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7EF228B9" w:rsidR="004F0988" w:rsidRPr="008D2684" w:rsidRDefault="004F0988" w:rsidP="00133525">
            <w:pPr>
              <w:pStyle w:val="ZA"/>
              <w:framePr w:w="0" w:hRule="auto" w:wrap="auto" w:vAnchor="margin" w:hAnchor="text" w:yAlign="inline"/>
            </w:pPr>
            <w:bookmarkStart w:id="0" w:name="page1"/>
            <w:r w:rsidRPr="008D2684">
              <w:rPr>
                <w:sz w:val="64"/>
              </w:rPr>
              <w:t xml:space="preserve">3GPP </w:t>
            </w:r>
            <w:bookmarkStart w:id="1" w:name="specType1"/>
            <w:r w:rsidRPr="008D2684">
              <w:rPr>
                <w:sz w:val="64"/>
              </w:rPr>
              <w:t>TS</w:t>
            </w:r>
            <w:bookmarkEnd w:id="1"/>
            <w:r w:rsidRPr="008D2684">
              <w:rPr>
                <w:sz w:val="64"/>
              </w:rPr>
              <w:t xml:space="preserve"> </w:t>
            </w:r>
            <w:bookmarkStart w:id="2" w:name="specNumber"/>
            <w:r w:rsidR="008D2684">
              <w:rPr>
                <w:sz w:val="64"/>
              </w:rPr>
              <w:t>23</w:t>
            </w:r>
            <w:r w:rsidRPr="008D2684">
              <w:rPr>
                <w:sz w:val="64"/>
              </w:rPr>
              <w:t>.</w:t>
            </w:r>
            <w:r w:rsidR="008D2684">
              <w:rPr>
                <w:sz w:val="64"/>
              </w:rPr>
              <w:t>280</w:t>
            </w:r>
            <w:bookmarkEnd w:id="2"/>
            <w:r w:rsidRPr="008D2684">
              <w:rPr>
                <w:sz w:val="64"/>
              </w:rPr>
              <w:t xml:space="preserve"> </w:t>
            </w:r>
            <w:r w:rsidRPr="008D2684">
              <w:t>V</w:t>
            </w:r>
            <w:bookmarkStart w:id="3" w:name="specVersion"/>
            <w:r w:rsidR="008D2684">
              <w:t>1</w:t>
            </w:r>
            <w:r w:rsidR="004F7450">
              <w:t>9</w:t>
            </w:r>
            <w:r w:rsidRPr="008D2684">
              <w:t>.</w:t>
            </w:r>
            <w:r w:rsidR="00F169EC">
              <w:t>8</w:t>
            </w:r>
            <w:r w:rsidRPr="008D2684">
              <w:t>.</w:t>
            </w:r>
            <w:bookmarkEnd w:id="3"/>
            <w:r w:rsidR="001A51EE">
              <w:t>1</w:t>
            </w:r>
            <w:r w:rsidRPr="008D2684">
              <w:t xml:space="preserve"> </w:t>
            </w:r>
            <w:r w:rsidRPr="008D2684">
              <w:rPr>
                <w:sz w:val="32"/>
              </w:rPr>
              <w:t>(</w:t>
            </w:r>
            <w:bookmarkStart w:id="4" w:name="issueDate"/>
            <w:r w:rsidR="008D2684">
              <w:rPr>
                <w:sz w:val="32"/>
              </w:rPr>
              <w:t>202</w:t>
            </w:r>
            <w:r w:rsidR="0095121F">
              <w:rPr>
                <w:sz w:val="32"/>
              </w:rPr>
              <w:t>5</w:t>
            </w:r>
            <w:r w:rsidRPr="008D2684">
              <w:rPr>
                <w:sz w:val="32"/>
              </w:rPr>
              <w:t>-</w:t>
            </w:r>
            <w:r w:rsidR="001A51EE">
              <w:rPr>
                <w:sz w:val="32"/>
              </w:rPr>
              <w:t>1</w:t>
            </w:r>
            <w:r w:rsidR="0095121F">
              <w:rPr>
                <w:sz w:val="32"/>
              </w:rPr>
              <w:t>0</w:t>
            </w:r>
            <w:bookmarkEnd w:id="4"/>
            <w:r w:rsidRPr="008D2684">
              <w:rPr>
                <w:sz w:val="32"/>
              </w:rPr>
              <w:t>)</w:t>
            </w:r>
          </w:p>
        </w:tc>
      </w:tr>
      <w:tr w:rsidR="004F0988" w14:paraId="0FFD4F19" w14:textId="77777777" w:rsidTr="005C2784">
        <w:trPr>
          <w:trHeight w:hRule="exact" w:val="703"/>
        </w:trPr>
        <w:tc>
          <w:tcPr>
            <w:tcW w:w="10423" w:type="dxa"/>
            <w:gridSpan w:val="2"/>
          </w:tcPr>
          <w:p w14:paraId="5AB75458" w14:textId="128AE171" w:rsidR="004F0988" w:rsidRPr="008D2684" w:rsidRDefault="004F0988" w:rsidP="00133525">
            <w:pPr>
              <w:pStyle w:val="ZB"/>
              <w:framePr w:w="0" w:hRule="auto" w:wrap="auto" w:vAnchor="margin" w:hAnchor="text" w:yAlign="inline"/>
            </w:pPr>
            <w:r w:rsidRPr="008D2684">
              <w:t xml:space="preserve">Technical </w:t>
            </w:r>
            <w:bookmarkStart w:id="5" w:name="spectype2"/>
            <w:r w:rsidRPr="008D2684">
              <w:t>Specification</w:t>
            </w:r>
            <w:bookmarkEnd w:id="5"/>
          </w:p>
          <w:p w14:paraId="462B8E42" w14:textId="51A0CBAC" w:rsidR="00BA4B8D" w:rsidRPr="008D2684" w:rsidRDefault="00BA4B8D" w:rsidP="008D2684"/>
        </w:tc>
      </w:tr>
      <w:tr w:rsidR="004F0988" w14:paraId="717C4EBE" w14:textId="77777777" w:rsidTr="005E4BB2">
        <w:trPr>
          <w:trHeight w:hRule="exact" w:val="3686"/>
        </w:trPr>
        <w:tc>
          <w:tcPr>
            <w:tcW w:w="10423" w:type="dxa"/>
            <w:gridSpan w:val="2"/>
          </w:tcPr>
          <w:p w14:paraId="03D032C0" w14:textId="77777777" w:rsidR="004F0988" w:rsidRPr="008D2684" w:rsidRDefault="004F0988" w:rsidP="00133525">
            <w:pPr>
              <w:pStyle w:val="ZT"/>
              <w:framePr w:wrap="auto" w:hAnchor="text" w:yAlign="inline"/>
            </w:pPr>
            <w:r w:rsidRPr="008D2684">
              <w:t>3rd Generation Partnership Project;</w:t>
            </w:r>
          </w:p>
          <w:p w14:paraId="6BCF3843" w14:textId="77777777" w:rsidR="008D2684" w:rsidRPr="003E5F68" w:rsidRDefault="008D2684" w:rsidP="008D2684">
            <w:pPr>
              <w:pStyle w:val="ZT"/>
              <w:framePr w:wrap="auto" w:hAnchor="text" w:yAlign="inline"/>
            </w:pPr>
            <w:r w:rsidRPr="003E5F68">
              <w:t>Technical Specification Group Services and System Aspects;</w:t>
            </w:r>
          </w:p>
          <w:p w14:paraId="07AE5057" w14:textId="77777777" w:rsidR="008D2684" w:rsidRDefault="008D2684" w:rsidP="008D2684">
            <w:pPr>
              <w:pStyle w:val="ZT"/>
              <w:framePr w:wrap="auto" w:hAnchor="text" w:yAlign="inline"/>
              <w:rPr>
                <w:szCs w:val="34"/>
              </w:rPr>
            </w:pPr>
            <w:r w:rsidRPr="003E5F68">
              <w:rPr>
                <w:rFonts w:hint="eastAsia"/>
                <w:szCs w:val="34"/>
                <w:lang w:eastAsia="zh-CN"/>
              </w:rPr>
              <w:t>Common f</w:t>
            </w:r>
            <w:r w:rsidRPr="003E5F68">
              <w:rPr>
                <w:szCs w:val="34"/>
              </w:rPr>
              <w:t xml:space="preserve">unctional architecture </w:t>
            </w:r>
            <w:r>
              <w:rPr>
                <w:szCs w:val="34"/>
              </w:rPr>
              <w:t>to support</w:t>
            </w:r>
          </w:p>
          <w:p w14:paraId="454CD6AC" w14:textId="77777777" w:rsidR="008D2684" w:rsidRPr="003E5F68" w:rsidRDefault="008D2684" w:rsidP="008D2684">
            <w:pPr>
              <w:pStyle w:val="ZT"/>
              <w:framePr w:wrap="auto" w:hAnchor="text" w:yAlign="inline"/>
            </w:pPr>
            <w:r w:rsidRPr="003E5F68">
              <w:t>mission critical services;</w:t>
            </w:r>
          </w:p>
          <w:p w14:paraId="2FD45FC0" w14:textId="77777777" w:rsidR="008D2684" w:rsidRPr="003E5F68" w:rsidRDefault="008D2684" w:rsidP="008D2684">
            <w:pPr>
              <w:pStyle w:val="ZT"/>
              <w:framePr w:wrap="auto" w:hAnchor="text" w:yAlign="inline"/>
            </w:pPr>
            <w:r w:rsidRPr="003E5F68">
              <w:t>Stage 2</w:t>
            </w:r>
          </w:p>
          <w:p w14:paraId="04CAC1E0" w14:textId="7C3E397B" w:rsidR="004F0988" w:rsidRPr="008D2684" w:rsidRDefault="008D2684" w:rsidP="008D2684">
            <w:pPr>
              <w:pStyle w:val="ZT"/>
              <w:framePr w:wrap="auto" w:hAnchor="text" w:yAlign="inline"/>
              <w:rPr>
                <w:i/>
                <w:sz w:val="28"/>
              </w:rPr>
            </w:pPr>
            <w:r w:rsidRPr="003E5F68">
              <w:t>(</w:t>
            </w:r>
            <w:r w:rsidRPr="003E5F68">
              <w:rPr>
                <w:rStyle w:val="ZGSM"/>
              </w:rPr>
              <w:t>Release 1</w:t>
            </w:r>
            <w:r w:rsidR="004F7450">
              <w:rPr>
                <w:rStyle w:val="ZGSM"/>
              </w:rPr>
              <w:t>9</w:t>
            </w:r>
            <w:r w:rsidR="004F0988" w:rsidRPr="008D2684">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2802B8B1" w:rsidR="00D82E6F" w:rsidRDefault="00F060E5" w:rsidP="00D82E6F">
            <w:pPr>
              <w:rPr>
                <w:i/>
              </w:rPr>
            </w:pPr>
            <w:r>
              <w:rPr>
                <w:i/>
                <w:noProof/>
              </w:rPr>
              <w:drawing>
                <wp:inline distT="0" distB="0" distL="0" distR="0" wp14:anchorId="6E429F5D" wp14:editId="13D686EC">
                  <wp:extent cx="128016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95020"/>
                          </a:xfrm>
                          <a:prstGeom prst="rect">
                            <a:avLst/>
                          </a:prstGeom>
                          <a:noFill/>
                          <a:ln>
                            <a:noFill/>
                          </a:ln>
                        </pic:spPr>
                      </pic:pic>
                    </a:graphicData>
                  </a:graphic>
                </wp:inline>
              </w:drawing>
            </w:r>
          </w:p>
        </w:tc>
        <w:tc>
          <w:tcPr>
            <w:tcW w:w="5540" w:type="dxa"/>
          </w:tcPr>
          <w:p w14:paraId="0E63523F" w14:textId="39901D42" w:rsidR="00D82E6F" w:rsidRDefault="00F060E5" w:rsidP="00D82E6F">
            <w:pPr>
              <w:jc w:val="right"/>
            </w:pPr>
            <w:r>
              <w:rPr>
                <w:noProof/>
              </w:rPr>
              <w:drawing>
                <wp:inline distT="0" distB="0" distL="0" distR="0" wp14:anchorId="6B8977E6" wp14:editId="1CA679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6DF54F0B" w:rsidR="00D82E6F" w:rsidRPr="00C074DD" w:rsidRDefault="00D82E6F" w:rsidP="008D2684"/>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E72D9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CECCCA4" w:rsidR="00E16509" w:rsidRPr="00133525" w:rsidRDefault="00E16509" w:rsidP="00133525">
            <w:pPr>
              <w:pStyle w:val="FP"/>
              <w:jc w:val="center"/>
              <w:rPr>
                <w:noProof/>
                <w:sz w:val="18"/>
              </w:rPr>
            </w:pPr>
            <w:r w:rsidRPr="00133525">
              <w:rPr>
                <w:noProof/>
                <w:sz w:val="18"/>
              </w:rPr>
              <w:t xml:space="preserve">© </w:t>
            </w:r>
            <w:bookmarkStart w:id="10" w:name="copyrightDate"/>
            <w:r w:rsidRPr="008D2684">
              <w:rPr>
                <w:noProof/>
                <w:sz w:val="18"/>
              </w:rPr>
              <w:t>2</w:t>
            </w:r>
            <w:r w:rsidR="008E2D68" w:rsidRPr="008D2684">
              <w:rPr>
                <w:noProof/>
                <w:sz w:val="18"/>
              </w:rPr>
              <w:t>02</w:t>
            </w:r>
            <w:bookmarkEnd w:id="10"/>
            <w:r w:rsidR="003637CE">
              <w:rPr>
                <w:noProof/>
                <w:sz w:val="18"/>
              </w:rPr>
              <w:t>5</w:t>
            </w:r>
            <w:r w:rsidRPr="008D2684">
              <w:rPr>
                <w:noProof/>
                <w:sz w:val="18"/>
              </w:rPr>
              <w:t>,</w:t>
            </w:r>
            <w:r w:rsidRPr="00133525">
              <w:rPr>
                <w:noProof/>
                <w:sz w:val="18"/>
              </w:rPr>
              <w:t xml:space="preserve">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622205B6" w14:textId="77777777" w:rsidR="008D2684" w:rsidRPr="003E5F68" w:rsidRDefault="00080512" w:rsidP="008D2684">
      <w:pPr>
        <w:pStyle w:val="TT"/>
        <w:outlineLvl w:val="0"/>
      </w:pPr>
      <w:r w:rsidRPr="004D3578">
        <w:br w:type="page"/>
      </w:r>
      <w:bookmarkStart w:id="12" w:name="tableOfContents"/>
      <w:bookmarkEnd w:id="12"/>
      <w:r w:rsidR="008D2684" w:rsidRPr="003E5F68">
        <w:lastRenderedPageBreak/>
        <w:t>Contents</w:t>
      </w:r>
    </w:p>
    <w:p w14:paraId="54AEDAD9" w14:textId="37103D37" w:rsidR="00E52F6D" w:rsidRDefault="008D2684">
      <w:pPr>
        <w:pStyle w:val="TOC1"/>
        <w:rPr>
          <w:rFonts w:asciiTheme="minorHAnsi" w:eastAsiaTheme="minorEastAsia" w:hAnsiTheme="minorHAnsi" w:cstheme="minorBidi"/>
          <w:noProof/>
          <w:kern w:val="2"/>
          <w:sz w:val="24"/>
          <w:szCs w:val="24"/>
          <w:lang w:eastAsia="en-GB"/>
          <w14:ligatures w14:val="standardContextual"/>
        </w:rPr>
      </w:pPr>
      <w:r w:rsidRPr="003E5F68">
        <w:fldChar w:fldCharType="begin"/>
      </w:r>
      <w:r w:rsidRPr="003E5F68">
        <w:instrText xml:space="preserve"> TOC \o "1-9" </w:instrText>
      </w:r>
      <w:r w:rsidRPr="003E5F68">
        <w:fldChar w:fldCharType="separate"/>
      </w:r>
      <w:r w:rsidR="00E52F6D">
        <w:rPr>
          <w:noProof/>
        </w:rPr>
        <w:t>Foreword</w:t>
      </w:r>
      <w:r w:rsidR="00E52F6D">
        <w:rPr>
          <w:noProof/>
        </w:rPr>
        <w:tab/>
      </w:r>
      <w:r w:rsidR="00E52F6D">
        <w:rPr>
          <w:noProof/>
        </w:rPr>
        <w:fldChar w:fldCharType="begin"/>
      </w:r>
      <w:r w:rsidR="00E52F6D">
        <w:rPr>
          <w:noProof/>
        </w:rPr>
        <w:instrText xml:space="preserve"> PAGEREF _Toc210292989 \h </w:instrText>
      </w:r>
      <w:r w:rsidR="00E52F6D">
        <w:rPr>
          <w:noProof/>
        </w:rPr>
      </w:r>
      <w:r w:rsidR="00E52F6D">
        <w:rPr>
          <w:noProof/>
        </w:rPr>
        <w:fldChar w:fldCharType="separate"/>
      </w:r>
      <w:r w:rsidR="00E52F6D">
        <w:rPr>
          <w:noProof/>
        </w:rPr>
        <w:t>18</w:t>
      </w:r>
      <w:r w:rsidR="00E52F6D">
        <w:rPr>
          <w:noProof/>
        </w:rPr>
        <w:fldChar w:fldCharType="end"/>
      </w:r>
    </w:p>
    <w:p w14:paraId="530E9CBC" w14:textId="4CF7A1C2" w:rsidR="00E52F6D" w:rsidRDefault="00E52F6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_Toc210292990 \h </w:instrText>
      </w:r>
      <w:r>
        <w:rPr>
          <w:noProof/>
        </w:rPr>
      </w:r>
      <w:r>
        <w:rPr>
          <w:noProof/>
        </w:rPr>
        <w:fldChar w:fldCharType="separate"/>
      </w:r>
      <w:r>
        <w:rPr>
          <w:noProof/>
        </w:rPr>
        <w:t>19</w:t>
      </w:r>
      <w:r>
        <w:rPr>
          <w:noProof/>
        </w:rPr>
        <w:fldChar w:fldCharType="end"/>
      </w:r>
    </w:p>
    <w:p w14:paraId="729FB355" w14:textId="103BEA65" w:rsidR="00E52F6D" w:rsidRDefault="00E52F6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_Toc210292991 \h </w:instrText>
      </w:r>
      <w:r>
        <w:rPr>
          <w:noProof/>
        </w:rPr>
      </w:r>
      <w:r>
        <w:rPr>
          <w:noProof/>
        </w:rPr>
        <w:fldChar w:fldCharType="separate"/>
      </w:r>
      <w:r>
        <w:rPr>
          <w:noProof/>
        </w:rPr>
        <w:t>19</w:t>
      </w:r>
      <w:r>
        <w:rPr>
          <w:noProof/>
        </w:rPr>
        <w:fldChar w:fldCharType="end"/>
      </w:r>
    </w:p>
    <w:p w14:paraId="73AFB851" w14:textId="29C318A3" w:rsidR="00E52F6D" w:rsidRDefault="00E52F6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_Toc210292992 \h </w:instrText>
      </w:r>
      <w:r>
        <w:rPr>
          <w:noProof/>
        </w:rPr>
      </w:r>
      <w:r>
        <w:rPr>
          <w:noProof/>
        </w:rPr>
        <w:fldChar w:fldCharType="separate"/>
      </w:r>
      <w:r>
        <w:rPr>
          <w:noProof/>
        </w:rPr>
        <w:t>21</w:t>
      </w:r>
      <w:r>
        <w:rPr>
          <w:noProof/>
        </w:rPr>
        <w:fldChar w:fldCharType="end"/>
      </w:r>
    </w:p>
    <w:p w14:paraId="373EDFC1" w14:textId="366F02C8" w:rsidR="00E52F6D" w:rsidRDefault="00E52F6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_Toc210292993 \h </w:instrText>
      </w:r>
      <w:r>
        <w:rPr>
          <w:noProof/>
        </w:rPr>
      </w:r>
      <w:r>
        <w:rPr>
          <w:noProof/>
        </w:rPr>
        <w:fldChar w:fldCharType="separate"/>
      </w:r>
      <w:r>
        <w:rPr>
          <w:noProof/>
        </w:rPr>
        <w:t>21</w:t>
      </w:r>
      <w:r>
        <w:rPr>
          <w:noProof/>
        </w:rPr>
        <w:fldChar w:fldCharType="end"/>
      </w:r>
    </w:p>
    <w:p w14:paraId="021AD159" w14:textId="04AAB3BE" w:rsidR="00E52F6D" w:rsidRDefault="00E52F6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_Toc210292994 \h </w:instrText>
      </w:r>
      <w:r>
        <w:rPr>
          <w:noProof/>
        </w:rPr>
      </w:r>
      <w:r>
        <w:rPr>
          <w:noProof/>
        </w:rPr>
        <w:fldChar w:fldCharType="separate"/>
      </w:r>
      <w:r>
        <w:rPr>
          <w:noProof/>
        </w:rPr>
        <w:t>24</w:t>
      </w:r>
      <w:r>
        <w:rPr>
          <w:noProof/>
        </w:rPr>
        <w:fldChar w:fldCharType="end"/>
      </w:r>
    </w:p>
    <w:p w14:paraId="59DDFBD4" w14:textId="54573553" w:rsidR="00E52F6D" w:rsidRDefault="00E52F6D">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_Toc210292995 \h </w:instrText>
      </w:r>
      <w:r>
        <w:rPr>
          <w:noProof/>
        </w:rPr>
      </w:r>
      <w:r>
        <w:rPr>
          <w:noProof/>
        </w:rPr>
        <w:fldChar w:fldCharType="separate"/>
      </w:r>
      <w:r>
        <w:rPr>
          <w:noProof/>
        </w:rPr>
        <w:t>24</w:t>
      </w:r>
      <w:r>
        <w:rPr>
          <w:noProof/>
        </w:rPr>
        <w:fldChar w:fldCharType="end"/>
      </w:r>
    </w:p>
    <w:p w14:paraId="3412CC36" w14:textId="5AC37915" w:rsidR="00E52F6D" w:rsidRDefault="00E52F6D">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_Toc210292996 \h </w:instrText>
      </w:r>
      <w:r>
        <w:rPr>
          <w:noProof/>
        </w:rPr>
      </w:r>
      <w:r>
        <w:rPr>
          <w:noProof/>
        </w:rPr>
        <w:fldChar w:fldCharType="separate"/>
      </w:r>
      <w:r>
        <w:rPr>
          <w:noProof/>
        </w:rPr>
        <w:t>25</w:t>
      </w:r>
      <w:r>
        <w:rPr>
          <w:noProof/>
        </w:rPr>
        <w:fldChar w:fldCharType="end"/>
      </w:r>
    </w:p>
    <w:p w14:paraId="5030F614" w14:textId="2A63B398" w:rsidR="00E52F6D" w:rsidRDefault="00E52F6D">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Assumptions and architectural requirements</w:t>
      </w:r>
      <w:r>
        <w:rPr>
          <w:noProof/>
        </w:rPr>
        <w:tab/>
      </w:r>
      <w:r>
        <w:rPr>
          <w:noProof/>
        </w:rPr>
        <w:fldChar w:fldCharType="begin"/>
      </w:r>
      <w:r>
        <w:rPr>
          <w:noProof/>
        </w:rPr>
        <w:instrText xml:space="preserve"> PAGEREF _Toc210292997 \h </w:instrText>
      </w:r>
      <w:r>
        <w:rPr>
          <w:noProof/>
        </w:rPr>
      </w:r>
      <w:r>
        <w:rPr>
          <w:noProof/>
        </w:rPr>
        <w:fldChar w:fldCharType="separate"/>
      </w:r>
      <w:r>
        <w:rPr>
          <w:noProof/>
        </w:rPr>
        <w:t>26</w:t>
      </w:r>
      <w:r>
        <w:rPr>
          <w:noProof/>
        </w:rPr>
        <w:fldChar w:fldCharType="end"/>
      </w:r>
    </w:p>
    <w:p w14:paraId="015D3B88" w14:textId="30E21E4C" w:rsidR="00E52F6D" w:rsidRDefault="00E52F6D">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Assumptions</w:t>
      </w:r>
      <w:r>
        <w:rPr>
          <w:noProof/>
        </w:rPr>
        <w:tab/>
      </w:r>
      <w:r>
        <w:rPr>
          <w:noProof/>
        </w:rPr>
        <w:fldChar w:fldCharType="begin"/>
      </w:r>
      <w:r>
        <w:rPr>
          <w:noProof/>
        </w:rPr>
        <w:instrText xml:space="preserve"> PAGEREF _Toc210292998 \h </w:instrText>
      </w:r>
      <w:r>
        <w:rPr>
          <w:noProof/>
        </w:rPr>
      </w:r>
      <w:r>
        <w:rPr>
          <w:noProof/>
        </w:rPr>
        <w:fldChar w:fldCharType="separate"/>
      </w:r>
      <w:r>
        <w:rPr>
          <w:noProof/>
        </w:rPr>
        <w:t>26</w:t>
      </w:r>
      <w:r>
        <w:rPr>
          <w:noProof/>
        </w:rPr>
        <w:fldChar w:fldCharType="end"/>
      </w:r>
    </w:p>
    <w:p w14:paraId="70C170D9" w14:textId="3B8DB3C8"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_Toc210292999 \h </w:instrText>
      </w:r>
      <w:r>
        <w:rPr>
          <w:noProof/>
        </w:rPr>
      </w:r>
      <w:r>
        <w:rPr>
          <w:noProof/>
        </w:rPr>
        <w:fldChar w:fldCharType="separate"/>
      </w:r>
      <w:r>
        <w:rPr>
          <w:noProof/>
        </w:rPr>
        <w:t>26</w:t>
      </w:r>
      <w:r>
        <w:rPr>
          <w:noProof/>
        </w:rPr>
        <w:fldChar w:fldCharType="end"/>
      </w:r>
    </w:p>
    <w:p w14:paraId="481327A0" w14:textId="43031AA2"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Trust domain</w:t>
      </w:r>
      <w:r>
        <w:rPr>
          <w:noProof/>
        </w:rPr>
        <w:tab/>
      </w:r>
      <w:r>
        <w:rPr>
          <w:noProof/>
        </w:rPr>
        <w:fldChar w:fldCharType="begin"/>
      </w:r>
      <w:r>
        <w:rPr>
          <w:noProof/>
        </w:rPr>
        <w:instrText xml:space="preserve"> PAGEREF _Toc210293000 \h </w:instrText>
      </w:r>
      <w:r>
        <w:rPr>
          <w:noProof/>
        </w:rPr>
      </w:r>
      <w:r>
        <w:rPr>
          <w:noProof/>
        </w:rPr>
        <w:fldChar w:fldCharType="separate"/>
      </w:r>
      <w:r>
        <w:rPr>
          <w:noProof/>
        </w:rPr>
        <w:t>26</w:t>
      </w:r>
      <w:r>
        <w:rPr>
          <w:noProof/>
        </w:rPr>
        <w:fldChar w:fldCharType="end"/>
      </w:r>
    </w:p>
    <w:p w14:paraId="21E3EEA2" w14:textId="495892B6" w:rsidR="00E52F6D" w:rsidRDefault="00E52F6D">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_Toc210293001 \h </w:instrText>
      </w:r>
      <w:r>
        <w:rPr>
          <w:noProof/>
        </w:rPr>
      </w:r>
      <w:r>
        <w:rPr>
          <w:noProof/>
        </w:rPr>
        <w:fldChar w:fldCharType="separate"/>
      </w:r>
      <w:r>
        <w:rPr>
          <w:noProof/>
        </w:rPr>
        <w:t>26</w:t>
      </w:r>
      <w:r>
        <w:rPr>
          <w:noProof/>
        </w:rPr>
        <w:fldChar w:fldCharType="end"/>
      </w:r>
    </w:p>
    <w:p w14:paraId="40467798" w14:textId="577F58FC"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architectural requirements</w:t>
      </w:r>
      <w:r>
        <w:rPr>
          <w:noProof/>
        </w:rPr>
        <w:tab/>
      </w:r>
      <w:r>
        <w:rPr>
          <w:noProof/>
        </w:rPr>
        <w:fldChar w:fldCharType="begin"/>
      </w:r>
      <w:r>
        <w:rPr>
          <w:noProof/>
        </w:rPr>
        <w:instrText xml:space="preserve"> PAGEREF _Toc210293002 \h </w:instrText>
      </w:r>
      <w:r>
        <w:rPr>
          <w:noProof/>
        </w:rPr>
      </w:r>
      <w:r>
        <w:rPr>
          <w:noProof/>
        </w:rPr>
        <w:fldChar w:fldCharType="separate"/>
      </w:r>
      <w:r>
        <w:rPr>
          <w:noProof/>
        </w:rPr>
        <w:t>26</w:t>
      </w:r>
      <w:r>
        <w:rPr>
          <w:noProof/>
        </w:rPr>
        <w:fldChar w:fldCharType="end"/>
      </w:r>
    </w:p>
    <w:p w14:paraId="6A66EBA4" w14:textId="5D9B95D4"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PLMN change requirements</w:t>
      </w:r>
      <w:r>
        <w:rPr>
          <w:noProof/>
        </w:rPr>
        <w:tab/>
      </w:r>
      <w:r>
        <w:rPr>
          <w:noProof/>
        </w:rPr>
        <w:fldChar w:fldCharType="begin"/>
      </w:r>
      <w:r>
        <w:rPr>
          <w:noProof/>
        </w:rPr>
        <w:instrText xml:space="preserve"> PAGEREF _Toc210293003 \h </w:instrText>
      </w:r>
      <w:r>
        <w:rPr>
          <w:noProof/>
        </w:rPr>
      </w:r>
      <w:r>
        <w:rPr>
          <w:noProof/>
        </w:rPr>
        <w:fldChar w:fldCharType="separate"/>
      </w:r>
      <w:r>
        <w:rPr>
          <w:noProof/>
        </w:rPr>
        <w:t>27</w:t>
      </w:r>
      <w:r>
        <w:rPr>
          <w:noProof/>
        </w:rPr>
        <w:fldChar w:fldCharType="end"/>
      </w:r>
    </w:p>
    <w:p w14:paraId="096AE23A" w14:textId="20AF89DB"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UE-to-network relay </w:t>
      </w:r>
      <w:r>
        <w:rPr>
          <w:noProof/>
          <w:lang w:eastAsia="zh-CN"/>
        </w:rPr>
        <w:t>MC</w:t>
      </w:r>
      <w:r>
        <w:rPr>
          <w:noProof/>
        </w:rPr>
        <w:t xml:space="preserve"> service requirements</w:t>
      </w:r>
      <w:r>
        <w:rPr>
          <w:noProof/>
        </w:rPr>
        <w:tab/>
      </w:r>
      <w:r>
        <w:rPr>
          <w:noProof/>
        </w:rPr>
        <w:fldChar w:fldCharType="begin"/>
      </w:r>
      <w:r>
        <w:rPr>
          <w:noProof/>
        </w:rPr>
        <w:instrText xml:space="preserve"> PAGEREF _Toc210293004 \h </w:instrText>
      </w:r>
      <w:r>
        <w:rPr>
          <w:noProof/>
        </w:rPr>
      </w:r>
      <w:r>
        <w:rPr>
          <w:noProof/>
        </w:rPr>
        <w:fldChar w:fldCharType="separate"/>
      </w:r>
      <w:r>
        <w:rPr>
          <w:noProof/>
        </w:rPr>
        <w:t>27</w:t>
      </w:r>
      <w:r>
        <w:rPr>
          <w:noProof/>
        </w:rPr>
        <w:fldChar w:fldCharType="end"/>
      </w:r>
    </w:p>
    <w:p w14:paraId="647570E8" w14:textId="35474D33"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MC service </w:t>
      </w:r>
      <w:r>
        <w:rPr>
          <w:noProof/>
          <w:lang w:eastAsia="zh-CN"/>
        </w:rPr>
        <w:t>user profile</w:t>
      </w:r>
      <w:r>
        <w:rPr>
          <w:noProof/>
        </w:rPr>
        <w:t xml:space="preserve"> requirements</w:t>
      </w:r>
      <w:r>
        <w:rPr>
          <w:noProof/>
        </w:rPr>
        <w:tab/>
      </w:r>
      <w:r>
        <w:rPr>
          <w:noProof/>
        </w:rPr>
        <w:fldChar w:fldCharType="begin"/>
      </w:r>
      <w:r>
        <w:rPr>
          <w:noProof/>
        </w:rPr>
        <w:instrText xml:space="preserve"> PAGEREF _Toc210293005 \h </w:instrText>
      </w:r>
      <w:r>
        <w:rPr>
          <w:noProof/>
        </w:rPr>
      </w:r>
      <w:r>
        <w:rPr>
          <w:noProof/>
        </w:rPr>
        <w:fldChar w:fldCharType="separate"/>
      </w:r>
      <w:r>
        <w:rPr>
          <w:noProof/>
        </w:rPr>
        <w:t>27</w:t>
      </w:r>
      <w:r>
        <w:rPr>
          <w:noProof/>
        </w:rPr>
        <w:fldChar w:fldCharType="end"/>
      </w:r>
    </w:p>
    <w:p w14:paraId="08796A12" w14:textId="6940155E"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4a</w:t>
      </w:r>
      <w:r>
        <w:rPr>
          <w:rFonts w:asciiTheme="minorHAnsi" w:eastAsiaTheme="minorEastAsia" w:hAnsiTheme="minorHAnsi" w:cstheme="minorBidi"/>
          <w:noProof/>
          <w:kern w:val="2"/>
          <w:sz w:val="24"/>
          <w:szCs w:val="24"/>
          <w:lang w:eastAsia="en-GB"/>
          <w14:ligatures w14:val="standardContextual"/>
        </w:rPr>
        <w:tab/>
      </w:r>
      <w:r>
        <w:rPr>
          <w:noProof/>
        </w:rPr>
        <w:t xml:space="preserve">Recording admin and/or replay service user </w:t>
      </w:r>
      <w:r>
        <w:rPr>
          <w:noProof/>
          <w:lang w:eastAsia="zh-CN"/>
        </w:rPr>
        <w:t>profile</w:t>
      </w:r>
      <w:r>
        <w:rPr>
          <w:noProof/>
        </w:rPr>
        <w:t xml:space="preserve"> requirements</w:t>
      </w:r>
      <w:r>
        <w:rPr>
          <w:noProof/>
        </w:rPr>
        <w:tab/>
      </w:r>
      <w:r>
        <w:rPr>
          <w:noProof/>
        </w:rPr>
        <w:fldChar w:fldCharType="begin"/>
      </w:r>
      <w:r>
        <w:rPr>
          <w:noProof/>
        </w:rPr>
        <w:instrText xml:space="preserve"> PAGEREF _Toc210293006 \h </w:instrText>
      </w:r>
      <w:r>
        <w:rPr>
          <w:noProof/>
        </w:rPr>
      </w:r>
      <w:r>
        <w:rPr>
          <w:noProof/>
        </w:rPr>
        <w:fldChar w:fldCharType="separate"/>
      </w:r>
      <w:r>
        <w:rPr>
          <w:noProof/>
        </w:rPr>
        <w:t>27</w:t>
      </w:r>
      <w:r>
        <w:rPr>
          <w:noProof/>
        </w:rPr>
        <w:fldChar w:fldCharType="end"/>
      </w:r>
    </w:p>
    <w:p w14:paraId="34E6FCB2" w14:textId="15F89587"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MC service group affiliation and MC service group de-affiliation</w:t>
      </w:r>
      <w:r>
        <w:rPr>
          <w:noProof/>
        </w:rPr>
        <w:tab/>
      </w:r>
      <w:r>
        <w:rPr>
          <w:noProof/>
        </w:rPr>
        <w:fldChar w:fldCharType="begin"/>
      </w:r>
      <w:r>
        <w:rPr>
          <w:noProof/>
        </w:rPr>
        <w:instrText xml:space="preserve"> PAGEREF _Toc210293007 \h </w:instrText>
      </w:r>
      <w:r>
        <w:rPr>
          <w:noProof/>
        </w:rPr>
      </w:r>
      <w:r>
        <w:rPr>
          <w:noProof/>
        </w:rPr>
        <w:fldChar w:fldCharType="separate"/>
      </w:r>
      <w:r>
        <w:rPr>
          <w:noProof/>
        </w:rPr>
        <w:t>28</w:t>
      </w:r>
      <w:r>
        <w:rPr>
          <w:noProof/>
        </w:rPr>
        <w:fldChar w:fldCharType="end"/>
      </w:r>
    </w:p>
    <w:p w14:paraId="1C790F6F" w14:textId="4B17AD4C"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GCS AS requirements for the MC services</w:t>
      </w:r>
      <w:r>
        <w:rPr>
          <w:noProof/>
        </w:rPr>
        <w:tab/>
      </w:r>
      <w:r>
        <w:rPr>
          <w:noProof/>
        </w:rPr>
        <w:fldChar w:fldCharType="begin"/>
      </w:r>
      <w:r>
        <w:rPr>
          <w:noProof/>
        </w:rPr>
        <w:instrText xml:space="preserve"> PAGEREF _Toc210293008 \h </w:instrText>
      </w:r>
      <w:r>
        <w:rPr>
          <w:noProof/>
        </w:rPr>
      </w:r>
      <w:r>
        <w:rPr>
          <w:noProof/>
        </w:rPr>
        <w:fldChar w:fldCharType="separate"/>
      </w:r>
      <w:r>
        <w:rPr>
          <w:noProof/>
        </w:rPr>
        <w:t>28</w:t>
      </w:r>
      <w:r>
        <w:rPr>
          <w:noProof/>
        </w:rPr>
        <w:fldChar w:fldCharType="end"/>
      </w:r>
    </w:p>
    <w:p w14:paraId="6B51D5D6" w14:textId="10D0F9DD"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Bearer management</w:t>
      </w:r>
      <w:r>
        <w:rPr>
          <w:noProof/>
        </w:rPr>
        <w:tab/>
      </w:r>
      <w:r>
        <w:rPr>
          <w:noProof/>
        </w:rPr>
        <w:fldChar w:fldCharType="begin"/>
      </w:r>
      <w:r>
        <w:rPr>
          <w:noProof/>
        </w:rPr>
        <w:instrText xml:space="preserve"> PAGEREF _Toc210293009 \h </w:instrText>
      </w:r>
      <w:r>
        <w:rPr>
          <w:noProof/>
        </w:rPr>
      </w:r>
      <w:r>
        <w:rPr>
          <w:noProof/>
        </w:rPr>
        <w:fldChar w:fldCharType="separate"/>
      </w:r>
      <w:r>
        <w:rPr>
          <w:noProof/>
        </w:rPr>
        <w:t>29</w:t>
      </w:r>
      <w:r>
        <w:rPr>
          <w:noProof/>
        </w:rPr>
        <w:fldChar w:fldCharType="end"/>
      </w:r>
    </w:p>
    <w:p w14:paraId="3D855BA4" w14:textId="0CEB1F6D"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5.2.7.0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_Toc210293010 \h </w:instrText>
      </w:r>
      <w:r>
        <w:rPr>
          <w:noProof/>
        </w:rPr>
      </w:r>
      <w:r>
        <w:rPr>
          <w:noProof/>
        </w:rPr>
        <w:fldChar w:fldCharType="separate"/>
      </w:r>
      <w:r>
        <w:rPr>
          <w:noProof/>
        </w:rPr>
        <w:t>29</w:t>
      </w:r>
      <w:r>
        <w:rPr>
          <w:noProof/>
        </w:rPr>
        <w:fldChar w:fldCharType="end"/>
      </w:r>
    </w:p>
    <w:p w14:paraId="401987CE" w14:textId="204ABCBF"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MBMS bearer management</w:t>
      </w:r>
      <w:r>
        <w:rPr>
          <w:noProof/>
        </w:rPr>
        <w:tab/>
      </w:r>
      <w:r>
        <w:rPr>
          <w:noProof/>
        </w:rPr>
        <w:fldChar w:fldCharType="begin"/>
      </w:r>
      <w:r>
        <w:rPr>
          <w:noProof/>
        </w:rPr>
        <w:instrText xml:space="preserve"> PAGEREF _Toc210293011 \h </w:instrText>
      </w:r>
      <w:r>
        <w:rPr>
          <w:noProof/>
        </w:rPr>
      </w:r>
      <w:r>
        <w:rPr>
          <w:noProof/>
        </w:rPr>
        <w:fldChar w:fldCharType="separate"/>
      </w:r>
      <w:r>
        <w:rPr>
          <w:noProof/>
        </w:rPr>
        <w:t>30</w:t>
      </w:r>
      <w:r>
        <w:rPr>
          <w:noProof/>
        </w:rPr>
        <w:fldChar w:fldCharType="end"/>
      </w:r>
    </w:p>
    <w:p w14:paraId="2E7BD2E3" w14:textId="6B935F61"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EPS bearer considerations</w:t>
      </w:r>
      <w:r>
        <w:rPr>
          <w:noProof/>
        </w:rPr>
        <w:tab/>
      </w:r>
      <w:r>
        <w:rPr>
          <w:noProof/>
        </w:rPr>
        <w:fldChar w:fldCharType="begin"/>
      </w:r>
      <w:r>
        <w:rPr>
          <w:noProof/>
        </w:rPr>
        <w:instrText xml:space="preserve"> PAGEREF _Toc210293012 \h </w:instrText>
      </w:r>
      <w:r>
        <w:rPr>
          <w:noProof/>
        </w:rPr>
      </w:r>
      <w:r>
        <w:rPr>
          <w:noProof/>
        </w:rPr>
        <w:fldChar w:fldCharType="separate"/>
      </w:r>
      <w:r>
        <w:rPr>
          <w:noProof/>
        </w:rPr>
        <w:t>30</w:t>
      </w:r>
      <w:r>
        <w:rPr>
          <w:noProof/>
        </w:rPr>
        <w:fldChar w:fldCharType="end"/>
      </w:r>
    </w:p>
    <w:p w14:paraId="5F561B44" w14:textId="2D53338F"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E</w:t>
      </w:r>
      <w:r>
        <w:rPr>
          <w:noProof/>
        </w:rPr>
        <w:t>xternal applications access to services in a MC system</w:t>
      </w:r>
      <w:r>
        <w:rPr>
          <w:noProof/>
        </w:rPr>
        <w:tab/>
      </w:r>
      <w:r>
        <w:rPr>
          <w:noProof/>
        </w:rPr>
        <w:fldChar w:fldCharType="begin"/>
      </w:r>
      <w:r>
        <w:rPr>
          <w:noProof/>
        </w:rPr>
        <w:instrText xml:space="preserve"> PAGEREF _Toc210293013 \h </w:instrText>
      </w:r>
      <w:r>
        <w:rPr>
          <w:noProof/>
        </w:rPr>
      </w:r>
      <w:r>
        <w:rPr>
          <w:noProof/>
        </w:rPr>
        <w:fldChar w:fldCharType="separate"/>
      </w:r>
      <w:r>
        <w:rPr>
          <w:noProof/>
        </w:rPr>
        <w:t>30</w:t>
      </w:r>
      <w:r>
        <w:rPr>
          <w:noProof/>
        </w:rPr>
        <w:fldChar w:fldCharType="end"/>
      </w:r>
    </w:p>
    <w:p w14:paraId="0560E084" w14:textId="1D930803"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_Toc210293014 \h </w:instrText>
      </w:r>
      <w:r>
        <w:rPr>
          <w:noProof/>
        </w:rPr>
      </w:r>
      <w:r>
        <w:rPr>
          <w:noProof/>
        </w:rPr>
        <w:fldChar w:fldCharType="separate"/>
      </w:r>
      <w:r>
        <w:rPr>
          <w:noProof/>
        </w:rPr>
        <w:t>31</w:t>
      </w:r>
      <w:r>
        <w:rPr>
          <w:noProof/>
        </w:rPr>
        <w:fldChar w:fldCharType="end"/>
      </w:r>
    </w:p>
    <w:p w14:paraId="7091CF23" w14:textId="24812D53"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_Toc210293015 \h </w:instrText>
      </w:r>
      <w:r>
        <w:rPr>
          <w:noProof/>
        </w:rPr>
      </w:r>
      <w:r>
        <w:rPr>
          <w:noProof/>
        </w:rPr>
        <w:fldChar w:fldCharType="separate"/>
      </w:r>
      <w:r>
        <w:rPr>
          <w:noProof/>
        </w:rPr>
        <w:t>31</w:t>
      </w:r>
      <w:r>
        <w:rPr>
          <w:noProof/>
        </w:rPr>
        <w:fldChar w:fldCharType="end"/>
      </w:r>
    </w:p>
    <w:p w14:paraId="24C471D8" w14:textId="4E8D3F91"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PLMN utilisation</w:t>
      </w:r>
      <w:r>
        <w:rPr>
          <w:noProof/>
        </w:rPr>
        <w:tab/>
      </w:r>
      <w:r>
        <w:rPr>
          <w:noProof/>
        </w:rPr>
        <w:fldChar w:fldCharType="begin"/>
      </w:r>
      <w:r>
        <w:rPr>
          <w:noProof/>
        </w:rPr>
        <w:instrText xml:space="preserve"> PAGEREF _Toc210293016 \h </w:instrText>
      </w:r>
      <w:r>
        <w:rPr>
          <w:noProof/>
        </w:rPr>
      </w:r>
      <w:r>
        <w:rPr>
          <w:noProof/>
        </w:rPr>
        <w:fldChar w:fldCharType="separate"/>
      </w:r>
      <w:r>
        <w:rPr>
          <w:noProof/>
        </w:rPr>
        <w:t>31</w:t>
      </w:r>
      <w:r>
        <w:rPr>
          <w:noProof/>
        </w:rPr>
        <w:fldChar w:fldCharType="end"/>
      </w:r>
    </w:p>
    <w:p w14:paraId="1F503653" w14:textId="0E0C14E3"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5.2.9.3</w:t>
      </w:r>
      <w:r>
        <w:rPr>
          <w:rFonts w:asciiTheme="minorHAnsi" w:eastAsiaTheme="minorEastAsia" w:hAnsiTheme="minorHAnsi" w:cstheme="minorBidi"/>
          <w:noProof/>
          <w:kern w:val="2"/>
          <w:sz w:val="24"/>
          <w:szCs w:val="24"/>
          <w:lang w:eastAsia="en-GB"/>
          <w14:ligatures w14:val="standardContextual"/>
        </w:rPr>
        <w:tab/>
      </w:r>
      <w:r>
        <w:rPr>
          <w:noProof/>
        </w:rPr>
        <w:t>SIP core / IMS utilisation</w:t>
      </w:r>
      <w:r>
        <w:rPr>
          <w:noProof/>
        </w:rPr>
        <w:tab/>
      </w:r>
      <w:r>
        <w:rPr>
          <w:noProof/>
        </w:rPr>
        <w:fldChar w:fldCharType="begin"/>
      </w:r>
      <w:r>
        <w:rPr>
          <w:noProof/>
        </w:rPr>
        <w:instrText xml:space="preserve"> PAGEREF _Toc210293017 \h </w:instrText>
      </w:r>
      <w:r>
        <w:rPr>
          <w:noProof/>
        </w:rPr>
      </w:r>
      <w:r>
        <w:rPr>
          <w:noProof/>
        </w:rPr>
        <w:fldChar w:fldCharType="separate"/>
      </w:r>
      <w:r>
        <w:rPr>
          <w:noProof/>
        </w:rPr>
        <w:t>32</w:t>
      </w:r>
      <w:r>
        <w:rPr>
          <w:noProof/>
        </w:rPr>
        <w:fldChar w:fldCharType="end"/>
      </w:r>
    </w:p>
    <w:p w14:paraId="6340D33C" w14:textId="49BE10C6"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rPr>
        <w:t>Interconnection</w:t>
      </w:r>
      <w:r>
        <w:rPr>
          <w:noProof/>
        </w:rPr>
        <w:tab/>
      </w:r>
      <w:r>
        <w:rPr>
          <w:noProof/>
        </w:rPr>
        <w:fldChar w:fldCharType="begin"/>
      </w:r>
      <w:r>
        <w:rPr>
          <w:noProof/>
        </w:rPr>
        <w:instrText xml:space="preserve"> PAGEREF _Toc210293018 \h </w:instrText>
      </w:r>
      <w:r>
        <w:rPr>
          <w:noProof/>
        </w:rPr>
      </w:r>
      <w:r>
        <w:rPr>
          <w:noProof/>
        </w:rPr>
        <w:fldChar w:fldCharType="separate"/>
      </w:r>
      <w:r>
        <w:rPr>
          <w:noProof/>
        </w:rPr>
        <w:t>32</w:t>
      </w:r>
      <w:r>
        <w:rPr>
          <w:noProof/>
        </w:rPr>
        <w:fldChar w:fldCharType="end"/>
      </w:r>
    </w:p>
    <w:p w14:paraId="48F490C5" w14:textId="70570FDB"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_Toc210293019 \h </w:instrText>
      </w:r>
      <w:r>
        <w:rPr>
          <w:noProof/>
        </w:rPr>
      </w:r>
      <w:r>
        <w:rPr>
          <w:noProof/>
        </w:rPr>
        <w:fldChar w:fldCharType="separate"/>
      </w:r>
      <w:r>
        <w:rPr>
          <w:noProof/>
        </w:rPr>
        <w:t>32</w:t>
      </w:r>
      <w:r>
        <w:rPr>
          <w:noProof/>
        </w:rPr>
        <w:fldChar w:fldCharType="end"/>
      </w:r>
    </w:p>
    <w:p w14:paraId="6962A596" w14:textId="728DA6A8"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Connectivity</w:t>
      </w:r>
      <w:r>
        <w:rPr>
          <w:noProof/>
        </w:rPr>
        <w:tab/>
      </w:r>
      <w:r>
        <w:rPr>
          <w:noProof/>
        </w:rPr>
        <w:fldChar w:fldCharType="begin"/>
      </w:r>
      <w:r>
        <w:rPr>
          <w:noProof/>
        </w:rPr>
        <w:instrText xml:space="preserve"> PAGEREF _Toc210293020 \h </w:instrText>
      </w:r>
      <w:r>
        <w:rPr>
          <w:noProof/>
        </w:rPr>
      </w:r>
      <w:r>
        <w:rPr>
          <w:noProof/>
        </w:rPr>
        <w:fldChar w:fldCharType="separate"/>
      </w:r>
      <w:r>
        <w:rPr>
          <w:noProof/>
        </w:rPr>
        <w:t>32</w:t>
      </w:r>
      <w:r>
        <w:rPr>
          <w:noProof/>
        </w:rPr>
        <w:fldChar w:fldCharType="end"/>
      </w:r>
    </w:p>
    <w:p w14:paraId="08776B66" w14:textId="00002ECA"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5.2.10.3</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_Toc210293021 \h </w:instrText>
      </w:r>
      <w:r>
        <w:rPr>
          <w:noProof/>
        </w:rPr>
      </w:r>
      <w:r>
        <w:rPr>
          <w:noProof/>
        </w:rPr>
        <w:fldChar w:fldCharType="separate"/>
      </w:r>
      <w:r>
        <w:rPr>
          <w:noProof/>
        </w:rPr>
        <w:t>33</w:t>
      </w:r>
      <w:r>
        <w:rPr>
          <w:noProof/>
        </w:rPr>
        <w:fldChar w:fldCharType="end"/>
      </w:r>
    </w:p>
    <w:p w14:paraId="685FDDDA" w14:textId="4D6F2E35"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5.2.10.4</w:t>
      </w:r>
      <w:r>
        <w:rPr>
          <w:rFonts w:asciiTheme="minorHAnsi" w:eastAsiaTheme="minorEastAsia" w:hAnsiTheme="minorHAnsi" w:cstheme="minorBidi"/>
          <w:noProof/>
          <w:kern w:val="2"/>
          <w:sz w:val="24"/>
          <w:szCs w:val="24"/>
          <w:lang w:eastAsia="en-GB"/>
          <w14:ligatures w14:val="standardContextual"/>
        </w:rPr>
        <w:tab/>
      </w:r>
      <w:r>
        <w:rPr>
          <w:noProof/>
        </w:rPr>
        <w:t>Private calls</w:t>
      </w:r>
      <w:r>
        <w:rPr>
          <w:noProof/>
        </w:rPr>
        <w:tab/>
      </w:r>
      <w:r>
        <w:rPr>
          <w:noProof/>
        </w:rPr>
        <w:fldChar w:fldCharType="begin"/>
      </w:r>
      <w:r>
        <w:rPr>
          <w:noProof/>
        </w:rPr>
        <w:instrText xml:space="preserve"> PAGEREF _Toc210293022 \h </w:instrText>
      </w:r>
      <w:r>
        <w:rPr>
          <w:noProof/>
        </w:rPr>
      </w:r>
      <w:r>
        <w:rPr>
          <w:noProof/>
        </w:rPr>
        <w:fldChar w:fldCharType="separate"/>
      </w:r>
      <w:r>
        <w:rPr>
          <w:noProof/>
        </w:rPr>
        <w:t>33</w:t>
      </w:r>
      <w:r>
        <w:rPr>
          <w:noProof/>
        </w:rPr>
        <w:fldChar w:fldCharType="end"/>
      </w:r>
    </w:p>
    <w:p w14:paraId="40CEDE12" w14:textId="3DCD0730"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5.2.10.5</w:t>
      </w:r>
      <w:r>
        <w:rPr>
          <w:rFonts w:asciiTheme="minorHAnsi" w:eastAsiaTheme="minorEastAsia" w:hAnsiTheme="minorHAnsi" w:cstheme="minorBidi"/>
          <w:noProof/>
          <w:kern w:val="2"/>
          <w:sz w:val="24"/>
          <w:szCs w:val="24"/>
          <w:lang w:eastAsia="en-GB"/>
          <w14:ligatures w14:val="standardContextual"/>
        </w:rPr>
        <w:tab/>
      </w:r>
      <w:r>
        <w:rPr>
          <w:noProof/>
        </w:rPr>
        <w:t>Group calls</w:t>
      </w:r>
      <w:r>
        <w:rPr>
          <w:noProof/>
        </w:rPr>
        <w:tab/>
      </w:r>
      <w:r>
        <w:rPr>
          <w:noProof/>
        </w:rPr>
        <w:fldChar w:fldCharType="begin"/>
      </w:r>
      <w:r>
        <w:rPr>
          <w:noProof/>
        </w:rPr>
        <w:instrText xml:space="preserve"> PAGEREF _Toc210293023 \h </w:instrText>
      </w:r>
      <w:r>
        <w:rPr>
          <w:noProof/>
        </w:rPr>
      </w:r>
      <w:r>
        <w:rPr>
          <w:noProof/>
        </w:rPr>
        <w:fldChar w:fldCharType="separate"/>
      </w:r>
      <w:r>
        <w:rPr>
          <w:noProof/>
        </w:rPr>
        <w:t>33</w:t>
      </w:r>
      <w:r>
        <w:rPr>
          <w:noProof/>
        </w:rPr>
        <w:fldChar w:fldCharType="end"/>
      </w:r>
    </w:p>
    <w:p w14:paraId="5B2A2544" w14:textId="09888390"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5.2.10.6</w:t>
      </w:r>
      <w:r>
        <w:rPr>
          <w:rFonts w:asciiTheme="minorHAnsi" w:eastAsiaTheme="minorEastAsia" w:hAnsiTheme="minorHAnsi" w:cstheme="minorBidi"/>
          <w:noProof/>
          <w:kern w:val="2"/>
          <w:sz w:val="24"/>
          <w:szCs w:val="24"/>
          <w:lang w:eastAsia="en-GB"/>
          <w14:ligatures w14:val="standardContextual"/>
        </w:rPr>
        <w:tab/>
      </w:r>
      <w:r>
        <w:rPr>
          <w:noProof/>
        </w:rPr>
        <w:t>Group configuration</w:t>
      </w:r>
      <w:r>
        <w:rPr>
          <w:noProof/>
        </w:rPr>
        <w:tab/>
      </w:r>
      <w:r>
        <w:rPr>
          <w:noProof/>
        </w:rPr>
        <w:fldChar w:fldCharType="begin"/>
      </w:r>
      <w:r>
        <w:rPr>
          <w:noProof/>
        </w:rPr>
        <w:instrText xml:space="preserve"> PAGEREF _Toc210293024 \h </w:instrText>
      </w:r>
      <w:r>
        <w:rPr>
          <w:noProof/>
        </w:rPr>
      </w:r>
      <w:r>
        <w:rPr>
          <w:noProof/>
        </w:rPr>
        <w:fldChar w:fldCharType="separate"/>
      </w:r>
      <w:r>
        <w:rPr>
          <w:noProof/>
        </w:rPr>
        <w:t>33</w:t>
      </w:r>
      <w:r>
        <w:rPr>
          <w:noProof/>
        </w:rPr>
        <w:fldChar w:fldCharType="end"/>
      </w:r>
    </w:p>
    <w:p w14:paraId="7AE47B8A" w14:textId="0DC70BCD"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5.2.10.7</w:t>
      </w:r>
      <w:r>
        <w:rPr>
          <w:rFonts w:asciiTheme="minorHAnsi" w:eastAsiaTheme="minorEastAsia" w:hAnsiTheme="minorHAnsi" w:cstheme="minorBidi"/>
          <w:noProof/>
          <w:kern w:val="2"/>
          <w:sz w:val="24"/>
          <w:szCs w:val="24"/>
          <w:lang w:eastAsia="en-GB"/>
          <w14:ligatures w14:val="standardContextual"/>
        </w:rPr>
        <w:tab/>
      </w:r>
      <w:r>
        <w:rPr>
          <w:noProof/>
        </w:rPr>
        <w:t>MC system topology hiding</w:t>
      </w:r>
      <w:r>
        <w:rPr>
          <w:noProof/>
        </w:rPr>
        <w:tab/>
      </w:r>
      <w:r>
        <w:rPr>
          <w:noProof/>
        </w:rPr>
        <w:fldChar w:fldCharType="begin"/>
      </w:r>
      <w:r>
        <w:rPr>
          <w:noProof/>
        </w:rPr>
        <w:instrText xml:space="preserve"> PAGEREF _Toc210293025 \h </w:instrText>
      </w:r>
      <w:r>
        <w:rPr>
          <w:noProof/>
        </w:rPr>
      </w:r>
      <w:r>
        <w:rPr>
          <w:noProof/>
        </w:rPr>
        <w:fldChar w:fldCharType="separate"/>
      </w:r>
      <w:r>
        <w:rPr>
          <w:noProof/>
        </w:rPr>
        <w:t>33</w:t>
      </w:r>
      <w:r>
        <w:rPr>
          <w:noProof/>
        </w:rPr>
        <w:fldChar w:fldCharType="end"/>
      </w:r>
    </w:p>
    <w:p w14:paraId="2A64552B" w14:textId="6698AE6E"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Use of priorities</w:t>
      </w:r>
      <w:r>
        <w:rPr>
          <w:noProof/>
        </w:rPr>
        <w:tab/>
      </w:r>
      <w:r>
        <w:rPr>
          <w:noProof/>
        </w:rPr>
        <w:fldChar w:fldCharType="begin"/>
      </w:r>
      <w:r>
        <w:rPr>
          <w:noProof/>
        </w:rPr>
        <w:instrText xml:space="preserve"> PAGEREF _Toc210293026 \h </w:instrText>
      </w:r>
      <w:r>
        <w:rPr>
          <w:noProof/>
        </w:rPr>
      </w:r>
      <w:r>
        <w:rPr>
          <w:noProof/>
        </w:rPr>
        <w:fldChar w:fldCharType="separate"/>
      </w:r>
      <w:r>
        <w:rPr>
          <w:noProof/>
        </w:rPr>
        <w:t>33</w:t>
      </w:r>
      <w:r>
        <w:rPr>
          <w:noProof/>
        </w:rPr>
        <w:fldChar w:fldCharType="end"/>
      </w:r>
    </w:p>
    <w:p w14:paraId="66242C29" w14:textId="6857C2AD"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Requested priority</w:t>
      </w:r>
      <w:r>
        <w:rPr>
          <w:noProof/>
        </w:rPr>
        <w:tab/>
      </w:r>
      <w:r>
        <w:rPr>
          <w:noProof/>
        </w:rPr>
        <w:fldChar w:fldCharType="begin"/>
      </w:r>
      <w:r>
        <w:rPr>
          <w:noProof/>
        </w:rPr>
        <w:instrText xml:space="preserve"> PAGEREF _Toc210293027 \h </w:instrText>
      </w:r>
      <w:r>
        <w:rPr>
          <w:noProof/>
        </w:rPr>
      </w:r>
      <w:r>
        <w:rPr>
          <w:noProof/>
        </w:rPr>
        <w:fldChar w:fldCharType="separate"/>
      </w:r>
      <w:r>
        <w:rPr>
          <w:noProof/>
        </w:rPr>
        <w:t>33</w:t>
      </w:r>
      <w:r>
        <w:rPr>
          <w:noProof/>
        </w:rPr>
        <w:fldChar w:fldCharType="end"/>
      </w:r>
    </w:p>
    <w:p w14:paraId="14BEFD0F" w14:textId="324EC8BE"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Recording and repl</w:t>
      </w:r>
      <w:r>
        <w:rPr>
          <w:noProof/>
          <w:lang w:eastAsia="zh-CN"/>
        </w:rPr>
        <w:t>a</w:t>
      </w:r>
      <w:r>
        <w:rPr>
          <w:noProof/>
        </w:rPr>
        <w:t>y requirements</w:t>
      </w:r>
      <w:r>
        <w:rPr>
          <w:noProof/>
        </w:rPr>
        <w:tab/>
      </w:r>
      <w:r>
        <w:rPr>
          <w:noProof/>
        </w:rPr>
        <w:fldChar w:fldCharType="begin"/>
      </w:r>
      <w:r>
        <w:rPr>
          <w:noProof/>
        </w:rPr>
        <w:instrText xml:space="preserve"> PAGEREF _Toc210293028 \h </w:instrText>
      </w:r>
      <w:r>
        <w:rPr>
          <w:noProof/>
        </w:rPr>
      </w:r>
      <w:r>
        <w:rPr>
          <w:noProof/>
        </w:rPr>
        <w:fldChar w:fldCharType="separate"/>
      </w:r>
      <w:r>
        <w:rPr>
          <w:noProof/>
        </w:rPr>
        <w:t>33</w:t>
      </w:r>
      <w:r>
        <w:rPr>
          <w:noProof/>
        </w:rPr>
        <w:fldChar w:fldCharType="end"/>
      </w:r>
    </w:p>
    <w:p w14:paraId="7DFEEBF5" w14:textId="7D1EFF1C"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MC gateway UE requirements</w:t>
      </w:r>
      <w:r>
        <w:rPr>
          <w:noProof/>
        </w:rPr>
        <w:tab/>
      </w:r>
      <w:r>
        <w:rPr>
          <w:noProof/>
        </w:rPr>
        <w:fldChar w:fldCharType="begin"/>
      </w:r>
      <w:r>
        <w:rPr>
          <w:noProof/>
        </w:rPr>
        <w:instrText xml:space="preserve"> PAGEREF _Toc210293029 \h </w:instrText>
      </w:r>
      <w:r>
        <w:rPr>
          <w:noProof/>
        </w:rPr>
      </w:r>
      <w:r>
        <w:rPr>
          <w:noProof/>
        </w:rPr>
        <w:fldChar w:fldCharType="separate"/>
      </w:r>
      <w:r>
        <w:rPr>
          <w:noProof/>
        </w:rPr>
        <w:t>34</w:t>
      </w:r>
      <w:r>
        <w:rPr>
          <w:noProof/>
        </w:rPr>
        <w:fldChar w:fldCharType="end"/>
      </w:r>
    </w:p>
    <w:p w14:paraId="37AF0918" w14:textId="5C37AE73"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5.2.14</w:t>
      </w:r>
      <w:r>
        <w:rPr>
          <w:rFonts w:asciiTheme="minorHAnsi" w:eastAsiaTheme="minorEastAsia" w:hAnsiTheme="minorHAnsi" w:cstheme="minorBidi"/>
          <w:noProof/>
          <w:kern w:val="2"/>
          <w:sz w:val="24"/>
          <w:szCs w:val="24"/>
          <w:lang w:eastAsia="en-GB"/>
          <w14:ligatures w14:val="standardContextual"/>
        </w:rPr>
        <w:tab/>
      </w:r>
      <w:r>
        <w:rPr>
          <w:noProof/>
        </w:rPr>
        <w:t>Sharing administrative configuration between interconnected MC systems requirements</w:t>
      </w:r>
      <w:r>
        <w:rPr>
          <w:noProof/>
        </w:rPr>
        <w:tab/>
      </w:r>
      <w:r>
        <w:rPr>
          <w:noProof/>
        </w:rPr>
        <w:fldChar w:fldCharType="begin"/>
      </w:r>
      <w:r>
        <w:rPr>
          <w:noProof/>
        </w:rPr>
        <w:instrText xml:space="preserve"> PAGEREF _Toc210293030 \h </w:instrText>
      </w:r>
      <w:r>
        <w:rPr>
          <w:noProof/>
        </w:rPr>
      </w:r>
      <w:r>
        <w:rPr>
          <w:noProof/>
        </w:rPr>
        <w:fldChar w:fldCharType="separate"/>
      </w:r>
      <w:r>
        <w:rPr>
          <w:noProof/>
        </w:rPr>
        <w:t>34</w:t>
      </w:r>
      <w:r>
        <w:rPr>
          <w:noProof/>
        </w:rPr>
        <w:fldChar w:fldCharType="end"/>
      </w:r>
    </w:p>
    <w:p w14:paraId="50FCB78F" w14:textId="45EFA96F" w:rsidR="00E52F6D" w:rsidRDefault="00E52F6D">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_Toc210293031 \h </w:instrText>
      </w:r>
      <w:r>
        <w:rPr>
          <w:noProof/>
        </w:rPr>
      </w:r>
      <w:r>
        <w:rPr>
          <w:noProof/>
        </w:rPr>
        <w:fldChar w:fldCharType="separate"/>
      </w:r>
      <w:r>
        <w:rPr>
          <w:noProof/>
        </w:rPr>
        <w:t>34</w:t>
      </w:r>
      <w:r>
        <w:rPr>
          <w:noProof/>
        </w:rPr>
        <w:fldChar w:fldCharType="end"/>
      </w:r>
    </w:p>
    <w:p w14:paraId="0A1ABAA0" w14:textId="46ABA836" w:rsidR="00E52F6D" w:rsidRDefault="00E52F6D">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_Toc210293032 \h </w:instrText>
      </w:r>
      <w:r>
        <w:rPr>
          <w:noProof/>
        </w:rPr>
      </w:r>
      <w:r>
        <w:rPr>
          <w:noProof/>
        </w:rPr>
        <w:fldChar w:fldCharType="separate"/>
      </w:r>
      <w:r>
        <w:rPr>
          <w:noProof/>
        </w:rPr>
        <w:t>37</w:t>
      </w:r>
      <w:r>
        <w:rPr>
          <w:noProof/>
        </w:rPr>
        <w:fldChar w:fldCharType="end"/>
      </w:r>
    </w:p>
    <w:p w14:paraId="3E763F27" w14:textId="1EDE5D34" w:rsidR="00E52F6D" w:rsidRDefault="00E52F6D">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_Toc210293033 \h </w:instrText>
      </w:r>
      <w:r>
        <w:rPr>
          <w:noProof/>
        </w:rPr>
      </w:r>
      <w:r>
        <w:rPr>
          <w:noProof/>
        </w:rPr>
        <w:fldChar w:fldCharType="separate"/>
      </w:r>
      <w:r>
        <w:rPr>
          <w:noProof/>
        </w:rPr>
        <w:t>37</w:t>
      </w:r>
      <w:r>
        <w:rPr>
          <w:noProof/>
        </w:rPr>
        <w:fldChar w:fldCharType="end"/>
      </w:r>
    </w:p>
    <w:p w14:paraId="59618964" w14:textId="46D40F12" w:rsidR="00E52F6D" w:rsidRDefault="00E52F6D">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Description of the planes</w:t>
      </w:r>
      <w:r>
        <w:rPr>
          <w:noProof/>
        </w:rPr>
        <w:tab/>
      </w:r>
      <w:r>
        <w:rPr>
          <w:noProof/>
        </w:rPr>
        <w:fldChar w:fldCharType="begin"/>
      </w:r>
      <w:r>
        <w:rPr>
          <w:noProof/>
        </w:rPr>
        <w:instrText xml:space="preserve"> PAGEREF _Toc210293034 \h </w:instrText>
      </w:r>
      <w:r>
        <w:rPr>
          <w:noProof/>
        </w:rPr>
      </w:r>
      <w:r>
        <w:rPr>
          <w:noProof/>
        </w:rPr>
        <w:fldChar w:fldCharType="separate"/>
      </w:r>
      <w:r>
        <w:rPr>
          <w:noProof/>
        </w:rPr>
        <w:t>37</w:t>
      </w:r>
      <w:r>
        <w:rPr>
          <w:noProof/>
        </w:rPr>
        <w:fldChar w:fldCharType="end"/>
      </w:r>
    </w:p>
    <w:p w14:paraId="0DE0B373" w14:textId="1A612652" w:rsidR="00E52F6D" w:rsidRDefault="00E52F6D">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_Toc210293035 \h </w:instrText>
      </w:r>
      <w:r>
        <w:rPr>
          <w:noProof/>
        </w:rPr>
      </w:r>
      <w:r>
        <w:rPr>
          <w:noProof/>
        </w:rPr>
        <w:fldChar w:fldCharType="separate"/>
      </w:r>
      <w:r>
        <w:rPr>
          <w:noProof/>
        </w:rPr>
        <w:t>37</w:t>
      </w:r>
      <w:r>
        <w:rPr>
          <w:noProof/>
        </w:rPr>
        <w:fldChar w:fldCharType="end"/>
      </w:r>
    </w:p>
    <w:p w14:paraId="0050E865" w14:textId="71E2A350"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_Toc210293036 \h </w:instrText>
      </w:r>
      <w:r>
        <w:rPr>
          <w:noProof/>
        </w:rPr>
      </w:r>
      <w:r>
        <w:rPr>
          <w:noProof/>
        </w:rPr>
        <w:fldChar w:fldCharType="separate"/>
      </w:r>
      <w:r>
        <w:rPr>
          <w:noProof/>
        </w:rPr>
        <w:t>37</w:t>
      </w:r>
      <w:r>
        <w:rPr>
          <w:noProof/>
        </w:rPr>
        <w:fldChar w:fldCharType="end"/>
      </w:r>
    </w:p>
    <w:p w14:paraId="3AF02536" w14:textId="00B4A10A"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_Toc210293037 \h </w:instrText>
      </w:r>
      <w:r>
        <w:rPr>
          <w:noProof/>
        </w:rPr>
      </w:r>
      <w:r>
        <w:rPr>
          <w:noProof/>
        </w:rPr>
        <w:fldChar w:fldCharType="separate"/>
      </w:r>
      <w:r>
        <w:rPr>
          <w:noProof/>
        </w:rPr>
        <w:t>37</w:t>
      </w:r>
      <w:r>
        <w:rPr>
          <w:noProof/>
        </w:rPr>
        <w:fldChar w:fldCharType="end"/>
      </w:r>
    </w:p>
    <w:p w14:paraId="29D05D24" w14:textId="149FFB26"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7.3.1.2</w:t>
      </w:r>
      <w:r>
        <w:rPr>
          <w:rFonts w:asciiTheme="minorHAnsi" w:eastAsiaTheme="minorEastAsia" w:hAnsiTheme="minorHAnsi" w:cstheme="minorBidi"/>
          <w:noProof/>
          <w:kern w:val="2"/>
          <w:sz w:val="24"/>
          <w:szCs w:val="24"/>
          <w:lang w:eastAsia="en-GB"/>
          <w14:ligatures w14:val="standardContextual"/>
        </w:rPr>
        <w:tab/>
      </w:r>
      <w:r>
        <w:rPr>
          <w:noProof/>
        </w:rPr>
        <w:t>Functional model for an MC system</w:t>
      </w:r>
      <w:r>
        <w:rPr>
          <w:noProof/>
        </w:rPr>
        <w:tab/>
      </w:r>
      <w:r>
        <w:rPr>
          <w:noProof/>
        </w:rPr>
        <w:fldChar w:fldCharType="begin"/>
      </w:r>
      <w:r>
        <w:rPr>
          <w:noProof/>
        </w:rPr>
        <w:instrText xml:space="preserve"> PAGEREF _Toc210293038 \h </w:instrText>
      </w:r>
      <w:r>
        <w:rPr>
          <w:noProof/>
        </w:rPr>
      </w:r>
      <w:r>
        <w:rPr>
          <w:noProof/>
        </w:rPr>
        <w:fldChar w:fldCharType="separate"/>
      </w:r>
      <w:r>
        <w:rPr>
          <w:noProof/>
        </w:rPr>
        <w:t>37</w:t>
      </w:r>
      <w:r>
        <w:rPr>
          <w:noProof/>
        </w:rPr>
        <w:fldChar w:fldCharType="end"/>
      </w:r>
    </w:p>
    <w:p w14:paraId="3991EBBF" w14:textId="3D5D9F06"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7.3.1.3</w:t>
      </w:r>
      <w:r>
        <w:rPr>
          <w:rFonts w:asciiTheme="minorHAnsi" w:eastAsiaTheme="minorEastAsia" w:hAnsiTheme="minorHAnsi" w:cstheme="minorBidi"/>
          <w:noProof/>
          <w:kern w:val="2"/>
          <w:sz w:val="24"/>
          <w:szCs w:val="24"/>
          <w:lang w:eastAsia="en-GB"/>
          <w14:ligatures w14:val="standardContextual"/>
        </w:rPr>
        <w:tab/>
      </w:r>
      <w:r>
        <w:rPr>
          <w:noProof/>
        </w:rPr>
        <w:t>Functional model for Recording admin UE and Replay UE</w:t>
      </w:r>
      <w:r>
        <w:rPr>
          <w:noProof/>
        </w:rPr>
        <w:tab/>
      </w:r>
      <w:r>
        <w:rPr>
          <w:noProof/>
        </w:rPr>
        <w:fldChar w:fldCharType="begin"/>
      </w:r>
      <w:r>
        <w:rPr>
          <w:noProof/>
        </w:rPr>
        <w:instrText xml:space="preserve"> PAGEREF _Toc210293039 \h </w:instrText>
      </w:r>
      <w:r>
        <w:rPr>
          <w:noProof/>
        </w:rPr>
      </w:r>
      <w:r>
        <w:rPr>
          <w:noProof/>
        </w:rPr>
        <w:fldChar w:fldCharType="separate"/>
      </w:r>
      <w:r>
        <w:rPr>
          <w:noProof/>
        </w:rPr>
        <w:t>41</w:t>
      </w:r>
      <w:r>
        <w:rPr>
          <w:noProof/>
        </w:rPr>
        <w:fldChar w:fldCharType="end"/>
      </w:r>
    </w:p>
    <w:p w14:paraId="2E0DC4AC" w14:textId="6815011D"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_Toc210293040 \h </w:instrText>
      </w:r>
      <w:r>
        <w:rPr>
          <w:noProof/>
        </w:rPr>
      </w:r>
      <w:r>
        <w:rPr>
          <w:noProof/>
        </w:rPr>
        <w:fldChar w:fldCharType="separate"/>
      </w:r>
      <w:r>
        <w:rPr>
          <w:noProof/>
        </w:rPr>
        <w:t>42</w:t>
      </w:r>
      <w:r>
        <w:rPr>
          <w:noProof/>
        </w:rPr>
        <w:fldChar w:fldCharType="end"/>
      </w:r>
    </w:p>
    <w:p w14:paraId="613EBC7F" w14:textId="7BFA8E41" w:rsidR="00E52F6D" w:rsidRDefault="00E52F6D">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_Toc210293041 \h </w:instrText>
      </w:r>
      <w:r>
        <w:rPr>
          <w:noProof/>
        </w:rPr>
      </w:r>
      <w:r>
        <w:rPr>
          <w:noProof/>
        </w:rPr>
        <w:fldChar w:fldCharType="separate"/>
      </w:r>
      <w:r>
        <w:rPr>
          <w:noProof/>
        </w:rPr>
        <w:t>43</w:t>
      </w:r>
      <w:r>
        <w:rPr>
          <w:noProof/>
        </w:rPr>
        <w:fldChar w:fldCharType="end"/>
      </w:r>
    </w:p>
    <w:p w14:paraId="3ED22EF3" w14:textId="1399D24E"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_Toc210293042 \h </w:instrText>
      </w:r>
      <w:r>
        <w:rPr>
          <w:noProof/>
        </w:rPr>
      </w:r>
      <w:r>
        <w:rPr>
          <w:noProof/>
        </w:rPr>
        <w:fldChar w:fldCharType="separate"/>
      </w:r>
      <w:r>
        <w:rPr>
          <w:noProof/>
        </w:rPr>
        <w:t>43</w:t>
      </w:r>
      <w:r>
        <w:rPr>
          <w:noProof/>
        </w:rPr>
        <w:fldChar w:fldCharType="end"/>
      </w:r>
    </w:p>
    <w:p w14:paraId="205FFFD0" w14:textId="3358F86F"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7.4.2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_Toc210293043 \h </w:instrText>
      </w:r>
      <w:r>
        <w:rPr>
          <w:noProof/>
        </w:rPr>
      </w:r>
      <w:r>
        <w:rPr>
          <w:noProof/>
        </w:rPr>
        <w:fldChar w:fldCharType="separate"/>
      </w:r>
      <w:r>
        <w:rPr>
          <w:noProof/>
        </w:rPr>
        <w:t>43</w:t>
      </w:r>
      <w:r>
        <w:rPr>
          <w:noProof/>
        </w:rPr>
        <w:fldChar w:fldCharType="end"/>
      </w:r>
    </w:p>
    <w:p w14:paraId="1DE598BE" w14:textId="5C12CD37"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_Toc210293044 \h </w:instrText>
      </w:r>
      <w:r>
        <w:rPr>
          <w:noProof/>
        </w:rPr>
      </w:r>
      <w:r>
        <w:rPr>
          <w:noProof/>
        </w:rPr>
        <w:fldChar w:fldCharType="separate"/>
      </w:r>
      <w:r>
        <w:rPr>
          <w:noProof/>
        </w:rPr>
        <w:t>43</w:t>
      </w:r>
      <w:r>
        <w:rPr>
          <w:noProof/>
        </w:rPr>
        <w:fldChar w:fldCharType="end"/>
      </w:r>
    </w:p>
    <w:p w14:paraId="0C21841F" w14:textId="337B0D08"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_Toc210293045 \h </w:instrText>
      </w:r>
      <w:r>
        <w:rPr>
          <w:noProof/>
        </w:rPr>
      </w:r>
      <w:r>
        <w:rPr>
          <w:noProof/>
        </w:rPr>
        <w:fldChar w:fldCharType="separate"/>
      </w:r>
      <w:r>
        <w:rPr>
          <w:noProof/>
        </w:rPr>
        <w:t>43</w:t>
      </w:r>
      <w:r>
        <w:rPr>
          <w:noProof/>
        </w:rPr>
        <w:fldChar w:fldCharType="end"/>
      </w:r>
    </w:p>
    <w:p w14:paraId="7CD65D98" w14:textId="77EC73FA"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7.4.2.2.1</w:t>
      </w:r>
      <w:r>
        <w:rPr>
          <w:rFonts w:asciiTheme="minorHAnsi" w:eastAsiaTheme="minorEastAsia" w:hAnsiTheme="minorHAnsi" w:cstheme="minorBidi"/>
          <w:noProof/>
          <w:kern w:val="2"/>
          <w:sz w:val="24"/>
          <w:szCs w:val="24"/>
          <w:lang w:eastAsia="en-GB"/>
          <w14:ligatures w14:val="standardContextual"/>
        </w:rPr>
        <w:tab/>
      </w:r>
      <w:r>
        <w:rPr>
          <w:noProof/>
        </w:rPr>
        <w:t>Configuration management client</w:t>
      </w:r>
      <w:r>
        <w:rPr>
          <w:noProof/>
        </w:rPr>
        <w:tab/>
      </w:r>
      <w:r>
        <w:rPr>
          <w:noProof/>
        </w:rPr>
        <w:fldChar w:fldCharType="begin"/>
      </w:r>
      <w:r>
        <w:rPr>
          <w:noProof/>
        </w:rPr>
        <w:instrText xml:space="preserve"> PAGEREF _Toc210293046 \h </w:instrText>
      </w:r>
      <w:r>
        <w:rPr>
          <w:noProof/>
        </w:rPr>
      </w:r>
      <w:r>
        <w:rPr>
          <w:noProof/>
        </w:rPr>
        <w:fldChar w:fldCharType="separate"/>
      </w:r>
      <w:r>
        <w:rPr>
          <w:noProof/>
        </w:rPr>
        <w:t>43</w:t>
      </w:r>
      <w:r>
        <w:rPr>
          <w:noProof/>
        </w:rPr>
        <w:fldChar w:fldCharType="end"/>
      </w:r>
    </w:p>
    <w:p w14:paraId="46D1833C" w14:textId="7D756222"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7.4.2.2.2</w:t>
      </w:r>
      <w:r>
        <w:rPr>
          <w:rFonts w:asciiTheme="minorHAnsi" w:eastAsiaTheme="minorEastAsia" w:hAnsiTheme="minorHAnsi" w:cstheme="minorBidi"/>
          <w:noProof/>
          <w:kern w:val="2"/>
          <w:sz w:val="24"/>
          <w:szCs w:val="24"/>
          <w:lang w:eastAsia="en-GB"/>
          <w14:ligatures w14:val="standardContextual"/>
        </w:rPr>
        <w:tab/>
      </w:r>
      <w:r>
        <w:rPr>
          <w:noProof/>
        </w:rPr>
        <w:t>Configuration management server (CMS)</w:t>
      </w:r>
      <w:r>
        <w:rPr>
          <w:noProof/>
        </w:rPr>
        <w:tab/>
      </w:r>
      <w:r>
        <w:rPr>
          <w:noProof/>
        </w:rPr>
        <w:fldChar w:fldCharType="begin"/>
      </w:r>
      <w:r>
        <w:rPr>
          <w:noProof/>
        </w:rPr>
        <w:instrText xml:space="preserve"> PAGEREF _Toc210293047 \h </w:instrText>
      </w:r>
      <w:r>
        <w:rPr>
          <w:noProof/>
        </w:rPr>
      </w:r>
      <w:r>
        <w:rPr>
          <w:noProof/>
        </w:rPr>
        <w:fldChar w:fldCharType="separate"/>
      </w:r>
      <w:r>
        <w:rPr>
          <w:noProof/>
        </w:rPr>
        <w:t>44</w:t>
      </w:r>
      <w:r>
        <w:rPr>
          <w:noProof/>
        </w:rPr>
        <w:fldChar w:fldCharType="end"/>
      </w:r>
    </w:p>
    <w:p w14:paraId="6EA467BD" w14:textId="6A35D2FB"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7.4.2.2.3</w:t>
      </w:r>
      <w:r>
        <w:rPr>
          <w:rFonts w:asciiTheme="minorHAnsi" w:eastAsiaTheme="minorEastAsia" w:hAnsiTheme="minorHAnsi" w:cstheme="minorBidi"/>
          <w:noProof/>
          <w:kern w:val="2"/>
          <w:sz w:val="24"/>
          <w:szCs w:val="24"/>
          <w:lang w:eastAsia="en-GB"/>
          <w14:ligatures w14:val="standardContextual"/>
        </w:rPr>
        <w:tab/>
      </w:r>
      <w:r>
        <w:rPr>
          <w:noProof/>
        </w:rPr>
        <w:t>Group management client</w:t>
      </w:r>
      <w:r>
        <w:rPr>
          <w:noProof/>
        </w:rPr>
        <w:tab/>
      </w:r>
      <w:r>
        <w:rPr>
          <w:noProof/>
        </w:rPr>
        <w:fldChar w:fldCharType="begin"/>
      </w:r>
      <w:r>
        <w:rPr>
          <w:noProof/>
        </w:rPr>
        <w:instrText xml:space="preserve"> PAGEREF _Toc210293048 \h </w:instrText>
      </w:r>
      <w:r>
        <w:rPr>
          <w:noProof/>
        </w:rPr>
      </w:r>
      <w:r>
        <w:rPr>
          <w:noProof/>
        </w:rPr>
        <w:fldChar w:fldCharType="separate"/>
      </w:r>
      <w:r>
        <w:rPr>
          <w:noProof/>
        </w:rPr>
        <w:t>44</w:t>
      </w:r>
      <w:r>
        <w:rPr>
          <w:noProof/>
        </w:rPr>
        <w:fldChar w:fldCharType="end"/>
      </w:r>
    </w:p>
    <w:p w14:paraId="342CC0C9" w14:textId="4C6C45E8"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7.4.2.2.4</w:t>
      </w:r>
      <w:r>
        <w:rPr>
          <w:rFonts w:asciiTheme="minorHAnsi" w:eastAsiaTheme="minorEastAsia" w:hAnsiTheme="minorHAnsi" w:cstheme="minorBidi"/>
          <w:noProof/>
          <w:kern w:val="2"/>
          <w:sz w:val="24"/>
          <w:szCs w:val="24"/>
          <w:lang w:eastAsia="en-GB"/>
          <w14:ligatures w14:val="standardContextual"/>
        </w:rPr>
        <w:tab/>
      </w:r>
      <w:r>
        <w:rPr>
          <w:noProof/>
        </w:rPr>
        <w:t>Group management server (GMS)</w:t>
      </w:r>
      <w:r>
        <w:rPr>
          <w:noProof/>
        </w:rPr>
        <w:tab/>
      </w:r>
      <w:r>
        <w:rPr>
          <w:noProof/>
        </w:rPr>
        <w:fldChar w:fldCharType="begin"/>
      </w:r>
      <w:r>
        <w:rPr>
          <w:noProof/>
        </w:rPr>
        <w:instrText xml:space="preserve"> PAGEREF _Toc210293049 \h </w:instrText>
      </w:r>
      <w:r>
        <w:rPr>
          <w:noProof/>
        </w:rPr>
      </w:r>
      <w:r>
        <w:rPr>
          <w:noProof/>
        </w:rPr>
        <w:fldChar w:fldCharType="separate"/>
      </w:r>
      <w:r>
        <w:rPr>
          <w:noProof/>
        </w:rPr>
        <w:t>44</w:t>
      </w:r>
      <w:r>
        <w:rPr>
          <w:noProof/>
        </w:rPr>
        <w:fldChar w:fldCharType="end"/>
      </w:r>
    </w:p>
    <w:p w14:paraId="33ECB410" w14:textId="77BC6A52"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7.4.2.2.5</w:t>
      </w:r>
      <w:r>
        <w:rPr>
          <w:rFonts w:asciiTheme="minorHAnsi" w:eastAsiaTheme="minorEastAsia" w:hAnsiTheme="minorHAnsi" w:cstheme="minorBidi"/>
          <w:noProof/>
          <w:kern w:val="2"/>
          <w:sz w:val="24"/>
          <w:szCs w:val="24"/>
          <w:lang w:eastAsia="en-GB"/>
          <w14:ligatures w14:val="standardContextual"/>
        </w:rPr>
        <w:tab/>
      </w:r>
      <w:r>
        <w:rPr>
          <w:noProof/>
        </w:rPr>
        <w:t>Identity management client</w:t>
      </w:r>
      <w:r>
        <w:rPr>
          <w:noProof/>
        </w:rPr>
        <w:tab/>
      </w:r>
      <w:r>
        <w:rPr>
          <w:noProof/>
        </w:rPr>
        <w:fldChar w:fldCharType="begin"/>
      </w:r>
      <w:r>
        <w:rPr>
          <w:noProof/>
        </w:rPr>
        <w:instrText xml:space="preserve"> PAGEREF _Toc210293050 \h </w:instrText>
      </w:r>
      <w:r>
        <w:rPr>
          <w:noProof/>
        </w:rPr>
      </w:r>
      <w:r>
        <w:rPr>
          <w:noProof/>
        </w:rPr>
        <w:fldChar w:fldCharType="separate"/>
      </w:r>
      <w:r>
        <w:rPr>
          <w:noProof/>
        </w:rPr>
        <w:t>44</w:t>
      </w:r>
      <w:r>
        <w:rPr>
          <w:noProof/>
        </w:rPr>
        <w:fldChar w:fldCharType="end"/>
      </w:r>
    </w:p>
    <w:p w14:paraId="1AC4A9E0" w14:textId="6375CE8B"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7.4.2.2.6</w:t>
      </w:r>
      <w:r>
        <w:rPr>
          <w:rFonts w:asciiTheme="minorHAnsi" w:eastAsiaTheme="minorEastAsia" w:hAnsiTheme="minorHAnsi" w:cstheme="minorBidi"/>
          <w:noProof/>
          <w:kern w:val="2"/>
          <w:sz w:val="24"/>
          <w:szCs w:val="24"/>
          <w:lang w:eastAsia="en-GB"/>
          <w14:ligatures w14:val="standardContextual"/>
        </w:rPr>
        <w:tab/>
      </w:r>
      <w:r>
        <w:rPr>
          <w:noProof/>
        </w:rPr>
        <w:t>Identity management server (IdMS)</w:t>
      </w:r>
      <w:r>
        <w:rPr>
          <w:noProof/>
        </w:rPr>
        <w:tab/>
      </w:r>
      <w:r>
        <w:rPr>
          <w:noProof/>
        </w:rPr>
        <w:fldChar w:fldCharType="begin"/>
      </w:r>
      <w:r>
        <w:rPr>
          <w:noProof/>
        </w:rPr>
        <w:instrText xml:space="preserve"> PAGEREF _Toc210293051 \h </w:instrText>
      </w:r>
      <w:r>
        <w:rPr>
          <w:noProof/>
        </w:rPr>
      </w:r>
      <w:r>
        <w:rPr>
          <w:noProof/>
        </w:rPr>
        <w:fldChar w:fldCharType="separate"/>
      </w:r>
      <w:r>
        <w:rPr>
          <w:noProof/>
        </w:rPr>
        <w:t>44</w:t>
      </w:r>
      <w:r>
        <w:rPr>
          <w:noProof/>
        </w:rPr>
        <w:fldChar w:fldCharType="end"/>
      </w:r>
    </w:p>
    <w:p w14:paraId="05B5A49C" w14:textId="38A4CA14"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7.4.2.2.7</w:t>
      </w:r>
      <w:r>
        <w:rPr>
          <w:rFonts w:asciiTheme="minorHAnsi" w:eastAsiaTheme="minorEastAsia" w:hAnsiTheme="minorHAnsi" w:cstheme="minorBidi"/>
          <w:noProof/>
          <w:kern w:val="2"/>
          <w:sz w:val="24"/>
          <w:szCs w:val="24"/>
          <w:lang w:eastAsia="en-GB"/>
          <w14:ligatures w14:val="standardContextual"/>
        </w:rPr>
        <w:tab/>
      </w:r>
      <w:r>
        <w:rPr>
          <w:noProof/>
        </w:rPr>
        <w:t>Key management client</w:t>
      </w:r>
      <w:r>
        <w:rPr>
          <w:noProof/>
        </w:rPr>
        <w:tab/>
      </w:r>
      <w:r>
        <w:rPr>
          <w:noProof/>
        </w:rPr>
        <w:fldChar w:fldCharType="begin"/>
      </w:r>
      <w:r>
        <w:rPr>
          <w:noProof/>
        </w:rPr>
        <w:instrText xml:space="preserve"> PAGEREF _Toc210293052 \h </w:instrText>
      </w:r>
      <w:r>
        <w:rPr>
          <w:noProof/>
        </w:rPr>
      </w:r>
      <w:r>
        <w:rPr>
          <w:noProof/>
        </w:rPr>
        <w:fldChar w:fldCharType="separate"/>
      </w:r>
      <w:r>
        <w:rPr>
          <w:noProof/>
        </w:rPr>
        <w:t>44</w:t>
      </w:r>
      <w:r>
        <w:rPr>
          <w:noProof/>
        </w:rPr>
        <w:fldChar w:fldCharType="end"/>
      </w:r>
    </w:p>
    <w:p w14:paraId="2478AAEC" w14:textId="224B2F75"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7.4.2.2.8</w:t>
      </w:r>
      <w:r>
        <w:rPr>
          <w:rFonts w:asciiTheme="minorHAnsi" w:eastAsiaTheme="minorEastAsia" w:hAnsiTheme="minorHAnsi" w:cstheme="minorBidi"/>
          <w:noProof/>
          <w:kern w:val="2"/>
          <w:sz w:val="24"/>
          <w:szCs w:val="24"/>
          <w:lang w:eastAsia="en-GB"/>
          <w14:ligatures w14:val="standardContextual"/>
        </w:rPr>
        <w:tab/>
      </w:r>
      <w:r>
        <w:rPr>
          <w:noProof/>
        </w:rPr>
        <w:t>Key management server (KMS)</w:t>
      </w:r>
      <w:r>
        <w:rPr>
          <w:noProof/>
        </w:rPr>
        <w:tab/>
      </w:r>
      <w:r>
        <w:rPr>
          <w:noProof/>
        </w:rPr>
        <w:fldChar w:fldCharType="begin"/>
      </w:r>
      <w:r>
        <w:rPr>
          <w:noProof/>
        </w:rPr>
        <w:instrText xml:space="preserve"> PAGEREF _Toc210293053 \h </w:instrText>
      </w:r>
      <w:r>
        <w:rPr>
          <w:noProof/>
        </w:rPr>
      </w:r>
      <w:r>
        <w:rPr>
          <w:noProof/>
        </w:rPr>
        <w:fldChar w:fldCharType="separate"/>
      </w:r>
      <w:r>
        <w:rPr>
          <w:noProof/>
        </w:rPr>
        <w:t>44</w:t>
      </w:r>
      <w:r>
        <w:rPr>
          <w:noProof/>
        </w:rPr>
        <w:fldChar w:fldCharType="end"/>
      </w:r>
    </w:p>
    <w:p w14:paraId="4441E6B1" w14:textId="744E4676"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7.4.2.2.9</w:t>
      </w:r>
      <w:r>
        <w:rPr>
          <w:rFonts w:asciiTheme="minorHAnsi" w:eastAsiaTheme="minorEastAsia" w:hAnsiTheme="minorHAnsi" w:cstheme="minorBidi"/>
          <w:noProof/>
          <w:kern w:val="2"/>
          <w:sz w:val="24"/>
          <w:szCs w:val="24"/>
          <w:lang w:eastAsia="en-GB"/>
          <w14:ligatures w14:val="standardContextual"/>
        </w:rPr>
        <w:tab/>
      </w:r>
      <w:r>
        <w:rPr>
          <w:noProof/>
        </w:rPr>
        <w:t>Location management client</w:t>
      </w:r>
      <w:r>
        <w:rPr>
          <w:noProof/>
        </w:rPr>
        <w:tab/>
      </w:r>
      <w:r>
        <w:rPr>
          <w:noProof/>
        </w:rPr>
        <w:fldChar w:fldCharType="begin"/>
      </w:r>
      <w:r>
        <w:rPr>
          <w:noProof/>
        </w:rPr>
        <w:instrText xml:space="preserve"> PAGEREF _Toc210293054 \h </w:instrText>
      </w:r>
      <w:r>
        <w:rPr>
          <w:noProof/>
        </w:rPr>
      </w:r>
      <w:r>
        <w:rPr>
          <w:noProof/>
        </w:rPr>
        <w:fldChar w:fldCharType="separate"/>
      </w:r>
      <w:r>
        <w:rPr>
          <w:noProof/>
        </w:rPr>
        <w:t>45</w:t>
      </w:r>
      <w:r>
        <w:rPr>
          <w:noProof/>
        </w:rPr>
        <w:fldChar w:fldCharType="end"/>
      </w:r>
    </w:p>
    <w:p w14:paraId="2F3BEEAA" w14:textId="56D97E27"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7.4.2.2.10</w:t>
      </w:r>
      <w:r>
        <w:rPr>
          <w:rFonts w:asciiTheme="minorHAnsi" w:eastAsiaTheme="minorEastAsia" w:hAnsiTheme="minorHAnsi" w:cstheme="minorBidi"/>
          <w:noProof/>
          <w:kern w:val="2"/>
          <w:sz w:val="24"/>
          <w:szCs w:val="24"/>
          <w:lang w:eastAsia="en-GB"/>
          <w14:ligatures w14:val="standardContextual"/>
        </w:rPr>
        <w:tab/>
      </w:r>
      <w:r>
        <w:rPr>
          <w:noProof/>
        </w:rPr>
        <w:t>Location management server (LMS)</w:t>
      </w:r>
      <w:r>
        <w:rPr>
          <w:noProof/>
        </w:rPr>
        <w:tab/>
      </w:r>
      <w:r>
        <w:rPr>
          <w:noProof/>
        </w:rPr>
        <w:fldChar w:fldCharType="begin"/>
      </w:r>
      <w:r>
        <w:rPr>
          <w:noProof/>
        </w:rPr>
        <w:instrText xml:space="preserve"> PAGEREF _Toc210293055 \h </w:instrText>
      </w:r>
      <w:r>
        <w:rPr>
          <w:noProof/>
        </w:rPr>
      </w:r>
      <w:r>
        <w:rPr>
          <w:noProof/>
        </w:rPr>
        <w:fldChar w:fldCharType="separate"/>
      </w:r>
      <w:r>
        <w:rPr>
          <w:noProof/>
        </w:rPr>
        <w:t>45</w:t>
      </w:r>
      <w:r>
        <w:rPr>
          <w:noProof/>
        </w:rPr>
        <w:fldChar w:fldCharType="end"/>
      </w:r>
    </w:p>
    <w:p w14:paraId="293FCBD9" w14:textId="7C69B242"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7.4.2.2.11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_Toc210293056 \h </w:instrText>
      </w:r>
      <w:r>
        <w:rPr>
          <w:noProof/>
        </w:rPr>
      </w:r>
      <w:r>
        <w:rPr>
          <w:noProof/>
        </w:rPr>
        <w:fldChar w:fldCharType="separate"/>
      </w:r>
      <w:r>
        <w:rPr>
          <w:noProof/>
        </w:rPr>
        <w:t>45</w:t>
      </w:r>
      <w:r>
        <w:rPr>
          <w:noProof/>
        </w:rPr>
        <w:fldChar w:fldCharType="end"/>
      </w:r>
    </w:p>
    <w:p w14:paraId="0F7C0061" w14:textId="5B13E9F1"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7.4.2.2.12</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client</w:t>
      </w:r>
      <w:r>
        <w:rPr>
          <w:noProof/>
        </w:rPr>
        <w:tab/>
      </w:r>
      <w:r>
        <w:rPr>
          <w:noProof/>
        </w:rPr>
        <w:fldChar w:fldCharType="begin"/>
      </w:r>
      <w:r>
        <w:rPr>
          <w:noProof/>
        </w:rPr>
        <w:instrText xml:space="preserve"> PAGEREF _Toc210293057 \h </w:instrText>
      </w:r>
      <w:r>
        <w:rPr>
          <w:noProof/>
        </w:rPr>
      </w:r>
      <w:r>
        <w:rPr>
          <w:noProof/>
        </w:rPr>
        <w:fldChar w:fldCharType="separate"/>
      </w:r>
      <w:r>
        <w:rPr>
          <w:noProof/>
        </w:rPr>
        <w:t>45</w:t>
      </w:r>
      <w:r>
        <w:rPr>
          <w:noProof/>
        </w:rPr>
        <w:fldChar w:fldCharType="end"/>
      </w:r>
    </w:p>
    <w:p w14:paraId="232733BA" w14:textId="5107CE07"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7.4.2.2.13</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server</w:t>
      </w:r>
      <w:r>
        <w:rPr>
          <w:noProof/>
        </w:rPr>
        <w:tab/>
      </w:r>
      <w:r>
        <w:rPr>
          <w:noProof/>
        </w:rPr>
        <w:fldChar w:fldCharType="begin"/>
      </w:r>
      <w:r>
        <w:rPr>
          <w:noProof/>
        </w:rPr>
        <w:instrText xml:space="preserve"> PAGEREF _Toc210293058 \h </w:instrText>
      </w:r>
      <w:r>
        <w:rPr>
          <w:noProof/>
        </w:rPr>
      </w:r>
      <w:r>
        <w:rPr>
          <w:noProof/>
        </w:rPr>
        <w:fldChar w:fldCharType="separate"/>
      </w:r>
      <w:r>
        <w:rPr>
          <w:noProof/>
        </w:rPr>
        <w:t>45</w:t>
      </w:r>
      <w:r>
        <w:rPr>
          <w:noProof/>
        </w:rPr>
        <w:fldChar w:fldCharType="end"/>
      </w:r>
    </w:p>
    <w:p w14:paraId="31F819AC" w14:textId="162EEE7F"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sidRPr="00D667C3">
        <w:rPr>
          <w:rFonts w:eastAsia="Calibri"/>
          <w:noProof/>
          <w:lang w:val="en-US" w:eastAsia="en-GB"/>
        </w:rPr>
        <w:t>7.4.2.2.14</w:t>
      </w:r>
      <w:r>
        <w:rPr>
          <w:rFonts w:asciiTheme="minorHAnsi" w:eastAsiaTheme="minorEastAsia" w:hAnsiTheme="minorHAnsi" w:cstheme="minorBidi"/>
          <w:noProof/>
          <w:kern w:val="2"/>
          <w:sz w:val="24"/>
          <w:szCs w:val="24"/>
          <w:lang w:eastAsia="en-GB"/>
          <w14:ligatures w14:val="standardContextual"/>
        </w:rPr>
        <w:tab/>
      </w:r>
      <w:r w:rsidRPr="00D667C3">
        <w:rPr>
          <w:rFonts w:eastAsia="Calibri"/>
          <w:noProof/>
          <w:lang w:val="en-US" w:eastAsia="en-GB"/>
        </w:rPr>
        <w:t>Void</w:t>
      </w:r>
      <w:r>
        <w:rPr>
          <w:noProof/>
        </w:rPr>
        <w:tab/>
      </w:r>
      <w:r>
        <w:rPr>
          <w:noProof/>
        </w:rPr>
        <w:fldChar w:fldCharType="begin"/>
      </w:r>
      <w:r>
        <w:rPr>
          <w:noProof/>
        </w:rPr>
        <w:instrText xml:space="preserve"> PAGEREF _Toc210293059 \h </w:instrText>
      </w:r>
      <w:r>
        <w:rPr>
          <w:noProof/>
        </w:rPr>
      </w:r>
      <w:r>
        <w:rPr>
          <w:noProof/>
        </w:rPr>
        <w:fldChar w:fldCharType="separate"/>
      </w:r>
      <w:r>
        <w:rPr>
          <w:noProof/>
        </w:rPr>
        <w:t>45</w:t>
      </w:r>
      <w:r>
        <w:rPr>
          <w:noProof/>
        </w:rPr>
        <w:fldChar w:fldCharType="end"/>
      </w:r>
    </w:p>
    <w:p w14:paraId="15FDB0AE" w14:textId="506909C6"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sidRPr="00D667C3">
        <w:rPr>
          <w:rFonts w:eastAsia="Calibri"/>
          <w:noProof/>
          <w:lang w:val="en-US" w:eastAsia="en-GB"/>
        </w:rPr>
        <w:t>7.4.2.2.15</w:t>
      </w:r>
      <w:r>
        <w:rPr>
          <w:rFonts w:asciiTheme="minorHAnsi" w:eastAsiaTheme="minorEastAsia" w:hAnsiTheme="minorHAnsi" w:cstheme="minorBidi"/>
          <w:noProof/>
          <w:kern w:val="2"/>
          <w:sz w:val="24"/>
          <w:szCs w:val="24"/>
          <w:lang w:eastAsia="en-GB"/>
          <w14:ligatures w14:val="standardContextual"/>
        </w:rPr>
        <w:tab/>
      </w:r>
      <w:r w:rsidRPr="00D667C3">
        <w:rPr>
          <w:rFonts w:eastAsia="Calibri"/>
          <w:noProof/>
          <w:lang w:val="en-US" w:eastAsia="en-GB"/>
        </w:rPr>
        <w:t>Void</w:t>
      </w:r>
      <w:r>
        <w:rPr>
          <w:noProof/>
        </w:rPr>
        <w:tab/>
      </w:r>
      <w:r>
        <w:rPr>
          <w:noProof/>
        </w:rPr>
        <w:fldChar w:fldCharType="begin"/>
      </w:r>
      <w:r>
        <w:rPr>
          <w:noProof/>
        </w:rPr>
        <w:instrText xml:space="preserve"> PAGEREF _Toc210293060 \h </w:instrText>
      </w:r>
      <w:r>
        <w:rPr>
          <w:noProof/>
        </w:rPr>
      </w:r>
      <w:r>
        <w:rPr>
          <w:noProof/>
        </w:rPr>
        <w:fldChar w:fldCharType="separate"/>
      </w:r>
      <w:r>
        <w:rPr>
          <w:noProof/>
        </w:rPr>
        <w:t>45</w:t>
      </w:r>
      <w:r>
        <w:rPr>
          <w:noProof/>
        </w:rPr>
        <w:fldChar w:fldCharType="end"/>
      </w:r>
    </w:p>
    <w:p w14:paraId="406FCAD8" w14:textId="2D3B8777"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7.4.2.3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w:t>
      </w:r>
      <w:r>
        <w:rPr>
          <w:noProof/>
        </w:rPr>
        <w:tab/>
      </w:r>
      <w:r>
        <w:rPr>
          <w:noProof/>
        </w:rPr>
        <w:fldChar w:fldCharType="begin"/>
      </w:r>
      <w:r>
        <w:rPr>
          <w:noProof/>
        </w:rPr>
        <w:instrText xml:space="preserve"> PAGEREF _Toc210293061 \h </w:instrText>
      </w:r>
      <w:r>
        <w:rPr>
          <w:noProof/>
        </w:rPr>
      </w:r>
      <w:r>
        <w:rPr>
          <w:noProof/>
        </w:rPr>
        <w:fldChar w:fldCharType="separate"/>
      </w:r>
      <w:r>
        <w:rPr>
          <w:noProof/>
        </w:rPr>
        <w:t>45</w:t>
      </w:r>
      <w:r>
        <w:rPr>
          <w:noProof/>
        </w:rPr>
        <w:fldChar w:fldCharType="end"/>
      </w:r>
    </w:p>
    <w:p w14:paraId="1BC58CD3" w14:textId="3177A325"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7.4.2.3.1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client</w:t>
      </w:r>
      <w:r>
        <w:rPr>
          <w:noProof/>
        </w:rPr>
        <w:tab/>
      </w:r>
      <w:r>
        <w:rPr>
          <w:noProof/>
        </w:rPr>
        <w:fldChar w:fldCharType="begin"/>
      </w:r>
      <w:r>
        <w:rPr>
          <w:noProof/>
        </w:rPr>
        <w:instrText xml:space="preserve"> PAGEREF _Toc210293062 \h </w:instrText>
      </w:r>
      <w:r>
        <w:rPr>
          <w:noProof/>
        </w:rPr>
      </w:r>
      <w:r>
        <w:rPr>
          <w:noProof/>
        </w:rPr>
        <w:fldChar w:fldCharType="separate"/>
      </w:r>
      <w:r>
        <w:rPr>
          <w:noProof/>
        </w:rPr>
        <w:t>45</w:t>
      </w:r>
      <w:r>
        <w:rPr>
          <w:noProof/>
        </w:rPr>
        <w:fldChar w:fldCharType="end"/>
      </w:r>
    </w:p>
    <w:p w14:paraId="04B831A7" w14:textId="717D99AC"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7.4.2.3.2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server</w:t>
      </w:r>
      <w:r>
        <w:rPr>
          <w:noProof/>
        </w:rPr>
        <w:tab/>
      </w:r>
      <w:r>
        <w:rPr>
          <w:noProof/>
        </w:rPr>
        <w:fldChar w:fldCharType="begin"/>
      </w:r>
      <w:r>
        <w:rPr>
          <w:noProof/>
        </w:rPr>
        <w:instrText xml:space="preserve"> PAGEREF _Toc210293063 \h </w:instrText>
      </w:r>
      <w:r>
        <w:rPr>
          <w:noProof/>
        </w:rPr>
      </w:r>
      <w:r>
        <w:rPr>
          <w:noProof/>
        </w:rPr>
        <w:fldChar w:fldCharType="separate"/>
      </w:r>
      <w:r>
        <w:rPr>
          <w:noProof/>
        </w:rPr>
        <w:t>45</w:t>
      </w:r>
      <w:r>
        <w:rPr>
          <w:noProof/>
        </w:rPr>
        <w:fldChar w:fldCharType="end"/>
      </w:r>
    </w:p>
    <w:p w14:paraId="29559395" w14:textId="351F4D1A"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7.4.2.3.3</w:t>
      </w:r>
      <w:r>
        <w:rPr>
          <w:rFonts w:asciiTheme="minorHAnsi" w:eastAsiaTheme="minorEastAsia" w:hAnsiTheme="minorHAnsi" w:cstheme="minorBidi"/>
          <w:noProof/>
          <w:kern w:val="2"/>
          <w:sz w:val="24"/>
          <w:szCs w:val="24"/>
          <w:lang w:eastAsia="en-GB"/>
          <w14:ligatures w14:val="standardContextual"/>
        </w:rPr>
        <w:tab/>
      </w:r>
      <w:r>
        <w:rPr>
          <w:noProof/>
        </w:rPr>
        <w:t>MC service user database</w:t>
      </w:r>
      <w:r>
        <w:rPr>
          <w:noProof/>
        </w:rPr>
        <w:tab/>
      </w:r>
      <w:r>
        <w:rPr>
          <w:noProof/>
        </w:rPr>
        <w:fldChar w:fldCharType="begin"/>
      </w:r>
      <w:r>
        <w:rPr>
          <w:noProof/>
        </w:rPr>
        <w:instrText xml:space="preserve"> PAGEREF _Toc210293064 \h </w:instrText>
      </w:r>
      <w:r>
        <w:rPr>
          <w:noProof/>
        </w:rPr>
      </w:r>
      <w:r>
        <w:rPr>
          <w:noProof/>
        </w:rPr>
        <w:fldChar w:fldCharType="separate"/>
      </w:r>
      <w:r>
        <w:rPr>
          <w:noProof/>
        </w:rPr>
        <w:t>46</w:t>
      </w:r>
      <w:r>
        <w:rPr>
          <w:noProof/>
        </w:rPr>
        <w:fldChar w:fldCharType="end"/>
      </w:r>
    </w:p>
    <w:p w14:paraId="530B92A5" w14:textId="2DFCBC56"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7.4.2.3.4</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_Toc210293065 \h </w:instrText>
      </w:r>
      <w:r>
        <w:rPr>
          <w:noProof/>
        </w:rPr>
      </w:r>
      <w:r>
        <w:rPr>
          <w:noProof/>
        </w:rPr>
        <w:fldChar w:fldCharType="separate"/>
      </w:r>
      <w:r>
        <w:rPr>
          <w:noProof/>
        </w:rPr>
        <w:t>46</w:t>
      </w:r>
      <w:r>
        <w:rPr>
          <w:noProof/>
        </w:rPr>
        <w:fldChar w:fldCharType="end"/>
      </w:r>
    </w:p>
    <w:p w14:paraId="7E05A3C5" w14:textId="37F3277F"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7.4.2.4</w:t>
      </w:r>
      <w:r>
        <w:rPr>
          <w:rFonts w:asciiTheme="minorHAnsi" w:eastAsiaTheme="minorEastAsia" w:hAnsiTheme="minorHAnsi" w:cstheme="minorBidi"/>
          <w:noProof/>
          <w:kern w:val="2"/>
          <w:sz w:val="24"/>
          <w:szCs w:val="24"/>
          <w:lang w:eastAsia="en-GB"/>
          <w14:ligatures w14:val="standardContextual"/>
        </w:rPr>
        <w:tab/>
      </w:r>
      <w:r>
        <w:rPr>
          <w:noProof/>
        </w:rPr>
        <w:t>Recording and replay</w:t>
      </w:r>
      <w:r>
        <w:rPr>
          <w:noProof/>
        </w:rPr>
        <w:tab/>
      </w:r>
      <w:r>
        <w:rPr>
          <w:noProof/>
        </w:rPr>
        <w:fldChar w:fldCharType="begin"/>
      </w:r>
      <w:r>
        <w:rPr>
          <w:noProof/>
        </w:rPr>
        <w:instrText xml:space="preserve"> PAGEREF _Toc210293066 \h </w:instrText>
      </w:r>
      <w:r>
        <w:rPr>
          <w:noProof/>
        </w:rPr>
      </w:r>
      <w:r>
        <w:rPr>
          <w:noProof/>
        </w:rPr>
        <w:fldChar w:fldCharType="separate"/>
      </w:r>
      <w:r>
        <w:rPr>
          <w:noProof/>
        </w:rPr>
        <w:t>46</w:t>
      </w:r>
      <w:r>
        <w:rPr>
          <w:noProof/>
        </w:rPr>
        <w:fldChar w:fldCharType="end"/>
      </w:r>
    </w:p>
    <w:p w14:paraId="3968C8FC" w14:textId="3B1E2D49"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sidRPr="00D667C3">
        <w:rPr>
          <w:rFonts w:eastAsia="Calibri"/>
          <w:noProof/>
          <w:lang w:val="en-US" w:eastAsia="en-GB"/>
        </w:rPr>
        <w:t>7.4.2.4.1</w:t>
      </w:r>
      <w:r>
        <w:rPr>
          <w:rFonts w:asciiTheme="minorHAnsi" w:eastAsiaTheme="minorEastAsia" w:hAnsiTheme="minorHAnsi" w:cstheme="minorBidi"/>
          <w:noProof/>
          <w:kern w:val="2"/>
          <w:sz w:val="24"/>
          <w:szCs w:val="24"/>
          <w:lang w:eastAsia="en-GB"/>
          <w14:ligatures w14:val="standardContextual"/>
        </w:rPr>
        <w:tab/>
      </w:r>
      <w:r w:rsidRPr="00D667C3">
        <w:rPr>
          <w:rFonts w:eastAsia="Calibri"/>
          <w:noProof/>
          <w:lang w:val="en-US" w:eastAsia="en-GB"/>
        </w:rPr>
        <w:t>Replay client</w:t>
      </w:r>
      <w:r>
        <w:rPr>
          <w:noProof/>
        </w:rPr>
        <w:tab/>
      </w:r>
      <w:r>
        <w:rPr>
          <w:noProof/>
        </w:rPr>
        <w:fldChar w:fldCharType="begin"/>
      </w:r>
      <w:r>
        <w:rPr>
          <w:noProof/>
        </w:rPr>
        <w:instrText xml:space="preserve"> PAGEREF _Toc210293067 \h </w:instrText>
      </w:r>
      <w:r>
        <w:rPr>
          <w:noProof/>
        </w:rPr>
      </w:r>
      <w:r>
        <w:rPr>
          <w:noProof/>
        </w:rPr>
        <w:fldChar w:fldCharType="separate"/>
      </w:r>
      <w:r>
        <w:rPr>
          <w:noProof/>
        </w:rPr>
        <w:t>46</w:t>
      </w:r>
      <w:r>
        <w:rPr>
          <w:noProof/>
        </w:rPr>
        <w:fldChar w:fldCharType="end"/>
      </w:r>
    </w:p>
    <w:p w14:paraId="03F32E50" w14:textId="41547EB2"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sidRPr="00D667C3">
        <w:rPr>
          <w:rFonts w:eastAsia="Calibri"/>
          <w:noProof/>
        </w:rPr>
        <w:t>7.4.2.4.2</w:t>
      </w:r>
      <w:r>
        <w:rPr>
          <w:rFonts w:asciiTheme="minorHAnsi" w:eastAsiaTheme="minorEastAsia" w:hAnsiTheme="minorHAnsi" w:cstheme="minorBidi"/>
          <w:noProof/>
          <w:kern w:val="2"/>
          <w:sz w:val="24"/>
          <w:szCs w:val="24"/>
          <w:lang w:eastAsia="en-GB"/>
          <w14:ligatures w14:val="standardContextual"/>
        </w:rPr>
        <w:tab/>
      </w:r>
      <w:r w:rsidRPr="00D667C3">
        <w:rPr>
          <w:rFonts w:eastAsia="Calibri"/>
          <w:noProof/>
        </w:rPr>
        <w:t>Recording server</w:t>
      </w:r>
      <w:r>
        <w:rPr>
          <w:noProof/>
        </w:rPr>
        <w:tab/>
      </w:r>
      <w:r>
        <w:rPr>
          <w:noProof/>
        </w:rPr>
        <w:fldChar w:fldCharType="begin"/>
      </w:r>
      <w:r>
        <w:rPr>
          <w:noProof/>
        </w:rPr>
        <w:instrText xml:space="preserve"> PAGEREF _Toc210293068 \h </w:instrText>
      </w:r>
      <w:r>
        <w:rPr>
          <w:noProof/>
        </w:rPr>
      </w:r>
      <w:r>
        <w:rPr>
          <w:noProof/>
        </w:rPr>
        <w:fldChar w:fldCharType="separate"/>
      </w:r>
      <w:r>
        <w:rPr>
          <w:noProof/>
        </w:rPr>
        <w:t>46</w:t>
      </w:r>
      <w:r>
        <w:rPr>
          <w:noProof/>
        </w:rPr>
        <w:fldChar w:fldCharType="end"/>
      </w:r>
    </w:p>
    <w:p w14:paraId="23446079" w14:textId="0404CAD1"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sidRPr="00D667C3">
        <w:rPr>
          <w:rFonts w:eastAsia="Calibri"/>
          <w:noProof/>
        </w:rPr>
        <w:t>7.4.2.4.3</w:t>
      </w:r>
      <w:r>
        <w:rPr>
          <w:rFonts w:asciiTheme="minorHAnsi" w:eastAsiaTheme="minorEastAsia" w:hAnsiTheme="minorHAnsi" w:cstheme="minorBidi"/>
          <w:noProof/>
          <w:kern w:val="2"/>
          <w:sz w:val="24"/>
          <w:szCs w:val="24"/>
          <w:lang w:eastAsia="en-GB"/>
          <w14:ligatures w14:val="standardContextual"/>
        </w:rPr>
        <w:tab/>
      </w:r>
      <w:r w:rsidRPr="00D667C3">
        <w:rPr>
          <w:rFonts w:eastAsia="Calibri"/>
          <w:noProof/>
        </w:rPr>
        <w:t>Mass storage</w:t>
      </w:r>
      <w:r>
        <w:rPr>
          <w:noProof/>
        </w:rPr>
        <w:tab/>
      </w:r>
      <w:r>
        <w:rPr>
          <w:noProof/>
        </w:rPr>
        <w:fldChar w:fldCharType="begin"/>
      </w:r>
      <w:r>
        <w:rPr>
          <w:noProof/>
        </w:rPr>
        <w:instrText xml:space="preserve"> PAGEREF _Toc210293069 \h </w:instrText>
      </w:r>
      <w:r>
        <w:rPr>
          <w:noProof/>
        </w:rPr>
      </w:r>
      <w:r>
        <w:rPr>
          <w:noProof/>
        </w:rPr>
        <w:fldChar w:fldCharType="separate"/>
      </w:r>
      <w:r>
        <w:rPr>
          <w:noProof/>
        </w:rPr>
        <w:t>46</w:t>
      </w:r>
      <w:r>
        <w:rPr>
          <w:noProof/>
        </w:rPr>
        <w:fldChar w:fldCharType="end"/>
      </w:r>
    </w:p>
    <w:p w14:paraId="1135B849" w14:textId="68F37524"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sidRPr="00D667C3">
        <w:rPr>
          <w:rFonts w:eastAsia="Calibri"/>
          <w:noProof/>
          <w:lang w:eastAsia="en-GB"/>
        </w:rPr>
        <w:t>7.4.2.4.4</w:t>
      </w:r>
      <w:r>
        <w:rPr>
          <w:rFonts w:asciiTheme="minorHAnsi" w:eastAsiaTheme="minorEastAsia" w:hAnsiTheme="minorHAnsi" w:cstheme="minorBidi"/>
          <w:noProof/>
          <w:kern w:val="2"/>
          <w:sz w:val="24"/>
          <w:szCs w:val="24"/>
          <w:lang w:eastAsia="en-GB"/>
          <w14:ligatures w14:val="standardContextual"/>
        </w:rPr>
        <w:tab/>
      </w:r>
      <w:r w:rsidRPr="00D667C3">
        <w:rPr>
          <w:rFonts w:eastAsia="Calibri"/>
          <w:noProof/>
          <w:lang w:eastAsia="en-GB"/>
        </w:rPr>
        <w:t>Recording admin client</w:t>
      </w:r>
      <w:r>
        <w:rPr>
          <w:noProof/>
        </w:rPr>
        <w:tab/>
      </w:r>
      <w:r>
        <w:rPr>
          <w:noProof/>
        </w:rPr>
        <w:fldChar w:fldCharType="begin"/>
      </w:r>
      <w:r>
        <w:rPr>
          <w:noProof/>
        </w:rPr>
        <w:instrText xml:space="preserve"> PAGEREF _Toc210293070 \h </w:instrText>
      </w:r>
      <w:r>
        <w:rPr>
          <w:noProof/>
        </w:rPr>
      </w:r>
      <w:r>
        <w:rPr>
          <w:noProof/>
        </w:rPr>
        <w:fldChar w:fldCharType="separate"/>
      </w:r>
      <w:r>
        <w:rPr>
          <w:noProof/>
        </w:rPr>
        <w:t>46</w:t>
      </w:r>
      <w:r>
        <w:rPr>
          <w:noProof/>
        </w:rPr>
        <w:fldChar w:fldCharType="end"/>
      </w:r>
    </w:p>
    <w:p w14:paraId="54EB7015" w14:textId="1877CA6C"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rFonts w:eastAsia="Calibri"/>
          <w:noProof/>
          <w:lang w:eastAsia="en-GB"/>
        </w:rPr>
        <w:t>7.4.2.5</w:t>
      </w:r>
      <w:r>
        <w:rPr>
          <w:rFonts w:asciiTheme="minorHAnsi" w:eastAsiaTheme="minorEastAsia" w:hAnsiTheme="minorHAnsi" w:cstheme="minorBidi"/>
          <w:noProof/>
          <w:kern w:val="2"/>
          <w:sz w:val="24"/>
          <w:szCs w:val="24"/>
          <w:lang w:eastAsia="en-GB"/>
          <w14:ligatures w14:val="standardContextual"/>
        </w:rPr>
        <w:tab/>
      </w:r>
      <w:r w:rsidRPr="00D667C3">
        <w:rPr>
          <w:rFonts w:eastAsia="Calibri"/>
          <w:noProof/>
          <w:lang w:eastAsia="en-GB"/>
        </w:rPr>
        <w:t>Administrative Configuration Management</w:t>
      </w:r>
      <w:r>
        <w:rPr>
          <w:noProof/>
        </w:rPr>
        <w:tab/>
      </w:r>
      <w:r>
        <w:rPr>
          <w:noProof/>
        </w:rPr>
        <w:fldChar w:fldCharType="begin"/>
      </w:r>
      <w:r>
        <w:rPr>
          <w:noProof/>
        </w:rPr>
        <w:instrText xml:space="preserve"> PAGEREF _Toc210293071 \h </w:instrText>
      </w:r>
      <w:r>
        <w:rPr>
          <w:noProof/>
        </w:rPr>
      </w:r>
      <w:r>
        <w:rPr>
          <w:noProof/>
        </w:rPr>
        <w:fldChar w:fldCharType="separate"/>
      </w:r>
      <w:r>
        <w:rPr>
          <w:noProof/>
        </w:rPr>
        <w:t>47</w:t>
      </w:r>
      <w:r>
        <w:rPr>
          <w:noProof/>
        </w:rPr>
        <w:fldChar w:fldCharType="end"/>
      </w:r>
    </w:p>
    <w:p w14:paraId="6737ABDF" w14:textId="1AB807E9"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sidRPr="00D667C3">
        <w:rPr>
          <w:rFonts w:eastAsia="Calibri"/>
          <w:noProof/>
          <w:lang w:eastAsia="en-GB"/>
        </w:rPr>
        <w:t>7.4.2.5.1</w:t>
      </w:r>
      <w:r>
        <w:rPr>
          <w:rFonts w:asciiTheme="minorHAnsi" w:eastAsiaTheme="minorEastAsia" w:hAnsiTheme="minorHAnsi" w:cstheme="minorBidi"/>
          <w:noProof/>
          <w:kern w:val="2"/>
          <w:sz w:val="24"/>
          <w:szCs w:val="24"/>
          <w:lang w:eastAsia="en-GB"/>
          <w14:ligatures w14:val="standardContextual"/>
        </w:rPr>
        <w:tab/>
      </w:r>
      <w:r w:rsidRPr="00D667C3">
        <w:rPr>
          <w:rFonts w:eastAsia="Calibri"/>
          <w:noProof/>
          <w:lang w:eastAsia="en-GB"/>
        </w:rPr>
        <w:t>ACM client</w:t>
      </w:r>
      <w:r>
        <w:rPr>
          <w:noProof/>
        </w:rPr>
        <w:tab/>
      </w:r>
      <w:r>
        <w:rPr>
          <w:noProof/>
        </w:rPr>
        <w:fldChar w:fldCharType="begin"/>
      </w:r>
      <w:r>
        <w:rPr>
          <w:noProof/>
        </w:rPr>
        <w:instrText xml:space="preserve"> PAGEREF _Toc210293072 \h </w:instrText>
      </w:r>
      <w:r>
        <w:rPr>
          <w:noProof/>
        </w:rPr>
      </w:r>
      <w:r>
        <w:rPr>
          <w:noProof/>
        </w:rPr>
        <w:fldChar w:fldCharType="separate"/>
      </w:r>
      <w:r>
        <w:rPr>
          <w:noProof/>
        </w:rPr>
        <w:t>47</w:t>
      </w:r>
      <w:r>
        <w:rPr>
          <w:noProof/>
        </w:rPr>
        <w:fldChar w:fldCharType="end"/>
      </w:r>
    </w:p>
    <w:p w14:paraId="5DC96679" w14:textId="21E1293D"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sidRPr="00D667C3">
        <w:rPr>
          <w:rFonts w:eastAsia="Calibri"/>
          <w:noProof/>
          <w:lang w:val="en-US" w:eastAsia="en-GB"/>
        </w:rPr>
        <w:t>7.4.2.5.2</w:t>
      </w:r>
      <w:r>
        <w:rPr>
          <w:rFonts w:asciiTheme="minorHAnsi" w:eastAsiaTheme="minorEastAsia" w:hAnsiTheme="minorHAnsi" w:cstheme="minorBidi"/>
          <w:noProof/>
          <w:kern w:val="2"/>
          <w:sz w:val="24"/>
          <w:szCs w:val="24"/>
          <w:lang w:eastAsia="en-GB"/>
          <w14:ligatures w14:val="standardContextual"/>
        </w:rPr>
        <w:tab/>
      </w:r>
      <w:r w:rsidRPr="00D667C3">
        <w:rPr>
          <w:rFonts w:eastAsia="Calibri"/>
          <w:noProof/>
          <w:lang w:val="en-US" w:eastAsia="en-GB"/>
        </w:rPr>
        <w:t>ACM server</w:t>
      </w:r>
      <w:r>
        <w:rPr>
          <w:noProof/>
        </w:rPr>
        <w:tab/>
      </w:r>
      <w:r>
        <w:rPr>
          <w:noProof/>
        </w:rPr>
        <w:fldChar w:fldCharType="begin"/>
      </w:r>
      <w:r>
        <w:rPr>
          <w:noProof/>
        </w:rPr>
        <w:instrText xml:space="preserve"> PAGEREF _Toc210293073 \h </w:instrText>
      </w:r>
      <w:r>
        <w:rPr>
          <w:noProof/>
        </w:rPr>
      </w:r>
      <w:r>
        <w:rPr>
          <w:noProof/>
        </w:rPr>
        <w:fldChar w:fldCharType="separate"/>
      </w:r>
      <w:r>
        <w:rPr>
          <w:noProof/>
        </w:rPr>
        <w:t>47</w:t>
      </w:r>
      <w:r>
        <w:rPr>
          <w:noProof/>
        </w:rPr>
        <w:fldChar w:fldCharType="end"/>
      </w:r>
    </w:p>
    <w:p w14:paraId="126D0F58" w14:textId="211A10B1"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_Toc210293074 \h </w:instrText>
      </w:r>
      <w:r>
        <w:rPr>
          <w:noProof/>
        </w:rPr>
      </w:r>
      <w:r>
        <w:rPr>
          <w:noProof/>
        </w:rPr>
        <w:fldChar w:fldCharType="separate"/>
      </w:r>
      <w:r>
        <w:rPr>
          <w:noProof/>
        </w:rPr>
        <w:t>47</w:t>
      </w:r>
      <w:r>
        <w:rPr>
          <w:noProof/>
        </w:rPr>
        <w:fldChar w:fldCharType="end"/>
      </w:r>
    </w:p>
    <w:p w14:paraId="7CF25F35" w14:textId="79E13E07"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7.4.3.1</w:t>
      </w:r>
      <w:r>
        <w:rPr>
          <w:rFonts w:asciiTheme="minorHAnsi" w:eastAsiaTheme="minorEastAsia" w:hAnsiTheme="minorHAnsi" w:cstheme="minorBidi"/>
          <w:noProof/>
          <w:kern w:val="2"/>
          <w:sz w:val="24"/>
          <w:szCs w:val="24"/>
          <w:lang w:eastAsia="en-GB"/>
          <w14:ligatures w14:val="standardContextual"/>
        </w:rPr>
        <w:tab/>
      </w:r>
      <w:r>
        <w:rPr>
          <w:noProof/>
        </w:rPr>
        <w:t>SIP entities</w:t>
      </w:r>
      <w:r>
        <w:rPr>
          <w:noProof/>
        </w:rPr>
        <w:tab/>
      </w:r>
      <w:r>
        <w:rPr>
          <w:noProof/>
        </w:rPr>
        <w:fldChar w:fldCharType="begin"/>
      </w:r>
      <w:r>
        <w:rPr>
          <w:noProof/>
        </w:rPr>
        <w:instrText xml:space="preserve"> PAGEREF _Toc210293075 \h </w:instrText>
      </w:r>
      <w:r>
        <w:rPr>
          <w:noProof/>
        </w:rPr>
      </w:r>
      <w:r>
        <w:rPr>
          <w:noProof/>
        </w:rPr>
        <w:fldChar w:fldCharType="separate"/>
      </w:r>
      <w:r>
        <w:rPr>
          <w:noProof/>
        </w:rPr>
        <w:t>47</w:t>
      </w:r>
      <w:r>
        <w:rPr>
          <w:noProof/>
        </w:rPr>
        <w:fldChar w:fldCharType="end"/>
      </w:r>
    </w:p>
    <w:p w14:paraId="793B75F4" w14:textId="3FCEA79F"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7.4.3.1.1</w:t>
      </w:r>
      <w:r>
        <w:rPr>
          <w:rFonts w:asciiTheme="minorHAnsi" w:eastAsiaTheme="minorEastAsia" w:hAnsiTheme="minorHAnsi" w:cstheme="minorBidi"/>
          <w:noProof/>
          <w:kern w:val="2"/>
          <w:sz w:val="24"/>
          <w:szCs w:val="24"/>
          <w:lang w:eastAsia="en-GB"/>
          <w14:ligatures w14:val="standardContextual"/>
        </w:rPr>
        <w:tab/>
      </w:r>
      <w:r>
        <w:rPr>
          <w:noProof/>
        </w:rPr>
        <w:t>Signalling user agent</w:t>
      </w:r>
      <w:r>
        <w:rPr>
          <w:noProof/>
        </w:rPr>
        <w:tab/>
      </w:r>
      <w:r>
        <w:rPr>
          <w:noProof/>
        </w:rPr>
        <w:fldChar w:fldCharType="begin"/>
      </w:r>
      <w:r>
        <w:rPr>
          <w:noProof/>
        </w:rPr>
        <w:instrText xml:space="preserve"> PAGEREF _Toc210293076 \h </w:instrText>
      </w:r>
      <w:r>
        <w:rPr>
          <w:noProof/>
        </w:rPr>
      </w:r>
      <w:r>
        <w:rPr>
          <w:noProof/>
        </w:rPr>
        <w:fldChar w:fldCharType="separate"/>
      </w:r>
      <w:r>
        <w:rPr>
          <w:noProof/>
        </w:rPr>
        <w:t>47</w:t>
      </w:r>
      <w:r>
        <w:rPr>
          <w:noProof/>
        </w:rPr>
        <w:fldChar w:fldCharType="end"/>
      </w:r>
    </w:p>
    <w:p w14:paraId="7928FBA9" w14:textId="2D65F579"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7.4.3.1.2</w:t>
      </w:r>
      <w:r>
        <w:rPr>
          <w:rFonts w:asciiTheme="minorHAnsi" w:eastAsiaTheme="minorEastAsia" w:hAnsiTheme="minorHAnsi" w:cstheme="minorBidi"/>
          <w:noProof/>
          <w:kern w:val="2"/>
          <w:sz w:val="24"/>
          <w:szCs w:val="24"/>
          <w:lang w:eastAsia="en-GB"/>
          <w14:ligatures w14:val="standardContextual"/>
        </w:rPr>
        <w:tab/>
      </w:r>
      <w:r>
        <w:rPr>
          <w:noProof/>
        </w:rPr>
        <w:t>SIP AS</w:t>
      </w:r>
      <w:r>
        <w:rPr>
          <w:noProof/>
        </w:rPr>
        <w:tab/>
      </w:r>
      <w:r>
        <w:rPr>
          <w:noProof/>
        </w:rPr>
        <w:fldChar w:fldCharType="begin"/>
      </w:r>
      <w:r>
        <w:rPr>
          <w:noProof/>
        </w:rPr>
        <w:instrText xml:space="preserve"> PAGEREF _Toc210293077 \h </w:instrText>
      </w:r>
      <w:r>
        <w:rPr>
          <w:noProof/>
        </w:rPr>
      </w:r>
      <w:r>
        <w:rPr>
          <w:noProof/>
        </w:rPr>
        <w:fldChar w:fldCharType="separate"/>
      </w:r>
      <w:r>
        <w:rPr>
          <w:noProof/>
        </w:rPr>
        <w:t>47</w:t>
      </w:r>
      <w:r>
        <w:rPr>
          <w:noProof/>
        </w:rPr>
        <w:fldChar w:fldCharType="end"/>
      </w:r>
    </w:p>
    <w:p w14:paraId="344B837F" w14:textId="4024E341"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7.4.3.1.3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_Toc210293078 \h </w:instrText>
      </w:r>
      <w:r>
        <w:rPr>
          <w:noProof/>
        </w:rPr>
      </w:r>
      <w:r>
        <w:rPr>
          <w:noProof/>
        </w:rPr>
        <w:fldChar w:fldCharType="separate"/>
      </w:r>
      <w:r>
        <w:rPr>
          <w:noProof/>
        </w:rPr>
        <w:t>47</w:t>
      </w:r>
      <w:r>
        <w:rPr>
          <w:noProof/>
        </w:rPr>
        <w:fldChar w:fldCharType="end"/>
      </w:r>
    </w:p>
    <w:p w14:paraId="500077C7" w14:textId="40CEDAE2" w:rsidR="00E52F6D" w:rsidRDefault="00E52F6D">
      <w:pPr>
        <w:pStyle w:val="TOC6"/>
        <w:rPr>
          <w:rFonts w:asciiTheme="minorHAnsi" w:eastAsiaTheme="minorEastAsia" w:hAnsiTheme="minorHAnsi" w:cstheme="minorBidi"/>
          <w:noProof/>
          <w:kern w:val="2"/>
          <w:sz w:val="24"/>
          <w:szCs w:val="24"/>
          <w:lang w:eastAsia="en-GB"/>
          <w14:ligatures w14:val="standardContextual"/>
        </w:rPr>
      </w:pPr>
      <w:r>
        <w:rPr>
          <w:noProof/>
        </w:rPr>
        <w:t>7.4.3.1.3.1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_Toc210293079 \h </w:instrText>
      </w:r>
      <w:r>
        <w:rPr>
          <w:noProof/>
        </w:rPr>
      </w:r>
      <w:r>
        <w:rPr>
          <w:noProof/>
        </w:rPr>
        <w:fldChar w:fldCharType="separate"/>
      </w:r>
      <w:r>
        <w:rPr>
          <w:noProof/>
        </w:rPr>
        <w:t>47</w:t>
      </w:r>
      <w:r>
        <w:rPr>
          <w:noProof/>
        </w:rPr>
        <w:fldChar w:fldCharType="end"/>
      </w:r>
    </w:p>
    <w:p w14:paraId="3CFFE290" w14:textId="2AA5C91A" w:rsidR="00E52F6D" w:rsidRDefault="00E52F6D">
      <w:pPr>
        <w:pStyle w:val="TOC6"/>
        <w:rPr>
          <w:rFonts w:asciiTheme="minorHAnsi" w:eastAsiaTheme="minorEastAsia" w:hAnsiTheme="minorHAnsi" w:cstheme="minorBidi"/>
          <w:noProof/>
          <w:kern w:val="2"/>
          <w:sz w:val="24"/>
          <w:szCs w:val="24"/>
          <w:lang w:eastAsia="en-GB"/>
          <w14:ligatures w14:val="standardContextual"/>
        </w:rPr>
      </w:pPr>
      <w:r>
        <w:rPr>
          <w:noProof/>
        </w:rPr>
        <w:t>7.4.3.1.3.2</w:t>
      </w:r>
      <w:r>
        <w:rPr>
          <w:rFonts w:asciiTheme="minorHAnsi" w:eastAsiaTheme="minorEastAsia" w:hAnsiTheme="minorHAnsi" w:cstheme="minorBidi"/>
          <w:noProof/>
          <w:kern w:val="2"/>
          <w:sz w:val="24"/>
          <w:szCs w:val="24"/>
          <w:lang w:eastAsia="en-GB"/>
          <w14:ligatures w14:val="standardContextual"/>
        </w:rPr>
        <w:tab/>
      </w:r>
      <w:r>
        <w:rPr>
          <w:noProof/>
        </w:rPr>
        <w:t>Local inbound / outbound proxy</w:t>
      </w:r>
      <w:r>
        <w:rPr>
          <w:noProof/>
        </w:rPr>
        <w:tab/>
      </w:r>
      <w:r>
        <w:rPr>
          <w:noProof/>
        </w:rPr>
        <w:fldChar w:fldCharType="begin"/>
      </w:r>
      <w:r>
        <w:rPr>
          <w:noProof/>
        </w:rPr>
        <w:instrText xml:space="preserve"> PAGEREF _Toc210293080 \h </w:instrText>
      </w:r>
      <w:r>
        <w:rPr>
          <w:noProof/>
        </w:rPr>
      </w:r>
      <w:r>
        <w:rPr>
          <w:noProof/>
        </w:rPr>
        <w:fldChar w:fldCharType="separate"/>
      </w:r>
      <w:r>
        <w:rPr>
          <w:noProof/>
        </w:rPr>
        <w:t>48</w:t>
      </w:r>
      <w:r>
        <w:rPr>
          <w:noProof/>
        </w:rPr>
        <w:fldChar w:fldCharType="end"/>
      </w:r>
    </w:p>
    <w:p w14:paraId="3FA37CEA" w14:textId="43A706BF" w:rsidR="00E52F6D" w:rsidRDefault="00E52F6D">
      <w:pPr>
        <w:pStyle w:val="TOC6"/>
        <w:rPr>
          <w:rFonts w:asciiTheme="minorHAnsi" w:eastAsiaTheme="minorEastAsia" w:hAnsiTheme="minorHAnsi" w:cstheme="minorBidi"/>
          <w:noProof/>
          <w:kern w:val="2"/>
          <w:sz w:val="24"/>
          <w:szCs w:val="24"/>
          <w:lang w:eastAsia="en-GB"/>
          <w14:ligatures w14:val="standardContextual"/>
        </w:rPr>
      </w:pPr>
      <w:r>
        <w:rPr>
          <w:noProof/>
        </w:rPr>
        <w:t>7.4.3.1.3.3</w:t>
      </w:r>
      <w:r>
        <w:rPr>
          <w:rFonts w:asciiTheme="minorHAnsi" w:eastAsiaTheme="minorEastAsia" w:hAnsiTheme="minorHAnsi" w:cstheme="minorBidi"/>
          <w:noProof/>
          <w:kern w:val="2"/>
          <w:sz w:val="24"/>
          <w:szCs w:val="24"/>
          <w:lang w:eastAsia="en-GB"/>
          <w14:ligatures w14:val="standardContextual"/>
        </w:rPr>
        <w:tab/>
      </w:r>
      <w:r>
        <w:rPr>
          <w:noProof/>
        </w:rPr>
        <w:t>Registrar finder</w:t>
      </w:r>
      <w:r>
        <w:rPr>
          <w:noProof/>
        </w:rPr>
        <w:tab/>
      </w:r>
      <w:r>
        <w:rPr>
          <w:noProof/>
        </w:rPr>
        <w:fldChar w:fldCharType="begin"/>
      </w:r>
      <w:r>
        <w:rPr>
          <w:noProof/>
        </w:rPr>
        <w:instrText xml:space="preserve"> PAGEREF _Toc210293081 \h </w:instrText>
      </w:r>
      <w:r>
        <w:rPr>
          <w:noProof/>
        </w:rPr>
      </w:r>
      <w:r>
        <w:rPr>
          <w:noProof/>
        </w:rPr>
        <w:fldChar w:fldCharType="separate"/>
      </w:r>
      <w:r>
        <w:rPr>
          <w:noProof/>
        </w:rPr>
        <w:t>48</w:t>
      </w:r>
      <w:r>
        <w:rPr>
          <w:noProof/>
        </w:rPr>
        <w:fldChar w:fldCharType="end"/>
      </w:r>
    </w:p>
    <w:p w14:paraId="7DFBE53C" w14:textId="072CFF13" w:rsidR="00E52F6D" w:rsidRDefault="00E52F6D">
      <w:pPr>
        <w:pStyle w:val="TOC6"/>
        <w:rPr>
          <w:rFonts w:asciiTheme="minorHAnsi" w:eastAsiaTheme="minorEastAsia" w:hAnsiTheme="minorHAnsi" w:cstheme="minorBidi"/>
          <w:noProof/>
          <w:kern w:val="2"/>
          <w:sz w:val="24"/>
          <w:szCs w:val="24"/>
          <w:lang w:eastAsia="en-GB"/>
          <w14:ligatures w14:val="standardContextual"/>
        </w:rPr>
      </w:pPr>
      <w:r>
        <w:rPr>
          <w:noProof/>
        </w:rPr>
        <w:t>7.4.3.1.3.4</w:t>
      </w:r>
      <w:r>
        <w:rPr>
          <w:rFonts w:asciiTheme="minorHAnsi" w:eastAsiaTheme="minorEastAsia" w:hAnsiTheme="minorHAnsi" w:cstheme="minorBidi"/>
          <w:noProof/>
          <w:kern w:val="2"/>
          <w:sz w:val="24"/>
          <w:szCs w:val="24"/>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_Toc210293082 \h </w:instrText>
      </w:r>
      <w:r>
        <w:rPr>
          <w:noProof/>
        </w:rPr>
      </w:r>
      <w:r>
        <w:rPr>
          <w:noProof/>
        </w:rPr>
        <w:fldChar w:fldCharType="separate"/>
      </w:r>
      <w:r>
        <w:rPr>
          <w:noProof/>
        </w:rPr>
        <w:t>48</w:t>
      </w:r>
      <w:r>
        <w:rPr>
          <w:noProof/>
        </w:rPr>
        <w:fldChar w:fldCharType="end"/>
      </w:r>
    </w:p>
    <w:p w14:paraId="439632E5" w14:textId="5C53D490"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7.4.3.1.4</w:t>
      </w:r>
      <w:r>
        <w:rPr>
          <w:rFonts w:asciiTheme="minorHAnsi" w:eastAsiaTheme="minorEastAsia" w:hAnsiTheme="minorHAnsi" w:cstheme="minorBidi"/>
          <w:noProof/>
          <w:kern w:val="2"/>
          <w:sz w:val="24"/>
          <w:szCs w:val="24"/>
          <w:lang w:eastAsia="en-GB"/>
          <w14:ligatures w14:val="standardContextual"/>
        </w:rPr>
        <w:tab/>
      </w:r>
      <w:r>
        <w:rPr>
          <w:noProof/>
        </w:rPr>
        <w:t>Diameter proxy</w:t>
      </w:r>
      <w:r>
        <w:rPr>
          <w:noProof/>
        </w:rPr>
        <w:tab/>
      </w:r>
      <w:r>
        <w:rPr>
          <w:noProof/>
        </w:rPr>
        <w:fldChar w:fldCharType="begin"/>
      </w:r>
      <w:r>
        <w:rPr>
          <w:noProof/>
        </w:rPr>
        <w:instrText xml:space="preserve"> PAGEREF _Toc210293083 \h </w:instrText>
      </w:r>
      <w:r>
        <w:rPr>
          <w:noProof/>
        </w:rPr>
      </w:r>
      <w:r>
        <w:rPr>
          <w:noProof/>
        </w:rPr>
        <w:fldChar w:fldCharType="separate"/>
      </w:r>
      <w:r>
        <w:rPr>
          <w:noProof/>
        </w:rPr>
        <w:t>49</w:t>
      </w:r>
      <w:r>
        <w:rPr>
          <w:noProof/>
        </w:rPr>
        <w:fldChar w:fldCharType="end"/>
      </w:r>
    </w:p>
    <w:p w14:paraId="742B5E05" w14:textId="1FDC583D"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7.4.3.2</w:t>
      </w:r>
      <w:r>
        <w:rPr>
          <w:rFonts w:asciiTheme="minorHAnsi" w:eastAsiaTheme="minorEastAsia" w:hAnsiTheme="minorHAnsi" w:cstheme="minorBidi"/>
          <w:noProof/>
          <w:kern w:val="2"/>
          <w:sz w:val="24"/>
          <w:szCs w:val="24"/>
          <w:lang w:eastAsia="en-GB"/>
          <w14:ligatures w14:val="standardContextual"/>
        </w:rPr>
        <w:tab/>
      </w:r>
      <w:r>
        <w:rPr>
          <w:noProof/>
        </w:rPr>
        <w:t>SIP database</w:t>
      </w:r>
      <w:r>
        <w:rPr>
          <w:noProof/>
        </w:rPr>
        <w:tab/>
      </w:r>
      <w:r>
        <w:rPr>
          <w:noProof/>
        </w:rPr>
        <w:fldChar w:fldCharType="begin"/>
      </w:r>
      <w:r>
        <w:rPr>
          <w:noProof/>
        </w:rPr>
        <w:instrText xml:space="preserve"> PAGEREF _Toc210293084 \h </w:instrText>
      </w:r>
      <w:r>
        <w:rPr>
          <w:noProof/>
        </w:rPr>
      </w:r>
      <w:r>
        <w:rPr>
          <w:noProof/>
        </w:rPr>
        <w:fldChar w:fldCharType="separate"/>
      </w:r>
      <w:r>
        <w:rPr>
          <w:noProof/>
        </w:rPr>
        <w:t>49</w:t>
      </w:r>
      <w:r>
        <w:rPr>
          <w:noProof/>
        </w:rPr>
        <w:fldChar w:fldCharType="end"/>
      </w:r>
    </w:p>
    <w:p w14:paraId="3EC2D60F" w14:textId="0CA64779"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7.4.3.2.1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_Toc210293085 \h </w:instrText>
      </w:r>
      <w:r>
        <w:rPr>
          <w:noProof/>
        </w:rPr>
      </w:r>
      <w:r>
        <w:rPr>
          <w:noProof/>
        </w:rPr>
        <w:fldChar w:fldCharType="separate"/>
      </w:r>
      <w:r>
        <w:rPr>
          <w:noProof/>
        </w:rPr>
        <w:t>49</w:t>
      </w:r>
      <w:r>
        <w:rPr>
          <w:noProof/>
        </w:rPr>
        <w:fldChar w:fldCharType="end"/>
      </w:r>
    </w:p>
    <w:p w14:paraId="539ADB2F" w14:textId="317D644B"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7.4.3.2.2</w:t>
      </w:r>
      <w:r>
        <w:rPr>
          <w:rFonts w:asciiTheme="minorHAnsi" w:eastAsiaTheme="minorEastAsia" w:hAnsiTheme="minorHAnsi" w:cstheme="minorBidi"/>
          <w:noProof/>
          <w:kern w:val="2"/>
          <w:sz w:val="24"/>
          <w:szCs w:val="24"/>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_Toc210293086 \h </w:instrText>
      </w:r>
      <w:r>
        <w:rPr>
          <w:noProof/>
        </w:rPr>
      </w:r>
      <w:r>
        <w:rPr>
          <w:noProof/>
        </w:rPr>
        <w:fldChar w:fldCharType="separate"/>
      </w:r>
      <w:r>
        <w:rPr>
          <w:noProof/>
        </w:rPr>
        <w:t>50</w:t>
      </w:r>
      <w:r>
        <w:rPr>
          <w:noProof/>
        </w:rPr>
        <w:fldChar w:fldCharType="end"/>
      </w:r>
    </w:p>
    <w:p w14:paraId="76D77CD4" w14:textId="0DC49C39"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7.4.3.3</w:t>
      </w:r>
      <w:r>
        <w:rPr>
          <w:rFonts w:asciiTheme="minorHAnsi" w:eastAsiaTheme="minorEastAsia" w:hAnsiTheme="minorHAnsi" w:cstheme="minorBidi"/>
          <w:noProof/>
          <w:kern w:val="2"/>
          <w:sz w:val="24"/>
          <w:szCs w:val="24"/>
          <w:lang w:eastAsia="en-GB"/>
          <w14:ligatures w14:val="standardContextual"/>
        </w:rPr>
        <w:tab/>
      </w:r>
      <w:r>
        <w:rPr>
          <w:noProof/>
        </w:rPr>
        <w:t>HTTP entities</w:t>
      </w:r>
      <w:r>
        <w:rPr>
          <w:noProof/>
        </w:rPr>
        <w:tab/>
      </w:r>
      <w:r>
        <w:rPr>
          <w:noProof/>
        </w:rPr>
        <w:fldChar w:fldCharType="begin"/>
      </w:r>
      <w:r>
        <w:rPr>
          <w:noProof/>
        </w:rPr>
        <w:instrText xml:space="preserve"> PAGEREF _Toc210293087 \h </w:instrText>
      </w:r>
      <w:r>
        <w:rPr>
          <w:noProof/>
        </w:rPr>
      </w:r>
      <w:r>
        <w:rPr>
          <w:noProof/>
        </w:rPr>
        <w:fldChar w:fldCharType="separate"/>
      </w:r>
      <w:r>
        <w:rPr>
          <w:noProof/>
        </w:rPr>
        <w:t>50</w:t>
      </w:r>
      <w:r>
        <w:rPr>
          <w:noProof/>
        </w:rPr>
        <w:fldChar w:fldCharType="end"/>
      </w:r>
    </w:p>
    <w:p w14:paraId="43DCBA4A" w14:textId="74AF118D"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7.4.3.3.1</w:t>
      </w:r>
      <w:r>
        <w:rPr>
          <w:rFonts w:asciiTheme="minorHAnsi" w:eastAsiaTheme="minorEastAsia" w:hAnsiTheme="minorHAnsi" w:cstheme="minorBidi"/>
          <w:noProof/>
          <w:kern w:val="2"/>
          <w:sz w:val="24"/>
          <w:szCs w:val="24"/>
          <w:lang w:eastAsia="en-GB"/>
          <w14:ligatures w14:val="standardContextual"/>
        </w:rPr>
        <w:tab/>
      </w:r>
      <w:r>
        <w:rPr>
          <w:noProof/>
        </w:rPr>
        <w:t>HTTP client</w:t>
      </w:r>
      <w:r>
        <w:rPr>
          <w:noProof/>
        </w:rPr>
        <w:tab/>
      </w:r>
      <w:r>
        <w:rPr>
          <w:noProof/>
        </w:rPr>
        <w:fldChar w:fldCharType="begin"/>
      </w:r>
      <w:r>
        <w:rPr>
          <w:noProof/>
        </w:rPr>
        <w:instrText xml:space="preserve"> PAGEREF _Toc210293088 \h </w:instrText>
      </w:r>
      <w:r>
        <w:rPr>
          <w:noProof/>
        </w:rPr>
      </w:r>
      <w:r>
        <w:rPr>
          <w:noProof/>
        </w:rPr>
        <w:fldChar w:fldCharType="separate"/>
      </w:r>
      <w:r>
        <w:rPr>
          <w:noProof/>
        </w:rPr>
        <w:t>50</w:t>
      </w:r>
      <w:r>
        <w:rPr>
          <w:noProof/>
        </w:rPr>
        <w:fldChar w:fldCharType="end"/>
      </w:r>
    </w:p>
    <w:p w14:paraId="05E38AAB" w14:textId="13987B47"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7.4.3.3.2</w:t>
      </w:r>
      <w:r>
        <w:rPr>
          <w:rFonts w:asciiTheme="minorHAnsi" w:eastAsiaTheme="minorEastAsia" w:hAnsiTheme="minorHAnsi" w:cstheme="minorBidi"/>
          <w:noProof/>
          <w:kern w:val="2"/>
          <w:sz w:val="24"/>
          <w:szCs w:val="24"/>
          <w:lang w:eastAsia="en-GB"/>
          <w14:ligatures w14:val="standardContextual"/>
        </w:rPr>
        <w:tab/>
      </w:r>
      <w:r>
        <w:rPr>
          <w:noProof/>
        </w:rPr>
        <w:t>HTTP proxy</w:t>
      </w:r>
      <w:r>
        <w:rPr>
          <w:noProof/>
        </w:rPr>
        <w:tab/>
      </w:r>
      <w:r>
        <w:rPr>
          <w:noProof/>
        </w:rPr>
        <w:fldChar w:fldCharType="begin"/>
      </w:r>
      <w:r>
        <w:rPr>
          <w:noProof/>
        </w:rPr>
        <w:instrText xml:space="preserve"> PAGEREF _Toc210293089 \h </w:instrText>
      </w:r>
      <w:r>
        <w:rPr>
          <w:noProof/>
        </w:rPr>
      </w:r>
      <w:r>
        <w:rPr>
          <w:noProof/>
        </w:rPr>
        <w:fldChar w:fldCharType="separate"/>
      </w:r>
      <w:r>
        <w:rPr>
          <w:noProof/>
        </w:rPr>
        <w:t>50</w:t>
      </w:r>
      <w:r>
        <w:rPr>
          <w:noProof/>
        </w:rPr>
        <w:fldChar w:fldCharType="end"/>
      </w:r>
    </w:p>
    <w:p w14:paraId="054B772D" w14:textId="269E38BD"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7.4.3.3.3</w:t>
      </w:r>
      <w:r>
        <w:rPr>
          <w:rFonts w:asciiTheme="minorHAnsi" w:eastAsiaTheme="minorEastAsia" w:hAnsiTheme="minorHAnsi" w:cstheme="minorBidi"/>
          <w:noProof/>
          <w:kern w:val="2"/>
          <w:sz w:val="24"/>
          <w:szCs w:val="24"/>
          <w:lang w:eastAsia="en-GB"/>
          <w14:ligatures w14:val="standardContextual"/>
        </w:rPr>
        <w:tab/>
      </w:r>
      <w:r>
        <w:rPr>
          <w:noProof/>
        </w:rPr>
        <w:t>HTTP server</w:t>
      </w:r>
      <w:r>
        <w:rPr>
          <w:noProof/>
        </w:rPr>
        <w:tab/>
      </w:r>
      <w:r>
        <w:rPr>
          <w:noProof/>
        </w:rPr>
        <w:fldChar w:fldCharType="begin"/>
      </w:r>
      <w:r>
        <w:rPr>
          <w:noProof/>
        </w:rPr>
        <w:instrText xml:space="preserve"> PAGEREF _Toc210293090 \h </w:instrText>
      </w:r>
      <w:r>
        <w:rPr>
          <w:noProof/>
        </w:rPr>
      </w:r>
      <w:r>
        <w:rPr>
          <w:noProof/>
        </w:rPr>
        <w:fldChar w:fldCharType="separate"/>
      </w:r>
      <w:r>
        <w:rPr>
          <w:noProof/>
        </w:rPr>
        <w:t>51</w:t>
      </w:r>
      <w:r>
        <w:rPr>
          <w:noProof/>
        </w:rPr>
        <w:fldChar w:fldCharType="end"/>
      </w:r>
    </w:p>
    <w:p w14:paraId="3B279D8A" w14:textId="79D0F1FD" w:rsidR="00E52F6D" w:rsidRDefault="00E52F6D">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_Toc210293091 \h </w:instrText>
      </w:r>
      <w:r>
        <w:rPr>
          <w:noProof/>
        </w:rPr>
      </w:r>
      <w:r>
        <w:rPr>
          <w:noProof/>
        </w:rPr>
        <w:fldChar w:fldCharType="separate"/>
      </w:r>
      <w:r>
        <w:rPr>
          <w:noProof/>
        </w:rPr>
        <w:t>51</w:t>
      </w:r>
      <w:r>
        <w:rPr>
          <w:noProof/>
        </w:rPr>
        <w:fldChar w:fldCharType="end"/>
      </w:r>
    </w:p>
    <w:p w14:paraId="79D386B4" w14:textId="3D751141"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General reference point principle</w:t>
      </w:r>
      <w:r>
        <w:rPr>
          <w:noProof/>
        </w:rPr>
        <w:tab/>
      </w:r>
      <w:r>
        <w:rPr>
          <w:noProof/>
        </w:rPr>
        <w:fldChar w:fldCharType="begin"/>
      </w:r>
      <w:r>
        <w:rPr>
          <w:noProof/>
        </w:rPr>
        <w:instrText xml:space="preserve"> PAGEREF _Toc210293092 \h </w:instrText>
      </w:r>
      <w:r>
        <w:rPr>
          <w:noProof/>
        </w:rPr>
      </w:r>
      <w:r>
        <w:rPr>
          <w:noProof/>
        </w:rPr>
        <w:fldChar w:fldCharType="separate"/>
      </w:r>
      <w:r>
        <w:rPr>
          <w:noProof/>
        </w:rPr>
        <w:t>51</w:t>
      </w:r>
      <w:r>
        <w:rPr>
          <w:noProof/>
        </w:rPr>
        <w:fldChar w:fldCharType="end"/>
      </w:r>
    </w:p>
    <w:p w14:paraId="42E3A3D9" w14:textId="28711C1E"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_Toc210293093 \h </w:instrText>
      </w:r>
      <w:r>
        <w:rPr>
          <w:noProof/>
        </w:rPr>
      </w:r>
      <w:r>
        <w:rPr>
          <w:noProof/>
        </w:rPr>
        <w:fldChar w:fldCharType="separate"/>
      </w:r>
      <w:r>
        <w:rPr>
          <w:noProof/>
        </w:rPr>
        <w:t>51</w:t>
      </w:r>
      <w:r>
        <w:rPr>
          <w:noProof/>
        </w:rPr>
        <w:fldChar w:fldCharType="end"/>
      </w:r>
    </w:p>
    <w:p w14:paraId="32118A6F" w14:textId="29298208"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_Toc210293094 \h </w:instrText>
      </w:r>
      <w:r>
        <w:rPr>
          <w:noProof/>
        </w:rPr>
      </w:r>
      <w:r>
        <w:rPr>
          <w:noProof/>
        </w:rPr>
        <w:fldChar w:fldCharType="separate"/>
      </w:r>
      <w:r>
        <w:rPr>
          <w:noProof/>
        </w:rPr>
        <w:t>51</w:t>
      </w:r>
      <w:r>
        <w:rPr>
          <w:noProof/>
        </w:rPr>
        <w:fldChar w:fldCharType="end"/>
      </w:r>
    </w:p>
    <w:p w14:paraId="65F88C8E" w14:textId="79DEFC15"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Reference point CSC-1 (between the identity management client and the identity management server)</w:t>
      </w:r>
      <w:r>
        <w:rPr>
          <w:noProof/>
        </w:rPr>
        <w:tab/>
      </w:r>
      <w:r>
        <w:rPr>
          <w:noProof/>
        </w:rPr>
        <w:fldChar w:fldCharType="begin"/>
      </w:r>
      <w:r>
        <w:rPr>
          <w:noProof/>
        </w:rPr>
        <w:instrText xml:space="preserve"> PAGEREF _Toc210293095 \h </w:instrText>
      </w:r>
      <w:r>
        <w:rPr>
          <w:noProof/>
        </w:rPr>
      </w:r>
      <w:r>
        <w:rPr>
          <w:noProof/>
        </w:rPr>
        <w:fldChar w:fldCharType="separate"/>
      </w:r>
      <w:r>
        <w:rPr>
          <w:noProof/>
        </w:rPr>
        <w:t>51</w:t>
      </w:r>
      <w:r>
        <w:rPr>
          <w:noProof/>
        </w:rPr>
        <w:fldChar w:fldCharType="end"/>
      </w:r>
    </w:p>
    <w:p w14:paraId="0B350153" w14:textId="26E209FF"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 CSC-2 (between the group management client and the group management server for configuration while UE is on-network)</w:t>
      </w:r>
      <w:r>
        <w:rPr>
          <w:noProof/>
        </w:rPr>
        <w:tab/>
      </w:r>
      <w:r>
        <w:rPr>
          <w:noProof/>
        </w:rPr>
        <w:fldChar w:fldCharType="begin"/>
      </w:r>
      <w:r>
        <w:rPr>
          <w:noProof/>
        </w:rPr>
        <w:instrText xml:space="preserve"> PAGEREF _Toc210293096 \h </w:instrText>
      </w:r>
      <w:r>
        <w:rPr>
          <w:noProof/>
        </w:rPr>
      </w:r>
      <w:r>
        <w:rPr>
          <w:noProof/>
        </w:rPr>
        <w:fldChar w:fldCharType="separate"/>
      </w:r>
      <w:r>
        <w:rPr>
          <w:noProof/>
        </w:rPr>
        <w:t>51</w:t>
      </w:r>
      <w:r>
        <w:rPr>
          <w:noProof/>
        </w:rPr>
        <w:fldChar w:fldCharType="end"/>
      </w:r>
    </w:p>
    <w:p w14:paraId="0B80898C" w14:textId="2D6C9A8D"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CSC-3 (between the </w:t>
      </w:r>
      <w:r>
        <w:rPr>
          <w:noProof/>
          <w:lang w:eastAsia="zh-CN"/>
        </w:rPr>
        <w:t>MC service</w:t>
      </w:r>
      <w:r>
        <w:rPr>
          <w:noProof/>
        </w:rPr>
        <w:t xml:space="preserve"> server and the group management server)</w:t>
      </w:r>
      <w:r>
        <w:rPr>
          <w:noProof/>
        </w:rPr>
        <w:tab/>
      </w:r>
      <w:r>
        <w:rPr>
          <w:noProof/>
        </w:rPr>
        <w:fldChar w:fldCharType="begin"/>
      </w:r>
      <w:r>
        <w:rPr>
          <w:noProof/>
        </w:rPr>
        <w:instrText xml:space="preserve"> PAGEREF _Toc210293097 \h </w:instrText>
      </w:r>
      <w:r>
        <w:rPr>
          <w:noProof/>
        </w:rPr>
      </w:r>
      <w:r>
        <w:rPr>
          <w:noProof/>
        </w:rPr>
        <w:fldChar w:fldCharType="separate"/>
      </w:r>
      <w:r>
        <w:rPr>
          <w:noProof/>
        </w:rPr>
        <w:t>51</w:t>
      </w:r>
      <w:r>
        <w:rPr>
          <w:noProof/>
        </w:rPr>
        <w:fldChar w:fldCharType="end"/>
      </w:r>
    </w:p>
    <w:p w14:paraId="5D2982C5" w14:textId="3B05C582"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Reference point CSC-4 (between the configuration management client and the configuration management server for configuration while UE is on-network)</w:t>
      </w:r>
      <w:r>
        <w:rPr>
          <w:noProof/>
        </w:rPr>
        <w:tab/>
      </w:r>
      <w:r>
        <w:rPr>
          <w:noProof/>
        </w:rPr>
        <w:fldChar w:fldCharType="begin"/>
      </w:r>
      <w:r>
        <w:rPr>
          <w:noProof/>
        </w:rPr>
        <w:instrText xml:space="preserve"> PAGEREF _Toc210293098 \h </w:instrText>
      </w:r>
      <w:r>
        <w:rPr>
          <w:noProof/>
        </w:rPr>
      </w:r>
      <w:r>
        <w:rPr>
          <w:noProof/>
        </w:rPr>
        <w:fldChar w:fldCharType="separate"/>
      </w:r>
      <w:r>
        <w:rPr>
          <w:noProof/>
        </w:rPr>
        <w:t>52</w:t>
      </w:r>
      <w:r>
        <w:rPr>
          <w:noProof/>
        </w:rPr>
        <w:fldChar w:fldCharType="end"/>
      </w:r>
    </w:p>
    <w:p w14:paraId="1C8AA146" w14:textId="5792E9C7"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CSC-5 (between the </w:t>
      </w:r>
      <w:r>
        <w:rPr>
          <w:noProof/>
          <w:lang w:eastAsia="zh-CN"/>
        </w:rPr>
        <w:t>MC service</w:t>
      </w:r>
      <w:r>
        <w:rPr>
          <w:noProof/>
        </w:rPr>
        <w:t xml:space="preserve"> server and the configuration management server)</w:t>
      </w:r>
      <w:r>
        <w:rPr>
          <w:noProof/>
        </w:rPr>
        <w:tab/>
      </w:r>
      <w:r>
        <w:rPr>
          <w:noProof/>
        </w:rPr>
        <w:fldChar w:fldCharType="begin"/>
      </w:r>
      <w:r>
        <w:rPr>
          <w:noProof/>
        </w:rPr>
        <w:instrText xml:space="preserve"> PAGEREF _Toc210293099 \h </w:instrText>
      </w:r>
      <w:r>
        <w:rPr>
          <w:noProof/>
        </w:rPr>
      </w:r>
      <w:r>
        <w:rPr>
          <w:noProof/>
        </w:rPr>
        <w:fldChar w:fldCharType="separate"/>
      </w:r>
      <w:r>
        <w:rPr>
          <w:noProof/>
        </w:rPr>
        <w:t>52</w:t>
      </w:r>
      <w:r>
        <w:rPr>
          <w:noProof/>
        </w:rPr>
        <w:fldChar w:fldCharType="end"/>
      </w:r>
    </w:p>
    <w:p w14:paraId="0D59CEE1" w14:textId="6005052D"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Reference point CSC-7 (between the group management servers)</w:t>
      </w:r>
      <w:r>
        <w:rPr>
          <w:noProof/>
        </w:rPr>
        <w:tab/>
      </w:r>
      <w:r>
        <w:rPr>
          <w:noProof/>
        </w:rPr>
        <w:fldChar w:fldCharType="begin"/>
      </w:r>
      <w:r>
        <w:rPr>
          <w:noProof/>
        </w:rPr>
        <w:instrText xml:space="preserve"> PAGEREF _Toc210293100 \h </w:instrText>
      </w:r>
      <w:r>
        <w:rPr>
          <w:noProof/>
        </w:rPr>
      </w:r>
      <w:r>
        <w:rPr>
          <w:noProof/>
        </w:rPr>
        <w:fldChar w:fldCharType="separate"/>
      </w:r>
      <w:r>
        <w:rPr>
          <w:noProof/>
        </w:rPr>
        <w:t>52</w:t>
      </w:r>
      <w:r>
        <w:rPr>
          <w:noProof/>
        </w:rPr>
        <w:fldChar w:fldCharType="end"/>
      </w:r>
    </w:p>
    <w:p w14:paraId="4962360D" w14:textId="2E559D3F"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7.5.2.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Reference point CSC-8 (between the key management server and the key management client)</w:t>
      </w:r>
      <w:r>
        <w:rPr>
          <w:noProof/>
        </w:rPr>
        <w:tab/>
      </w:r>
      <w:r>
        <w:rPr>
          <w:noProof/>
        </w:rPr>
        <w:fldChar w:fldCharType="begin"/>
      </w:r>
      <w:r>
        <w:rPr>
          <w:noProof/>
        </w:rPr>
        <w:instrText xml:space="preserve"> PAGEREF _Toc210293101 \h </w:instrText>
      </w:r>
      <w:r>
        <w:rPr>
          <w:noProof/>
        </w:rPr>
      </w:r>
      <w:r>
        <w:rPr>
          <w:noProof/>
        </w:rPr>
        <w:fldChar w:fldCharType="separate"/>
      </w:r>
      <w:r>
        <w:rPr>
          <w:noProof/>
        </w:rPr>
        <w:t>52</w:t>
      </w:r>
      <w:r>
        <w:rPr>
          <w:noProof/>
        </w:rPr>
        <w:fldChar w:fldCharType="end"/>
      </w:r>
    </w:p>
    <w:p w14:paraId="57C05FEC" w14:textId="7A2B1A91"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CSC-9 (between the key management server and the </w:t>
      </w:r>
      <w:r>
        <w:rPr>
          <w:noProof/>
          <w:lang w:eastAsia="zh-CN"/>
        </w:rPr>
        <w:t>MC service</w:t>
      </w:r>
      <w:r>
        <w:rPr>
          <w:noProof/>
        </w:rPr>
        <w:t xml:space="preserve"> server)</w:t>
      </w:r>
      <w:r>
        <w:rPr>
          <w:noProof/>
        </w:rPr>
        <w:tab/>
      </w:r>
      <w:r>
        <w:rPr>
          <w:noProof/>
        </w:rPr>
        <w:fldChar w:fldCharType="begin"/>
      </w:r>
      <w:r>
        <w:rPr>
          <w:noProof/>
        </w:rPr>
        <w:instrText xml:space="preserve"> PAGEREF _Toc210293102 \h </w:instrText>
      </w:r>
      <w:r>
        <w:rPr>
          <w:noProof/>
        </w:rPr>
      </w:r>
      <w:r>
        <w:rPr>
          <w:noProof/>
        </w:rPr>
        <w:fldChar w:fldCharType="separate"/>
      </w:r>
      <w:r>
        <w:rPr>
          <w:noProof/>
        </w:rPr>
        <w:t>52</w:t>
      </w:r>
      <w:r>
        <w:rPr>
          <w:noProof/>
        </w:rPr>
        <w:fldChar w:fldCharType="end"/>
      </w:r>
    </w:p>
    <w:p w14:paraId="0A2CBA5A" w14:textId="41FE8AA9"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Reference point CSC-10 (between the key management server and the group management server)</w:t>
      </w:r>
      <w:r>
        <w:rPr>
          <w:noProof/>
        </w:rPr>
        <w:tab/>
      </w:r>
      <w:r>
        <w:rPr>
          <w:noProof/>
        </w:rPr>
        <w:fldChar w:fldCharType="begin"/>
      </w:r>
      <w:r>
        <w:rPr>
          <w:noProof/>
        </w:rPr>
        <w:instrText xml:space="preserve"> PAGEREF _Toc210293103 \h </w:instrText>
      </w:r>
      <w:r>
        <w:rPr>
          <w:noProof/>
        </w:rPr>
      </w:r>
      <w:r>
        <w:rPr>
          <w:noProof/>
        </w:rPr>
        <w:fldChar w:fldCharType="separate"/>
      </w:r>
      <w:r>
        <w:rPr>
          <w:noProof/>
        </w:rPr>
        <w:t>53</w:t>
      </w:r>
      <w:r>
        <w:rPr>
          <w:noProof/>
        </w:rPr>
        <w:fldChar w:fldCharType="end"/>
      </w:r>
    </w:p>
    <w:p w14:paraId="70F5CB76" w14:textId="524DC5C6"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Reference point CSC-11 (between the configuration management client and the configuration management server for configuration while UE is off-network)</w:t>
      </w:r>
      <w:r>
        <w:rPr>
          <w:noProof/>
        </w:rPr>
        <w:tab/>
      </w:r>
      <w:r>
        <w:rPr>
          <w:noProof/>
        </w:rPr>
        <w:fldChar w:fldCharType="begin"/>
      </w:r>
      <w:r>
        <w:rPr>
          <w:noProof/>
        </w:rPr>
        <w:instrText xml:space="preserve"> PAGEREF _Toc210293104 \h </w:instrText>
      </w:r>
      <w:r>
        <w:rPr>
          <w:noProof/>
        </w:rPr>
      </w:r>
      <w:r>
        <w:rPr>
          <w:noProof/>
        </w:rPr>
        <w:fldChar w:fldCharType="separate"/>
      </w:r>
      <w:r>
        <w:rPr>
          <w:noProof/>
        </w:rPr>
        <w:t>53</w:t>
      </w:r>
      <w:r>
        <w:rPr>
          <w:noProof/>
        </w:rPr>
        <w:fldChar w:fldCharType="end"/>
      </w:r>
    </w:p>
    <w:p w14:paraId="208B539F" w14:textId="4FAA206B"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Reference point CSC-12 (between the group management client and the group management server for configuration while UE is off-network)</w:t>
      </w:r>
      <w:r>
        <w:rPr>
          <w:noProof/>
        </w:rPr>
        <w:tab/>
      </w:r>
      <w:r>
        <w:rPr>
          <w:noProof/>
        </w:rPr>
        <w:fldChar w:fldCharType="begin"/>
      </w:r>
      <w:r>
        <w:rPr>
          <w:noProof/>
        </w:rPr>
        <w:instrText xml:space="preserve"> PAGEREF _Toc210293105 \h </w:instrText>
      </w:r>
      <w:r>
        <w:rPr>
          <w:noProof/>
        </w:rPr>
      </w:r>
      <w:r>
        <w:rPr>
          <w:noProof/>
        </w:rPr>
        <w:fldChar w:fldCharType="separate"/>
      </w:r>
      <w:r>
        <w:rPr>
          <w:noProof/>
        </w:rPr>
        <w:t>53</w:t>
      </w:r>
      <w:r>
        <w:rPr>
          <w:noProof/>
        </w:rPr>
        <w:fldChar w:fldCharType="end"/>
      </w:r>
    </w:p>
    <w:p w14:paraId="1C13C804" w14:textId="42A20618"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CSC-13 (between the configuration management server and the </w:t>
      </w:r>
      <w:r>
        <w:rPr>
          <w:noProof/>
          <w:lang w:eastAsia="zh-CN"/>
        </w:rPr>
        <w:t>MC service</w:t>
      </w:r>
      <w:r>
        <w:rPr>
          <w:noProof/>
        </w:rPr>
        <w:t xml:space="preserve"> user database)</w:t>
      </w:r>
      <w:r>
        <w:rPr>
          <w:noProof/>
        </w:rPr>
        <w:tab/>
      </w:r>
      <w:r>
        <w:rPr>
          <w:noProof/>
        </w:rPr>
        <w:fldChar w:fldCharType="begin"/>
      </w:r>
      <w:r>
        <w:rPr>
          <w:noProof/>
        </w:rPr>
        <w:instrText xml:space="preserve"> PAGEREF _Toc210293106 \h </w:instrText>
      </w:r>
      <w:r>
        <w:rPr>
          <w:noProof/>
        </w:rPr>
      </w:r>
      <w:r>
        <w:rPr>
          <w:noProof/>
        </w:rPr>
        <w:fldChar w:fldCharType="separate"/>
      </w:r>
      <w:r>
        <w:rPr>
          <w:noProof/>
        </w:rPr>
        <w:t>53</w:t>
      </w:r>
      <w:r>
        <w:rPr>
          <w:noProof/>
        </w:rPr>
        <w:fldChar w:fldCharType="end"/>
      </w:r>
    </w:p>
    <w:p w14:paraId="3DECFF58" w14:textId="49D4C952"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Reference point CSC-14 (between the location management client and the location management server)</w:t>
      </w:r>
      <w:r>
        <w:rPr>
          <w:noProof/>
        </w:rPr>
        <w:tab/>
      </w:r>
      <w:r>
        <w:rPr>
          <w:noProof/>
        </w:rPr>
        <w:fldChar w:fldCharType="begin"/>
      </w:r>
      <w:r>
        <w:rPr>
          <w:noProof/>
        </w:rPr>
        <w:instrText xml:space="preserve"> PAGEREF _Toc210293107 \h </w:instrText>
      </w:r>
      <w:r>
        <w:rPr>
          <w:noProof/>
        </w:rPr>
      </w:r>
      <w:r>
        <w:rPr>
          <w:noProof/>
        </w:rPr>
        <w:fldChar w:fldCharType="separate"/>
      </w:r>
      <w:r>
        <w:rPr>
          <w:noProof/>
        </w:rPr>
        <w:t>53</w:t>
      </w:r>
      <w:r>
        <w:rPr>
          <w:noProof/>
        </w:rPr>
        <w:fldChar w:fldCharType="end"/>
      </w:r>
    </w:p>
    <w:p w14:paraId="480CAE28" w14:textId="36319730"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Reference point CSC-15 (between the location management server and the MC service server)</w:t>
      </w:r>
      <w:r>
        <w:rPr>
          <w:noProof/>
        </w:rPr>
        <w:tab/>
      </w:r>
      <w:r>
        <w:rPr>
          <w:noProof/>
        </w:rPr>
        <w:fldChar w:fldCharType="begin"/>
      </w:r>
      <w:r>
        <w:rPr>
          <w:noProof/>
        </w:rPr>
        <w:instrText xml:space="preserve"> PAGEREF _Toc210293108 \h </w:instrText>
      </w:r>
      <w:r>
        <w:rPr>
          <w:noProof/>
        </w:rPr>
      </w:r>
      <w:r>
        <w:rPr>
          <w:noProof/>
        </w:rPr>
        <w:fldChar w:fldCharType="separate"/>
      </w:r>
      <w:r>
        <w:rPr>
          <w:noProof/>
        </w:rPr>
        <w:t>53</w:t>
      </w:r>
      <w:r>
        <w:rPr>
          <w:noProof/>
        </w:rPr>
        <w:fldChar w:fldCharType="end"/>
      </w:r>
    </w:p>
    <w:p w14:paraId="2982108B" w14:textId="3AA61A69"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7.5.2.16</w:t>
      </w:r>
      <w:r>
        <w:rPr>
          <w:rFonts w:asciiTheme="minorHAnsi" w:eastAsiaTheme="minorEastAsia" w:hAnsiTheme="minorHAnsi" w:cstheme="minorBidi"/>
          <w:noProof/>
          <w:kern w:val="2"/>
          <w:sz w:val="24"/>
          <w:szCs w:val="24"/>
          <w:lang w:eastAsia="en-GB"/>
          <w14:ligatures w14:val="standardContextual"/>
        </w:rPr>
        <w:tab/>
      </w:r>
      <w:r>
        <w:rPr>
          <w:noProof/>
        </w:rPr>
        <w:t>Reference point CSC-16 (between group management servers in different MC systems)</w:t>
      </w:r>
      <w:r>
        <w:rPr>
          <w:noProof/>
        </w:rPr>
        <w:tab/>
      </w:r>
      <w:r>
        <w:rPr>
          <w:noProof/>
        </w:rPr>
        <w:fldChar w:fldCharType="begin"/>
      </w:r>
      <w:r>
        <w:rPr>
          <w:noProof/>
        </w:rPr>
        <w:instrText xml:space="preserve"> PAGEREF _Toc210293109 \h </w:instrText>
      </w:r>
      <w:r>
        <w:rPr>
          <w:noProof/>
        </w:rPr>
      </w:r>
      <w:r>
        <w:rPr>
          <w:noProof/>
        </w:rPr>
        <w:fldChar w:fldCharType="separate"/>
      </w:r>
      <w:r>
        <w:rPr>
          <w:noProof/>
        </w:rPr>
        <w:t>54</w:t>
      </w:r>
      <w:r>
        <w:rPr>
          <w:noProof/>
        </w:rPr>
        <w:fldChar w:fldCharType="end"/>
      </w:r>
    </w:p>
    <w:p w14:paraId="7DC1806E" w14:textId="47F2CD56"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7.5.2.17</w:t>
      </w:r>
      <w:r>
        <w:rPr>
          <w:rFonts w:asciiTheme="minorHAnsi" w:eastAsiaTheme="minorEastAsia" w:hAnsiTheme="minorHAnsi" w:cstheme="minorBidi"/>
          <w:noProof/>
          <w:kern w:val="2"/>
          <w:sz w:val="24"/>
          <w:szCs w:val="24"/>
          <w:lang w:eastAsia="en-GB"/>
          <w14:ligatures w14:val="standardContextual"/>
        </w:rPr>
        <w:tab/>
      </w:r>
      <w:r>
        <w:rPr>
          <w:noProof/>
        </w:rPr>
        <w:t>Reference point CSC-17 (between configuration management servers in different MC systems)</w:t>
      </w:r>
      <w:r>
        <w:rPr>
          <w:noProof/>
        </w:rPr>
        <w:tab/>
      </w:r>
      <w:r>
        <w:rPr>
          <w:noProof/>
        </w:rPr>
        <w:fldChar w:fldCharType="begin"/>
      </w:r>
      <w:r>
        <w:rPr>
          <w:noProof/>
        </w:rPr>
        <w:instrText xml:space="preserve"> PAGEREF _Toc210293110 \h </w:instrText>
      </w:r>
      <w:r>
        <w:rPr>
          <w:noProof/>
        </w:rPr>
      </w:r>
      <w:r>
        <w:rPr>
          <w:noProof/>
        </w:rPr>
        <w:fldChar w:fldCharType="separate"/>
      </w:r>
      <w:r>
        <w:rPr>
          <w:noProof/>
        </w:rPr>
        <w:t>54</w:t>
      </w:r>
      <w:r>
        <w:rPr>
          <w:noProof/>
        </w:rPr>
        <w:fldChar w:fldCharType="end"/>
      </w:r>
    </w:p>
    <w:p w14:paraId="0368F74C" w14:textId="7934011F"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7.5.2.18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_Toc210293111 \h </w:instrText>
      </w:r>
      <w:r>
        <w:rPr>
          <w:noProof/>
        </w:rPr>
      </w:r>
      <w:r>
        <w:rPr>
          <w:noProof/>
        </w:rPr>
        <w:fldChar w:fldCharType="separate"/>
      </w:r>
      <w:r>
        <w:rPr>
          <w:noProof/>
        </w:rPr>
        <w:t>54</w:t>
      </w:r>
      <w:r>
        <w:rPr>
          <w:noProof/>
        </w:rPr>
        <w:fldChar w:fldCharType="end"/>
      </w:r>
    </w:p>
    <w:p w14:paraId="6CE3D17C" w14:textId="5DEA91B7"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7.5.2.19</w:t>
      </w:r>
      <w:r>
        <w:rPr>
          <w:rFonts w:asciiTheme="minorHAnsi" w:eastAsiaTheme="minorEastAsia" w:hAnsiTheme="minorHAnsi" w:cstheme="minorBidi"/>
          <w:noProof/>
          <w:kern w:val="2"/>
          <w:sz w:val="24"/>
          <w:szCs w:val="24"/>
          <w:lang w:eastAsia="en-GB"/>
          <w14:ligatures w14:val="standardContextual"/>
        </w:rPr>
        <w:tab/>
      </w:r>
      <w:r>
        <w:rPr>
          <w:noProof/>
        </w:rPr>
        <w:t>Reference point MCX-1 (between MC service servers)</w:t>
      </w:r>
      <w:r>
        <w:rPr>
          <w:noProof/>
        </w:rPr>
        <w:tab/>
      </w:r>
      <w:r>
        <w:rPr>
          <w:noProof/>
        </w:rPr>
        <w:fldChar w:fldCharType="begin"/>
      </w:r>
      <w:r>
        <w:rPr>
          <w:noProof/>
        </w:rPr>
        <w:instrText xml:space="preserve"> PAGEREF _Toc210293112 \h </w:instrText>
      </w:r>
      <w:r>
        <w:rPr>
          <w:noProof/>
        </w:rPr>
      </w:r>
      <w:r>
        <w:rPr>
          <w:noProof/>
        </w:rPr>
        <w:fldChar w:fldCharType="separate"/>
      </w:r>
      <w:r>
        <w:rPr>
          <w:noProof/>
        </w:rPr>
        <w:t>54</w:t>
      </w:r>
      <w:r>
        <w:rPr>
          <w:noProof/>
        </w:rPr>
        <w:fldChar w:fldCharType="end"/>
      </w:r>
    </w:p>
    <w:p w14:paraId="7AE868B2" w14:textId="0F2EA1BF"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7.5.2.20</w:t>
      </w:r>
      <w:r>
        <w:rPr>
          <w:rFonts w:asciiTheme="minorHAnsi" w:eastAsiaTheme="minorEastAsia" w:hAnsiTheme="minorHAnsi" w:cstheme="minorBidi"/>
          <w:noProof/>
          <w:kern w:val="2"/>
          <w:sz w:val="24"/>
          <w:szCs w:val="24"/>
          <w:lang w:eastAsia="en-GB"/>
          <w14:ligatures w14:val="standardContextual"/>
        </w:rPr>
        <w:tab/>
      </w:r>
      <w:r>
        <w:rPr>
          <w:noProof/>
        </w:rPr>
        <w:t>Reference point CSC-19 (between group management server and MC gateway server)</w:t>
      </w:r>
      <w:r>
        <w:rPr>
          <w:noProof/>
        </w:rPr>
        <w:tab/>
      </w:r>
      <w:r>
        <w:rPr>
          <w:noProof/>
        </w:rPr>
        <w:fldChar w:fldCharType="begin"/>
      </w:r>
      <w:r>
        <w:rPr>
          <w:noProof/>
        </w:rPr>
        <w:instrText xml:space="preserve"> PAGEREF _Toc210293113 \h </w:instrText>
      </w:r>
      <w:r>
        <w:rPr>
          <w:noProof/>
        </w:rPr>
      </w:r>
      <w:r>
        <w:rPr>
          <w:noProof/>
        </w:rPr>
        <w:fldChar w:fldCharType="separate"/>
      </w:r>
      <w:r>
        <w:rPr>
          <w:noProof/>
        </w:rPr>
        <w:t>54</w:t>
      </w:r>
      <w:r>
        <w:rPr>
          <w:noProof/>
        </w:rPr>
        <w:fldChar w:fldCharType="end"/>
      </w:r>
    </w:p>
    <w:p w14:paraId="41056F2C" w14:textId="11BF4F81"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7.5.2.21</w:t>
      </w:r>
      <w:r>
        <w:rPr>
          <w:rFonts w:asciiTheme="minorHAnsi" w:eastAsiaTheme="minorEastAsia" w:hAnsiTheme="minorHAnsi" w:cstheme="minorBidi"/>
          <w:noProof/>
          <w:kern w:val="2"/>
          <w:sz w:val="24"/>
          <w:szCs w:val="24"/>
          <w:lang w:eastAsia="en-GB"/>
          <w14:ligatures w14:val="standardContextual"/>
        </w:rPr>
        <w:tab/>
      </w:r>
      <w:r>
        <w:rPr>
          <w:noProof/>
        </w:rPr>
        <w:t>Reference point CSC-20 (between configuration management server and MC gateway server)</w:t>
      </w:r>
      <w:r>
        <w:rPr>
          <w:noProof/>
        </w:rPr>
        <w:tab/>
      </w:r>
      <w:r>
        <w:rPr>
          <w:noProof/>
        </w:rPr>
        <w:fldChar w:fldCharType="begin"/>
      </w:r>
      <w:r>
        <w:rPr>
          <w:noProof/>
        </w:rPr>
        <w:instrText xml:space="preserve"> PAGEREF _Toc210293114 \h </w:instrText>
      </w:r>
      <w:r>
        <w:rPr>
          <w:noProof/>
        </w:rPr>
      </w:r>
      <w:r>
        <w:rPr>
          <w:noProof/>
        </w:rPr>
        <w:fldChar w:fldCharType="separate"/>
      </w:r>
      <w:r>
        <w:rPr>
          <w:noProof/>
        </w:rPr>
        <w:t>55</w:t>
      </w:r>
      <w:r>
        <w:rPr>
          <w:noProof/>
        </w:rPr>
        <w:fldChar w:fldCharType="end"/>
      </w:r>
    </w:p>
    <w:p w14:paraId="0886C43A" w14:textId="56CD8F3F"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7.5.2.22</w:t>
      </w:r>
      <w:r>
        <w:rPr>
          <w:rFonts w:asciiTheme="minorHAnsi" w:eastAsiaTheme="minorEastAsia" w:hAnsiTheme="minorHAnsi" w:cstheme="minorBidi"/>
          <w:noProof/>
          <w:kern w:val="2"/>
          <w:sz w:val="24"/>
          <w:szCs w:val="24"/>
          <w:lang w:eastAsia="en-GB"/>
          <w14:ligatures w14:val="standardContextual"/>
        </w:rPr>
        <w:tab/>
      </w:r>
      <w:r>
        <w:rPr>
          <w:noProof/>
        </w:rPr>
        <w:t>Reference point CSC-21 (between MC gateway servers in different MC systems)</w:t>
      </w:r>
      <w:r>
        <w:rPr>
          <w:noProof/>
        </w:rPr>
        <w:tab/>
      </w:r>
      <w:r>
        <w:rPr>
          <w:noProof/>
        </w:rPr>
        <w:fldChar w:fldCharType="begin"/>
      </w:r>
      <w:r>
        <w:rPr>
          <w:noProof/>
        </w:rPr>
        <w:instrText xml:space="preserve"> PAGEREF _Toc210293115 \h </w:instrText>
      </w:r>
      <w:r>
        <w:rPr>
          <w:noProof/>
        </w:rPr>
      </w:r>
      <w:r>
        <w:rPr>
          <w:noProof/>
        </w:rPr>
        <w:fldChar w:fldCharType="separate"/>
      </w:r>
      <w:r>
        <w:rPr>
          <w:noProof/>
        </w:rPr>
        <w:t>55</w:t>
      </w:r>
      <w:r>
        <w:rPr>
          <w:noProof/>
        </w:rPr>
        <w:fldChar w:fldCharType="end"/>
      </w:r>
    </w:p>
    <w:p w14:paraId="3522A55C" w14:textId="5F4F368C"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7.5.2.23</w:t>
      </w:r>
      <w:r>
        <w:rPr>
          <w:rFonts w:asciiTheme="minorHAnsi" w:eastAsiaTheme="minorEastAsia" w:hAnsiTheme="minorHAnsi" w:cstheme="minorBidi"/>
          <w:noProof/>
          <w:kern w:val="2"/>
          <w:sz w:val="24"/>
          <w:szCs w:val="24"/>
          <w:lang w:eastAsia="en-GB"/>
          <w14:ligatures w14:val="standardContextual"/>
        </w:rPr>
        <w:tab/>
      </w:r>
      <w:r>
        <w:rPr>
          <w:noProof/>
        </w:rPr>
        <w:t>Reference point CSC-22 (between location management servers in different MC systems)</w:t>
      </w:r>
      <w:r>
        <w:rPr>
          <w:noProof/>
        </w:rPr>
        <w:tab/>
      </w:r>
      <w:r>
        <w:rPr>
          <w:noProof/>
        </w:rPr>
        <w:fldChar w:fldCharType="begin"/>
      </w:r>
      <w:r>
        <w:rPr>
          <w:noProof/>
        </w:rPr>
        <w:instrText xml:space="preserve"> PAGEREF _Toc210293116 \h </w:instrText>
      </w:r>
      <w:r>
        <w:rPr>
          <w:noProof/>
        </w:rPr>
      </w:r>
      <w:r>
        <w:rPr>
          <w:noProof/>
        </w:rPr>
        <w:fldChar w:fldCharType="separate"/>
      </w:r>
      <w:r>
        <w:rPr>
          <w:noProof/>
        </w:rPr>
        <w:t>55</w:t>
      </w:r>
      <w:r>
        <w:rPr>
          <w:noProof/>
        </w:rPr>
        <w:fldChar w:fldCharType="end"/>
      </w:r>
    </w:p>
    <w:p w14:paraId="0D2E8E6B" w14:textId="17ED3833"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7.5.2.24</w:t>
      </w:r>
      <w:r>
        <w:rPr>
          <w:rFonts w:asciiTheme="minorHAnsi" w:eastAsiaTheme="minorEastAsia" w:hAnsiTheme="minorHAnsi" w:cstheme="minorBidi"/>
          <w:noProof/>
          <w:kern w:val="2"/>
          <w:sz w:val="24"/>
          <w:szCs w:val="24"/>
          <w:lang w:eastAsia="en-GB"/>
          <w14:ligatures w14:val="standardContextual"/>
        </w:rPr>
        <w:tab/>
      </w:r>
      <w:r>
        <w:rPr>
          <w:noProof/>
        </w:rPr>
        <w:t>Reference point CSC-23 (between location management server and MC gateway server)</w:t>
      </w:r>
      <w:r>
        <w:rPr>
          <w:noProof/>
        </w:rPr>
        <w:tab/>
      </w:r>
      <w:r>
        <w:rPr>
          <w:noProof/>
        </w:rPr>
        <w:fldChar w:fldCharType="begin"/>
      </w:r>
      <w:r>
        <w:rPr>
          <w:noProof/>
        </w:rPr>
        <w:instrText xml:space="preserve"> PAGEREF _Toc210293117 \h </w:instrText>
      </w:r>
      <w:r>
        <w:rPr>
          <w:noProof/>
        </w:rPr>
      </w:r>
      <w:r>
        <w:rPr>
          <w:noProof/>
        </w:rPr>
        <w:fldChar w:fldCharType="separate"/>
      </w:r>
      <w:r>
        <w:rPr>
          <w:noProof/>
        </w:rPr>
        <w:t>55</w:t>
      </w:r>
      <w:r>
        <w:rPr>
          <w:noProof/>
        </w:rPr>
        <w:fldChar w:fldCharType="end"/>
      </w:r>
    </w:p>
    <w:p w14:paraId="4E1A6A19" w14:textId="2BCED461"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7.5.2.25</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CSC-24 (between the </w:t>
      </w:r>
      <w:r>
        <w:rPr>
          <w:noProof/>
          <w:lang w:eastAsia="zh-CN"/>
        </w:rPr>
        <w:t>Location management</w:t>
      </w:r>
      <w:r>
        <w:rPr>
          <w:noProof/>
        </w:rPr>
        <w:t xml:space="preserve"> server and the configuration management server)</w:t>
      </w:r>
      <w:r>
        <w:rPr>
          <w:noProof/>
        </w:rPr>
        <w:tab/>
      </w:r>
      <w:r>
        <w:rPr>
          <w:noProof/>
        </w:rPr>
        <w:fldChar w:fldCharType="begin"/>
      </w:r>
      <w:r>
        <w:rPr>
          <w:noProof/>
        </w:rPr>
        <w:instrText xml:space="preserve"> PAGEREF _Toc210293118 \h </w:instrText>
      </w:r>
      <w:r>
        <w:rPr>
          <w:noProof/>
        </w:rPr>
      </w:r>
      <w:r>
        <w:rPr>
          <w:noProof/>
        </w:rPr>
        <w:fldChar w:fldCharType="separate"/>
      </w:r>
      <w:r>
        <w:rPr>
          <w:noProof/>
        </w:rPr>
        <w:t>55</w:t>
      </w:r>
      <w:r>
        <w:rPr>
          <w:noProof/>
        </w:rPr>
        <w:fldChar w:fldCharType="end"/>
      </w:r>
    </w:p>
    <w:p w14:paraId="66652901" w14:textId="46A92971"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rFonts w:eastAsia="Calibri"/>
          <w:noProof/>
          <w:lang w:val="en-US" w:eastAsia="en-GB"/>
        </w:rPr>
        <w:t>7.5.2.25a</w:t>
      </w:r>
      <w:r>
        <w:rPr>
          <w:rFonts w:asciiTheme="minorHAnsi" w:eastAsiaTheme="minorEastAsia" w:hAnsiTheme="minorHAnsi" w:cstheme="minorBidi"/>
          <w:noProof/>
          <w:kern w:val="2"/>
          <w:sz w:val="24"/>
          <w:szCs w:val="24"/>
          <w:lang w:eastAsia="en-GB"/>
          <w14:ligatures w14:val="standardContextual"/>
        </w:rPr>
        <w:tab/>
      </w:r>
      <w:r w:rsidRPr="00D667C3">
        <w:rPr>
          <w:rFonts w:eastAsia="Calibri"/>
          <w:noProof/>
          <w:lang w:val="en-US" w:eastAsia="en-GB"/>
        </w:rPr>
        <w:t>Reference point CSC-25 (between the group management server and the configuration management server)</w:t>
      </w:r>
      <w:r>
        <w:rPr>
          <w:noProof/>
        </w:rPr>
        <w:tab/>
      </w:r>
      <w:r>
        <w:rPr>
          <w:noProof/>
        </w:rPr>
        <w:fldChar w:fldCharType="begin"/>
      </w:r>
      <w:r>
        <w:rPr>
          <w:noProof/>
        </w:rPr>
        <w:instrText xml:space="preserve"> PAGEREF _Toc210293119 \h </w:instrText>
      </w:r>
      <w:r>
        <w:rPr>
          <w:noProof/>
        </w:rPr>
      </w:r>
      <w:r>
        <w:rPr>
          <w:noProof/>
        </w:rPr>
        <w:fldChar w:fldCharType="separate"/>
      </w:r>
      <w:r>
        <w:rPr>
          <w:noProof/>
        </w:rPr>
        <w:t>55</w:t>
      </w:r>
      <w:r>
        <w:rPr>
          <w:noProof/>
        </w:rPr>
        <w:fldChar w:fldCharType="end"/>
      </w:r>
    </w:p>
    <w:p w14:paraId="51E30918" w14:textId="58535824"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rFonts w:eastAsia="Calibri"/>
          <w:noProof/>
          <w:lang w:val="en-US" w:eastAsia="en-GB"/>
        </w:rPr>
        <w:t>7.5.2.26</w:t>
      </w:r>
      <w:r>
        <w:rPr>
          <w:rFonts w:asciiTheme="minorHAnsi" w:eastAsiaTheme="minorEastAsia" w:hAnsiTheme="minorHAnsi" w:cstheme="minorBidi"/>
          <w:noProof/>
          <w:kern w:val="2"/>
          <w:sz w:val="24"/>
          <w:szCs w:val="24"/>
          <w:lang w:eastAsia="en-GB"/>
          <w14:ligatures w14:val="standardContextual"/>
        </w:rPr>
        <w:tab/>
      </w:r>
      <w:r w:rsidRPr="00D667C3">
        <w:rPr>
          <w:rFonts w:eastAsia="Calibri"/>
          <w:noProof/>
          <w:lang w:val="en-US" w:eastAsia="en-GB"/>
        </w:rPr>
        <w:t>Reference point ACM-1 (between administrative configuration management  client and administrative configuration management server)</w:t>
      </w:r>
      <w:r>
        <w:rPr>
          <w:noProof/>
        </w:rPr>
        <w:tab/>
      </w:r>
      <w:r>
        <w:rPr>
          <w:noProof/>
        </w:rPr>
        <w:fldChar w:fldCharType="begin"/>
      </w:r>
      <w:r>
        <w:rPr>
          <w:noProof/>
        </w:rPr>
        <w:instrText xml:space="preserve"> PAGEREF _Toc210293120 \h </w:instrText>
      </w:r>
      <w:r>
        <w:rPr>
          <w:noProof/>
        </w:rPr>
      </w:r>
      <w:r>
        <w:rPr>
          <w:noProof/>
        </w:rPr>
        <w:fldChar w:fldCharType="separate"/>
      </w:r>
      <w:r>
        <w:rPr>
          <w:noProof/>
        </w:rPr>
        <w:t>56</w:t>
      </w:r>
      <w:r>
        <w:rPr>
          <w:noProof/>
        </w:rPr>
        <w:fldChar w:fldCharType="end"/>
      </w:r>
    </w:p>
    <w:p w14:paraId="0DE0AF9E" w14:textId="32E4DF15"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rFonts w:eastAsia="Calibri"/>
          <w:noProof/>
          <w:lang w:val="en-US" w:eastAsia="en-GB"/>
        </w:rPr>
        <w:t>7.5.2.27</w:t>
      </w:r>
      <w:r>
        <w:rPr>
          <w:rFonts w:asciiTheme="minorHAnsi" w:eastAsiaTheme="minorEastAsia" w:hAnsiTheme="minorHAnsi" w:cstheme="minorBidi"/>
          <w:noProof/>
          <w:kern w:val="2"/>
          <w:sz w:val="24"/>
          <w:szCs w:val="24"/>
          <w:lang w:eastAsia="en-GB"/>
          <w14:ligatures w14:val="standardContextual"/>
        </w:rPr>
        <w:tab/>
      </w:r>
      <w:r w:rsidRPr="00D667C3">
        <w:rPr>
          <w:rFonts w:eastAsia="Calibri"/>
          <w:noProof/>
          <w:lang w:val="en-US" w:eastAsia="en-GB"/>
        </w:rPr>
        <w:t>Reference point ACM-2 (between ACM server of primary MC system and ACM server of partner MC system)</w:t>
      </w:r>
      <w:r>
        <w:rPr>
          <w:noProof/>
        </w:rPr>
        <w:tab/>
      </w:r>
      <w:r>
        <w:rPr>
          <w:noProof/>
        </w:rPr>
        <w:fldChar w:fldCharType="begin"/>
      </w:r>
      <w:r>
        <w:rPr>
          <w:noProof/>
        </w:rPr>
        <w:instrText xml:space="preserve"> PAGEREF _Toc210293121 \h </w:instrText>
      </w:r>
      <w:r>
        <w:rPr>
          <w:noProof/>
        </w:rPr>
      </w:r>
      <w:r>
        <w:rPr>
          <w:noProof/>
        </w:rPr>
        <w:fldChar w:fldCharType="separate"/>
      </w:r>
      <w:r>
        <w:rPr>
          <w:noProof/>
        </w:rPr>
        <w:t>56</w:t>
      </w:r>
      <w:r>
        <w:rPr>
          <w:noProof/>
        </w:rPr>
        <w:fldChar w:fldCharType="end"/>
      </w:r>
    </w:p>
    <w:p w14:paraId="7FBE0853" w14:textId="1DF0B4D9"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7.5.2.28</w:t>
      </w:r>
      <w:r>
        <w:rPr>
          <w:rFonts w:asciiTheme="minorHAnsi" w:eastAsiaTheme="minorEastAsia" w:hAnsiTheme="minorHAnsi" w:cstheme="minorBidi"/>
          <w:noProof/>
          <w:kern w:val="2"/>
          <w:sz w:val="24"/>
          <w:szCs w:val="24"/>
          <w:lang w:eastAsia="en-GB"/>
          <w14:ligatures w14:val="standardContextual"/>
        </w:rPr>
        <w:tab/>
      </w:r>
      <w:r>
        <w:rPr>
          <w:noProof/>
        </w:rPr>
        <w:t>Reference point ACM-3 (between ACM server and MC gateway server)</w:t>
      </w:r>
      <w:r>
        <w:rPr>
          <w:noProof/>
        </w:rPr>
        <w:tab/>
      </w:r>
      <w:r>
        <w:rPr>
          <w:noProof/>
        </w:rPr>
        <w:fldChar w:fldCharType="begin"/>
      </w:r>
      <w:r>
        <w:rPr>
          <w:noProof/>
        </w:rPr>
        <w:instrText xml:space="preserve"> PAGEREF _Toc210293122 \h </w:instrText>
      </w:r>
      <w:r>
        <w:rPr>
          <w:noProof/>
        </w:rPr>
      </w:r>
      <w:r>
        <w:rPr>
          <w:noProof/>
        </w:rPr>
        <w:fldChar w:fldCharType="separate"/>
      </w:r>
      <w:r>
        <w:rPr>
          <w:noProof/>
        </w:rPr>
        <w:t>56</w:t>
      </w:r>
      <w:r>
        <w:rPr>
          <w:noProof/>
        </w:rPr>
        <w:fldChar w:fldCharType="end"/>
      </w:r>
    </w:p>
    <w:p w14:paraId="385266BE" w14:textId="354122A8"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7.5.2.29</w:t>
      </w:r>
      <w:r>
        <w:rPr>
          <w:rFonts w:asciiTheme="minorHAnsi" w:eastAsiaTheme="minorEastAsia" w:hAnsiTheme="minorHAnsi" w:cstheme="minorBidi"/>
          <w:noProof/>
          <w:kern w:val="2"/>
          <w:sz w:val="24"/>
          <w:szCs w:val="24"/>
          <w:lang w:eastAsia="en-GB"/>
          <w14:ligatures w14:val="standardContextual"/>
        </w:rPr>
        <w:tab/>
      </w:r>
      <w:r>
        <w:rPr>
          <w:noProof/>
        </w:rPr>
        <w:t>Reference point REC-1 (between the replay client and the recording server)</w:t>
      </w:r>
      <w:r>
        <w:rPr>
          <w:noProof/>
        </w:rPr>
        <w:tab/>
      </w:r>
      <w:r>
        <w:rPr>
          <w:noProof/>
        </w:rPr>
        <w:fldChar w:fldCharType="begin"/>
      </w:r>
      <w:r>
        <w:rPr>
          <w:noProof/>
        </w:rPr>
        <w:instrText xml:space="preserve"> PAGEREF _Toc210293123 \h </w:instrText>
      </w:r>
      <w:r>
        <w:rPr>
          <w:noProof/>
        </w:rPr>
      </w:r>
      <w:r>
        <w:rPr>
          <w:noProof/>
        </w:rPr>
        <w:fldChar w:fldCharType="separate"/>
      </w:r>
      <w:r>
        <w:rPr>
          <w:noProof/>
        </w:rPr>
        <w:t>56</w:t>
      </w:r>
      <w:r>
        <w:rPr>
          <w:noProof/>
        </w:rPr>
        <w:fldChar w:fldCharType="end"/>
      </w:r>
    </w:p>
    <w:p w14:paraId="4C3C53F9" w14:textId="5CEFECEC"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7.5.2.30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_Toc210293124 \h </w:instrText>
      </w:r>
      <w:r>
        <w:rPr>
          <w:noProof/>
        </w:rPr>
      </w:r>
      <w:r>
        <w:rPr>
          <w:noProof/>
        </w:rPr>
        <w:fldChar w:fldCharType="separate"/>
      </w:r>
      <w:r>
        <w:rPr>
          <w:noProof/>
        </w:rPr>
        <w:t>57</w:t>
      </w:r>
      <w:r>
        <w:rPr>
          <w:noProof/>
        </w:rPr>
        <w:fldChar w:fldCharType="end"/>
      </w:r>
    </w:p>
    <w:p w14:paraId="416E6634" w14:textId="51C07C53"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7.5.2.31</w:t>
      </w:r>
      <w:r>
        <w:rPr>
          <w:rFonts w:asciiTheme="minorHAnsi" w:eastAsiaTheme="minorEastAsia" w:hAnsiTheme="minorHAnsi" w:cstheme="minorBidi"/>
          <w:noProof/>
          <w:kern w:val="2"/>
          <w:sz w:val="24"/>
          <w:szCs w:val="24"/>
          <w:lang w:eastAsia="en-GB"/>
          <w14:ligatures w14:val="standardContextual"/>
        </w:rPr>
        <w:tab/>
      </w:r>
      <w:r>
        <w:rPr>
          <w:noProof/>
        </w:rPr>
        <w:t>Reference point REC-2 (between recording server and key management server)</w:t>
      </w:r>
      <w:r>
        <w:rPr>
          <w:noProof/>
        </w:rPr>
        <w:tab/>
      </w:r>
      <w:r>
        <w:rPr>
          <w:noProof/>
        </w:rPr>
        <w:fldChar w:fldCharType="begin"/>
      </w:r>
      <w:r>
        <w:rPr>
          <w:noProof/>
        </w:rPr>
        <w:instrText xml:space="preserve"> PAGEREF _Toc210293125 \h </w:instrText>
      </w:r>
      <w:r>
        <w:rPr>
          <w:noProof/>
        </w:rPr>
      </w:r>
      <w:r>
        <w:rPr>
          <w:noProof/>
        </w:rPr>
        <w:fldChar w:fldCharType="separate"/>
      </w:r>
      <w:r>
        <w:rPr>
          <w:noProof/>
        </w:rPr>
        <w:t>57</w:t>
      </w:r>
      <w:r>
        <w:rPr>
          <w:noProof/>
        </w:rPr>
        <w:fldChar w:fldCharType="end"/>
      </w:r>
    </w:p>
    <w:p w14:paraId="43539E33" w14:textId="032DCB3A"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7.5.2.32</w:t>
      </w:r>
      <w:r>
        <w:rPr>
          <w:rFonts w:asciiTheme="minorHAnsi" w:eastAsiaTheme="minorEastAsia" w:hAnsiTheme="minorHAnsi" w:cstheme="minorBidi"/>
          <w:noProof/>
          <w:kern w:val="2"/>
          <w:sz w:val="24"/>
          <w:szCs w:val="24"/>
          <w:lang w:eastAsia="en-GB"/>
          <w14:ligatures w14:val="standardContextual"/>
        </w:rPr>
        <w:tab/>
      </w:r>
      <w:r>
        <w:rPr>
          <w:noProof/>
        </w:rPr>
        <w:t>Reference point REC-3 (between recording server and configuration management server)</w:t>
      </w:r>
      <w:r>
        <w:rPr>
          <w:noProof/>
        </w:rPr>
        <w:tab/>
      </w:r>
      <w:r>
        <w:rPr>
          <w:noProof/>
        </w:rPr>
        <w:fldChar w:fldCharType="begin"/>
      </w:r>
      <w:r>
        <w:rPr>
          <w:noProof/>
        </w:rPr>
        <w:instrText xml:space="preserve"> PAGEREF _Toc210293126 \h </w:instrText>
      </w:r>
      <w:r>
        <w:rPr>
          <w:noProof/>
        </w:rPr>
      </w:r>
      <w:r>
        <w:rPr>
          <w:noProof/>
        </w:rPr>
        <w:fldChar w:fldCharType="separate"/>
      </w:r>
      <w:r>
        <w:rPr>
          <w:noProof/>
        </w:rPr>
        <w:t>57</w:t>
      </w:r>
      <w:r>
        <w:rPr>
          <w:noProof/>
        </w:rPr>
        <w:fldChar w:fldCharType="end"/>
      </w:r>
    </w:p>
    <w:p w14:paraId="79E8E50A" w14:textId="60C94C96"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7.5.2.33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_Toc210293127 \h </w:instrText>
      </w:r>
      <w:r>
        <w:rPr>
          <w:noProof/>
        </w:rPr>
      </w:r>
      <w:r>
        <w:rPr>
          <w:noProof/>
        </w:rPr>
        <w:fldChar w:fldCharType="separate"/>
      </w:r>
      <w:r>
        <w:rPr>
          <w:noProof/>
        </w:rPr>
        <w:t>57</w:t>
      </w:r>
      <w:r>
        <w:rPr>
          <w:noProof/>
        </w:rPr>
        <w:fldChar w:fldCharType="end"/>
      </w:r>
    </w:p>
    <w:p w14:paraId="76A79AA7" w14:textId="052DD771"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7.5.2.34</w:t>
      </w:r>
      <w:r>
        <w:rPr>
          <w:rFonts w:asciiTheme="minorHAnsi" w:eastAsiaTheme="minorEastAsia" w:hAnsiTheme="minorHAnsi" w:cstheme="minorBidi"/>
          <w:noProof/>
          <w:kern w:val="2"/>
          <w:sz w:val="24"/>
          <w:szCs w:val="24"/>
          <w:lang w:eastAsia="en-GB"/>
          <w14:ligatures w14:val="standardContextual"/>
        </w:rPr>
        <w:tab/>
      </w:r>
      <w:r>
        <w:rPr>
          <w:noProof/>
        </w:rPr>
        <w:t>Reference point REC-4 (between recording server and MC service servers)</w:t>
      </w:r>
      <w:r>
        <w:rPr>
          <w:noProof/>
        </w:rPr>
        <w:tab/>
      </w:r>
      <w:r>
        <w:rPr>
          <w:noProof/>
        </w:rPr>
        <w:fldChar w:fldCharType="begin"/>
      </w:r>
      <w:r>
        <w:rPr>
          <w:noProof/>
        </w:rPr>
        <w:instrText xml:space="preserve"> PAGEREF _Toc210293128 \h </w:instrText>
      </w:r>
      <w:r>
        <w:rPr>
          <w:noProof/>
        </w:rPr>
      </w:r>
      <w:r>
        <w:rPr>
          <w:noProof/>
        </w:rPr>
        <w:fldChar w:fldCharType="separate"/>
      </w:r>
      <w:r>
        <w:rPr>
          <w:noProof/>
        </w:rPr>
        <w:t>57</w:t>
      </w:r>
      <w:r>
        <w:rPr>
          <w:noProof/>
        </w:rPr>
        <w:fldChar w:fldCharType="end"/>
      </w:r>
    </w:p>
    <w:p w14:paraId="16E4F9C6" w14:textId="2D1F906A"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7.5.2.35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_Toc210293129 \h </w:instrText>
      </w:r>
      <w:r>
        <w:rPr>
          <w:noProof/>
        </w:rPr>
      </w:r>
      <w:r>
        <w:rPr>
          <w:noProof/>
        </w:rPr>
        <w:fldChar w:fldCharType="separate"/>
      </w:r>
      <w:r>
        <w:rPr>
          <w:noProof/>
        </w:rPr>
        <w:t>57</w:t>
      </w:r>
      <w:r>
        <w:rPr>
          <w:noProof/>
        </w:rPr>
        <w:fldChar w:fldCharType="end"/>
      </w:r>
    </w:p>
    <w:p w14:paraId="694ED334" w14:textId="61263F8C"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7.5.2.36</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point Le</w:t>
      </w:r>
      <w:r>
        <w:rPr>
          <w:noProof/>
        </w:rPr>
        <w:tab/>
      </w:r>
      <w:r>
        <w:rPr>
          <w:noProof/>
        </w:rPr>
        <w:fldChar w:fldCharType="begin"/>
      </w:r>
      <w:r>
        <w:rPr>
          <w:noProof/>
        </w:rPr>
        <w:instrText xml:space="preserve"> PAGEREF _Toc210293130 \h </w:instrText>
      </w:r>
      <w:r>
        <w:rPr>
          <w:noProof/>
        </w:rPr>
      </w:r>
      <w:r>
        <w:rPr>
          <w:noProof/>
        </w:rPr>
        <w:fldChar w:fldCharType="separate"/>
      </w:r>
      <w:r>
        <w:rPr>
          <w:noProof/>
        </w:rPr>
        <w:t>57</w:t>
      </w:r>
      <w:r>
        <w:rPr>
          <w:noProof/>
        </w:rPr>
        <w:fldChar w:fldCharType="end"/>
      </w:r>
    </w:p>
    <w:p w14:paraId="10096D87" w14:textId="05734627"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7.5.2.37</w:t>
      </w:r>
      <w:r>
        <w:rPr>
          <w:rFonts w:asciiTheme="minorHAnsi" w:eastAsiaTheme="minorEastAsia" w:hAnsiTheme="minorHAnsi" w:cstheme="minorBidi"/>
          <w:noProof/>
          <w:kern w:val="2"/>
          <w:sz w:val="24"/>
          <w:szCs w:val="24"/>
          <w:lang w:eastAsia="en-GB"/>
          <w14:ligatures w14:val="standardContextual"/>
        </w:rPr>
        <w:tab/>
      </w:r>
      <w:r>
        <w:rPr>
          <w:noProof/>
        </w:rPr>
        <w:t>Reference point REC-5 (between recording server and group management server)</w:t>
      </w:r>
      <w:r>
        <w:rPr>
          <w:noProof/>
        </w:rPr>
        <w:tab/>
      </w:r>
      <w:r>
        <w:rPr>
          <w:noProof/>
        </w:rPr>
        <w:fldChar w:fldCharType="begin"/>
      </w:r>
      <w:r>
        <w:rPr>
          <w:noProof/>
        </w:rPr>
        <w:instrText xml:space="preserve"> PAGEREF _Toc210293131 \h </w:instrText>
      </w:r>
      <w:r>
        <w:rPr>
          <w:noProof/>
        </w:rPr>
      </w:r>
      <w:r>
        <w:rPr>
          <w:noProof/>
        </w:rPr>
        <w:fldChar w:fldCharType="separate"/>
      </w:r>
      <w:r>
        <w:rPr>
          <w:noProof/>
        </w:rPr>
        <w:t>57</w:t>
      </w:r>
      <w:r>
        <w:rPr>
          <w:noProof/>
        </w:rPr>
        <w:fldChar w:fldCharType="end"/>
      </w:r>
    </w:p>
    <w:p w14:paraId="54BB7C47" w14:textId="4EC51454"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_Toc210293132 \h </w:instrText>
      </w:r>
      <w:r>
        <w:rPr>
          <w:noProof/>
        </w:rPr>
      </w:r>
      <w:r>
        <w:rPr>
          <w:noProof/>
        </w:rPr>
        <w:fldChar w:fldCharType="separate"/>
      </w:r>
      <w:r>
        <w:rPr>
          <w:noProof/>
        </w:rPr>
        <w:t>58</w:t>
      </w:r>
      <w:r>
        <w:rPr>
          <w:noProof/>
        </w:rPr>
        <w:fldChar w:fldCharType="end"/>
      </w:r>
    </w:p>
    <w:p w14:paraId="379B9E63" w14:textId="7D39C715"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_Toc210293133 \h </w:instrText>
      </w:r>
      <w:r>
        <w:rPr>
          <w:noProof/>
        </w:rPr>
      </w:r>
      <w:r>
        <w:rPr>
          <w:noProof/>
        </w:rPr>
        <w:fldChar w:fldCharType="separate"/>
      </w:r>
      <w:r>
        <w:rPr>
          <w:noProof/>
        </w:rPr>
        <w:t>58</w:t>
      </w:r>
      <w:r>
        <w:rPr>
          <w:noProof/>
        </w:rPr>
        <w:fldChar w:fldCharType="end"/>
      </w:r>
    </w:p>
    <w:p w14:paraId="681819B3" w14:textId="4851F2D1"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_Toc210293134 \h </w:instrText>
      </w:r>
      <w:r>
        <w:rPr>
          <w:noProof/>
        </w:rPr>
      </w:r>
      <w:r>
        <w:rPr>
          <w:noProof/>
        </w:rPr>
        <w:fldChar w:fldCharType="separate"/>
      </w:r>
      <w:r>
        <w:rPr>
          <w:noProof/>
        </w:rPr>
        <w:t>58</w:t>
      </w:r>
      <w:r>
        <w:rPr>
          <w:noProof/>
        </w:rPr>
        <w:fldChar w:fldCharType="end"/>
      </w:r>
    </w:p>
    <w:p w14:paraId="7F9ECAC7" w14:textId="5E0078BA"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7.5.3.3</w:t>
      </w:r>
      <w:r>
        <w:rPr>
          <w:rFonts w:asciiTheme="minorHAnsi" w:eastAsiaTheme="minorEastAsia" w:hAnsiTheme="minorHAnsi" w:cstheme="minorBidi"/>
          <w:noProof/>
          <w:kern w:val="2"/>
          <w:sz w:val="24"/>
          <w:szCs w:val="24"/>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_Toc210293135 \h </w:instrText>
      </w:r>
      <w:r>
        <w:rPr>
          <w:noProof/>
        </w:rPr>
      </w:r>
      <w:r>
        <w:rPr>
          <w:noProof/>
        </w:rPr>
        <w:fldChar w:fldCharType="separate"/>
      </w:r>
      <w:r>
        <w:rPr>
          <w:noProof/>
        </w:rPr>
        <w:t>58</w:t>
      </w:r>
      <w:r>
        <w:rPr>
          <w:noProof/>
        </w:rPr>
        <w:fldChar w:fldCharType="end"/>
      </w:r>
    </w:p>
    <w:p w14:paraId="09D643EF" w14:textId="373F2DAF"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7.5.3.4</w:t>
      </w:r>
      <w:r>
        <w:rPr>
          <w:rFonts w:asciiTheme="minorHAnsi" w:eastAsiaTheme="minorEastAsia" w:hAnsiTheme="minorHAnsi" w:cstheme="minorBidi"/>
          <w:noProof/>
          <w:kern w:val="2"/>
          <w:sz w:val="24"/>
          <w:szCs w:val="24"/>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_Toc210293136 \h </w:instrText>
      </w:r>
      <w:r>
        <w:rPr>
          <w:noProof/>
        </w:rPr>
      </w:r>
      <w:r>
        <w:rPr>
          <w:noProof/>
        </w:rPr>
        <w:fldChar w:fldCharType="separate"/>
      </w:r>
      <w:r>
        <w:rPr>
          <w:noProof/>
        </w:rPr>
        <w:t>58</w:t>
      </w:r>
      <w:r>
        <w:rPr>
          <w:noProof/>
        </w:rPr>
        <w:fldChar w:fldCharType="end"/>
      </w:r>
    </w:p>
    <w:p w14:paraId="7BF8E33D" w14:textId="5A11316A"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7.5.3.5</w:t>
      </w:r>
      <w:r>
        <w:rPr>
          <w:rFonts w:asciiTheme="minorHAnsi" w:eastAsiaTheme="minorEastAsia" w:hAnsiTheme="minorHAnsi" w:cstheme="minorBidi"/>
          <w:noProof/>
          <w:kern w:val="2"/>
          <w:sz w:val="24"/>
          <w:szCs w:val="24"/>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_Toc210293137 \h </w:instrText>
      </w:r>
      <w:r>
        <w:rPr>
          <w:noProof/>
        </w:rPr>
      </w:r>
      <w:r>
        <w:rPr>
          <w:noProof/>
        </w:rPr>
        <w:fldChar w:fldCharType="separate"/>
      </w:r>
      <w:r>
        <w:rPr>
          <w:noProof/>
        </w:rPr>
        <w:t>58</w:t>
      </w:r>
      <w:r>
        <w:rPr>
          <w:noProof/>
        </w:rPr>
        <w:fldChar w:fldCharType="end"/>
      </w:r>
    </w:p>
    <w:p w14:paraId="16329CF0" w14:textId="338BA590"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7.5.3.6</w:t>
      </w:r>
      <w:r>
        <w:rPr>
          <w:rFonts w:asciiTheme="minorHAnsi" w:eastAsiaTheme="minorEastAsia" w:hAnsiTheme="minorHAnsi" w:cstheme="minorBidi"/>
          <w:noProof/>
          <w:kern w:val="2"/>
          <w:sz w:val="24"/>
          <w:szCs w:val="24"/>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_Toc210293138 \h </w:instrText>
      </w:r>
      <w:r>
        <w:rPr>
          <w:noProof/>
        </w:rPr>
      </w:r>
      <w:r>
        <w:rPr>
          <w:noProof/>
        </w:rPr>
        <w:fldChar w:fldCharType="separate"/>
      </w:r>
      <w:r>
        <w:rPr>
          <w:noProof/>
        </w:rPr>
        <w:t>59</w:t>
      </w:r>
      <w:r>
        <w:rPr>
          <w:noProof/>
        </w:rPr>
        <w:fldChar w:fldCharType="end"/>
      </w:r>
    </w:p>
    <w:p w14:paraId="2EBB6DBE" w14:textId="3AE9002F"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7.5.3.7</w:t>
      </w:r>
      <w:r>
        <w:rPr>
          <w:rFonts w:asciiTheme="minorHAnsi" w:eastAsiaTheme="minorEastAsia" w:hAnsiTheme="minorHAnsi" w:cstheme="minorBidi"/>
          <w:noProof/>
          <w:kern w:val="2"/>
          <w:sz w:val="24"/>
          <w:szCs w:val="24"/>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_Toc210293139 \h </w:instrText>
      </w:r>
      <w:r>
        <w:rPr>
          <w:noProof/>
        </w:rPr>
      </w:r>
      <w:r>
        <w:rPr>
          <w:noProof/>
        </w:rPr>
        <w:fldChar w:fldCharType="separate"/>
      </w:r>
      <w:r>
        <w:rPr>
          <w:noProof/>
        </w:rPr>
        <w:t>59</w:t>
      </w:r>
      <w:r>
        <w:rPr>
          <w:noProof/>
        </w:rPr>
        <w:fldChar w:fldCharType="end"/>
      </w:r>
    </w:p>
    <w:p w14:paraId="676DE198" w14:textId="29192EDE"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7.5.3.8</w:t>
      </w:r>
      <w:r>
        <w:rPr>
          <w:rFonts w:asciiTheme="minorHAnsi" w:eastAsiaTheme="minorEastAsia" w:hAnsiTheme="minorHAnsi" w:cstheme="minorBidi"/>
          <w:noProof/>
          <w:kern w:val="2"/>
          <w:sz w:val="24"/>
          <w:szCs w:val="24"/>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_Toc210293140 \h </w:instrText>
      </w:r>
      <w:r>
        <w:rPr>
          <w:noProof/>
        </w:rPr>
      </w:r>
      <w:r>
        <w:rPr>
          <w:noProof/>
        </w:rPr>
        <w:fldChar w:fldCharType="separate"/>
      </w:r>
      <w:r>
        <w:rPr>
          <w:noProof/>
        </w:rPr>
        <w:t>59</w:t>
      </w:r>
      <w:r>
        <w:rPr>
          <w:noProof/>
        </w:rPr>
        <w:fldChar w:fldCharType="end"/>
      </w:r>
    </w:p>
    <w:p w14:paraId="7D7480AC" w14:textId="7BBFEE40"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7.5.3.9</w:t>
      </w:r>
      <w:r>
        <w:rPr>
          <w:rFonts w:asciiTheme="minorHAnsi" w:eastAsiaTheme="minorEastAsia" w:hAnsiTheme="minorHAnsi" w:cstheme="minorBidi"/>
          <w:noProof/>
          <w:kern w:val="2"/>
          <w:sz w:val="24"/>
          <w:szCs w:val="24"/>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_Toc210293141 \h </w:instrText>
      </w:r>
      <w:r>
        <w:rPr>
          <w:noProof/>
        </w:rPr>
      </w:r>
      <w:r>
        <w:rPr>
          <w:noProof/>
        </w:rPr>
        <w:fldChar w:fldCharType="separate"/>
      </w:r>
      <w:r>
        <w:rPr>
          <w:noProof/>
        </w:rPr>
        <w:t>59</w:t>
      </w:r>
      <w:r>
        <w:rPr>
          <w:noProof/>
        </w:rPr>
        <w:fldChar w:fldCharType="end"/>
      </w:r>
    </w:p>
    <w:p w14:paraId="79793B5F" w14:textId="39FCDA22" w:rsidR="00E52F6D" w:rsidRDefault="00E52F6D">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_Toc210293142 \h </w:instrText>
      </w:r>
      <w:r>
        <w:rPr>
          <w:noProof/>
        </w:rPr>
      </w:r>
      <w:r>
        <w:rPr>
          <w:noProof/>
        </w:rPr>
        <w:fldChar w:fldCharType="separate"/>
      </w:r>
      <w:r>
        <w:rPr>
          <w:noProof/>
        </w:rPr>
        <w:t>59</w:t>
      </w:r>
      <w:r>
        <w:rPr>
          <w:noProof/>
        </w:rPr>
        <w:fldChar w:fldCharType="end"/>
      </w:r>
    </w:p>
    <w:p w14:paraId="3AE79323" w14:textId="754BD9FA" w:rsidR="00E52F6D" w:rsidRDefault="00E52F6D">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_Toc210293143 \h </w:instrText>
      </w:r>
      <w:r>
        <w:rPr>
          <w:noProof/>
        </w:rPr>
      </w:r>
      <w:r>
        <w:rPr>
          <w:noProof/>
        </w:rPr>
        <w:fldChar w:fldCharType="separate"/>
      </w:r>
      <w:r>
        <w:rPr>
          <w:noProof/>
        </w:rPr>
        <w:t>59</w:t>
      </w:r>
      <w:r>
        <w:rPr>
          <w:noProof/>
        </w:rPr>
        <w:fldChar w:fldCharType="end"/>
      </w:r>
    </w:p>
    <w:p w14:paraId="610487A5" w14:textId="7950AE07"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Mission Critical user identity (MC ID)</w:t>
      </w:r>
      <w:r>
        <w:rPr>
          <w:noProof/>
        </w:rPr>
        <w:tab/>
      </w:r>
      <w:r>
        <w:rPr>
          <w:noProof/>
        </w:rPr>
        <w:fldChar w:fldCharType="begin"/>
      </w:r>
      <w:r>
        <w:rPr>
          <w:noProof/>
        </w:rPr>
        <w:instrText xml:space="preserve"> PAGEREF _Toc210293144 \h </w:instrText>
      </w:r>
      <w:r>
        <w:rPr>
          <w:noProof/>
        </w:rPr>
      </w:r>
      <w:r>
        <w:rPr>
          <w:noProof/>
        </w:rPr>
        <w:fldChar w:fldCharType="separate"/>
      </w:r>
      <w:r>
        <w:rPr>
          <w:noProof/>
        </w:rPr>
        <w:t>59</w:t>
      </w:r>
      <w:r>
        <w:rPr>
          <w:noProof/>
        </w:rPr>
        <w:fldChar w:fldCharType="end"/>
      </w:r>
    </w:p>
    <w:p w14:paraId="05D4AE4B" w14:textId="28C060CA"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user identity (</w:t>
      </w:r>
      <w:r>
        <w:rPr>
          <w:noProof/>
          <w:lang w:eastAsia="zh-CN"/>
        </w:rPr>
        <w:t xml:space="preserve">MC service </w:t>
      </w:r>
      <w:r>
        <w:rPr>
          <w:noProof/>
        </w:rPr>
        <w:t>ID)</w:t>
      </w:r>
      <w:r>
        <w:rPr>
          <w:noProof/>
        </w:rPr>
        <w:tab/>
      </w:r>
      <w:r>
        <w:rPr>
          <w:noProof/>
        </w:rPr>
        <w:fldChar w:fldCharType="begin"/>
      </w:r>
      <w:r>
        <w:rPr>
          <w:noProof/>
        </w:rPr>
        <w:instrText xml:space="preserve"> PAGEREF _Toc210293145 \h </w:instrText>
      </w:r>
      <w:r>
        <w:rPr>
          <w:noProof/>
        </w:rPr>
      </w:r>
      <w:r>
        <w:rPr>
          <w:noProof/>
        </w:rPr>
        <w:fldChar w:fldCharType="separate"/>
      </w:r>
      <w:r>
        <w:rPr>
          <w:noProof/>
        </w:rPr>
        <w:t>59</w:t>
      </w:r>
      <w:r>
        <w:rPr>
          <w:noProof/>
        </w:rPr>
        <w:fldChar w:fldCharType="end"/>
      </w:r>
    </w:p>
    <w:p w14:paraId="4B2F358F" w14:textId="03D53B72"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8.1.2a</w:t>
      </w:r>
      <w:r>
        <w:rPr>
          <w:rFonts w:asciiTheme="minorHAnsi" w:eastAsiaTheme="minorEastAsia" w:hAnsiTheme="minorHAnsi" w:cstheme="minorBidi"/>
          <w:noProof/>
          <w:kern w:val="2"/>
          <w:sz w:val="24"/>
          <w:szCs w:val="24"/>
          <w:lang w:eastAsia="en-GB"/>
          <w14:ligatures w14:val="standardContextual"/>
        </w:rPr>
        <w:tab/>
      </w:r>
      <w:r>
        <w:rPr>
          <w:noProof/>
        </w:rPr>
        <w:t>Recording admin and replay service user identity (MCRec ID)</w:t>
      </w:r>
      <w:r>
        <w:rPr>
          <w:noProof/>
        </w:rPr>
        <w:tab/>
      </w:r>
      <w:r>
        <w:rPr>
          <w:noProof/>
        </w:rPr>
        <w:fldChar w:fldCharType="begin"/>
      </w:r>
      <w:r>
        <w:rPr>
          <w:noProof/>
        </w:rPr>
        <w:instrText xml:space="preserve"> PAGEREF _Toc210293146 \h </w:instrText>
      </w:r>
      <w:r>
        <w:rPr>
          <w:noProof/>
        </w:rPr>
      </w:r>
      <w:r>
        <w:rPr>
          <w:noProof/>
        </w:rPr>
        <w:fldChar w:fldCharType="separate"/>
      </w:r>
      <w:r>
        <w:rPr>
          <w:noProof/>
        </w:rPr>
        <w:t>60</w:t>
      </w:r>
      <w:r>
        <w:rPr>
          <w:noProof/>
        </w:rPr>
        <w:fldChar w:fldCharType="end"/>
      </w:r>
    </w:p>
    <w:p w14:paraId="6D267F45" w14:textId="5665A395"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group identity (</w:t>
      </w:r>
      <w:r>
        <w:rPr>
          <w:noProof/>
          <w:lang w:eastAsia="zh-CN"/>
        </w:rPr>
        <w:t xml:space="preserve">MC service </w:t>
      </w:r>
      <w:r>
        <w:rPr>
          <w:noProof/>
        </w:rPr>
        <w:t>group ID)</w:t>
      </w:r>
      <w:r>
        <w:rPr>
          <w:noProof/>
        </w:rPr>
        <w:tab/>
      </w:r>
      <w:r>
        <w:rPr>
          <w:noProof/>
        </w:rPr>
        <w:fldChar w:fldCharType="begin"/>
      </w:r>
      <w:r>
        <w:rPr>
          <w:noProof/>
        </w:rPr>
        <w:instrText xml:space="preserve"> PAGEREF _Toc210293147 \h </w:instrText>
      </w:r>
      <w:r>
        <w:rPr>
          <w:noProof/>
        </w:rPr>
      </w:r>
      <w:r>
        <w:rPr>
          <w:noProof/>
        </w:rPr>
        <w:fldChar w:fldCharType="separate"/>
      </w:r>
      <w:r>
        <w:rPr>
          <w:noProof/>
        </w:rPr>
        <w:t>60</w:t>
      </w:r>
      <w:r>
        <w:rPr>
          <w:noProof/>
        </w:rPr>
        <w:fldChar w:fldCharType="end"/>
      </w:r>
    </w:p>
    <w:p w14:paraId="78ED6F7A" w14:textId="2E5AB248"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8.1.3.1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_Toc210293148 \h </w:instrText>
      </w:r>
      <w:r>
        <w:rPr>
          <w:noProof/>
        </w:rPr>
      </w:r>
      <w:r>
        <w:rPr>
          <w:noProof/>
        </w:rPr>
        <w:fldChar w:fldCharType="separate"/>
      </w:r>
      <w:r>
        <w:rPr>
          <w:noProof/>
        </w:rPr>
        <w:t>60</w:t>
      </w:r>
      <w:r>
        <w:rPr>
          <w:noProof/>
        </w:rPr>
        <w:fldChar w:fldCharType="end"/>
      </w:r>
    </w:p>
    <w:p w14:paraId="47DA8D70" w14:textId="1AB562AD"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8.1.3.2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group ID management (off-network operation)</w:t>
      </w:r>
      <w:r>
        <w:rPr>
          <w:noProof/>
        </w:rPr>
        <w:tab/>
      </w:r>
      <w:r>
        <w:rPr>
          <w:noProof/>
        </w:rPr>
        <w:fldChar w:fldCharType="begin"/>
      </w:r>
      <w:r>
        <w:rPr>
          <w:noProof/>
        </w:rPr>
        <w:instrText xml:space="preserve"> PAGEREF _Toc210293149 \h </w:instrText>
      </w:r>
      <w:r>
        <w:rPr>
          <w:noProof/>
        </w:rPr>
      </w:r>
      <w:r>
        <w:rPr>
          <w:noProof/>
        </w:rPr>
        <w:fldChar w:fldCharType="separate"/>
      </w:r>
      <w:r>
        <w:rPr>
          <w:noProof/>
        </w:rPr>
        <w:t>61</w:t>
      </w:r>
      <w:r>
        <w:rPr>
          <w:noProof/>
        </w:rPr>
        <w:fldChar w:fldCharType="end"/>
      </w:r>
    </w:p>
    <w:p w14:paraId="2670CDBE" w14:textId="37B02545"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sidRPr="00D667C3">
        <w:rPr>
          <w:noProof/>
          <w:lang w:val="sv-SE"/>
        </w:rPr>
        <w:t>8.1.4</w:t>
      </w:r>
      <w:r>
        <w:rPr>
          <w:rFonts w:asciiTheme="minorHAnsi" w:eastAsiaTheme="minorEastAsia" w:hAnsiTheme="minorHAnsi" w:cstheme="minorBidi"/>
          <w:noProof/>
          <w:kern w:val="2"/>
          <w:sz w:val="24"/>
          <w:szCs w:val="24"/>
          <w:lang w:eastAsia="en-GB"/>
          <w14:ligatures w14:val="standardContextual"/>
        </w:rPr>
        <w:tab/>
      </w:r>
      <w:r w:rsidRPr="00D667C3">
        <w:rPr>
          <w:noProof/>
          <w:lang w:val="sv-SE" w:eastAsia="zh-CN"/>
        </w:rPr>
        <w:t>MC system</w:t>
      </w:r>
      <w:r w:rsidRPr="00D667C3">
        <w:rPr>
          <w:noProof/>
          <w:lang w:val="sv-SE"/>
        </w:rPr>
        <w:t xml:space="preserve"> identity (</w:t>
      </w:r>
      <w:r w:rsidRPr="00D667C3">
        <w:rPr>
          <w:noProof/>
          <w:lang w:val="sv-SE" w:eastAsia="zh-CN"/>
        </w:rPr>
        <w:t>MC system</w:t>
      </w:r>
      <w:r w:rsidRPr="00D667C3">
        <w:rPr>
          <w:noProof/>
          <w:lang w:val="sv-SE"/>
        </w:rPr>
        <w:t xml:space="preserve"> ID)</w:t>
      </w:r>
      <w:r>
        <w:rPr>
          <w:noProof/>
        </w:rPr>
        <w:tab/>
      </w:r>
      <w:r>
        <w:rPr>
          <w:noProof/>
        </w:rPr>
        <w:fldChar w:fldCharType="begin"/>
      </w:r>
      <w:r>
        <w:rPr>
          <w:noProof/>
        </w:rPr>
        <w:instrText xml:space="preserve"> PAGEREF _Toc210293150 \h </w:instrText>
      </w:r>
      <w:r>
        <w:rPr>
          <w:noProof/>
        </w:rPr>
      </w:r>
      <w:r>
        <w:rPr>
          <w:noProof/>
        </w:rPr>
        <w:fldChar w:fldCharType="separate"/>
      </w:r>
      <w:r>
        <w:rPr>
          <w:noProof/>
        </w:rPr>
        <w:t>61</w:t>
      </w:r>
      <w:r>
        <w:rPr>
          <w:noProof/>
        </w:rPr>
        <w:fldChar w:fldCharType="end"/>
      </w:r>
    </w:p>
    <w:p w14:paraId="5091B383" w14:textId="3F6C0038"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Functional Alias</w:t>
      </w:r>
      <w:r>
        <w:rPr>
          <w:noProof/>
        </w:rPr>
        <w:tab/>
      </w:r>
      <w:r>
        <w:rPr>
          <w:noProof/>
        </w:rPr>
        <w:fldChar w:fldCharType="begin"/>
      </w:r>
      <w:r>
        <w:rPr>
          <w:noProof/>
        </w:rPr>
        <w:instrText xml:space="preserve"> PAGEREF _Toc210293151 \h </w:instrText>
      </w:r>
      <w:r>
        <w:rPr>
          <w:noProof/>
        </w:rPr>
      </w:r>
      <w:r>
        <w:rPr>
          <w:noProof/>
        </w:rPr>
        <w:fldChar w:fldCharType="separate"/>
      </w:r>
      <w:r>
        <w:rPr>
          <w:noProof/>
        </w:rPr>
        <w:t>61</w:t>
      </w:r>
      <w:r>
        <w:rPr>
          <w:noProof/>
        </w:rPr>
        <w:fldChar w:fldCharType="end"/>
      </w:r>
    </w:p>
    <w:p w14:paraId="00A078FE" w14:textId="1E69FE2A"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8.1.6</w:t>
      </w:r>
      <w:r>
        <w:rPr>
          <w:rFonts w:asciiTheme="minorHAnsi" w:eastAsiaTheme="minorEastAsia" w:hAnsiTheme="minorHAnsi" w:cstheme="minorBidi"/>
          <w:noProof/>
          <w:kern w:val="2"/>
          <w:sz w:val="24"/>
          <w:szCs w:val="24"/>
          <w:lang w:eastAsia="en-GB"/>
          <w14:ligatures w14:val="standardContextual"/>
        </w:rPr>
        <w:tab/>
      </w:r>
      <w:r>
        <w:rPr>
          <w:noProof/>
        </w:rPr>
        <w:t>MC service UE label</w:t>
      </w:r>
      <w:r>
        <w:rPr>
          <w:noProof/>
        </w:rPr>
        <w:tab/>
      </w:r>
      <w:r>
        <w:rPr>
          <w:noProof/>
        </w:rPr>
        <w:fldChar w:fldCharType="begin"/>
      </w:r>
      <w:r>
        <w:rPr>
          <w:noProof/>
        </w:rPr>
        <w:instrText xml:space="preserve"> PAGEREF _Toc210293152 \h </w:instrText>
      </w:r>
      <w:r>
        <w:rPr>
          <w:noProof/>
        </w:rPr>
      </w:r>
      <w:r>
        <w:rPr>
          <w:noProof/>
        </w:rPr>
        <w:fldChar w:fldCharType="separate"/>
      </w:r>
      <w:r>
        <w:rPr>
          <w:noProof/>
        </w:rPr>
        <w:t>62</w:t>
      </w:r>
      <w:r>
        <w:rPr>
          <w:noProof/>
        </w:rPr>
        <w:fldChar w:fldCharType="end"/>
      </w:r>
    </w:p>
    <w:p w14:paraId="274E57EE" w14:textId="6AE2BF88"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_Toc210293153 \h </w:instrText>
      </w:r>
      <w:r>
        <w:rPr>
          <w:noProof/>
        </w:rPr>
      </w:r>
      <w:r>
        <w:rPr>
          <w:noProof/>
        </w:rPr>
        <w:fldChar w:fldCharType="separate"/>
      </w:r>
      <w:r>
        <w:rPr>
          <w:noProof/>
        </w:rPr>
        <w:t>62</w:t>
      </w:r>
      <w:r>
        <w:rPr>
          <w:noProof/>
        </w:rPr>
        <w:fldChar w:fldCharType="end"/>
      </w:r>
    </w:p>
    <w:p w14:paraId="03900D06" w14:textId="397FA26D" w:rsidR="00E52F6D" w:rsidRDefault="00E52F6D">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SIP signalling control plane</w:t>
      </w:r>
      <w:r>
        <w:rPr>
          <w:noProof/>
        </w:rPr>
        <w:tab/>
      </w:r>
      <w:r>
        <w:rPr>
          <w:noProof/>
        </w:rPr>
        <w:fldChar w:fldCharType="begin"/>
      </w:r>
      <w:r>
        <w:rPr>
          <w:noProof/>
        </w:rPr>
        <w:instrText xml:space="preserve"> PAGEREF _Toc210293154 \h </w:instrText>
      </w:r>
      <w:r>
        <w:rPr>
          <w:noProof/>
        </w:rPr>
      </w:r>
      <w:r>
        <w:rPr>
          <w:noProof/>
        </w:rPr>
        <w:fldChar w:fldCharType="separate"/>
      </w:r>
      <w:r>
        <w:rPr>
          <w:noProof/>
        </w:rPr>
        <w:t>62</w:t>
      </w:r>
      <w:r>
        <w:rPr>
          <w:noProof/>
        </w:rPr>
        <w:fldChar w:fldCharType="end"/>
      </w:r>
    </w:p>
    <w:p w14:paraId="485049B4" w14:textId="0795FE75" w:rsidR="00E52F6D" w:rsidRDefault="00E52F6D">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Relationship between identities in different planes</w:t>
      </w:r>
      <w:r>
        <w:rPr>
          <w:noProof/>
        </w:rPr>
        <w:tab/>
      </w:r>
      <w:r>
        <w:rPr>
          <w:noProof/>
        </w:rPr>
        <w:fldChar w:fldCharType="begin"/>
      </w:r>
      <w:r>
        <w:rPr>
          <w:noProof/>
        </w:rPr>
        <w:instrText xml:space="preserve"> PAGEREF _Toc210293155 \h </w:instrText>
      </w:r>
      <w:r>
        <w:rPr>
          <w:noProof/>
        </w:rPr>
      </w:r>
      <w:r>
        <w:rPr>
          <w:noProof/>
        </w:rPr>
        <w:fldChar w:fldCharType="separate"/>
      </w:r>
      <w:r>
        <w:rPr>
          <w:noProof/>
        </w:rPr>
        <w:t>62</w:t>
      </w:r>
      <w:r>
        <w:rPr>
          <w:noProof/>
        </w:rPr>
        <w:fldChar w:fldCharType="end"/>
      </w:r>
    </w:p>
    <w:p w14:paraId="4B284828" w14:textId="2698FC14"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 xml:space="preserve">Relationship between </w:t>
      </w:r>
      <w:r>
        <w:rPr>
          <w:noProof/>
          <w:lang w:eastAsia="zh-CN"/>
        </w:rPr>
        <w:t xml:space="preserve">MC service </w:t>
      </w:r>
      <w:r>
        <w:rPr>
          <w:noProof/>
        </w:rPr>
        <w:t>ID and public user identity</w:t>
      </w:r>
      <w:r>
        <w:rPr>
          <w:noProof/>
        </w:rPr>
        <w:tab/>
      </w:r>
      <w:r>
        <w:rPr>
          <w:noProof/>
        </w:rPr>
        <w:fldChar w:fldCharType="begin"/>
      </w:r>
      <w:r>
        <w:rPr>
          <w:noProof/>
        </w:rPr>
        <w:instrText xml:space="preserve"> PAGEREF _Toc210293156 \h </w:instrText>
      </w:r>
      <w:r>
        <w:rPr>
          <w:noProof/>
        </w:rPr>
      </w:r>
      <w:r>
        <w:rPr>
          <w:noProof/>
        </w:rPr>
        <w:fldChar w:fldCharType="separate"/>
      </w:r>
      <w:r>
        <w:rPr>
          <w:noProof/>
        </w:rPr>
        <w:t>62</w:t>
      </w:r>
      <w:r>
        <w:rPr>
          <w:noProof/>
        </w:rPr>
        <w:fldChar w:fldCharType="end"/>
      </w:r>
    </w:p>
    <w:p w14:paraId="63650CE2" w14:textId="0D86163E"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 xml:space="preserve">Relationship between </w:t>
      </w:r>
      <w:r>
        <w:rPr>
          <w:noProof/>
          <w:lang w:eastAsia="zh-CN"/>
        </w:rPr>
        <w:t xml:space="preserve">MC service </w:t>
      </w:r>
      <w:r>
        <w:rPr>
          <w:noProof/>
        </w:rPr>
        <w:t>group ID and public service identity</w:t>
      </w:r>
      <w:r>
        <w:rPr>
          <w:noProof/>
        </w:rPr>
        <w:tab/>
      </w:r>
      <w:r>
        <w:rPr>
          <w:noProof/>
        </w:rPr>
        <w:fldChar w:fldCharType="begin"/>
      </w:r>
      <w:r>
        <w:rPr>
          <w:noProof/>
        </w:rPr>
        <w:instrText xml:space="preserve"> PAGEREF _Toc210293157 \h </w:instrText>
      </w:r>
      <w:r>
        <w:rPr>
          <w:noProof/>
        </w:rPr>
      </w:r>
      <w:r>
        <w:rPr>
          <w:noProof/>
        </w:rPr>
        <w:fldChar w:fldCharType="separate"/>
      </w:r>
      <w:r>
        <w:rPr>
          <w:noProof/>
        </w:rPr>
        <w:t>63</w:t>
      </w:r>
      <w:r>
        <w:rPr>
          <w:noProof/>
        </w:rPr>
        <w:fldChar w:fldCharType="end"/>
      </w:r>
    </w:p>
    <w:p w14:paraId="36AC1896" w14:textId="3EC180F6" w:rsidR="00E52F6D" w:rsidRDefault="00E52F6D">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_Toc210293158 \h </w:instrText>
      </w:r>
      <w:r>
        <w:rPr>
          <w:noProof/>
        </w:rPr>
      </w:r>
      <w:r>
        <w:rPr>
          <w:noProof/>
        </w:rPr>
        <w:fldChar w:fldCharType="separate"/>
      </w:r>
      <w:r>
        <w:rPr>
          <w:noProof/>
        </w:rPr>
        <w:t>63</w:t>
      </w:r>
      <w:r>
        <w:rPr>
          <w:noProof/>
        </w:rPr>
        <w:fldChar w:fldCharType="end"/>
      </w:r>
    </w:p>
    <w:p w14:paraId="03380E35" w14:textId="7F8AB49C" w:rsidR="00E52F6D" w:rsidRDefault="00E52F6D">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_Toc210293159 \h </w:instrText>
      </w:r>
      <w:r>
        <w:rPr>
          <w:noProof/>
        </w:rPr>
      </w:r>
      <w:r>
        <w:rPr>
          <w:noProof/>
        </w:rPr>
        <w:fldChar w:fldCharType="separate"/>
      </w:r>
      <w:r>
        <w:rPr>
          <w:noProof/>
        </w:rPr>
        <w:t>63</w:t>
      </w:r>
      <w:r>
        <w:rPr>
          <w:noProof/>
        </w:rPr>
        <w:fldChar w:fldCharType="end"/>
      </w:r>
    </w:p>
    <w:p w14:paraId="1885C752" w14:textId="35E6464F" w:rsidR="00E52F6D" w:rsidRDefault="00E52F6D">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Architecture model and deployment scenarios for on-network operations</w:t>
      </w:r>
      <w:r>
        <w:rPr>
          <w:noProof/>
        </w:rPr>
        <w:tab/>
      </w:r>
      <w:r>
        <w:rPr>
          <w:noProof/>
        </w:rPr>
        <w:fldChar w:fldCharType="begin"/>
      </w:r>
      <w:r>
        <w:rPr>
          <w:noProof/>
        </w:rPr>
        <w:instrText xml:space="preserve"> PAGEREF _Toc210293160 \h </w:instrText>
      </w:r>
      <w:r>
        <w:rPr>
          <w:noProof/>
        </w:rPr>
      </w:r>
      <w:r>
        <w:rPr>
          <w:noProof/>
        </w:rPr>
        <w:fldChar w:fldCharType="separate"/>
      </w:r>
      <w:r>
        <w:rPr>
          <w:noProof/>
        </w:rPr>
        <w:t>64</w:t>
      </w:r>
      <w:r>
        <w:rPr>
          <w:noProof/>
        </w:rPr>
        <w:fldChar w:fldCharType="end"/>
      </w:r>
    </w:p>
    <w:p w14:paraId="5F3C53E1" w14:textId="2BE2383A"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On-network architectural model</w:t>
      </w:r>
      <w:r>
        <w:rPr>
          <w:noProof/>
        </w:rPr>
        <w:tab/>
      </w:r>
      <w:r>
        <w:rPr>
          <w:noProof/>
        </w:rPr>
        <w:fldChar w:fldCharType="begin"/>
      </w:r>
      <w:r>
        <w:rPr>
          <w:noProof/>
        </w:rPr>
        <w:instrText xml:space="preserve"> PAGEREF _Toc210293161 \h </w:instrText>
      </w:r>
      <w:r>
        <w:rPr>
          <w:noProof/>
        </w:rPr>
      </w:r>
      <w:r>
        <w:rPr>
          <w:noProof/>
        </w:rPr>
        <w:fldChar w:fldCharType="separate"/>
      </w:r>
      <w:r>
        <w:rPr>
          <w:noProof/>
        </w:rPr>
        <w:t>64</w:t>
      </w:r>
      <w:r>
        <w:rPr>
          <w:noProof/>
        </w:rPr>
        <w:fldChar w:fldCharType="end"/>
      </w:r>
    </w:p>
    <w:p w14:paraId="286ACD56" w14:textId="62C88996"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9.2.1.1</w:t>
      </w:r>
      <w:r>
        <w:rPr>
          <w:rFonts w:asciiTheme="minorHAnsi" w:eastAsiaTheme="minorEastAsia" w:hAnsiTheme="minorHAnsi" w:cstheme="minorBidi"/>
          <w:noProof/>
          <w:kern w:val="2"/>
          <w:sz w:val="24"/>
          <w:szCs w:val="24"/>
          <w:lang w:eastAsia="en-GB"/>
          <w14:ligatures w14:val="standardContextual"/>
        </w:rPr>
        <w:tab/>
      </w:r>
      <w:r>
        <w:rPr>
          <w:noProof/>
        </w:rPr>
        <w:t>On-network architectural model diagram</w:t>
      </w:r>
      <w:r>
        <w:rPr>
          <w:noProof/>
        </w:rPr>
        <w:tab/>
      </w:r>
      <w:r>
        <w:rPr>
          <w:noProof/>
        </w:rPr>
        <w:fldChar w:fldCharType="begin"/>
      </w:r>
      <w:r>
        <w:rPr>
          <w:noProof/>
        </w:rPr>
        <w:instrText xml:space="preserve"> PAGEREF _Toc210293162 \h </w:instrText>
      </w:r>
      <w:r>
        <w:rPr>
          <w:noProof/>
        </w:rPr>
      </w:r>
      <w:r>
        <w:rPr>
          <w:noProof/>
        </w:rPr>
        <w:fldChar w:fldCharType="separate"/>
      </w:r>
      <w:r>
        <w:rPr>
          <w:noProof/>
        </w:rPr>
        <w:t>64</w:t>
      </w:r>
      <w:r>
        <w:rPr>
          <w:noProof/>
        </w:rPr>
        <w:fldChar w:fldCharType="end"/>
      </w:r>
    </w:p>
    <w:p w14:paraId="2454139E" w14:textId="08F703F1"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9.2.1.2</w:t>
      </w:r>
      <w:r>
        <w:rPr>
          <w:rFonts w:asciiTheme="minorHAnsi" w:eastAsiaTheme="minorEastAsia" w:hAnsiTheme="minorHAnsi" w:cstheme="minorBidi"/>
          <w:noProof/>
          <w:kern w:val="2"/>
          <w:sz w:val="24"/>
          <w:szCs w:val="24"/>
          <w:lang w:eastAsia="en-GB"/>
          <w14:ligatures w14:val="standardContextual"/>
        </w:rPr>
        <w:tab/>
      </w:r>
      <w:r>
        <w:rPr>
          <w:noProof/>
        </w:rPr>
        <w:t>Application services layer</w:t>
      </w:r>
      <w:r>
        <w:rPr>
          <w:noProof/>
        </w:rPr>
        <w:tab/>
      </w:r>
      <w:r>
        <w:rPr>
          <w:noProof/>
        </w:rPr>
        <w:fldChar w:fldCharType="begin"/>
      </w:r>
      <w:r>
        <w:rPr>
          <w:noProof/>
        </w:rPr>
        <w:instrText xml:space="preserve"> PAGEREF _Toc210293163 \h </w:instrText>
      </w:r>
      <w:r>
        <w:rPr>
          <w:noProof/>
        </w:rPr>
      </w:r>
      <w:r>
        <w:rPr>
          <w:noProof/>
        </w:rPr>
        <w:fldChar w:fldCharType="separate"/>
      </w:r>
      <w:r>
        <w:rPr>
          <w:noProof/>
        </w:rPr>
        <w:t>64</w:t>
      </w:r>
      <w:r>
        <w:rPr>
          <w:noProof/>
        </w:rPr>
        <w:fldChar w:fldCharType="end"/>
      </w:r>
    </w:p>
    <w:p w14:paraId="488150CA" w14:textId="60C131A6"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_Toc210293164 \h </w:instrText>
      </w:r>
      <w:r>
        <w:rPr>
          <w:noProof/>
        </w:rPr>
      </w:r>
      <w:r>
        <w:rPr>
          <w:noProof/>
        </w:rPr>
        <w:fldChar w:fldCharType="separate"/>
      </w:r>
      <w:r>
        <w:rPr>
          <w:noProof/>
        </w:rPr>
        <w:t>64</w:t>
      </w:r>
      <w:r>
        <w:rPr>
          <w:noProof/>
        </w:rPr>
        <w:fldChar w:fldCharType="end"/>
      </w:r>
    </w:p>
    <w:p w14:paraId="24053EA9" w14:textId="3E780BFA"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_Toc210293165 \h </w:instrText>
      </w:r>
      <w:r>
        <w:rPr>
          <w:noProof/>
        </w:rPr>
      </w:r>
      <w:r>
        <w:rPr>
          <w:noProof/>
        </w:rPr>
        <w:fldChar w:fldCharType="separate"/>
      </w:r>
      <w:r>
        <w:rPr>
          <w:noProof/>
        </w:rPr>
        <w:t>64</w:t>
      </w:r>
      <w:r>
        <w:rPr>
          <w:noProof/>
        </w:rPr>
        <w:fldChar w:fldCharType="end"/>
      </w:r>
    </w:p>
    <w:p w14:paraId="784194BC" w14:textId="55E6557B"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9.2.1.2.3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_Toc210293166 \h </w:instrText>
      </w:r>
      <w:r>
        <w:rPr>
          <w:noProof/>
        </w:rPr>
      </w:r>
      <w:r>
        <w:rPr>
          <w:noProof/>
        </w:rPr>
        <w:fldChar w:fldCharType="separate"/>
      </w:r>
      <w:r>
        <w:rPr>
          <w:noProof/>
        </w:rPr>
        <w:t>65</w:t>
      </w:r>
      <w:r>
        <w:rPr>
          <w:noProof/>
        </w:rPr>
        <w:fldChar w:fldCharType="end"/>
      </w:r>
    </w:p>
    <w:p w14:paraId="06F3EB1C" w14:textId="02DC15F6"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_Toc210293167 \h </w:instrText>
      </w:r>
      <w:r>
        <w:rPr>
          <w:noProof/>
        </w:rPr>
      </w:r>
      <w:r>
        <w:rPr>
          <w:noProof/>
        </w:rPr>
        <w:fldChar w:fldCharType="separate"/>
      </w:r>
      <w:r>
        <w:rPr>
          <w:noProof/>
        </w:rPr>
        <w:t>65</w:t>
      </w:r>
      <w:r>
        <w:rPr>
          <w:noProof/>
        </w:rPr>
        <w:fldChar w:fldCharType="end"/>
      </w:r>
    </w:p>
    <w:p w14:paraId="568F398F" w14:textId="3BB11617"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9.2.1.4</w:t>
      </w:r>
      <w:r>
        <w:rPr>
          <w:rFonts w:asciiTheme="minorHAnsi" w:eastAsiaTheme="minorEastAsia" w:hAnsiTheme="minorHAnsi" w:cstheme="minorBidi"/>
          <w:noProof/>
          <w:kern w:val="2"/>
          <w:sz w:val="24"/>
          <w:szCs w:val="24"/>
          <w:lang w:eastAsia="en-GB"/>
          <w14:ligatures w14:val="standardContextual"/>
        </w:rPr>
        <w:tab/>
      </w:r>
      <w:r>
        <w:rPr>
          <w:noProof/>
        </w:rPr>
        <w:t>EPS</w:t>
      </w:r>
      <w:r>
        <w:rPr>
          <w:noProof/>
        </w:rPr>
        <w:tab/>
      </w:r>
      <w:r>
        <w:rPr>
          <w:noProof/>
        </w:rPr>
        <w:fldChar w:fldCharType="begin"/>
      </w:r>
      <w:r>
        <w:rPr>
          <w:noProof/>
        </w:rPr>
        <w:instrText xml:space="preserve"> PAGEREF _Toc210293168 \h </w:instrText>
      </w:r>
      <w:r>
        <w:rPr>
          <w:noProof/>
        </w:rPr>
      </w:r>
      <w:r>
        <w:rPr>
          <w:noProof/>
        </w:rPr>
        <w:fldChar w:fldCharType="separate"/>
      </w:r>
      <w:r>
        <w:rPr>
          <w:noProof/>
        </w:rPr>
        <w:t>65</w:t>
      </w:r>
      <w:r>
        <w:rPr>
          <w:noProof/>
        </w:rPr>
        <w:fldChar w:fldCharType="end"/>
      </w:r>
    </w:p>
    <w:p w14:paraId="4F9FF91E" w14:textId="603CD596"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9.2.1.5</w:t>
      </w:r>
      <w:r>
        <w:rPr>
          <w:rFonts w:asciiTheme="minorHAnsi" w:eastAsiaTheme="minorEastAsia" w:hAnsiTheme="minorHAnsi" w:cstheme="minorBidi"/>
          <w:noProof/>
          <w:kern w:val="2"/>
          <w:sz w:val="24"/>
          <w:szCs w:val="24"/>
          <w:lang w:eastAsia="en-GB"/>
          <w14:ligatures w14:val="standardContextual"/>
        </w:rPr>
        <w:tab/>
      </w:r>
      <w:r>
        <w:rPr>
          <w:noProof/>
        </w:rPr>
        <w:t>UE 1</w:t>
      </w:r>
      <w:r>
        <w:rPr>
          <w:noProof/>
        </w:rPr>
        <w:tab/>
      </w:r>
      <w:r>
        <w:rPr>
          <w:noProof/>
        </w:rPr>
        <w:fldChar w:fldCharType="begin"/>
      </w:r>
      <w:r>
        <w:rPr>
          <w:noProof/>
        </w:rPr>
        <w:instrText xml:space="preserve"> PAGEREF _Toc210293169 \h </w:instrText>
      </w:r>
      <w:r>
        <w:rPr>
          <w:noProof/>
        </w:rPr>
      </w:r>
      <w:r>
        <w:rPr>
          <w:noProof/>
        </w:rPr>
        <w:fldChar w:fldCharType="separate"/>
      </w:r>
      <w:r>
        <w:rPr>
          <w:noProof/>
        </w:rPr>
        <w:t>65</w:t>
      </w:r>
      <w:r>
        <w:rPr>
          <w:noProof/>
        </w:rPr>
        <w:fldChar w:fldCharType="end"/>
      </w:r>
    </w:p>
    <w:p w14:paraId="4724C964" w14:textId="1A03A8B3"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9.2.1.6</w:t>
      </w:r>
      <w:r>
        <w:rPr>
          <w:rFonts w:asciiTheme="minorHAnsi" w:eastAsiaTheme="minorEastAsia" w:hAnsiTheme="minorHAnsi" w:cstheme="minorBidi"/>
          <w:noProof/>
          <w:kern w:val="2"/>
          <w:sz w:val="24"/>
          <w:szCs w:val="24"/>
          <w:lang w:eastAsia="en-GB"/>
          <w14:ligatures w14:val="standardContextual"/>
        </w:rPr>
        <w:tab/>
      </w:r>
      <w:r>
        <w:rPr>
          <w:noProof/>
        </w:rPr>
        <w:t>UE 2</w:t>
      </w:r>
      <w:r>
        <w:rPr>
          <w:noProof/>
        </w:rPr>
        <w:tab/>
      </w:r>
      <w:r>
        <w:rPr>
          <w:noProof/>
        </w:rPr>
        <w:fldChar w:fldCharType="begin"/>
      </w:r>
      <w:r>
        <w:rPr>
          <w:noProof/>
        </w:rPr>
        <w:instrText xml:space="preserve"> PAGEREF _Toc210293170 \h </w:instrText>
      </w:r>
      <w:r>
        <w:rPr>
          <w:noProof/>
        </w:rPr>
      </w:r>
      <w:r>
        <w:rPr>
          <w:noProof/>
        </w:rPr>
        <w:fldChar w:fldCharType="separate"/>
      </w:r>
      <w:r>
        <w:rPr>
          <w:noProof/>
        </w:rPr>
        <w:t>65</w:t>
      </w:r>
      <w:r>
        <w:rPr>
          <w:noProof/>
        </w:rPr>
        <w:fldChar w:fldCharType="end"/>
      </w:r>
    </w:p>
    <w:p w14:paraId="694EE4D5" w14:textId="4FF8C902"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Deployment scenarios</w:t>
      </w:r>
      <w:r>
        <w:rPr>
          <w:noProof/>
        </w:rPr>
        <w:tab/>
      </w:r>
      <w:r>
        <w:rPr>
          <w:noProof/>
        </w:rPr>
        <w:fldChar w:fldCharType="begin"/>
      </w:r>
      <w:r>
        <w:rPr>
          <w:noProof/>
        </w:rPr>
        <w:instrText xml:space="preserve"> PAGEREF _Toc210293171 \h </w:instrText>
      </w:r>
      <w:r>
        <w:rPr>
          <w:noProof/>
        </w:rPr>
      </w:r>
      <w:r>
        <w:rPr>
          <w:noProof/>
        </w:rPr>
        <w:fldChar w:fldCharType="separate"/>
      </w:r>
      <w:r>
        <w:rPr>
          <w:noProof/>
        </w:rPr>
        <w:t>65</w:t>
      </w:r>
      <w:r>
        <w:rPr>
          <w:noProof/>
        </w:rPr>
        <w:fldChar w:fldCharType="end"/>
      </w:r>
    </w:p>
    <w:p w14:paraId="12ADA19D" w14:textId="4EF21ABD"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 xml:space="preserve">Administration of </w:t>
      </w:r>
      <w:r>
        <w:rPr>
          <w:noProof/>
          <w:lang w:eastAsia="zh-CN"/>
        </w:rPr>
        <w:t>MC</w:t>
      </w:r>
      <w:r>
        <w:rPr>
          <w:noProof/>
        </w:rPr>
        <w:t xml:space="preserve"> service, SIP core and EPS</w:t>
      </w:r>
      <w:r>
        <w:rPr>
          <w:noProof/>
        </w:rPr>
        <w:tab/>
      </w:r>
      <w:r>
        <w:rPr>
          <w:noProof/>
        </w:rPr>
        <w:fldChar w:fldCharType="begin"/>
      </w:r>
      <w:r>
        <w:rPr>
          <w:noProof/>
        </w:rPr>
        <w:instrText xml:space="preserve"> PAGEREF _Toc210293172 \h </w:instrText>
      </w:r>
      <w:r>
        <w:rPr>
          <w:noProof/>
        </w:rPr>
      </w:r>
      <w:r>
        <w:rPr>
          <w:noProof/>
        </w:rPr>
        <w:fldChar w:fldCharType="separate"/>
      </w:r>
      <w:r>
        <w:rPr>
          <w:noProof/>
        </w:rPr>
        <w:t>65</w:t>
      </w:r>
      <w:r>
        <w:rPr>
          <w:noProof/>
        </w:rPr>
        <w:fldChar w:fldCharType="end"/>
      </w:r>
    </w:p>
    <w:p w14:paraId="2A1DBC88" w14:textId="3395154E"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9.2.2.1.1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_Toc210293173 \h </w:instrText>
      </w:r>
      <w:r>
        <w:rPr>
          <w:noProof/>
        </w:rPr>
      </w:r>
      <w:r>
        <w:rPr>
          <w:noProof/>
        </w:rPr>
        <w:fldChar w:fldCharType="separate"/>
      </w:r>
      <w:r>
        <w:rPr>
          <w:noProof/>
        </w:rPr>
        <w:t>65</w:t>
      </w:r>
      <w:r>
        <w:rPr>
          <w:noProof/>
        </w:rPr>
        <w:fldChar w:fldCharType="end"/>
      </w:r>
    </w:p>
    <w:p w14:paraId="51D68599" w14:textId="507BAC60"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9.2.2.1.2</w:t>
      </w:r>
      <w:r>
        <w:rPr>
          <w:rFonts w:asciiTheme="minorHAnsi" w:eastAsiaTheme="minorEastAsia" w:hAnsiTheme="minorHAnsi" w:cstheme="minorBidi"/>
          <w:noProof/>
          <w:kern w:val="2"/>
          <w:sz w:val="24"/>
          <w:szCs w:val="24"/>
          <w:lang w:eastAsia="en-GB"/>
          <w14:ligatures w14:val="standardContextual"/>
        </w:rPr>
        <w:tab/>
      </w:r>
      <w:r>
        <w:rPr>
          <w:noProof/>
        </w:rPr>
        <w:t>Common administration of all planes</w:t>
      </w:r>
      <w:r>
        <w:rPr>
          <w:noProof/>
        </w:rPr>
        <w:tab/>
      </w:r>
      <w:r>
        <w:rPr>
          <w:noProof/>
        </w:rPr>
        <w:fldChar w:fldCharType="begin"/>
      </w:r>
      <w:r>
        <w:rPr>
          <w:noProof/>
        </w:rPr>
        <w:instrText xml:space="preserve"> PAGEREF _Toc210293174 \h </w:instrText>
      </w:r>
      <w:r>
        <w:rPr>
          <w:noProof/>
        </w:rPr>
      </w:r>
      <w:r>
        <w:rPr>
          <w:noProof/>
        </w:rPr>
        <w:fldChar w:fldCharType="separate"/>
      </w:r>
      <w:r>
        <w:rPr>
          <w:noProof/>
        </w:rPr>
        <w:t>66</w:t>
      </w:r>
      <w:r>
        <w:rPr>
          <w:noProof/>
        </w:rPr>
        <w:fldChar w:fldCharType="end"/>
      </w:r>
    </w:p>
    <w:p w14:paraId="2DD01068" w14:textId="5432FD52"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9.2.2.1.3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 provider separate from SIP core and EPS</w:t>
      </w:r>
      <w:r>
        <w:rPr>
          <w:noProof/>
        </w:rPr>
        <w:tab/>
      </w:r>
      <w:r>
        <w:rPr>
          <w:noProof/>
        </w:rPr>
        <w:fldChar w:fldCharType="begin"/>
      </w:r>
      <w:r>
        <w:rPr>
          <w:noProof/>
        </w:rPr>
        <w:instrText xml:space="preserve"> PAGEREF _Toc210293175 \h </w:instrText>
      </w:r>
      <w:r>
        <w:rPr>
          <w:noProof/>
        </w:rPr>
      </w:r>
      <w:r>
        <w:rPr>
          <w:noProof/>
        </w:rPr>
        <w:fldChar w:fldCharType="separate"/>
      </w:r>
      <w:r>
        <w:rPr>
          <w:noProof/>
        </w:rPr>
        <w:t>66</w:t>
      </w:r>
      <w:r>
        <w:rPr>
          <w:noProof/>
        </w:rPr>
        <w:fldChar w:fldCharType="end"/>
      </w:r>
    </w:p>
    <w:p w14:paraId="221226BF" w14:textId="3460F61B"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9.2.2.1.4</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 provider administers SIP core, separate from EPS</w:t>
      </w:r>
      <w:r>
        <w:rPr>
          <w:noProof/>
        </w:rPr>
        <w:tab/>
      </w:r>
      <w:r>
        <w:rPr>
          <w:noProof/>
        </w:rPr>
        <w:fldChar w:fldCharType="begin"/>
      </w:r>
      <w:r>
        <w:rPr>
          <w:noProof/>
        </w:rPr>
        <w:instrText xml:space="preserve"> PAGEREF _Toc210293176 \h </w:instrText>
      </w:r>
      <w:r>
        <w:rPr>
          <w:noProof/>
        </w:rPr>
      </w:r>
      <w:r>
        <w:rPr>
          <w:noProof/>
        </w:rPr>
        <w:fldChar w:fldCharType="separate"/>
      </w:r>
      <w:r>
        <w:rPr>
          <w:noProof/>
        </w:rPr>
        <w:t>67</w:t>
      </w:r>
      <w:r>
        <w:rPr>
          <w:noProof/>
        </w:rPr>
        <w:fldChar w:fldCharType="end"/>
      </w:r>
    </w:p>
    <w:p w14:paraId="2D65335F" w14:textId="32118876"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9.2.2.1.5</w:t>
      </w:r>
      <w:r>
        <w:rPr>
          <w:rFonts w:asciiTheme="minorHAnsi" w:eastAsiaTheme="minorEastAsia" w:hAnsiTheme="minorHAnsi" w:cstheme="minorBidi"/>
          <w:noProof/>
          <w:kern w:val="2"/>
          <w:sz w:val="24"/>
          <w:szCs w:val="24"/>
          <w:lang w:eastAsia="en-GB"/>
          <w14:ligatures w14:val="standardContextual"/>
        </w:rPr>
        <w:tab/>
      </w:r>
      <w:r>
        <w:rPr>
          <w:noProof/>
        </w:rPr>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_Toc210293177 \h </w:instrText>
      </w:r>
      <w:r>
        <w:rPr>
          <w:noProof/>
        </w:rPr>
      </w:r>
      <w:r>
        <w:rPr>
          <w:noProof/>
        </w:rPr>
        <w:fldChar w:fldCharType="separate"/>
      </w:r>
      <w:r>
        <w:rPr>
          <w:noProof/>
        </w:rPr>
        <w:t>68</w:t>
      </w:r>
      <w:r>
        <w:rPr>
          <w:noProof/>
        </w:rPr>
        <w:fldChar w:fldCharType="end"/>
      </w:r>
    </w:p>
    <w:p w14:paraId="1E709004" w14:textId="34117EA8"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9.2.2.1.6</w:t>
      </w:r>
      <w:r>
        <w:rPr>
          <w:rFonts w:asciiTheme="minorHAnsi" w:eastAsiaTheme="minorEastAsia" w:hAnsiTheme="minorHAnsi" w:cstheme="minorBidi"/>
          <w:noProof/>
          <w:kern w:val="2"/>
          <w:sz w:val="24"/>
          <w:szCs w:val="24"/>
          <w:lang w:eastAsia="en-GB"/>
          <w14:ligatures w14:val="standardContextual"/>
        </w:rPr>
        <w:tab/>
      </w:r>
      <w:r>
        <w:rPr>
          <w:noProof/>
        </w:rPr>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_Toc210293178 \h </w:instrText>
      </w:r>
      <w:r>
        <w:rPr>
          <w:noProof/>
        </w:rPr>
      </w:r>
      <w:r>
        <w:rPr>
          <w:noProof/>
        </w:rPr>
        <w:fldChar w:fldCharType="separate"/>
      </w:r>
      <w:r>
        <w:rPr>
          <w:noProof/>
        </w:rPr>
        <w:t>68</w:t>
      </w:r>
      <w:r>
        <w:rPr>
          <w:noProof/>
        </w:rPr>
        <w:fldChar w:fldCharType="end"/>
      </w:r>
    </w:p>
    <w:p w14:paraId="5F51AE63" w14:textId="666B894F"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user database, SIP database and HSS</w:t>
      </w:r>
      <w:r>
        <w:rPr>
          <w:noProof/>
        </w:rPr>
        <w:tab/>
      </w:r>
      <w:r>
        <w:rPr>
          <w:noProof/>
        </w:rPr>
        <w:fldChar w:fldCharType="begin"/>
      </w:r>
      <w:r>
        <w:rPr>
          <w:noProof/>
        </w:rPr>
        <w:instrText xml:space="preserve"> PAGEREF _Toc210293179 \h </w:instrText>
      </w:r>
      <w:r>
        <w:rPr>
          <w:noProof/>
        </w:rPr>
      </w:r>
      <w:r>
        <w:rPr>
          <w:noProof/>
        </w:rPr>
        <w:fldChar w:fldCharType="separate"/>
      </w:r>
      <w:r>
        <w:rPr>
          <w:noProof/>
        </w:rPr>
        <w:t>69</w:t>
      </w:r>
      <w:r>
        <w:rPr>
          <w:noProof/>
        </w:rPr>
        <w:fldChar w:fldCharType="end"/>
      </w:r>
    </w:p>
    <w:p w14:paraId="5B9BEA00" w14:textId="24FAA7B8"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 xml:space="preserve">Control of bearers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_Toc210293180 \h </w:instrText>
      </w:r>
      <w:r>
        <w:rPr>
          <w:noProof/>
        </w:rPr>
      </w:r>
      <w:r>
        <w:rPr>
          <w:noProof/>
        </w:rPr>
        <w:fldChar w:fldCharType="separate"/>
      </w:r>
      <w:r>
        <w:rPr>
          <w:noProof/>
        </w:rPr>
        <w:t>72</w:t>
      </w:r>
      <w:r>
        <w:rPr>
          <w:noProof/>
        </w:rPr>
        <w:fldChar w:fldCharType="end"/>
      </w:r>
    </w:p>
    <w:p w14:paraId="076CDA45" w14:textId="23111EA2"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9.2.2.3.1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_Toc210293181 \h </w:instrText>
      </w:r>
      <w:r>
        <w:rPr>
          <w:noProof/>
        </w:rPr>
      </w:r>
      <w:r>
        <w:rPr>
          <w:noProof/>
        </w:rPr>
        <w:fldChar w:fldCharType="separate"/>
      </w:r>
      <w:r>
        <w:rPr>
          <w:noProof/>
        </w:rPr>
        <w:t>72</w:t>
      </w:r>
      <w:r>
        <w:rPr>
          <w:noProof/>
        </w:rPr>
        <w:fldChar w:fldCharType="end"/>
      </w:r>
    </w:p>
    <w:p w14:paraId="75FE3B7D" w14:textId="06F7D19E"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9.2.2.3.2</w:t>
      </w:r>
      <w:r>
        <w:rPr>
          <w:rFonts w:asciiTheme="minorHAnsi" w:eastAsiaTheme="minorEastAsia" w:hAnsiTheme="minorHAnsi" w:cstheme="minorBidi"/>
          <w:noProof/>
          <w:kern w:val="2"/>
          <w:sz w:val="24"/>
          <w:szCs w:val="24"/>
          <w:lang w:eastAsia="en-GB"/>
          <w14:ligatures w14:val="standardContextual"/>
        </w:rPr>
        <w:tab/>
      </w:r>
      <w:r>
        <w:rPr>
          <w:noProof/>
        </w:rPr>
        <w:t>Control of bearers by SIP core</w:t>
      </w:r>
      <w:r>
        <w:rPr>
          <w:noProof/>
        </w:rPr>
        <w:tab/>
      </w:r>
      <w:r>
        <w:rPr>
          <w:noProof/>
        </w:rPr>
        <w:fldChar w:fldCharType="begin"/>
      </w:r>
      <w:r>
        <w:rPr>
          <w:noProof/>
        </w:rPr>
        <w:instrText xml:space="preserve"> PAGEREF _Toc210293182 \h </w:instrText>
      </w:r>
      <w:r>
        <w:rPr>
          <w:noProof/>
        </w:rPr>
      </w:r>
      <w:r>
        <w:rPr>
          <w:noProof/>
        </w:rPr>
        <w:fldChar w:fldCharType="separate"/>
      </w:r>
      <w:r>
        <w:rPr>
          <w:noProof/>
        </w:rPr>
        <w:t>72</w:t>
      </w:r>
      <w:r>
        <w:rPr>
          <w:noProof/>
        </w:rPr>
        <w:fldChar w:fldCharType="end"/>
      </w:r>
    </w:p>
    <w:p w14:paraId="353D33FB" w14:textId="388B72CF"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9.2.2.3.3</w:t>
      </w:r>
      <w:r>
        <w:rPr>
          <w:rFonts w:asciiTheme="minorHAnsi" w:eastAsiaTheme="minorEastAsia" w:hAnsiTheme="minorHAnsi" w:cstheme="minorBidi"/>
          <w:noProof/>
          <w:kern w:val="2"/>
          <w:sz w:val="24"/>
          <w:szCs w:val="24"/>
          <w:lang w:eastAsia="en-GB"/>
          <w14:ligatures w14:val="standardContextual"/>
        </w:rPr>
        <w:tab/>
      </w:r>
      <w:r>
        <w:rPr>
          <w:noProof/>
        </w:rPr>
        <w:t xml:space="preserve">Control of bearers by </w:t>
      </w:r>
      <w:r>
        <w:rPr>
          <w:noProof/>
          <w:lang w:eastAsia="zh-CN"/>
        </w:rPr>
        <w:t>MC service</w:t>
      </w:r>
      <w:r>
        <w:rPr>
          <w:noProof/>
        </w:rPr>
        <w:t xml:space="preserve"> server</w:t>
      </w:r>
      <w:r>
        <w:rPr>
          <w:noProof/>
        </w:rPr>
        <w:tab/>
      </w:r>
      <w:r>
        <w:rPr>
          <w:noProof/>
        </w:rPr>
        <w:fldChar w:fldCharType="begin"/>
      </w:r>
      <w:r>
        <w:rPr>
          <w:noProof/>
        </w:rPr>
        <w:instrText xml:space="preserve"> PAGEREF _Toc210293183 \h </w:instrText>
      </w:r>
      <w:r>
        <w:rPr>
          <w:noProof/>
        </w:rPr>
      </w:r>
      <w:r>
        <w:rPr>
          <w:noProof/>
        </w:rPr>
        <w:fldChar w:fldCharType="separate"/>
      </w:r>
      <w:r>
        <w:rPr>
          <w:noProof/>
        </w:rPr>
        <w:t>72</w:t>
      </w:r>
      <w:r>
        <w:rPr>
          <w:noProof/>
        </w:rPr>
        <w:fldChar w:fldCharType="end"/>
      </w:r>
    </w:p>
    <w:p w14:paraId="07FFEA8C" w14:textId="63295D07" w:rsidR="00E52F6D" w:rsidRDefault="00E52F6D">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Architecture model for off-network operations</w:t>
      </w:r>
      <w:r>
        <w:rPr>
          <w:noProof/>
        </w:rPr>
        <w:tab/>
      </w:r>
      <w:r>
        <w:rPr>
          <w:noProof/>
        </w:rPr>
        <w:fldChar w:fldCharType="begin"/>
      </w:r>
      <w:r>
        <w:rPr>
          <w:noProof/>
        </w:rPr>
        <w:instrText xml:space="preserve"> PAGEREF _Toc210293184 \h </w:instrText>
      </w:r>
      <w:r>
        <w:rPr>
          <w:noProof/>
        </w:rPr>
      </w:r>
      <w:r>
        <w:rPr>
          <w:noProof/>
        </w:rPr>
        <w:fldChar w:fldCharType="separate"/>
      </w:r>
      <w:r>
        <w:rPr>
          <w:noProof/>
        </w:rPr>
        <w:t>73</w:t>
      </w:r>
      <w:r>
        <w:rPr>
          <w:noProof/>
        </w:rPr>
        <w:fldChar w:fldCharType="end"/>
      </w:r>
    </w:p>
    <w:p w14:paraId="7FD59F79" w14:textId="4ABC2E40"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Off-network architectural model diagram</w:t>
      </w:r>
      <w:r>
        <w:rPr>
          <w:noProof/>
        </w:rPr>
        <w:tab/>
      </w:r>
      <w:r>
        <w:rPr>
          <w:noProof/>
        </w:rPr>
        <w:fldChar w:fldCharType="begin"/>
      </w:r>
      <w:r>
        <w:rPr>
          <w:noProof/>
        </w:rPr>
        <w:instrText xml:space="preserve"> PAGEREF _Toc210293185 \h </w:instrText>
      </w:r>
      <w:r>
        <w:rPr>
          <w:noProof/>
        </w:rPr>
      </w:r>
      <w:r>
        <w:rPr>
          <w:noProof/>
        </w:rPr>
        <w:fldChar w:fldCharType="separate"/>
      </w:r>
      <w:r>
        <w:rPr>
          <w:noProof/>
        </w:rPr>
        <w:t>73</w:t>
      </w:r>
      <w:r>
        <w:rPr>
          <w:noProof/>
        </w:rPr>
        <w:fldChar w:fldCharType="end"/>
      </w:r>
    </w:p>
    <w:p w14:paraId="4153E203" w14:textId="37095421"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UE 3</w:t>
      </w:r>
      <w:r>
        <w:rPr>
          <w:noProof/>
        </w:rPr>
        <w:tab/>
      </w:r>
      <w:r>
        <w:rPr>
          <w:noProof/>
        </w:rPr>
        <w:fldChar w:fldCharType="begin"/>
      </w:r>
      <w:r>
        <w:rPr>
          <w:noProof/>
        </w:rPr>
        <w:instrText xml:space="preserve"> PAGEREF _Toc210293186 \h </w:instrText>
      </w:r>
      <w:r>
        <w:rPr>
          <w:noProof/>
        </w:rPr>
      </w:r>
      <w:r>
        <w:rPr>
          <w:noProof/>
        </w:rPr>
        <w:fldChar w:fldCharType="separate"/>
      </w:r>
      <w:r>
        <w:rPr>
          <w:noProof/>
        </w:rPr>
        <w:t>73</w:t>
      </w:r>
      <w:r>
        <w:rPr>
          <w:noProof/>
        </w:rPr>
        <w:fldChar w:fldCharType="end"/>
      </w:r>
    </w:p>
    <w:p w14:paraId="4A126D13" w14:textId="58112139"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UE 4</w:t>
      </w:r>
      <w:r>
        <w:rPr>
          <w:noProof/>
        </w:rPr>
        <w:tab/>
      </w:r>
      <w:r>
        <w:rPr>
          <w:noProof/>
        </w:rPr>
        <w:fldChar w:fldCharType="begin"/>
      </w:r>
      <w:r>
        <w:rPr>
          <w:noProof/>
        </w:rPr>
        <w:instrText xml:space="preserve"> PAGEREF _Toc210293187 \h </w:instrText>
      </w:r>
      <w:r>
        <w:rPr>
          <w:noProof/>
        </w:rPr>
      </w:r>
      <w:r>
        <w:rPr>
          <w:noProof/>
        </w:rPr>
        <w:fldChar w:fldCharType="separate"/>
      </w:r>
      <w:r>
        <w:rPr>
          <w:noProof/>
        </w:rPr>
        <w:t>74</w:t>
      </w:r>
      <w:r>
        <w:rPr>
          <w:noProof/>
        </w:rPr>
        <w:fldChar w:fldCharType="end"/>
      </w:r>
    </w:p>
    <w:p w14:paraId="3FEF3F87" w14:textId="0BA865D7"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Offline common services server</w:t>
      </w:r>
      <w:r>
        <w:rPr>
          <w:noProof/>
        </w:rPr>
        <w:tab/>
      </w:r>
      <w:r>
        <w:rPr>
          <w:noProof/>
        </w:rPr>
        <w:fldChar w:fldCharType="begin"/>
      </w:r>
      <w:r>
        <w:rPr>
          <w:noProof/>
        </w:rPr>
        <w:instrText xml:space="preserve"> PAGEREF _Toc210293188 \h </w:instrText>
      </w:r>
      <w:r>
        <w:rPr>
          <w:noProof/>
        </w:rPr>
      </w:r>
      <w:r>
        <w:rPr>
          <w:noProof/>
        </w:rPr>
        <w:fldChar w:fldCharType="separate"/>
      </w:r>
      <w:r>
        <w:rPr>
          <w:noProof/>
        </w:rPr>
        <w:t>74</w:t>
      </w:r>
      <w:r>
        <w:rPr>
          <w:noProof/>
        </w:rPr>
        <w:fldChar w:fldCharType="end"/>
      </w:r>
    </w:p>
    <w:p w14:paraId="5864FEC6" w14:textId="7C12FB4B" w:rsidR="00E52F6D" w:rsidRDefault="00E52F6D">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Architecture model for roaming</w:t>
      </w:r>
      <w:r>
        <w:rPr>
          <w:noProof/>
        </w:rPr>
        <w:tab/>
      </w:r>
      <w:r>
        <w:rPr>
          <w:noProof/>
        </w:rPr>
        <w:fldChar w:fldCharType="begin"/>
      </w:r>
      <w:r>
        <w:rPr>
          <w:noProof/>
        </w:rPr>
        <w:instrText xml:space="preserve"> PAGEREF _Toc210293189 \h </w:instrText>
      </w:r>
      <w:r>
        <w:rPr>
          <w:noProof/>
        </w:rPr>
      </w:r>
      <w:r>
        <w:rPr>
          <w:noProof/>
        </w:rPr>
        <w:fldChar w:fldCharType="separate"/>
      </w:r>
      <w:r>
        <w:rPr>
          <w:noProof/>
        </w:rPr>
        <w:t>74</w:t>
      </w:r>
      <w:r>
        <w:rPr>
          <w:noProof/>
        </w:rPr>
        <w:fldChar w:fldCharType="end"/>
      </w:r>
    </w:p>
    <w:p w14:paraId="358EDEE0" w14:textId="40E535DE" w:rsidR="00E52F6D" w:rsidRDefault="00E52F6D">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_Toc210293190 \h </w:instrText>
      </w:r>
      <w:r>
        <w:rPr>
          <w:noProof/>
        </w:rPr>
      </w:r>
      <w:r>
        <w:rPr>
          <w:noProof/>
        </w:rPr>
        <w:fldChar w:fldCharType="separate"/>
      </w:r>
      <w:r>
        <w:rPr>
          <w:noProof/>
        </w:rPr>
        <w:t>74</w:t>
      </w:r>
      <w:r>
        <w:rPr>
          <w:noProof/>
        </w:rPr>
        <w:fldChar w:fldCharType="end"/>
      </w:r>
    </w:p>
    <w:p w14:paraId="45091543" w14:textId="09861A6F" w:rsidR="00E52F6D" w:rsidRDefault="00E52F6D">
      <w:pPr>
        <w:pStyle w:val="TOC2"/>
        <w:rPr>
          <w:rFonts w:asciiTheme="minorHAnsi" w:eastAsiaTheme="minorEastAsia" w:hAnsiTheme="minorHAnsi" w:cstheme="minorBidi"/>
          <w:noProof/>
          <w:kern w:val="2"/>
          <w:sz w:val="24"/>
          <w:szCs w:val="24"/>
          <w:lang w:eastAsia="en-GB"/>
          <w14:ligatures w14:val="standardContextual"/>
        </w:rPr>
      </w:pPr>
      <w:r w:rsidRPr="00D667C3">
        <w:rPr>
          <w:noProof/>
          <w:lang w:val="nl-NL"/>
        </w:rPr>
        <w:t>10.1</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MC service</w:t>
      </w:r>
      <w:r w:rsidRPr="00D667C3">
        <w:rPr>
          <w:noProof/>
          <w:lang w:val="nl-NL"/>
        </w:rPr>
        <w:t xml:space="preserve"> configuration</w:t>
      </w:r>
      <w:r>
        <w:rPr>
          <w:noProof/>
        </w:rPr>
        <w:tab/>
      </w:r>
      <w:r>
        <w:rPr>
          <w:noProof/>
        </w:rPr>
        <w:fldChar w:fldCharType="begin"/>
      </w:r>
      <w:r>
        <w:rPr>
          <w:noProof/>
        </w:rPr>
        <w:instrText xml:space="preserve"> PAGEREF _Toc210293191 \h </w:instrText>
      </w:r>
      <w:r>
        <w:rPr>
          <w:noProof/>
        </w:rPr>
      </w:r>
      <w:r>
        <w:rPr>
          <w:noProof/>
        </w:rPr>
        <w:fldChar w:fldCharType="separate"/>
      </w:r>
      <w:r>
        <w:rPr>
          <w:noProof/>
        </w:rPr>
        <w:t>74</w:t>
      </w:r>
      <w:r>
        <w:rPr>
          <w:noProof/>
        </w:rPr>
        <w:fldChar w:fldCharType="end"/>
      </w:r>
    </w:p>
    <w:p w14:paraId="088175AC" w14:textId="2E86B0D2"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sidRPr="00D667C3">
        <w:rPr>
          <w:noProof/>
          <w:lang w:val="nl-NL"/>
        </w:rPr>
        <w:t>10.</w:t>
      </w:r>
      <w:r w:rsidRPr="00D667C3">
        <w:rPr>
          <w:noProof/>
          <w:lang w:val="nl-NL" w:eastAsia="zh-CN"/>
        </w:rPr>
        <w:t>1</w:t>
      </w:r>
      <w:r w:rsidRPr="00D667C3">
        <w:rPr>
          <w:noProof/>
          <w:lang w:val="nl-NL"/>
        </w:rPr>
        <w:t>.1</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General</w:t>
      </w:r>
      <w:r>
        <w:rPr>
          <w:noProof/>
        </w:rPr>
        <w:tab/>
      </w:r>
      <w:r>
        <w:rPr>
          <w:noProof/>
        </w:rPr>
        <w:fldChar w:fldCharType="begin"/>
      </w:r>
      <w:r>
        <w:rPr>
          <w:noProof/>
        </w:rPr>
        <w:instrText xml:space="preserve"> PAGEREF _Toc210293192 \h </w:instrText>
      </w:r>
      <w:r>
        <w:rPr>
          <w:noProof/>
        </w:rPr>
      </w:r>
      <w:r>
        <w:rPr>
          <w:noProof/>
        </w:rPr>
        <w:fldChar w:fldCharType="separate"/>
      </w:r>
      <w:r>
        <w:rPr>
          <w:noProof/>
        </w:rPr>
        <w:t>74</w:t>
      </w:r>
      <w:r>
        <w:rPr>
          <w:noProof/>
        </w:rPr>
        <w:fldChar w:fldCharType="end"/>
      </w:r>
    </w:p>
    <w:p w14:paraId="698C0227" w14:textId="55E53F36"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eastAsia="zh-CN"/>
        </w:rPr>
        <w:t>10.1.1.1</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MC service configuration on primary MC system</w:t>
      </w:r>
      <w:r>
        <w:rPr>
          <w:noProof/>
        </w:rPr>
        <w:tab/>
      </w:r>
      <w:r>
        <w:rPr>
          <w:noProof/>
        </w:rPr>
        <w:fldChar w:fldCharType="begin"/>
      </w:r>
      <w:r>
        <w:rPr>
          <w:noProof/>
        </w:rPr>
        <w:instrText xml:space="preserve"> PAGEREF _Toc210293193 \h </w:instrText>
      </w:r>
      <w:r>
        <w:rPr>
          <w:noProof/>
        </w:rPr>
      </w:r>
      <w:r>
        <w:rPr>
          <w:noProof/>
        </w:rPr>
        <w:fldChar w:fldCharType="separate"/>
      </w:r>
      <w:r>
        <w:rPr>
          <w:noProof/>
        </w:rPr>
        <w:t>74</w:t>
      </w:r>
      <w:r>
        <w:rPr>
          <w:noProof/>
        </w:rPr>
        <w:fldChar w:fldCharType="end"/>
      </w:r>
    </w:p>
    <w:p w14:paraId="3B3B74A0" w14:textId="40999A33"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10.1.1.2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configuration for migration to partner MC system</w:t>
      </w:r>
      <w:r>
        <w:rPr>
          <w:noProof/>
        </w:rPr>
        <w:tab/>
      </w:r>
      <w:r>
        <w:rPr>
          <w:noProof/>
        </w:rPr>
        <w:fldChar w:fldCharType="begin"/>
      </w:r>
      <w:r>
        <w:rPr>
          <w:noProof/>
        </w:rPr>
        <w:instrText xml:space="preserve"> PAGEREF _Toc210293194 \h </w:instrText>
      </w:r>
      <w:r>
        <w:rPr>
          <w:noProof/>
        </w:rPr>
      </w:r>
      <w:r>
        <w:rPr>
          <w:noProof/>
        </w:rPr>
        <w:fldChar w:fldCharType="separate"/>
      </w:r>
      <w:r>
        <w:rPr>
          <w:noProof/>
        </w:rPr>
        <w:t>76</w:t>
      </w:r>
      <w:r>
        <w:rPr>
          <w:noProof/>
        </w:rPr>
        <w:fldChar w:fldCharType="end"/>
      </w:r>
    </w:p>
    <w:p w14:paraId="72F5EB86" w14:textId="7F4DB1AF"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sidRPr="00D667C3">
        <w:rPr>
          <w:noProof/>
          <w:lang w:val="nl-NL"/>
        </w:rPr>
        <w:t>10.</w:t>
      </w:r>
      <w:r w:rsidRPr="00D667C3">
        <w:rPr>
          <w:noProof/>
          <w:lang w:val="nl-NL" w:eastAsia="zh-CN"/>
        </w:rPr>
        <w:t>1.2</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Information flows for MC service configuration</w:t>
      </w:r>
      <w:r>
        <w:rPr>
          <w:noProof/>
        </w:rPr>
        <w:tab/>
      </w:r>
      <w:r>
        <w:rPr>
          <w:noProof/>
        </w:rPr>
        <w:fldChar w:fldCharType="begin"/>
      </w:r>
      <w:r>
        <w:rPr>
          <w:noProof/>
        </w:rPr>
        <w:instrText xml:space="preserve"> PAGEREF _Toc210293195 \h </w:instrText>
      </w:r>
      <w:r>
        <w:rPr>
          <w:noProof/>
        </w:rPr>
      </w:r>
      <w:r>
        <w:rPr>
          <w:noProof/>
        </w:rPr>
        <w:fldChar w:fldCharType="separate"/>
      </w:r>
      <w:r>
        <w:rPr>
          <w:noProof/>
        </w:rPr>
        <w:t>78</w:t>
      </w:r>
      <w:r>
        <w:rPr>
          <w:noProof/>
        </w:rPr>
        <w:fldChar w:fldCharType="end"/>
      </w:r>
    </w:p>
    <w:p w14:paraId="5F5965DE" w14:textId="268534F6"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rPr>
        <w:t>10.</w:t>
      </w:r>
      <w:r w:rsidRPr="00D667C3">
        <w:rPr>
          <w:noProof/>
          <w:lang w:val="nl-NL" w:eastAsia="zh-CN"/>
        </w:rPr>
        <w:t>1</w:t>
      </w:r>
      <w:r w:rsidRPr="00D667C3">
        <w:rPr>
          <w:noProof/>
          <w:lang w:val="nl-NL"/>
        </w:rPr>
        <w:t>.2.1</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Store group configuration request</w:t>
      </w:r>
      <w:r>
        <w:rPr>
          <w:noProof/>
        </w:rPr>
        <w:tab/>
      </w:r>
      <w:r>
        <w:rPr>
          <w:noProof/>
        </w:rPr>
        <w:fldChar w:fldCharType="begin"/>
      </w:r>
      <w:r>
        <w:rPr>
          <w:noProof/>
        </w:rPr>
        <w:instrText xml:space="preserve"> PAGEREF _Toc210293196 \h </w:instrText>
      </w:r>
      <w:r>
        <w:rPr>
          <w:noProof/>
        </w:rPr>
      </w:r>
      <w:r>
        <w:rPr>
          <w:noProof/>
        </w:rPr>
        <w:fldChar w:fldCharType="separate"/>
      </w:r>
      <w:r>
        <w:rPr>
          <w:noProof/>
        </w:rPr>
        <w:t>78</w:t>
      </w:r>
      <w:r>
        <w:rPr>
          <w:noProof/>
        </w:rPr>
        <w:fldChar w:fldCharType="end"/>
      </w:r>
    </w:p>
    <w:p w14:paraId="03A5EEF6" w14:textId="3A8828A2"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rPr>
        <w:t>10.</w:t>
      </w:r>
      <w:r w:rsidRPr="00D667C3">
        <w:rPr>
          <w:noProof/>
          <w:lang w:val="nl-NL" w:eastAsia="zh-CN"/>
        </w:rPr>
        <w:t>1</w:t>
      </w:r>
      <w:r w:rsidRPr="00D667C3">
        <w:rPr>
          <w:noProof/>
          <w:lang w:val="nl-NL"/>
        </w:rPr>
        <w:t>.2.1a</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Store target group configuration request</w:t>
      </w:r>
      <w:r>
        <w:rPr>
          <w:noProof/>
        </w:rPr>
        <w:tab/>
      </w:r>
      <w:r>
        <w:rPr>
          <w:noProof/>
        </w:rPr>
        <w:fldChar w:fldCharType="begin"/>
      </w:r>
      <w:r>
        <w:rPr>
          <w:noProof/>
        </w:rPr>
        <w:instrText xml:space="preserve"> PAGEREF _Toc210293197 \h </w:instrText>
      </w:r>
      <w:r>
        <w:rPr>
          <w:noProof/>
        </w:rPr>
      </w:r>
      <w:r>
        <w:rPr>
          <w:noProof/>
        </w:rPr>
        <w:fldChar w:fldCharType="separate"/>
      </w:r>
      <w:r>
        <w:rPr>
          <w:noProof/>
        </w:rPr>
        <w:t>78</w:t>
      </w:r>
      <w:r>
        <w:rPr>
          <w:noProof/>
        </w:rPr>
        <w:fldChar w:fldCharType="end"/>
      </w:r>
    </w:p>
    <w:p w14:paraId="0FCD09C5" w14:textId="498925DD"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rPr>
        <w:t>10.</w:t>
      </w:r>
      <w:r w:rsidRPr="00D667C3">
        <w:rPr>
          <w:noProof/>
          <w:lang w:val="nl-NL" w:eastAsia="zh-CN"/>
        </w:rPr>
        <w:t>1</w:t>
      </w:r>
      <w:r w:rsidRPr="00D667C3">
        <w:rPr>
          <w:noProof/>
          <w:lang w:val="nl-NL"/>
        </w:rPr>
        <w:t>.2.</w:t>
      </w:r>
      <w:r w:rsidRPr="00D667C3">
        <w:rPr>
          <w:noProof/>
          <w:lang w:val="nl-NL" w:eastAsia="zh-CN"/>
        </w:rPr>
        <w:t>2</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Store group configuration response</w:t>
      </w:r>
      <w:r>
        <w:rPr>
          <w:noProof/>
        </w:rPr>
        <w:tab/>
      </w:r>
      <w:r>
        <w:rPr>
          <w:noProof/>
        </w:rPr>
        <w:fldChar w:fldCharType="begin"/>
      </w:r>
      <w:r>
        <w:rPr>
          <w:noProof/>
        </w:rPr>
        <w:instrText xml:space="preserve"> PAGEREF _Toc210293198 \h </w:instrText>
      </w:r>
      <w:r>
        <w:rPr>
          <w:noProof/>
        </w:rPr>
      </w:r>
      <w:r>
        <w:rPr>
          <w:noProof/>
        </w:rPr>
        <w:fldChar w:fldCharType="separate"/>
      </w:r>
      <w:r>
        <w:rPr>
          <w:noProof/>
        </w:rPr>
        <w:t>79</w:t>
      </w:r>
      <w:r>
        <w:rPr>
          <w:noProof/>
        </w:rPr>
        <w:fldChar w:fldCharType="end"/>
      </w:r>
    </w:p>
    <w:p w14:paraId="47FC7919" w14:textId="683D03A5"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rPr>
        <w:t>10.</w:t>
      </w:r>
      <w:r w:rsidRPr="00D667C3">
        <w:rPr>
          <w:noProof/>
          <w:lang w:val="nl-NL" w:eastAsia="zh-CN"/>
        </w:rPr>
        <w:t>1</w:t>
      </w:r>
      <w:r w:rsidRPr="00D667C3">
        <w:rPr>
          <w:noProof/>
          <w:lang w:val="nl-NL"/>
        </w:rPr>
        <w:t>.2.</w:t>
      </w:r>
      <w:r w:rsidRPr="00D667C3">
        <w:rPr>
          <w:noProof/>
          <w:lang w:val="nl-NL" w:eastAsia="zh-CN"/>
        </w:rPr>
        <w:t>3</w:t>
      </w:r>
      <w:r>
        <w:rPr>
          <w:rFonts w:asciiTheme="minorHAnsi" w:eastAsiaTheme="minorEastAsia" w:hAnsiTheme="minorHAnsi" w:cstheme="minorBidi"/>
          <w:noProof/>
          <w:kern w:val="2"/>
          <w:sz w:val="24"/>
          <w:szCs w:val="24"/>
          <w:lang w:eastAsia="en-GB"/>
          <w14:ligatures w14:val="standardContextual"/>
        </w:rPr>
        <w:tab/>
      </w:r>
      <w:r w:rsidRPr="00D667C3">
        <w:rPr>
          <w:noProof/>
          <w:lang w:val="nl-NL"/>
        </w:rPr>
        <w:t xml:space="preserve">Get </w:t>
      </w:r>
      <w:r w:rsidRPr="00D667C3">
        <w:rPr>
          <w:noProof/>
          <w:lang w:val="nl-NL" w:eastAsia="zh-CN"/>
        </w:rPr>
        <w:t>group configuration request</w:t>
      </w:r>
      <w:r>
        <w:rPr>
          <w:noProof/>
        </w:rPr>
        <w:tab/>
      </w:r>
      <w:r>
        <w:rPr>
          <w:noProof/>
        </w:rPr>
        <w:fldChar w:fldCharType="begin"/>
      </w:r>
      <w:r>
        <w:rPr>
          <w:noProof/>
        </w:rPr>
        <w:instrText xml:space="preserve"> PAGEREF _Toc210293199 \h </w:instrText>
      </w:r>
      <w:r>
        <w:rPr>
          <w:noProof/>
        </w:rPr>
      </w:r>
      <w:r>
        <w:rPr>
          <w:noProof/>
        </w:rPr>
        <w:fldChar w:fldCharType="separate"/>
      </w:r>
      <w:r>
        <w:rPr>
          <w:noProof/>
        </w:rPr>
        <w:t>79</w:t>
      </w:r>
      <w:r>
        <w:rPr>
          <w:noProof/>
        </w:rPr>
        <w:fldChar w:fldCharType="end"/>
      </w:r>
    </w:p>
    <w:p w14:paraId="3BBE8634" w14:textId="2ECC8948"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rPr>
        <w:t>10.</w:t>
      </w:r>
      <w:r w:rsidRPr="00D667C3">
        <w:rPr>
          <w:noProof/>
          <w:lang w:val="nl-NL" w:eastAsia="zh-CN"/>
        </w:rPr>
        <w:t>1</w:t>
      </w:r>
      <w:r w:rsidRPr="00D667C3">
        <w:rPr>
          <w:noProof/>
          <w:lang w:val="nl-NL"/>
        </w:rPr>
        <w:t>.2.</w:t>
      </w:r>
      <w:r w:rsidRPr="00D667C3">
        <w:rPr>
          <w:noProof/>
          <w:lang w:val="nl-NL" w:eastAsia="zh-CN"/>
        </w:rPr>
        <w:t>4</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Get group configuration response</w:t>
      </w:r>
      <w:r>
        <w:rPr>
          <w:noProof/>
        </w:rPr>
        <w:tab/>
      </w:r>
      <w:r>
        <w:rPr>
          <w:noProof/>
        </w:rPr>
        <w:fldChar w:fldCharType="begin"/>
      </w:r>
      <w:r>
        <w:rPr>
          <w:noProof/>
        </w:rPr>
        <w:instrText xml:space="preserve"> PAGEREF _Toc210293200 \h </w:instrText>
      </w:r>
      <w:r>
        <w:rPr>
          <w:noProof/>
        </w:rPr>
      </w:r>
      <w:r>
        <w:rPr>
          <w:noProof/>
        </w:rPr>
        <w:fldChar w:fldCharType="separate"/>
      </w:r>
      <w:r>
        <w:rPr>
          <w:noProof/>
        </w:rPr>
        <w:t>79</w:t>
      </w:r>
      <w:r>
        <w:rPr>
          <w:noProof/>
        </w:rPr>
        <w:fldChar w:fldCharType="end"/>
      </w:r>
    </w:p>
    <w:p w14:paraId="172F55BB" w14:textId="6B02B874"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rPr>
        <w:t>10.</w:t>
      </w:r>
      <w:r w:rsidRPr="00D667C3">
        <w:rPr>
          <w:noProof/>
          <w:lang w:val="nl-NL" w:eastAsia="zh-CN"/>
        </w:rPr>
        <w:t>1</w:t>
      </w:r>
      <w:r w:rsidRPr="00D667C3">
        <w:rPr>
          <w:noProof/>
          <w:lang w:val="nl-NL"/>
        </w:rPr>
        <w:t>.2.</w:t>
      </w:r>
      <w:r w:rsidRPr="00D667C3">
        <w:rPr>
          <w:noProof/>
          <w:lang w:val="nl-NL" w:eastAsia="zh-CN"/>
        </w:rPr>
        <w:t>5</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Subscribe group configuration request</w:t>
      </w:r>
      <w:r>
        <w:rPr>
          <w:noProof/>
        </w:rPr>
        <w:tab/>
      </w:r>
      <w:r>
        <w:rPr>
          <w:noProof/>
        </w:rPr>
        <w:fldChar w:fldCharType="begin"/>
      </w:r>
      <w:r>
        <w:rPr>
          <w:noProof/>
        </w:rPr>
        <w:instrText xml:space="preserve"> PAGEREF _Toc210293201 \h </w:instrText>
      </w:r>
      <w:r>
        <w:rPr>
          <w:noProof/>
        </w:rPr>
      </w:r>
      <w:r>
        <w:rPr>
          <w:noProof/>
        </w:rPr>
        <w:fldChar w:fldCharType="separate"/>
      </w:r>
      <w:r>
        <w:rPr>
          <w:noProof/>
        </w:rPr>
        <w:t>79</w:t>
      </w:r>
      <w:r>
        <w:rPr>
          <w:noProof/>
        </w:rPr>
        <w:fldChar w:fldCharType="end"/>
      </w:r>
    </w:p>
    <w:p w14:paraId="0DF89C70" w14:textId="4545A3C0"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rPr>
        <w:t>10.</w:t>
      </w:r>
      <w:r w:rsidRPr="00D667C3">
        <w:rPr>
          <w:noProof/>
          <w:lang w:val="nl-NL" w:eastAsia="zh-CN"/>
        </w:rPr>
        <w:t>1</w:t>
      </w:r>
      <w:r w:rsidRPr="00D667C3">
        <w:rPr>
          <w:noProof/>
          <w:lang w:val="nl-NL"/>
        </w:rPr>
        <w:t>.2.</w:t>
      </w:r>
      <w:r w:rsidRPr="00D667C3">
        <w:rPr>
          <w:noProof/>
          <w:lang w:val="nl-NL" w:eastAsia="zh-CN"/>
        </w:rPr>
        <w:t>5a</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Subscribe group policy request</w:t>
      </w:r>
      <w:r>
        <w:rPr>
          <w:noProof/>
        </w:rPr>
        <w:tab/>
      </w:r>
      <w:r>
        <w:rPr>
          <w:noProof/>
        </w:rPr>
        <w:fldChar w:fldCharType="begin"/>
      </w:r>
      <w:r>
        <w:rPr>
          <w:noProof/>
        </w:rPr>
        <w:instrText xml:space="preserve"> PAGEREF _Toc210293202 \h </w:instrText>
      </w:r>
      <w:r>
        <w:rPr>
          <w:noProof/>
        </w:rPr>
      </w:r>
      <w:r>
        <w:rPr>
          <w:noProof/>
        </w:rPr>
        <w:fldChar w:fldCharType="separate"/>
      </w:r>
      <w:r>
        <w:rPr>
          <w:noProof/>
        </w:rPr>
        <w:t>80</w:t>
      </w:r>
      <w:r>
        <w:rPr>
          <w:noProof/>
        </w:rPr>
        <w:fldChar w:fldCharType="end"/>
      </w:r>
    </w:p>
    <w:p w14:paraId="15961C54" w14:textId="13B1B012"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rPr>
        <w:t>10.</w:t>
      </w:r>
      <w:r w:rsidRPr="00D667C3">
        <w:rPr>
          <w:noProof/>
          <w:lang w:val="nl-NL" w:eastAsia="zh-CN"/>
        </w:rPr>
        <w:t>1</w:t>
      </w:r>
      <w:r w:rsidRPr="00D667C3">
        <w:rPr>
          <w:noProof/>
          <w:lang w:val="nl-NL"/>
        </w:rPr>
        <w:t>.2.</w:t>
      </w:r>
      <w:r w:rsidRPr="00D667C3">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Subscribe group configuration response</w:t>
      </w:r>
      <w:r>
        <w:rPr>
          <w:noProof/>
        </w:rPr>
        <w:tab/>
      </w:r>
      <w:r>
        <w:rPr>
          <w:noProof/>
        </w:rPr>
        <w:fldChar w:fldCharType="begin"/>
      </w:r>
      <w:r>
        <w:rPr>
          <w:noProof/>
        </w:rPr>
        <w:instrText xml:space="preserve"> PAGEREF _Toc210293203 \h </w:instrText>
      </w:r>
      <w:r>
        <w:rPr>
          <w:noProof/>
        </w:rPr>
      </w:r>
      <w:r>
        <w:rPr>
          <w:noProof/>
        </w:rPr>
        <w:fldChar w:fldCharType="separate"/>
      </w:r>
      <w:r>
        <w:rPr>
          <w:noProof/>
        </w:rPr>
        <w:t>80</w:t>
      </w:r>
      <w:r>
        <w:rPr>
          <w:noProof/>
        </w:rPr>
        <w:fldChar w:fldCharType="end"/>
      </w:r>
    </w:p>
    <w:p w14:paraId="3AC9795D" w14:textId="2E620772"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rPr>
        <w:t>10.</w:t>
      </w:r>
      <w:r w:rsidRPr="00D667C3">
        <w:rPr>
          <w:noProof/>
          <w:lang w:val="nl-NL" w:eastAsia="zh-CN"/>
        </w:rPr>
        <w:t>1</w:t>
      </w:r>
      <w:r w:rsidRPr="00D667C3">
        <w:rPr>
          <w:noProof/>
          <w:lang w:val="nl-NL"/>
        </w:rPr>
        <w:t>.2.</w:t>
      </w:r>
      <w:r w:rsidRPr="00D667C3">
        <w:rPr>
          <w:noProof/>
          <w:lang w:val="nl-NL" w:eastAsia="zh-CN"/>
        </w:rPr>
        <w:t>6a</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Subscribe group policy response</w:t>
      </w:r>
      <w:r>
        <w:rPr>
          <w:noProof/>
        </w:rPr>
        <w:tab/>
      </w:r>
      <w:r>
        <w:rPr>
          <w:noProof/>
        </w:rPr>
        <w:fldChar w:fldCharType="begin"/>
      </w:r>
      <w:r>
        <w:rPr>
          <w:noProof/>
        </w:rPr>
        <w:instrText xml:space="preserve"> PAGEREF _Toc210293204 \h </w:instrText>
      </w:r>
      <w:r>
        <w:rPr>
          <w:noProof/>
        </w:rPr>
      </w:r>
      <w:r>
        <w:rPr>
          <w:noProof/>
        </w:rPr>
        <w:fldChar w:fldCharType="separate"/>
      </w:r>
      <w:r>
        <w:rPr>
          <w:noProof/>
        </w:rPr>
        <w:t>80</w:t>
      </w:r>
      <w:r>
        <w:rPr>
          <w:noProof/>
        </w:rPr>
        <w:fldChar w:fldCharType="end"/>
      </w:r>
    </w:p>
    <w:p w14:paraId="5E41BD20" w14:textId="673A1C50"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rPr>
        <w:t>10.</w:t>
      </w:r>
      <w:r w:rsidRPr="00D667C3">
        <w:rPr>
          <w:noProof/>
          <w:lang w:val="nl-NL" w:eastAsia="zh-CN"/>
        </w:rPr>
        <w:t>1</w:t>
      </w:r>
      <w:r w:rsidRPr="00D667C3">
        <w:rPr>
          <w:noProof/>
          <w:lang w:val="nl-NL"/>
        </w:rPr>
        <w:t>.2.</w:t>
      </w:r>
      <w:r w:rsidRPr="00D667C3">
        <w:rPr>
          <w:noProof/>
          <w:lang w:val="nl-NL" w:eastAsia="zh-CN"/>
        </w:rPr>
        <w:t>7</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Notify group configuration request</w:t>
      </w:r>
      <w:r>
        <w:rPr>
          <w:noProof/>
        </w:rPr>
        <w:tab/>
      </w:r>
      <w:r>
        <w:rPr>
          <w:noProof/>
        </w:rPr>
        <w:fldChar w:fldCharType="begin"/>
      </w:r>
      <w:r>
        <w:rPr>
          <w:noProof/>
        </w:rPr>
        <w:instrText xml:space="preserve"> PAGEREF _Toc210293205 \h </w:instrText>
      </w:r>
      <w:r>
        <w:rPr>
          <w:noProof/>
        </w:rPr>
      </w:r>
      <w:r>
        <w:rPr>
          <w:noProof/>
        </w:rPr>
        <w:fldChar w:fldCharType="separate"/>
      </w:r>
      <w:r>
        <w:rPr>
          <w:noProof/>
        </w:rPr>
        <w:t>80</w:t>
      </w:r>
      <w:r>
        <w:rPr>
          <w:noProof/>
        </w:rPr>
        <w:fldChar w:fldCharType="end"/>
      </w:r>
    </w:p>
    <w:p w14:paraId="1B015463" w14:textId="7CCC037E"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rPr>
        <w:t>10.</w:t>
      </w:r>
      <w:r w:rsidRPr="00D667C3">
        <w:rPr>
          <w:noProof/>
          <w:lang w:val="nl-NL" w:eastAsia="zh-CN"/>
        </w:rPr>
        <w:t>1</w:t>
      </w:r>
      <w:r w:rsidRPr="00D667C3">
        <w:rPr>
          <w:noProof/>
          <w:lang w:val="nl-NL"/>
        </w:rPr>
        <w:t>.2.</w:t>
      </w:r>
      <w:r w:rsidRPr="00D667C3">
        <w:rPr>
          <w:noProof/>
          <w:lang w:val="nl-NL" w:eastAsia="zh-CN"/>
        </w:rPr>
        <w:t>7a</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Notify group policy request</w:t>
      </w:r>
      <w:r>
        <w:rPr>
          <w:noProof/>
        </w:rPr>
        <w:tab/>
      </w:r>
      <w:r>
        <w:rPr>
          <w:noProof/>
        </w:rPr>
        <w:fldChar w:fldCharType="begin"/>
      </w:r>
      <w:r>
        <w:rPr>
          <w:noProof/>
        </w:rPr>
        <w:instrText xml:space="preserve"> PAGEREF _Toc210293206 \h </w:instrText>
      </w:r>
      <w:r>
        <w:rPr>
          <w:noProof/>
        </w:rPr>
      </w:r>
      <w:r>
        <w:rPr>
          <w:noProof/>
        </w:rPr>
        <w:fldChar w:fldCharType="separate"/>
      </w:r>
      <w:r>
        <w:rPr>
          <w:noProof/>
        </w:rPr>
        <w:t>81</w:t>
      </w:r>
      <w:r>
        <w:rPr>
          <w:noProof/>
        </w:rPr>
        <w:fldChar w:fldCharType="end"/>
      </w:r>
    </w:p>
    <w:p w14:paraId="1D0F12B0" w14:textId="062B3C3F"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rPr>
        <w:t>10.</w:t>
      </w:r>
      <w:r w:rsidRPr="00D667C3">
        <w:rPr>
          <w:noProof/>
          <w:lang w:val="nl-NL" w:eastAsia="zh-CN"/>
        </w:rPr>
        <w:t>1</w:t>
      </w:r>
      <w:r w:rsidRPr="00D667C3">
        <w:rPr>
          <w:noProof/>
          <w:lang w:val="nl-NL"/>
        </w:rPr>
        <w:t>.2.</w:t>
      </w:r>
      <w:r w:rsidRPr="00D667C3">
        <w:rPr>
          <w:noProof/>
          <w:lang w:val="nl-NL" w:eastAsia="zh-CN"/>
        </w:rPr>
        <w:t>8</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Notify group configuration response</w:t>
      </w:r>
      <w:r>
        <w:rPr>
          <w:noProof/>
        </w:rPr>
        <w:tab/>
      </w:r>
      <w:r>
        <w:rPr>
          <w:noProof/>
        </w:rPr>
        <w:fldChar w:fldCharType="begin"/>
      </w:r>
      <w:r>
        <w:rPr>
          <w:noProof/>
        </w:rPr>
        <w:instrText xml:space="preserve"> PAGEREF _Toc210293207 \h </w:instrText>
      </w:r>
      <w:r>
        <w:rPr>
          <w:noProof/>
        </w:rPr>
      </w:r>
      <w:r>
        <w:rPr>
          <w:noProof/>
        </w:rPr>
        <w:fldChar w:fldCharType="separate"/>
      </w:r>
      <w:r>
        <w:rPr>
          <w:noProof/>
        </w:rPr>
        <w:t>81</w:t>
      </w:r>
      <w:r>
        <w:rPr>
          <w:noProof/>
        </w:rPr>
        <w:fldChar w:fldCharType="end"/>
      </w:r>
    </w:p>
    <w:p w14:paraId="664CB0AB" w14:textId="43A4C6FB"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rPr>
        <w:t>10.</w:t>
      </w:r>
      <w:r w:rsidRPr="00D667C3">
        <w:rPr>
          <w:noProof/>
          <w:lang w:val="nl-NL" w:eastAsia="zh-CN"/>
        </w:rPr>
        <w:t>1</w:t>
      </w:r>
      <w:r w:rsidRPr="00D667C3">
        <w:rPr>
          <w:noProof/>
          <w:lang w:val="nl-NL"/>
        </w:rPr>
        <w:t>.2.</w:t>
      </w:r>
      <w:r w:rsidRPr="00D667C3">
        <w:rPr>
          <w:noProof/>
          <w:lang w:val="nl-NL" w:eastAsia="zh-CN"/>
        </w:rPr>
        <w:t>8a</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Notify group policy response</w:t>
      </w:r>
      <w:r>
        <w:rPr>
          <w:noProof/>
        </w:rPr>
        <w:tab/>
      </w:r>
      <w:r>
        <w:rPr>
          <w:noProof/>
        </w:rPr>
        <w:fldChar w:fldCharType="begin"/>
      </w:r>
      <w:r>
        <w:rPr>
          <w:noProof/>
        </w:rPr>
        <w:instrText xml:space="preserve"> PAGEREF _Toc210293208 \h </w:instrText>
      </w:r>
      <w:r>
        <w:rPr>
          <w:noProof/>
        </w:rPr>
      </w:r>
      <w:r>
        <w:rPr>
          <w:noProof/>
        </w:rPr>
        <w:fldChar w:fldCharType="separate"/>
      </w:r>
      <w:r>
        <w:rPr>
          <w:noProof/>
        </w:rPr>
        <w:t>81</w:t>
      </w:r>
      <w:r>
        <w:rPr>
          <w:noProof/>
        </w:rPr>
        <w:fldChar w:fldCharType="end"/>
      </w:r>
    </w:p>
    <w:p w14:paraId="27227BF2" w14:textId="7840F5D6"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rPr>
        <w:t>10.</w:t>
      </w:r>
      <w:r w:rsidRPr="00D667C3">
        <w:rPr>
          <w:noProof/>
          <w:lang w:val="nl-NL" w:eastAsia="zh-CN"/>
        </w:rPr>
        <w:t>1</w:t>
      </w:r>
      <w:r w:rsidRPr="00D667C3">
        <w:rPr>
          <w:noProof/>
          <w:lang w:val="nl-NL"/>
        </w:rPr>
        <w:t>.2.</w:t>
      </w:r>
      <w:r w:rsidRPr="00D667C3">
        <w:rPr>
          <w:noProof/>
          <w:lang w:val="nl-NL" w:eastAsia="zh-CN"/>
        </w:rPr>
        <w:t>9</w:t>
      </w:r>
      <w:r>
        <w:rPr>
          <w:rFonts w:asciiTheme="minorHAnsi" w:eastAsiaTheme="minorEastAsia" w:hAnsiTheme="minorHAnsi" w:cstheme="minorBidi"/>
          <w:noProof/>
          <w:kern w:val="2"/>
          <w:sz w:val="24"/>
          <w:szCs w:val="24"/>
          <w:lang w:eastAsia="en-GB"/>
          <w14:ligatures w14:val="standardContextual"/>
        </w:rPr>
        <w:tab/>
      </w:r>
      <w:r w:rsidRPr="00D667C3">
        <w:rPr>
          <w:noProof/>
          <w:lang w:val="nl-NL"/>
        </w:rPr>
        <w:t xml:space="preserve">Get </w:t>
      </w:r>
      <w:r w:rsidRPr="00D667C3">
        <w:rPr>
          <w:noProof/>
          <w:lang w:val="nl-NL" w:eastAsia="zh-CN"/>
        </w:rPr>
        <w:t>functional alias configuration request</w:t>
      </w:r>
      <w:r>
        <w:rPr>
          <w:noProof/>
        </w:rPr>
        <w:tab/>
      </w:r>
      <w:r>
        <w:rPr>
          <w:noProof/>
        </w:rPr>
        <w:fldChar w:fldCharType="begin"/>
      </w:r>
      <w:r>
        <w:rPr>
          <w:noProof/>
        </w:rPr>
        <w:instrText xml:space="preserve"> PAGEREF _Toc210293209 \h </w:instrText>
      </w:r>
      <w:r>
        <w:rPr>
          <w:noProof/>
        </w:rPr>
      </w:r>
      <w:r>
        <w:rPr>
          <w:noProof/>
        </w:rPr>
        <w:fldChar w:fldCharType="separate"/>
      </w:r>
      <w:r>
        <w:rPr>
          <w:noProof/>
        </w:rPr>
        <w:t>81</w:t>
      </w:r>
      <w:r>
        <w:rPr>
          <w:noProof/>
        </w:rPr>
        <w:fldChar w:fldCharType="end"/>
      </w:r>
    </w:p>
    <w:p w14:paraId="70F9B500" w14:textId="5719F286"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rPr>
        <w:t>10.</w:t>
      </w:r>
      <w:r w:rsidRPr="00D667C3">
        <w:rPr>
          <w:noProof/>
          <w:lang w:val="nl-NL" w:eastAsia="zh-CN"/>
        </w:rPr>
        <w:t>1</w:t>
      </w:r>
      <w:r w:rsidRPr="00D667C3">
        <w:rPr>
          <w:noProof/>
          <w:lang w:val="nl-NL"/>
        </w:rPr>
        <w:t>.2.</w:t>
      </w:r>
      <w:r w:rsidRPr="00D667C3">
        <w:rPr>
          <w:noProof/>
          <w:lang w:val="nl-NL" w:eastAsia="zh-CN"/>
        </w:rPr>
        <w:t>10</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Get functional alias configuration response</w:t>
      </w:r>
      <w:r>
        <w:rPr>
          <w:noProof/>
        </w:rPr>
        <w:tab/>
      </w:r>
      <w:r>
        <w:rPr>
          <w:noProof/>
        </w:rPr>
        <w:fldChar w:fldCharType="begin"/>
      </w:r>
      <w:r>
        <w:rPr>
          <w:noProof/>
        </w:rPr>
        <w:instrText xml:space="preserve"> PAGEREF _Toc210293210 \h </w:instrText>
      </w:r>
      <w:r>
        <w:rPr>
          <w:noProof/>
        </w:rPr>
      </w:r>
      <w:r>
        <w:rPr>
          <w:noProof/>
        </w:rPr>
        <w:fldChar w:fldCharType="separate"/>
      </w:r>
      <w:r>
        <w:rPr>
          <w:noProof/>
        </w:rPr>
        <w:t>82</w:t>
      </w:r>
      <w:r>
        <w:rPr>
          <w:noProof/>
        </w:rPr>
        <w:fldChar w:fldCharType="end"/>
      </w:r>
    </w:p>
    <w:p w14:paraId="36A1A2C8" w14:textId="73432EAD"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rPr>
        <w:t>10.</w:t>
      </w:r>
      <w:r w:rsidRPr="00D667C3">
        <w:rPr>
          <w:noProof/>
          <w:lang w:val="nl-NL" w:eastAsia="zh-CN"/>
        </w:rPr>
        <w:t>1</w:t>
      </w:r>
      <w:r w:rsidRPr="00D667C3">
        <w:rPr>
          <w:noProof/>
          <w:lang w:val="nl-NL"/>
        </w:rPr>
        <w:t>.2.</w:t>
      </w:r>
      <w:r w:rsidRPr="00D667C3">
        <w:rPr>
          <w:noProof/>
          <w:lang w:val="nl-NL" w:eastAsia="zh-CN"/>
        </w:rPr>
        <w:t>11</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Subscribe functional alias configuration request</w:t>
      </w:r>
      <w:r>
        <w:rPr>
          <w:noProof/>
        </w:rPr>
        <w:tab/>
      </w:r>
      <w:r>
        <w:rPr>
          <w:noProof/>
        </w:rPr>
        <w:fldChar w:fldCharType="begin"/>
      </w:r>
      <w:r>
        <w:rPr>
          <w:noProof/>
        </w:rPr>
        <w:instrText xml:space="preserve"> PAGEREF _Toc210293211 \h </w:instrText>
      </w:r>
      <w:r>
        <w:rPr>
          <w:noProof/>
        </w:rPr>
      </w:r>
      <w:r>
        <w:rPr>
          <w:noProof/>
        </w:rPr>
        <w:fldChar w:fldCharType="separate"/>
      </w:r>
      <w:r>
        <w:rPr>
          <w:noProof/>
        </w:rPr>
        <w:t>82</w:t>
      </w:r>
      <w:r>
        <w:rPr>
          <w:noProof/>
        </w:rPr>
        <w:fldChar w:fldCharType="end"/>
      </w:r>
    </w:p>
    <w:p w14:paraId="71EEAE24" w14:textId="25CBECE0"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rPr>
        <w:lastRenderedPageBreak/>
        <w:t>10.</w:t>
      </w:r>
      <w:r w:rsidRPr="00D667C3">
        <w:rPr>
          <w:noProof/>
          <w:lang w:val="nl-NL" w:eastAsia="zh-CN"/>
        </w:rPr>
        <w:t>1</w:t>
      </w:r>
      <w:r w:rsidRPr="00D667C3">
        <w:rPr>
          <w:noProof/>
          <w:lang w:val="nl-NL"/>
        </w:rPr>
        <w:t>.2.</w:t>
      </w:r>
      <w:r w:rsidRPr="00D667C3">
        <w:rPr>
          <w:noProof/>
          <w:lang w:val="nl-NL" w:eastAsia="zh-CN"/>
        </w:rPr>
        <w:t>12</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Subscribe functional alias configuration response</w:t>
      </w:r>
      <w:r>
        <w:rPr>
          <w:noProof/>
        </w:rPr>
        <w:tab/>
      </w:r>
      <w:r>
        <w:rPr>
          <w:noProof/>
        </w:rPr>
        <w:fldChar w:fldCharType="begin"/>
      </w:r>
      <w:r>
        <w:rPr>
          <w:noProof/>
        </w:rPr>
        <w:instrText xml:space="preserve"> PAGEREF _Toc210293212 \h </w:instrText>
      </w:r>
      <w:r>
        <w:rPr>
          <w:noProof/>
        </w:rPr>
      </w:r>
      <w:r>
        <w:rPr>
          <w:noProof/>
        </w:rPr>
        <w:fldChar w:fldCharType="separate"/>
      </w:r>
      <w:r>
        <w:rPr>
          <w:noProof/>
        </w:rPr>
        <w:t>82</w:t>
      </w:r>
      <w:r>
        <w:rPr>
          <w:noProof/>
        </w:rPr>
        <w:fldChar w:fldCharType="end"/>
      </w:r>
    </w:p>
    <w:p w14:paraId="6C9B92F6" w14:textId="289D2F29"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rPr>
        <w:t>10.</w:t>
      </w:r>
      <w:r w:rsidRPr="00D667C3">
        <w:rPr>
          <w:noProof/>
          <w:lang w:val="nl-NL" w:eastAsia="zh-CN"/>
        </w:rPr>
        <w:t>1</w:t>
      </w:r>
      <w:r w:rsidRPr="00D667C3">
        <w:rPr>
          <w:noProof/>
          <w:lang w:val="nl-NL"/>
        </w:rPr>
        <w:t>.2.</w:t>
      </w:r>
      <w:r w:rsidRPr="00D667C3">
        <w:rPr>
          <w:noProof/>
          <w:lang w:val="nl-NL" w:eastAsia="zh-CN"/>
        </w:rPr>
        <w:t>13</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Notify functional alias configuration request</w:t>
      </w:r>
      <w:r>
        <w:rPr>
          <w:noProof/>
        </w:rPr>
        <w:tab/>
      </w:r>
      <w:r>
        <w:rPr>
          <w:noProof/>
        </w:rPr>
        <w:fldChar w:fldCharType="begin"/>
      </w:r>
      <w:r>
        <w:rPr>
          <w:noProof/>
        </w:rPr>
        <w:instrText xml:space="preserve"> PAGEREF _Toc210293213 \h </w:instrText>
      </w:r>
      <w:r>
        <w:rPr>
          <w:noProof/>
        </w:rPr>
      </w:r>
      <w:r>
        <w:rPr>
          <w:noProof/>
        </w:rPr>
        <w:fldChar w:fldCharType="separate"/>
      </w:r>
      <w:r>
        <w:rPr>
          <w:noProof/>
        </w:rPr>
        <w:t>82</w:t>
      </w:r>
      <w:r>
        <w:rPr>
          <w:noProof/>
        </w:rPr>
        <w:fldChar w:fldCharType="end"/>
      </w:r>
    </w:p>
    <w:p w14:paraId="2761D92F" w14:textId="4095C55A"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rPr>
        <w:t>10.</w:t>
      </w:r>
      <w:r w:rsidRPr="00D667C3">
        <w:rPr>
          <w:noProof/>
          <w:lang w:val="nl-NL" w:eastAsia="zh-CN"/>
        </w:rPr>
        <w:t>1</w:t>
      </w:r>
      <w:r w:rsidRPr="00D667C3">
        <w:rPr>
          <w:noProof/>
          <w:lang w:val="nl-NL"/>
        </w:rPr>
        <w:t>.2.</w:t>
      </w:r>
      <w:r w:rsidRPr="00D667C3">
        <w:rPr>
          <w:noProof/>
          <w:lang w:val="nl-NL" w:eastAsia="zh-CN"/>
        </w:rPr>
        <w:t>14</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Notify functional alias configuration response</w:t>
      </w:r>
      <w:r>
        <w:rPr>
          <w:noProof/>
        </w:rPr>
        <w:tab/>
      </w:r>
      <w:r>
        <w:rPr>
          <w:noProof/>
        </w:rPr>
        <w:fldChar w:fldCharType="begin"/>
      </w:r>
      <w:r>
        <w:rPr>
          <w:noProof/>
        </w:rPr>
        <w:instrText xml:space="preserve"> PAGEREF _Toc210293214 \h </w:instrText>
      </w:r>
      <w:r>
        <w:rPr>
          <w:noProof/>
        </w:rPr>
      </w:r>
      <w:r>
        <w:rPr>
          <w:noProof/>
        </w:rPr>
        <w:fldChar w:fldCharType="separate"/>
      </w:r>
      <w:r>
        <w:rPr>
          <w:noProof/>
        </w:rPr>
        <w:t>83</w:t>
      </w:r>
      <w:r>
        <w:rPr>
          <w:noProof/>
        </w:rPr>
        <w:fldChar w:fldCharType="end"/>
      </w:r>
    </w:p>
    <w:p w14:paraId="6FD5B69D" w14:textId="1EEF8AE9"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10.1.2.15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_Toc210293215 \h </w:instrText>
      </w:r>
      <w:r>
        <w:rPr>
          <w:noProof/>
        </w:rPr>
      </w:r>
      <w:r>
        <w:rPr>
          <w:noProof/>
        </w:rPr>
        <w:fldChar w:fldCharType="separate"/>
      </w:r>
      <w:r>
        <w:rPr>
          <w:noProof/>
        </w:rPr>
        <w:t>83</w:t>
      </w:r>
      <w:r>
        <w:rPr>
          <w:noProof/>
        </w:rPr>
        <w:fldChar w:fldCharType="end"/>
      </w:r>
    </w:p>
    <w:p w14:paraId="74CB9D5E" w14:textId="27D81F24"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_Toc210293216 \h </w:instrText>
      </w:r>
      <w:r>
        <w:rPr>
          <w:noProof/>
        </w:rPr>
      </w:r>
      <w:r>
        <w:rPr>
          <w:noProof/>
        </w:rPr>
        <w:fldChar w:fldCharType="separate"/>
      </w:r>
      <w:r>
        <w:rPr>
          <w:noProof/>
        </w:rPr>
        <w:t>83</w:t>
      </w:r>
      <w:r>
        <w:rPr>
          <w:noProof/>
        </w:rPr>
        <w:fldChar w:fldCharType="end"/>
      </w:r>
    </w:p>
    <w:p w14:paraId="42611490" w14:textId="1A1FD984"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_Toc210293217 \h </w:instrText>
      </w:r>
      <w:r>
        <w:rPr>
          <w:noProof/>
        </w:rPr>
      </w:r>
      <w:r>
        <w:rPr>
          <w:noProof/>
        </w:rPr>
        <w:fldChar w:fldCharType="separate"/>
      </w:r>
      <w:r>
        <w:rPr>
          <w:noProof/>
        </w:rPr>
        <w:t>83</w:t>
      </w:r>
      <w:r>
        <w:rPr>
          <w:noProof/>
        </w:rPr>
        <w:fldChar w:fldCharType="end"/>
      </w:r>
    </w:p>
    <w:p w14:paraId="215EA411" w14:textId="39A6AC7D"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_Toc210293218 \h </w:instrText>
      </w:r>
      <w:r>
        <w:rPr>
          <w:noProof/>
        </w:rPr>
      </w:r>
      <w:r>
        <w:rPr>
          <w:noProof/>
        </w:rPr>
        <w:fldChar w:fldCharType="separate"/>
      </w:r>
      <w:r>
        <w:rPr>
          <w:noProof/>
        </w:rPr>
        <w:t>83</w:t>
      </w:r>
      <w:r>
        <w:rPr>
          <w:noProof/>
        </w:rPr>
        <w:fldChar w:fldCharType="end"/>
      </w:r>
    </w:p>
    <w:p w14:paraId="46C8EC27" w14:textId="4B7DCACD"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10.1.2.19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_Toc210293219 \h </w:instrText>
      </w:r>
      <w:r>
        <w:rPr>
          <w:noProof/>
        </w:rPr>
      </w:r>
      <w:r>
        <w:rPr>
          <w:noProof/>
        </w:rPr>
        <w:fldChar w:fldCharType="separate"/>
      </w:r>
      <w:r>
        <w:rPr>
          <w:noProof/>
        </w:rPr>
        <w:t>83</w:t>
      </w:r>
      <w:r>
        <w:rPr>
          <w:noProof/>
        </w:rPr>
        <w:fldChar w:fldCharType="end"/>
      </w:r>
    </w:p>
    <w:p w14:paraId="2518750D" w14:textId="4A0E834A"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10.1.2.20</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_Toc210293220 \h </w:instrText>
      </w:r>
      <w:r>
        <w:rPr>
          <w:noProof/>
        </w:rPr>
      </w:r>
      <w:r>
        <w:rPr>
          <w:noProof/>
        </w:rPr>
        <w:fldChar w:fldCharType="separate"/>
      </w:r>
      <w:r>
        <w:rPr>
          <w:noProof/>
        </w:rPr>
        <w:t>83</w:t>
      </w:r>
      <w:r>
        <w:rPr>
          <w:noProof/>
        </w:rPr>
        <w:fldChar w:fldCharType="end"/>
      </w:r>
    </w:p>
    <w:p w14:paraId="364F483E" w14:textId="18156736"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10.1.2.21</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_Toc210293221 \h </w:instrText>
      </w:r>
      <w:r>
        <w:rPr>
          <w:noProof/>
        </w:rPr>
      </w:r>
      <w:r>
        <w:rPr>
          <w:noProof/>
        </w:rPr>
        <w:fldChar w:fldCharType="separate"/>
      </w:r>
      <w:r>
        <w:rPr>
          <w:noProof/>
        </w:rPr>
        <w:t>83</w:t>
      </w:r>
      <w:r>
        <w:rPr>
          <w:noProof/>
        </w:rPr>
        <w:fldChar w:fldCharType="end"/>
      </w:r>
    </w:p>
    <w:p w14:paraId="1A93482B" w14:textId="18CC6F0C"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_Toc210293222 \h </w:instrText>
      </w:r>
      <w:r>
        <w:rPr>
          <w:noProof/>
        </w:rPr>
      </w:r>
      <w:r>
        <w:rPr>
          <w:noProof/>
        </w:rPr>
        <w:fldChar w:fldCharType="separate"/>
      </w:r>
      <w:r>
        <w:rPr>
          <w:noProof/>
        </w:rPr>
        <w:t>83</w:t>
      </w:r>
      <w:r>
        <w:rPr>
          <w:noProof/>
        </w:rPr>
        <w:fldChar w:fldCharType="end"/>
      </w:r>
    </w:p>
    <w:p w14:paraId="1F4464B4" w14:textId="4D5F71D0"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_Toc210293223 \h </w:instrText>
      </w:r>
      <w:r>
        <w:rPr>
          <w:noProof/>
        </w:rPr>
      </w:r>
      <w:r>
        <w:rPr>
          <w:noProof/>
        </w:rPr>
        <w:fldChar w:fldCharType="separate"/>
      </w:r>
      <w:r>
        <w:rPr>
          <w:noProof/>
        </w:rPr>
        <w:t>83</w:t>
      </w:r>
      <w:r>
        <w:rPr>
          <w:noProof/>
        </w:rPr>
        <w:fldChar w:fldCharType="end"/>
      </w:r>
    </w:p>
    <w:p w14:paraId="1DD80105" w14:textId="0623E2E4"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10.1.2.24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_Toc210293224 \h </w:instrText>
      </w:r>
      <w:r>
        <w:rPr>
          <w:noProof/>
        </w:rPr>
      </w:r>
      <w:r>
        <w:rPr>
          <w:noProof/>
        </w:rPr>
        <w:fldChar w:fldCharType="separate"/>
      </w:r>
      <w:r>
        <w:rPr>
          <w:noProof/>
        </w:rPr>
        <w:t>83</w:t>
      </w:r>
      <w:r>
        <w:rPr>
          <w:noProof/>
        </w:rPr>
        <w:fldChar w:fldCharType="end"/>
      </w:r>
    </w:p>
    <w:p w14:paraId="02ABD611" w14:textId="5CAF6A4D"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10.1.2.25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_Toc210293225 \h </w:instrText>
      </w:r>
      <w:r>
        <w:rPr>
          <w:noProof/>
        </w:rPr>
      </w:r>
      <w:r>
        <w:rPr>
          <w:noProof/>
        </w:rPr>
        <w:fldChar w:fldCharType="separate"/>
      </w:r>
      <w:r>
        <w:rPr>
          <w:noProof/>
        </w:rPr>
        <w:t>83</w:t>
      </w:r>
      <w:r>
        <w:rPr>
          <w:noProof/>
        </w:rPr>
        <w:fldChar w:fldCharType="end"/>
      </w:r>
    </w:p>
    <w:p w14:paraId="153FF4F6" w14:textId="71B88B93"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sidRPr="00D667C3">
        <w:rPr>
          <w:noProof/>
          <w:lang w:val="nl-NL"/>
        </w:rPr>
        <w:t>10.</w:t>
      </w:r>
      <w:r w:rsidRPr="00D667C3">
        <w:rPr>
          <w:noProof/>
          <w:lang w:val="nl-NL" w:eastAsia="zh-CN"/>
        </w:rPr>
        <w:t>1.3</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MC service</w:t>
      </w:r>
      <w:r w:rsidRPr="00D667C3">
        <w:rPr>
          <w:noProof/>
          <w:lang w:val="nl-NL"/>
        </w:rPr>
        <w:t xml:space="preserve"> </w:t>
      </w:r>
      <w:r w:rsidRPr="00D667C3">
        <w:rPr>
          <w:noProof/>
          <w:lang w:val="nl-NL" w:eastAsia="zh-CN"/>
        </w:rPr>
        <w:t>UE</w:t>
      </w:r>
      <w:r w:rsidRPr="00D667C3">
        <w:rPr>
          <w:noProof/>
          <w:lang w:val="nl-NL"/>
        </w:rPr>
        <w:t xml:space="preserve"> configuration data</w:t>
      </w:r>
      <w:r>
        <w:rPr>
          <w:noProof/>
        </w:rPr>
        <w:tab/>
      </w:r>
      <w:r>
        <w:rPr>
          <w:noProof/>
        </w:rPr>
        <w:fldChar w:fldCharType="begin"/>
      </w:r>
      <w:r>
        <w:rPr>
          <w:noProof/>
        </w:rPr>
        <w:instrText xml:space="preserve"> PAGEREF _Toc210293226 \h </w:instrText>
      </w:r>
      <w:r>
        <w:rPr>
          <w:noProof/>
        </w:rPr>
      </w:r>
      <w:r>
        <w:rPr>
          <w:noProof/>
        </w:rPr>
        <w:fldChar w:fldCharType="separate"/>
      </w:r>
      <w:r>
        <w:rPr>
          <w:noProof/>
        </w:rPr>
        <w:t>83</w:t>
      </w:r>
      <w:r>
        <w:rPr>
          <w:noProof/>
        </w:rPr>
        <w:fldChar w:fldCharType="end"/>
      </w:r>
    </w:p>
    <w:p w14:paraId="51A55058" w14:textId="62D12F14"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rPr>
        <w:t>10.</w:t>
      </w:r>
      <w:r w:rsidRPr="00D667C3">
        <w:rPr>
          <w:noProof/>
          <w:lang w:val="nl-NL" w:eastAsia="zh-CN"/>
        </w:rPr>
        <w:t>1</w:t>
      </w:r>
      <w:r w:rsidRPr="00D667C3">
        <w:rPr>
          <w:noProof/>
          <w:lang w:val="nl-NL"/>
        </w:rPr>
        <w:t>.3.1</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General</w:t>
      </w:r>
      <w:r>
        <w:rPr>
          <w:noProof/>
        </w:rPr>
        <w:tab/>
      </w:r>
      <w:r>
        <w:rPr>
          <w:noProof/>
        </w:rPr>
        <w:fldChar w:fldCharType="begin"/>
      </w:r>
      <w:r>
        <w:rPr>
          <w:noProof/>
        </w:rPr>
        <w:instrText xml:space="preserve"> PAGEREF _Toc210293227 \h </w:instrText>
      </w:r>
      <w:r>
        <w:rPr>
          <w:noProof/>
        </w:rPr>
      </w:r>
      <w:r>
        <w:rPr>
          <w:noProof/>
        </w:rPr>
        <w:fldChar w:fldCharType="separate"/>
      </w:r>
      <w:r>
        <w:rPr>
          <w:noProof/>
        </w:rPr>
        <w:t>83</w:t>
      </w:r>
      <w:r>
        <w:rPr>
          <w:noProof/>
        </w:rPr>
        <w:fldChar w:fldCharType="end"/>
      </w:r>
    </w:p>
    <w:p w14:paraId="4E081BAE" w14:textId="6232EB62"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rPr>
        <w:t>10.</w:t>
      </w:r>
      <w:r w:rsidRPr="00D667C3">
        <w:rPr>
          <w:noProof/>
          <w:lang w:val="nl-NL" w:eastAsia="zh-CN"/>
        </w:rPr>
        <w:t>1</w:t>
      </w:r>
      <w:r w:rsidRPr="00D667C3">
        <w:rPr>
          <w:noProof/>
          <w:lang w:val="nl-NL"/>
        </w:rPr>
        <w:t>.3.2</w:t>
      </w:r>
      <w:r>
        <w:rPr>
          <w:rFonts w:asciiTheme="minorHAnsi" w:eastAsiaTheme="minorEastAsia" w:hAnsiTheme="minorHAnsi" w:cstheme="minorBidi"/>
          <w:noProof/>
          <w:kern w:val="2"/>
          <w:sz w:val="24"/>
          <w:szCs w:val="24"/>
          <w:lang w:eastAsia="en-GB"/>
          <w14:ligatures w14:val="standardContextual"/>
        </w:rPr>
        <w:tab/>
      </w:r>
      <w:r w:rsidRPr="00D667C3">
        <w:rPr>
          <w:noProof/>
          <w:lang w:val="nl-NL"/>
        </w:rPr>
        <w:t>Procedures</w:t>
      </w:r>
      <w:r>
        <w:rPr>
          <w:noProof/>
        </w:rPr>
        <w:tab/>
      </w:r>
      <w:r>
        <w:rPr>
          <w:noProof/>
        </w:rPr>
        <w:fldChar w:fldCharType="begin"/>
      </w:r>
      <w:r>
        <w:rPr>
          <w:noProof/>
        </w:rPr>
        <w:instrText xml:space="preserve"> PAGEREF _Toc210293228 \h </w:instrText>
      </w:r>
      <w:r>
        <w:rPr>
          <w:noProof/>
        </w:rPr>
      </w:r>
      <w:r>
        <w:rPr>
          <w:noProof/>
        </w:rPr>
        <w:fldChar w:fldCharType="separate"/>
      </w:r>
      <w:r>
        <w:rPr>
          <w:noProof/>
        </w:rPr>
        <w:t>83</w:t>
      </w:r>
      <w:r>
        <w:rPr>
          <w:noProof/>
        </w:rPr>
        <w:fldChar w:fldCharType="end"/>
      </w:r>
    </w:p>
    <w:p w14:paraId="281AC8A4" w14:textId="1289163B"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rPr>
        <w:t>10.</w:t>
      </w:r>
      <w:r w:rsidRPr="00D667C3">
        <w:rPr>
          <w:noProof/>
          <w:lang w:val="nl-NL" w:eastAsia="zh-CN"/>
        </w:rPr>
        <w:t>1</w:t>
      </w:r>
      <w:r w:rsidRPr="00D667C3">
        <w:rPr>
          <w:noProof/>
          <w:lang w:val="nl-NL"/>
        </w:rPr>
        <w:t>.3.3</w:t>
      </w:r>
      <w:r>
        <w:rPr>
          <w:rFonts w:asciiTheme="minorHAnsi" w:eastAsiaTheme="minorEastAsia" w:hAnsiTheme="minorHAnsi" w:cstheme="minorBidi"/>
          <w:noProof/>
          <w:kern w:val="2"/>
          <w:sz w:val="24"/>
          <w:szCs w:val="24"/>
          <w:lang w:eastAsia="en-GB"/>
          <w14:ligatures w14:val="standardContextual"/>
        </w:rPr>
        <w:tab/>
      </w:r>
      <w:r w:rsidRPr="00D667C3">
        <w:rPr>
          <w:noProof/>
          <w:lang w:val="nl-NL"/>
        </w:rPr>
        <w:t>Structure of UE configuration data</w:t>
      </w:r>
      <w:r>
        <w:rPr>
          <w:noProof/>
        </w:rPr>
        <w:tab/>
      </w:r>
      <w:r>
        <w:rPr>
          <w:noProof/>
        </w:rPr>
        <w:fldChar w:fldCharType="begin"/>
      </w:r>
      <w:r>
        <w:rPr>
          <w:noProof/>
        </w:rPr>
        <w:instrText xml:space="preserve"> PAGEREF _Toc210293229 \h </w:instrText>
      </w:r>
      <w:r>
        <w:rPr>
          <w:noProof/>
        </w:rPr>
      </w:r>
      <w:r>
        <w:rPr>
          <w:noProof/>
        </w:rPr>
        <w:fldChar w:fldCharType="separate"/>
      </w:r>
      <w:r>
        <w:rPr>
          <w:noProof/>
        </w:rPr>
        <w:t>84</w:t>
      </w:r>
      <w:r>
        <w:rPr>
          <w:noProof/>
        </w:rPr>
        <w:fldChar w:fldCharType="end"/>
      </w:r>
    </w:p>
    <w:p w14:paraId="268FFAAB" w14:textId="54F9DACD"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sidRPr="00D667C3">
        <w:rPr>
          <w:noProof/>
          <w:lang w:val="nl-NL"/>
        </w:rPr>
        <w:t>10.1.4</w:t>
      </w:r>
      <w:r>
        <w:rPr>
          <w:rFonts w:asciiTheme="minorHAnsi" w:eastAsiaTheme="minorEastAsia" w:hAnsiTheme="minorHAnsi" w:cstheme="minorBidi"/>
          <w:noProof/>
          <w:kern w:val="2"/>
          <w:sz w:val="24"/>
          <w:szCs w:val="24"/>
          <w:lang w:eastAsia="en-GB"/>
          <w14:ligatures w14:val="standardContextual"/>
        </w:rPr>
        <w:tab/>
      </w:r>
      <w:r w:rsidRPr="00D667C3">
        <w:rPr>
          <w:noProof/>
          <w:lang w:val="nl-NL"/>
        </w:rPr>
        <w:t>MC service user profile</w:t>
      </w:r>
      <w:r>
        <w:rPr>
          <w:noProof/>
        </w:rPr>
        <w:tab/>
      </w:r>
      <w:r>
        <w:rPr>
          <w:noProof/>
        </w:rPr>
        <w:fldChar w:fldCharType="begin"/>
      </w:r>
      <w:r>
        <w:rPr>
          <w:noProof/>
        </w:rPr>
        <w:instrText xml:space="preserve"> PAGEREF _Toc210293230 \h </w:instrText>
      </w:r>
      <w:r>
        <w:rPr>
          <w:noProof/>
        </w:rPr>
      </w:r>
      <w:r>
        <w:rPr>
          <w:noProof/>
        </w:rPr>
        <w:fldChar w:fldCharType="separate"/>
      </w:r>
      <w:r>
        <w:rPr>
          <w:noProof/>
        </w:rPr>
        <w:t>84</w:t>
      </w:r>
      <w:r>
        <w:rPr>
          <w:noProof/>
        </w:rPr>
        <w:fldChar w:fldCharType="end"/>
      </w:r>
    </w:p>
    <w:p w14:paraId="7C9049B5" w14:textId="489F813D"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rPr>
        <w:t>10.1.4.1</w:t>
      </w:r>
      <w:r>
        <w:rPr>
          <w:rFonts w:asciiTheme="minorHAnsi" w:eastAsiaTheme="minorEastAsia" w:hAnsiTheme="minorHAnsi" w:cstheme="minorBidi"/>
          <w:noProof/>
          <w:kern w:val="2"/>
          <w:sz w:val="24"/>
          <w:szCs w:val="24"/>
          <w:lang w:eastAsia="en-GB"/>
          <w14:ligatures w14:val="standardContextual"/>
        </w:rPr>
        <w:tab/>
      </w:r>
      <w:r w:rsidRPr="00D667C3">
        <w:rPr>
          <w:noProof/>
          <w:lang w:val="nl-NL"/>
        </w:rPr>
        <w:t>General</w:t>
      </w:r>
      <w:r>
        <w:rPr>
          <w:noProof/>
        </w:rPr>
        <w:tab/>
      </w:r>
      <w:r>
        <w:rPr>
          <w:noProof/>
        </w:rPr>
        <w:fldChar w:fldCharType="begin"/>
      </w:r>
      <w:r>
        <w:rPr>
          <w:noProof/>
        </w:rPr>
        <w:instrText xml:space="preserve"> PAGEREF _Toc210293231 \h </w:instrText>
      </w:r>
      <w:r>
        <w:rPr>
          <w:noProof/>
        </w:rPr>
      </w:r>
      <w:r>
        <w:rPr>
          <w:noProof/>
        </w:rPr>
        <w:fldChar w:fldCharType="separate"/>
      </w:r>
      <w:r>
        <w:rPr>
          <w:noProof/>
        </w:rPr>
        <w:t>84</w:t>
      </w:r>
      <w:r>
        <w:rPr>
          <w:noProof/>
        </w:rPr>
        <w:fldChar w:fldCharType="end"/>
      </w:r>
    </w:p>
    <w:p w14:paraId="4668B1EB" w14:textId="3D2BB5AE"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10.1.4.2</w:t>
      </w:r>
      <w:r>
        <w:rPr>
          <w:rFonts w:asciiTheme="minorHAnsi" w:eastAsiaTheme="minorEastAsia" w:hAnsiTheme="minorHAnsi" w:cstheme="minorBidi"/>
          <w:noProof/>
          <w:kern w:val="2"/>
          <w:sz w:val="24"/>
          <w:szCs w:val="24"/>
          <w:lang w:eastAsia="en-GB"/>
          <w14:ligatures w14:val="standardContextual"/>
        </w:rPr>
        <w:tab/>
      </w:r>
      <w:r>
        <w:rPr>
          <w:noProof/>
        </w:rPr>
        <w:t>Information flows for MC service user profile</w:t>
      </w:r>
      <w:r>
        <w:rPr>
          <w:noProof/>
        </w:rPr>
        <w:tab/>
      </w:r>
      <w:r>
        <w:rPr>
          <w:noProof/>
        </w:rPr>
        <w:fldChar w:fldCharType="begin"/>
      </w:r>
      <w:r>
        <w:rPr>
          <w:noProof/>
        </w:rPr>
        <w:instrText xml:space="preserve"> PAGEREF _Toc210293232 \h </w:instrText>
      </w:r>
      <w:r>
        <w:rPr>
          <w:noProof/>
        </w:rPr>
      </w:r>
      <w:r>
        <w:rPr>
          <w:noProof/>
        </w:rPr>
        <w:fldChar w:fldCharType="separate"/>
      </w:r>
      <w:r>
        <w:rPr>
          <w:noProof/>
        </w:rPr>
        <w:t>85</w:t>
      </w:r>
      <w:r>
        <w:rPr>
          <w:noProof/>
        </w:rPr>
        <w:fldChar w:fldCharType="end"/>
      </w:r>
    </w:p>
    <w:p w14:paraId="397E664E" w14:textId="158123D7"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lang w:eastAsia="zh-CN"/>
        </w:rPr>
        <w:t>Get MC service user profile request</w:t>
      </w:r>
      <w:r>
        <w:rPr>
          <w:noProof/>
        </w:rPr>
        <w:tab/>
      </w:r>
      <w:r>
        <w:rPr>
          <w:noProof/>
        </w:rPr>
        <w:fldChar w:fldCharType="begin"/>
      </w:r>
      <w:r>
        <w:rPr>
          <w:noProof/>
        </w:rPr>
        <w:instrText xml:space="preserve"> PAGEREF _Toc210293233 \h </w:instrText>
      </w:r>
      <w:r>
        <w:rPr>
          <w:noProof/>
        </w:rPr>
      </w:r>
      <w:r>
        <w:rPr>
          <w:noProof/>
        </w:rPr>
        <w:fldChar w:fldCharType="separate"/>
      </w:r>
      <w:r>
        <w:rPr>
          <w:noProof/>
        </w:rPr>
        <w:t>85</w:t>
      </w:r>
      <w:r>
        <w:rPr>
          <w:noProof/>
        </w:rPr>
        <w:fldChar w:fldCharType="end"/>
      </w:r>
    </w:p>
    <w:p w14:paraId="41278152" w14:textId="7A97EB0D"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lang w:eastAsia="zh-CN"/>
        </w:rPr>
        <w:t>Get MC service user profile response</w:t>
      </w:r>
      <w:r>
        <w:rPr>
          <w:noProof/>
        </w:rPr>
        <w:tab/>
      </w:r>
      <w:r>
        <w:rPr>
          <w:noProof/>
        </w:rPr>
        <w:fldChar w:fldCharType="begin"/>
      </w:r>
      <w:r>
        <w:rPr>
          <w:noProof/>
        </w:rPr>
        <w:instrText xml:space="preserve"> PAGEREF _Toc210293234 \h </w:instrText>
      </w:r>
      <w:r>
        <w:rPr>
          <w:noProof/>
        </w:rPr>
      </w:r>
      <w:r>
        <w:rPr>
          <w:noProof/>
        </w:rPr>
        <w:fldChar w:fldCharType="separate"/>
      </w:r>
      <w:r>
        <w:rPr>
          <w:noProof/>
        </w:rPr>
        <w:t>86</w:t>
      </w:r>
      <w:r>
        <w:rPr>
          <w:noProof/>
        </w:rPr>
        <w:fldChar w:fldCharType="end"/>
      </w:r>
    </w:p>
    <w:p w14:paraId="23990F77" w14:textId="627C8F05"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10.1.4.2.3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MC service user profile data update</w:t>
      </w:r>
      <w:r>
        <w:rPr>
          <w:noProof/>
        </w:rPr>
        <w:tab/>
      </w:r>
      <w:r>
        <w:rPr>
          <w:noProof/>
        </w:rPr>
        <w:fldChar w:fldCharType="begin"/>
      </w:r>
      <w:r>
        <w:rPr>
          <w:noProof/>
        </w:rPr>
        <w:instrText xml:space="preserve"> PAGEREF _Toc210293235 \h </w:instrText>
      </w:r>
      <w:r>
        <w:rPr>
          <w:noProof/>
        </w:rPr>
      </w:r>
      <w:r>
        <w:rPr>
          <w:noProof/>
        </w:rPr>
        <w:fldChar w:fldCharType="separate"/>
      </w:r>
      <w:r>
        <w:rPr>
          <w:noProof/>
        </w:rPr>
        <w:t>86</w:t>
      </w:r>
      <w:r>
        <w:rPr>
          <w:noProof/>
        </w:rPr>
        <w:fldChar w:fldCharType="end"/>
      </w:r>
    </w:p>
    <w:p w14:paraId="41F3188E" w14:textId="6E11FBDD"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10.1.4.2.4</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MC service user profile data request</w:t>
      </w:r>
      <w:r>
        <w:rPr>
          <w:noProof/>
        </w:rPr>
        <w:tab/>
      </w:r>
      <w:r>
        <w:rPr>
          <w:noProof/>
        </w:rPr>
        <w:fldChar w:fldCharType="begin"/>
      </w:r>
      <w:r>
        <w:rPr>
          <w:noProof/>
        </w:rPr>
        <w:instrText xml:space="preserve"> PAGEREF _Toc210293236 \h </w:instrText>
      </w:r>
      <w:r>
        <w:rPr>
          <w:noProof/>
        </w:rPr>
      </w:r>
      <w:r>
        <w:rPr>
          <w:noProof/>
        </w:rPr>
        <w:fldChar w:fldCharType="separate"/>
      </w:r>
      <w:r>
        <w:rPr>
          <w:noProof/>
        </w:rPr>
        <w:t>86</w:t>
      </w:r>
      <w:r>
        <w:rPr>
          <w:noProof/>
        </w:rPr>
        <w:fldChar w:fldCharType="end"/>
      </w:r>
    </w:p>
    <w:p w14:paraId="2601CEA3" w14:textId="4A7F690E"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10.1.4.2.5</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MC service user profile data response</w:t>
      </w:r>
      <w:r>
        <w:rPr>
          <w:noProof/>
        </w:rPr>
        <w:tab/>
      </w:r>
      <w:r>
        <w:rPr>
          <w:noProof/>
        </w:rPr>
        <w:fldChar w:fldCharType="begin"/>
      </w:r>
      <w:r>
        <w:rPr>
          <w:noProof/>
        </w:rPr>
        <w:instrText xml:space="preserve"> PAGEREF _Toc210293237 \h </w:instrText>
      </w:r>
      <w:r>
        <w:rPr>
          <w:noProof/>
        </w:rPr>
      </w:r>
      <w:r>
        <w:rPr>
          <w:noProof/>
        </w:rPr>
        <w:fldChar w:fldCharType="separate"/>
      </w:r>
      <w:r>
        <w:rPr>
          <w:noProof/>
        </w:rPr>
        <w:t>86</w:t>
      </w:r>
      <w:r>
        <w:rPr>
          <w:noProof/>
        </w:rPr>
        <w:fldChar w:fldCharType="end"/>
      </w:r>
    </w:p>
    <w:p w14:paraId="2E610EE5" w14:textId="0FBC3262"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10.1.4.2.6</w:t>
      </w:r>
      <w:r>
        <w:rPr>
          <w:rFonts w:asciiTheme="minorHAnsi" w:eastAsiaTheme="minorEastAsia" w:hAnsiTheme="minorHAnsi" w:cstheme="minorBidi"/>
          <w:noProof/>
          <w:kern w:val="2"/>
          <w:sz w:val="24"/>
          <w:szCs w:val="24"/>
          <w:lang w:eastAsia="en-GB"/>
          <w14:ligatures w14:val="standardContextual"/>
        </w:rPr>
        <w:tab/>
      </w:r>
      <w:r>
        <w:rPr>
          <w:noProof/>
        </w:rPr>
        <w:t>Update MC service user profile data request</w:t>
      </w:r>
      <w:r>
        <w:rPr>
          <w:noProof/>
        </w:rPr>
        <w:tab/>
      </w:r>
      <w:r>
        <w:rPr>
          <w:noProof/>
        </w:rPr>
        <w:fldChar w:fldCharType="begin"/>
      </w:r>
      <w:r>
        <w:rPr>
          <w:noProof/>
        </w:rPr>
        <w:instrText xml:space="preserve"> PAGEREF _Toc210293238 \h </w:instrText>
      </w:r>
      <w:r>
        <w:rPr>
          <w:noProof/>
        </w:rPr>
      </w:r>
      <w:r>
        <w:rPr>
          <w:noProof/>
        </w:rPr>
        <w:fldChar w:fldCharType="separate"/>
      </w:r>
      <w:r>
        <w:rPr>
          <w:noProof/>
        </w:rPr>
        <w:t>86</w:t>
      </w:r>
      <w:r>
        <w:rPr>
          <w:noProof/>
        </w:rPr>
        <w:fldChar w:fldCharType="end"/>
      </w:r>
    </w:p>
    <w:p w14:paraId="5C852C33" w14:textId="1CE97AE2"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10.1.4.2.6a</w:t>
      </w:r>
      <w:r>
        <w:rPr>
          <w:rFonts w:asciiTheme="minorHAnsi" w:eastAsiaTheme="minorEastAsia" w:hAnsiTheme="minorHAnsi" w:cstheme="minorBidi"/>
          <w:noProof/>
          <w:kern w:val="2"/>
          <w:sz w:val="24"/>
          <w:szCs w:val="24"/>
          <w:lang w:eastAsia="en-GB"/>
          <w14:ligatures w14:val="standardContextual"/>
        </w:rPr>
        <w:tab/>
      </w:r>
      <w:r>
        <w:rPr>
          <w:noProof/>
        </w:rPr>
        <w:t>Update target MC service user profile data request</w:t>
      </w:r>
      <w:r>
        <w:rPr>
          <w:noProof/>
        </w:rPr>
        <w:tab/>
      </w:r>
      <w:r>
        <w:rPr>
          <w:noProof/>
        </w:rPr>
        <w:fldChar w:fldCharType="begin"/>
      </w:r>
      <w:r>
        <w:rPr>
          <w:noProof/>
        </w:rPr>
        <w:instrText xml:space="preserve"> PAGEREF _Toc210293239 \h </w:instrText>
      </w:r>
      <w:r>
        <w:rPr>
          <w:noProof/>
        </w:rPr>
      </w:r>
      <w:r>
        <w:rPr>
          <w:noProof/>
        </w:rPr>
        <w:fldChar w:fldCharType="separate"/>
      </w:r>
      <w:r>
        <w:rPr>
          <w:noProof/>
        </w:rPr>
        <w:t>87</w:t>
      </w:r>
      <w:r>
        <w:rPr>
          <w:noProof/>
        </w:rPr>
        <w:fldChar w:fldCharType="end"/>
      </w:r>
    </w:p>
    <w:p w14:paraId="7BFD8587" w14:textId="7D4F926D"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10.1.4.2.7</w:t>
      </w:r>
      <w:r>
        <w:rPr>
          <w:rFonts w:asciiTheme="minorHAnsi" w:eastAsiaTheme="minorEastAsia" w:hAnsiTheme="minorHAnsi" w:cstheme="minorBidi"/>
          <w:noProof/>
          <w:kern w:val="2"/>
          <w:sz w:val="24"/>
          <w:szCs w:val="24"/>
          <w:lang w:eastAsia="en-GB"/>
          <w14:ligatures w14:val="standardContextual"/>
        </w:rPr>
        <w:tab/>
      </w:r>
      <w:r>
        <w:rPr>
          <w:noProof/>
        </w:rPr>
        <w:t>Update MC service user profile data response</w:t>
      </w:r>
      <w:r>
        <w:rPr>
          <w:noProof/>
        </w:rPr>
        <w:tab/>
      </w:r>
      <w:r>
        <w:rPr>
          <w:noProof/>
        </w:rPr>
        <w:fldChar w:fldCharType="begin"/>
      </w:r>
      <w:r>
        <w:rPr>
          <w:noProof/>
        </w:rPr>
        <w:instrText xml:space="preserve"> PAGEREF _Toc210293240 \h </w:instrText>
      </w:r>
      <w:r>
        <w:rPr>
          <w:noProof/>
        </w:rPr>
      </w:r>
      <w:r>
        <w:rPr>
          <w:noProof/>
        </w:rPr>
        <w:fldChar w:fldCharType="separate"/>
      </w:r>
      <w:r>
        <w:rPr>
          <w:noProof/>
        </w:rPr>
        <w:t>87</w:t>
      </w:r>
      <w:r>
        <w:rPr>
          <w:noProof/>
        </w:rPr>
        <w:fldChar w:fldCharType="end"/>
      </w:r>
    </w:p>
    <w:p w14:paraId="47F8868D" w14:textId="5DBE03C6"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10.1.4.2.8</w:t>
      </w:r>
      <w:r>
        <w:rPr>
          <w:rFonts w:asciiTheme="minorHAnsi" w:eastAsiaTheme="minorEastAsia" w:hAnsiTheme="minorHAnsi" w:cstheme="minorBidi"/>
          <w:noProof/>
          <w:kern w:val="2"/>
          <w:sz w:val="24"/>
          <w:szCs w:val="24"/>
          <w:lang w:eastAsia="en-GB"/>
          <w14:ligatures w14:val="standardContextual"/>
        </w:rPr>
        <w:tab/>
      </w:r>
      <w:r>
        <w:rPr>
          <w:noProof/>
        </w:rPr>
        <w:t>Update pre-selected MC service user profile request</w:t>
      </w:r>
      <w:r>
        <w:rPr>
          <w:noProof/>
        </w:rPr>
        <w:tab/>
      </w:r>
      <w:r>
        <w:rPr>
          <w:noProof/>
        </w:rPr>
        <w:fldChar w:fldCharType="begin"/>
      </w:r>
      <w:r>
        <w:rPr>
          <w:noProof/>
        </w:rPr>
        <w:instrText xml:space="preserve"> PAGEREF _Toc210293241 \h </w:instrText>
      </w:r>
      <w:r>
        <w:rPr>
          <w:noProof/>
        </w:rPr>
      </w:r>
      <w:r>
        <w:rPr>
          <w:noProof/>
        </w:rPr>
        <w:fldChar w:fldCharType="separate"/>
      </w:r>
      <w:r>
        <w:rPr>
          <w:noProof/>
        </w:rPr>
        <w:t>87</w:t>
      </w:r>
      <w:r>
        <w:rPr>
          <w:noProof/>
        </w:rPr>
        <w:fldChar w:fldCharType="end"/>
      </w:r>
    </w:p>
    <w:p w14:paraId="244EA877" w14:textId="6D4B4EFD"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10.1.4.2.9</w:t>
      </w:r>
      <w:r>
        <w:rPr>
          <w:rFonts w:asciiTheme="minorHAnsi" w:eastAsiaTheme="minorEastAsia" w:hAnsiTheme="minorHAnsi" w:cstheme="minorBidi"/>
          <w:noProof/>
          <w:kern w:val="2"/>
          <w:sz w:val="24"/>
          <w:szCs w:val="24"/>
          <w:lang w:eastAsia="en-GB"/>
          <w14:ligatures w14:val="standardContextual"/>
        </w:rPr>
        <w:tab/>
      </w:r>
      <w:r>
        <w:rPr>
          <w:noProof/>
        </w:rPr>
        <w:t>Update pre-selected MC service user profile response</w:t>
      </w:r>
      <w:r>
        <w:rPr>
          <w:noProof/>
        </w:rPr>
        <w:tab/>
      </w:r>
      <w:r>
        <w:rPr>
          <w:noProof/>
        </w:rPr>
        <w:fldChar w:fldCharType="begin"/>
      </w:r>
      <w:r>
        <w:rPr>
          <w:noProof/>
        </w:rPr>
        <w:instrText xml:space="preserve"> PAGEREF _Toc210293242 \h </w:instrText>
      </w:r>
      <w:r>
        <w:rPr>
          <w:noProof/>
        </w:rPr>
      </w:r>
      <w:r>
        <w:rPr>
          <w:noProof/>
        </w:rPr>
        <w:fldChar w:fldCharType="separate"/>
      </w:r>
      <w:r>
        <w:rPr>
          <w:noProof/>
        </w:rPr>
        <w:t>87</w:t>
      </w:r>
      <w:r>
        <w:rPr>
          <w:noProof/>
        </w:rPr>
        <w:fldChar w:fldCharType="end"/>
      </w:r>
    </w:p>
    <w:p w14:paraId="78A19D84" w14:textId="23A6C571"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10.1.4.2.10</w:t>
      </w:r>
      <w:r>
        <w:rPr>
          <w:rFonts w:asciiTheme="minorHAnsi" w:eastAsiaTheme="minorEastAsia" w:hAnsiTheme="minorHAnsi" w:cstheme="minorBidi"/>
          <w:noProof/>
          <w:kern w:val="2"/>
          <w:sz w:val="24"/>
          <w:szCs w:val="24"/>
          <w:lang w:eastAsia="en-GB"/>
          <w14:ligatures w14:val="standardContextual"/>
        </w:rPr>
        <w:tab/>
      </w:r>
      <w:r>
        <w:rPr>
          <w:noProof/>
        </w:rPr>
        <w:t>Update selected MC service user profile request</w:t>
      </w:r>
      <w:r>
        <w:rPr>
          <w:noProof/>
        </w:rPr>
        <w:tab/>
      </w:r>
      <w:r>
        <w:rPr>
          <w:noProof/>
        </w:rPr>
        <w:fldChar w:fldCharType="begin"/>
      </w:r>
      <w:r>
        <w:rPr>
          <w:noProof/>
        </w:rPr>
        <w:instrText xml:space="preserve"> PAGEREF _Toc210293243 \h </w:instrText>
      </w:r>
      <w:r>
        <w:rPr>
          <w:noProof/>
        </w:rPr>
      </w:r>
      <w:r>
        <w:rPr>
          <w:noProof/>
        </w:rPr>
        <w:fldChar w:fldCharType="separate"/>
      </w:r>
      <w:r>
        <w:rPr>
          <w:noProof/>
        </w:rPr>
        <w:t>88</w:t>
      </w:r>
      <w:r>
        <w:rPr>
          <w:noProof/>
        </w:rPr>
        <w:fldChar w:fldCharType="end"/>
      </w:r>
    </w:p>
    <w:p w14:paraId="6B24CB4F" w14:textId="7785A358"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10.1.4.2.11</w:t>
      </w:r>
      <w:r>
        <w:rPr>
          <w:rFonts w:asciiTheme="minorHAnsi" w:eastAsiaTheme="minorEastAsia" w:hAnsiTheme="minorHAnsi" w:cstheme="minorBidi"/>
          <w:noProof/>
          <w:kern w:val="2"/>
          <w:sz w:val="24"/>
          <w:szCs w:val="24"/>
          <w:lang w:eastAsia="en-GB"/>
          <w14:ligatures w14:val="standardContextual"/>
        </w:rPr>
        <w:tab/>
      </w:r>
      <w:r>
        <w:rPr>
          <w:noProof/>
        </w:rPr>
        <w:t>Update selected MC service user profile response</w:t>
      </w:r>
      <w:r>
        <w:rPr>
          <w:noProof/>
        </w:rPr>
        <w:tab/>
      </w:r>
      <w:r>
        <w:rPr>
          <w:noProof/>
        </w:rPr>
        <w:fldChar w:fldCharType="begin"/>
      </w:r>
      <w:r>
        <w:rPr>
          <w:noProof/>
        </w:rPr>
        <w:instrText xml:space="preserve"> PAGEREF _Toc210293244 \h </w:instrText>
      </w:r>
      <w:r>
        <w:rPr>
          <w:noProof/>
        </w:rPr>
      </w:r>
      <w:r>
        <w:rPr>
          <w:noProof/>
        </w:rPr>
        <w:fldChar w:fldCharType="separate"/>
      </w:r>
      <w:r>
        <w:rPr>
          <w:noProof/>
        </w:rPr>
        <w:t>88</w:t>
      </w:r>
      <w:r>
        <w:rPr>
          <w:noProof/>
        </w:rPr>
        <w:fldChar w:fldCharType="end"/>
      </w:r>
    </w:p>
    <w:p w14:paraId="7D98875D" w14:textId="73E6E125"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rPr>
        <w:t>10.1.4.3</w:t>
      </w:r>
      <w:r>
        <w:rPr>
          <w:rFonts w:asciiTheme="minorHAnsi" w:eastAsiaTheme="minorEastAsia" w:hAnsiTheme="minorHAnsi" w:cstheme="minorBidi"/>
          <w:noProof/>
          <w:kern w:val="2"/>
          <w:sz w:val="24"/>
          <w:szCs w:val="24"/>
          <w:lang w:eastAsia="en-GB"/>
          <w14:ligatures w14:val="standardContextual"/>
        </w:rPr>
        <w:tab/>
      </w:r>
      <w:r w:rsidRPr="00D667C3">
        <w:rPr>
          <w:noProof/>
          <w:lang w:val="nl-NL"/>
        </w:rPr>
        <w:t xml:space="preserve">MC service user obtains the </w:t>
      </w:r>
      <w:r w:rsidRPr="00D667C3">
        <w:rPr>
          <w:noProof/>
          <w:lang w:val="nl-NL" w:eastAsia="zh-CN"/>
        </w:rPr>
        <w:t xml:space="preserve">MC service </w:t>
      </w:r>
      <w:r w:rsidRPr="00D667C3">
        <w:rPr>
          <w:noProof/>
          <w:lang w:val="nl-NL"/>
        </w:rPr>
        <w:t>user profile</w:t>
      </w:r>
      <w:r w:rsidRPr="00D667C3">
        <w:rPr>
          <w:noProof/>
          <w:lang w:val="nl-NL" w:eastAsia="zh-CN"/>
        </w:rPr>
        <w:t>(s) from the network</w:t>
      </w:r>
      <w:r>
        <w:rPr>
          <w:noProof/>
        </w:rPr>
        <w:tab/>
      </w:r>
      <w:r>
        <w:rPr>
          <w:noProof/>
        </w:rPr>
        <w:fldChar w:fldCharType="begin"/>
      </w:r>
      <w:r>
        <w:rPr>
          <w:noProof/>
        </w:rPr>
        <w:instrText xml:space="preserve"> PAGEREF _Toc210293245 \h </w:instrText>
      </w:r>
      <w:r>
        <w:rPr>
          <w:noProof/>
        </w:rPr>
      </w:r>
      <w:r>
        <w:rPr>
          <w:noProof/>
        </w:rPr>
        <w:fldChar w:fldCharType="separate"/>
      </w:r>
      <w:r>
        <w:rPr>
          <w:noProof/>
        </w:rPr>
        <w:t>88</w:t>
      </w:r>
      <w:r>
        <w:rPr>
          <w:noProof/>
        </w:rPr>
        <w:fldChar w:fldCharType="end"/>
      </w:r>
    </w:p>
    <w:p w14:paraId="5F8DE9C1" w14:textId="01EDF60A"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sidRPr="00D667C3">
        <w:rPr>
          <w:noProof/>
          <w:lang w:val="nl-NL" w:eastAsia="zh-CN"/>
        </w:rPr>
        <w:t>10.1.4.3.1</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MC service user receiving MC service in primary MC system</w:t>
      </w:r>
      <w:r>
        <w:rPr>
          <w:noProof/>
        </w:rPr>
        <w:tab/>
      </w:r>
      <w:r>
        <w:rPr>
          <w:noProof/>
        </w:rPr>
        <w:fldChar w:fldCharType="begin"/>
      </w:r>
      <w:r>
        <w:rPr>
          <w:noProof/>
        </w:rPr>
        <w:instrText xml:space="preserve"> PAGEREF _Toc210293246 \h </w:instrText>
      </w:r>
      <w:r>
        <w:rPr>
          <w:noProof/>
        </w:rPr>
      </w:r>
      <w:r>
        <w:rPr>
          <w:noProof/>
        </w:rPr>
        <w:fldChar w:fldCharType="separate"/>
      </w:r>
      <w:r>
        <w:rPr>
          <w:noProof/>
        </w:rPr>
        <w:t>88</w:t>
      </w:r>
      <w:r>
        <w:rPr>
          <w:noProof/>
        </w:rPr>
        <w:fldChar w:fldCharType="end"/>
      </w:r>
    </w:p>
    <w:p w14:paraId="624D6B66" w14:textId="46373CBE"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MC service user receiving MC service from a partner MC system</w:t>
      </w:r>
      <w:r>
        <w:rPr>
          <w:noProof/>
        </w:rPr>
        <w:tab/>
      </w:r>
      <w:r>
        <w:rPr>
          <w:noProof/>
        </w:rPr>
        <w:fldChar w:fldCharType="begin"/>
      </w:r>
      <w:r>
        <w:rPr>
          <w:noProof/>
        </w:rPr>
        <w:instrText xml:space="preserve"> PAGEREF _Toc210293247 \h </w:instrText>
      </w:r>
      <w:r>
        <w:rPr>
          <w:noProof/>
        </w:rPr>
      </w:r>
      <w:r>
        <w:rPr>
          <w:noProof/>
        </w:rPr>
        <w:fldChar w:fldCharType="separate"/>
      </w:r>
      <w:r>
        <w:rPr>
          <w:noProof/>
        </w:rPr>
        <w:t>89</w:t>
      </w:r>
      <w:r>
        <w:rPr>
          <w:noProof/>
        </w:rPr>
        <w:fldChar w:fldCharType="end"/>
      </w:r>
    </w:p>
    <w:p w14:paraId="4F1E2389" w14:textId="4ABB96CA"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rPr>
        <w:t>10.1.4.4</w:t>
      </w:r>
      <w:r>
        <w:rPr>
          <w:rFonts w:asciiTheme="minorHAnsi" w:eastAsiaTheme="minorEastAsia" w:hAnsiTheme="minorHAnsi" w:cstheme="minorBidi"/>
          <w:noProof/>
          <w:kern w:val="2"/>
          <w:sz w:val="24"/>
          <w:szCs w:val="24"/>
          <w:lang w:eastAsia="en-GB"/>
          <w14:ligatures w14:val="standardContextual"/>
        </w:rPr>
        <w:tab/>
      </w:r>
      <w:r w:rsidRPr="00D667C3">
        <w:rPr>
          <w:noProof/>
          <w:lang w:val="nl-NL"/>
        </w:rPr>
        <w:t xml:space="preserve">MC service user </w:t>
      </w:r>
      <w:r w:rsidRPr="00D667C3">
        <w:rPr>
          <w:noProof/>
          <w:lang w:val="nl-NL" w:eastAsia="zh-CN"/>
        </w:rPr>
        <w:t>receives updated</w:t>
      </w:r>
      <w:r w:rsidRPr="00D667C3">
        <w:rPr>
          <w:noProof/>
          <w:lang w:val="nl-NL"/>
        </w:rPr>
        <w:t xml:space="preserve"> </w:t>
      </w:r>
      <w:r w:rsidRPr="00D667C3">
        <w:rPr>
          <w:noProof/>
          <w:lang w:val="nl-NL" w:eastAsia="zh-CN"/>
        </w:rPr>
        <w:t xml:space="preserve">MC service </w:t>
      </w:r>
      <w:r w:rsidRPr="00D667C3">
        <w:rPr>
          <w:noProof/>
          <w:lang w:val="nl-NL"/>
        </w:rPr>
        <w:t>user profile</w:t>
      </w:r>
      <w:r w:rsidRPr="00D667C3">
        <w:rPr>
          <w:noProof/>
          <w:lang w:val="nl-NL" w:eastAsia="zh-CN"/>
        </w:rPr>
        <w:t xml:space="preserve"> data from the network</w:t>
      </w:r>
      <w:r>
        <w:rPr>
          <w:noProof/>
        </w:rPr>
        <w:tab/>
      </w:r>
      <w:r>
        <w:rPr>
          <w:noProof/>
        </w:rPr>
        <w:fldChar w:fldCharType="begin"/>
      </w:r>
      <w:r>
        <w:rPr>
          <w:noProof/>
        </w:rPr>
        <w:instrText xml:space="preserve"> PAGEREF _Toc210293248 \h </w:instrText>
      </w:r>
      <w:r>
        <w:rPr>
          <w:noProof/>
        </w:rPr>
      </w:r>
      <w:r>
        <w:rPr>
          <w:noProof/>
        </w:rPr>
        <w:fldChar w:fldCharType="separate"/>
      </w:r>
      <w:r>
        <w:rPr>
          <w:noProof/>
        </w:rPr>
        <w:t>91</w:t>
      </w:r>
      <w:r>
        <w:rPr>
          <w:noProof/>
        </w:rPr>
        <w:fldChar w:fldCharType="end"/>
      </w:r>
    </w:p>
    <w:p w14:paraId="524625CC" w14:textId="75F2FEC8"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rPr>
        <w:t>10.1.4.5</w:t>
      </w:r>
      <w:r>
        <w:rPr>
          <w:rFonts w:asciiTheme="minorHAnsi" w:eastAsiaTheme="minorEastAsia" w:hAnsiTheme="minorHAnsi" w:cstheme="minorBidi"/>
          <w:noProof/>
          <w:kern w:val="2"/>
          <w:sz w:val="24"/>
          <w:szCs w:val="24"/>
          <w:lang w:eastAsia="en-GB"/>
          <w14:ligatures w14:val="standardContextual"/>
        </w:rPr>
        <w:tab/>
      </w:r>
      <w:r w:rsidRPr="00D667C3">
        <w:rPr>
          <w:noProof/>
          <w:lang w:val="nl-NL"/>
        </w:rPr>
        <w:t>MC service user up</w:t>
      </w:r>
      <w:r w:rsidRPr="00D667C3">
        <w:rPr>
          <w:noProof/>
          <w:lang w:val="nl-NL" w:eastAsia="zh-CN"/>
        </w:rPr>
        <w:t>date</w:t>
      </w:r>
      <w:r w:rsidRPr="00D667C3">
        <w:rPr>
          <w:noProof/>
          <w:lang w:val="nl-NL"/>
        </w:rPr>
        <w:t xml:space="preserve">s </w:t>
      </w:r>
      <w:r w:rsidRPr="00D667C3">
        <w:rPr>
          <w:noProof/>
          <w:lang w:val="nl-NL" w:eastAsia="zh-CN"/>
        </w:rPr>
        <w:t xml:space="preserve">MC service </w:t>
      </w:r>
      <w:r w:rsidRPr="00D667C3">
        <w:rPr>
          <w:noProof/>
          <w:lang w:val="nl-NL"/>
        </w:rPr>
        <w:t>user profile data</w:t>
      </w:r>
      <w:r w:rsidRPr="00D667C3">
        <w:rPr>
          <w:noProof/>
          <w:lang w:val="nl-NL" w:eastAsia="zh-CN"/>
        </w:rPr>
        <w:t xml:space="preserve"> to the network</w:t>
      </w:r>
      <w:r>
        <w:rPr>
          <w:noProof/>
        </w:rPr>
        <w:tab/>
      </w:r>
      <w:r>
        <w:rPr>
          <w:noProof/>
        </w:rPr>
        <w:fldChar w:fldCharType="begin"/>
      </w:r>
      <w:r>
        <w:rPr>
          <w:noProof/>
        </w:rPr>
        <w:instrText xml:space="preserve"> PAGEREF _Toc210293249 \h </w:instrText>
      </w:r>
      <w:r>
        <w:rPr>
          <w:noProof/>
        </w:rPr>
      </w:r>
      <w:r>
        <w:rPr>
          <w:noProof/>
        </w:rPr>
        <w:fldChar w:fldCharType="separate"/>
      </w:r>
      <w:r>
        <w:rPr>
          <w:noProof/>
        </w:rPr>
        <w:t>91</w:t>
      </w:r>
      <w:r>
        <w:rPr>
          <w:noProof/>
        </w:rPr>
        <w:fldChar w:fldCharType="end"/>
      </w:r>
    </w:p>
    <w:p w14:paraId="6824D395" w14:textId="5B17D00E"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rPr>
        <w:t>10.</w:t>
      </w:r>
      <w:r w:rsidRPr="00D667C3">
        <w:rPr>
          <w:noProof/>
          <w:lang w:val="nl-NL" w:eastAsia="zh-CN"/>
        </w:rPr>
        <w:t>1</w:t>
      </w:r>
      <w:r w:rsidRPr="00D667C3">
        <w:rPr>
          <w:noProof/>
          <w:lang w:val="nl-NL"/>
        </w:rPr>
        <w:t>.4.6</w:t>
      </w:r>
      <w:r>
        <w:rPr>
          <w:rFonts w:asciiTheme="minorHAnsi" w:eastAsiaTheme="minorEastAsia" w:hAnsiTheme="minorHAnsi" w:cstheme="minorBidi"/>
          <w:noProof/>
          <w:kern w:val="2"/>
          <w:sz w:val="24"/>
          <w:szCs w:val="24"/>
          <w:lang w:eastAsia="en-GB"/>
          <w14:ligatures w14:val="standardContextual"/>
        </w:rPr>
        <w:tab/>
      </w:r>
      <w:r w:rsidRPr="00D667C3">
        <w:rPr>
          <w:noProof/>
          <w:lang w:val="nl-NL"/>
        </w:rPr>
        <w:t>Updating the pre-selected MC service user profile</w:t>
      </w:r>
      <w:r>
        <w:rPr>
          <w:noProof/>
        </w:rPr>
        <w:tab/>
      </w:r>
      <w:r>
        <w:rPr>
          <w:noProof/>
        </w:rPr>
        <w:fldChar w:fldCharType="begin"/>
      </w:r>
      <w:r>
        <w:rPr>
          <w:noProof/>
        </w:rPr>
        <w:instrText xml:space="preserve"> PAGEREF _Toc210293250 \h </w:instrText>
      </w:r>
      <w:r>
        <w:rPr>
          <w:noProof/>
        </w:rPr>
      </w:r>
      <w:r>
        <w:rPr>
          <w:noProof/>
        </w:rPr>
        <w:fldChar w:fldCharType="separate"/>
      </w:r>
      <w:r>
        <w:rPr>
          <w:noProof/>
        </w:rPr>
        <w:t>92</w:t>
      </w:r>
      <w:r>
        <w:rPr>
          <w:noProof/>
        </w:rPr>
        <w:fldChar w:fldCharType="end"/>
      </w:r>
    </w:p>
    <w:p w14:paraId="67D5D81D" w14:textId="7184B300"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rPr>
        <w:t>10.1.4.7</w:t>
      </w:r>
      <w:r>
        <w:rPr>
          <w:rFonts w:asciiTheme="minorHAnsi" w:eastAsiaTheme="minorEastAsia" w:hAnsiTheme="minorHAnsi" w:cstheme="minorBidi"/>
          <w:noProof/>
          <w:kern w:val="2"/>
          <w:sz w:val="24"/>
          <w:szCs w:val="24"/>
          <w:lang w:eastAsia="en-GB"/>
          <w14:ligatures w14:val="standardContextual"/>
        </w:rPr>
        <w:tab/>
      </w:r>
      <w:r w:rsidRPr="00D667C3">
        <w:rPr>
          <w:noProof/>
          <w:lang w:val="nl-NL"/>
        </w:rPr>
        <w:t>Updating the selected MC service user profile for an MC service</w:t>
      </w:r>
      <w:r>
        <w:rPr>
          <w:noProof/>
        </w:rPr>
        <w:tab/>
      </w:r>
      <w:r>
        <w:rPr>
          <w:noProof/>
        </w:rPr>
        <w:fldChar w:fldCharType="begin"/>
      </w:r>
      <w:r>
        <w:rPr>
          <w:noProof/>
        </w:rPr>
        <w:instrText xml:space="preserve"> PAGEREF _Toc210293251 \h </w:instrText>
      </w:r>
      <w:r>
        <w:rPr>
          <w:noProof/>
        </w:rPr>
      </w:r>
      <w:r>
        <w:rPr>
          <w:noProof/>
        </w:rPr>
        <w:fldChar w:fldCharType="separate"/>
      </w:r>
      <w:r>
        <w:rPr>
          <w:noProof/>
        </w:rPr>
        <w:t>93</w:t>
      </w:r>
      <w:r>
        <w:rPr>
          <w:noProof/>
        </w:rPr>
        <w:fldChar w:fldCharType="end"/>
      </w:r>
    </w:p>
    <w:p w14:paraId="11D0BA56" w14:textId="01451D2A"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MC service group configuration management</w:t>
      </w:r>
      <w:r>
        <w:rPr>
          <w:noProof/>
        </w:rPr>
        <w:tab/>
      </w:r>
      <w:r>
        <w:rPr>
          <w:noProof/>
        </w:rPr>
        <w:fldChar w:fldCharType="begin"/>
      </w:r>
      <w:r>
        <w:rPr>
          <w:noProof/>
        </w:rPr>
        <w:instrText xml:space="preserve"> PAGEREF _Toc210293252 \h </w:instrText>
      </w:r>
      <w:r>
        <w:rPr>
          <w:noProof/>
        </w:rPr>
      </w:r>
      <w:r>
        <w:rPr>
          <w:noProof/>
        </w:rPr>
        <w:fldChar w:fldCharType="separate"/>
      </w:r>
      <w:r>
        <w:rPr>
          <w:noProof/>
        </w:rPr>
        <w:t>95</w:t>
      </w:r>
      <w:r>
        <w:rPr>
          <w:noProof/>
        </w:rPr>
        <w:fldChar w:fldCharType="end"/>
      </w:r>
    </w:p>
    <w:p w14:paraId="0F893B01" w14:textId="6B05ADC1"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_Toc210293253 \h </w:instrText>
      </w:r>
      <w:r>
        <w:rPr>
          <w:noProof/>
        </w:rPr>
      </w:r>
      <w:r>
        <w:rPr>
          <w:noProof/>
        </w:rPr>
        <w:fldChar w:fldCharType="separate"/>
      </w:r>
      <w:r>
        <w:rPr>
          <w:noProof/>
        </w:rPr>
        <w:t>95</w:t>
      </w:r>
      <w:r>
        <w:rPr>
          <w:noProof/>
        </w:rPr>
        <w:fldChar w:fldCharType="end"/>
      </w:r>
    </w:p>
    <w:p w14:paraId="1EA94CF6" w14:textId="794AF70E"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Retrieve group configurations at the group management client</w:t>
      </w:r>
      <w:r>
        <w:rPr>
          <w:noProof/>
        </w:rPr>
        <w:tab/>
      </w:r>
      <w:r>
        <w:rPr>
          <w:noProof/>
        </w:rPr>
        <w:fldChar w:fldCharType="begin"/>
      </w:r>
      <w:r>
        <w:rPr>
          <w:noProof/>
        </w:rPr>
        <w:instrText xml:space="preserve"> PAGEREF _Toc210293254 \h </w:instrText>
      </w:r>
      <w:r>
        <w:rPr>
          <w:noProof/>
        </w:rPr>
      </w:r>
      <w:r>
        <w:rPr>
          <w:noProof/>
        </w:rPr>
        <w:fldChar w:fldCharType="separate"/>
      </w:r>
      <w:r>
        <w:rPr>
          <w:noProof/>
        </w:rPr>
        <w:t>95</w:t>
      </w:r>
      <w:r>
        <w:rPr>
          <w:noProof/>
        </w:rPr>
        <w:fldChar w:fldCharType="end"/>
      </w:r>
    </w:p>
    <w:p w14:paraId="5FFA4AAA" w14:textId="09365B6E"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group configuration data at group management client</w:t>
      </w:r>
      <w:r>
        <w:rPr>
          <w:noProof/>
        </w:rPr>
        <w:tab/>
      </w:r>
      <w:r>
        <w:rPr>
          <w:noProof/>
        </w:rPr>
        <w:fldChar w:fldCharType="begin"/>
      </w:r>
      <w:r>
        <w:rPr>
          <w:noProof/>
        </w:rPr>
        <w:instrText xml:space="preserve"> PAGEREF _Toc210293255 \h </w:instrText>
      </w:r>
      <w:r>
        <w:rPr>
          <w:noProof/>
        </w:rPr>
      </w:r>
      <w:r>
        <w:rPr>
          <w:noProof/>
        </w:rPr>
        <w:fldChar w:fldCharType="separate"/>
      </w:r>
      <w:r>
        <w:rPr>
          <w:noProof/>
        </w:rPr>
        <w:t>96</w:t>
      </w:r>
      <w:r>
        <w:rPr>
          <w:noProof/>
        </w:rPr>
        <w:fldChar w:fldCharType="end"/>
      </w:r>
    </w:p>
    <w:p w14:paraId="200F38AC" w14:textId="0D8529BB"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10.1.5.3a</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and notification for </w:t>
      </w:r>
      <w:r>
        <w:rPr>
          <w:noProof/>
          <w:lang w:eastAsia="zh-CN"/>
        </w:rPr>
        <w:t>group policy</w:t>
      </w:r>
      <w:r>
        <w:rPr>
          <w:noProof/>
        </w:rPr>
        <w:t xml:space="preserve"> at MC service server</w:t>
      </w:r>
      <w:r>
        <w:rPr>
          <w:noProof/>
        </w:rPr>
        <w:tab/>
      </w:r>
      <w:r>
        <w:rPr>
          <w:noProof/>
        </w:rPr>
        <w:fldChar w:fldCharType="begin"/>
      </w:r>
      <w:r>
        <w:rPr>
          <w:noProof/>
        </w:rPr>
        <w:instrText xml:space="preserve"> PAGEREF _Toc210293256 \h </w:instrText>
      </w:r>
      <w:r>
        <w:rPr>
          <w:noProof/>
        </w:rPr>
      </w:r>
      <w:r>
        <w:rPr>
          <w:noProof/>
        </w:rPr>
        <w:fldChar w:fldCharType="separate"/>
      </w:r>
      <w:r>
        <w:rPr>
          <w:noProof/>
        </w:rPr>
        <w:t>97</w:t>
      </w:r>
      <w:r>
        <w:rPr>
          <w:noProof/>
        </w:rPr>
        <w:fldChar w:fldCharType="end"/>
      </w:r>
    </w:p>
    <w:p w14:paraId="02FDDAF5" w14:textId="0946C747"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rPr>
        <w:t>10.1.5.4</w:t>
      </w:r>
      <w:r>
        <w:rPr>
          <w:rFonts w:asciiTheme="minorHAnsi" w:eastAsiaTheme="minorEastAsia" w:hAnsiTheme="minorHAnsi" w:cstheme="minorBidi"/>
          <w:noProof/>
          <w:kern w:val="2"/>
          <w:sz w:val="24"/>
          <w:szCs w:val="24"/>
          <w:lang w:eastAsia="en-GB"/>
          <w14:ligatures w14:val="standardContextual"/>
        </w:rPr>
        <w:tab/>
      </w:r>
      <w:r w:rsidRPr="00D667C3">
        <w:rPr>
          <w:noProof/>
          <w:lang w:val="nl-NL"/>
        </w:rPr>
        <w:t>Structure of group configuration data</w:t>
      </w:r>
      <w:r>
        <w:rPr>
          <w:noProof/>
        </w:rPr>
        <w:tab/>
      </w:r>
      <w:r>
        <w:rPr>
          <w:noProof/>
        </w:rPr>
        <w:fldChar w:fldCharType="begin"/>
      </w:r>
      <w:r>
        <w:rPr>
          <w:noProof/>
        </w:rPr>
        <w:instrText xml:space="preserve"> PAGEREF _Toc210293257 \h </w:instrText>
      </w:r>
      <w:r>
        <w:rPr>
          <w:noProof/>
        </w:rPr>
      </w:r>
      <w:r>
        <w:rPr>
          <w:noProof/>
        </w:rPr>
        <w:fldChar w:fldCharType="separate"/>
      </w:r>
      <w:r>
        <w:rPr>
          <w:noProof/>
        </w:rPr>
        <w:t>98</w:t>
      </w:r>
      <w:r>
        <w:rPr>
          <w:noProof/>
        </w:rPr>
        <w:fldChar w:fldCharType="end"/>
      </w:r>
    </w:p>
    <w:p w14:paraId="5FC58C85" w14:textId="697DBF51"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rPr>
        <w:t>10.1.5.5</w:t>
      </w:r>
      <w:r>
        <w:rPr>
          <w:rFonts w:asciiTheme="minorHAnsi" w:eastAsiaTheme="minorEastAsia" w:hAnsiTheme="minorHAnsi" w:cstheme="minorBidi"/>
          <w:noProof/>
          <w:kern w:val="2"/>
          <w:sz w:val="24"/>
          <w:szCs w:val="24"/>
          <w:lang w:eastAsia="en-GB"/>
          <w14:ligatures w14:val="standardContextual"/>
        </w:rPr>
        <w:tab/>
      </w:r>
      <w:r w:rsidRPr="00D667C3">
        <w:rPr>
          <w:noProof/>
          <w:lang w:val="nl-NL"/>
        </w:rPr>
        <w:t>Dynamic data associated with a group</w:t>
      </w:r>
      <w:r>
        <w:rPr>
          <w:noProof/>
        </w:rPr>
        <w:tab/>
      </w:r>
      <w:r>
        <w:rPr>
          <w:noProof/>
        </w:rPr>
        <w:fldChar w:fldCharType="begin"/>
      </w:r>
      <w:r>
        <w:rPr>
          <w:noProof/>
        </w:rPr>
        <w:instrText xml:space="preserve"> PAGEREF _Toc210293258 \h </w:instrText>
      </w:r>
      <w:r>
        <w:rPr>
          <w:noProof/>
        </w:rPr>
      </w:r>
      <w:r>
        <w:rPr>
          <w:noProof/>
        </w:rPr>
        <w:fldChar w:fldCharType="separate"/>
      </w:r>
      <w:r>
        <w:rPr>
          <w:noProof/>
        </w:rPr>
        <w:t>98</w:t>
      </w:r>
      <w:r>
        <w:rPr>
          <w:noProof/>
        </w:rPr>
        <w:fldChar w:fldCharType="end"/>
      </w:r>
    </w:p>
    <w:p w14:paraId="38ACA7E8" w14:textId="57A9F202"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10.1.5.5.1</w:t>
      </w:r>
      <w:r>
        <w:rPr>
          <w:rFonts w:asciiTheme="minorHAnsi" w:eastAsiaTheme="minorEastAsia" w:hAnsiTheme="minorHAnsi" w:cstheme="minorBidi"/>
          <w:noProof/>
          <w:kern w:val="2"/>
          <w:sz w:val="24"/>
          <w:szCs w:val="24"/>
          <w:lang w:eastAsia="en-GB"/>
          <w14:ligatures w14:val="standardContextual"/>
        </w:rPr>
        <w:tab/>
      </w:r>
      <w:r>
        <w:rPr>
          <w:noProof/>
          <w:lang w:eastAsia="zh-CN"/>
        </w:rPr>
        <w:t>Dynamic data associated with a group in MC service server</w:t>
      </w:r>
      <w:r>
        <w:rPr>
          <w:noProof/>
        </w:rPr>
        <w:tab/>
      </w:r>
      <w:r>
        <w:rPr>
          <w:noProof/>
        </w:rPr>
        <w:fldChar w:fldCharType="begin"/>
      </w:r>
      <w:r>
        <w:rPr>
          <w:noProof/>
        </w:rPr>
        <w:instrText xml:space="preserve"> PAGEREF _Toc210293259 \h </w:instrText>
      </w:r>
      <w:r>
        <w:rPr>
          <w:noProof/>
        </w:rPr>
      </w:r>
      <w:r>
        <w:rPr>
          <w:noProof/>
        </w:rPr>
        <w:fldChar w:fldCharType="separate"/>
      </w:r>
      <w:r>
        <w:rPr>
          <w:noProof/>
        </w:rPr>
        <w:t>98</w:t>
      </w:r>
      <w:r>
        <w:rPr>
          <w:noProof/>
        </w:rPr>
        <w:fldChar w:fldCharType="end"/>
      </w:r>
    </w:p>
    <w:p w14:paraId="52B234BD" w14:textId="3B9268C3"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10.1.5.5.2</w:t>
      </w:r>
      <w:r>
        <w:rPr>
          <w:rFonts w:asciiTheme="minorHAnsi" w:eastAsiaTheme="minorEastAsia" w:hAnsiTheme="minorHAnsi" w:cstheme="minorBidi"/>
          <w:noProof/>
          <w:kern w:val="2"/>
          <w:sz w:val="24"/>
          <w:szCs w:val="24"/>
          <w:lang w:eastAsia="en-GB"/>
          <w14:ligatures w14:val="standardContextual"/>
        </w:rPr>
        <w:tab/>
      </w:r>
      <w:r>
        <w:rPr>
          <w:noProof/>
        </w:rPr>
        <w:t xml:space="preserve">Dynamic data associated with a group </w:t>
      </w:r>
      <w:r>
        <w:rPr>
          <w:noProof/>
          <w:lang w:eastAsia="zh-CN"/>
        </w:rPr>
        <w:t>in group management server</w:t>
      </w:r>
      <w:r>
        <w:rPr>
          <w:noProof/>
        </w:rPr>
        <w:tab/>
      </w:r>
      <w:r>
        <w:rPr>
          <w:noProof/>
        </w:rPr>
        <w:fldChar w:fldCharType="begin"/>
      </w:r>
      <w:r>
        <w:rPr>
          <w:noProof/>
        </w:rPr>
        <w:instrText xml:space="preserve"> PAGEREF _Toc210293260 \h </w:instrText>
      </w:r>
      <w:r>
        <w:rPr>
          <w:noProof/>
        </w:rPr>
      </w:r>
      <w:r>
        <w:rPr>
          <w:noProof/>
        </w:rPr>
        <w:fldChar w:fldCharType="separate"/>
      </w:r>
      <w:r>
        <w:rPr>
          <w:noProof/>
        </w:rPr>
        <w:t>98</w:t>
      </w:r>
      <w:r>
        <w:rPr>
          <w:noProof/>
        </w:rPr>
        <w:fldChar w:fldCharType="end"/>
      </w:r>
    </w:p>
    <w:p w14:paraId="199E1F1D" w14:textId="2E91C2F8"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10.1.5.6</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dynamic data associated with a group</w:t>
      </w:r>
      <w:r>
        <w:rPr>
          <w:noProof/>
        </w:rPr>
        <w:tab/>
      </w:r>
      <w:r>
        <w:rPr>
          <w:noProof/>
        </w:rPr>
        <w:fldChar w:fldCharType="begin"/>
      </w:r>
      <w:r>
        <w:rPr>
          <w:noProof/>
        </w:rPr>
        <w:instrText xml:space="preserve"> PAGEREF _Toc210293261 \h </w:instrText>
      </w:r>
      <w:r>
        <w:rPr>
          <w:noProof/>
        </w:rPr>
      </w:r>
      <w:r>
        <w:rPr>
          <w:noProof/>
        </w:rPr>
        <w:fldChar w:fldCharType="separate"/>
      </w:r>
      <w:r>
        <w:rPr>
          <w:noProof/>
        </w:rPr>
        <w:t>99</w:t>
      </w:r>
      <w:r>
        <w:rPr>
          <w:noProof/>
        </w:rPr>
        <w:fldChar w:fldCharType="end"/>
      </w:r>
    </w:p>
    <w:p w14:paraId="621C56F4" w14:textId="5048B039"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10.1.5.6.0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_Toc210293262 \h </w:instrText>
      </w:r>
      <w:r>
        <w:rPr>
          <w:noProof/>
        </w:rPr>
      </w:r>
      <w:r>
        <w:rPr>
          <w:noProof/>
        </w:rPr>
        <w:fldChar w:fldCharType="separate"/>
      </w:r>
      <w:r>
        <w:rPr>
          <w:noProof/>
        </w:rPr>
        <w:t>99</w:t>
      </w:r>
      <w:r>
        <w:rPr>
          <w:noProof/>
        </w:rPr>
        <w:fldChar w:fldCharType="end"/>
      </w:r>
    </w:p>
    <w:p w14:paraId="7440AA0D" w14:textId="249B6FAF"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10.1.5.6.1</w:t>
      </w:r>
      <w:r>
        <w:rPr>
          <w:rFonts w:asciiTheme="minorHAnsi" w:eastAsiaTheme="minorEastAsia" w:hAnsiTheme="minorHAnsi" w:cstheme="minorBidi"/>
          <w:noProof/>
          <w:kern w:val="2"/>
          <w:sz w:val="24"/>
          <w:szCs w:val="24"/>
          <w:lang w:eastAsia="en-GB"/>
          <w14:ligatures w14:val="standardContextual"/>
        </w:rPr>
        <w:tab/>
      </w:r>
      <w:r>
        <w:rPr>
          <w:noProof/>
        </w:rPr>
        <w:t>Information flows for subscription, notification and cancellation for dynamic data associated with a group</w:t>
      </w:r>
      <w:r>
        <w:rPr>
          <w:noProof/>
        </w:rPr>
        <w:tab/>
      </w:r>
      <w:r>
        <w:rPr>
          <w:noProof/>
        </w:rPr>
        <w:fldChar w:fldCharType="begin"/>
      </w:r>
      <w:r>
        <w:rPr>
          <w:noProof/>
        </w:rPr>
        <w:instrText xml:space="preserve"> PAGEREF _Toc210293263 \h </w:instrText>
      </w:r>
      <w:r>
        <w:rPr>
          <w:noProof/>
        </w:rPr>
      </w:r>
      <w:r>
        <w:rPr>
          <w:noProof/>
        </w:rPr>
        <w:fldChar w:fldCharType="separate"/>
      </w:r>
      <w:r>
        <w:rPr>
          <w:noProof/>
        </w:rPr>
        <w:t>100</w:t>
      </w:r>
      <w:r>
        <w:rPr>
          <w:noProof/>
        </w:rPr>
        <w:fldChar w:fldCharType="end"/>
      </w:r>
    </w:p>
    <w:p w14:paraId="6FC8A5A3" w14:textId="1368D5D7" w:rsidR="00E52F6D" w:rsidRDefault="00E52F6D">
      <w:pPr>
        <w:pStyle w:val="TOC6"/>
        <w:rPr>
          <w:rFonts w:asciiTheme="minorHAnsi" w:eastAsiaTheme="minorEastAsia" w:hAnsiTheme="minorHAnsi" w:cstheme="minorBidi"/>
          <w:noProof/>
          <w:kern w:val="2"/>
          <w:sz w:val="24"/>
          <w:szCs w:val="24"/>
          <w:lang w:eastAsia="en-GB"/>
          <w14:ligatures w14:val="standardContextual"/>
        </w:rPr>
      </w:pPr>
      <w:r>
        <w:rPr>
          <w:noProof/>
        </w:rPr>
        <w:t>10.1.5.6.1.1</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dynamic data request</w:t>
      </w:r>
      <w:r>
        <w:rPr>
          <w:noProof/>
        </w:rPr>
        <w:tab/>
      </w:r>
      <w:r>
        <w:rPr>
          <w:noProof/>
        </w:rPr>
        <w:fldChar w:fldCharType="begin"/>
      </w:r>
      <w:r>
        <w:rPr>
          <w:noProof/>
        </w:rPr>
        <w:instrText xml:space="preserve"> PAGEREF _Toc210293264 \h </w:instrText>
      </w:r>
      <w:r>
        <w:rPr>
          <w:noProof/>
        </w:rPr>
      </w:r>
      <w:r>
        <w:rPr>
          <w:noProof/>
        </w:rPr>
        <w:fldChar w:fldCharType="separate"/>
      </w:r>
      <w:r>
        <w:rPr>
          <w:noProof/>
        </w:rPr>
        <w:t>100</w:t>
      </w:r>
      <w:r>
        <w:rPr>
          <w:noProof/>
        </w:rPr>
        <w:fldChar w:fldCharType="end"/>
      </w:r>
    </w:p>
    <w:p w14:paraId="7F875439" w14:textId="34BE2C98" w:rsidR="00E52F6D" w:rsidRDefault="00E52F6D">
      <w:pPr>
        <w:pStyle w:val="TOC6"/>
        <w:rPr>
          <w:rFonts w:asciiTheme="minorHAnsi" w:eastAsiaTheme="minorEastAsia" w:hAnsiTheme="minorHAnsi" w:cstheme="minorBidi"/>
          <w:noProof/>
          <w:kern w:val="2"/>
          <w:sz w:val="24"/>
          <w:szCs w:val="24"/>
          <w:lang w:eastAsia="en-GB"/>
          <w14:ligatures w14:val="standardContextual"/>
        </w:rPr>
      </w:pPr>
      <w:r>
        <w:rPr>
          <w:noProof/>
        </w:rPr>
        <w:t>10.1.5.6.1.2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dynamic data response</w:t>
      </w:r>
      <w:r>
        <w:rPr>
          <w:noProof/>
        </w:rPr>
        <w:tab/>
      </w:r>
      <w:r>
        <w:rPr>
          <w:noProof/>
        </w:rPr>
        <w:fldChar w:fldCharType="begin"/>
      </w:r>
      <w:r>
        <w:rPr>
          <w:noProof/>
        </w:rPr>
        <w:instrText xml:space="preserve"> PAGEREF _Toc210293265 \h </w:instrText>
      </w:r>
      <w:r>
        <w:rPr>
          <w:noProof/>
        </w:rPr>
      </w:r>
      <w:r>
        <w:rPr>
          <w:noProof/>
        </w:rPr>
        <w:fldChar w:fldCharType="separate"/>
      </w:r>
      <w:r>
        <w:rPr>
          <w:noProof/>
        </w:rPr>
        <w:t>100</w:t>
      </w:r>
      <w:r>
        <w:rPr>
          <w:noProof/>
        </w:rPr>
        <w:fldChar w:fldCharType="end"/>
      </w:r>
    </w:p>
    <w:p w14:paraId="05B71236" w14:textId="611583C3" w:rsidR="00E52F6D" w:rsidRDefault="00E52F6D">
      <w:pPr>
        <w:pStyle w:val="TOC6"/>
        <w:rPr>
          <w:rFonts w:asciiTheme="minorHAnsi" w:eastAsiaTheme="minorEastAsia" w:hAnsiTheme="minorHAnsi" w:cstheme="minorBidi"/>
          <w:noProof/>
          <w:kern w:val="2"/>
          <w:sz w:val="24"/>
          <w:szCs w:val="24"/>
          <w:lang w:eastAsia="en-GB"/>
          <w14:ligatures w14:val="standardContextual"/>
        </w:rPr>
      </w:pPr>
      <w:r>
        <w:rPr>
          <w:noProof/>
        </w:rPr>
        <w:t>10.1.5.6.1.3</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_Toc210293266 \h </w:instrText>
      </w:r>
      <w:r>
        <w:rPr>
          <w:noProof/>
        </w:rPr>
      </w:r>
      <w:r>
        <w:rPr>
          <w:noProof/>
        </w:rPr>
        <w:fldChar w:fldCharType="separate"/>
      </w:r>
      <w:r>
        <w:rPr>
          <w:noProof/>
        </w:rPr>
        <w:t>100</w:t>
      </w:r>
      <w:r>
        <w:rPr>
          <w:noProof/>
        </w:rPr>
        <w:fldChar w:fldCharType="end"/>
      </w:r>
    </w:p>
    <w:p w14:paraId="5B424CB3" w14:textId="1409239B" w:rsidR="00E52F6D" w:rsidRDefault="00E52F6D">
      <w:pPr>
        <w:pStyle w:val="TOC6"/>
        <w:rPr>
          <w:rFonts w:asciiTheme="minorHAnsi" w:eastAsiaTheme="minorEastAsia" w:hAnsiTheme="minorHAnsi" w:cstheme="minorBidi"/>
          <w:noProof/>
          <w:kern w:val="2"/>
          <w:sz w:val="24"/>
          <w:szCs w:val="24"/>
          <w:lang w:eastAsia="en-GB"/>
          <w14:ligatures w14:val="standardContextual"/>
        </w:rPr>
      </w:pPr>
      <w:r>
        <w:rPr>
          <w:noProof/>
        </w:rPr>
        <w:t>10.1.5.6.1.4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response</w:t>
      </w:r>
      <w:r>
        <w:rPr>
          <w:noProof/>
        </w:rPr>
        <w:tab/>
      </w:r>
      <w:r>
        <w:rPr>
          <w:noProof/>
        </w:rPr>
        <w:fldChar w:fldCharType="begin"/>
      </w:r>
      <w:r>
        <w:rPr>
          <w:noProof/>
        </w:rPr>
        <w:instrText xml:space="preserve"> PAGEREF _Toc210293267 \h </w:instrText>
      </w:r>
      <w:r>
        <w:rPr>
          <w:noProof/>
        </w:rPr>
      </w:r>
      <w:r>
        <w:rPr>
          <w:noProof/>
        </w:rPr>
        <w:fldChar w:fldCharType="separate"/>
      </w:r>
      <w:r>
        <w:rPr>
          <w:noProof/>
        </w:rPr>
        <w:t>100</w:t>
      </w:r>
      <w:r>
        <w:rPr>
          <w:noProof/>
        </w:rPr>
        <w:fldChar w:fldCharType="end"/>
      </w:r>
    </w:p>
    <w:p w14:paraId="198559E1" w14:textId="64833804" w:rsidR="00E52F6D" w:rsidRDefault="00E52F6D">
      <w:pPr>
        <w:pStyle w:val="TOC6"/>
        <w:rPr>
          <w:rFonts w:asciiTheme="minorHAnsi" w:eastAsiaTheme="minorEastAsia" w:hAnsiTheme="minorHAnsi" w:cstheme="minorBidi"/>
          <w:noProof/>
          <w:kern w:val="2"/>
          <w:sz w:val="24"/>
          <w:szCs w:val="24"/>
          <w:lang w:eastAsia="en-GB"/>
          <w14:ligatures w14:val="standardContextual"/>
        </w:rPr>
      </w:pPr>
      <w:r>
        <w:rPr>
          <w:noProof/>
        </w:rPr>
        <w:t>10.1.5.6.1.5</w:t>
      </w:r>
      <w:r>
        <w:rPr>
          <w:rFonts w:asciiTheme="minorHAnsi" w:eastAsiaTheme="minorEastAsia" w:hAnsiTheme="minorHAnsi" w:cstheme="minorBidi"/>
          <w:noProof/>
          <w:kern w:val="2"/>
          <w:sz w:val="24"/>
          <w:szCs w:val="24"/>
          <w:lang w:eastAsia="en-GB"/>
          <w14:ligatures w14:val="standardContextual"/>
        </w:rPr>
        <w:tab/>
      </w:r>
      <w:r>
        <w:rPr>
          <w:noProof/>
          <w:lang w:eastAsia="zh-CN"/>
        </w:rPr>
        <w:t>Cancel group dynamic data subscription request</w:t>
      </w:r>
      <w:r>
        <w:rPr>
          <w:noProof/>
        </w:rPr>
        <w:tab/>
      </w:r>
      <w:r>
        <w:rPr>
          <w:noProof/>
        </w:rPr>
        <w:fldChar w:fldCharType="begin"/>
      </w:r>
      <w:r>
        <w:rPr>
          <w:noProof/>
        </w:rPr>
        <w:instrText xml:space="preserve"> PAGEREF _Toc210293268 \h </w:instrText>
      </w:r>
      <w:r>
        <w:rPr>
          <w:noProof/>
        </w:rPr>
      </w:r>
      <w:r>
        <w:rPr>
          <w:noProof/>
        </w:rPr>
        <w:fldChar w:fldCharType="separate"/>
      </w:r>
      <w:r>
        <w:rPr>
          <w:noProof/>
        </w:rPr>
        <w:t>101</w:t>
      </w:r>
      <w:r>
        <w:rPr>
          <w:noProof/>
        </w:rPr>
        <w:fldChar w:fldCharType="end"/>
      </w:r>
    </w:p>
    <w:p w14:paraId="2BD5C0F7" w14:textId="04122F67" w:rsidR="00E52F6D" w:rsidRDefault="00E52F6D">
      <w:pPr>
        <w:pStyle w:val="TOC6"/>
        <w:rPr>
          <w:rFonts w:asciiTheme="minorHAnsi" w:eastAsiaTheme="minorEastAsia" w:hAnsiTheme="minorHAnsi" w:cstheme="minorBidi"/>
          <w:noProof/>
          <w:kern w:val="2"/>
          <w:sz w:val="24"/>
          <w:szCs w:val="24"/>
          <w:lang w:eastAsia="en-GB"/>
          <w14:ligatures w14:val="standardContextual"/>
        </w:rPr>
      </w:pPr>
      <w:r>
        <w:rPr>
          <w:noProof/>
        </w:rPr>
        <w:t>10.1.5.6.1.6</w:t>
      </w:r>
      <w:r>
        <w:rPr>
          <w:rFonts w:asciiTheme="minorHAnsi" w:eastAsiaTheme="minorEastAsia" w:hAnsiTheme="minorHAnsi" w:cstheme="minorBidi"/>
          <w:noProof/>
          <w:kern w:val="2"/>
          <w:sz w:val="24"/>
          <w:szCs w:val="24"/>
          <w:lang w:eastAsia="en-GB"/>
          <w14:ligatures w14:val="standardContextual"/>
        </w:rPr>
        <w:tab/>
      </w:r>
      <w:r>
        <w:rPr>
          <w:noProof/>
          <w:lang w:eastAsia="zh-CN"/>
        </w:rPr>
        <w:t>Cancel group dynamic data subscription response</w:t>
      </w:r>
      <w:r>
        <w:rPr>
          <w:noProof/>
        </w:rPr>
        <w:tab/>
      </w:r>
      <w:r>
        <w:rPr>
          <w:noProof/>
        </w:rPr>
        <w:fldChar w:fldCharType="begin"/>
      </w:r>
      <w:r>
        <w:rPr>
          <w:noProof/>
        </w:rPr>
        <w:instrText xml:space="preserve"> PAGEREF _Toc210293269 \h </w:instrText>
      </w:r>
      <w:r>
        <w:rPr>
          <w:noProof/>
        </w:rPr>
      </w:r>
      <w:r>
        <w:rPr>
          <w:noProof/>
        </w:rPr>
        <w:fldChar w:fldCharType="separate"/>
      </w:r>
      <w:r>
        <w:rPr>
          <w:noProof/>
        </w:rPr>
        <w:t>101</w:t>
      </w:r>
      <w:r>
        <w:rPr>
          <w:noProof/>
        </w:rPr>
        <w:fldChar w:fldCharType="end"/>
      </w:r>
    </w:p>
    <w:p w14:paraId="42588E5C" w14:textId="4F56BBEB"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10.1.5.6.2</w:t>
      </w:r>
      <w:r>
        <w:rPr>
          <w:rFonts w:asciiTheme="minorHAnsi" w:eastAsiaTheme="minorEastAsia" w:hAnsiTheme="minorHAnsi" w:cstheme="minorBidi"/>
          <w:noProof/>
          <w:kern w:val="2"/>
          <w:sz w:val="24"/>
          <w:szCs w:val="24"/>
          <w:lang w:eastAsia="en-GB"/>
          <w14:ligatures w14:val="standardContextual"/>
        </w:rPr>
        <w:tab/>
      </w:r>
      <w:r>
        <w:rPr>
          <w:noProof/>
        </w:rPr>
        <w:t>Procedure for subscription, notification and cancellation for dynamic data associated with a group by the MC service client</w:t>
      </w:r>
      <w:r>
        <w:rPr>
          <w:noProof/>
        </w:rPr>
        <w:tab/>
      </w:r>
      <w:r>
        <w:rPr>
          <w:noProof/>
        </w:rPr>
        <w:fldChar w:fldCharType="begin"/>
      </w:r>
      <w:r>
        <w:rPr>
          <w:noProof/>
        </w:rPr>
        <w:instrText xml:space="preserve"> PAGEREF _Toc210293270 \h </w:instrText>
      </w:r>
      <w:r>
        <w:rPr>
          <w:noProof/>
        </w:rPr>
      </w:r>
      <w:r>
        <w:rPr>
          <w:noProof/>
        </w:rPr>
        <w:fldChar w:fldCharType="separate"/>
      </w:r>
      <w:r>
        <w:rPr>
          <w:noProof/>
        </w:rPr>
        <w:t>101</w:t>
      </w:r>
      <w:r>
        <w:rPr>
          <w:noProof/>
        </w:rPr>
        <w:fldChar w:fldCharType="end"/>
      </w:r>
    </w:p>
    <w:p w14:paraId="5A5A35F6" w14:textId="760AEB5B" w:rsidR="00E52F6D" w:rsidRDefault="00E52F6D">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10.1.5.6.2.3 </w:t>
      </w:r>
      <w:r>
        <w:rPr>
          <w:rFonts w:asciiTheme="minorHAnsi" w:eastAsiaTheme="minorEastAsia" w:hAnsiTheme="minorHAnsi" w:cstheme="minorBidi"/>
          <w:noProof/>
          <w:kern w:val="2"/>
          <w:sz w:val="24"/>
          <w:szCs w:val="24"/>
          <w:lang w:eastAsia="en-GB"/>
          <w14:ligatures w14:val="standardContextual"/>
        </w:rPr>
        <w:tab/>
      </w:r>
      <w:r>
        <w:rPr>
          <w:noProof/>
        </w:rPr>
        <w:t>Cancellation</w:t>
      </w:r>
      <w:r>
        <w:rPr>
          <w:noProof/>
        </w:rPr>
        <w:tab/>
      </w:r>
      <w:r>
        <w:rPr>
          <w:noProof/>
        </w:rPr>
        <w:fldChar w:fldCharType="begin"/>
      </w:r>
      <w:r>
        <w:rPr>
          <w:noProof/>
        </w:rPr>
        <w:instrText xml:space="preserve"> PAGEREF _Toc210293271 \h </w:instrText>
      </w:r>
      <w:r>
        <w:rPr>
          <w:noProof/>
        </w:rPr>
      </w:r>
      <w:r>
        <w:rPr>
          <w:noProof/>
        </w:rPr>
        <w:fldChar w:fldCharType="separate"/>
      </w:r>
      <w:r>
        <w:rPr>
          <w:noProof/>
        </w:rPr>
        <w:t>102</w:t>
      </w:r>
      <w:r>
        <w:rPr>
          <w:noProof/>
        </w:rPr>
        <w:fldChar w:fldCharType="end"/>
      </w:r>
    </w:p>
    <w:p w14:paraId="51D516B4" w14:textId="7958697B"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10.1.5.6.3</w:t>
      </w:r>
      <w:r>
        <w:rPr>
          <w:rFonts w:asciiTheme="minorHAnsi" w:eastAsiaTheme="minorEastAsia" w:hAnsiTheme="minorHAnsi" w:cstheme="minorBidi"/>
          <w:noProof/>
          <w:kern w:val="2"/>
          <w:sz w:val="24"/>
          <w:szCs w:val="24"/>
          <w:lang w:eastAsia="en-GB"/>
          <w14:ligatures w14:val="standardContextual"/>
        </w:rPr>
        <w:tab/>
      </w:r>
      <w:r>
        <w:rPr>
          <w:noProof/>
        </w:rPr>
        <w:t>Procedure for subscription. notification and cancellation for dynamic data associated with a group by the group management server</w:t>
      </w:r>
      <w:r>
        <w:rPr>
          <w:noProof/>
        </w:rPr>
        <w:tab/>
      </w:r>
      <w:r>
        <w:rPr>
          <w:noProof/>
        </w:rPr>
        <w:fldChar w:fldCharType="begin"/>
      </w:r>
      <w:r>
        <w:rPr>
          <w:noProof/>
        </w:rPr>
        <w:instrText xml:space="preserve"> PAGEREF _Toc210293272 \h </w:instrText>
      </w:r>
      <w:r>
        <w:rPr>
          <w:noProof/>
        </w:rPr>
      </w:r>
      <w:r>
        <w:rPr>
          <w:noProof/>
        </w:rPr>
        <w:fldChar w:fldCharType="separate"/>
      </w:r>
      <w:r>
        <w:rPr>
          <w:noProof/>
        </w:rPr>
        <w:t>103</w:t>
      </w:r>
      <w:r>
        <w:rPr>
          <w:noProof/>
        </w:rPr>
        <w:fldChar w:fldCharType="end"/>
      </w:r>
    </w:p>
    <w:p w14:paraId="76D4C649" w14:textId="047E0A63" w:rsidR="00E52F6D" w:rsidRDefault="00E52F6D">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10.1.5.6.3.3 </w:t>
      </w:r>
      <w:r>
        <w:rPr>
          <w:rFonts w:asciiTheme="minorHAnsi" w:eastAsiaTheme="minorEastAsia" w:hAnsiTheme="minorHAnsi" w:cstheme="minorBidi"/>
          <w:noProof/>
          <w:kern w:val="2"/>
          <w:sz w:val="24"/>
          <w:szCs w:val="24"/>
          <w:lang w:eastAsia="en-GB"/>
          <w14:ligatures w14:val="standardContextual"/>
        </w:rPr>
        <w:tab/>
      </w:r>
      <w:r>
        <w:rPr>
          <w:noProof/>
        </w:rPr>
        <w:t>Cancellation</w:t>
      </w:r>
      <w:r>
        <w:rPr>
          <w:noProof/>
        </w:rPr>
        <w:tab/>
      </w:r>
      <w:r>
        <w:rPr>
          <w:noProof/>
        </w:rPr>
        <w:fldChar w:fldCharType="begin"/>
      </w:r>
      <w:r>
        <w:rPr>
          <w:noProof/>
        </w:rPr>
        <w:instrText xml:space="preserve"> PAGEREF _Toc210293273 \h </w:instrText>
      </w:r>
      <w:r>
        <w:rPr>
          <w:noProof/>
        </w:rPr>
      </w:r>
      <w:r>
        <w:rPr>
          <w:noProof/>
        </w:rPr>
        <w:fldChar w:fldCharType="separate"/>
      </w:r>
      <w:r>
        <w:rPr>
          <w:noProof/>
        </w:rPr>
        <w:t>104</w:t>
      </w:r>
      <w:r>
        <w:rPr>
          <w:noProof/>
        </w:rPr>
        <w:fldChar w:fldCharType="end"/>
      </w:r>
    </w:p>
    <w:p w14:paraId="5BC7E8FC" w14:textId="172AE470"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10.1.5.6.4</w:t>
      </w:r>
      <w:r>
        <w:rPr>
          <w:rFonts w:asciiTheme="minorHAnsi" w:eastAsiaTheme="minorEastAsia" w:hAnsiTheme="minorHAnsi" w:cstheme="minorBidi"/>
          <w:noProof/>
          <w:kern w:val="2"/>
          <w:sz w:val="24"/>
          <w:szCs w:val="24"/>
          <w:lang w:eastAsia="en-GB"/>
          <w14:ligatures w14:val="standardContextual"/>
        </w:rPr>
        <w:tab/>
      </w:r>
      <w:r>
        <w:rPr>
          <w:noProof/>
        </w:rPr>
        <w:t>Procedures for subscription, notification and cancellation for dynamic data associated with a group by the location management server</w:t>
      </w:r>
      <w:r>
        <w:rPr>
          <w:noProof/>
        </w:rPr>
        <w:tab/>
      </w:r>
      <w:r>
        <w:rPr>
          <w:noProof/>
        </w:rPr>
        <w:fldChar w:fldCharType="begin"/>
      </w:r>
      <w:r>
        <w:rPr>
          <w:noProof/>
        </w:rPr>
        <w:instrText xml:space="preserve"> PAGEREF _Toc210293274 \h </w:instrText>
      </w:r>
      <w:r>
        <w:rPr>
          <w:noProof/>
        </w:rPr>
      </w:r>
      <w:r>
        <w:rPr>
          <w:noProof/>
        </w:rPr>
        <w:fldChar w:fldCharType="separate"/>
      </w:r>
      <w:r>
        <w:rPr>
          <w:noProof/>
        </w:rPr>
        <w:t>104</w:t>
      </w:r>
      <w:r>
        <w:rPr>
          <w:noProof/>
        </w:rPr>
        <w:fldChar w:fldCharType="end"/>
      </w:r>
    </w:p>
    <w:p w14:paraId="1F41FF2A" w14:textId="4E0F5776" w:rsidR="00E52F6D" w:rsidRDefault="00E52F6D">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10.1.5.6.4.3 </w:t>
      </w:r>
      <w:r>
        <w:rPr>
          <w:rFonts w:asciiTheme="minorHAnsi" w:eastAsiaTheme="minorEastAsia" w:hAnsiTheme="minorHAnsi" w:cstheme="minorBidi"/>
          <w:noProof/>
          <w:kern w:val="2"/>
          <w:sz w:val="24"/>
          <w:szCs w:val="24"/>
          <w:lang w:eastAsia="en-GB"/>
          <w14:ligatures w14:val="standardContextual"/>
        </w:rPr>
        <w:tab/>
      </w:r>
      <w:r>
        <w:rPr>
          <w:noProof/>
        </w:rPr>
        <w:t>Cancellation</w:t>
      </w:r>
      <w:r>
        <w:rPr>
          <w:noProof/>
        </w:rPr>
        <w:tab/>
      </w:r>
      <w:r>
        <w:rPr>
          <w:noProof/>
        </w:rPr>
        <w:fldChar w:fldCharType="begin"/>
      </w:r>
      <w:r>
        <w:rPr>
          <w:noProof/>
        </w:rPr>
        <w:instrText xml:space="preserve"> PAGEREF _Toc210293275 \h </w:instrText>
      </w:r>
      <w:r>
        <w:rPr>
          <w:noProof/>
        </w:rPr>
      </w:r>
      <w:r>
        <w:rPr>
          <w:noProof/>
        </w:rPr>
        <w:fldChar w:fldCharType="separate"/>
      </w:r>
      <w:r>
        <w:rPr>
          <w:noProof/>
        </w:rPr>
        <w:t>105</w:t>
      </w:r>
      <w:r>
        <w:rPr>
          <w:noProof/>
        </w:rPr>
        <w:fldChar w:fldCharType="end"/>
      </w:r>
    </w:p>
    <w:p w14:paraId="41E6AC26" w14:textId="049B9E15"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1</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UE migration</w:t>
      </w:r>
      <w:r>
        <w:rPr>
          <w:noProof/>
        </w:rPr>
        <w:tab/>
      </w:r>
      <w:r>
        <w:rPr>
          <w:noProof/>
        </w:rPr>
        <w:fldChar w:fldCharType="begin"/>
      </w:r>
      <w:r>
        <w:rPr>
          <w:noProof/>
        </w:rPr>
        <w:instrText xml:space="preserve"> PAGEREF _Toc210293276 \h </w:instrText>
      </w:r>
      <w:r>
        <w:rPr>
          <w:noProof/>
        </w:rPr>
      </w:r>
      <w:r>
        <w:rPr>
          <w:noProof/>
        </w:rPr>
        <w:fldChar w:fldCharType="separate"/>
      </w:r>
      <w:r>
        <w:rPr>
          <w:noProof/>
        </w:rPr>
        <w:t>105</w:t>
      </w:r>
      <w:r>
        <w:rPr>
          <w:noProof/>
        </w:rPr>
        <w:fldChar w:fldCharType="end"/>
      </w:r>
    </w:p>
    <w:p w14:paraId="496708FE" w14:textId="3022665C"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10.1.6.1</w:t>
      </w:r>
      <w:r>
        <w:rPr>
          <w:rFonts w:asciiTheme="minorHAnsi" w:eastAsiaTheme="minorEastAsia" w:hAnsiTheme="minorHAnsi" w:cstheme="minorBidi"/>
          <w:noProof/>
          <w:kern w:val="2"/>
          <w:sz w:val="24"/>
          <w:szCs w:val="24"/>
          <w:lang w:eastAsia="en-GB"/>
          <w14:ligatures w14:val="standardContextual"/>
        </w:rPr>
        <w:tab/>
      </w:r>
      <w:r>
        <w:rPr>
          <w:noProof/>
        </w:rPr>
        <w:t>MC service UE obtains migration connectivity information of partner MC system</w:t>
      </w:r>
      <w:r>
        <w:rPr>
          <w:noProof/>
        </w:rPr>
        <w:tab/>
      </w:r>
      <w:r>
        <w:rPr>
          <w:noProof/>
        </w:rPr>
        <w:fldChar w:fldCharType="begin"/>
      </w:r>
      <w:r>
        <w:rPr>
          <w:noProof/>
        </w:rPr>
        <w:instrText xml:space="preserve"> PAGEREF _Toc210293277 \h </w:instrText>
      </w:r>
      <w:r>
        <w:rPr>
          <w:noProof/>
        </w:rPr>
      </w:r>
      <w:r>
        <w:rPr>
          <w:noProof/>
        </w:rPr>
        <w:fldChar w:fldCharType="separate"/>
      </w:r>
      <w:r>
        <w:rPr>
          <w:noProof/>
        </w:rPr>
        <w:t>105</w:t>
      </w:r>
      <w:r>
        <w:rPr>
          <w:noProof/>
        </w:rPr>
        <w:fldChar w:fldCharType="end"/>
      </w:r>
    </w:p>
    <w:p w14:paraId="10D0D44A" w14:textId="2E2FD816"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_Toc210293278 \h </w:instrText>
      </w:r>
      <w:r>
        <w:rPr>
          <w:noProof/>
        </w:rPr>
      </w:r>
      <w:r>
        <w:rPr>
          <w:noProof/>
        </w:rPr>
        <w:fldChar w:fldCharType="separate"/>
      </w:r>
      <w:r>
        <w:rPr>
          <w:noProof/>
        </w:rPr>
        <w:t>106</w:t>
      </w:r>
      <w:r>
        <w:rPr>
          <w:noProof/>
        </w:rPr>
        <w:fldChar w:fldCharType="end"/>
      </w:r>
    </w:p>
    <w:p w14:paraId="366CD075" w14:textId="1415001B"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Functional alias configuration management</w:t>
      </w:r>
      <w:r>
        <w:rPr>
          <w:noProof/>
        </w:rPr>
        <w:tab/>
      </w:r>
      <w:r>
        <w:rPr>
          <w:noProof/>
        </w:rPr>
        <w:fldChar w:fldCharType="begin"/>
      </w:r>
      <w:r>
        <w:rPr>
          <w:noProof/>
        </w:rPr>
        <w:instrText xml:space="preserve"> PAGEREF _Toc210293279 \h </w:instrText>
      </w:r>
      <w:r>
        <w:rPr>
          <w:noProof/>
        </w:rPr>
      </w:r>
      <w:r>
        <w:rPr>
          <w:noProof/>
        </w:rPr>
        <w:fldChar w:fldCharType="separate"/>
      </w:r>
      <w:r>
        <w:rPr>
          <w:noProof/>
        </w:rPr>
        <w:t>106</w:t>
      </w:r>
      <w:r>
        <w:rPr>
          <w:noProof/>
        </w:rPr>
        <w:fldChar w:fldCharType="end"/>
      </w:r>
    </w:p>
    <w:p w14:paraId="0785ED7A" w14:textId="32492217"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10.1.7.1</w:t>
      </w:r>
      <w:r>
        <w:rPr>
          <w:rFonts w:asciiTheme="minorHAnsi" w:eastAsiaTheme="minorEastAsia" w:hAnsiTheme="minorHAnsi" w:cstheme="minorBidi"/>
          <w:noProof/>
          <w:kern w:val="2"/>
          <w:sz w:val="24"/>
          <w:szCs w:val="24"/>
          <w:lang w:eastAsia="en-GB"/>
          <w14:ligatures w14:val="standardContextual"/>
        </w:rPr>
        <w:tab/>
      </w:r>
      <w:r>
        <w:rPr>
          <w:noProof/>
        </w:rPr>
        <w:t>Retrieve functional alias configurations from the functional alias management server</w:t>
      </w:r>
      <w:r>
        <w:rPr>
          <w:noProof/>
        </w:rPr>
        <w:tab/>
      </w:r>
      <w:r>
        <w:rPr>
          <w:noProof/>
        </w:rPr>
        <w:fldChar w:fldCharType="begin"/>
      </w:r>
      <w:r>
        <w:rPr>
          <w:noProof/>
        </w:rPr>
        <w:instrText xml:space="preserve"> PAGEREF _Toc210293280 \h </w:instrText>
      </w:r>
      <w:r>
        <w:rPr>
          <w:noProof/>
        </w:rPr>
      </w:r>
      <w:r>
        <w:rPr>
          <w:noProof/>
        </w:rPr>
        <w:fldChar w:fldCharType="separate"/>
      </w:r>
      <w:r>
        <w:rPr>
          <w:noProof/>
        </w:rPr>
        <w:t>106</w:t>
      </w:r>
      <w:r>
        <w:rPr>
          <w:noProof/>
        </w:rPr>
        <w:fldChar w:fldCharType="end"/>
      </w:r>
    </w:p>
    <w:p w14:paraId="37F4140C" w14:textId="2F6984E5"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10.1.7.2</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functional alias configuration data</w:t>
      </w:r>
      <w:r>
        <w:rPr>
          <w:noProof/>
        </w:rPr>
        <w:tab/>
      </w:r>
      <w:r>
        <w:rPr>
          <w:noProof/>
        </w:rPr>
        <w:fldChar w:fldCharType="begin"/>
      </w:r>
      <w:r>
        <w:rPr>
          <w:noProof/>
        </w:rPr>
        <w:instrText xml:space="preserve"> PAGEREF _Toc210293281 \h </w:instrText>
      </w:r>
      <w:r>
        <w:rPr>
          <w:noProof/>
        </w:rPr>
      </w:r>
      <w:r>
        <w:rPr>
          <w:noProof/>
        </w:rPr>
        <w:fldChar w:fldCharType="separate"/>
      </w:r>
      <w:r>
        <w:rPr>
          <w:noProof/>
        </w:rPr>
        <w:t>106</w:t>
      </w:r>
      <w:r>
        <w:rPr>
          <w:noProof/>
        </w:rPr>
        <w:fldChar w:fldCharType="end"/>
      </w:r>
    </w:p>
    <w:p w14:paraId="29B1E913" w14:textId="1497ED58"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rPr>
        <w:t>10.1.7.3</w:t>
      </w:r>
      <w:r>
        <w:rPr>
          <w:rFonts w:asciiTheme="minorHAnsi" w:eastAsiaTheme="minorEastAsia" w:hAnsiTheme="minorHAnsi" w:cstheme="minorBidi"/>
          <w:noProof/>
          <w:kern w:val="2"/>
          <w:sz w:val="24"/>
          <w:szCs w:val="24"/>
          <w:lang w:eastAsia="en-GB"/>
          <w14:ligatures w14:val="standardContextual"/>
        </w:rPr>
        <w:tab/>
      </w:r>
      <w:r w:rsidRPr="00D667C3">
        <w:rPr>
          <w:noProof/>
          <w:lang w:val="nl-NL"/>
        </w:rPr>
        <w:t>Dynamic data associated with a functional alias</w:t>
      </w:r>
      <w:r>
        <w:rPr>
          <w:noProof/>
        </w:rPr>
        <w:tab/>
      </w:r>
      <w:r>
        <w:rPr>
          <w:noProof/>
        </w:rPr>
        <w:fldChar w:fldCharType="begin"/>
      </w:r>
      <w:r>
        <w:rPr>
          <w:noProof/>
        </w:rPr>
        <w:instrText xml:space="preserve"> PAGEREF _Toc210293282 \h </w:instrText>
      </w:r>
      <w:r>
        <w:rPr>
          <w:noProof/>
        </w:rPr>
      </w:r>
      <w:r>
        <w:rPr>
          <w:noProof/>
        </w:rPr>
        <w:fldChar w:fldCharType="separate"/>
      </w:r>
      <w:r>
        <w:rPr>
          <w:noProof/>
        </w:rPr>
        <w:t>107</w:t>
      </w:r>
      <w:r>
        <w:rPr>
          <w:noProof/>
        </w:rPr>
        <w:fldChar w:fldCharType="end"/>
      </w:r>
    </w:p>
    <w:p w14:paraId="29475A24" w14:textId="758A5B49"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Dynamic data associated with a functional alias in MC service server</w:t>
      </w:r>
      <w:r>
        <w:rPr>
          <w:noProof/>
        </w:rPr>
        <w:tab/>
      </w:r>
      <w:r>
        <w:rPr>
          <w:noProof/>
        </w:rPr>
        <w:fldChar w:fldCharType="begin"/>
      </w:r>
      <w:r>
        <w:rPr>
          <w:noProof/>
        </w:rPr>
        <w:instrText xml:space="preserve"> PAGEREF _Toc210293283 \h </w:instrText>
      </w:r>
      <w:r>
        <w:rPr>
          <w:noProof/>
        </w:rPr>
      </w:r>
      <w:r>
        <w:rPr>
          <w:noProof/>
        </w:rPr>
        <w:fldChar w:fldCharType="separate"/>
      </w:r>
      <w:r>
        <w:rPr>
          <w:noProof/>
        </w:rPr>
        <w:t>107</w:t>
      </w:r>
      <w:r>
        <w:rPr>
          <w:noProof/>
        </w:rPr>
        <w:fldChar w:fldCharType="end"/>
      </w:r>
    </w:p>
    <w:p w14:paraId="3159E18F" w14:textId="5592DF36" w:rsidR="00E52F6D" w:rsidRDefault="00E52F6D">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Group management (on-network)</w:t>
      </w:r>
      <w:r>
        <w:rPr>
          <w:noProof/>
        </w:rPr>
        <w:tab/>
      </w:r>
      <w:r>
        <w:rPr>
          <w:noProof/>
        </w:rPr>
        <w:fldChar w:fldCharType="begin"/>
      </w:r>
      <w:r>
        <w:rPr>
          <w:noProof/>
        </w:rPr>
        <w:instrText xml:space="preserve"> PAGEREF _Toc210293284 \h </w:instrText>
      </w:r>
      <w:r>
        <w:rPr>
          <w:noProof/>
        </w:rPr>
      </w:r>
      <w:r>
        <w:rPr>
          <w:noProof/>
        </w:rPr>
        <w:fldChar w:fldCharType="separate"/>
      </w:r>
      <w:r>
        <w:rPr>
          <w:noProof/>
        </w:rPr>
        <w:t>108</w:t>
      </w:r>
      <w:r>
        <w:rPr>
          <w:noProof/>
        </w:rPr>
        <w:fldChar w:fldCharType="end"/>
      </w:r>
    </w:p>
    <w:p w14:paraId="602EF38E" w14:textId="0D03E339"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_Toc210293285 \h </w:instrText>
      </w:r>
      <w:r>
        <w:rPr>
          <w:noProof/>
        </w:rPr>
      </w:r>
      <w:r>
        <w:rPr>
          <w:noProof/>
        </w:rPr>
        <w:fldChar w:fldCharType="separate"/>
      </w:r>
      <w:r>
        <w:rPr>
          <w:noProof/>
        </w:rPr>
        <w:t>108</w:t>
      </w:r>
      <w:r>
        <w:rPr>
          <w:noProof/>
        </w:rPr>
        <w:fldChar w:fldCharType="end"/>
      </w:r>
    </w:p>
    <w:p w14:paraId="044268CE" w14:textId="0DAC11DA"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_Toc210293286 \h </w:instrText>
      </w:r>
      <w:r>
        <w:rPr>
          <w:noProof/>
        </w:rPr>
      </w:r>
      <w:r>
        <w:rPr>
          <w:noProof/>
        </w:rPr>
        <w:fldChar w:fldCharType="separate"/>
      </w:r>
      <w:r>
        <w:rPr>
          <w:noProof/>
        </w:rPr>
        <w:t>108</w:t>
      </w:r>
      <w:r>
        <w:rPr>
          <w:noProof/>
        </w:rPr>
        <w:fldChar w:fldCharType="end"/>
      </w:r>
    </w:p>
    <w:p w14:paraId="02BB4EA0" w14:textId="2AD7502D"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Group creation request</w:t>
      </w:r>
      <w:r>
        <w:rPr>
          <w:noProof/>
        </w:rPr>
        <w:tab/>
      </w:r>
      <w:r>
        <w:rPr>
          <w:noProof/>
        </w:rPr>
        <w:fldChar w:fldCharType="begin"/>
      </w:r>
      <w:r>
        <w:rPr>
          <w:noProof/>
        </w:rPr>
        <w:instrText xml:space="preserve"> PAGEREF _Toc210293287 \h </w:instrText>
      </w:r>
      <w:r>
        <w:rPr>
          <w:noProof/>
        </w:rPr>
      </w:r>
      <w:r>
        <w:rPr>
          <w:noProof/>
        </w:rPr>
        <w:fldChar w:fldCharType="separate"/>
      </w:r>
      <w:r>
        <w:rPr>
          <w:noProof/>
        </w:rPr>
        <w:t>108</w:t>
      </w:r>
      <w:r>
        <w:rPr>
          <w:noProof/>
        </w:rPr>
        <w:fldChar w:fldCharType="end"/>
      </w:r>
    </w:p>
    <w:p w14:paraId="66C414E8" w14:textId="1E3440E9"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10.2.2.2</w:t>
      </w:r>
      <w:r>
        <w:rPr>
          <w:rFonts w:asciiTheme="minorHAnsi" w:eastAsiaTheme="minorEastAsia" w:hAnsiTheme="minorHAnsi" w:cstheme="minorBidi"/>
          <w:noProof/>
          <w:kern w:val="2"/>
          <w:sz w:val="24"/>
          <w:szCs w:val="24"/>
          <w:lang w:eastAsia="en-GB"/>
          <w14:ligatures w14:val="standardContextual"/>
        </w:rPr>
        <w:tab/>
      </w:r>
      <w:r>
        <w:rPr>
          <w:noProof/>
        </w:rPr>
        <w:t>Group creation response</w:t>
      </w:r>
      <w:r>
        <w:rPr>
          <w:noProof/>
        </w:rPr>
        <w:tab/>
      </w:r>
      <w:r>
        <w:rPr>
          <w:noProof/>
        </w:rPr>
        <w:fldChar w:fldCharType="begin"/>
      </w:r>
      <w:r>
        <w:rPr>
          <w:noProof/>
        </w:rPr>
        <w:instrText xml:space="preserve"> PAGEREF _Toc210293288 \h </w:instrText>
      </w:r>
      <w:r>
        <w:rPr>
          <w:noProof/>
        </w:rPr>
      </w:r>
      <w:r>
        <w:rPr>
          <w:noProof/>
        </w:rPr>
        <w:fldChar w:fldCharType="separate"/>
      </w:r>
      <w:r>
        <w:rPr>
          <w:noProof/>
        </w:rPr>
        <w:t>109</w:t>
      </w:r>
      <w:r>
        <w:rPr>
          <w:noProof/>
        </w:rPr>
        <w:fldChar w:fldCharType="end"/>
      </w:r>
    </w:p>
    <w:p w14:paraId="0B62FEC0" w14:textId="1AFAB030"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10.2.2.3</w:t>
      </w:r>
      <w:r>
        <w:rPr>
          <w:rFonts w:asciiTheme="minorHAnsi" w:eastAsiaTheme="minorEastAsia" w:hAnsiTheme="minorHAnsi" w:cstheme="minorBidi"/>
          <w:noProof/>
          <w:kern w:val="2"/>
          <w:sz w:val="24"/>
          <w:szCs w:val="24"/>
          <w:lang w:eastAsia="en-GB"/>
          <w14:ligatures w14:val="standardContextual"/>
        </w:rPr>
        <w:tab/>
      </w:r>
      <w:r>
        <w:rPr>
          <w:noProof/>
        </w:rPr>
        <w:t>Group regroup request (group management client – group management server)</w:t>
      </w:r>
      <w:r>
        <w:rPr>
          <w:noProof/>
        </w:rPr>
        <w:tab/>
      </w:r>
      <w:r>
        <w:rPr>
          <w:noProof/>
        </w:rPr>
        <w:fldChar w:fldCharType="begin"/>
      </w:r>
      <w:r>
        <w:rPr>
          <w:noProof/>
        </w:rPr>
        <w:instrText xml:space="preserve"> PAGEREF _Toc210293289 \h </w:instrText>
      </w:r>
      <w:r>
        <w:rPr>
          <w:noProof/>
        </w:rPr>
      </w:r>
      <w:r>
        <w:rPr>
          <w:noProof/>
        </w:rPr>
        <w:fldChar w:fldCharType="separate"/>
      </w:r>
      <w:r>
        <w:rPr>
          <w:noProof/>
        </w:rPr>
        <w:t>109</w:t>
      </w:r>
      <w:r>
        <w:rPr>
          <w:noProof/>
        </w:rPr>
        <w:fldChar w:fldCharType="end"/>
      </w:r>
    </w:p>
    <w:p w14:paraId="6FD3B688" w14:textId="7CBD305C"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10.2.2.4</w:t>
      </w:r>
      <w:r>
        <w:rPr>
          <w:rFonts w:asciiTheme="minorHAnsi" w:eastAsiaTheme="minorEastAsia" w:hAnsiTheme="minorHAnsi" w:cstheme="minorBidi"/>
          <w:noProof/>
          <w:kern w:val="2"/>
          <w:sz w:val="24"/>
          <w:szCs w:val="24"/>
          <w:lang w:eastAsia="en-GB"/>
          <w14:ligatures w14:val="standardContextual"/>
        </w:rPr>
        <w:tab/>
      </w:r>
      <w:r>
        <w:rPr>
          <w:noProof/>
        </w:rPr>
        <w:t>Group regroup response (group management server – group management client)</w:t>
      </w:r>
      <w:r>
        <w:rPr>
          <w:noProof/>
        </w:rPr>
        <w:tab/>
      </w:r>
      <w:r>
        <w:rPr>
          <w:noProof/>
        </w:rPr>
        <w:fldChar w:fldCharType="begin"/>
      </w:r>
      <w:r>
        <w:rPr>
          <w:noProof/>
        </w:rPr>
        <w:instrText xml:space="preserve"> PAGEREF _Toc210293290 \h </w:instrText>
      </w:r>
      <w:r>
        <w:rPr>
          <w:noProof/>
        </w:rPr>
      </w:r>
      <w:r>
        <w:rPr>
          <w:noProof/>
        </w:rPr>
        <w:fldChar w:fldCharType="separate"/>
      </w:r>
      <w:r>
        <w:rPr>
          <w:noProof/>
        </w:rPr>
        <w:t>109</w:t>
      </w:r>
      <w:r>
        <w:rPr>
          <w:noProof/>
        </w:rPr>
        <w:fldChar w:fldCharType="end"/>
      </w:r>
    </w:p>
    <w:p w14:paraId="280E74BF" w14:textId="59F2C968"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10.2.2.5</w:t>
      </w:r>
      <w:r>
        <w:rPr>
          <w:rFonts w:asciiTheme="minorHAnsi" w:eastAsiaTheme="minorEastAsia" w:hAnsiTheme="minorHAnsi" w:cstheme="minorBidi"/>
          <w:noProof/>
          <w:kern w:val="2"/>
          <w:sz w:val="24"/>
          <w:szCs w:val="24"/>
          <w:lang w:eastAsia="en-GB"/>
          <w14:ligatures w14:val="standardContextual"/>
        </w:rPr>
        <w:tab/>
      </w:r>
      <w:r>
        <w:rPr>
          <w:noProof/>
        </w:rPr>
        <w:t>Group regroup teardown request</w:t>
      </w:r>
      <w:r>
        <w:rPr>
          <w:noProof/>
        </w:rPr>
        <w:tab/>
      </w:r>
      <w:r>
        <w:rPr>
          <w:noProof/>
        </w:rPr>
        <w:fldChar w:fldCharType="begin"/>
      </w:r>
      <w:r>
        <w:rPr>
          <w:noProof/>
        </w:rPr>
        <w:instrText xml:space="preserve"> PAGEREF _Toc210293291 \h </w:instrText>
      </w:r>
      <w:r>
        <w:rPr>
          <w:noProof/>
        </w:rPr>
      </w:r>
      <w:r>
        <w:rPr>
          <w:noProof/>
        </w:rPr>
        <w:fldChar w:fldCharType="separate"/>
      </w:r>
      <w:r>
        <w:rPr>
          <w:noProof/>
        </w:rPr>
        <w:t>109</w:t>
      </w:r>
      <w:r>
        <w:rPr>
          <w:noProof/>
        </w:rPr>
        <w:fldChar w:fldCharType="end"/>
      </w:r>
    </w:p>
    <w:p w14:paraId="4DA1883F" w14:textId="037623B4"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10.2.2.6</w:t>
      </w:r>
      <w:r>
        <w:rPr>
          <w:rFonts w:asciiTheme="minorHAnsi" w:eastAsiaTheme="minorEastAsia" w:hAnsiTheme="minorHAnsi" w:cstheme="minorBidi"/>
          <w:noProof/>
          <w:kern w:val="2"/>
          <w:sz w:val="24"/>
          <w:szCs w:val="24"/>
          <w:lang w:eastAsia="en-GB"/>
          <w14:ligatures w14:val="standardContextual"/>
        </w:rPr>
        <w:tab/>
      </w:r>
      <w:r>
        <w:rPr>
          <w:noProof/>
        </w:rPr>
        <w:t>Group regroup teardown response</w:t>
      </w:r>
      <w:r>
        <w:rPr>
          <w:noProof/>
        </w:rPr>
        <w:tab/>
      </w:r>
      <w:r>
        <w:rPr>
          <w:noProof/>
        </w:rPr>
        <w:fldChar w:fldCharType="begin"/>
      </w:r>
      <w:r>
        <w:rPr>
          <w:noProof/>
        </w:rPr>
        <w:instrText xml:space="preserve"> PAGEREF _Toc210293292 \h </w:instrText>
      </w:r>
      <w:r>
        <w:rPr>
          <w:noProof/>
        </w:rPr>
      </w:r>
      <w:r>
        <w:rPr>
          <w:noProof/>
        </w:rPr>
        <w:fldChar w:fldCharType="separate"/>
      </w:r>
      <w:r>
        <w:rPr>
          <w:noProof/>
        </w:rPr>
        <w:t>110</w:t>
      </w:r>
      <w:r>
        <w:rPr>
          <w:noProof/>
        </w:rPr>
        <w:fldChar w:fldCharType="end"/>
      </w:r>
    </w:p>
    <w:p w14:paraId="48F4AFF4" w14:textId="65CCAEF1"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10.2.2.7</w:t>
      </w:r>
      <w:r>
        <w:rPr>
          <w:rFonts w:asciiTheme="minorHAnsi" w:eastAsiaTheme="minorEastAsia" w:hAnsiTheme="minorHAnsi" w:cstheme="minorBidi"/>
          <w:noProof/>
          <w:kern w:val="2"/>
          <w:sz w:val="24"/>
          <w:szCs w:val="24"/>
          <w:lang w:eastAsia="en-GB"/>
          <w14:ligatures w14:val="standardContextual"/>
        </w:rPr>
        <w:tab/>
      </w:r>
      <w:r>
        <w:rPr>
          <w:noProof/>
        </w:rPr>
        <w:t>Group creation notify</w:t>
      </w:r>
      <w:r>
        <w:rPr>
          <w:noProof/>
        </w:rPr>
        <w:tab/>
      </w:r>
      <w:r>
        <w:rPr>
          <w:noProof/>
        </w:rPr>
        <w:fldChar w:fldCharType="begin"/>
      </w:r>
      <w:r>
        <w:rPr>
          <w:noProof/>
        </w:rPr>
        <w:instrText xml:space="preserve"> PAGEREF _Toc210293293 \h </w:instrText>
      </w:r>
      <w:r>
        <w:rPr>
          <w:noProof/>
        </w:rPr>
      </w:r>
      <w:r>
        <w:rPr>
          <w:noProof/>
        </w:rPr>
        <w:fldChar w:fldCharType="separate"/>
      </w:r>
      <w:r>
        <w:rPr>
          <w:noProof/>
        </w:rPr>
        <w:t>110</w:t>
      </w:r>
      <w:r>
        <w:rPr>
          <w:noProof/>
        </w:rPr>
        <w:fldChar w:fldCharType="end"/>
      </w:r>
    </w:p>
    <w:p w14:paraId="6E0F0006" w14:textId="22012A38"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10.2.2.8</w:t>
      </w:r>
      <w:r>
        <w:rPr>
          <w:rFonts w:asciiTheme="minorHAnsi" w:eastAsiaTheme="minorEastAsia" w:hAnsiTheme="minorHAnsi" w:cstheme="minorBidi"/>
          <w:noProof/>
          <w:kern w:val="2"/>
          <w:sz w:val="24"/>
          <w:szCs w:val="24"/>
          <w:lang w:eastAsia="en-GB"/>
          <w14:ligatures w14:val="standardContextual"/>
        </w:rPr>
        <w:tab/>
      </w:r>
      <w:r>
        <w:rPr>
          <w:noProof/>
        </w:rPr>
        <w:t>Group regroup notify</w:t>
      </w:r>
      <w:r>
        <w:rPr>
          <w:noProof/>
        </w:rPr>
        <w:tab/>
      </w:r>
      <w:r>
        <w:rPr>
          <w:noProof/>
        </w:rPr>
        <w:fldChar w:fldCharType="begin"/>
      </w:r>
      <w:r>
        <w:rPr>
          <w:noProof/>
        </w:rPr>
        <w:instrText xml:space="preserve"> PAGEREF _Toc210293294 \h </w:instrText>
      </w:r>
      <w:r>
        <w:rPr>
          <w:noProof/>
        </w:rPr>
      </w:r>
      <w:r>
        <w:rPr>
          <w:noProof/>
        </w:rPr>
        <w:fldChar w:fldCharType="separate"/>
      </w:r>
      <w:r>
        <w:rPr>
          <w:noProof/>
        </w:rPr>
        <w:t>110</w:t>
      </w:r>
      <w:r>
        <w:rPr>
          <w:noProof/>
        </w:rPr>
        <w:fldChar w:fldCharType="end"/>
      </w:r>
    </w:p>
    <w:p w14:paraId="5080E4F5" w14:textId="7B0B7DDA"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10.2.2.9</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notify</w:t>
      </w:r>
      <w:r>
        <w:rPr>
          <w:noProof/>
        </w:rPr>
        <w:tab/>
      </w:r>
      <w:r>
        <w:rPr>
          <w:noProof/>
        </w:rPr>
        <w:fldChar w:fldCharType="begin"/>
      </w:r>
      <w:r>
        <w:rPr>
          <w:noProof/>
        </w:rPr>
        <w:instrText xml:space="preserve"> PAGEREF _Toc210293295 \h </w:instrText>
      </w:r>
      <w:r>
        <w:rPr>
          <w:noProof/>
        </w:rPr>
      </w:r>
      <w:r>
        <w:rPr>
          <w:noProof/>
        </w:rPr>
        <w:fldChar w:fldCharType="separate"/>
      </w:r>
      <w:r>
        <w:rPr>
          <w:noProof/>
        </w:rPr>
        <w:t>110</w:t>
      </w:r>
      <w:r>
        <w:rPr>
          <w:noProof/>
        </w:rPr>
        <w:fldChar w:fldCharType="end"/>
      </w:r>
    </w:p>
    <w:p w14:paraId="7BDC71BA" w14:textId="197240B0"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notification</w:t>
      </w:r>
      <w:r>
        <w:rPr>
          <w:noProof/>
        </w:rPr>
        <w:tab/>
      </w:r>
      <w:r>
        <w:rPr>
          <w:noProof/>
        </w:rPr>
        <w:fldChar w:fldCharType="begin"/>
      </w:r>
      <w:r>
        <w:rPr>
          <w:noProof/>
        </w:rPr>
        <w:instrText xml:space="preserve"> PAGEREF _Toc210293296 \h </w:instrText>
      </w:r>
      <w:r>
        <w:rPr>
          <w:noProof/>
        </w:rPr>
      </w:r>
      <w:r>
        <w:rPr>
          <w:noProof/>
        </w:rPr>
        <w:fldChar w:fldCharType="separate"/>
      </w:r>
      <w:r>
        <w:rPr>
          <w:noProof/>
        </w:rPr>
        <w:t>111</w:t>
      </w:r>
      <w:r>
        <w:rPr>
          <w:noProof/>
        </w:rPr>
        <w:fldChar w:fldCharType="end"/>
      </w:r>
    </w:p>
    <w:p w14:paraId="5303EDE5" w14:textId="5AE3BD5C"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notification response</w:t>
      </w:r>
      <w:r>
        <w:rPr>
          <w:noProof/>
        </w:rPr>
        <w:tab/>
      </w:r>
      <w:r>
        <w:rPr>
          <w:noProof/>
        </w:rPr>
        <w:fldChar w:fldCharType="begin"/>
      </w:r>
      <w:r>
        <w:rPr>
          <w:noProof/>
        </w:rPr>
        <w:instrText xml:space="preserve"> PAGEREF _Toc210293297 \h </w:instrText>
      </w:r>
      <w:r>
        <w:rPr>
          <w:noProof/>
        </w:rPr>
      </w:r>
      <w:r>
        <w:rPr>
          <w:noProof/>
        </w:rPr>
        <w:fldChar w:fldCharType="separate"/>
      </w:r>
      <w:r>
        <w:rPr>
          <w:noProof/>
        </w:rPr>
        <w:t>111</w:t>
      </w:r>
      <w:r>
        <w:rPr>
          <w:noProof/>
        </w:rPr>
        <w:fldChar w:fldCharType="end"/>
      </w:r>
    </w:p>
    <w:p w14:paraId="58CA57CF" w14:textId="6CEF19BF"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Group regroup request (group management server – group management server)</w:t>
      </w:r>
      <w:r>
        <w:rPr>
          <w:noProof/>
        </w:rPr>
        <w:tab/>
      </w:r>
      <w:r>
        <w:rPr>
          <w:noProof/>
        </w:rPr>
        <w:fldChar w:fldCharType="begin"/>
      </w:r>
      <w:r>
        <w:rPr>
          <w:noProof/>
        </w:rPr>
        <w:instrText xml:space="preserve"> PAGEREF _Toc210293298 \h </w:instrText>
      </w:r>
      <w:r>
        <w:rPr>
          <w:noProof/>
        </w:rPr>
      </w:r>
      <w:r>
        <w:rPr>
          <w:noProof/>
        </w:rPr>
        <w:fldChar w:fldCharType="separate"/>
      </w:r>
      <w:r>
        <w:rPr>
          <w:noProof/>
        </w:rPr>
        <w:t>111</w:t>
      </w:r>
      <w:r>
        <w:rPr>
          <w:noProof/>
        </w:rPr>
        <w:fldChar w:fldCharType="end"/>
      </w:r>
    </w:p>
    <w:p w14:paraId="6597966F" w14:textId="5A31606E"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Group regroup response (group management server – group management server)</w:t>
      </w:r>
      <w:r>
        <w:rPr>
          <w:noProof/>
        </w:rPr>
        <w:tab/>
      </w:r>
      <w:r>
        <w:rPr>
          <w:noProof/>
        </w:rPr>
        <w:fldChar w:fldCharType="begin"/>
      </w:r>
      <w:r>
        <w:rPr>
          <w:noProof/>
        </w:rPr>
        <w:instrText xml:space="preserve"> PAGEREF _Toc210293299 \h </w:instrText>
      </w:r>
      <w:r>
        <w:rPr>
          <w:noProof/>
        </w:rPr>
      </w:r>
      <w:r>
        <w:rPr>
          <w:noProof/>
        </w:rPr>
        <w:fldChar w:fldCharType="separate"/>
      </w:r>
      <w:r>
        <w:rPr>
          <w:noProof/>
        </w:rPr>
        <w:t>111</w:t>
      </w:r>
      <w:r>
        <w:rPr>
          <w:noProof/>
        </w:rPr>
        <w:fldChar w:fldCharType="end"/>
      </w:r>
    </w:p>
    <w:p w14:paraId="0373124B" w14:textId="36015508"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Group regroup notification</w:t>
      </w:r>
      <w:r>
        <w:rPr>
          <w:noProof/>
        </w:rPr>
        <w:tab/>
      </w:r>
      <w:r>
        <w:rPr>
          <w:noProof/>
        </w:rPr>
        <w:fldChar w:fldCharType="begin"/>
      </w:r>
      <w:r>
        <w:rPr>
          <w:noProof/>
        </w:rPr>
        <w:instrText xml:space="preserve"> PAGEREF _Toc210293300 \h </w:instrText>
      </w:r>
      <w:r>
        <w:rPr>
          <w:noProof/>
        </w:rPr>
      </w:r>
      <w:r>
        <w:rPr>
          <w:noProof/>
        </w:rPr>
        <w:fldChar w:fldCharType="separate"/>
      </w:r>
      <w:r>
        <w:rPr>
          <w:noProof/>
        </w:rPr>
        <w:t>112</w:t>
      </w:r>
      <w:r>
        <w:rPr>
          <w:noProof/>
        </w:rPr>
        <w:fldChar w:fldCharType="end"/>
      </w:r>
    </w:p>
    <w:p w14:paraId="70918549" w14:textId="50A80347"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Group regroup notification response</w:t>
      </w:r>
      <w:r>
        <w:rPr>
          <w:noProof/>
        </w:rPr>
        <w:tab/>
      </w:r>
      <w:r>
        <w:rPr>
          <w:noProof/>
        </w:rPr>
        <w:fldChar w:fldCharType="begin"/>
      </w:r>
      <w:r>
        <w:rPr>
          <w:noProof/>
        </w:rPr>
        <w:instrText xml:space="preserve"> PAGEREF _Toc210293301 \h </w:instrText>
      </w:r>
      <w:r>
        <w:rPr>
          <w:noProof/>
        </w:rPr>
      </w:r>
      <w:r>
        <w:rPr>
          <w:noProof/>
        </w:rPr>
        <w:fldChar w:fldCharType="separate"/>
      </w:r>
      <w:r>
        <w:rPr>
          <w:noProof/>
        </w:rPr>
        <w:t>112</w:t>
      </w:r>
      <w:r>
        <w:rPr>
          <w:noProof/>
        </w:rPr>
        <w:fldChar w:fldCharType="end"/>
      </w:r>
    </w:p>
    <w:p w14:paraId="19B32AA6" w14:textId="0A00E0AA"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Group information query request</w:t>
      </w:r>
      <w:r>
        <w:rPr>
          <w:noProof/>
        </w:rPr>
        <w:tab/>
      </w:r>
      <w:r>
        <w:rPr>
          <w:noProof/>
        </w:rPr>
        <w:fldChar w:fldCharType="begin"/>
      </w:r>
      <w:r>
        <w:rPr>
          <w:noProof/>
        </w:rPr>
        <w:instrText xml:space="preserve"> PAGEREF _Toc210293302 \h </w:instrText>
      </w:r>
      <w:r>
        <w:rPr>
          <w:noProof/>
        </w:rPr>
      </w:r>
      <w:r>
        <w:rPr>
          <w:noProof/>
        </w:rPr>
        <w:fldChar w:fldCharType="separate"/>
      </w:r>
      <w:r>
        <w:rPr>
          <w:noProof/>
        </w:rPr>
        <w:t>112</w:t>
      </w:r>
      <w:r>
        <w:rPr>
          <w:noProof/>
        </w:rPr>
        <w:fldChar w:fldCharType="end"/>
      </w:r>
    </w:p>
    <w:p w14:paraId="0977CFCA" w14:textId="4524AC47"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Group information query response</w:t>
      </w:r>
      <w:r>
        <w:rPr>
          <w:noProof/>
        </w:rPr>
        <w:tab/>
      </w:r>
      <w:r>
        <w:rPr>
          <w:noProof/>
        </w:rPr>
        <w:fldChar w:fldCharType="begin"/>
      </w:r>
      <w:r>
        <w:rPr>
          <w:noProof/>
        </w:rPr>
        <w:instrText xml:space="preserve"> PAGEREF _Toc210293303 \h </w:instrText>
      </w:r>
      <w:r>
        <w:rPr>
          <w:noProof/>
        </w:rPr>
      </w:r>
      <w:r>
        <w:rPr>
          <w:noProof/>
        </w:rPr>
        <w:fldChar w:fldCharType="separate"/>
      </w:r>
      <w:r>
        <w:rPr>
          <w:noProof/>
        </w:rPr>
        <w:t>112</w:t>
      </w:r>
      <w:r>
        <w:rPr>
          <w:noProof/>
        </w:rPr>
        <w:fldChar w:fldCharType="end"/>
      </w:r>
    </w:p>
    <w:p w14:paraId="546B35AC" w14:textId="1D8A29FA"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rPr>
        <w:t>10.</w:t>
      </w:r>
      <w:r w:rsidRPr="00D667C3">
        <w:rPr>
          <w:noProof/>
          <w:lang w:val="nl-NL" w:eastAsia="zh-CN"/>
        </w:rPr>
        <w:t>2</w:t>
      </w:r>
      <w:r w:rsidRPr="00D667C3">
        <w:rPr>
          <w:noProof/>
          <w:lang w:val="nl-NL"/>
        </w:rPr>
        <w:t>.2.18</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Group membership update request</w:t>
      </w:r>
      <w:r>
        <w:rPr>
          <w:noProof/>
        </w:rPr>
        <w:tab/>
      </w:r>
      <w:r>
        <w:rPr>
          <w:noProof/>
        </w:rPr>
        <w:fldChar w:fldCharType="begin"/>
      </w:r>
      <w:r>
        <w:rPr>
          <w:noProof/>
        </w:rPr>
        <w:instrText xml:space="preserve"> PAGEREF _Toc210293304 \h </w:instrText>
      </w:r>
      <w:r>
        <w:rPr>
          <w:noProof/>
        </w:rPr>
      </w:r>
      <w:r>
        <w:rPr>
          <w:noProof/>
        </w:rPr>
        <w:fldChar w:fldCharType="separate"/>
      </w:r>
      <w:r>
        <w:rPr>
          <w:noProof/>
        </w:rPr>
        <w:t>113</w:t>
      </w:r>
      <w:r>
        <w:rPr>
          <w:noProof/>
        </w:rPr>
        <w:fldChar w:fldCharType="end"/>
      </w:r>
    </w:p>
    <w:p w14:paraId="2FF6F7A7" w14:textId="3ADEBF28"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rPr>
        <w:t>10.</w:t>
      </w:r>
      <w:r w:rsidRPr="00D667C3">
        <w:rPr>
          <w:noProof/>
          <w:lang w:val="nl-NL" w:eastAsia="zh-CN"/>
        </w:rPr>
        <w:t>2</w:t>
      </w:r>
      <w:r w:rsidRPr="00D667C3">
        <w:rPr>
          <w:noProof/>
          <w:lang w:val="nl-NL"/>
        </w:rPr>
        <w:t>.2.</w:t>
      </w:r>
      <w:r w:rsidRPr="00D667C3">
        <w:rPr>
          <w:noProof/>
          <w:lang w:val="nl-NL" w:eastAsia="zh-CN"/>
        </w:rPr>
        <w:t>19</w:t>
      </w:r>
      <w:r>
        <w:rPr>
          <w:rFonts w:asciiTheme="minorHAnsi" w:eastAsiaTheme="minorEastAsia" w:hAnsiTheme="minorHAnsi" w:cstheme="minorBidi"/>
          <w:noProof/>
          <w:kern w:val="2"/>
          <w:sz w:val="24"/>
          <w:szCs w:val="24"/>
          <w:lang w:eastAsia="en-GB"/>
          <w14:ligatures w14:val="standardContextual"/>
        </w:rPr>
        <w:tab/>
      </w:r>
      <w:r w:rsidRPr="00D667C3">
        <w:rPr>
          <w:noProof/>
          <w:lang w:val="nl-NL"/>
        </w:rPr>
        <w:t>G</w:t>
      </w:r>
      <w:r w:rsidRPr="00D667C3">
        <w:rPr>
          <w:noProof/>
          <w:lang w:val="nl-NL" w:eastAsia="zh-CN"/>
        </w:rPr>
        <w:t>roup membership update response</w:t>
      </w:r>
      <w:r>
        <w:rPr>
          <w:noProof/>
        </w:rPr>
        <w:tab/>
      </w:r>
      <w:r>
        <w:rPr>
          <w:noProof/>
        </w:rPr>
        <w:fldChar w:fldCharType="begin"/>
      </w:r>
      <w:r>
        <w:rPr>
          <w:noProof/>
        </w:rPr>
        <w:instrText xml:space="preserve"> PAGEREF _Toc210293305 \h </w:instrText>
      </w:r>
      <w:r>
        <w:rPr>
          <w:noProof/>
        </w:rPr>
      </w:r>
      <w:r>
        <w:rPr>
          <w:noProof/>
        </w:rPr>
        <w:fldChar w:fldCharType="separate"/>
      </w:r>
      <w:r>
        <w:rPr>
          <w:noProof/>
        </w:rPr>
        <w:t>113</w:t>
      </w:r>
      <w:r>
        <w:rPr>
          <w:noProof/>
        </w:rPr>
        <w:fldChar w:fldCharType="end"/>
      </w:r>
    </w:p>
    <w:p w14:paraId="30879849" w14:textId="68ED8890"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10.2.2.20</w:t>
      </w:r>
      <w:r>
        <w:rPr>
          <w:rFonts w:asciiTheme="minorHAnsi" w:eastAsiaTheme="minorEastAsia" w:hAnsiTheme="minorHAnsi" w:cstheme="minorBidi"/>
          <w:noProof/>
          <w:kern w:val="2"/>
          <w:sz w:val="24"/>
          <w:szCs w:val="24"/>
          <w:lang w:eastAsia="en-GB"/>
          <w14:ligatures w14:val="standardContextual"/>
        </w:rPr>
        <w:tab/>
      </w:r>
      <w:r>
        <w:rPr>
          <w:noProof/>
        </w:rPr>
        <w:t>Group membership notification</w:t>
      </w:r>
      <w:r>
        <w:rPr>
          <w:noProof/>
        </w:rPr>
        <w:tab/>
      </w:r>
      <w:r>
        <w:rPr>
          <w:noProof/>
        </w:rPr>
        <w:fldChar w:fldCharType="begin"/>
      </w:r>
      <w:r>
        <w:rPr>
          <w:noProof/>
        </w:rPr>
        <w:instrText xml:space="preserve"> PAGEREF _Toc210293306 \h </w:instrText>
      </w:r>
      <w:r>
        <w:rPr>
          <w:noProof/>
        </w:rPr>
      </w:r>
      <w:r>
        <w:rPr>
          <w:noProof/>
        </w:rPr>
        <w:fldChar w:fldCharType="separate"/>
      </w:r>
      <w:r>
        <w:rPr>
          <w:noProof/>
        </w:rPr>
        <w:t>113</w:t>
      </w:r>
      <w:r>
        <w:rPr>
          <w:noProof/>
        </w:rPr>
        <w:fldChar w:fldCharType="end"/>
      </w:r>
    </w:p>
    <w:p w14:paraId="5CEA0175" w14:textId="4D5A0A9D"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10.2.2.21</w:t>
      </w:r>
      <w:r>
        <w:rPr>
          <w:rFonts w:asciiTheme="minorHAnsi" w:eastAsiaTheme="minorEastAsia" w:hAnsiTheme="minorHAnsi" w:cstheme="minorBidi"/>
          <w:noProof/>
          <w:kern w:val="2"/>
          <w:sz w:val="24"/>
          <w:szCs w:val="24"/>
          <w:lang w:eastAsia="en-GB"/>
          <w14:ligatures w14:val="standardContextual"/>
        </w:rPr>
        <w:tab/>
      </w:r>
      <w:r>
        <w:rPr>
          <w:noProof/>
        </w:rPr>
        <w:t>Group deletion request</w:t>
      </w:r>
      <w:r>
        <w:rPr>
          <w:noProof/>
        </w:rPr>
        <w:tab/>
      </w:r>
      <w:r>
        <w:rPr>
          <w:noProof/>
        </w:rPr>
        <w:fldChar w:fldCharType="begin"/>
      </w:r>
      <w:r>
        <w:rPr>
          <w:noProof/>
        </w:rPr>
        <w:instrText xml:space="preserve"> PAGEREF _Toc210293307 \h </w:instrText>
      </w:r>
      <w:r>
        <w:rPr>
          <w:noProof/>
        </w:rPr>
      </w:r>
      <w:r>
        <w:rPr>
          <w:noProof/>
        </w:rPr>
        <w:fldChar w:fldCharType="separate"/>
      </w:r>
      <w:r>
        <w:rPr>
          <w:noProof/>
        </w:rPr>
        <w:t>114</w:t>
      </w:r>
      <w:r>
        <w:rPr>
          <w:noProof/>
        </w:rPr>
        <w:fldChar w:fldCharType="end"/>
      </w:r>
    </w:p>
    <w:p w14:paraId="1846D6A6" w14:textId="070FB031"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10.2.2.22</w:t>
      </w:r>
      <w:r>
        <w:rPr>
          <w:rFonts w:asciiTheme="minorHAnsi" w:eastAsiaTheme="minorEastAsia" w:hAnsiTheme="minorHAnsi" w:cstheme="minorBidi"/>
          <w:noProof/>
          <w:kern w:val="2"/>
          <w:sz w:val="24"/>
          <w:szCs w:val="24"/>
          <w:lang w:eastAsia="en-GB"/>
          <w14:ligatures w14:val="standardContextual"/>
        </w:rPr>
        <w:tab/>
      </w:r>
      <w:r>
        <w:rPr>
          <w:noProof/>
        </w:rPr>
        <w:t>Group deletion response</w:t>
      </w:r>
      <w:r>
        <w:rPr>
          <w:noProof/>
        </w:rPr>
        <w:tab/>
      </w:r>
      <w:r>
        <w:rPr>
          <w:noProof/>
        </w:rPr>
        <w:fldChar w:fldCharType="begin"/>
      </w:r>
      <w:r>
        <w:rPr>
          <w:noProof/>
        </w:rPr>
        <w:instrText xml:space="preserve"> PAGEREF _Toc210293308 \h </w:instrText>
      </w:r>
      <w:r>
        <w:rPr>
          <w:noProof/>
        </w:rPr>
      </w:r>
      <w:r>
        <w:rPr>
          <w:noProof/>
        </w:rPr>
        <w:fldChar w:fldCharType="separate"/>
      </w:r>
      <w:r>
        <w:rPr>
          <w:noProof/>
        </w:rPr>
        <w:t>114</w:t>
      </w:r>
      <w:r>
        <w:rPr>
          <w:noProof/>
        </w:rPr>
        <w:fldChar w:fldCharType="end"/>
      </w:r>
    </w:p>
    <w:p w14:paraId="70A55C6B" w14:textId="5A9BEBF7"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10.2.2.23</w:t>
      </w:r>
      <w:r>
        <w:rPr>
          <w:rFonts w:asciiTheme="minorHAnsi" w:eastAsiaTheme="minorEastAsia" w:hAnsiTheme="minorHAnsi" w:cstheme="minorBidi"/>
          <w:noProof/>
          <w:kern w:val="2"/>
          <w:sz w:val="24"/>
          <w:szCs w:val="24"/>
          <w:lang w:eastAsia="en-GB"/>
          <w14:ligatures w14:val="standardContextual"/>
        </w:rPr>
        <w:tab/>
      </w:r>
      <w:r>
        <w:rPr>
          <w:noProof/>
        </w:rPr>
        <w:t>Group deletion notification</w:t>
      </w:r>
      <w:r>
        <w:rPr>
          <w:noProof/>
        </w:rPr>
        <w:tab/>
      </w:r>
      <w:r>
        <w:rPr>
          <w:noProof/>
        </w:rPr>
        <w:fldChar w:fldCharType="begin"/>
      </w:r>
      <w:r>
        <w:rPr>
          <w:noProof/>
        </w:rPr>
        <w:instrText xml:space="preserve"> PAGEREF _Toc210293309 \h </w:instrText>
      </w:r>
      <w:r>
        <w:rPr>
          <w:noProof/>
        </w:rPr>
      </w:r>
      <w:r>
        <w:rPr>
          <w:noProof/>
        </w:rPr>
        <w:fldChar w:fldCharType="separate"/>
      </w:r>
      <w:r>
        <w:rPr>
          <w:noProof/>
        </w:rPr>
        <w:t>114</w:t>
      </w:r>
      <w:r>
        <w:rPr>
          <w:noProof/>
        </w:rPr>
        <w:fldChar w:fldCharType="end"/>
      </w:r>
    </w:p>
    <w:p w14:paraId="12D764F8" w14:textId="7A3A7039"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10.2.2.24</w:t>
      </w:r>
      <w:r>
        <w:rPr>
          <w:rFonts w:asciiTheme="minorHAnsi" w:eastAsiaTheme="minorEastAsia" w:hAnsiTheme="minorHAnsi" w:cstheme="minorBidi"/>
          <w:noProof/>
          <w:kern w:val="2"/>
          <w:sz w:val="24"/>
          <w:szCs w:val="24"/>
          <w:lang w:eastAsia="en-GB"/>
          <w14:ligatures w14:val="standardContextual"/>
        </w:rPr>
        <w:tab/>
      </w:r>
      <w:r>
        <w:rPr>
          <w:noProof/>
        </w:rPr>
        <w:t>Group information provision request</w:t>
      </w:r>
      <w:r>
        <w:rPr>
          <w:noProof/>
        </w:rPr>
        <w:tab/>
      </w:r>
      <w:r>
        <w:rPr>
          <w:noProof/>
        </w:rPr>
        <w:fldChar w:fldCharType="begin"/>
      </w:r>
      <w:r>
        <w:rPr>
          <w:noProof/>
        </w:rPr>
        <w:instrText xml:space="preserve"> PAGEREF _Toc210293310 \h </w:instrText>
      </w:r>
      <w:r>
        <w:rPr>
          <w:noProof/>
        </w:rPr>
      </w:r>
      <w:r>
        <w:rPr>
          <w:noProof/>
        </w:rPr>
        <w:fldChar w:fldCharType="separate"/>
      </w:r>
      <w:r>
        <w:rPr>
          <w:noProof/>
        </w:rPr>
        <w:t>114</w:t>
      </w:r>
      <w:r>
        <w:rPr>
          <w:noProof/>
        </w:rPr>
        <w:fldChar w:fldCharType="end"/>
      </w:r>
    </w:p>
    <w:p w14:paraId="6C492760" w14:textId="50D1913C"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10.2.2.25</w:t>
      </w:r>
      <w:r>
        <w:rPr>
          <w:rFonts w:asciiTheme="minorHAnsi" w:eastAsiaTheme="minorEastAsia" w:hAnsiTheme="minorHAnsi" w:cstheme="minorBidi"/>
          <w:noProof/>
          <w:kern w:val="2"/>
          <w:sz w:val="24"/>
          <w:szCs w:val="24"/>
          <w:lang w:eastAsia="en-GB"/>
          <w14:ligatures w14:val="standardContextual"/>
        </w:rPr>
        <w:tab/>
      </w:r>
      <w:r>
        <w:rPr>
          <w:noProof/>
        </w:rPr>
        <w:t>Group information provision response</w:t>
      </w:r>
      <w:r>
        <w:rPr>
          <w:noProof/>
        </w:rPr>
        <w:tab/>
      </w:r>
      <w:r>
        <w:rPr>
          <w:noProof/>
        </w:rPr>
        <w:fldChar w:fldCharType="begin"/>
      </w:r>
      <w:r>
        <w:rPr>
          <w:noProof/>
        </w:rPr>
        <w:instrText xml:space="preserve"> PAGEREF _Toc210293311 \h </w:instrText>
      </w:r>
      <w:r>
        <w:rPr>
          <w:noProof/>
        </w:rPr>
      </w:r>
      <w:r>
        <w:rPr>
          <w:noProof/>
        </w:rPr>
        <w:fldChar w:fldCharType="separate"/>
      </w:r>
      <w:r>
        <w:rPr>
          <w:noProof/>
        </w:rPr>
        <w:t>114</w:t>
      </w:r>
      <w:r>
        <w:rPr>
          <w:noProof/>
        </w:rPr>
        <w:fldChar w:fldCharType="end"/>
      </w:r>
    </w:p>
    <w:p w14:paraId="4D78914C" w14:textId="0EA6EF96"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10.2.2.26</w:t>
      </w:r>
      <w:r>
        <w:rPr>
          <w:rFonts w:asciiTheme="minorHAnsi" w:eastAsiaTheme="minorEastAsia" w:hAnsiTheme="minorHAnsi" w:cstheme="minorBidi"/>
          <w:noProof/>
          <w:kern w:val="2"/>
          <w:sz w:val="24"/>
          <w:szCs w:val="24"/>
          <w:lang w:eastAsia="en-GB"/>
          <w14:ligatures w14:val="standardContextual"/>
        </w:rPr>
        <w:tab/>
      </w:r>
      <w:r>
        <w:rPr>
          <w:noProof/>
        </w:rPr>
        <w:t>Group information request</w:t>
      </w:r>
      <w:r>
        <w:rPr>
          <w:noProof/>
        </w:rPr>
        <w:tab/>
      </w:r>
      <w:r>
        <w:rPr>
          <w:noProof/>
        </w:rPr>
        <w:fldChar w:fldCharType="begin"/>
      </w:r>
      <w:r>
        <w:rPr>
          <w:noProof/>
        </w:rPr>
        <w:instrText xml:space="preserve"> PAGEREF _Toc210293312 \h </w:instrText>
      </w:r>
      <w:r>
        <w:rPr>
          <w:noProof/>
        </w:rPr>
      </w:r>
      <w:r>
        <w:rPr>
          <w:noProof/>
        </w:rPr>
        <w:fldChar w:fldCharType="separate"/>
      </w:r>
      <w:r>
        <w:rPr>
          <w:noProof/>
        </w:rPr>
        <w:t>115</w:t>
      </w:r>
      <w:r>
        <w:rPr>
          <w:noProof/>
        </w:rPr>
        <w:fldChar w:fldCharType="end"/>
      </w:r>
    </w:p>
    <w:p w14:paraId="256B0187" w14:textId="3E3AB224"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10.2.2.27</w:t>
      </w:r>
      <w:r>
        <w:rPr>
          <w:rFonts w:asciiTheme="minorHAnsi" w:eastAsiaTheme="minorEastAsia" w:hAnsiTheme="minorHAnsi" w:cstheme="minorBidi"/>
          <w:noProof/>
          <w:kern w:val="2"/>
          <w:sz w:val="24"/>
          <w:szCs w:val="24"/>
          <w:lang w:eastAsia="en-GB"/>
          <w14:ligatures w14:val="standardContextual"/>
        </w:rPr>
        <w:tab/>
      </w:r>
      <w:r>
        <w:rPr>
          <w:noProof/>
        </w:rPr>
        <w:t>Group information response</w:t>
      </w:r>
      <w:r>
        <w:rPr>
          <w:noProof/>
        </w:rPr>
        <w:tab/>
      </w:r>
      <w:r>
        <w:rPr>
          <w:noProof/>
        </w:rPr>
        <w:fldChar w:fldCharType="begin"/>
      </w:r>
      <w:r>
        <w:rPr>
          <w:noProof/>
        </w:rPr>
        <w:instrText xml:space="preserve"> PAGEREF _Toc210293313 \h </w:instrText>
      </w:r>
      <w:r>
        <w:rPr>
          <w:noProof/>
        </w:rPr>
      </w:r>
      <w:r>
        <w:rPr>
          <w:noProof/>
        </w:rPr>
        <w:fldChar w:fldCharType="separate"/>
      </w:r>
      <w:r>
        <w:rPr>
          <w:noProof/>
        </w:rPr>
        <w:t>115</w:t>
      </w:r>
      <w:r>
        <w:rPr>
          <w:noProof/>
        </w:rPr>
        <w:fldChar w:fldCharType="end"/>
      </w:r>
    </w:p>
    <w:p w14:paraId="1526679F" w14:textId="230ECD5E"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10.2.2.28</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_Toc210293314 \h </w:instrText>
      </w:r>
      <w:r>
        <w:rPr>
          <w:noProof/>
        </w:rPr>
      </w:r>
      <w:r>
        <w:rPr>
          <w:noProof/>
        </w:rPr>
        <w:fldChar w:fldCharType="separate"/>
      </w:r>
      <w:r>
        <w:rPr>
          <w:noProof/>
        </w:rPr>
        <w:t>115</w:t>
      </w:r>
      <w:r>
        <w:rPr>
          <w:noProof/>
        </w:rPr>
        <w:fldChar w:fldCharType="end"/>
      </w:r>
    </w:p>
    <w:p w14:paraId="7D61EE7D" w14:textId="57A4A3A7"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10.2.2.29</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_Toc210293315 \h </w:instrText>
      </w:r>
      <w:r>
        <w:rPr>
          <w:noProof/>
        </w:rPr>
      </w:r>
      <w:r>
        <w:rPr>
          <w:noProof/>
        </w:rPr>
        <w:fldChar w:fldCharType="separate"/>
      </w:r>
      <w:r>
        <w:rPr>
          <w:noProof/>
        </w:rPr>
        <w:t>115</w:t>
      </w:r>
      <w:r>
        <w:rPr>
          <w:noProof/>
        </w:rPr>
        <w:fldChar w:fldCharType="end"/>
      </w:r>
    </w:p>
    <w:p w14:paraId="3107264D" w14:textId="145B3E42"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10.2.2.30</w:t>
      </w:r>
      <w:r>
        <w:rPr>
          <w:rFonts w:asciiTheme="minorHAnsi" w:eastAsiaTheme="minorEastAsia" w:hAnsiTheme="minorHAnsi" w:cstheme="minorBidi"/>
          <w:noProof/>
          <w:kern w:val="2"/>
          <w:sz w:val="24"/>
          <w:szCs w:val="24"/>
          <w:lang w:eastAsia="en-GB"/>
          <w14:ligatures w14:val="standardContextual"/>
        </w:rPr>
        <w:tab/>
      </w:r>
      <w:r>
        <w:rPr>
          <w:noProof/>
        </w:rPr>
        <w:t>Group information notify request</w:t>
      </w:r>
      <w:r>
        <w:rPr>
          <w:noProof/>
        </w:rPr>
        <w:tab/>
      </w:r>
      <w:r>
        <w:rPr>
          <w:noProof/>
        </w:rPr>
        <w:fldChar w:fldCharType="begin"/>
      </w:r>
      <w:r>
        <w:rPr>
          <w:noProof/>
        </w:rPr>
        <w:instrText xml:space="preserve"> PAGEREF _Toc210293316 \h </w:instrText>
      </w:r>
      <w:r>
        <w:rPr>
          <w:noProof/>
        </w:rPr>
      </w:r>
      <w:r>
        <w:rPr>
          <w:noProof/>
        </w:rPr>
        <w:fldChar w:fldCharType="separate"/>
      </w:r>
      <w:r>
        <w:rPr>
          <w:noProof/>
        </w:rPr>
        <w:t>116</w:t>
      </w:r>
      <w:r>
        <w:rPr>
          <w:noProof/>
        </w:rPr>
        <w:fldChar w:fldCharType="end"/>
      </w:r>
    </w:p>
    <w:p w14:paraId="7A55193B" w14:textId="6971226E"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10.2.2.31</w:t>
      </w:r>
      <w:r>
        <w:rPr>
          <w:rFonts w:asciiTheme="minorHAnsi" w:eastAsiaTheme="minorEastAsia" w:hAnsiTheme="minorHAnsi" w:cstheme="minorBidi"/>
          <w:noProof/>
          <w:kern w:val="2"/>
          <w:sz w:val="24"/>
          <w:szCs w:val="24"/>
          <w:lang w:eastAsia="en-GB"/>
          <w14:ligatures w14:val="standardContextual"/>
        </w:rPr>
        <w:tab/>
      </w:r>
      <w:r>
        <w:rPr>
          <w:noProof/>
        </w:rPr>
        <w:t>Group information notify response</w:t>
      </w:r>
      <w:r>
        <w:rPr>
          <w:noProof/>
        </w:rPr>
        <w:tab/>
      </w:r>
      <w:r>
        <w:rPr>
          <w:noProof/>
        </w:rPr>
        <w:fldChar w:fldCharType="begin"/>
      </w:r>
      <w:r>
        <w:rPr>
          <w:noProof/>
        </w:rPr>
        <w:instrText xml:space="preserve"> PAGEREF _Toc210293317 \h </w:instrText>
      </w:r>
      <w:r>
        <w:rPr>
          <w:noProof/>
        </w:rPr>
      </w:r>
      <w:r>
        <w:rPr>
          <w:noProof/>
        </w:rPr>
        <w:fldChar w:fldCharType="separate"/>
      </w:r>
      <w:r>
        <w:rPr>
          <w:noProof/>
        </w:rPr>
        <w:t>116</w:t>
      </w:r>
      <w:r>
        <w:rPr>
          <w:noProof/>
        </w:rPr>
        <w:fldChar w:fldCharType="end"/>
      </w:r>
    </w:p>
    <w:p w14:paraId="2DB5F4A8" w14:textId="7DCC583A"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Group creation</w:t>
      </w:r>
      <w:r>
        <w:rPr>
          <w:noProof/>
        </w:rPr>
        <w:tab/>
      </w:r>
      <w:r>
        <w:rPr>
          <w:noProof/>
        </w:rPr>
        <w:fldChar w:fldCharType="begin"/>
      </w:r>
      <w:r>
        <w:rPr>
          <w:noProof/>
        </w:rPr>
        <w:instrText xml:space="preserve"> PAGEREF _Toc210293318 \h </w:instrText>
      </w:r>
      <w:r>
        <w:rPr>
          <w:noProof/>
        </w:rPr>
      </w:r>
      <w:r>
        <w:rPr>
          <w:noProof/>
        </w:rPr>
        <w:fldChar w:fldCharType="separate"/>
      </w:r>
      <w:r>
        <w:rPr>
          <w:noProof/>
        </w:rPr>
        <w:t>116</w:t>
      </w:r>
      <w:r>
        <w:rPr>
          <w:noProof/>
        </w:rPr>
        <w:fldChar w:fldCharType="end"/>
      </w:r>
    </w:p>
    <w:p w14:paraId="38778D33" w14:textId="741DBA62"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Group regrouping</w:t>
      </w:r>
      <w:r>
        <w:rPr>
          <w:noProof/>
        </w:rPr>
        <w:tab/>
      </w:r>
      <w:r>
        <w:rPr>
          <w:noProof/>
        </w:rPr>
        <w:fldChar w:fldCharType="begin"/>
      </w:r>
      <w:r>
        <w:rPr>
          <w:noProof/>
        </w:rPr>
        <w:instrText xml:space="preserve"> PAGEREF _Toc210293319 \h </w:instrText>
      </w:r>
      <w:r>
        <w:rPr>
          <w:noProof/>
        </w:rPr>
      </w:r>
      <w:r>
        <w:rPr>
          <w:noProof/>
        </w:rPr>
        <w:fldChar w:fldCharType="separate"/>
      </w:r>
      <w:r>
        <w:rPr>
          <w:noProof/>
        </w:rPr>
        <w:t>118</w:t>
      </w:r>
      <w:r>
        <w:rPr>
          <w:noProof/>
        </w:rPr>
        <w:fldChar w:fldCharType="end"/>
      </w:r>
    </w:p>
    <w:p w14:paraId="5D70B1E5" w14:textId="6FFD9A46"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Temporary group formation - group regrouping within an MC system</w:t>
      </w:r>
      <w:r>
        <w:rPr>
          <w:noProof/>
        </w:rPr>
        <w:tab/>
      </w:r>
      <w:r>
        <w:rPr>
          <w:noProof/>
        </w:rPr>
        <w:fldChar w:fldCharType="begin"/>
      </w:r>
      <w:r>
        <w:rPr>
          <w:noProof/>
        </w:rPr>
        <w:instrText xml:space="preserve"> PAGEREF _Toc210293320 \h </w:instrText>
      </w:r>
      <w:r>
        <w:rPr>
          <w:noProof/>
        </w:rPr>
      </w:r>
      <w:r>
        <w:rPr>
          <w:noProof/>
        </w:rPr>
        <w:fldChar w:fldCharType="separate"/>
      </w:r>
      <w:r>
        <w:rPr>
          <w:noProof/>
        </w:rPr>
        <w:t>118</w:t>
      </w:r>
      <w:r>
        <w:rPr>
          <w:noProof/>
        </w:rPr>
        <w:fldChar w:fldCharType="end"/>
      </w:r>
    </w:p>
    <w:p w14:paraId="47658C43" w14:textId="7AAA3299"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Temporary group formation involving multiple MC systems</w:t>
      </w:r>
      <w:r>
        <w:rPr>
          <w:noProof/>
        </w:rPr>
        <w:tab/>
      </w:r>
      <w:r>
        <w:rPr>
          <w:noProof/>
        </w:rPr>
        <w:fldChar w:fldCharType="begin"/>
      </w:r>
      <w:r>
        <w:rPr>
          <w:noProof/>
        </w:rPr>
        <w:instrText xml:space="preserve"> PAGEREF _Toc210293321 \h </w:instrText>
      </w:r>
      <w:r>
        <w:rPr>
          <w:noProof/>
        </w:rPr>
      </w:r>
      <w:r>
        <w:rPr>
          <w:noProof/>
        </w:rPr>
        <w:fldChar w:fldCharType="separate"/>
      </w:r>
      <w:r>
        <w:rPr>
          <w:noProof/>
        </w:rPr>
        <w:t>120</w:t>
      </w:r>
      <w:r>
        <w:rPr>
          <w:noProof/>
        </w:rPr>
        <w:fldChar w:fldCharType="end"/>
      </w:r>
    </w:p>
    <w:p w14:paraId="1DC2B9AA" w14:textId="0F256076"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Temporary group tear down within an MC system</w:t>
      </w:r>
      <w:r>
        <w:rPr>
          <w:noProof/>
        </w:rPr>
        <w:tab/>
      </w:r>
      <w:r>
        <w:rPr>
          <w:noProof/>
        </w:rPr>
        <w:fldChar w:fldCharType="begin"/>
      </w:r>
      <w:r>
        <w:rPr>
          <w:noProof/>
        </w:rPr>
        <w:instrText xml:space="preserve"> PAGEREF _Toc210293322 \h </w:instrText>
      </w:r>
      <w:r>
        <w:rPr>
          <w:noProof/>
        </w:rPr>
      </w:r>
      <w:r>
        <w:rPr>
          <w:noProof/>
        </w:rPr>
        <w:fldChar w:fldCharType="separate"/>
      </w:r>
      <w:r>
        <w:rPr>
          <w:noProof/>
        </w:rPr>
        <w:t>122</w:t>
      </w:r>
      <w:r>
        <w:rPr>
          <w:noProof/>
        </w:rPr>
        <w:fldChar w:fldCharType="end"/>
      </w:r>
    </w:p>
    <w:p w14:paraId="525961A2" w14:textId="15F8E3D9"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Temporary group tear down</w:t>
      </w:r>
      <w:r>
        <w:rPr>
          <w:noProof/>
          <w:lang w:eastAsia="zh-CN"/>
        </w:rPr>
        <w:t xml:space="preserve"> involving </w:t>
      </w:r>
      <w:r>
        <w:rPr>
          <w:noProof/>
        </w:rPr>
        <w:t xml:space="preserve">multiple </w:t>
      </w:r>
      <w:r>
        <w:rPr>
          <w:noProof/>
          <w:lang w:eastAsia="zh-CN"/>
        </w:rPr>
        <w:t>g</w:t>
      </w:r>
      <w:r>
        <w:rPr>
          <w:noProof/>
        </w:rPr>
        <w:t>roup host server</w:t>
      </w:r>
      <w:r>
        <w:rPr>
          <w:noProof/>
          <w:lang w:eastAsia="zh-CN"/>
        </w:rPr>
        <w:t>s</w:t>
      </w:r>
      <w:r>
        <w:rPr>
          <w:noProof/>
        </w:rPr>
        <w:tab/>
      </w:r>
      <w:r>
        <w:rPr>
          <w:noProof/>
        </w:rPr>
        <w:fldChar w:fldCharType="begin"/>
      </w:r>
      <w:r>
        <w:rPr>
          <w:noProof/>
        </w:rPr>
        <w:instrText xml:space="preserve"> PAGEREF _Toc210293323 \h </w:instrText>
      </w:r>
      <w:r>
        <w:rPr>
          <w:noProof/>
        </w:rPr>
      </w:r>
      <w:r>
        <w:rPr>
          <w:noProof/>
        </w:rPr>
        <w:fldChar w:fldCharType="separate"/>
      </w:r>
      <w:r>
        <w:rPr>
          <w:noProof/>
        </w:rPr>
        <w:t>123</w:t>
      </w:r>
      <w:r>
        <w:rPr>
          <w:noProof/>
        </w:rPr>
        <w:fldChar w:fldCharType="end"/>
      </w:r>
    </w:p>
    <w:p w14:paraId="4A036A81" w14:textId="0F1EECA2"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10.2.4.4</w:t>
      </w:r>
      <w:r>
        <w:rPr>
          <w:rFonts w:asciiTheme="minorHAnsi" w:eastAsiaTheme="minorEastAsia" w:hAnsiTheme="minorHAnsi" w:cstheme="minorBidi"/>
          <w:noProof/>
          <w:kern w:val="2"/>
          <w:sz w:val="24"/>
          <w:szCs w:val="24"/>
          <w:lang w:eastAsia="en-GB"/>
          <w14:ligatures w14:val="standardContextual"/>
        </w:rPr>
        <w:tab/>
      </w:r>
      <w:r>
        <w:rPr>
          <w:noProof/>
        </w:rPr>
        <w:t xml:space="preserve">Group regroup </w:t>
      </w:r>
      <w:r>
        <w:rPr>
          <w:noProof/>
          <w:lang w:eastAsia="zh-CN"/>
        </w:rPr>
        <w:t>rules</w:t>
      </w:r>
      <w:r>
        <w:rPr>
          <w:noProof/>
        </w:rPr>
        <w:tab/>
      </w:r>
      <w:r>
        <w:rPr>
          <w:noProof/>
        </w:rPr>
        <w:fldChar w:fldCharType="begin"/>
      </w:r>
      <w:r>
        <w:rPr>
          <w:noProof/>
        </w:rPr>
        <w:instrText xml:space="preserve"> PAGEREF _Toc210293324 \h </w:instrText>
      </w:r>
      <w:r>
        <w:rPr>
          <w:noProof/>
        </w:rPr>
      </w:r>
      <w:r>
        <w:rPr>
          <w:noProof/>
        </w:rPr>
        <w:fldChar w:fldCharType="separate"/>
      </w:r>
      <w:r>
        <w:rPr>
          <w:noProof/>
        </w:rPr>
        <w:t>124</w:t>
      </w:r>
      <w:r>
        <w:rPr>
          <w:noProof/>
        </w:rPr>
        <w:fldChar w:fldCharType="end"/>
      </w:r>
    </w:p>
    <w:p w14:paraId="0019AADD" w14:textId="3AAC1742"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Membership and affiliation list query</w:t>
      </w:r>
      <w:r>
        <w:rPr>
          <w:noProof/>
        </w:rPr>
        <w:tab/>
      </w:r>
      <w:r>
        <w:rPr>
          <w:noProof/>
        </w:rPr>
        <w:fldChar w:fldCharType="begin"/>
      </w:r>
      <w:r>
        <w:rPr>
          <w:noProof/>
        </w:rPr>
        <w:instrText xml:space="preserve"> PAGEREF _Toc210293325 \h </w:instrText>
      </w:r>
      <w:r>
        <w:rPr>
          <w:noProof/>
        </w:rPr>
      </w:r>
      <w:r>
        <w:rPr>
          <w:noProof/>
        </w:rPr>
        <w:fldChar w:fldCharType="separate"/>
      </w:r>
      <w:r>
        <w:rPr>
          <w:noProof/>
        </w:rPr>
        <w:t>125</w:t>
      </w:r>
      <w:r>
        <w:rPr>
          <w:noProof/>
        </w:rPr>
        <w:fldChar w:fldCharType="end"/>
      </w:r>
    </w:p>
    <w:p w14:paraId="73BC8526" w14:textId="1A8D107A"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_Toc210293326 \h </w:instrText>
      </w:r>
      <w:r>
        <w:rPr>
          <w:noProof/>
        </w:rPr>
      </w:r>
      <w:r>
        <w:rPr>
          <w:noProof/>
        </w:rPr>
        <w:fldChar w:fldCharType="separate"/>
      </w:r>
      <w:r>
        <w:rPr>
          <w:noProof/>
        </w:rPr>
        <w:t>125</w:t>
      </w:r>
      <w:r>
        <w:rPr>
          <w:noProof/>
        </w:rPr>
        <w:fldChar w:fldCharType="end"/>
      </w:r>
    </w:p>
    <w:p w14:paraId="224CEABC" w14:textId="008FF120"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_Toc210293327 \h </w:instrText>
      </w:r>
      <w:r>
        <w:rPr>
          <w:noProof/>
        </w:rPr>
      </w:r>
      <w:r>
        <w:rPr>
          <w:noProof/>
        </w:rPr>
        <w:fldChar w:fldCharType="separate"/>
      </w:r>
      <w:r>
        <w:rPr>
          <w:noProof/>
        </w:rPr>
        <w:t>125</w:t>
      </w:r>
      <w:r>
        <w:rPr>
          <w:noProof/>
        </w:rPr>
        <w:fldChar w:fldCharType="end"/>
      </w:r>
    </w:p>
    <w:p w14:paraId="7BD5ED02" w14:textId="0CB5E474"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_Toc210293328 \h </w:instrText>
      </w:r>
      <w:r>
        <w:rPr>
          <w:noProof/>
        </w:rPr>
      </w:r>
      <w:r>
        <w:rPr>
          <w:noProof/>
        </w:rPr>
        <w:fldChar w:fldCharType="separate"/>
      </w:r>
      <w:r>
        <w:rPr>
          <w:noProof/>
        </w:rPr>
        <w:t>125</w:t>
      </w:r>
      <w:r>
        <w:rPr>
          <w:noProof/>
        </w:rPr>
        <w:fldChar w:fldCharType="end"/>
      </w:r>
    </w:p>
    <w:p w14:paraId="58F26734" w14:textId="4A810916"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2</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_Toc210293329 \h </w:instrText>
      </w:r>
      <w:r>
        <w:rPr>
          <w:noProof/>
        </w:rPr>
      </w:r>
      <w:r>
        <w:rPr>
          <w:noProof/>
        </w:rPr>
        <w:fldChar w:fldCharType="separate"/>
      </w:r>
      <w:r>
        <w:rPr>
          <w:noProof/>
        </w:rPr>
        <w:t>125</w:t>
      </w:r>
      <w:r>
        <w:rPr>
          <w:noProof/>
        </w:rPr>
        <w:fldChar w:fldCharType="end"/>
      </w:r>
    </w:p>
    <w:p w14:paraId="666E0AEF" w14:textId="4F29E2CD"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10.2.6.2</w:t>
      </w:r>
      <w:r>
        <w:rPr>
          <w:rFonts w:asciiTheme="minorHAnsi" w:eastAsiaTheme="minorEastAsia" w:hAnsiTheme="minorHAnsi" w:cstheme="minorBidi"/>
          <w:noProof/>
          <w:kern w:val="2"/>
          <w:sz w:val="24"/>
          <w:szCs w:val="24"/>
          <w:lang w:eastAsia="en-GB"/>
          <w14:ligatures w14:val="standardContextual"/>
        </w:rPr>
        <w:tab/>
      </w:r>
      <w:r>
        <w:rPr>
          <w:noProof/>
        </w:rPr>
        <w:t>Group membership update</w:t>
      </w:r>
      <w:r>
        <w:rPr>
          <w:noProof/>
          <w:lang w:eastAsia="zh-CN"/>
        </w:rPr>
        <w:t xml:space="preserve"> by authorized user</w:t>
      </w:r>
      <w:r>
        <w:rPr>
          <w:noProof/>
        </w:rPr>
        <w:tab/>
      </w:r>
      <w:r>
        <w:rPr>
          <w:noProof/>
        </w:rPr>
        <w:fldChar w:fldCharType="begin"/>
      </w:r>
      <w:r>
        <w:rPr>
          <w:noProof/>
        </w:rPr>
        <w:instrText xml:space="preserve"> PAGEREF _Toc210293330 \h </w:instrText>
      </w:r>
      <w:r>
        <w:rPr>
          <w:noProof/>
        </w:rPr>
      </w:r>
      <w:r>
        <w:rPr>
          <w:noProof/>
        </w:rPr>
        <w:fldChar w:fldCharType="separate"/>
      </w:r>
      <w:r>
        <w:rPr>
          <w:noProof/>
        </w:rPr>
        <w:t>126</w:t>
      </w:r>
      <w:r>
        <w:rPr>
          <w:noProof/>
        </w:rPr>
        <w:fldChar w:fldCharType="end"/>
      </w:r>
    </w:p>
    <w:p w14:paraId="26A652E2" w14:textId="23EDA3E2"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10.2.7</w:t>
      </w:r>
      <w:r>
        <w:rPr>
          <w:rFonts w:asciiTheme="minorHAnsi" w:eastAsiaTheme="minorEastAsia" w:hAnsiTheme="minorHAnsi" w:cstheme="minorBidi"/>
          <w:noProof/>
          <w:kern w:val="2"/>
          <w:sz w:val="24"/>
          <w:szCs w:val="24"/>
          <w:lang w:eastAsia="en-GB"/>
          <w14:ligatures w14:val="standardContextual"/>
        </w:rPr>
        <w:tab/>
      </w:r>
      <w:r>
        <w:rPr>
          <w:noProof/>
        </w:rPr>
        <w:t>Group configuration for interconnection</w:t>
      </w:r>
      <w:r>
        <w:rPr>
          <w:noProof/>
        </w:rPr>
        <w:tab/>
      </w:r>
      <w:r>
        <w:rPr>
          <w:noProof/>
        </w:rPr>
        <w:fldChar w:fldCharType="begin"/>
      </w:r>
      <w:r>
        <w:rPr>
          <w:noProof/>
        </w:rPr>
        <w:instrText xml:space="preserve"> PAGEREF _Toc210293331 \h </w:instrText>
      </w:r>
      <w:r>
        <w:rPr>
          <w:noProof/>
        </w:rPr>
      </w:r>
      <w:r>
        <w:rPr>
          <w:noProof/>
        </w:rPr>
        <w:fldChar w:fldCharType="separate"/>
      </w:r>
      <w:r>
        <w:rPr>
          <w:noProof/>
        </w:rPr>
        <w:t>127</w:t>
      </w:r>
      <w:r>
        <w:rPr>
          <w:noProof/>
        </w:rPr>
        <w:fldChar w:fldCharType="end"/>
      </w:r>
    </w:p>
    <w:p w14:paraId="55C67CB2" w14:textId="2A31B3E9"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10.2.7.1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_Toc210293332 \h </w:instrText>
      </w:r>
      <w:r>
        <w:rPr>
          <w:noProof/>
        </w:rPr>
      </w:r>
      <w:r>
        <w:rPr>
          <w:noProof/>
        </w:rPr>
        <w:fldChar w:fldCharType="separate"/>
      </w:r>
      <w:r>
        <w:rPr>
          <w:noProof/>
        </w:rPr>
        <w:t>127</w:t>
      </w:r>
      <w:r>
        <w:rPr>
          <w:noProof/>
        </w:rPr>
        <w:fldChar w:fldCharType="end"/>
      </w:r>
    </w:p>
    <w:p w14:paraId="3AAA9547" w14:textId="706AF4FA"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10.2.7.2</w:t>
      </w:r>
      <w:r>
        <w:rPr>
          <w:rFonts w:asciiTheme="minorHAnsi" w:eastAsiaTheme="minorEastAsia" w:hAnsiTheme="minorHAnsi" w:cstheme="minorBidi"/>
          <w:noProof/>
          <w:kern w:val="2"/>
          <w:sz w:val="24"/>
          <w:szCs w:val="24"/>
          <w:lang w:eastAsia="en-GB"/>
          <w14:ligatures w14:val="standardContextual"/>
        </w:rPr>
        <w:tab/>
      </w:r>
      <w:r>
        <w:rPr>
          <w:noProof/>
        </w:rPr>
        <w:t>Primary MC system provides group configuration to the partner MC system</w:t>
      </w:r>
      <w:r>
        <w:rPr>
          <w:noProof/>
        </w:rPr>
        <w:tab/>
      </w:r>
      <w:r>
        <w:rPr>
          <w:noProof/>
        </w:rPr>
        <w:fldChar w:fldCharType="begin"/>
      </w:r>
      <w:r>
        <w:rPr>
          <w:noProof/>
        </w:rPr>
        <w:instrText xml:space="preserve"> PAGEREF _Toc210293333 \h </w:instrText>
      </w:r>
      <w:r>
        <w:rPr>
          <w:noProof/>
        </w:rPr>
      </w:r>
      <w:r>
        <w:rPr>
          <w:noProof/>
        </w:rPr>
        <w:fldChar w:fldCharType="separate"/>
      </w:r>
      <w:r>
        <w:rPr>
          <w:noProof/>
        </w:rPr>
        <w:t>128</w:t>
      </w:r>
      <w:r>
        <w:rPr>
          <w:noProof/>
        </w:rPr>
        <w:fldChar w:fldCharType="end"/>
      </w:r>
    </w:p>
    <w:p w14:paraId="3D2D8BC0" w14:textId="3E3C1D2C"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10.2.7.3</w:t>
      </w:r>
      <w:r>
        <w:rPr>
          <w:rFonts w:asciiTheme="minorHAnsi" w:eastAsiaTheme="minorEastAsia" w:hAnsiTheme="minorHAnsi" w:cstheme="minorBidi"/>
          <w:noProof/>
          <w:kern w:val="2"/>
          <w:sz w:val="24"/>
          <w:szCs w:val="24"/>
          <w:lang w:eastAsia="en-GB"/>
          <w14:ligatures w14:val="standardContextual"/>
        </w:rPr>
        <w:tab/>
      </w:r>
      <w:r>
        <w:rPr>
          <w:noProof/>
        </w:rPr>
        <w:t>Partner MC system requests group configuration from the primary MC system</w:t>
      </w:r>
      <w:r>
        <w:rPr>
          <w:noProof/>
        </w:rPr>
        <w:tab/>
      </w:r>
      <w:r>
        <w:rPr>
          <w:noProof/>
        </w:rPr>
        <w:fldChar w:fldCharType="begin"/>
      </w:r>
      <w:r>
        <w:rPr>
          <w:noProof/>
        </w:rPr>
        <w:instrText xml:space="preserve"> PAGEREF _Toc210293334 \h </w:instrText>
      </w:r>
      <w:r>
        <w:rPr>
          <w:noProof/>
        </w:rPr>
      </w:r>
      <w:r>
        <w:rPr>
          <w:noProof/>
        </w:rPr>
        <w:fldChar w:fldCharType="separate"/>
      </w:r>
      <w:r>
        <w:rPr>
          <w:noProof/>
        </w:rPr>
        <w:t>129</w:t>
      </w:r>
      <w:r>
        <w:rPr>
          <w:noProof/>
        </w:rPr>
        <w:fldChar w:fldCharType="end"/>
      </w:r>
    </w:p>
    <w:p w14:paraId="17571F1E" w14:textId="3395F9BC"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10.2.7.4</w:t>
      </w:r>
      <w:r>
        <w:rPr>
          <w:rFonts w:asciiTheme="minorHAnsi" w:eastAsiaTheme="minorEastAsia" w:hAnsiTheme="minorHAnsi" w:cstheme="minorBidi"/>
          <w:noProof/>
          <w:kern w:val="2"/>
          <w:sz w:val="24"/>
          <w:szCs w:val="24"/>
          <w:lang w:eastAsia="en-GB"/>
          <w14:ligatures w14:val="standardContextual"/>
        </w:rPr>
        <w:tab/>
      </w:r>
      <w:r>
        <w:rPr>
          <w:noProof/>
        </w:rPr>
        <w:t>Partner MC system subscribes to group configuration</w:t>
      </w:r>
      <w:r>
        <w:rPr>
          <w:noProof/>
        </w:rPr>
        <w:tab/>
      </w:r>
      <w:r>
        <w:rPr>
          <w:noProof/>
        </w:rPr>
        <w:fldChar w:fldCharType="begin"/>
      </w:r>
      <w:r>
        <w:rPr>
          <w:noProof/>
        </w:rPr>
        <w:instrText xml:space="preserve"> PAGEREF _Toc210293335 \h </w:instrText>
      </w:r>
      <w:r>
        <w:rPr>
          <w:noProof/>
        </w:rPr>
      </w:r>
      <w:r>
        <w:rPr>
          <w:noProof/>
        </w:rPr>
        <w:fldChar w:fldCharType="separate"/>
      </w:r>
      <w:r>
        <w:rPr>
          <w:noProof/>
        </w:rPr>
        <w:t>130</w:t>
      </w:r>
      <w:r>
        <w:rPr>
          <w:noProof/>
        </w:rPr>
        <w:fldChar w:fldCharType="end"/>
      </w:r>
    </w:p>
    <w:p w14:paraId="045177A0" w14:textId="0D2E4506"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10.2.7.5</w:t>
      </w:r>
      <w:r>
        <w:rPr>
          <w:rFonts w:asciiTheme="minorHAnsi" w:eastAsiaTheme="minorEastAsia" w:hAnsiTheme="minorHAnsi" w:cstheme="minorBidi"/>
          <w:noProof/>
          <w:kern w:val="2"/>
          <w:sz w:val="24"/>
          <w:szCs w:val="24"/>
          <w:lang w:eastAsia="en-GB"/>
          <w14:ligatures w14:val="standardContextual"/>
        </w:rPr>
        <w:tab/>
      </w:r>
      <w:r>
        <w:rPr>
          <w:noProof/>
        </w:rPr>
        <w:t>Primary MC system notifies group configuration</w:t>
      </w:r>
      <w:r>
        <w:rPr>
          <w:noProof/>
        </w:rPr>
        <w:tab/>
      </w:r>
      <w:r>
        <w:rPr>
          <w:noProof/>
        </w:rPr>
        <w:fldChar w:fldCharType="begin"/>
      </w:r>
      <w:r>
        <w:rPr>
          <w:noProof/>
        </w:rPr>
        <w:instrText xml:space="preserve"> PAGEREF _Toc210293336 \h </w:instrText>
      </w:r>
      <w:r>
        <w:rPr>
          <w:noProof/>
        </w:rPr>
      </w:r>
      <w:r>
        <w:rPr>
          <w:noProof/>
        </w:rPr>
        <w:fldChar w:fldCharType="separate"/>
      </w:r>
      <w:r>
        <w:rPr>
          <w:noProof/>
        </w:rPr>
        <w:t>131</w:t>
      </w:r>
      <w:r>
        <w:rPr>
          <w:noProof/>
        </w:rPr>
        <w:fldChar w:fldCharType="end"/>
      </w:r>
    </w:p>
    <w:p w14:paraId="4466F1AB" w14:textId="727ED047"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10.2.8</w:t>
      </w:r>
      <w:r>
        <w:rPr>
          <w:rFonts w:asciiTheme="minorHAnsi" w:eastAsiaTheme="minorEastAsia" w:hAnsiTheme="minorHAnsi" w:cstheme="minorBidi"/>
          <w:noProof/>
          <w:kern w:val="2"/>
          <w:sz w:val="24"/>
          <w:szCs w:val="24"/>
          <w:lang w:eastAsia="en-GB"/>
          <w14:ligatures w14:val="standardContextual"/>
        </w:rPr>
        <w:tab/>
      </w:r>
      <w:r>
        <w:rPr>
          <w:noProof/>
        </w:rPr>
        <w:t>Group deletion</w:t>
      </w:r>
      <w:r>
        <w:rPr>
          <w:noProof/>
        </w:rPr>
        <w:tab/>
      </w:r>
      <w:r>
        <w:rPr>
          <w:noProof/>
        </w:rPr>
        <w:fldChar w:fldCharType="begin"/>
      </w:r>
      <w:r>
        <w:rPr>
          <w:noProof/>
        </w:rPr>
        <w:instrText xml:space="preserve"> PAGEREF _Toc210293337 \h </w:instrText>
      </w:r>
      <w:r>
        <w:rPr>
          <w:noProof/>
        </w:rPr>
      </w:r>
      <w:r>
        <w:rPr>
          <w:noProof/>
        </w:rPr>
        <w:fldChar w:fldCharType="separate"/>
      </w:r>
      <w:r>
        <w:rPr>
          <w:noProof/>
        </w:rPr>
        <w:t>132</w:t>
      </w:r>
      <w:r>
        <w:rPr>
          <w:noProof/>
        </w:rPr>
        <w:fldChar w:fldCharType="end"/>
      </w:r>
    </w:p>
    <w:p w14:paraId="3C51FDF8" w14:textId="26599AA2" w:rsidR="00E52F6D" w:rsidRDefault="00E52F6D">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Pre-established session (on-network)</w:t>
      </w:r>
      <w:r>
        <w:rPr>
          <w:noProof/>
        </w:rPr>
        <w:tab/>
      </w:r>
      <w:r>
        <w:rPr>
          <w:noProof/>
        </w:rPr>
        <w:fldChar w:fldCharType="begin"/>
      </w:r>
      <w:r>
        <w:rPr>
          <w:noProof/>
        </w:rPr>
        <w:instrText xml:space="preserve"> PAGEREF _Toc210293338 \h </w:instrText>
      </w:r>
      <w:r>
        <w:rPr>
          <w:noProof/>
        </w:rPr>
      </w:r>
      <w:r>
        <w:rPr>
          <w:noProof/>
        </w:rPr>
        <w:fldChar w:fldCharType="separate"/>
      </w:r>
      <w:r>
        <w:rPr>
          <w:noProof/>
        </w:rPr>
        <w:t>133</w:t>
      </w:r>
      <w:r>
        <w:rPr>
          <w:noProof/>
        </w:rPr>
        <w:fldChar w:fldCharType="end"/>
      </w:r>
    </w:p>
    <w:p w14:paraId="3088EC8F" w14:textId="234A83A8"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_Toc210293339 \h </w:instrText>
      </w:r>
      <w:r>
        <w:rPr>
          <w:noProof/>
        </w:rPr>
      </w:r>
      <w:r>
        <w:rPr>
          <w:noProof/>
        </w:rPr>
        <w:fldChar w:fldCharType="separate"/>
      </w:r>
      <w:r>
        <w:rPr>
          <w:noProof/>
        </w:rPr>
        <w:t>133</w:t>
      </w:r>
      <w:r>
        <w:rPr>
          <w:noProof/>
        </w:rPr>
        <w:fldChar w:fldCharType="end"/>
      </w:r>
    </w:p>
    <w:p w14:paraId="0FE7FF25" w14:textId="0E90CE6D"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_Toc210293340 \h </w:instrText>
      </w:r>
      <w:r>
        <w:rPr>
          <w:noProof/>
        </w:rPr>
      </w:r>
      <w:r>
        <w:rPr>
          <w:noProof/>
        </w:rPr>
        <w:fldChar w:fldCharType="separate"/>
      </w:r>
      <w:r>
        <w:rPr>
          <w:noProof/>
        </w:rPr>
        <w:t>133</w:t>
      </w:r>
      <w:r>
        <w:rPr>
          <w:noProof/>
        </w:rPr>
        <w:fldChar w:fldCharType="end"/>
      </w:r>
    </w:p>
    <w:p w14:paraId="5233F612" w14:textId="4CBCB8F4"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_Toc210293341 \h </w:instrText>
      </w:r>
      <w:r>
        <w:rPr>
          <w:noProof/>
        </w:rPr>
      </w:r>
      <w:r>
        <w:rPr>
          <w:noProof/>
        </w:rPr>
        <w:fldChar w:fldCharType="separate"/>
      </w:r>
      <w:r>
        <w:rPr>
          <w:noProof/>
        </w:rPr>
        <w:t>133</w:t>
      </w:r>
      <w:r>
        <w:rPr>
          <w:noProof/>
        </w:rPr>
        <w:fldChar w:fldCharType="end"/>
      </w:r>
    </w:p>
    <w:p w14:paraId="2E740341" w14:textId="305CDD21"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Pre-established session establishment</w:t>
      </w:r>
      <w:r>
        <w:rPr>
          <w:noProof/>
        </w:rPr>
        <w:tab/>
      </w:r>
      <w:r>
        <w:rPr>
          <w:noProof/>
        </w:rPr>
        <w:fldChar w:fldCharType="begin"/>
      </w:r>
      <w:r>
        <w:rPr>
          <w:noProof/>
        </w:rPr>
        <w:instrText xml:space="preserve"> PAGEREF _Toc210293342 \h </w:instrText>
      </w:r>
      <w:r>
        <w:rPr>
          <w:noProof/>
        </w:rPr>
      </w:r>
      <w:r>
        <w:rPr>
          <w:noProof/>
        </w:rPr>
        <w:fldChar w:fldCharType="separate"/>
      </w:r>
      <w:r>
        <w:rPr>
          <w:noProof/>
        </w:rPr>
        <w:t>133</w:t>
      </w:r>
      <w:r>
        <w:rPr>
          <w:noProof/>
        </w:rPr>
        <w:fldChar w:fldCharType="end"/>
      </w:r>
    </w:p>
    <w:p w14:paraId="33ADB1FA" w14:textId="7E2E6DD3"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Pre-established session modification</w:t>
      </w:r>
      <w:r>
        <w:rPr>
          <w:noProof/>
        </w:rPr>
        <w:tab/>
      </w:r>
      <w:r>
        <w:rPr>
          <w:noProof/>
        </w:rPr>
        <w:fldChar w:fldCharType="begin"/>
      </w:r>
      <w:r>
        <w:rPr>
          <w:noProof/>
        </w:rPr>
        <w:instrText xml:space="preserve"> PAGEREF _Toc210293343 \h </w:instrText>
      </w:r>
      <w:r>
        <w:rPr>
          <w:noProof/>
        </w:rPr>
      </w:r>
      <w:r>
        <w:rPr>
          <w:noProof/>
        </w:rPr>
        <w:fldChar w:fldCharType="separate"/>
      </w:r>
      <w:r>
        <w:rPr>
          <w:noProof/>
        </w:rPr>
        <w:t>134</w:t>
      </w:r>
      <w:r>
        <w:rPr>
          <w:noProof/>
        </w:rPr>
        <w:fldChar w:fldCharType="end"/>
      </w:r>
    </w:p>
    <w:p w14:paraId="299183BC" w14:textId="4522A58C"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rPr>
        <w:t>Pre-established session release</w:t>
      </w:r>
      <w:r>
        <w:rPr>
          <w:noProof/>
        </w:rPr>
        <w:tab/>
      </w:r>
      <w:r>
        <w:rPr>
          <w:noProof/>
        </w:rPr>
        <w:fldChar w:fldCharType="begin"/>
      </w:r>
      <w:r>
        <w:rPr>
          <w:noProof/>
        </w:rPr>
        <w:instrText xml:space="preserve"> PAGEREF _Toc210293344 \h </w:instrText>
      </w:r>
      <w:r>
        <w:rPr>
          <w:noProof/>
        </w:rPr>
      </w:r>
      <w:r>
        <w:rPr>
          <w:noProof/>
        </w:rPr>
        <w:fldChar w:fldCharType="separate"/>
      </w:r>
      <w:r>
        <w:rPr>
          <w:noProof/>
        </w:rPr>
        <w:t>136</w:t>
      </w:r>
      <w:r>
        <w:rPr>
          <w:noProof/>
        </w:rPr>
        <w:fldChar w:fldCharType="end"/>
      </w:r>
    </w:p>
    <w:p w14:paraId="4E779AD0" w14:textId="73FF4969" w:rsidR="00E52F6D" w:rsidRDefault="00E52F6D">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Simultaneous session</w:t>
      </w:r>
      <w:r>
        <w:rPr>
          <w:noProof/>
          <w:lang w:eastAsia="zh-CN"/>
        </w:rPr>
        <w:t xml:space="preserve"> (on-network)</w:t>
      </w:r>
      <w:r>
        <w:rPr>
          <w:noProof/>
        </w:rPr>
        <w:tab/>
      </w:r>
      <w:r>
        <w:rPr>
          <w:noProof/>
        </w:rPr>
        <w:fldChar w:fldCharType="begin"/>
      </w:r>
      <w:r>
        <w:rPr>
          <w:noProof/>
        </w:rPr>
        <w:instrText xml:space="preserve"> PAGEREF _Toc210293345 \h </w:instrText>
      </w:r>
      <w:r>
        <w:rPr>
          <w:noProof/>
        </w:rPr>
      </w:r>
      <w:r>
        <w:rPr>
          <w:noProof/>
        </w:rPr>
        <w:fldChar w:fldCharType="separate"/>
      </w:r>
      <w:r>
        <w:rPr>
          <w:noProof/>
        </w:rPr>
        <w:t>137</w:t>
      </w:r>
      <w:r>
        <w:rPr>
          <w:noProof/>
        </w:rPr>
        <w:fldChar w:fldCharType="end"/>
      </w:r>
    </w:p>
    <w:p w14:paraId="5D7AFD65" w14:textId="3A88B35C"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lang w:eastAsia="x-none"/>
        </w:rPr>
        <w:t>10.4.1</w:t>
      </w:r>
      <w:r>
        <w:rPr>
          <w:rFonts w:asciiTheme="minorHAnsi" w:eastAsiaTheme="minorEastAsia" w:hAnsiTheme="minorHAnsi" w:cstheme="minorBidi"/>
          <w:noProof/>
          <w:kern w:val="2"/>
          <w:sz w:val="24"/>
          <w:szCs w:val="24"/>
          <w:lang w:eastAsia="en-GB"/>
          <w14:ligatures w14:val="standardContextual"/>
        </w:rPr>
        <w:tab/>
      </w:r>
      <w:r>
        <w:rPr>
          <w:noProof/>
          <w:lang w:eastAsia="x-none"/>
        </w:rPr>
        <w:t>General</w:t>
      </w:r>
      <w:r>
        <w:rPr>
          <w:noProof/>
        </w:rPr>
        <w:tab/>
      </w:r>
      <w:r>
        <w:rPr>
          <w:noProof/>
        </w:rPr>
        <w:fldChar w:fldCharType="begin"/>
      </w:r>
      <w:r>
        <w:rPr>
          <w:noProof/>
        </w:rPr>
        <w:instrText xml:space="preserve"> PAGEREF _Toc210293346 \h </w:instrText>
      </w:r>
      <w:r>
        <w:rPr>
          <w:noProof/>
        </w:rPr>
      </w:r>
      <w:r>
        <w:rPr>
          <w:noProof/>
        </w:rPr>
        <w:fldChar w:fldCharType="separate"/>
      </w:r>
      <w:r>
        <w:rPr>
          <w:noProof/>
        </w:rPr>
        <w:t>137</w:t>
      </w:r>
      <w:r>
        <w:rPr>
          <w:noProof/>
        </w:rPr>
        <w:fldChar w:fldCharType="end"/>
      </w:r>
    </w:p>
    <w:p w14:paraId="5257F1BE" w14:textId="55F043D5" w:rsidR="00E52F6D" w:rsidRDefault="00E52F6D">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of </w:t>
      </w:r>
      <w:r>
        <w:rPr>
          <w:noProof/>
        </w:rPr>
        <w:t>UE-to-network relay</w:t>
      </w:r>
      <w:r>
        <w:rPr>
          <w:noProof/>
        </w:rPr>
        <w:tab/>
      </w:r>
      <w:r>
        <w:rPr>
          <w:noProof/>
        </w:rPr>
        <w:fldChar w:fldCharType="begin"/>
      </w:r>
      <w:r>
        <w:rPr>
          <w:noProof/>
        </w:rPr>
        <w:instrText xml:space="preserve"> PAGEREF _Toc210293347 \h </w:instrText>
      </w:r>
      <w:r>
        <w:rPr>
          <w:noProof/>
        </w:rPr>
      </w:r>
      <w:r>
        <w:rPr>
          <w:noProof/>
        </w:rPr>
        <w:fldChar w:fldCharType="separate"/>
      </w:r>
      <w:r>
        <w:rPr>
          <w:noProof/>
        </w:rPr>
        <w:t>137</w:t>
      </w:r>
      <w:r>
        <w:rPr>
          <w:noProof/>
        </w:rPr>
        <w:fldChar w:fldCharType="end"/>
      </w:r>
    </w:p>
    <w:p w14:paraId="12E1EF00" w14:textId="76ACCDC8"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10.5.1</w:t>
      </w:r>
      <w:r>
        <w:rPr>
          <w:rFonts w:asciiTheme="minorHAnsi" w:eastAsiaTheme="minorEastAsia" w:hAnsiTheme="minorHAnsi" w:cstheme="minorBidi"/>
          <w:noProof/>
          <w:kern w:val="2"/>
          <w:sz w:val="24"/>
          <w:szCs w:val="24"/>
          <w:lang w:eastAsia="en-GB"/>
          <w14:ligatures w14:val="standardContextual"/>
        </w:rPr>
        <w:tab/>
      </w:r>
      <w:r w:rsidRPr="00D667C3">
        <w:rPr>
          <w:noProof/>
          <w:lang w:val="nl-NL"/>
        </w:rPr>
        <w:t>UE</w:t>
      </w:r>
      <w:r>
        <w:rPr>
          <w:noProof/>
        </w:rPr>
        <w:t>-to-network relay service authorization</w:t>
      </w:r>
      <w:r>
        <w:rPr>
          <w:noProof/>
        </w:rPr>
        <w:tab/>
      </w:r>
      <w:r>
        <w:rPr>
          <w:noProof/>
        </w:rPr>
        <w:fldChar w:fldCharType="begin"/>
      </w:r>
      <w:r>
        <w:rPr>
          <w:noProof/>
        </w:rPr>
        <w:instrText xml:space="preserve"> PAGEREF _Toc210293348 \h </w:instrText>
      </w:r>
      <w:r>
        <w:rPr>
          <w:noProof/>
        </w:rPr>
      </w:r>
      <w:r>
        <w:rPr>
          <w:noProof/>
        </w:rPr>
        <w:fldChar w:fldCharType="separate"/>
      </w:r>
      <w:r>
        <w:rPr>
          <w:noProof/>
        </w:rPr>
        <w:t>137</w:t>
      </w:r>
      <w:r>
        <w:rPr>
          <w:noProof/>
        </w:rPr>
        <w:fldChar w:fldCharType="end"/>
      </w:r>
    </w:p>
    <w:p w14:paraId="009A98D6" w14:textId="0D46E631"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 xml:space="preserve">UE-to-network relay </w:t>
      </w:r>
      <w:r>
        <w:rPr>
          <w:noProof/>
          <w:lang w:eastAsia="zh-CN"/>
        </w:rPr>
        <w:t>MC</w:t>
      </w:r>
      <w:r>
        <w:rPr>
          <w:noProof/>
        </w:rPr>
        <w:t xml:space="preserve"> service</w:t>
      </w:r>
      <w:r>
        <w:rPr>
          <w:noProof/>
        </w:rPr>
        <w:tab/>
      </w:r>
      <w:r>
        <w:rPr>
          <w:noProof/>
        </w:rPr>
        <w:fldChar w:fldCharType="begin"/>
      </w:r>
      <w:r>
        <w:rPr>
          <w:noProof/>
        </w:rPr>
        <w:instrText xml:space="preserve"> PAGEREF _Toc210293349 \h </w:instrText>
      </w:r>
      <w:r>
        <w:rPr>
          <w:noProof/>
        </w:rPr>
      </w:r>
      <w:r>
        <w:rPr>
          <w:noProof/>
        </w:rPr>
        <w:fldChar w:fldCharType="separate"/>
      </w:r>
      <w:r>
        <w:rPr>
          <w:noProof/>
        </w:rPr>
        <w:t>137</w:t>
      </w:r>
      <w:r>
        <w:rPr>
          <w:noProof/>
        </w:rPr>
        <w:fldChar w:fldCharType="end"/>
      </w:r>
    </w:p>
    <w:p w14:paraId="45E6084F" w14:textId="49D32675" w:rsidR="00E52F6D" w:rsidRDefault="00E52F6D">
      <w:pPr>
        <w:pStyle w:val="TOC2"/>
        <w:rPr>
          <w:rFonts w:asciiTheme="minorHAnsi" w:eastAsiaTheme="minorEastAsia" w:hAnsiTheme="minorHAnsi" w:cstheme="minorBidi"/>
          <w:noProof/>
          <w:kern w:val="2"/>
          <w:sz w:val="24"/>
          <w:szCs w:val="24"/>
          <w:lang w:eastAsia="en-GB"/>
          <w14:ligatures w14:val="standardContextual"/>
        </w:rPr>
      </w:pPr>
      <w:r w:rsidRPr="00D667C3">
        <w:rPr>
          <w:noProof/>
          <w:lang w:val="nl-NL"/>
        </w:rPr>
        <w:t>10.</w:t>
      </w:r>
      <w:r w:rsidRPr="00D667C3">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General u</w:t>
      </w:r>
      <w:r w:rsidRPr="00D667C3">
        <w:rPr>
          <w:noProof/>
          <w:lang w:val="nl-NL"/>
        </w:rPr>
        <w:t>ser authentication and authorization for MC service</w:t>
      </w:r>
      <w:r w:rsidRPr="00D667C3">
        <w:rPr>
          <w:noProof/>
          <w:lang w:val="nl-NL" w:eastAsia="zh-CN"/>
        </w:rPr>
        <w:t>s</w:t>
      </w:r>
      <w:r>
        <w:rPr>
          <w:noProof/>
        </w:rPr>
        <w:tab/>
      </w:r>
      <w:r>
        <w:rPr>
          <w:noProof/>
        </w:rPr>
        <w:fldChar w:fldCharType="begin"/>
      </w:r>
      <w:r>
        <w:rPr>
          <w:noProof/>
        </w:rPr>
        <w:instrText xml:space="preserve"> PAGEREF _Toc210293350 \h </w:instrText>
      </w:r>
      <w:r>
        <w:rPr>
          <w:noProof/>
        </w:rPr>
      </w:r>
      <w:r>
        <w:rPr>
          <w:noProof/>
        </w:rPr>
        <w:fldChar w:fldCharType="separate"/>
      </w:r>
      <w:r>
        <w:rPr>
          <w:noProof/>
        </w:rPr>
        <w:t>137</w:t>
      </w:r>
      <w:r>
        <w:rPr>
          <w:noProof/>
        </w:rPr>
        <w:fldChar w:fldCharType="end"/>
      </w:r>
    </w:p>
    <w:p w14:paraId="24D98BE1" w14:textId="29924825"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Primary MC system</w:t>
      </w:r>
      <w:r>
        <w:rPr>
          <w:noProof/>
        </w:rPr>
        <w:tab/>
      </w:r>
      <w:r>
        <w:rPr>
          <w:noProof/>
        </w:rPr>
        <w:fldChar w:fldCharType="begin"/>
      </w:r>
      <w:r>
        <w:rPr>
          <w:noProof/>
        </w:rPr>
        <w:instrText xml:space="preserve"> PAGEREF _Toc210293351 \h </w:instrText>
      </w:r>
      <w:r>
        <w:rPr>
          <w:noProof/>
        </w:rPr>
      </w:r>
      <w:r>
        <w:rPr>
          <w:noProof/>
        </w:rPr>
        <w:fldChar w:fldCharType="separate"/>
      </w:r>
      <w:r>
        <w:rPr>
          <w:noProof/>
        </w:rPr>
        <w:t>137</w:t>
      </w:r>
      <w:r>
        <w:rPr>
          <w:noProof/>
        </w:rPr>
        <w:fldChar w:fldCharType="end"/>
      </w:r>
    </w:p>
    <w:p w14:paraId="48D7F920" w14:textId="04EF6A0B"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Interconnection partner MC system</w:t>
      </w:r>
      <w:r>
        <w:rPr>
          <w:noProof/>
        </w:rPr>
        <w:tab/>
      </w:r>
      <w:r>
        <w:rPr>
          <w:noProof/>
        </w:rPr>
        <w:fldChar w:fldCharType="begin"/>
      </w:r>
      <w:r>
        <w:rPr>
          <w:noProof/>
        </w:rPr>
        <w:instrText xml:space="preserve"> PAGEREF _Toc210293352 \h </w:instrText>
      </w:r>
      <w:r>
        <w:rPr>
          <w:noProof/>
        </w:rPr>
      </w:r>
      <w:r>
        <w:rPr>
          <w:noProof/>
        </w:rPr>
        <w:fldChar w:fldCharType="separate"/>
      </w:r>
      <w:r>
        <w:rPr>
          <w:noProof/>
        </w:rPr>
        <w:t>138</w:t>
      </w:r>
      <w:r>
        <w:rPr>
          <w:noProof/>
        </w:rPr>
        <w:fldChar w:fldCharType="end"/>
      </w:r>
    </w:p>
    <w:p w14:paraId="207D17EB" w14:textId="45889C7E"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10.6.3</w:t>
      </w:r>
      <w:r>
        <w:rPr>
          <w:rFonts w:asciiTheme="minorHAnsi" w:eastAsiaTheme="minorEastAsia" w:hAnsiTheme="minorHAnsi" w:cstheme="minorBidi"/>
          <w:noProof/>
          <w:kern w:val="2"/>
          <w:sz w:val="24"/>
          <w:szCs w:val="24"/>
          <w:lang w:eastAsia="en-GB"/>
          <w14:ligatures w14:val="standardContextual"/>
        </w:rPr>
        <w:tab/>
      </w:r>
      <w:r>
        <w:rPr>
          <w:noProof/>
        </w:rPr>
        <w:t>Migration to partner MC system</w:t>
      </w:r>
      <w:r>
        <w:rPr>
          <w:noProof/>
        </w:rPr>
        <w:tab/>
      </w:r>
      <w:r>
        <w:rPr>
          <w:noProof/>
        </w:rPr>
        <w:fldChar w:fldCharType="begin"/>
      </w:r>
      <w:r>
        <w:rPr>
          <w:noProof/>
        </w:rPr>
        <w:instrText xml:space="preserve"> PAGEREF _Toc210293353 \h </w:instrText>
      </w:r>
      <w:r>
        <w:rPr>
          <w:noProof/>
        </w:rPr>
      </w:r>
      <w:r>
        <w:rPr>
          <w:noProof/>
        </w:rPr>
        <w:fldChar w:fldCharType="separate"/>
      </w:r>
      <w:r>
        <w:rPr>
          <w:noProof/>
        </w:rPr>
        <w:t>138</w:t>
      </w:r>
      <w:r>
        <w:rPr>
          <w:noProof/>
        </w:rPr>
        <w:fldChar w:fldCharType="end"/>
      </w:r>
    </w:p>
    <w:p w14:paraId="7A0B5D4C" w14:textId="05992428"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_Toc210293354 \h </w:instrText>
      </w:r>
      <w:r>
        <w:rPr>
          <w:noProof/>
        </w:rPr>
      </w:r>
      <w:r>
        <w:rPr>
          <w:noProof/>
        </w:rPr>
        <w:fldChar w:fldCharType="separate"/>
      </w:r>
      <w:r>
        <w:rPr>
          <w:noProof/>
        </w:rPr>
        <w:t>138</w:t>
      </w:r>
      <w:r>
        <w:rPr>
          <w:noProof/>
        </w:rPr>
        <w:fldChar w:fldCharType="end"/>
      </w:r>
    </w:p>
    <w:p w14:paraId="21071F07" w14:textId="06CD5B25"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10.6.3.2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_Toc210293355 \h </w:instrText>
      </w:r>
      <w:r>
        <w:rPr>
          <w:noProof/>
        </w:rPr>
      </w:r>
      <w:r>
        <w:rPr>
          <w:noProof/>
        </w:rPr>
        <w:fldChar w:fldCharType="separate"/>
      </w:r>
      <w:r>
        <w:rPr>
          <w:noProof/>
        </w:rPr>
        <w:t>139</w:t>
      </w:r>
      <w:r>
        <w:rPr>
          <w:noProof/>
        </w:rPr>
        <w:fldChar w:fldCharType="end"/>
      </w:r>
    </w:p>
    <w:p w14:paraId="293E111B" w14:textId="7FC8F285"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10.6.3.2.1</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request</w:t>
      </w:r>
      <w:r>
        <w:rPr>
          <w:noProof/>
        </w:rPr>
        <w:tab/>
      </w:r>
      <w:r>
        <w:rPr>
          <w:noProof/>
        </w:rPr>
        <w:fldChar w:fldCharType="begin"/>
      </w:r>
      <w:r>
        <w:rPr>
          <w:noProof/>
        </w:rPr>
        <w:instrText xml:space="preserve"> PAGEREF _Toc210293356 \h </w:instrText>
      </w:r>
      <w:r>
        <w:rPr>
          <w:noProof/>
        </w:rPr>
      </w:r>
      <w:r>
        <w:rPr>
          <w:noProof/>
        </w:rPr>
        <w:fldChar w:fldCharType="separate"/>
      </w:r>
      <w:r>
        <w:rPr>
          <w:noProof/>
        </w:rPr>
        <w:t>139</w:t>
      </w:r>
      <w:r>
        <w:rPr>
          <w:noProof/>
        </w:rPr>
        <w:fldChar w:fldCharType="end"/>
      </w:r>
    </w:p>
    <w:p w14:paraId="4D23102D" w14:textId="176AF19A"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10.6.3.2.2</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response</w:t>
      </w:r>
      <w:r>
        <w:rPr>
          <w:noProof/>
        </w:rPr>
        <w:tab/>
      </w:r>
      <w:r>
        <w:rPr>
          <w:noProof/>
        </w:rPr>
        <w:fldChar w:fldCharType="begin"/>
      </w:r>
      <w:r>
        <w:rPr>
          <w:noProof/>
        </w:rPr>
        <w:instrText xml:space="preserve"> PAGEREF _Toc210293357 \h </w:instrText>
      </w:r>
      <w:r>
        <w:rPr>
          <w:noProof/>
        </w:rPr>
      </w:r>
      <w:r>
        <w:rPr>
          <w:noProof/>
        </w:rPr>
        <w:fldChar w:fldCharType="separate"/>
      </w:r>
      <w:r>
        <w:rPr>
          <w:noProof/>
        </w:rPr>
        <w:t>139</w:t>
      </w:r>
      <w:r>
        <w:rPr>
          <w:noProof/>
        </w:rPr>
        <w:fldChar w:fldCharType="end"/>
      </w:r>
    </w:p>
    <w:p w14:paraId="5530603E" w14:textId="6B627239"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10.6.3.2.3</w:t>
      </w:r>
      <w:r>
        <w:rPr>
          <w:rFonts w:asciiTheme="minorHAnsi" w:eastAsiaTheme="minorEastAsia" w:hAnsiTheme="minorHAnsi" w:cstheme="minorBidi"/>
          <w:noProof/>
          <w:kern w:val="2"/>
          <w:sz w:val="24"/>
          <w:szCs w:val="24"/>
          <w:lang w:eastAsia="en-GB"/>
          <w14:ligatures w14:val="standardContextual"/>
        </w:rPr>
        <w:tab/>
      </w:r>
      <w:r>
        <w:rPr>
          <w:noProof/>
        </w:rPr>
        <w:t>Migration service de-authorization notification</w:t>
      </w:r>
      <w:r>
        <w:rPr>
          <w:noProof/>
        </w:rPr>
        <w:tab/>
      </w:r>
      <w:r>
        <w:rPr>
          <w:noProof/>
        </w:rPr>
        <w:fldChar w:fldCharType="begin"/>
      </w:r>
      <w:r>
        <w:rPr>
          <w:noProof/>
        </w:rPr>
        <w:instrText xml:space="preserve"> PAGEREF _Toc210293358 \h </w:instrText>
      </w:r>
      <w:r>
        <w:rPr>
          <w:noProof/>
        </w:rPr>
      </w:r>
      <w:r>
        <w:rPr>
          <w:noProof/>
        </w:rPr>
        <w:fldChar w:fldCharType="separate"/>
      </w:r>
      <w:r>
        <w:rPr>
          <w:noProof/>
        </w:rPr>
        <w:t>139</w:t>
      </w:r>
      <w:r>
        <w:rPr>
          <w:noProof/>
        </w:rPr>
        <w:fldChar w:fldCharType="end"/>
      </w:r>
    </w:p>
    <w:p w14:paraId="3BE918D2" w14:textId="3144DCC5"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10.6.3.2.4</w:t>
      </w:r>
      <w:r>
        <w:rPr>
          <w:rFonts w:asciiTheme="minorHAnsi" w:eastAsiaTheme="minorEastAsia" w:hAnsiTheme="minorHAnsi" w:cstheme="minorBidi"/>
          <w:noProof/>
          <w:kern w:val="2"/>
          <w:sz w:val="24"/>
          <w:szCs w:val="24"/>
          <w:lang w:eastAsia="en-GB"/>
          <w14:ligatures w14:val="standardContextual"/>
        </w:rPr>
        <w:tab/>
      </w:r>
      <w:r>
        <w:rPr>
          <w:noProof/>
        </w:rPr>
        <w:t>MC service authorization notification</w:t>
      </w:r>
      <w:r>
        <w:rPr>
          <w:noProof/>
        </w:rPr>
        <w:tab/>
      </w:r>
      <w:r>
        <w:rPr>
          <w:noProof/>
        </w:rPr>
        <w:fldChar w:fldCharType="begin"/>
      </w:r>
      <w:r>
        <w:rPr>
          <w:noProof/>
        </w:rPr>
        <w:instrText xml:space="preserve"> PAGEREF _Toc210293359 \h </w:instrText>
      </w:r>
      <w:r>
        <w:rPr>
          <w:noProof/>
        </w:rPr>
      </w:r>
      <w:r>
        <w:rPr>
          <w:noProof/>
        </w:rPr>
        <w:fldChar w:fldCharType="separate"/>
      </w:r>
      <w:r>
        <w:rPr>
          <w:noProof/>
        </w:rPr>
        <w:t>140</w:t>
      </w:r>
      <w:r>
        <w:rPr>
          <w:noProof/>
        </w:rPr>
        <w:fldChar w:fldCharType="end"/>
      </w:r>
    </w:p>
    <w:p w14:paraId="7869F226" w14:textId="6E063BB7"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10.6.3.3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_Toc210293360 \h </w:instrText>
      </w:r>
      <w:r>
        <w:rPr>
          <w:noProof/>
        </w:rPr>
      </w:r>
      <w:r>
        <w:rPr>
          <w:noProof/>
        </w:rPr>
        <w:fldChar w:fldCharType="separate"/>
      </w:r>
      <w:r>
        <w:rPr>
          <w:noProof/>
        </w:rPr>
        <w:t>140</w:t>
      </w:r>
      <w:r>
        <w:rPr>
          <w:noProof/>
        </w:rPr>
        <w:fldChar w:fldCharType="end"/>
      </w:r>
    </w:p>
    <w:p w14:paraId="137B8F0C" w14:textId="7ABBF575"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10.6.3.3.1</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procedure</w:t>
      </w:r>
      <w:r>
        <w:rPr>
          <w:noProof/>
        </w:rPr>
        <w:tab/>
      </w:r>
      <w:r>
        <w:rPr>
          <w:noProof/>
        </w:rPr>
        <w:fldChar w:fldCharType="begin"/>
      </w:r>
      <w:r>
        <w:rPr>
          <w:noProof/>
        </w:rPr>
        <w:instrText xml:space="preserve"> PAGEREF _Toc210293361 \h </w:instrText>
      </w:r>
      <w:r>
        <w:rPr>
          <w:noProof/>
        </w:rPr>
      </w:r>
      <w:r>
        <w:rPr>
          <w:noProof/>
        </w:rPr>
        <w:fldChar w:fldCharType="separate"/>
      </w:r>
      <w:r>
        <w:rPr>
          <w:noProof/>
        </w:rPr>
        <w:t>140</w:t>
      </w:r>
      <w:r>
        <w:rPr>
          <w:noProof/>
        </w:rPr>
        <w:fldChar w:fldCharType="end"/>
      </w:r>
    </w:p>
    <w:p w14:paraId="062B80ED" w14:textId="69F7E3E8"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10.6.3.3.2</w:t>
      </w:r>
      <w:r>
        <w:rPr>
          <w:rFonts w:asciiTheme="minorHAnsi" w:eastAsiaTheme="minorEastAsia" w:hAnsiTheme="minorHAnsi" w:cstheme="minorBidi"/>
          <w:noProof/>
          <w:kern w:val="2"/>
          <w:sz w:val="24"/>
          <w:szCs w:val="24"/>
          <w:lang w:eastAsia="en-GB"/>
          <w14:ligatures w14:val="standardContextual"/>
        </w:rPr>
        <w:tab/>
      </w:r>
      <w:r>
        <w:rPr>
          <w:noProof/>
        </w:rPr>
        <w:t>Migration service de-authorization procedure initiated by MC service server</w:t>
      </w:r>
      <w:r>
        <w:rPr>
          <w:noProof/>
        </w:rPr>
        <w:tab/>
      </w:r>
      <w:r>
        <w:rPr>
          <w:noProof/>
        </w:rPr>
        <w:fldChar w:fldCharType="begin"/>
      </w:r>
      <w:r>
        <w:rPr>
          <w:noProof/>
        </w:rPr>
        <w:instrText xml:space="preserve"> PAGEREF _Toc210293362 \h </w:instrText>
      </w:r>
      <w:r>
        <w:rPr>
          <w:noProof/>
        </w:rPr>
      </w:r>
      <w:r>
        <w:rPr>
          <w:noProof/>
        </w:rPr>
        <w:fldChar w:fldCharType="separate"/>
      </w:r>
      <w:r>
        <w:rPr>
          <w:noProof/>
        </w:rPr>
        <w:t>142</w:t>
      </w:r>
      <w:r>
        <w:rPr>
          <w:noProof/>
        </w:rPr>
        <w:fldChar w:fldCharType="end"/>
      </w:r>
    </w:p>
    <w:p w14:paraId="4DFDB51A" w14:textId="20ADF090" w:rsidR="00E52F6D" w:rsidRDefault="00E52F6D">
      <w:pPr>
        <w:pStyle w:val="TOC6"/>
        <w:rPr>
          <w:rFonts w:asciiTheme="minorHAnsi" w:eastAsiaTheme="minorEastAsia" w:hAnsiTheme="minorHAnsi" w:cstheme="minorBidi"/>
          <w:noProof/>
          <w:kern w:val="2"/>
          <w:sz w:val="24"/>
          <w:szCs w:val="24"/>
          <w:lang w:eastAsia="en-GB"/>
          <w14:ligatures w14:val="standardContextual"/>
        </w:rPr>
      </w:pPr>
      <w:r>
        <w:rPr>
          <w:noProof/>
        </w:rPr>
        <w:t>10.6.3.3.2.1</w:t>
      </w:r>
      <w:r>
        <w:rPr>
          <w:rFonts w:asciiTheme="minorHAnsi" w:eastAsiaTheme="minorEastAsia" w:hAnsiTheme="minorHAnsi" w:cstheme="minorBidi"/>
          <w:noProof/>
          <w:kern w:val="2"/>
          <w:sz w:val="24"/>
          <w:szCs w:val="24"/>
          <w:lang w:eastAsia="en-GB"/>
          <w14:ligatures w14:val="standardContextual"/>
        </w:rPr>
        <w:tab/>
      </w:r>
      <w:r>
        <w:rPr>
          <w:noProof/>
        </w:rPr>
        <w:t>Migrated MC service user returns back to its primary MC system</w:t>
      </w:r>
      <w:r>
        <w:rPr>
          <w:noProof/>
        </w:rPr>
        <w:tab/>
      </w:r>
      <w:r>
        <w:rPr>
          <w:noProof/>
        </w:rPr>
        <w:fldChar w:fldCharType="begin"/>
      </w:r>
      <w:r>
        <w:rPr>
          <w:noProof/>
        </w:rPr>
        <w:instrText xml:space="preserve"> PAGEREF _Toc210293363 \h </w:instrText>
      </w:r>
      <w:r>
        <w:rPr>
          <w:noProof/>
        </w:rPr>
      </w:r>
      <w:r>
        <w:rPr>
          <w:noProof/>
        </w:rPr>
        <w:fldChar w:fldCharType="separate"/>
      </w:r>
      <w:r>
        <w:rPr>
          <w:noProof/>
        </w:rPr>
        <w:t>142</w:t>
      </w:r>
      <w:r>
        <w:rPr>
          <w:noProof/>
        </w:rPr>
        <w:fldChar w:fldCharType="end"/>
      </w:r>
    </w:p>
    <w:p w14:paraId="19197858" w14:textId="34E3B8C4" w:rsidR="00E52F6D" w:rsidRDefault="00E52F6D">
      <w:pPr>
        <w:pStyle w:val="TOC6"/>
        <w:rPr>
          <w:rFonts w:asciiTheme="minorHAnsi" w:eastAsiaTheme="minorEastAsia" w:hAnsiTheme="minorHAnsi" w:cstheme="minorBidi"/>
          <w:noProof/>
          <w:kern w:val="2"/>
          <w:sz w:val="24"/>
          <w:szCs w:val="24"/>
          <w:lang w:eastAsia="en-GB"/>
          <w14:ligatures w14:val="standardContextual"/>
        </w:rPr>
      </w:pPr>
      <w:r>
        <w:rPr>
          <w:noProof/>
        </w:rPr>
        <w:t>10.6.3.3.2.2</w:t>
      </w:r>
      <w:r>
        <w:rPr>
          <w:rFonts w:asciiTheme="minorHAnsi" w:eastAsiaTheme="minorEastAsia" w:hAnsiTheme="minorHAnsi" w:cstheme="minorBidi"/>
          <w:noProof/>
          <w:kern w:val="2"/>
          <w:sz w:val="24"/>
          <w:szCs w:val="24"/>
          <w:lang w:eastAsia="en-GB"/>
          <w14:ligatures w14:val="standardContextual"/>
        </w:rPr>
        <w:tab/>
      </w:r>
      <w:r>
        <w:rPr>
          <w:noProof/>
        </w:rPr>
        <w:t>Migrated MC service user migrate to another partner MC system</w:t>
      </w:r>
      <w:r>
        <w:rPr>
          <w:noProof/>
        </w:rPr>
        <w:tab/>
      </w:r>
      <w:r>
        <w:rPr>
          <w:noProof/>
        </w:rPr>
        <w:fldChar w:fldCharType="begin"/>
      </w:r>
      <w:r>
        <w:rPr>
          <w:noProof/>
        </w:rPr>
        <w:instrText xml:space="preserve"> PAGEREF _Toc210293364 \h </w:instrText>
      </w:r>
      <w:r>
        <w:rPr>
          <w:noProof/>
        </w:rPr>
      </w:r>
      <w:r>
        <w:rPr>
          <w:noProof/>
        </w:rPr>
        <w:fldChar w:fldCharType="separate"/>
      </w:r>
      <w:r>
        <w:rPr>
          <w:noProof/>
        </w:rPr>
        <w:t>143</w:t>
      </w:r>
      <w:r>
        <w:rPr>
          <w:noProof/>
        </w:rPr>
        <w:fldChar w:fldCharType="end"/>
      </w:r>
    </w:p>
    <w:p w14:paraId="012A8FE7" w14:textId="280C2C5F" w:rsidR="00E52F6D" w:rsidRDefault="00E52F6D">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Use of MBMS transmission</w:t>
      </w:r>
      <w:r>
        <w:rPr>
          <w:noProof/>
        </w:rPr>
        <w:tab/>
      </w:r>
      <w:r>
        <w:rPr>
          <w:noProof/>
        </w:rPr>
        <w:fldChar w:fldCharType="begin"/>
      </w:r>
      <w:r>
        <w:rPr>
          <w:noProof/>
        </w:rPr>
        <w:instrText xml:space="preserve"> PAGEREF _Toc210293365 \h </w:instrText>
      </w:r>
      <w:r>
        <w:rPr>
          <w:noProof/>
        </w:rPr>
      </w:r>
      <w:r>
        <w:rPr>
          <w:noProof/>
        </w:rPr>
        <w:fldChar w:fldCharType="separate"/>
      </w:r>
      <w:r>
        <w:rPr>
          <w:noProof/>
        </w:rPr>
        <w:t>144</w:t>
      </w:r>
      <w:r>
        <w:rPr>
          <w:noProof/>
        </w:rPr>
        <w:fldChar w:fldCharType="end"/>
      </w:r>
    </w:p>
    <w:p w14:paraId="58DF52C7" w14:textId="3B0EFA91"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_Toc210293366 \h </w:instrText>
      </w:r>
      <w:r>
        <w:rPr>
          <w:noProof/>
        </w:rPr>
      </w:r>
      <w:r>
        <w:rPr>
          <w:noProof/>
        </w:rPr>
        <w:fldChar w:fldCharType="separate"/>
      </w:r>
      <w:r>
        <w:rPr>
          <w:noProof/>
        </w:rPr>
        <w:t>144</w:t>
      </w:r>
      <w:r>
        <w:rPr>
          <w:noProof/>
        </w:rPr>
        <w:fldChar w:fldCharType="end"/>
      </w:r>
    </w:p>
    <w:p w14:paraId="0A778F8A" w14:textId="0AEE73C9"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_Toc210293367 \h </w:instrText>
      </w:r>
      <w:r>
        <w:rPr>
          <w:noProof/>
        </w:rPr>
      </w:r>
      <w:r>
        <w:rPr>
          <w:noProof/>
        </w:rPr>
        <w:fldChar w:fldCharType="separate"/>
      </w:r>
      <w:r>
        <w:rPr>
          <w:noProof/>
        </w:rPr>
        <w:t>144</w:t>
      </w:r>
      <w:r>
        <w:rPr>
          <w:noProof/>
        </w:rPr>
        <w:fldChar w:fldCharType="end"/>
      </w:r>
    </w:p>
    <w:p w14:paraId="27CA47A6" w14:textId="4277E91E"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10.7.2.1</w:t>
      </w:r>
      <w:r>
        <w:rPr>
          <w:rFonts w:asciiTheme="minorHAnsi" w:eastAsiaTheme="minorEastAsia" w:hAnsiTheme="minorHAnsi" w:cstheme="minorBidi"/>
          <w:noProof/>
          <w:kern w:val="2"/>
          <w:sz w:val="24"/>
          <w:szCs w:val="24"/>
          <w:lang w:eastAsia="en-GB"/>
          <w14:ligatures w14:val="standardContextual"/>
        </w:rPr>
        <w:tab/>
      </w:r>
      <w:r>
        <w:rPr>
          <w:noProof/>
        </w:rPr>
        <w:t>MBMS bearer announcement</w:t>
      </w:r>
      <w:r>
        <w:rPr>
          <w:noProof/>
        </w:rPr>
        <w:tab/>
      </w:r>
      <w:r>
        <w:rPr>
          <w:noProof/>
        </w:rPr>
        <w:fldChar w:fldCharType="begin"/>
      </w:r>
      <w:r>
        <w:rPr>
          <w:noProof/>
        </w:rPr>
        <w:instrText xml:space="preserve"> PAGEREF _Toc210293368 \h </w:instrText>
      </w:r>
      <w:r>
        <w:rPr>
          <w:noProof/>
        </w:rPr>
      </w:r>
      <w:r>
        <w:rPr>
          <w:noProof/>
        </w:rPr>
        <w:fldChar w:fldCharType="separate"/>
      </w:r>
      <w:r>
        <w:rPr>
          <w:noProof/>
        </w:rPr>
        <w:t>144</w:t>
      </w:r>
      <w:r>
        <w:rPr>
          <w:noProof/>
        </w:rPr>
        <w:fldChar w:fldCharType="end"/>
      </w:r>
    </w:p>
    <w:p w14:paraId="162B6CB8" w14:textId="1337FBBF"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10.7.2.2</w:t>
      </w:r>
      <w:r>
        <w:rPr>
          <w:rFonts w:asciiTheme="minorHAnsi" w:eastAsiaTheme="minorEastAsia" w:hAnsiTheme="minorHAnsi" w:cstheme="minorBidi"/>
          <w:noProof/>
          <w:kern w:val="2"/>
          <w:sz w:val="24"/>
          <w:szCs w:val="24"/>
          <w:lang w:eastAsia="en-GB"/>
          <w14:ligatures w14:val="standardContextual"/>
        </w:rPr>
        <w:tab/>
      </w:r>
      <w:r w:rsidRPr="00D667C3">
        <w:rPr>
          <w:noProof/>
          <w:lang w:val="en-US"/>
        </w:rPr>
        <w:t>MBMS listening status report</w:t>
      </w:r>
      <w:r>
        <w:rPr>
          <w:noProof/>
        </w:rPr>
        <w:tab/>
      </w:r>
      <w:r>
        <w:rPr>
          <w:noProof/>
        </w:rPr>
        <w:fldChar w:fldCharType="begin"/>
      </w:r>
      <w:r>
        <w:rPr>
          <w:noProof/>
        </w:rPr>
        <w:instrText xml:space="preserve"> PAGEREF _Toc210293369 \h </w:instrText>
      </w:r>
      <w:r>
        <w:rPr>
          <w:noProof/>
        </w:rPr>
      </w:r>
      <w:r>
        <w:rPr>
          <w:noProof/>
        </w:rPr>
        <w:fldChar w:fldCharType="separate"/>
      </w:r>
      <w:r>
        <w:rPr>
          <w:noProof/>
        </w:rPr>
        <w:t>145</w:t>
      </w:r>
      <w:r>
        <w:rPr>
          <w:noProof/>
        </w:rPr>
        <w:fldChar w:fldCharType="end"/>
      </w:r>
    </w:p>
    <w:p w14:paraId="1AF69847" w14:textId="4DCD73DE"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10.7.2.3</w:t>
      </w:r>
      <w:r>
        <w:rPr>
          <w:rFonts w:asciiTheme="minorHAnsi" w:eastAsiaTheme="minorEastAsia" w:hAnsiTheme="minorHAnsi" w:cstheme="minorBidi"/>
          <w:noProof/>
          <w:kern w:val="2"/>
          <w:sz w:val="24"/>
          <w:szCs w:val="24"/>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_Toc210293370 \h </w:instrText>
      </w:r>
      <w:r>
        <w:rPr>
          <w:noProof/>
        </w:rPr>
      </w:r>
      <w:r>
        <w:rPr>
          <w:noProof/>
        </w:rPr>
        <w:fldChar w:fldCharType="separate"/>
      </w:r>
      <w:r>
        <w:rPr>
          <w:noProof/>
        </w:rPr>
        <w:t>145</w:t>
      </w:r>
      <w:r>
        <w:rPr>
          <w:noProof/>
        </w:rPr>
        <w:fldChar w:fldCharType="end"/>
      </w:r>
    </w:p>
    <w:p w14:paraId="013C8F93" w14:textId="65653440"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10.7.2.4</w:t>
      </w:r>
      <w:r>
        <w:rPr>
          <w:rFonts w:asciiTheme="minorHAnsi" w:eastAsiaTheme="minorEastAsia" w:hAnsiTheme="minorHAnsi" w:cstheme="minorBidi"/>
          <w:noProof/>
          <w:kern w:val="2"/>
          <w:sz w:val="24"/>
          <w:szCs w:val="24"/>
          <w:lang w:eastAsia="en-GB"/>
          <w14:ligatures w14:val="standardContextual"/>
        </w:rPr>
        <w:tab/>
      </w:r>
      <w:r>
        <w:rPr>
          <w:noProof/>
        </w:rPr>
        <w:t>Discover bearer request</w:t>
      </w:r>
      <w:r>
        <w:rPr>
          <w:noProof/>
        </w:rPr>
        <w:tab/>
      </w:r>
      <w:r>
        <w:rPr>
          <w:noProof/>
        </w:rPr>
        <w:fldChar w:fldCharType="begin"/>
      </w:r>
      <w:r>
        <w:rPr>
          <w:noProof/>
        </w:rPr>
        <w:instrText xml:space="preserve"> PAGEREF _Toc210293371 \h </w:instrText>
      </w:r>
      <w:r>
        <w:rPr>
          <w:noProof/>
        </w:rPr>
      </w:r>
      <w:r>
        <w:rPr>
          <w:noProof/>
        </w:rPr>
        <w:fldChar w:fldCharType="separate"/>
      </w:r>
      <w:r>
        <w:rPr>
          <w:noProof/>
        </w:rPr>
        <w:t>146</w:t>
      </w:r>
      <w:r>
        <w:rPr>
          <w:noProof/>
        </w:rPr>
        <w:fldChar w:fldCharType="end"/>
      </w:r>
    </w:p>
    <w:p w14:paraId="0B5C9B39" w14:textId="6B942E73"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10.7.2.5</w:t>
      </w:r>
      <w:r>
        <w:rPr>
          <w:rFonts w:asciiTheme="minorHAnsi" w:eastAsiaTheme="minorEastAsia" w:hAnsiTheme="minorHAnsi" w:cstheme="minorBidi"/>
          <w:noProof/>
          <w:kern w:val="2"/>
          <w:sz w:val="24"/>
          <w:szCs w:val="24"/>
          <w:lang w:eastAsia="en-GB"/>
          <w14:ligatures w14:val="standardContextual"/>
        </w:rPr>
        <w:tab/>
      </w:r>
      <w:r>
        <w:rPr>
          <w:noProof/>
        </w:rPr>
        <w:t>Discover bearer response</w:t>
      </w:r>
      <w:r>
        <w:rPr>
          <w:noProof/>
        </w:rPr>
        <w:tab/>
      </w:r>
      <w:r>
        <w:rPr>
          <w:noProof/>
        </w:rPr>
        <w:fldChar w:fldCharType="begin"/>
      </w:r>
      <w:r>
        <w:rPr>
          <w:noProof/>
        </w:rPr>
        <w:instrText xml:space="preserve"> PAGEREF _Toc210293372 \h </w:instrText>
      </w:r>
      <w:r>
        <w:rPr>
          <w:noProof/>
        </w:rPr>
      </w:r>
      <w:r>
        <w:rPr>
          <w:noProof/>
        </w:rPr>
        <w:fldChar w:fldCharType="separate"/>
      </w:r>
      <w:r>
        <w:rPr>
          <w:noProof/>
        </w:rPr>
        <w:t>146</w:t>
      </w:r>
      <w:r>
        <w:rPr>
          <w:noProof/>
        </w:rPr>
        <w:fldChar w:fldCharType="end"/>
      </w:r>
    </w:p>
    <w:p w14:paraId="7ABBA29C" w14:textId="1F4412B2"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10.7.2.6</w:t>
      </w:r>
      <w:r>
        <w:rPr>
          <w:rFonts w:asciiTheme="minorHAnsi" w:eastAsiaTheme="minorEastAsia" w:hAnsiTheme="minorHAnsi" w:cstheme="minorBidi"/>
          <w:noProof/>
          <w:kern w:val="2"/>
          <w:sz w:val="24"/>
          <w:szCs w:val="24"/>
          <w:lang w:eastAsia="en-GB"/>
          <w14:ligatures w14:val="standardContextual"/>
        </w:rPr>
        <w:tab/>
      </w:r>
      <w:r>
        <w:rPr>
          <w:noProof/>
        </w:rPr>
        <w:t>Media distribution request</w:t>
      </w:r>
      <w:r>
        <w:rPr>
          <w:noProof/>
        </w:rPr>
        <w:tab/>
      </w:r>
      <w:r>
        <w:rPr>
          <w:noProof/>
        </w:rPr>
        <w:fldChar w:fldCharType="begin"/>
      </w:r>
      <w:r>
        <w:rPr>
          <w:noProof/>
        </w:rPr>
        <w:instrText xml:space="preserve"> PAGEREF _Toc210293373 \h </w:instrText>
      </w:r>
      <w:r>
        <w:rPr>
          <w:noProof/>
        </w:rPr>
      </w:r>
      <w:r>
        <w:rPr>
          <w:noProof/>
        </w:rPr>
        <w:fldChar w:fldCharType="separate"/>
      </w:r>
      <w:r>
        <w:rPr>
          <w:noProof/>
        </w:rPr>
        <w:t>146</w:t>
      </w:r>
      <w:r>
        <w:rPr>
          <w:noProof/>
        </w:rPr>
        <w:fldChar w:fldCharType="end"/>
      </w:r>
    </w:p>
    <w:p w14:paraId="0B5A3C44" w14:textId="0CCC53B6"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10.7.2.7</w:t>
      </w:r>
      <w:r>
        <w:rPr>
          <w:rFonts w:asciiTheme="minorHAnsi" w:eastAsiaTheme="minorEastAsia" w:hAnsiTheme="minorHAnsi" w:cstheme="minorBidi"/>
          <w:noProof/>
          <w:kern w:val="2"/>
          <w:sz w:val="24"/>
          <w:szCs w:val="24"/>
          <w:lang w:eastAsia="en-GB"/>
          <w14:ligatures w14:val="standardContextual"/>
        </w:rPr>
        <w:tab/>
      </w:r>
      <w:r>
        <w:rPr>
          <w:noProof/>
        </w:rPr>
        <w:t>Media distribution response</w:t>
      </w:r>
      <w:r>
        <w:rPr>
          <w:noProof/>
        </w:rPr>
        <w:tab/>
      </w:r>
      <w:r>
        <w:rPr>
          <w:noProof/>
        </w:rPr>
        <w:fldChar w:fldCharType="begin"/>
      </w:r>
      <w:r>
        <w:rPr>
          <w:noProof/>
        </w:rPr>
        <w:instrText xml:space="preserve"> PAGEREF _Toc210293374 \h </w:instrText>
      </w:r>
      <w:r>
        <w:rPr>
          <w:noProof/>
        </w:rPr>
      </w:r>
      <w:r>
        <w:rPr>
          <w:noProof/>
        </w:rPr>
        <w:fldChar w:fldCharType="separate"/>
      </w:r>
      <w:r>
        <w:rPr>
          <w:noProof/>
        </w:rPr>
        <w:t>147</w:t>
      </w:r>
      <w:r>
        <w:rPr>
          <w:noProof/>
        </w:rPr>
        <w:fldChar w:fldCharType="end"/>
      </w:r>
    </w:p>
    <w:p w14:paraId="1FC6A2B2" w14:textId="392B2636"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10.7.2.8</w:t>
      </w:r>
      <w:r>
        <w:rPr>
          <w:rFonts w:asciiTheme="minorHAnsi" w:eastAsiaTheme="minorEastAsia" w:hAnsiTheme="minorHAnsi" w:cstheme="minorBidi"/>
          <w:noProof/>
          <w:kern w:val="2"/>
          <w:sz w:val="24"/>
          <w:szCs w:val="24"/>
          <w:lang w:eastAsia="en-GB"/>
          <w14:ligatures w14:val="standardContextual"/>
        </w:rPr>
        <w:tab/>
      </w:r>
      <w:r>
        <w:rPr>
          <w:noProof/>
        </w:rPr>
        <w:t>Identify multicast participants request</w:t>
      </w:r>
      <w:r>
        <w:rPr>
          <w:noProof/>
        </w:rPr>
        <w:tab/>
      </w:r>
      <w:r>
        <w:rPr>
          <w:noProof/>
        </w:rPr>
        <w:fldChar w:fldCharType="begin"/>
      </w:r>
      <w:r>
        <w:rPr>
          <w:noProof/>
        </w:rPr>
        <w:instrText xml:space="preserve"> PAGEREF _Toc210293375 \h </w:instrText>
      </w:r>
      <w:r>
        <w:rPr>
          <w:noProof/>
        </w:rPr>
      </w:r>
      <w:r>
        <w:rPr>
          <w:noProof/>
        </w:rPr>
        <w:fldChar w:fldCharType="separate"/>
      </w:r>
      <w:r>
        <w:rPr>
          <w:noProof/>
        </w:rPr>
        <w:t>147</w:t>
      </w:r>
      <w:r>
        <w:rPr>
          <w:noProof/>
        </w:rPr>
        <w:fldChar w:fldCharType="end"/>
      </w:r>
    </w:p>
    <w:p w14:paraId="225C3DAA" w14:textId="25BC59B0"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10.7.2.9</w:t>
      </w:r>
      <w:r>
        <w:rPr>
          <w:rFonts w:asciiTheme="minorHAnsi" w:eastAsiaTheme="minorEastAsia" w:hAnsiTheme="minorHAnsi" w:cstheme="minorBidi"/>
          <w:noProof/>
          <w:kern w:val="2"/>
          <w:sz w:val="24"/>
          <w:szCs w:val="24"/>
          <w:lang w:eastAsia="en-GB"/>
          <w14:ligatures w14:val="standardContextual"/>
        </w:rPr>
        <w:tab/>
      </w:r>
      <w:r>
        <w:rPr>
          <w:noProof/>
        </w:rPr>
        <w:t>Remove call from bearer request</w:t>
      </w:r>
      <w:r>
        <w:rPr>
          <w:noProof/>
        </w:rPr>
        <w:tab/>
      </w:r>
      <w:r>
        <w:rPr>
          <w:noProof/>
        </w:rPr>
        <w:fldChar w:fldCharType="begin"/>
      </w:r>
      <w:r>
        <w:rPr>
          <w:noProof/>
        </w:rPr>
        <w:instrText xml:space="preserve"> PAGEREF _Toc210293376 \h </w:instrText>
      </w:r>
      <w:r>
        <w:rPr>
          <w:noProof/>
        </w:rPr>
      </w:r>
      <w:r>
        <w:rPr>
          <w:noProof/>
        </w:rPr>
        <w:fldChar w:fldCharType="separate"/>
      </w:r>
      <w:r>
        <w:rPr>
          <w:noProof/>
        </w:rPr>
        <w:t>147</w:t>
      </w:r>
      <w:r>
        <w:rPr>
          <w:noProof/>
        </w:rPr>
        <w:fldChar w:fldCharType="end"/>
      </w:r>
    </w:p>
    <w:p w14:paraId="47B662AC" w14:textId="5B38D65C"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10.7.2.10</w:t>
      </w:r>
      <w:r>
        <w:rPr>
          <w:rFonts w:asciiTheme="minorHAnsi" w:eastAsiaTheme="minorEastAsia" w:hAnsiTheme="minorHAnsi" w:cstheme="minorBidi"/>
          <w:noProof/>
          <w:kern w:val="2"/>
          <w:sz w:val="24"/>
          <w:szCs w:val="24"/>
          <w:lang w:eastAsia="en-GB"/>
          <w14:ligatures w14:val="standardContextual"/>
        </w:rPr>
        <w:tab/>
      </w:r>
      <w:r>
        <w:rPr>
          <w:noProof/>
        </w:rPr>
        <w:t>Media distribution release</w:t>
      </w:r>
      <w:r>
        <w:rPr>
          <w:noProof/>
        </w:rPr>
        <w:tab/>
      </w:r>
      <w:r>
        <w:rPr>
          <w:noProof/>
        </w:rPr>
        <w:fldChar w:fldCharType="begin"/>
      </w:r>
      <w:r>
        <w:rPr>
          <w:noProof/>
        </w:rPr>
        <w:instrText xml:space="preserve"> PAGEREF _Toc210293377 \h </w:instrText>
      </w:r>
      <w:r>
        <w:rPr>
          <w:noProof/>
        </w:rPr>
      </w:r>
      <w:r>
        <w:rPr>
          <w:noProof/>
        </w:rPr>
        <w:fldChar w:fldCharType="separate"/>
      </w:r>
      <w:r>
        <w:rPr>
          <w:noProof/>
        </w:rPr>
        <w:t>147</w:t>
      </w:r>
      <w:r>
        <w:rPr>
          <w:noProof/>
        </w:rPr>
        <w:fldChar w:fldCharType="end"/>
      </w:r>
    </w:p>
    <w:p w14:paraId="3AF43800" w14:textId="28772ECC"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10.7.2.11</w:t>
      </w:r>
      <w:r>
        <w:rPr>
          <w:rFonts w:asciiTheme="minorHAnsi" w:eastAsiaTheme="minorEastAsia" w:hAnsiTheme="minorHAnsi" w:cstheme="minorBidi"/>
          <w:noProof/>
          <w:kern w:val="2"/>
          <w:sz w:val="24"/>
          <w:szCs w:val="24"/>
          <w:lang w:eastAsia="en-GB"/>
          <w14:ligatures w14:val="standardContextual"/>
        </w:rPr>
        <w:tab/>
      </w:r>
      <w:r>
        <w:rPr>
          <w:noProof/>
        </w:rPr>
        <w:t>Media broadcasting notification</w:t>
      </w:r>
      <w:r>
        <w:rPr>
          <w:noProof/>
        </w:rPr>
        <w:tab/>
      </w:r>
      <w:r>
        <w:rPr>
          <w:noProof/>
        </w:rPr>
        <w:fldChar w:fldCharType="begin"/>
      </w:r>
      <w:r>
        <w:rPr>
          <w:noProof/>
        </w:rPr>
        <w:instrText xml:space="preserve"> PAGEREF _Toc210293378 \h </w:instrText>
      </w:r>
      <w:r>
        <w:rPr>
          <w:noProof/>
        </w:rPr>
      </w:r>
      <w:r>
        <w:rPr>
          <w:noProof/>
        </w:rPr>
        <w:fldChar w:fldCharType="separate"/>
      </w:r>
      <w:r>
        <w:rPr>
          <w:noProof/>
        </w:rPr>
        <w:t>147</w:t>
      </w:r>
      <w:r>
        <w:rPr>
          <w:noProof/>
        </w:rPr>
        <w:fldChar w:fldCharType="end"/>
      </w:r>
    </w:p>
    <w:p w14:paraId="461537D5" w14:textId="7D8539ED"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10.7.2.12</w:t>
      </w:r>
      <w:r>
        <w:rPr>
          <w:rFonts w:asciiTheme="minorHAnsi" w:eastAsiaTheme="minorEastAsia" w:hAnsiTheme="minorHAnsi" w:cstheme="minorBidi"/>
          <w:noProof/>
          <w:kern w:val="2"/>
          <w:sz w:val="24"/>
          <w:szCs w:val="24"/>
          <w:lang w:eastAsia="en-GB"/>
          <w14:ligatures w14:val="standardContextual"/>
        </w:rPr>
        <w:tab/>
      </w:r>
      <w:r>
        <w:rPr>
          <w:noProof/>
          <w:lang w:eastAsia="zh-CN"/>
        </w:rPr>
        <w:t>Group status notification</w:t>
      </w:r>
      <w:r>
        <w:rPr>
          <w:noProof/>
        </w:rPr>
        <w:tab/>
      </w:r>
      <w:r>
        <w:rPr>
          <w:noProof/>
        </w:rPr>
        <w:fldChar w:fldCharType="begin"/>
      </w:r>
      <w:r>
        <w:rPr>
          <w:noProof/>
        </w:rPr>
        <w:instrText xml:space="preserve"> PAGEREF _Toc210293379 \h </w:instrText>
      </w:r>
      <w:r>
        <w:rPr>
          <w:noProof/>
        </w:rPr>
      </w:r>
      <w:r>
        <w:rPr>
          <w:noProof/>
        </w:rPr>
        <w:fldChar w:fldCharType="separate"/>
      </w:r>
      <w:r>
        <w:rPr>
          <w:noProof/>
        </w:rPr>
        <w:t>147</w:t>
      </w:r>
      <w:r>
        <w:rPr>
          <w:noProof/>
        </w:rPr>
        <w:fldChar w:fldCharType="end"/>
      </w:r>
    </w:p>
    <w:p w14:paraId="370BCC6F" w14:textId="1B72B997"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10.7.2.13</w:t>
      </w:r>
      <w:r>
        <w:rPr>
          <w:rFonts w:asciiTheme="minorHAnsi" w:eastAsiaTheme="minorEastAsia" w:hAnsiTheme="minorHAnsi" w:cstheme="minorBidi"/>
          <w:noProof/>
          <w:kern w:val="2"/>
          <w:sz w:val="24"/>
          <w:szCs w:val="24"/>
          <w:lang w:eastAsia="en-GB"/>
          <w14:ligatures w14:val="standardContextual"/>
        </w:rPr>
        <w:tab/>
      </w:r>
      <w:r>
        <w:rPr>
          <w:noProof/>
          <w:lang w:eastAsia="zh-CN"/>
        </w:rPr>
        <w:t>MBMS suspension report</w:t>
      </w:r>
      <w:r>
        <w:rPr>
          <w:noProof/>
        </w:rPr>
        <w:tab/>
      </w:r>
      <w:r>
        <w:rPr>
          <w:noProof/>
        </w:rPr>
        <w:fldChar w:fldCharType="begin"/>
      </w:r>
      <w:r>
        <w:rPr>
          <w:noProof/>
        </w:rPr>
        <w:instrText xml:space="preserve"> PAGEREF _Toc210293380 \h </w:instrText>
      </w:r>
      <w:r>
        <w:rPr>
          <w:noProof/>
        </w:rPr>
      </w:r>
      <w:r>
        <w:rPr>
          <w:noProof/>
        </w:rPr>
        <w:fldChar w:fldCharType="separate"/>
      </w:r>
      <w:r>
        <w:rPr>
          <w:noProof/>
        </w:rPr>
        <w:t>148</w:t>
      </w:r>
      <w:r>
        <w:rPr>
          <w:noProof/>
        </w:rPr>
        <w:fldChar w:fldCharType="end"/>
      </w:r>
    </w:p>
    <w:p w14:paraId="5AAE80EF" w14:textId="7CBBCBCA"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Procedures for MBMS usage</w:t>
      </w:r>
      <w:r>
        <w:rPr>
          <w:noProof/>
        </w:rPr>
        <w:tab/>
      </w:r>
      <w:r>
        <w:rPr>
          <w:noProof/>
        </w:rPr>
        <w:fldChar w:fldCharType="begin"/>
      </w:r>
      <w:r>
        <w:rPr>
          <w:noProof/>
        </w:rPr>
        <w:instrText xml:space="preserve"> PAGEREF _Toc210293381 \h </w:instrText>
      </w:r>
      <w:r>
        <w:rPr>
          <w:noProof/>
        </w:rPr>
      </w:r>
      <w:r>
        <w:rPr>
          <w:noProof/>
        </w:rPr>
        <w:fldChar w:fldCharType="separate"/>
      </w:r>
      <w:r>
        <w:rPr>
          <w:noProof/>
        </w:rPr>
        <w:t>148</w:t>
      </w:r>
      <w:r>
        <w:rPr>
          <w:noProof/>
        </w:rPr>
        <w:fldChar w:fldCharType="end"/>
      </w:r>
    </w:p>
    <w:p w14:paraId="73953D05" w14:textId="6CCA1E80"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_Toc210293382 \h </w:instrText>
      </w:r>
      <w:r>
        <w:rPr>
          <w:noProof/>
        </w:rPr>
      </w:r>
      <w:r>
        <w:rPr>
          <w:noProof/>
        </w:rPr>
        <w:fldChar w:fldCharType="separate"/>
      </w:r>
      <w:r>
        <w:rPr>
          <w:noProof/>
        </w:rPr>
        <w:t>148</w:t>
      </w:r>
      <w:r>
        <w:rPr>
          <w:noProof/>
        </w:rPr>
        <w:fldChar w:fldCharType="end"/>
      </w:r>
    </w:p>
    <w:p w14:paraId="3F52CDBF" w14:textId="3D879CF9"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10.7.3.</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_Toc210293383 \h </w:instrText>
      </w:r>
      <w:r>
        <w:rPr>
          <w:noProof/>
        </w:rPr>
      </w:r>
      <w:r>
        <w:rPr>
          <w:noProof/>
        </w:rPr>
        <w:fldChar w:fldCharType="separate"/>
      </w:r>
      <w:r>
        <w:rPr>
          <w:noProof/>
        </w:rPr>
        <w:t>148</w:t>
      </w:r>
      <w:r>
        <w:rPr>
          <w:noProof/>
        </w:rPr>
        <w:fldChar w:fldCharType="end"/>
      </w:r>
    </w:p>
    <w:p w14:paraId="66ABE5A3" w14:textId="40E80B22"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10.7.3.1.2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_Toc210293384 \h </w:instrText>
      </w:r>
      <w:r>
        <w:rPr>
          <w:noProof/>
        </w:rPr>
      </w:r>
      <w:r>
        <w:rPr>
          <w:noProof/>
        </w:rPr>
        <w:fldChar w:fldCharType="separate"/>
      </w:r>
      <w:r>
        <w:rPr>
          <w:noProof/>
        </w:rPr>
        <w:t>148</w:t>
      </w:r>
      <w:r>
        <w:rPr>
          <w:noProof/>
        </w:rPr>
        <w:fldChar w:fldCharType="end"/>
      </w:r>
    </w:p>
    <w:p w14:paraId="6B958277" w14:textId="171987DD"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_Toc210293385 \h </w:instrText>
      </w:r>
      <w:r>
        <w:rPr>
          <w:noProof/>
        </w:rPr>
      </w:r>
      <w:r>
        <w:rPr>
          <w:noProof/>
        </w:rPr>
        <w:fldChar w:fldCharType="separate"/>
      </w:r>
      <w:r>
        <w:rPr>
          <w:noProof/>
        </w:rPr>
        <w:t>150</w:t>
      </w:r>
      <w:r>
        <w:rPr>
          <w:noProof/>
        </w:rPr>
        <w:fldChar w:fldCharType="end"/>
      </w:r>
    </w:p>
    <w:p w14:paraId="61BB10C8" w14:textId="7BADA077"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eastAsia="zh-CN"/>
        </w:rPr>
        <w:t>10.7.3.3</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_Toc210293386 \h </w:instrText>
      </w:r>
      <w:r>
        <w:rPr>
          <w:noProof/>
        </w:rPr>
      </w:r>
      <w:r>
        <w:rPr>
          <w:noProof/>
        </w:rPr>
        <w:fldChar w:fldCharType="separate"/>
      </w:r>
      <w:r>
        <w:rPr>
          <w:noProof/>
        </w:rPr>
        <w:t>151</w:t>
      </w:r>
      <w:r>
        <w:rPr>
          <w:noProof/>
        </w:rPr>
        <w:fldChar w:fldCharType="end"/>
      </w:r>
    </w:p>
    <w:p w14:paraId="607FA4BE" w14:textId="34DFC3CC"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10.7.3.4</w:t>
      </w:r>
      <w:r>
        <w:rPr>
          <w:rFonts w:asciiTheme="minorHAnsi" w:eastAsiaTheme="minorEastAsia" w:hAnsiTheme="minorHAnsi" w:cstheme="minorBidi"/>
          <w:noProof/>
          <w:kern w:val="2"/>
          <w:sz w:val="24"/>
          <w:szCs w:val="24"/>
          <w:lang w:eastAsia="en-GB"/>
          <w14:ligatures w14:val="standardContextual"/>
        </w:rPr>
        <w:tab/>
      </w:r>
      <w:r>
        <w:rPr>
          <w:noProof/>
        </w:rPr>
        <w:t>Use of MBMS bearer for application level control signalling</w:t>
      </w:r>
      <w:r>
        <w:rPr>
          <w:noProof/>
        </w:rPr>
        <w:tab/>
      </w:r>
      <w:r>
        <w:rPr>
          <w:noProof/>
        </w:rPr>
        <w:fldChar w:fldCharType="begin"/>
      </w:r>
      <w:r>
        <w:rPr>
          <w:noProof/>
        </w:rPr>
        <w:instrText xml:space="preserve"> PAGEREF _Toc210293387 \h </w:instrText>
      </w:r>
      <w:r>
        <w:rPr>
          <w:noProof/>
        </w:rPr>
      </w:r>
      <w:r>
        <w:rPr>
          <w:noProof/>
        </w:rPr>
        <w:fldChar w:fldCharType="separate"/>
      </w:r>
      <w:r>
        <w:rPr>
          <w:noProof/>
        </w:rPr>
        <w:t>152</w:t>
      </w:r>
      <w:r>
        <w:rPr>
          <w:noProof/>
        </w:rPr>
        <w:fldChar w:fldCharType="end"/>
      </w:r>
    </w:p>
    <w:p w14:paraId="1BDFEFEE" w14:textId="1DC869BD"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10.7.3.</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_Toc210293388 \h </w:instrText>
      </w:r>
      <w:r>
        <w:rPr>
          <w:noProof/>
        </w:rPr>
      </w:r>
      <w:r>
        <w:rPr>
          <w:noProof/>
        </w:rPr>
        <w:fldChar w:fldCharType="separate"/>
      </w:r>
      <w:r>
        <w:rPr>
          <w:noProof/>
        </w:rPr>
        <w:t>152</w:t>
      </w:r>
      <w:r>
        <w:rPr>
          <w:noProof/>
        </w:rPr>
        <w:fldChar w:fldCharType="end"/>
      </w:r>
    </w:p>
    <w:p w14:paraId="79044E4E" w14:textId="412C7353"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10.7.3.4.2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_Toc210293389 \h </w:instrText>
      </w:r>
      <w:r>
        <w:rPr>
          <w:noProof/>
        </w:rPr>
      </w:r>
      <w:r>
        <w:rPr>
          <w:noProof/>
        </w:rPr>
        <w:fldChar w:fldCharType="separate"/>
      </w:r>
      <w:r>
        <w:rPr>
          <w:noProof/>
        </w:rPr>
        <w:t>152</w:t>
      </w:r>
      <w:r>
        <w:rPr>
          <w:noProof/>
        </w:rPr>
        <w:fldChar w:fldCharType="end"/>
      </w:r>
    </w:p>
    <w:p w14:paraId="353D062A" w14:textId="7C2B6748"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10.7.3.5</w:t>
      </w:r>
      <w:r>
        <w:rPr>
          <w:rFonts w:asciiTheme="minorHAnsi" w:eastAsiaTheme="minorEastAsia" w:hAnsiTheme="minorHAnsi" w:cstheme="minorBidi"/>
          <w:noProof/>
          <w:kern w:val="2"/>
          <w:sz w:val="24"/>
          <w:szCs w:val="24"/>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_Toc210293390 \h </w:instrText>
      </w:r>
      <w:r>
        <w:rPr>
          <w:noProof/>
        </w:rPr>
      </w:r>
      <w:r>
        <w:rPr>
          <w:noProof/>
        </w:rPr>
        <w:fldChar w:fldCharType="separate"/>
      </w:r>
      <w:r>
        <w:rPr>
          <w:noProof/>
        </w:rPr>
        <w:t>153</w:t>
      </w:r>
      <w:r>
        <w:rPr>
          <w:noProof/>
        </w:rPr>
        <w:fldChar w:fldCharType="end"/>
      </w:r>
    </w:p>
    <w:p w14:paraId="01224E9B" w14:textId="5B334F1A"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10.7.3.5.1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_Toc210293391 \h </w:instrText>
      </w:r>
      <w:r>
        <w:rPr>
          <w:noProof/>
        </w:rPr>
      </w:r>
      <w:r>
        <w:rPr>
          <w:noProof/>
        </w:rPr>
        <w:fldChar w:fldCharType="separate"/>
      </w:r>
      <w:r>
        <w:rPr>
          <w:noProof/>
        </w:rPr>
        <w:t>153</w:t>
      </w:r>
      <w:r>
        <w:rPr>
          <w:noProof/>
        </w:rPr>
        <w:fldChar w:fldCharType="end"/>
      </w:r>
    </w:p>
    <w:p w14:paraId="1C2E3F84" w14:textId="5E9E1897"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10.7.3.5.2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_Toc210293392 \h </w:instrText>
      </w:r>
      <w:r>
        <w:rPr>
          <w:noProof/>
        </w:rPr>
      </w:r>
      <w:r>
        <w:rPr>
          <w:noProof/>
        </w:rPr>
        <w:fldChar w:fldCharType="separate"/>
      </w:r>
      <w:r>
        <w:rPr>
          <w:noProof/>
        </w:rPr>
        <w:t>153</w:t>
      </w:r>
      <w:r>
        <w:rPr>
          <w:noProof/>
        </w:rPr>
        <w:fldChar w:fldCharType="end"/>
      </w:r>
    </w:p>
    <w:p w14:paraId="35476F11" w14:textId="25BA7FEF"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10.7.3.6</w:t>
      </w:r>
      <w:r>
        <w:rPr>
          <w:rFonts w:asciiTheme="minorHAnsi" w:eastAsiaTheme="minorEastAsia" w:hAnsiTheme="minorHAnsi" w:cstheme="minorBidi"/>
          <w:noProof/>
          <w:kern w:val="2"/>
          <w:sz w:val="24"/>
          <w:szCs w:val="24"/>
          <w:lang w:eastAsia="en-GB"/>
          <w14:ligatures w14:val="standardContextual"/>
        </w:rPr>
        <w:tab/>
      </w:r>
      <w:r>
        <w:rPr>
          <w:noProof/>
        </w:rPr>
        <w:t>MBMS bearer quality detection</w:t>
      </w:r>
      <w:r>
        <w:rPr>
          <w:noProof/>
        </w:rPr>
        <w:tab/>
      </w:r>
      <w:r>
        <w:rPr>
          <w:noProof/>
        </w:rPr>
        <w:fldChar w:fldCharType="begin"/>
      </w:r>
      <w:r>
        <w:rPr>
          <w:noProof/>
        </w:rPr>
        <w:instrText xml:space="preserve"> PAGEREF _Toc210293393 \h </w:instrText>
      </w:r>
      <w:r>
        <w:rPr>
          <w:noProof/>
        </w:rPr>
      </w:r>
      <w:r>
        <w:rPr>
          <w:noProof/>
        </w:rPr>
        <w:fldChar w:fldCharType="separate"/>
      </w:r>
      <w:r>
        <w:rPr>
          <w:noProof/>
        </w:rPr>
        <w:t>155</w:t>
      </w:r>
      <w:r>
        <w:rPr>
          <w:noProof/>
        </w:rPr>
        <w:fldChar w:fldCharType="end"/>
      </w:r>
    </w:p>
    <w:p w14:paraId="107CA26D" w14:textId="3F8C8621"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10.7.3.6.1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_Toc210293394 \h </w:instrText>
      </w:r>
      <w:r>
        <w:rPr>
          <w:noProof/>
        </w:rPr>
      </w:r>
      <w:r>
        <w:rPr>
          <w:noProof/>
        </w:rPr>
        <w:fldChar w:fldCharType="separate"/>
      </w:r>
      <w:r>
        <w:rPr>
          <w:noProof/>
        </w:rPr>
        <w:t>155</w:t>
      </w:r>
      <w:r>
        <w:rPr>
          <w:noProof/>
        </w:rPr>
        <w:fldChar w:fldCharType="end"/>
      </w:r>
    </w:p>
    <w:p w14:paraId="186FF71F" w14:textId="3084A8A8"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10.7.3.6.2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_Toc210293395 \h </w:instrText>
      </w:r>
      <w:r>
        <w:rPr>
          <w:noProof/>
        </w:rPr>
      </w:r>
      <w:r>
        <w:rPr>
          <w:noProof/>
        </w:rPr>
        <w:fldChar w:fldCharType="separate"/>
      </w:r>
      <w:r>
        <w:rPr>
          <w:noProof/>
        </w:rPr>
        <w:t>155</w:t>
      </w:r>
      <w:r>
        <w:rPr>
          <w:noProof/>
        </w:rPr>
        <w:fldChar w:fldCharType="end"/>
      </w:r>
    </w:p>
    <w:p w14:paraId="1A680EFB" w14:textId="7D5D0F51"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10.7.3.7</w:t>
      </w:r>
      <w:r>
        <w:rPr>
          <w:rFonts w:asciiTheme="minorHAnsi" w:eastAsiaTheme="minorEastAsia" w:hAnsiTheme="minorHAnsi" w:cstheme="minorBidi"/>
          <w:noProof/>
          <w:kern w:val="2"/>
          <w:sz w:val="24"/>
          <w:szCs w:val="24"/>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_Toc210293396 \h </w:instrText>
      </w:r>
      <w:r>
        <w:rPr>
          <w:noProof/>
        </w:rPr>
      </w:r>
      <w:r>
        <w:rPr>
          <w:noProof/>
        </w:rPr>
        <w:fldChar w:fldCharType="separate"/>
      </w:r>
      <w:r>
        <w:rPr>
          <w:noProof/>
        </w:rPr>
        <w:t>156</w:t>
      </w:r>
      <w:r>
        <w:rPr>
          <w:noProof/>
        </w:rPr>
        <w:fldChar w:fldCharType="end"/>
      </w:r>
    </w:p>
    <w:p w14:paraId="2513838C" w14:textId="02BBE34E"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10.7.3.7.1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_Toc210293397 \h </w:instrText>
      </w:r>
      <w:r>
        <w:rPr>
          <w:noProof/>
        </w:rPr>
      </w:r>
      <w:r>
        <w:rPr>
          <w:noProof/>
        </w:rPr>
        <w:fldChar w:fldCharType="separate"/>
      </w:r>
      <w:r>
        <w:rPr>
          <w:noProof/>
        </w:rPr>
        <w:t>156</w:t>
      </w:r>
      <w:r>
        <w:rPr>
          <w:noProof/>
        </w:rPr>
        <w:fldChar w:fldCharType="end"/>
      </w:r>
    </w:p>
    <w:p w14:paraId="78AA5135" w14:textId="4D4E92C9"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10.7.3.7.2</w:t>
      </w:r>
      <w:r>
        <w:rPr>
          <w:rFonts w:asciiTheme="minorHAnsi" w:eastAsiaTheme="minorEastAsia" w:hAnsiTheme="minorHAnsi" w:cstheme="minorBidi"/>
          <w:noProof/>
          <w:kern w:val="2"/>
          <w:sz w:val="24"/>
          <w:szCs w:val="24"/>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_Toc210293398 \h </w:instrText>
      </w:r>
      <w:r>
        <w:rPr>
          <w:noProof/>
        </w:rPr>
      </w:r>
      <w:r>
        <w:rPr>
          <w:noProof/>
        </w:rPr>
        <w:fldChar w:fldCharType="separate"/>
      </w:r>
      <w:r>
        <w:rPr>
          <w:noProof/>
        </w:rPr>
        <w:t>156</w:t>
      </w:r>
      <w:r>
        <w:rPr>
          <w:noProof/>
        </w:rPr>
        <w:fldChar w:fldCharType="end"/>
      </w:r>
    </w:p>
    <w:p w14:paraId="38FA616B" w14:textId="7CD5466F"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10.7.3.7.3</w:t>
      </w:r>
      <w:r>
        <w:rPr>
          <w:rFonts w:asciiTheme="minorHAnsi" w:eastAsiaTheme="minorEastAsia" w:hAnsiTheme="minorHAnsi" w:cstheme="minorBidi"/>
          <w:noProof/>
          <w:kern w:val="2"/>
          <w:sz w:val="24"/>
          <w:szCs w:val="24"/>
          <w:lang w:eastAsia="en-GB"/>
          <w14:ligatures w14:val="standardContextual"/>
        </w:rPr>
        <w:tab/>
      </w:r>
      <w:r>
        <w:rPr>
          <w:noProof/>
        </w:rPr>
        <w:t>Service continuity with a UE-to-Network relay</w:t>
      </w:r>
      <w:r>
        <w:rPr>
          <w:noProof/>
        </w:rPr>
        <w:tab/>
      </w:r>
      <w:r>
        <w:rPr>
          <w:noProof/>
        </w:rPr>
        <w:fldChar w:fldCharType="begin"/>
      </w:r>
      <w:r>
        <w:rPr>
          <w:noProof/>
        </w:rPr>
        <w:instrText xml:space="preserve"> PAGEREF _Toc210293399 \h </w:instrText>
      </w:r>
      <w:r>
        <w:rPr>
          <w:noProof/>
        </w:rPr>
      </w:r>
      <w:r>
        <w:rPr>
          <w:noProof/>
        </w:rPr>
        <w:fldChar w:fldCharType="separate"/>
      </w:r>
      <w:r>
        <w:rPr>
          <w:noProof/>
        </w:rPr>
        <w:t>159</w:t>
      </w:r>
      <w:r>
        <w:rPr>
          <w:noProof/>
        </w:rPr>
        <w:fldChar w:fldCharType="end"/>
      </w:r>
    </w:p>
    <w:p w14:paraId="78780B2D" w14:textId="0F184584"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10.7.3.8</w:t>
      </w:r>
      <w:r>
        <w:rPr>
          <w:rFonts w:asciiTheme="minorHAnsi" w:eastAsiaTheme="minorEastAsia" w:hAnsiTheme="minorHAnsi" w:cstheme="minorBidi"/>
          <w:noProof/>
          <w:kern w:val="2"/>
          <w:sz w:val="24"/>
          <w:szCs w:val="24"/>
          <w:lang w:eastAsia="en-GB"/>
          <w14:ligatures w14:val="standardContextual"/>
        </w:rPr>
        <w:tab/>
      </w:r>
      <w:r>
        <w:rPr>
          <w:noProof/>
        </w:rPr>
        <w:t>MBMS suspension notification</w:t>
      </w:r>
      <w:r>
        <w:rPr>
          <w:noProof/>
        </w:rPr>
        <w:tab/>
      </w:r>
      <w:r>
        <w:rPr>
          <w:noProof/>
        </w:rPr>
        <w:fldChar w:fldCharType="begin"/>
      </w:r>
      <w:r>
        <w:rPr>
          <w:noProof/>
        </w:rPr>
        <w:instrText xml:space="preserve"> PAGEREF _Toc210293400 \h </w:instrText>
      </w:r>
      <w:r>
        <w:rPr>
          <w:noProof/>
        </w:rPr>
      </w:r>
      <w:r>
        <w:rPr>
          <w:noProof/>
        </w:rPr>
        <w:fldChar w:fldCharType="separate"/>
      </w:r>
      <w:r>
        <w:rPr>
          <w:noProof/>
        </w:rPr>
        <w:t>161</w:t>
      </w:r>
      <w:r>
        <w:rPr>
          <w:noProof/>
        </w:rPr>
        <w:fldChar w:fldCharType="end"/>
      </w:r>
    </w:p>
    <w:p w14:paraId="3051BE3A" w14:textId="0736D4A1"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10.7.3.8.1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_Toc210293401 \h </w:instrText>
      </w:r>
      <w:r>
        <w:rPr>
          <w:noProof/>
        </w:rPr>
      </w:r>
      <w:r>
        <w:rPr>
          <w:noProof/>
        </w:rPr>
        <w:fldChar w:fldCharType="separate"/>
      </w:r>
      <w:r>
        <w:rPr>
          <w:noProof/>
        </w:rPr>
        <w:t>161</w:t>
      </w:r>
      <w:r>
        <w:rPr>
          <w:noProof/>
        </w:rPr>
        <w:fldChar w:fldCharType="end"/>
      </w:r>
    </w:p>
    <w:p w14:paraId="4AFB7ABB" w14:textId="40244884"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sidRPr="00D667C3">
        <w:rPr>
          <w:noProof/>
          <w:lang w:val="en-US"/>
        </w:rPr>
        <w:t>10.7.3.8.2</w:t>
      </w:r>
      <w:r>
        <w:rPr>
          <w:rFonts w:asciiTheme="minorHAnsi" w:eastAsiaTheme="minorEastAsia" w:hAnsiTheme="minorHAnsi" w:cstheme="minorBidi"/>
          <w:noProof/>
          <w:kern w:val="2"/>
          <w:sz w:val="24"/>
          <w:szCs w:val="24"/>
          <w:lang w:eastAsia="en-GB"/>
          <w14:ligatures w14:val="standardContextual"/>
        </w:rPr>
        <w:tab/>
      </w:r>
      <w:r w:rsidRPr="00D667C3">
        <w:rPr>
          <w:noProof/>
          <w:lang w:val="en-US"/>
        </w:rPr>
        <w:t>Procedure</w:t>
      </w:r>
      <w:r>
        <w:rPr>
          <w:noProof/>
        </w:rPr>
        <w:tab/>
      </w:r>
      <w:r>
        <w:rPr>
          <w:noProof/>
        </w:rPr>
        <w:fldChar w:fldCharType="begin"/>
      </w:r>
      <w:r>
        <w:rPr>
          <w:noProof/>
        </w:rPr>
        <w:instrText xml:space="preserve"> PAGEREF _Toc210293402 \h </w:instrText>
      </w:r>
      <w:r>
        <w:rPr>
          <w:noProof/>
        </w:rPr>
      </w:r>
      <w:r>
        <w:rPr>
          <w:noProof/>
        </w:rPr>
        <w:fldChar w:fldCharType="separate"/>
      </w:r>
      <w:r>
        <w:rPr>
          <w:noProof/>
        </w:rPr>
        <w:t>161</w:t>
      </w:r>
      <w:r>
        <w:rPr>
          <w:noProof/>
        </w:rPr>
        <w:fldChar w:fldCharType="end"/>
      </w:r>
    </w:p>
    <w:p w14:paraId="2CA03299" w14:textId="285187CB"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10.7.3.9</w:t>
      </w:r>
      <w:r>
        <w:rPr>
          <w:rFonts w:asciiTheme="minorHAnsi" w:eastAsiaTheme="minorEastAsia" w:hAnsiTheme="minorHAnsi" w:cstheme="minorBidi"/>
          <w:noProof/>
          <w:kern w:val="2"/>
          <w:sz w:val="24"/>
          <w:szCs w:val="24"/>
          <w:lang w:eastAsia="en-GB"/>
          <w14:ligatures w14:val="standardContextual"/>
        </w:rPr>
        <w:tab/>
      </w:r>
      <w:r>
        <w:rPr>
          <w:noProof/>
        </w:rPr>
        <w:t>Multi-server bearer coordination</w:t>
      </w:r>
      <w:r>
        <w:rPr>
          <w:noProof/>
        </w:rPr>
        <w:tab/>
      </w:r>
      <w:r>
        <w:rPr>
          <w:noProof/>
        </w:rPr>
        <w:fldChar w:fldCharType="begin"/>
      </w:r>
      <w:r>
        <w:rPr>
          <w:noProof/>
        </w:rPr>
        <w:instrText xml:space="preserve"> PAGEREF _Toc210293403 \h </w:instrText>
      </w:r>
      <w:r>
        <w:rPr>
          <w:noProof/>
        </w:rPr>
      </w:r>
      <w:r>
        <w:rPr>
          <w:noProof/>
        </w:rPr>
        <w:fldChar w:fldCharType="separate"/>
      </w:r>
      <w:r>
        <w:rPr>
          <w:noProof/>
        </w:rPr>
        <w:t>162</w:t>
      </w:r>
      <w:r>
        <w:rPr>
          <w:noProof/>
        </w:rPr>
        <w:fldChar w:fldCharType="end"/>
      </w:r>
    </w:p>
    <w:p w14:paraId="18C1E92F" w14:textId="77F839F6"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10.7.3.9.1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_Toc210293404 \h </w:instrText>
      </w:r>
      <w:r>
        <w:rPr>
          <w:noProof/>
        </w:rPr>
      </w:r>
      <w:r>
        <w:rPr>
          <w:noProof/>
        </w:rPr>
        <w:fldChar w:fldCharType="separate"/>
      </w:r>
      <w:r>
        <w:rPr>
          <w:noProof/>
        </w:rPr>
        <w:t>162</w:t>
      </w:r>
      <w:r>
        <w:rPr>
          <w:noProof/>
        </w:rPr>
        <w:fldChar w:fldCharType="end"/>
      </w:r>
    </w:p>
    <w:p w14:paraId="621B5C21" w14:textId="5EF65220"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10.7.3.9.2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_Toc210293405 \h </w:instrText>
      </w:r>
      <w:r>
        <w:rPr>
          <w:noProof/>
        </w:rPr>
      </w:r>
      <w:r>
        <w:rPr>
          <w:noProof/>
        </w:rPr>
        <w:fldChar w:fldCharType="separate"/>
      </w:r>
      <w:r>
        <w:rPr>
          <w:noProof/>
        </w:rPr>
        <w:t>162</w:t>
      </w:r>
      <w:r>
        <w:rPr>
          <w:noProof/>
        </w:rPr>
        <w:fldChar w:fldCharType="end"/>
      </w:r>
    </w:p>
    <w:p w14:paraId="4EAA56B2" w14:textId="2976FD10" w:rsidR="00E52F6D" w:rsidRDefault="00E52F6D">
      <w:pPr>
        <w:pStyle w:val="TOC6"/>
        <w:rPr>
          <w:rFonts w:asciiTheme="minorHAnsi" w:eastAsiaTheme="minorEastAsia" w:hAnsiTheme="minorHAnsi" w:cstheme="minorBidi"/>
          <w:noProof/>
          <w:kern w:val="2"/>
          <w:sz w:val="24"/>
          <w:szCs w:val="24"/>
          <w:lang w:eastAsia="en-GB"/>
          <w14:ligatures w14:val="standardContextual"/>
        </w:rPr>
      </w:pPr>
      <w:r>
        <w:rPr>
          <w:noProof/>
        </w:rPr>
        <w:t>10.7.3.9.2.1</w:t>
      </w:r>
      <w:r>
        <w:rPr>
          <w:rFonts w:asciiTheme="minorHAnsi" w:eastAsiaTheme="minorEastAsia" w:hAnsiTheme="minorHAnsi" w:cstheme="minorBidi"/>
          <w:noProof/>
          <w:kern w:val="2"/>
          <w:sz w:val="24"/>
          <w:szCs w:val="24"/>
          <w:lang w:eastAsia="en-GB"/>
          <w14:ligatures w14:val="standardContextual"/>
        </w:rPr>
        <w:tab/>
      </w:r>
      <w:r>
        <w:rPr>
          <w:noProof/>
        </w:rPr>
        <w:t>MBMS bearer coordination independent on broadcasted media</w:t>
      </w:r>
      <w:r>
        <w:rPr>
          <w:noProof/>
        </w:rPr>
        <w:tab/>
      </w:r>
      <w:r>
        <w:rPr>
          <w:noProof/>
        </w:rPr>
        <w:fldChar w:fldCharType="begin"/>
      </w:r>
      <w:r>
        <w:rPr>
          <w:noProof/>
        </w:rPr>
        <w:instrText xml:space="preserve"> PAGEREF _Toc210293406 \h </w:instrText>
      </w:r>
      <w:r>
        <w:rPr>
          <w:noProof/>
        </w:rPr>
      </w:r>
      <w:r>
        <w:rPr>
          <w:noProof/>
        </w:rPr>
        <w:fldChar w:fldCharType="separate"/>
      </w:r>
      <w:r>
        <w:rPr>
          <w:noProof/>
        </w:rPr>
        <w:t>162</w:t>
      </w:r>
      <w:r>
        <w:rPr>
          <w:noProof/>
        </w:rPr>
        <w:fldChar w:fldCharType="end"/>
      </w:r>
    </w:p>
    <w:p w14:paraId="77CCDC67" w14:textId="5D703E24" w:rsidR="00E52F6D" w:rsidRDefault="00E52F6D">
      <w:pPr>
        <w:pStyle w:val="TOC6"/>
        <w:rPr>
          <w:rFonts w:asciiTheme="minorHAnsi" w:eastAsiaTheme="minorEastAsia" w:hAnsiTheme="minorHAnsi" w:cstheme="minorBidi"/>
          <w:noProof/>
          <w:kern w:val="2"/>
          <w:sz w:val="24"/>
          <w:szCs w:val="24"/>
          <w:lang w:eastAsia="en-GB"/>
          <w14:ligatures w14:val="standardContextual"/>
        </w:rPr>
      </w:pPr>
      <w:r>
        <w:rPr>
          <w:noProof/>
        </w:rPr>
        <w:t>10.7.3.9.2.2</w:t>
      </w:r>
      <w:r>
        <w:rPr>
          <w:rFonts w:asciiTheme="minorHAnsi" w:eastAsiaTheme="minorEastAsia" w:hAnsiTheme="minorHAnsi" w:cstheme="minorBidi"/>
          <w:noProof/>
          <w:kern w:val="2"/>
          <w:sz w:val="24"/>
          <w:szCs w:val="24"/>
          <w:lang w:eastAsia="en-GB"/>
          <w14:ligatures w14:val="standardContextual"/>
        </w:rPr>
        <w:tab/>
      </w:r>
      <w:r>
        <w:rPr>
          <w:noProof/>
        </w:rPr>
        <w:t>MBMS bearer coordination within one group call</w:t>
      </w:r>
      <w:r>
        <w:rPr>
          <w:noProof/>
        </w:rPr>
        <w:tab/>
      </w:r>
      <w:r>
        <w:rPr>
          <w:noProof/>
        </w:rPr>
        <w:fldChar w:fldCharType="begin"/>
      </w:r>
      <w:r>
        <w:rPr>
          <w:noProof/>
        </w:rPr>
        <w:instrText xml:space="preserve"> PAGEREF _Toc210293407 \h </w:instrText>
      </w:r>
      <w:r>
        <w:rPr>
          <w:noProof/>
        </w:rPr>
      </w:r>
      <w:r>
        <w:rPr>
          <w:noProof/>
        </w:rPr>
        <w:fldChar w:fldCharType="separate"/>
      </w:r>
      <w:r>
        <w:rPr>
          <w:noProof/>
        </w:rPr>
        <w:t>164</w:t>
      </w:r>
      <w:r>
        <w:rPr>
          <w:noProof/>
        </w:rPr>
        <w:fldChar w:fldCharType="end"/>
      </w:r>
    </w:p>
    <w:p w14:paraId="09305149" w14:textId="23D9D250"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10.7.3.10</w:t>
      </w:r>
      <w:r>
        <w:rPr>
          <w:rFonts w:asciiTheme="minorHAnsi" w:eastAsiaTheme="minorEastAsia" w:hAnsiTheme="minorHAnsi" w:cstheme="minorBidi"/>
          <w:noProof/>
          <w:kern w:val="2"/>
          <w:sz w:val="24"/>
          <w:szCs w:val="24"/>
          <w:lang w:eastAsia="en-GB"/>
          <w14:ligatures w14:val="standardContextual"/>
        </w:rPr>
        <w:tab/>
      </w:r>
      <w:r>
        <w:rPr>
          <w:noProof/>
        </w:rPr>
        <w:t>MBMS bearer event notification</w:t>
      </w:r>
      <w:r>
        <w:rPr>
          <w:noProof/>
        </w:rPr>
        <w:tab/>
      </w:r>
      <w:r>
        <w:rPr>
          <w:noProof/>
        </w:rPr>
        <w:fldChar w:fldCharType="begin"/>
      </w:r>
      <w:r>
        <w:rPr>
          <w:noProof/>
        </w:rPr>
        <w:instrText xml:space="preserve"> PAGEREF _Toc210293408 \h </w:instrText>
      </w:r>
      <w:r>
        <w:rPr>
          <w:noProof/>
        </w:rPr>
      </w:r>
      <w:r>
        <w:rPr>
          <w:noProof/>
        </w:rPr>
        <w:fldChar w:fldCharType="separate"/>
      </w:r>
      <w:r>
        <w:rPr>
          <w:noProof/>
        </w:rPr>
        <w:t>166</w:t>
      </w:r>
      <w:r>
        <w:rPr>
          <w:noProof/>
        </w:rPr>
        <w:fldChar w:fldCharType="end"/>
      </w:r>
    </w:p>
    <w:p w14:paraId="1DAB065C" w14:textId="41B3AD05"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10.7.3.10.1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_Toc210293409 \h </w:instrText>
      </w:r>
      <w:r>
        <w:rPr>
          <w:noProof/>
        </w:rPr>
      </w:r>
      <w:r>
        <w:rPr>
          <w:noProof/>
        </w:rPr>
        <w:fldChar w:fldCharType="separate"/>
      </w:r>
      <w:r>
        <w:rPr>
          <w:noProof/>
        </w:rPr>
        <w:t>166</w:t>
      </w:r>
      <w:r>
        <w:rPr>
          <w:noProof/>
        </w:rPr>
        <w:fldChar w:fldCharType="end"/>
      </w:r>
    </w:p>
    <w:p w14:paraId="451FAAAC" w14:textId="43AF67AB"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10.7.3.10.2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_Toc210293410 \h </w:instrText>
      </w:r>
      <w:r>
        <w:rPr>
          <w:noProof/>
        </w:rPr>
      </w:r>
      <w:r>
        <w:rPr>
          <w:noProof/>
        </w:rPr>
        <w:fldChar w:fldCharType="separate"/>
      </w:r>
      <w:r>
        <w:rPr>
          <w:noProof/>
        </w:rPr>
        <w:t>167</w:t>
      </w:r>
      <w:r>
        <w:rPr>
          <w:noProof/>
        </w:rPr>
        <w:fldChar w:fldCharType="end"/>
      </w:r>
    </w:p>
    <w:p w14:paraId="6AE36B9D" w14:textId="2BA23A81"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10.7.3.11</w:t>
      </w:r>
      <w:r>
        <w:rPr>
          <w:rFonts w:asciiTheme="minorHAnsi" w:eastAsiaTheme="minorEastAsia" w:hAnsiTheme="minorHAnsi" w:cstheme="minorBidi"/>
          <w:noProof/>
          <w:kern w:val="2"/>
          <w:sz w:val="24"/>
          <w:szCs w:val="24"/>
          <w:lang w:eastAsia="en-GB"/>
          <w14:ligatures w14:val="standardContextual"/>
        </w:rPr>
        <w:tab/>
      </w:r>
      <w:r>
        <w:rPr>
          <w:noProof/>
        </w:rPr>
        <w:t>Use of FEC to protect MBMS transmissions</w:t>
      </w:r>
      <w:r>
        <w:rPr>
          <w:noProof/>
        </w:rPr>
        <w:tab/>
      </w:r>
      <w:r>
        <w:rPr>
          <w:noProof/>
        </w:rPr>
        <w:fldChar w:fldCharType="begin"/>
      </w:r>
      <w:r>
        <w:rPr>
          <w:noProof/>
        </w:rPr>
        <w:instrText xml:space="preserve"> PAGEREF _Toc210293411 \h </w:instrText>
      </w:r>
      <w:r>
        <w:rPr>
          <w:noProof/>
        </w:rPr>
      </w:r>
      <w:r>
        <w:rPr>
          <w:noProof/>
        </w:rPr>
        <w:fldChar w:fldCharType="separate"/>
      </w:r>
      <w:r>
        <w:rPr>
          <w:noProof/>
        </w:rPr>
        <w:t>167</w:t>
      </w:r>
      <w:r>
        <w:rPr>
          <w:noProof/>
        </w:rPr>
        <w:fldChar w:fldCharType="end"/>
      </w:r>
    </w:p>
    <w:p w14:paraId="31A44BCA" w14:textId="094891CB"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10.7.3.11</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_Toc210293412 \h </w:instrText>
      </w:r>
      <w:r>
        <w:rPr>
          <w:noProof/>
        </w:rPr>
      </w:r>
      <w:r>
        <w:rPr>
          <w:noProof/>
        </w:rPr>
        <w:fldChar w:fldCharType="separate"/>
      </w:r>
      <w:r>
        <w:rPr>
          <w:noProof/>
        </w:rPr>
        <w:t>167</w:t>
      </w:r>
      <w:r>
        <w:rPr>
          <w:noProof/>
        </w:rPr>
        <w:fldChar w:fldCharType="end"/>
      </w:r>
    </w:p>
    <w:p w14:paraId="06FC51A3" w14:textId="69EDD492"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10.7.3.11.2</w:t>
      </w:r>
      <w:r>
        <w:rPr>
          <w:rFonts w:asciiTheme="minorHAnsi" w:eastAsiaTheme="minorEastAsia" w:hAnsiTheme="minorHAnsi" w:cstheme="minorBidi"/>
          <w:noProof/>
          <w:kern w:val="2"/>
          <w:sz w:val="24"/>
          <w:szCs w:val="24"/>
          <w:lang w:eastAsia="en-GB"/>
          <w14:ligatures w14:val="standardContextual"/>
        </w:rPr>
        <w:tab/>
      </w:r>
      <w:r>
        <w:rPr>
          <w:noProof/>
        </w:rPr>
        <w:t>FEC encoding by the BM-SC</w:t>
      </w:r>
      <w:r>
        <w:rPr>
          <w:noProof/>
        </w:rPr>
        <w:tab/>
      </w:r>
      <w:r>
        <w:rPr>
          <w:noProof/>
        </w:rPr>
        <w:fldChar w:fldCharType="begin"/>
      </w:r>
      <w:r>
        <w:rPr>
          <w:noProof/>
        </w:rPr>
        <w:instrText xml:space="preserve"> PAGEREF _Toc210293413 \h </w:instrText>
      </w:r>
      <w:r>
        <w:rPr>
          <w:noProof/>
        </w:rPr>
      </w:r>
      <w:r>
        <w:rPr>
          <w:noProof/>
        </w:rPr>
        <w:fldChar w:fldCharType="separate"/>
      </w:r>
      <w:r>
        <w:rPr>
          <w:noProof/>
        </w:rPr>
        <w:t>168</w:t>
      </w:r>
      <w:r>
        <w:rPr>
          <w:noProof/>
        </w:rPr>
        <w:fldChar w:fldCharType="end"/>
      </w:r>
    </w:p>
    <w:p w14:paraId="18D4981C" w14:textId="0DFD7484"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10.7.</w:t>
      </w:r>
      <w:r>
        <w:rPr>
          <w:noProof/>
        </w:rPr>
        <w:t>3.11.3</w:t>
      </w:r>
      <w:r>
        <w:rPr>
          <w:rFonts w:asciiTheme="minorHAnsi" w:eastAsiaTheme="minorEastAsia" w:hAnsiTheme="minorHAnsi" w:cstheme="minorBidi"/>
          <w:noProof/>
          <w:kern w:val="2"/>
          <w:sz w:val="24"/>
          <w:szCs w:val="24"/>
          <w:lang w:eastAsia="en-GB"/>
          <w14:ligatures w14:val="standardContextual"/>
        </w:rPr>
        <w:tab/>
      </w:r>
      <w:r>
        <w:rPr>
          <w:noProof/>
        </w:rPr>
        <w:t>FEC encoding by the MC service server</w:t>
      </w:r>
      <w:r>
        <w:rPr>
          <w:noProof/>
        </w:rPr>
        <w:tab/>
      </w:r>
      <w:r>
        <w:rPr>
          <w:noProof/>
        </w:rPr>
        <w:fldChar w:fldCharType="begin"/>
      </w:r>
      <w:r>
        <w:rPr>
          <w:noProof/>
        </w:rPr>
        <w:instrText xml:space="preserve"> PAGEREF _Toc210293414 \h </w:instrText>
      </w:r>
      <w:r>
        <w:rPr>
          <w:noProof/>
        </w:rPr>
      </w:r>
      <w:r>
        <w:rPr>
          <w:noProof/>
        </w:rPr>
        <w:fldChar w:fldCharType="separate"/>
      </w:r>
      <w:r>
        <w:rPr>
          <w:noProof/>
        </w:rPr>
        <w:t>169</w:t>
      </w:r>
      <w:r>
        <w:rPr>
          <w:noProof/>
        </w:rPr>
        <w:fldChar w:fldCharType="end"/>
      </w:r>
    </w:p>
    <w:p w14:paraId="2EDC1EFF" w14:textId="6CC4E82B"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10.7.3.12</w:t>
      </w:r>
      <w:r>
        <w:rPr>
          <w:rFonts w:asciiTheme="minorHAnsi" w:eastAsiaTheme="minorEastAsia" w:hAnsiTheme="minorHAnsi" w:cstheme="minorBidi"/>
          <w:noProof/>
          <w:kern w:val="2"/>
          <w:sz w:val="24"/>
          <w:szCs w:val="24"/>
          <w:lang w:eastAsia="en-GB"/>
          <w14:ligatures w14:val="standardContextual"/>
        </w:rPr>
        <w:tab/>
      </w:r>
      <w:r>
        <w:rPr>
          <w:noProof/>
        </w:rPr>
        <w:t>Header compression over MBMS with ROHC</w:t>
      </w:r>
      <w:r>
        <w:rPr>
          <w:noProof/>
        </w:rPr>
        <w:tab/>
      </w:r>
      <w:r>
        <w:rPr>
          <w:noProof/>
        </w:rPr>
        <w:fldChar w:fldCharType="begin"/>
      </w:r>
      <w:r>
        <w:rPr>
          <w:noProof/>
        </w:rPr>
        <w:instrText xml:space="preserve"> PAGEREF _Toc210293415 \h </w:instrText>
      </w:r>
      <w:r>
        <w:rPr>
          <w:noProof/>
        </w:rPr>
      </w:r>
      <w:r>
        <w:rPr>
          <w:noProof/>
        </w:rPr>
        <w:fldChar w:fldCharType="separate"/>
      </w:r>
      <w:r>
        <w:rPr>
          <w:noProof/>
        </w:rPr>
        <w:t>170</w:t>
      </w:r>
      <w:r>
        <w:rPr>
          <w:noProof/>
        </w:rPr>
        <w:fldChar w:fldCharType="end"/>
      </w:r>
    </w:p>
    <w:p w14:paraId="4D9DF8A6" w14:textId="2F3E43EC"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10.7.3.12</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_Toc210293416 \h </w:instrText>
      </w:r>
      <w:r>
        <w:rPr>
          <w:noProof/>
        </w:rPr>
      </w:r>
      <w:r>
        <w:rPr>
          <w:noProof/>
        </w:rPr>
        <w:fldChar w:fldCharType="separate"/>
      </w:r>
      <w:r>
        <w:rPr>
          <w:noProof/>
        </w:rPr>
        <w:t>170</w:t>
      </w:r>
      <w:r>
        <w:rPr>
          <w:noProof/>
        </w:rPr>
        <w:fldChar w:fldCharType="end"/>
      </w:r>
    </w:p>
    <w:p w14:paraId="4058D43E" w14:textId="2D6A2EC3"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10.7.3.12.2</w:t>
      </w:r>
      <w:r>
        <w:rPr>
          <w:rFonts w:asciiTheme="minorHAnsi" w:eastAsiaTheme="minorEastAsia" w:hAnsiTheme="minorHAnsi" w:cstheme="minorBidi"/>
          <w:noProof/>
          <w:kern w:val="2"/>
          <w:sz w:val="24"/>
          <w:szCs w:val="24"/>
          <w:lang w:eastAsia="en-GB"/>
          <w14:ligatures w14:val="standardContextual"/>
        </w:rPr>
        <w:tab/>
      </w:r>
      <w:r>
        <w:rPr>
          <w:noProof/>
        </w:rPr>
        <w:t>Header compression by the MC service server</w:t>
      </w:r>
      <w:r>
        <w:rPr>
          <w:noProof/>
        </w:rPr>
        <w:tab/>
      </w:r>
      <w:r>
        <w:rPr>
          <w:noProof/>
        </w:rPr>
        <w:fldChar w:fldCharType="begin"/>
      </w:r>
      <w:r>
        <w:rPr>
          <w:noProof/>
        </w:rPr>
        <w:instrText xml:space="preserve"> PAGEREF _Toc210293417 \h </w:instrText>
      </w:r>
      <w:r>
        <w:rPr>
          <w:noProof/>
        </w:rPr>
      </w:r>
      <w:r>
        <w:rPr>
          <w:noProof/>
        </w:rPr>
        <w:fldChar w:fldCharType="separate"/>
      </w:r>
      <w:r>
        <w:rPr>
          <w:noProof/>
        </w:rPr>
        <w:t>170</w:t>
      </w:r>
      <w:r>
        <w:rPr>
          <w:noProof/>
        </w:rPr>
        <w:fldChar w:fldCharType="end"/>
      </w:r>
    </w:p>
    <w:p w14:paraId="2AD3237E" w14:textId="127331CD"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10.7.3.12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Header compression by the BM-SC</w:t>
      </w:r>
      <w:r>
        <w:rPr>
          <w:noProof/>
        </w:rPr>
        <w:tab/>
      </w:r>
      <w:r>
        <w:rPr>
          <w:noProof/>
        </w:rPr>
        <w:fldChar w:fldCharType="begin"/>
      </w:r>
      <w:r>
        <w:rPr>
          <w:noProof/>
        </w:rPr>
        <w:instrText xml:space="preserve"> PAGEREF _Toc210293418 \h </w:instrText>
      </w:r>
      <w:r>
        <w:rPr>
          <w:noProof/>
        </w:rPr>
      </w:r>
      <w:r>
        <w:rPr>
          <w:noProof/>
        </w:rPr>
        <w:fldChar w:fldCharType="separate"/>
      </w:r>
      <w:r>
        <w:rPr>
          <w:noProof/>
        </w:rPr>
        <w:t>171</w:t>
      </w:r>
      <w:r>
        <w:rPr>
          <w:noProof/>
        </w:rPr>
        <w:fldChar w:fldCharType="end"/>
      </w:r>
    </w:p>
    <w:p w14:paraId="010571DE" w14:textId="01D0DB74"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en-US"/>
        </w:rPr>
        <w:t>10.</w:t>
      </w:r>
      <w:r w:rsidRPr="00D667C3">
        <w:rPr>
          <w:noProof/>
          <w:lang w:val="en-US" w:eastAsia="zh-CN"/>
        </w:rPr>
        <w:t>7</w:t>
      </w:r>
      <w:r w:rsidRPr="00D667C3">
        <w:rPr>
          <w:noProof/>
          <w:lang w:val="en-US"/>
        </w:rPr>
        <w:t>.</w:t>
      </w:r>
      <w:r w:rsidRPr="00D667C3">
        <w:rPr>
          <w:noProof/>
          <w:lang w:val="en-US" w:eastAsia="zh-CN"/>
        </w:rPr>
        <w:t>3.13</w:t>
      </w:r>
      <w:r>
        <w:rPr>
          <w:rFonts w:asciiTheme="minorHAnsi" w:eastAsiaTheme="minorEastAsia" w:hAnsiTheme="minorHAnsi" w:cstheme="minorBidi"/>
          <w:noProof/>
          <w:kern w:val="2"/>
          <w:sz w:val="24"/>
          <w:szCs w:val="24"/>
          <w:lang w:eastAsia="en-GB"/>
          <w14:ligatures w14:val="standardContextual"/>
        </w:rPr>
        <w:tab/>
      </w:r>
      <w:r w:rsidRPr="00D667C3">
        <w:rPr>
          <w:noProof/>
          <w:lang w:val="en-US" w:eastAsia="zh-CN"/>
        </w:rPr>
        <w:t>Use of MBMS bearer for group status</w:t>
      </w:r>
      <w:r>
        <w:rPr>
          <w:noProof/>
        </w:rPr>
        <w:tab/>
      </w:r>
      <w:r>
        <w:rPr>
          <w:noProof/>
        </w:rPr>
        <w:fldChar w:fldCharType="begin"/>
      </w:r>
      <w:r>
        <w:rPr>
          <w:noProof/>
        </w:rPr>
        <w:instrText xml:space="preserve"> PAGEREF _Toc210293419 \h </w:instrText>
      </w:r>
      <w:r>
        <w:rPr>
          <w:noProof/>
        </w:rPr>
      </w:r>
      <w:r>
        <w:rPr>
          <w:noProof/>
        </w:rPr>
        <w:fldChar w:fldCharType="separate"/>
      </w:r>
      <w:r>
        <w:rPr>
          <w:noProof/>
        </w:rPr>
        <w:t>172</w:t>
      </w:r>
      <w:r>
        <w:rPr>
          <w:noProof/>
        </w:rPr>
        <w:fldChar w:fldCharType="end"/>
      </w:r>
    </w:p>
    <w:p w14:paraId="48EE0400" w14:textId="711D0496" w:rsidR="00E52F6D" w:rsidRDefault="00E52F6D">
      <w:pPr>
        <w:pStyle w:val="TOC2"/>
        <w:rPr>
          <w:rFonts w:asciiTheme="minorHAnsi" w:eastAsiaTheme="minorEastAsia" w:hAnsiTheme="minorHAnsi" w:cstheme="minorBidi"/>
          <w:noProof/>
          <w:kern w:val="2"/>
          <w:sz w:val="24"/>
          <w:szCs w:val="24"/>
          <w:lang w:eastAsia="en-GB"/>
          <w14:ligatures w14:val="standardContextual"/>
        </w:rPr>
      </w:pPr>
      <w:r>
        <w:rPr>
          <w:noProof/>
        </w:rPr>
        <w:t>10.8</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 service group(s)</w:t>
      </w:r>
      <w:r>
        <w:rPr>
          <w:noProof/>
        </w:rPr>
        <w:tab/>
      </w:r>
      <w:r>
        <w:rPr>
          <w:noProof/>
        </w:rPr>
        <w:fldChar w:fldCharType="begin"/>
      </w:r>
      <w:r>
        <w:rPr>
          <w:noProof/>
        </w:rPr>
        <w:instrText xml:space="preserve"> PAGEREF _Toc210293420 \h </w:instrText>
      </w:r>
      <w:r>
        <w:rPr>
          <w:noProof/>
        </w:rPr>
      </w:r>
      <w:r>
        <w:rPr>
          <w:noProof/>
        </w:rPr>
        <w:fldChar w:fldCharType="separate"/>
      </w:r>
      <w:r>
        <w:rPr>
          <w:noProof/>
        </w:rPr>
        <w:t>173</w:t>
      </w:r>
      <w:r>
        <w:rPr>
          <w:noProof/>
        </w:rPr>
        <w:fldChar w:fldCharType="end"/>
      </w:r>
    </w:p>
    <w:p w14:paraId="6E1C503C" w14:textId="705671B1"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_Toc210293421 \h </w:instrText>
      </w:r>
      <w:r>
        <w:rPr>
          <w:noProof/>
        </w:rPr>
      </w:r>
      <w:r>
        <w:rPr>
          <w:noProof/>
        </w:rPr>
        <w:fldChar w:fldCharType="separate"/>
      </w:r>
      <w:r>
        <w:rPr>
          <w:noProof/>
        </w:rPr>
        <w:t>173</w:t>
      </w:r>
      <w:r>
        <w:rPr>
          <w:noProof/>
        </w:rPr>
        <w:fldChar w:fldCharType="end"/>
      </w:r>
    </w:p>
    <w:p w14:paraId="4F3F0A1A" w14:textId="2710E297"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10.8.2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_Toc210293422 \h </w:instrText>
      </w:r>
      <w:r>
        <w:rPr>
          <w:noProof/>
        </w:rPr>
      </w:r>
      <w:r>
        <w:rPr>
          <w:noProof/>
        </w:rPr>
        <w:fldChar w:fldCharType="separate"/>
      </w:r>
      <w:r>
        <w:rPr>
          <w:noProof/>
        </w:rPr>
        <w:t>173</w:t>
      </w:r>
      <w:r>
        <w:rPr>
          <w:noProof/>
        </w:rPr>
        <w:fldChar w:fldCharType="end"/>
      </w:r>
    </w:p>
    <w:p w14:paraId="40736E79" w14:textId="790F0731"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10.8.2.1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request</w:t>
      </w:r>
      <w:r>
        <w:rPr>
          <w:noProof/>
        </w:rPr>
        <w:tab/>
      </w:r>
      <w:r>
        <w:rPr>
          <w:noProof/>
        </w:rPr>
        <w:fldChar w:fldCharType="begin"/>
      </w:r>
      <w:r>
        <w:rPr>
          <w:noProof/>
        </w:rPr>
        <w:instrText xml:space="preserve"> PAGEREF _Toc210293423 \h </w:instrText>
      </w:r>
      <w:r>
        <w:rPr>
          <w:noProof/>
        </w:rPr>
      </w:r>
      <w:r>
        <w:rPr>
          <w:noProof/>
        </w:rPr>
        <w:fldChar w:fldCharType="separate"/>
      </w:r>
      <w:r>
        <w:rPr>
          <w:noProof/>
        </w:rPr>
        <w:t>173</w:t>
      </w:r>
      <w:r>
        <w:rPr>
          <w:noProof/>
        </w:rPr>
        <w:fldChar w:fldCharType="end"/>
      </w:r>
    </w:p>
    <w:p w14:paraId="2761E86F" w14:textId="5230E94A"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10.8.2.2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request (MC service server – MC service server)</w:t>
      </w:r>
      <w:r>
        <w:rPr>
          <w:noProof/>
        </w:rPr>
        <w:tab/>
      </w:r>
      <w:r>
        <w:rPr>
          <w:noProof/>
        </w:rPr>
        <w:fldChar w:fldCharType="begin"/>
      </w:r>
      <w:r>
        <w:rPr>
          <w:noProof/>
        </w:rPr>
        <w:instrText xml:space="preserve"> PAGEREF _Toc210293424 \h </w:instrText>
      </w:r>
      <w:r>
        <w:rPr>
          <w:noProof/>
        </w:rPr>
      </w:r>
      <w:r>
        <w:rPr>
          <w:noProof/>
        </w:rPr>
        <w:fldChar w:fldCharType="separate"/>
      </w:r>
      <w:r>
        <w:rPr>
          <w:noProof/>
        </w:rPr>
        <w:t>173</w:t>
      </w:r>
      <w:r>
        <w:rPr>
          <w:noProof/>
        </w:rPr>
        <w:fldChar w:fldCharType="end"/>
      </w:r>
    </w:p>
    <w:p w14:paraId="721EA0F2" w14:textId="7AB8D974"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w:t>
      </w:r>
      <w:r>
        <w:rPr>
          <w:noProof/>
          <w:lang w:eastAsia="zh-CN"/>
        </w:rPr>
        <w:t>sponse</w:t>
      </w:r>
      <w:r>
        <w:rPr>
          <w:noProof/>
        </w:rPr>
        <w:tab/>
      </w:r>
      <w:r>
        <w:rPr>
          <w:noProof/>
        </w:rPr>
        <w:fldChar w:fldCharType="begin"/>
      </w:r>
      <w:r>
        <w:rPr>
          <w:noProof/>
        </w:rPr>
        <w:instrText xml:space="preserve"> PAGEREF _Toc210293425 \h </w:instrText>
      </w:r>
      <w:r>
        <w:rPr>
          <w:noProof/>
        </w:rPr>
      </w:r>
      <w:r>
        <w:rPr>
          <w:noProof/>
        </w:rPr>
        <w:fldChar w:fldCharType="separate"/>
      </w:r>
      <w:r>
        <w:rPr>
          <w:noProof/>
        </w:rPr>
        <w:t>173</w:t>
      </w:r>
      <w:r>
        <w:rPr>
          <w:noProof/>
        </w:rPr>
        <w:fldChar w:fldCharType="end"/>
      </w:r>
    </w:p>
    <w:p w14:paraId="1C114DB7" w14:textId="3390CAED"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10.8.2.4</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w:t>
      </w:r>
      <w:r>
        <w:rPr>
          <w:noProof/>
          <w:lang w:eastAsia="zh-CN"/>
        </w:rPr>
        <w:t>sponse (MC service server – MC service server)</w:t>
      </w:r>
      <w:r>
        <w:rPr>
          <w:noProof/>
        </w:rPr>
        <w:tab/>
      </w:r>
      <w:r>
        <w:rPr>
          <w:noProof/>
        </w:rPr>
        <w:fldChar w:fldCharType="begin"/>
      </w:r>
      <w:r>
        <w:rPr>
          <w:noProof/>
        </w:rPr>
        <w:instrText xml:space="preserve"> PAGEREF _Toc210293426 \h </w:instrText>
      </w:r>
      <w:r>
        <w:rPr>
          <w:noProof/>
        </w:rPr>
      </w:r>
      <w:r>
        <w:rPr>
          <w:noProof/>
        </w:rPr>
        <w:fldChar w:fldCharType="separate"/>
      </w:r>
      <w:r>
        <w:rPr>
          <w:noProof/>
        </w:rPr>
        <w:t>174</w:t>
      </w:r>
      <w:r>
        <w:rPr>
          <w:noProof/>
        </w:rPr>
        <w:fldChar w:fldCharType="end"/>
      </w:r>
    </w:p>
    <w:p w14:paraId="5EDF2B3D" w14:textId="3D30FC19"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fr-FR"/>
        </w:rPr>
        <w:t>10.8.2.</w:t>
      </w:r>
      <w:r w:rsidRPr="00D667C3">
        <w:rPr>
          <w:noProof/>
          <w:lang w:val="fr-FR" w:eastAsia="zh-CN"/>
        </w:rPr>
        <w:t>5</w:t>
      </w:r>
      <w:r>
        <w:rPr>
          <w:rFonts w:asciiTheme="minorHAnsi" w:eastAsiaTheme="minorEastAsia" w:hAnsiTheme="minorHAnsi" w:cstheme="minorBidi"/>
          <w:noProof/>
          <w:kern w:val="2"/>
          <w:sz w:val="24"/>
          <w:szCs w:val="24"/>
          <w:lang w:eastAsia="en-GB"/>
          <w14:ligatures w14:val="standardContextual"/>
        </w:rPr>
        <w:tab/>
      </w:r>
      <w:r w:rsidRPr="00D667C3">
        <w:rPr>
          <w:noProof/>
          <w:lang w:val="fr-FR"/>
        </w:rPr>
        <w:t>Void</w:t>
      </w:r>
      <w:r>
        <w:rPr>
          <w:noProof/>
        </w:rPr>
        <w:tab/>
      </w:r>
      <w:r>
        <w:rPr>
          <w:noProof/>
        </w:rPr>
        <w:fldChar w:fldCharType="begin"/>
      </w:r>
      <w:r>
        <w:rPr>
          <w:noProof/>
        </w:rPr>
        <w:instrText xml:space="preserve"> PAGEREF _Toc210293427 \h </w:instrText>
      </w:r>
      <w:r>
        <w:rPr>
          <w:noProof/>
        </w:rPr>
      </w:r>
      <w:r>
        <w:rPr>
          <w:noProof/>
        </w:rPr>
        <w:fldChar w:fldCharType="separate"/>
      </w:r>
      <w:r>
        <w:rPr>
          <w:noProof/>
        </w:rPr>
        <w:t>174</w:t>
      </w:r>
      <w:r>
        <w:rPr>
          <w:noProof/>
        </w:rPr>
        <w:fldChar w:fldCharType="end"/>
      </w:r>
    </w:p>
    <w:p w14:paraId="328AA11F" w14:textId="209C9FA8"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fr-FR"/>
        </w:rPr>
        <w:t>10.8.2.</w:t>
      </w:r>
      <w:r w:rsidRPr="00D667C3">
        <w:rPr>
          <w:noProof/>
          <w:lang w:val="fr-FR" w:eastAsia="zh-CN"/>
        </w:rPr>
        <w:t>6</w:t>
      </w:r>
      <w:r>
        <w:rPr>
          <w:rFonts w:asciiTheme="minorHAnsi" w:eastAsiaTheme="minorEastAsia" w:hAnsiTheme="minorHAnsi" w:cstheme="minorBidi"/>
          <w:noProof/>
          <w:kern w:val="2"/>
          <w:sz w:val="24"/>
          <w:szCs w:val="24"/>
          <w:lang w:eastAsia="en-GB"/>
          <w14:ligatures w14:val="standardContextual"/>
        </w:rPr>
        <w:tab/>
      </w:r>
      <w:r w:rsidRPr="00D667C3">
        <w:rPr>
          <w:noProof/>
          <w:lang w:val="fr-FR" w:eastAsia="zh-CN"/>
        </w:rPr>
        <w:t>MC service group de-affiliation</w:t>
      </w:r>
      <w:r w:rsidRPr="00D667C3">
        <w:rPr>
          <w:noProof/>
          <w:lang w:val="fr-FR"/>
        </w:rPr>
        <w:t xml:space="preserve"> request</w:t>
      </w:r>
      <w:r>
        <w:rPr>
          <w:noProof/>
        </w:rPr>
        <w:tab/>
      </w:r>
      <w:r>
        <w:rPr>
          <w:noProof/>
        </w:rPr>
        <w:fldChar w:fldCharType="begin"/>
      </w:r>
      <w:r>
        <w:rPr>
          <w:noProof/>
        </w:rPr>
        <w:instrText xml:space="preserve"> PAGEREF _Toc210293428 \h </w:instrText>
      </w:r>
      <w:r>
        <w:rPr>
          <w:noProof/>
        </w:rPr>
      </w:r>
      <w:r>
        <w:rPr>
          <w:noProof/>
        </w:rPr>
        <w:fldChar w:fldCharType="separate"/>
      </w:r>
      <w:r>
        <w:rPr>
          <w:noProof/>
        </w:rPr>
        <w:t>174</w:t>
      </w:r>
      <w:r>
        <w:rPr>
          <w:noProof/>
        </w:rPr>
        <w:fldChar w:fldCharType="end"/>
      </w:r>
    </w:p>
    <w:p w14:paraId="0B53F390" w14:textId="79836A16"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de-affiliation</w:t>
      </w:r>
      <w:r>
        <w:rPr>
          <w:noProof/>
        </w:rPr>
        <w:t xml:space="preserve"> request </w:t>
      </w:r>
      <w:r>
        <w:rPr>
          <w:noProof/>
          <w:lang w:eastAsia="zh-CN"/>
        </w:rPr>
        <w:t>(MC service server – MC service server)</w:t>
      </w:r>
      <w:r>
        <w:rPr>
          <w:noProof/>
        </w:rPr>
        <w:tab/>
      </w:r>
      <w:r>
        <w:rPr>
          <w:noProof/>
        </w:rPr>
        <w:fldChar w:fldCharType="begin"/>
      </w:r>
      <w:r>
        <w:rPr>
          <w:noProof/>
        </w:rPr>
        <w:instrText xml:space="preserve"> PAGEREF _Toc210293429 \h </w:instrText>
      </w:r>
      <w:r>
        <w:rPr>
          <w:noProof/>
        </w:rPr>
      </w:r>
      <w:r>
        <w:rPr>
          <w:noProof/>
        </w:rPr>
        <w:fldChar w:fldCharType="separate"/>
      </w:r>
      <w:r>
        <w:rPr>
          <w:noProof/>
        </w:rPr>
        <w:t>174</w:t>
      </w:r>
      <w:r>
        <w:rPr>
          <w:noProof/>
        </w:rPr>
        <w:fldChar w:fldCharType="end"/>
      </w:r>
    </w:p>
    <w:p w14:paraId="2EB391DD" w14:textId="5E8D07C6"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fr-FR"/>
        </w:rPr>
        <w:t>10.8.2.</w:t>
      </w:r>
      <w:r w:rsidRPr="00D667C3">
        <w:rPr>
          <w:noProof/>
          <w:lang w:val="fr-FR" w:eastAsia="zh-CN"/>
        </w:rPr>
        <w:t>8</w:t>
      </w:r>
      <w:r>
        <w:rPr>
          <w:rFonts w:asciiTheme="minorHAnsi" w:eastAsiaTheme="minorEastAsia" w:hAnsiTheme="minorHAnsi" w:cstheme="minorBidi"/>
          <w:noProof/>
          <w:kern w:val="2"/>
          <w:sz w:val="24"/>
          <w:szCs w:val="24"/>
          <w:lang w:eastAsia="en-GB"/>
          <w14:ligatures w14:val="standardContextual"/>
        </w:rPr>
        <w:tab/>
      </w:r>
      <w:r w:rsidRPr="00D667C3">
        <w:rPr>
          <w:noProof/>
          <w:lang w:val="fr-FR" w:eastAsia="zh-CN"/>
        </w:rPr>
        <w:t>MC service group de-affiliation</w:t>
      </w:r>
      <w:r w:rsidRPr="00D667C3">
        <w:rPr>
          <w:noProof/>
          <w:lang w:val="fr-FR"/>
        </w:rPr>
        <w:t xml:space="preserve"> re</w:t>
      </w:r>
      <w:r w:rsidRPr="00D667C3">
        <w:rPr>
          <w:noProof/>
          <w:lang w:val="fr-FR" w:eastAsia="zh-CN"/>
        </w:rPr>
        <w:t>sponse</w:t>
      </w:r>
      <w:r>
        <w:rPr>
          <w:noProof/>
        </w:rPr>
        <w:tab/>
      </w:r>
      <w:r>
        <w:rPr>
          <w:noProof/>
        </w:rPr>
        <w:fldChar w:fldCharType="begin"/>
      </w:r>
      <w:r>
        <w:rPr>
          <w:noProof/>
        </w:rPr>
        <w:instrText xml:space="preserve"> PAGEREF _Toc210293430 \h </w:instrText>
      </w:r>
      <w:r>
        <w:rPr>
          <w:noProof/>
        </w:rPr>
      </w:r>
      <w:r>
        <w:rPr>
          <w:noProof/>
        </w:rPr>
        <w:fldChar w:fldCharType="separate"/>
      </w:r>
      <w:r>
        <w:rPr>
          <w:noProof/>
        </w:rPr>
        <w:t>174</w:t>
      </w:r>
      <w:r>
        <w:rPr>
          <w:noProof/>
        </w:rPr>
        <w:fldChar w:fldCharType="end"/>
      </w:r>
    </w:p>
    <w:p w14:paraId="39EF87C1" w14:textId="60B29F89"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fr-FR"/>
        </w:rPr>
        <w:t>10.8.2.</w:t>
      </w:r>
      <w:r w:rsidRPr="00D667C3">
        <w:rPr>
          <w:noProof/>
          <w:lang w:val="fr-FR" w:eastAsia="zh-CN"/>
        </w:rPr>
        <w:t>9</w:t>
      </w:r>
      <w:r>
        <w:rPr>
          <w:rFonts w:asciiTheme="minorHAnsi" w:eastAsiaTheme="minorEastAsia" w:hAnsiTheme="minorHAnsi" w:cstheme="minorBidi"/>
          <w:noProof/>
          <w:kern w:val="2"/>
          <w:sz w:val="24"/>
          <w:szCs w:val="24"/>
          <w:lang w:eastAsia="en-GB"/>
          <w14:ligatures w14:val="standardContextual"/>
        </w:rPr>
        <w:tab/>
      </w:r>
      <w:r w:rsidRPr="00D667C3">
        <w:rPr>
          <w:noProof/>
          <w:lang w:val="fr-FR" w:eastAsia="zh-CN"/>
        </w:rPr>
        <w:t>MC service group de-affiliation</w:t>
      </w:r>
      <w:r w:rsidRPr="00D667C3">
        <w:rPr>
          <w:noProof/>
          <w:lang w:val="fr-FR"/>
        </w:rPr>
        <w:t xml:space="preserve"> re</w:t>
      </w:r>
      <w:r w:rsidRPr="00D667C3">
        <w:rPr>
          <w:noProof/>
          <w:lang w:val="fr-FR" w:eastAsia="zh-CN"/>
        </w:rPr>
        <w:t>sponse (MC service server – MC service server)</w:t>
      </w:r>
      <w:r>
        <w:rPr>
          <w:noProof/>
        </w:rPr>
        <w:tab/>
      </w:r>
      <w:r>
        <w:rPr>
          <w:noProof/>
        </w:rPr>
        <w:fldChar w:fldCharType="begin"/>
      </w:r>
      <w:r>
        <w:rPr>
          <w:noProof/>
        </w:rPr>
        <w:instrText xml:space="preserve"> PAGEREF _Toc210293431 \h </w:instrText>
      </w:r>
      <w:r>
        <w:rPr>
          <w:noProof/>
        </w:rPr>
      </w:r>
      <w:r>
        <w:rPr>
          <w:noProof/>
        </w:rPr>
        <w:fldChar w:fldCharType="separate"/>
      </w:r>
      <w:r>
        <w:rPr>
          <w:noProof/>
        </w:rPr>
        <w:t>175</w:t>
      </w:r>
      <w:r>
        <w:rPr>
          <w:noProof/>
        </w:rPr>
        <w:fldChar w:fldCharType="end"/>
      </w:r>
    </w:p>
    <w:p w14:paraId="3537C0FE" w14:textId="575AA5B2"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_Toc210293432 \h </w:instrText>
      </w:r>
      <w:r>
        <w:rPr>
          <w:noProof/>
        </w:rPr>
      </w:r>
      <w:r>
        <w:rPr>
          <w:noProof/>
        </w:rPr>
        <w:fldChar w:fldCharType="separate"/>
      </w:r>
      <w:r>
        <w:rPr>
          <w:noProof/>
        </w:rPr>
        <w:t>175</w:t>
      </w:r>
      <w:r>
        <w:rPr>
          <w:noProof/>
        </w:rPr>
        <w:fldChar w:fldCharType="end"/>
      </w:r>
    </w:p>
    <w:p w14:paraId="36F3ADDC" w14:textId="75F463A8"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w:t>
      </w:r>
      <w:r>
        <w:rPr>
          <w:noProof/>
          <w:lang w:eastAsia="zh-CN"/>
        </w:rPr>
        <w:t xml:space="preserve">change </w:t>
      </w:r>
      <w:r>
        <w:rPr>
          <w:noProof/>
        </w:rPr>
        <w:t>request</w:t>
      </w:r>
      <w:r>
        <w:rPr>
          <w:noProof/>
        </w:rPr>
        <w:tab/>
      </w:r>
      <w:r>
        <w:rPr>
          <w:noProof/>
        </w:rPr>
        <w:fldChar w:fldCharType="begin"/>
      </w:r>
      <w:r>
        <w:rPr>
          <w:noProof/>
        </w:rPr>
        <w:instrText xml:space="preserve"> PAGEREF _Toc210293433 \h </w:instrText>
      </w:r>
      <w:r>
        <w:rPr>
          <w:noProof/>
        </w:rPr>
      </w:r>
      <w:r>
        <w:rPr>
          <w:noProof/>
        </w:rPr>
        <w:fldChar w:fldCharType="separate"/>
      </w:r>
      <w:r>
        <w:rPr>
          <w:noProof/>
        </w:rPr>
        <w:t>175</w:t>
      </w:r>
      <w:r>
        <w:rPr>
          <w:noProof/>
        </w:rPr>
        <w:fldChar w:fldCharType="end"/>
      </w:r>
    </w:p>
    <w:p w14:paraId="3D61A5BE" w14:textId="0A9AB7F6"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 change</w:t>
      </w:r>
      <w:r>
        <w:rPr>
          <w:noProof/>
        </w:rPr>
        <w:t xml:space="preserve"> re</w:t>
      </w:r>
      <w:r>
        <w:rPr>
          <w:noProof/>
          <w:lang w:eastAsia="zh-CN"/>
        </w:rPr>
        <w:t>sponse</w:t>
      </w:r>
      <w:r>
        <w:rPr>
          <w:noProof/>
        </w:rPr>
        <w:tab/>
      </w:r>
      <w:r>
        <w:rPr>
          <w:noProof/>
        </w:rPr>
        <w:fldChar w:fldCharType="begin"/>
      </w:r>
      <w:r>
        <w:rPr>
          <w:noProof/>
        </w:rPr>
        <w:instrText xml:space="preserve"> PAGEREF _Toc210293434 \h </w:instrText>
      </w:r>
      <w:r>
        <w:rPr>
          <w:noProof/>
        </w:rPr>
      </w:r>
      <w:r>
        <w:rPr>
          <w:noProof/>
        </w:rPr>
        <w:fldChar w:fldCharType="separate"/>
      </w:r>
      <w:r>
        <w:rPr>
          <w:noProof/>
        </w:rPr>
        <w:t>175</w:t>
      </w:r>
      <w:r>
        <w:rPr>
          <w:noProof/>
        </w:rPr>
        <w:fldChar w:fldCharType="end"/>
      </w:r>
    </w:p>
    <w:p w14:paraId="6620352D" w14:textId="6F98B2D1"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fr-FR"/>
        </w:rPr>
        <w:t>10.8.2.13</w:t>
      </w:r>
      <w:r>
        <w:rPr>
          <w:rFonts w:asciiTheme="minorHAnsi" w:eastAsiaTheme="minorEastAsia" w:hAnsiTheme="minorHAnsi" w:cstheme="minorBidi"/>
          <w:noProof/>
          <w:kern w:val="2"/>
          <w:sz w:val="24"/>
          <w:szCs w:val="24"/>
          <w:lang w:eastAsia="en-GB"/>
          <w14:ligatures w14:val="standardContextual"/>
        </w:rPr>
        <w:tab/>
      </w:r>
      <w:r w:rsidRPr="00D667C3">
        <w:rPr>
          <w:noProof/>
          <w:lang w:val="fr-FR" w:eastAsia="zh-CN"/>
        </w:rPr>
        <w:t>MC service group de-affiliation</w:t>
      </w:r>
      <w:r w:rsidRPr="00D667C3">
        <w:rPr>
          <w:noProof/>
          <w:lang w:val="fr-FR"/>
        </w:rPr>
        <w:t xml:space="preserve"> </w:t>
      </w:r>
      <w:r w:rsidRPr="00D667C3">
        <w:rPr>
          <w:noProof/>
          <w:lang w:val="fr-FR" w:eastAsia="zh-CN"/>
        </w:rPr>
        <w:t>notification</w:t>
      </w:r>
      <w:r>
        <w:rPr>
          <w:noProof/>
        </w:rPr>
        <w:tab/>
      </w:r>
      <w:r>
        <w:rPr>
          <w:noProof/>
        </w:rPr>
        <w:fldChar w:fldCharType="begin"/>
      </w:r>
      <w:r>
        <w:rPr>
          <w:noProof/>
        </w:rPr>
        <w:instrText xml:space="preserve"> PAGEREF _Toc210293435 \h </w:instrText>
      </w:r>
      <w:r>
        <w:rPr>
          <w:noProof/>
        </w:rPr>
      </w:r>
      <w:r>
        <w:rPr>
          <w:noProof/>
        </w:rPr>
        <w:fldChar w:fldCharType="separate"/>
      </w:r>
      <w:r>
        <w:rPr>
          <w:noProof/>
        </w:rPr>
        <w:t>176</w:t>
      </w:r>
      <w:r>
        <w:rPr>
          <w:noProof/>
        </w:rPr>
        <w:fldChar w:fldCharType="end"/>
      </w:r>
    </w:p>
    <w:p w14:paraId="7CA4E04D" w14:textId="3391B32C"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10.8.2.14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_Toc210293436 \h </w:instrText>
      </w:r>
      <w:r>
        <w:rPr>
          <w:noProof/>
        </w:rPr>
      </w:r>
      <w:r>
        <w:rPr>
          <w:noProof/>
        </w:rPr>
        <w:fldChar w:fldCharType="separate"/>
      </w:r>
      <w:r>
        <w:rPr>
          <w:noProof/>
        </w:rPr>
        <w:t>176</w:t>
      </w:r>
      <w:r>
        <w:rPr>
          <w:noProof/>
        </w:rPr>
        <w:fldChar w:fldCharType="end"/>
      </w:r>
    </w:p>
    <w:p w14:paraId="5C3DEBD2" w14:textId="6D478293"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10.8.3</w:t>
      </w:r>
      <w:r>
        <w:rPr>
          <w:rFonts w:asciiTheme="minorHAnsi" w:eastAsiaTheme="minorEastAsia" w:hAnsiTheme="minorHAnsi" w:cstheme="minorBidi"/>
          <w:noProof/>
          <w:kern w:val="2"/>
          <w:sz w:val="24"/>
          <w:szCs w:val="24"/>
          <w:lang w:eastAsia="en-GB"/>
          <w14:ligatures w14:val="standardContextual"/>
        </w:rPr>
        <w:tab/>
      </w:r>
      <w:r>
        <w:rPr>
          <w:noProof/>
        </w:rPr>
        <w:t>Affiliation</w:t>
      </w:r>
      <w:r>
        <w:rPr>
          <w:noProof/>
        </w:rPr>
        <w:tab/>
      </w:r>
      <w:r>
        <w:rPr>
          <w:noProof/>
        </w:rPr>
        <w:fldChar w:fldCharType="begin"/>
      </w:r>
      <w:r>
        <w:rPr>
          <w:noProof/>
        </w:rPr>
        <w:instrText xml:space="preserve"> PAGEREF _Toc210293437 \h </w:instrText>
      </w:r>
      <w:r>
        <w:rPr>
          <w:noProof/>
        </w:rPr>
      </w:r>
      <w:r>
        <w:rPr>
          <w:noProof/>
        </w:rPr>
        <w:fldChar w:fldCharType="separate"/>
      </w:r>
      <w:r>
        <w:rPr>
          <w:noProof/>
        </w:rPr>
        <w:t>176</w:t>
      </w:r>
      <w:r>
        <w:rPr>
          <w:noProof/>
        </w:rPr>
        <w:fldChar w:fldCharType="end"/>
      </w:r>
    </w:p>
    <w:p w14:paraId="4E8CCF40" w14:textId="3EDBB681"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10.8.3.1</w:t>
      </w:r>
      <w:r>
        <w:rPr>
          <w:rFonts w:asciiTheme="minorHAnsi" w:eastAsiaTheme="minorEastAsia" w:hAnsiTheme="minorHAnsi" w:cstheme="minorBidi"/>
          <w:noProof/>
          <w:kern w:val="2"/>
          <w:sz w:val="24"/>
          <w:szCs w:val="24"/>
          <w:lang w:eastAsia="en-GB"/>
          <w14:ligatures w14:val="standardContextual"/>
        </w:rPr>
        <w:tab/>
      </w:r>
      <w:r>
        <w:rPr>
          <w:noProof/>
        </w:rPr>
        <w:t>MC service group affiliation procedure</w:t>
      </w:r>
      <w:r>
        <w:rPr>
          <w:noProof/>
        </w:rPr>
        <w:tab/>
      </w:r>
      <w:r>
        <w:rPr>
          <w:noProof/>
        </w:rPr>
        <w:fldChar w:fldCharType="begin"/>
      </w:r>
      <w:r>
        <w:rPr>
          <w:noProof/>
        </w:rPr>
        <w:instrText xml:space="preserve"> PAGEREF _Toc210293438 \h </w:instrText>
      </w:r>
      <w:r>
        <w:rPr>
          <w:noProof/>
        </w:rPr>
      </w:r>
      <w:r>
        <w:rPr>
          <w:noProof/>
        </w:rPr>
        <w:fldChar w:fldCharType="separate"/>
      </w:r>
      <w:r>
        <w:rPr>
          <w:noProof/>
        </w:rPr>
        <w:t>176</w:t>
      </w:r>
      <w:r>
        <w:rPr>
          <w:noProof/>
        </w:rPr>
        <w:fldChar w:fldCharType="end"/>
      </w:r>
    </w:p>
    <w:p w14:paraId="0AF79CAD" w14:textId="1886504E"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10.8.3.2</w:t>
      </w:r>
      <w:r>
        <w:rPr>
          <w:rFonts w:asciiTheme="minorHAnsi" w:eastAsiaTheme="minorEastAsia" w:hAnsiTheme="minorHAnsi" w:cstheme="minorBidi"/>
          <w:noProof/>
          <w:kern w:val="2"/>
          <w:sz w:val="24"/>
          <w:szCs w:val="24"/>
          <w:lang w:eastAsia="en-GB"/>
          <w14:ligatures w14:val="standardContextual"/>
        </w:rPr>
        <w:tab/>
      </w:r>
      <w:r>
        <w:rPr>
          <w:noProof/>
        </w:rPr>
        <w:t>Affiliation to MC service group(s) defined in partner MC system without topology hiding</w:t>
      </w:r>
      <w:r>
        <w:rPr>
          <w:noProof/>
        </w:rPr>
        <w:tab/>
      </w:r>
      <w:r>
        <w:rPr>
          <w:noProof/>
        </w:rPr>
        <w:fldChar w:fldCharType="begin"/>
      </w:r>
      <w:r>
        <w:rPr>
          <w:noProof/>
        </w:rPr>
        <w:instrText xml:space="preserve"> PAGEREF _Toc210293439 \h </w:instrText>
      </w:r>
      <w:r>
        <w:rPr>
          <w:noProof/>
        </w:rPr>
      </w:r>
      <w:r>
        <w:rPr>
          <w:noProof/>
        </w:rPr>
        <w:fldChar w:fldCharType="separate"/>
      </w:r>
      <w:r>
        <w:rPr>
          <w:noProof/>
        </w:rPr>
        <w:t>177</w:t>
      </w:r>
      <w:r>
        <w:rPr>
          <w:noProof/>
        </w:rPr>
        <w:fldChar w:fldCharType="end"/>
      </w:r>
    </w:p>
    <w:p w14:paraId="584244D4" w14:textId="2CB77ECE"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10.8.3.2.1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_Toc210293440 \h </w:instrText>
      </w:r>
      <w:r>
        <w:rPr>
          <w:noProof/>
        </w:rPr>
      </w:r>
      <w:r>
        <w:rPr>
          <w:noProof/>
        </w:rPr>
        <w:fldChar w:fldCharType="separate"/>
      </w:r>
      <w:r>
        <w:rPr>
          <w:noProof/>
        </w:rPr>
        <w:t>177</w:t>
      </w:r>
      <w:r>
        <w:rPr>
          <w:noProof/>
        </w:rPr>
        <w:fldChar w:fldCharType="end"/>
      </w:r>
    </w:p>
    <w:p w14:paraId="01576AC3" w14:textId="0A6E272F"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10.8.3.2.2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_Toc210293441 \h </w:instrText>
      </w:r>
      <w:r>
        <w:rPr>
          <w:noProof/>
        </w:rPr>
      </w:r>
      <w:r>
        <w:rPr>
          <w:noProof/>
        </w:rPr>
        <w:fldChar w:fldCharType="separate"/>
      </w:r>
      <w:r>
        <w:rPr>
          <w:noProof/>
        </w:rPr>
        <w:t>178</w:t>
      </w:r>
      <w:r>
        <w:rPr>
          <w:noProof/>
        </w:rPr>
        <w:fldChar w:fldCharType="end"/>
      </w:r>
    </w:p>
    <w:p w14:paraId="11A763FB" w14:textId="7A81E6A2"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10.8.3.2a</w:t>
      </w:r>
      <w:r>
        <w:rPr>
          <w:rFonts w:asciiTheme="minorHAnsi" w:eastAsiaTheme="minorEastAsia" w:hAnsiTheme="minorHAnsi" w:cstheme="minorBidi"/>
          <w:noProof/>
          <w:kern w:val="2"/>
          <w:sz w:val="24"/>
          <w:szCs w:val="24"/>
          <w:lang w:eastAsia="en-GB"/>
          <w14:ligatures w14:val="standardContextual"/>
        </w:rPr>
        <w:tab/>
      </w:r>
      <w:r>
        <w:rPr>
          <w:noProof/>
        </w:rPr>
        <w:t>Affiliation to MC service group(s) defined in partner MC system using topology hiding</w:t>
      </w:r>
      <w:r>
        <w:rPr>
          <w:noProof/>
        </w:rPr>
        <w:tab/>
      </w:r>
      <w:r>
        <w:rPr>
          <w:noProof/>
        </w:rPr>
        <w:fldChar w:fldCharType="begin"/>
      </w:r>
      <w:r>
        <w:rPr>
          <w:noProof/>
        </w:rPr>
        <w:instrText xml:space="preserve"> PAGEREF _Toc210293442 \h </w:instrText>
      </w:r>
      <w:r>
        <w:rPr>
          <w:noProof/>
        </w:rPr>
      </w:r>
      <w:r>
        <w:rPr>
          <w:noProof/>
        </w:rPr>
        <w:fldChar w:fldCharType="separate"/>
      </w:r>
      <w:r>
        <w:rPr>
          <w:noProof/>
        </w:rPr>
        <w:t>179</w:t>
      </w:r>
      <w:r>
        <w:rPr>
          <w:noProof/>
        </w:rPr>
        <w:fldChar w:fldCharType="end"/>
      </w:r>
    </w:p>
    <w:p w14:paraId="5DB33CF2" w14:textId="32483C51"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10.8.3.2a.1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_Toc210293443 \h </w:instrText>
      </w:r>
      <w:r>
        <w:rPr>
          <w:noProof/>
        </w:rPr>
      </w:r>
      <w:r>
        <w:rPr>
          <w:noProof/>
        </w:rPr>
        <w:fldChar w:fldCharType="separate"/>
      </w:r>
      <w:r>
        <w:rPr>
          <w:noProof/>
        </w:rPr>
        <w:t>179</w:t>
      </w:r>
      <w:r>
        <w:rPr>
          <w:noProof/>
        </w:rPr>
        <w:fldChar w:fldCharType="end"/>
      </w:r>
    </w:p>
    <w:p w14:paraId="4035EE10" w14:textId="37975719"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10.8.3.2a.2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_Toc210293444 \h </w:instrText>
      </w:r>
      <w:r>
        <w:rPr>
          <w:noProof/>
        </w:rPr>
      </w:r>
      <w:r>
        <w:rPr>
          <w:noProof/>
        </w:rPr>
        <w:fldChar w:fldCharType="separate"/>
      </w:r>
      <w:r>
        <w:rPr>
          <w:noProof/>
        </w:rPr>
        <w:t>179</w:t>
      </w:r>
      <w:r>
        <w:rPr>
          <w:noProof/>
        </w:rPr>
        <w:fldChar w:fldCharType="end"/>
      </w:r>
    </w:p>
    <w:p w14:paraId="6FFAAB62" w14:textId="2EB0AF1C"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10.8.4</w:t>
      </w:r>
      <w:r>
        <w:rPr>
          <w:rFonts w:asciiTheme="minorHAnsi" w:eastAsiaTheme="minorEastAsia" w:hAnsiTheme="minorHAnsi" w:cstheme="minorBidi"/>
          <w:noProof/>
          <w:kern w:val="2"/>
          <w:sz w:val="24"/>
          <w:szCs w:val="24"/>
          <w:lang w:eastAsia="en-GB"/>
          <w14:ligatures w14:val="standardContextual"/>
        </w:rPr>
        <w:tab/>
      </w:r>
      <w:r>
        <w:rPr>
          <w:noProof/>
        </w:rPr>
        <w:t xml:space="preserve">De-affiliation </w:t>
      </w:r>
      <w:r>
        <w:rPr>
          <w:noProof/>
          <w:lang w:eastAsia="zh-CN"/>
        </w:rPr>
        <w:t>from</w:t>
      </w:r>
      <w:r>
        <w:rPr>
          <w:noProof/>
        </w:rPr>
        <w:t xml:space="preserve"> MC service group</w:t>
      </w:r>
      <w:r>
        <w:rPr>
          <w:noProof/>
          <w:lang w:eastAsia="zh-CN"/>
        </w:rPr>
        <w:t>(s)</w:t>
      </w:r>
      <w:r>
        <w:rPr>
          <w:noProof/>
        </w:rPr>
        <w:tab/>
      </w:r>
      <w:r>
        <w:rPr>
          <w:noProof/>
        </w:rPr>
        <w:fldChar w:fldCharType="begin"/>
      </w:r>
      <w:r>
        <w:rPr>
          <w:noProof/>
        </w:rPr>
        <w:instrText xml:space="preserve"> PAGEREF _Toc210293445 \h </w:instrText>
      </w:r>
      <w:r>
        <w:rPr>
          <w:noProof/>
        </w:rPr>
      </w:r>
      <w:r>
        <w:rPr>
          <w:noProof/>
        </w:rPr>
        <w:fldChar w:fldCharType="separate"/>
      </w:r>
      <w:r>
        <w:rPr>
          <w:noProof/>
        </w:rPr>
        <w:t>181</w:t>
      </w:r>
      <w:r>
        <w:rPr>
          <w:noProof/>
        </w:rPr>
        <w:fldChar w:fldCharType="end"/>
      </w:r>
    </w:p>
    <w:p w14:paraId="7E8DCB0E" w14:textId="201BC87C"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10.8.4</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_Toc210293446 \h </w:instrText>
      </w:r>
      <w:r>
        <w:rPr>
          <w:noProof/>
        </w:rPr>
      </w:r>
      <w:r>
        <w:rPr>
          <w:noProof/>
        </w:rPr>
        <w:fldChar w:fldCharType="separate"/>
      </w:r>
      <w:r>
        <w:rPr>
          <w:noProof/>
        </w:rPr>
        <w:t>181</w:t>
      </w:r>
      <w:r>
        <w:rPr>
          <w:noProof/>
        </w:rPr>
        <w:fldChar w:fldCharType="end"/>
      </w:r>
    </w:p>
    <w:p w14:paraId="20B3CD0D" w14:textId="0B9A6B5D"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10.8.4.2</w:t>
      </w:r>
      <w:r>
        <w:rPr>
          <w:rFonts w:asciiTheme="minorHAnsi" w:eastAsiaTheme="minorEastAsia" w:hAnsiTheme="minorHAnsi" w:cstheme="minorBidi"/>
          <w:noProof/>
          <w:kern w:val="2"/>
          <w:sz w:val="24"/>
          <w:szCs w:val="24"/>
          <w:lang w:eastAsia="en-GB"/>
          <w14:ligatures w14:val="standardContextual"/>
        </w:rPr>
        <w:tab/>
      </w:r>
      <w:r>
        <w:rPr>
          <w:noProof/>
        </w:rPr>
        <w:t>MC service group de-affiliation procedure</w:t>
      </w:r>
      <w:r>
        <w:rPr>
          <w:noProof/>
        </w:rPr>
        <w:tab/>
      </w:r>
      <w:r>
        <w:rPr>
          <w:noProof/>
        </w:rPr>
        <w:fldChar w:fldCharType="begin"/>
      </w:r>
      <w:r>
        <w:rPr>
          <w:noProof/>
        </w:rPr>
        <w:instrText xml:space="preserve"> PAGEREF _Toc210293447 \h </w:instrText>
      </w:r>
      <w:r>
        <w:rPr>
          <w:noProof/>
        </w:rPr>
      </w:r>
      <w:r>
        <w:rPr>
          <w:noProof/>
        </w:rPr>
        <w:fldChar w:fldCharType="separate"/>
      </w:r>
      <w:r>
        <w:rPr>
          <w:noProof/>
        </w:rPr>
        <w:t>181</w:t>
      </w:r>
      <w:r>
        <w:rPr>
          <w:noProof/>
        </w:rPr>
        <w:fldChar w:fldCharType="end"/>
      </w:r>
    </w:p>
    <w:p w14:paraId="2CCE3408" w14:textId="59613F74"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10.8.4.3</w:t>
      </w:r>
      <w:r>
        <w:rPr>
          <w:rFonts w:asciiTheme="minorHAnsi" w:eastAsiaTheme="minorEastAsia" w:hAnsiTheme="minorHAnsi" w:cstheme="minorBidi"/>
          <w:noProof/>
          <w:kern w:val="2"/>
          <w:sz w:val="24"/>
          <w:szCs w:val="24"/>
          <w:lang w:eastAsia="en-GB"/>
          <w14:ligatures w14:val="standardContextual"/>
        </w:rPr>
        <w:tab/>
      </w:r>
      <w:r>
        <w:rPr>
          <w:noProof/>
        </w:rPr>
        <w:t>De-affiliation from MC service group(s) defined in partner MC system</w:t>
      </w:r>
      <w:r>
        <w:rPr>
          <w:noProof/>
        </w:rPr>
        <w:tab/>
      </w:r>
      <w:r>
        <w:rPr>
          <w:noProof/>
        </w:rPr>
        <w:fldChar w:fldCharType="begin"/>
      </w:r>
      <w:r>
        <w:rPr>
          <w:noProof/>
        </w:rPr>
        <w:instrText xml:space="preserve"> PAGEREF _Toc210293448 \h </w:instrText>
      </w:r>
      <w:r>
        <w:rPr>
          <w:noProof/>
        </w:rPr>
      </w:r>
      <w:r>
        <w:rPr>
          <w:noProof/>
        </w:rPr>
        <w:fldChar w:fldCharType="separate"/>
      </w:r>
      <w:r>
        <w:rPr>
          <w:noProof/>
        </w:rPr>
        <w:t>182</w:t>
      </w:r>
      <w:r>
        <w:rPr>
          <w:noProof/>
        </w:rPr>
        <w:fldChar w:fldCharType="end"/>
      </w:r>
    </w:p>
    <w:p w14:paraId="7DAED53E" w14:textId="6AD3401B"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rPr>
        <w:t>10.8.4.4</w:t>
      </w:r>
      <w:r>
        <w:rPr>
          <w:rFonts w:asciiTheme="minorHAnsi" w:eastAsiaTheme="minorEastAsia" w:hAnsiTheme="minorHAnsi" w:cstheme="minorBidi"/>
          <w:noProof/>
          <w:kern w:val="2"/>
          <w:sz w:val="24"/>
          <w:szCs w:val="24"/>
          <w:lang w:eastAsia="en-GB"/>
          <w14:ligatures w14:val="standardContextual"/>
        </w:rPr>
        <w:tab/>
      </w:r>
      <w:r w:rsidRPr="00D667C3">
        <w:rPr>
          <w:noProof/>
          <w:lang w:val="nl-NL"/>
        </w:rPr>
        <w:t>MC server initiated group de-affiliation procedure</w:t>
      </w:r>
      <w:r>
        <w:rPr>
          <w:noProof/>
        </w:rPr>
        <w:tab/>
      </w:r>
      <w:r>
        <w:rPr>
          <w:noProof/>
        </w:rPr>
        <w:fldChar w:fldCharType="begin"/>
      </w:r>
      <w:r>
        <w:rPr>
          <w:noProof/>
        </w:rPr>
        <w:instrText xml:space="preserve"> PAGEREF _Toc210293449 \h </w:instrText>
      </w:r>
      <w:r>
        <w:rPr>
          <w:noProof/>
        </w:rPr>
      </w:r>
      <w:r>
        <w:rPr>
          <w:noProof/>
        </w:rPr>
        <w:fldChar w:fldCharType="separate"/>
      </w:r>
      <w:r>
        <w:rPr>
          <w:noProof/>
        </w:rPr>
        <w:t>184</w:t>
      </w:r>
      <w:r>
        <w:rPr>
          <w:noProof/>
        </w:rPr>
        <w:fldChar w:fldCharType="end"/>
      </w:r>
    </w:p>
    <w:p w14:paraId="3737B086" w14:textId="0A4FC3F1"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rPr>
        <w:t>10.8.4.5</w:t>
      </w:r>
      <w:r>
        <w:rPr>
          <w:rFonts w:asciiTheme="minorHAnsi" w:eastAsiaTheme="minorEastAsia" w:hAnsiTheme="minorHAnsi" w:cstheme="minorBidi"/>
          <w:noProof/>
          <w:kern w:val="2"/>
          <w:sz w:val="24"/>
          <w:szCs w:val="24"/>
          <w:lang w:eastAsia="en-GB"/>
          <w14:ligatures w14:val="standardContextual"/>
        </w:rPr>
        <w:tab/>
      </w:r>
      <w:r w:rsidRPr="00D667C3">
        <w:rPr>
          <w:noProof/>
          <w:lang w:val="nl-NL"/>
        </w:rPr>
        <w:t xml:space="preserve">MC server initiated group de-affiliation </w:t>
      </w:r>
      <w:r w:rsidRPr="00D667C3">
        <w:rPr>
          <w:noProof/>
          <w:lang w:val="nl-NL" w:eastAsia="zh-CN"/>
        </w:rPr>
        <w:t>from group defined in partner MC system</w:t>
      </w:r>
      <w:r>
        <w:rPr>
          <w:noProof/>
        </w:rPr>
        <w:tab/>
      </w:r>
      <w:r>
        <w:rPr>
          <w:noProof/>
        </w:rPr>
        <w:fldChar w:fldCharType="begin"/>
      </w:r>
      <w:r>
        <w:rPr>
          <w:noProof/>
        </w:rPr>
        <w:instrText xml:space="preserve"> PAGEREF _Toc210293450 \h </w:instrText>
      </w:r>
      <w:r>
        <w:rPr>
          <w:noProof/>
        </w:rPr>
      </w:r>
      <w:r>
        <w:rPr>
          <w:noProof/>
        </w:rPr>
        <w:fldChar w:fldCharType="separate"/>
      </w:r>
      <w:r>
        <w:rPr>
          <w:noProof/>
        </w:rPr>
        <w:t>184</w:t>
      </w:r>
      <w:r>
        <w:rPr>
          <w:noProof/>
        </w:rPr>
        <w:fldChar w:fldCharType="end"/>
      </w:r>
    </w:p>
    <w:p w14:paraId="6E7BC80A" w14:textId="36A5A0D7"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10.8.5</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w:t>
      </w:r>
      <w:r>
        <w:rPr>
          <w:noProof/>
        </w:rPr>
        <w:tab/>
      </w:r>
      <w:r>
        <w:rPr>
          <w:noProof/>
        </w:rPr>
        <w:fldChar w:fldCharType="begin"/>
      </w:r>
      <w:r>
        <w:rPr>
          <w:noProof/>
        </w:rPr>
        <w:instrText xml:space="preserve"> PAGEREF _Toc210293451 \h </w:instrText>
      </w:r>
      <w:r>
        <w:rPr>
          <w:noProof/>
        </w:rPr>
      </w:r>
      <w:r>
        <w:rPr>
          <w:noProof/>
        </w:rPr>
        <w:fldChar w:fldCharType="separate"/>
      </w:r>
      <w:r>
        <w:rPr>
          <w:noProof/>
        </w:rPr>
        <w:t>186</w:t>
      </w:r>
      <w:r>
        <w:rPr>
          <w:noProof/>
        </w:rPr>
        <w:fldChar w:fldCharType="end"/>
      </w:r>
    </w:p>
    <w:p w14:paraId="1DB60CCA" w14:textId="39ED8656"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 for groups defined in primary MC system</w:t>
      </w:r>
      <w:r>
        <w:rPr>
          <w:noProof/>
        </w:rPr>
        <w:tab/>
      </w:r>
      <w:r>
        <w:rPr>
          <w:noProof/>
        </w:rPr>
        <w:fldChar w:fldCharType="begin"/>
      </w:r>
      <w:r>
        <w:rPr>
          <w:noProof/>
        </w:rPr>
        <w:instrText xml:space="preserve"> PAGEREF _Toc210293452 \h </w:instrText>
      </w:r>
      <w:r>
        <w:rPr>
          <w:noProof/>
        </w:rPr>
      </w:r>
      <w:r>
        <w:rPr>
          <w:noProof/>
        </w:rPr>
        <w:fldChar w:fldCharType="separate"/>
      </w:r>
      <w:r>
        <w:rPr>
          <w:noProof/>
        </w:rPr>
        <w:t>186</w:t>
      </w:r>
      <w:r>
        <w:rPr>
          <w:noProof/>
        </w:rPr>
        <w:fldChar w:fldCharType="end"/>
      </w:r>
    </w:p>
    <w:p w14:paraId="6C155D40" w14:textId="177C2F73"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Authorized user remotely changes another MC service user's affiliated MC service group(s) – mandatory mode</w:t>
      </w:r>
      <w:r>
        <w:rPr>
          <w:noProof/>
        </w:rPr>
        <w:tab/>
      </w:r>
      <w:r>
        <w:rPr>
          <w:noProof/>
        </w:rPr>
        <w:fldChar w:fldCharType="begin"/>
      </w:r>
      <w:r>
        <w:rPr>
          <w:noProof/>
        </w:rPr>
        <w:instrText xml:space="preserve"> PAGEREF _Toc210293453 \h </w:instrText>
      </w:r>
      <w:r>
        <w:rPr>
          <w:noProof/>
        </w:rPr>
      </w:r>
      <w:r>
        <w:rPr>
          <w:noProof/>
        </w:rPr>
        <w:fldChar w:fldCharType="separate"/>
      </w:r>
      <w:r>
        <w:rPr>
          <w:noProof/>
        </w:rPr>
        <w:t>186</w:t>
      </w:r>
      <w:r>
        <w:rPr>
          <w:noProof/>
        </w:rPr>
        <w:fldChar w:fldCharType="end"/>
      </w:r>
    </w:p>
    <w:p w14:paraId="0AA73F1D" w14:textId="185655C2"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10.8.5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Authorized user remotely changes another MC service user's affiliated MC service group(s) – negotiated mode</w:t>
      </w:r>
      <w:r>
        <w:rPr>
          <w:noProof/>
        </w:rPr>
        <w:tab/>
      </w:r>
      <w:r>
        <w:rPr>
          <w:noProof/>
        </w:rPr>
        <w:fldChar w:fldCharType="begin"/>
      </w:r>
      <w:r>
        <w:rPr>
          <w:noProof/>
        </w:rPr>
        <w:instrText xml:space="preserve"> PAGEREF _Toc210293454 \h </w:instrText>
      </w:r>
      <w:r>
        <w:rPr>
          <w:noProof/>
        </w:rPr>
      </w:r>
      <w:r>
        <w:rPr>
          <w:noProof/>
        </w:rPr>
        <w:fldChar w:fldCharType="separate"/>
      </w:r>
      <w:r>
        <w:rPr>
          <w:noProof/>
        </w:rPr>
        <w:t>187</w:t>
      </w:r>
      <w:r>
        <w:rPr>
          <w:noProof/>
        </w:rPr>
        <w:fldChar w:fldCharType="end"/>
      </w:r>
    </w:p>
    <w:p w14:paraId="4D2CED83" w14:textId="748F5D7C"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 for groups defined in partner MC system</w:t>
      </w:r>
      <w:r>
        <w:rPr>
          <w:noProof/>
        </w:rPr>
        <w:tab/>
      </w:r>
      <w:r>
        <w:rPr>
          <w:noProof/>
        </w:rPr>
        <w:fldChar w:fldCharType="begin"/>
      </w:r>
      <w:r>
        <w:rPr>
          <w:noProof/>
        </w:rPr>
        <w:instrText xml:space="preserve"> PAGEREF _Toc210293455 \h </w:instrText>
      </w:r>
      <w:r>
        <w:rPr>
          <w:noProof/>
        </w:rPr>
      </w:r>
      <w:r>
        <w:rPr>
          <w:noProof/>
        </w:rPr>
        <w:fldChar w:fldCharType="separate"/>
      </w:r>
      <w:r>
        <w:rPr>
          <w:noProof/>
        </w:rPr>
        <w:t>189</w:t>
      </w:r>
      <w:r>
        <w:rPr>
          <w:noProof/>
        </w:rPr>
        <w:fldChar w:fldCharType="end"/>
      </w:r>
    </w:p>
    <w:p w14:paraId="4FA09A59" w14:textId="63963E33"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10.8.5.2.1</w:t>
      </w:r>
      <w:r>
        <w:rPr>
          <w:rFonts w:asciiTheme="minorHAnsi" w:eastAsiaTheme="minorEastAsia" w:hAnsiTheme="minorHAnsi" w:cstheme="minorBidi"/>
          <w:noProof/>
          <w:kern w:val="2"/>
          <w:sz w:val="24"/>
          <w:szCs w:val="24"/>
          <w:lang w:eastAsia="en-GB"/>
          <w14:ligatures w14:val="standardContextual"/>
        </w:rPr>
        <w:tab/>
      </w:r>
      <w:r>
        <w:rPr>
          <w:noProof/>
        </w:rPr>
        <w:t>Authorized user remotely changes another MC service user's affiliated MC service group(s) defined in partner MC system – mandatory mode</w:t>
      </w:r>
      <w:r>
        <w:rPr>
          <w:noProof/>
        </w:rPr>
        <w:tab/>
      </w:r>
      <w:r>
        <w:rPr>
          <w:noProof/>
        </w:rPr>
        <w:fldChar w:fldCharType="begin"/>
      </w:r>
      <w:r>
        <w:rPr>
          <w:noProof/>
        </w:rPr>
        <w:instrText xml:space="preserve"> PAGEREF _Toc210293456 \h </w:instrText>
      </w:r>
      <w:r>
        <w:rPr>
          <w:noProof/>
        </w:rPr>
      </w:r>
      <w:r>
        <w:rPr>
          <w:noProof/>
        </w:rPr>
        <w:fldChar w:fldCharType="separate"/>
      </w:r>
      <w:r>
        <w:rPr>
          <w:noProof/>
        </w:rPr>
        <w:t>189</w:t>
      </w:r>
      <w:r>
        <w:rPr>
          <w:noProof/>
        </w:rPr>
        <w:fldChar w:fldCharType="end"/>
      </w:r>
    </w:p>
    <w:p w14:paraId="5F4E276A" w14:textId="60473EE8" w:rsidR="00E52F6D" w:rsidRDefault="00E52F6D">
      <w:pPr>
        <w:pStyle w:val="TOC2"/>
        <w:rPr>
          <w:rFonts w:asciiTheme="minorHAnsi" w:eastAsiaTheme="minorEastAsia" w:hAnsiTheme="minorHAnsi" w:cstheme="minorBidi"/>
          <w:noProof/>
          <w:kern w:val="2"/>
          <w:sz w:val="24"/>
          <w:szCs w:val="24"/>
          <w:lang w:eastAsia="en-GB"/>
          <w14:ligatures w14:val="standardContextual"/>
        </w:rPr>
      </w:pPr>
      <w:r>
        <w:rPr>
          <w:noProof/>
        </w:rPr>
        <w:t>10.9</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management (on-network)</w:t>
      </w:r>
      <w:r>
        <w:rPr>
          <w:noProof/>
        </w:rPr>
        <w:tab/>
      </w:r>
      <w:r>
        <w:rPr>
          <w:noProof/>
        </w:rPr>
        <w:fldChar w:fldCharType="begin"/>
      </w:r>
      <w:r>
        <w:rPr>
          <w:noProof/>
        </w:rPr>
        <w:instrText xml:space="preserve"> PAGEREF _Toc210293457 \h </w:instrText>
      </w:r>
      <w:r>
        <w:rPr>
          <w:noProof/>
        </w:rPr>
      </w:r>
      <w:r>
        <w:rPr>
          <w:noProof/>
        </w:rPr>
        <w:fldChar w:fldCharType="separate"/>
      </w:r>
      <w:r>
        <w:rPr>
          <w:noProof/>
        </w:rPr>
        <w:t>190</w:t>
      </w:r>
      <w:r>
        <w:rPr>
          <w:noProof/>
        </w:rPr>
        <w:fldChar w:fldCharType="end"/>
      </w:r>
    </w:p>
    <w:p w14:paraId="544AFA9A" w14:textId="01C950F1"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_Toc210293458 \h </w:instrText>
      </w:r>
      <w:r>
        <w:rPr>
          <w:noProof/>
        </w:rPr>
      </w:r>
      <w:r>
        <w:rPr>
          <w:noProof/>
        </w:rPr>
        <w:fldChar w:fldCharType="separate"/>
      </w:r>
      <w:r>
        <w:rPr>
          <w:noProof/>
        </w:rPr>
        <w:t>190</w:t>
      </w:r>
      <w:r>
        <w:rPr>
          <w:noProof/>
        </w:rPr>
        <w:fldChar w:fldCharType="end"/>
      </w:r>
    </w:p>
    <w:p w14:paraId="5B7CD1C4" w14:textId="743720F6"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10.9.2</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_Toc210293459 \h </w:instrText>
      </w:r>
      <w:r>
        <w:rPr>
          <w:noProof/>
        </w:rPr>
      </w:r>
      <w:r>
        <w:rPr>
          <w:noProof/>
        </w:rPr>
        <w:fldChar w:fldCharType="separate"/>
      </w:r>
      <w:r>
        <w:rPr>
          <w:noProof/>
        </w:rPr>
        <w:t>191</w:t>
      </w:r>
      <w:r>
        <w:rPr>
          <w:noProof/>
        </w:rPr>
        <w:fldChar w:fldCharType="end"/>
      </w:r>
    </w:p>
    <w:p w14:paraId="5E8834A7" w14:textId="33B42A45"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10.9.2.1</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w:t>
      </w:r>
      <w:r>
        <w:rPr>
          <w:noProof/>
        </w:rPr>
        <w:tab/>
      </w:r>
      <w:r>
        <w:rPr>
          <w:noProof/>
        </w:rPr>
        <w:fldChar w:fldCharType="begin"/>
      </w:r>
      <w:r>
        <w:rPr>
          <w:noProof/>
        </w:rPr>
        <w:instrText xml:space="preserve"> PAGEREF _Toc210293460 \h </w:instrText>
      </w:r>
      <w:r>
        <w:rPr>
          <w:noProof/>
        </w:rPr>
      </w:r>
      <w:r>
        <w:rPr>
          <w:noProof/>
        </w:rPr>
        <w:fldChar w:fldCharType="separate"/>
      </w:r>
      <w:r>
        <w:rPr>
          <w:noProof/>
        </w:rPr>
        <w:t>191</w:t>
      </w:r>
      <w:r>
        <w:rPr>
          <w:noProof/>
        </w:rPr>
        <w:fldChar w:fldCharType="end"/>
      </w:r>
    </w:p>
    <w:p w14:paraId="2A58CC73" w14:textId="565B29A2"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10.9.2.2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_Toc210293461 \h </w:instrText>
      </w:r>
      <w:r>
        <w:rPr>
          <w:noProof/>
        </w:rPr>
      </w:r>
      <w:r>
        <w:rPr>
          <w:noProof/>
        </w:rPr>
        <w:fldChar w:fldCharType="separate"/>
      </w:r>
      <w:r>
        <w:rPr>
          <w:noProof/>
        </w:rPr>
        <w:t>192</w:t>
      </w:r>
      <w:r>
        <w:rPr>
          <w:noProof/>
        </w:rPr>
        <w:fldChar w:fldCharType="end"/>
      </w:r>
    </w:p>
    <w:p w14:paraId="2BA83331" w14:textId="302FFB74"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10.9.2.3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_Toc210293462 \h </w:instrText>
      </w:r>
      <w:r>
        <w:rPr>
          <w:noProof/>
        </w:rPr>
      </w:r>
      <w:r>
        <w:rPr>
          <w:noProof/>
        </w:rPr>
        <w:fldChar w:fldCharType="separate"/>
      </w:r>
      <w:r>
        <w:rPr>
          <w:noProof/>
        </w:rPr>
        <w:t>194</w:t>
      </w:r>
      <w:r>
        <w:rPr>
          <w:noProof/>
        </w:rPr>
        <w:fldChar w:fldCharType="end"/>
      </w:r>
    </w:p>
    <w:p w14:paraId="6EC0A95A" w14:textId="742DFE6E"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10.9.2.4</w:t>
      </w:r>
      <w:r>
        <w:rPr>
          <w:rFonts w:asciiTheme="minorHAnsi" w:eastAsiaTheme="minorEastAsia" w:hAnsiTheme="minorHAnsi" w:cstheme="minorBidi"/>
          <w:noProof/>
          <w:kern w:val="2"/>
          <w:sz w:val="24"/>
          <w:szCs w:val="24"/>
          <w:lang w:eastAsia="en-GB"/>
          <w14:ligatures w14:val="standardContextual"/>
        </w:rPr>
        <w:tab/>
      </w:r>
      <w:r>
        <w:rPr>
          <w:noProof/>
        </w:rPr>
        <w:t>Location reporting trigger</w:t>
      </w:r>
      <w:r>
        <w:rPr>
          <w:noProof/>
        </w:rPr>
        <w:tab/>
      </w:r>
      <w:r>
        <w:rPr>
          <w:noProof/>
        </w:rPr>
        <w:fldChar w:fldCharType="begin"/>
      </w:r>
      <w:r>
        <w:rPr>
          <w:noProof/>
        </w:rPr>
        <w:instrText xml:space="preserve"> PAGEREF _Toc210293463 \h </w:instrText>
      </w:r>
      <w:r>
        <w:rPr>
          <w:noProof/>
        </w:rPr>
      </w:r>
      <w:r>
        <w:rPr>
          <w:noProof/>
        </w:rPr>
        <w:fldChar w:fldCharType="separate"/>
      </w:r>
      <w:r>
        <w:rPr>
          <w:noProof/>
        </w:rPr>
        <w:t>196</w:t>
      </w:r>
      <w:r>
        <w:rPr>
          <w:noProof/>
        </w:rPr>
        <w:fldChar w:fldCharType="end"/>
      </w:r>
    </w:p>
    <w:p w14:paraId="702DD7A1" w14:textId="044F3186"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10.9.2.4a</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cancel</w:t>
      </w:r>
      <w:r>
        <w:rPr>
          <w:noProof/>
        </w:rPr>
        <w:tab/>
      </w:r>
      <w:r>
        <w:rPr>
          <w:noProof/>
        </w:rPr>
        <w:fldChar w:fldCharType="begin"/>
      </w:r>
      <w:r>
        <w:rPr>
          <w:noProof/>
        </w:rPr>
        <w:instrText xml:space="preserve"> PAGEREF _Toc210293464 \h </w:instrText>
      </w:r>
      <w:r>
        <w:rPr>
          <w:noProof/>
        </w:rPr>
      </w:r>
      <w:r>
        <w:rPr>
          <w:noProof/>
        </w:rPr>
        <w:fldChar w:fldCharType="separate"/>
      </w:r>
      <w:r>
        <w:rPr>
          <w:noProof/>
        </w:rPr>
        <w:t>198</w:t>
      </w:r>
      <w:r>
        <w:rPr>
          <w:noProof/>
        </w:rPr>
        <w:fldChar w:fldCharType="end"/>
      </w:r>
    </w:p>
    <w:p w14:paraId="29B63819" w14:textId="3A7C22EC"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10.9.2.5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_Toc210293465 \h </w:instrText>
      </w:r>
      <w:r>
        <w:rPr>
          <w:noProof/>
        </w:rPr>
      </w:r>
      <w:r>
        <w:rPr>
          <w:noProof/>
        </w:rPr>
        <w:fldChar w:fldCharType="separate"/>
      </w:r>
      <w:r>
        <w:rPr>
          <w:noProof/>
        </w:rPr>
        <w:t>198</w:t>
      </w:r>
      <w:r>
        <w:rPr>
          <w:noProof/>
        </w:rPr>
        <w:fldChar w:fldCharType="end"/>
      </w:r>
    </w:p>
    <w:p w14:paraId="4E92CD41" w14:textId="10B2597A"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10.9.2.6</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_Toc210293466 \h </w:instrText>
      </w:r>
      <w:r>
        <w:rPr>
          <w:noProof/>
        </w:rPr>
      </w:r>
      <w:r>
        <w:rPr>
          <w:noProof/>
        </w:rPr>
        <w:fldChar w:fldCharType="separate"/>
      </w:r>
      <w:r>
        <w:rPr>
          <w:noProof/>
        </w:rPr>
        <w:t>200</w:t>
      </w:r>
      <w:r>
        <w:rPr>
          <w:noProof/>
        </w:rPr>
        <w:fldChar w:fldCharType="end"/>
      </w:r>
    </w:p>
    <w:p w14:paraId="70D91CF6" w14:textId="3E00ED0F"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10.9.2.7</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w:t>
      </w:r>
      <w:r>
        <w:rPr>
          <w:noProof/>
        </w:rPr>
        <w:tab/>
      </w:r>
      <w:r>
        <w:rPr>
          <w:noProof/>
        </w:rPr>
        <w:fldChar w:fldCharType="begin"/>
      </w:r>
      <w:r>
        <w:rPr>
          <w:noProof/>
        </w:rPr>
        <w:instrText xml:space="preserve"> PAGEREF _Toc210293467 \h </w:instrText>
      </w:r>
      <w:r>
        <w:rPr>
          <w:noProof/>
        </w:rPr>
      </w:r>
      <w:r>
        <w:rPr>
          <w:noProof/>
        </w:rPr>
        <w:fldChar w:fldCharType="separate"/>
      </w:r>
      <w:r>
        <w:rPr>
          <w:noProof/>
        </w:rPr>
        <w:t>200</w:t>
      </w:r>
      <w:r>
        <w:rPr>
          <w:noProof/>
        </w:rPr>
        <w:fldChar w:fldCharType="end"/>
      </w:r>
    </w:p>
    <w:p w14:paraId="54390E37" w14:textId="5A8D7A21"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10.9.2.10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_Toc210293468 \h </w:instrText>
      </w:r>
      <w:r>
        <w:rPr>
          <w:noProof/>
        </w:rPr>
      </w:r>
      <w:r>
        <w:rPr>
          <w:noProof/>
        </w:rPr>
        <w:fldChar w:fldCharType="separate"/>
      </w:r>
      <w:r>
        <w:rPr>
          <w:noProof/>
        </w:rPr>
        <w:t>203</w:t>
      </w:r>
      <w:r>
        <w:rPr>
          <w:noProof/>
        </w:rPr>
        <w:fldChar w:fldCharType="end"/>
      </w:r>
    </w:p>
    <w:p w14:paraId="2BE32FC5" w14:textId="261D2900"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10.9.2.11</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status request</w:t>
      </w:r>
      <w:r>
        <w:rPr>
          <w:noProof/>
        </w:rPr>
        <w:tab/>
      </w:r>
      <w:r>
        <w:rPr>
          <w:noProof/>
        </w:rPr>
        <w:fldChar w:fldCharType="begin"/>
      </w:r>
      <w:r>
        <w:rPr>
          <w:noProof/>
        </w:rPr>
        <w:instrText xml:space="preserve"> PAGEREF _Toc210293469 \h </w:instrText>
      </w:r>
      <w:r>
        <w:rPr>
          <w:noProof/>
        </w:rPr>
      </w:r>
      <w:r>
        <w:rPr>
          <w:noProof/>
        </w:rPr>
        <w:fldChar w:fldCharType="separate"/>
      </w:r>
      <w:r>
        <w:rPr>
          <w:noProof/>
        </w:rPr>
        <w:t>203</w:t>
      </w:r>
      <w:r>
        <w:rPr>
          <w:noProof/>
        </w:rPr>
        <w:fldChar w:fldCharType="end"/>
      </w:r>
    </w:p>
    <w:p w14:paraId="45AC5F99" w14:textId="609FEDA4"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10.9.2.12</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status report</w:t>
      </w:r>
      <w:r>
        <w:rPr>
          <w:noProof/>
        </w:rPr>
        <w:tab/>
      </w:r>
      <w:r>
        <w:rPr>
          <w:noProof/>
        </w:rPr>
        <w:fldChar w:fldCharType="begin"/>
      </w:r>
      <w:r>
        <w:rPr>
          <w:noProof/>
        </w:rPr>
        <w:instrText xml:space="preserve"> PAGEREF _Toc210293470 \h </w:instrText>
      </w:r>
      <w:r>
        <w:rPr>
          <w:noProof/>
        </w:rPr>
      </w:r>
      <w:r>
        <w:rPr>
          <w:noProof/>
        </w:rPr>
        <w:fldChar w:fldCharType="separate"/>
      </w:r>
      <w:r>
        <w:rPr>
          <w:noProof/>
        </w:rPr>
        <w:t>204</w:t>
      </w:r>
      <w:r>
        <w:rPr>
          <w:noProof/>
        </w:rPr>
        <w:fldChar w:fldCharType="end"/>
      </w:r>
    </w:p>
    <w:p w14:paraId="00DC51EB" w14:textId="4C027F4A"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10.9.2.13</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request</w:t>
      </w:r>
      <w:r>
        <w:rPr>
          <w:noProof/>
        </w:rPr>
        <w:tab/>
      </w:r>
      <w:r>
        <w:rPr>
          <w:noProof/>
        </w:rPr>
        <w:fldChar w:fldCharType="begin"/>
      </w:r>
      <w:r>
        <w:rPr>
          <w:noProof/>
        </w:rPr>
        <w:instrText xml:space="preserve"> PAGEREF _Toc210293471 \h </w:instrText>
      </w:r>
      <w:r>
        <w:rPr>
          <w:noProof/>
        </w:rPr>
      </w:r>
      <w:r>
        <w:rPr>
          <w:noProof/>
        </w:rPr>
        <w:fldChar w:fldCharType="separate"/>
      </w:r>
      <w:r>
        <w:rPr>
          <w:noProof/>
        </w:rPr>
        <w:t>205</w:t>
      </w:r>
      <w:r>
        <w:rPr>
          <w:noProof/>
        </w:rPr>
        <w:fldChar w:fldCharType="end"/>
      </w:r>
    </w:p>
    <w:p w14:paraId="1F3F55FA" w14:textId="459B443E"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10.9.2.14</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report</w:t>
      </w:r>
      <w:r>
        <w:rPr>
          <w:noProof/>
        </w:rPr>
        <w:tab/>
      </w:r>
      <w:r>
        <w:rPr>
          <w:noProof/>
        </w:rPr>
        <w:fldChar w:fldCharType="begin"/>
      </w:r>
      <w:r>
        <w:rPr>
          <w:noProof/>
        </w:rPr>
        <w:instrText xml:space="preserve"> PAGEREF _Toc210293472 \h </w:instrText>
      </w:r>
      <w:r>
        <w:rPr>
          <w:noProof/>
        </w:rPr>
      </w:r>
      <w:r>
        <w:rPr>
          <w:noProof/>
        </w:rPr>
        <w:fldChar w:fldCharType="separate"/>
      </w:r>
      <w:r>
        <w:rPr>
          <w:noProof/>
        </w:rPr>
        <w:t>206</w:t>
      </w:r>
      <w:r>
        <w:rPr>
          <w:noProof/>
        </w:rPr>
        <w:fldChar w:fldCharType="end"/>
      </w:r>
    </w:p>
    <w:p w14:paraId="5BD214BD" w14:textId="40FEA96C"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10.9.2.15</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cancel request</w:t>
      </w:r>
      <w:r>
        <w:rPr>
          <w:noProof/>
        </w:rPr>
        <w:tab/>
      </w:r>
      <w:r>
        <w:rPr>
          <w:noProof/>
        </w:rPr>
        <w:fldChar w:fldCharType="begin"/>
      </w:r>
      <w:r>
        <w:rPr>
          <w:noProof/>
        </w:rPr>
        <w:instrText xml:space="preserve"> PAGEREF _Toc210293473 \h </w:instrText>
      </w:r>
      <w:r>
        <w:rPr>
          <w:noProof/>
        </w:rPr>
      </w:r>
      <w:r>
        <w:rPr>
          <w:noProof/>
        </w:rPr>
        <w:fldChar w:fldCharType="separate"/>
      </w:r>
      <w:r>
        <w:rPr>
          <w:noProof/>
        </w:rPr>
        <w:t>208</w:t>
      </w:r>
      <w:r>
        <w:rPr>
          <w:noProof/>
        </w:rPr>
        <w:fldChar w:fldCharType="end"/>
      </w:r>
    </w:p>
    <w:p w14:paraId="25726F7D" w14:textId="63C6B64D"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10.9.2.16</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cancel response</w:t>
      </w:r>
      <w:r>
        <w:rPr>
          <w:noProof/>
        </w:rPr>
        <w:tab/>
      </w:r>
      <w:r>
        <w:rPr>
          <w:noProof/>
        </w:rPr>
        <w:fldChar w:fldCharType="begin"/>
      </w:r>
      <w:r>
        <w:rPr>
          <w:noProof/>
        </w:rPr>
        <w:instrText xml:space="preserve"> PAGEREF _Toc210293474 \h </w:instrText>
      </w:r>
      <w:r>
        <w:rPr>
          <w:noProof/>
        </w:rPr>
      </w:r>
      <w:r>
        <w:rPr>
          <w:noProof/>
        </w:rPr>
        <w:fldChar w:fldCharType="separate"/>
      </w:r>
      <w:r>
        <w:rPr>
          <w:noProof/>
        </w:rPr>
        <w:t>208</w:t>
      </w:r>
      <w:r>
        <w:rPr>
          <w:noProof/>
        </w:rPr>
        <w:fldChar w:fldCharType="end"/>
      </w:r>
    </w:p>
    <w:p w14:paraId="322BE1E2" w14:textId="675097E8"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10.9.2.17</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request</w:t>
      </w:r>
      <w:r>
        <w:rPr>
          <w:noProof/>
        </w:rPr>
        <w:tab/>
      </w:r>
      <w:r>
        <w:rPr>
          <w:noProof/>
        </w:rPr>
        <w:fldChar w:fldCharType="begin"/>
      </w:r>
      <w:r>
        <w:rPr>
          <w:noProof/>
        </w:rPr>
        <w:instrText xml:space="preserve"> PAGEREF _Toc210293475 \h </w:instrText>
      </w:r>
      <w:r>
        <w:rPr>
          <w:noProof/>
        </w:rPr>
      </w:r>
      <w:r>
        <w:rPr>
          <w:noProof/>
        </w:rPr>
        <w:fldChar w:fldCharType="separate"/>
      </w:r>
      <w:r>
        <w:rPr>
          <w:noProof/>
        </w:rPr>
        <w:t>209</w:t>
      </w:r>
      <w:r>
        <w:rPr>
          <w:noProof/>
        </w:rPr>
        <w:fldChar w:fldCharType="end"/>
      </w:r>
    </w:p>
    <w:p w14:paraId="58855BEA" w14:textId="53E3E850"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10.9.2.</w:t>
      </w:r>
      <w:r w:rsidRPr="00D667C3">
        <w:rPr>
          <w:noProof/>
          <w:lang w:val="en-US"/>
        </w:rPr>
        <w:t>18</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response</w:t>
      </w:r>
      <w:r>
        <w:rPr>
          <w:noProof/>
        </w:rPr>
        <w:tab/>
      </w:r>
      <w:r>
        <w:rPr>
          <w:noProof/>
        </w:rPr>
        <w:fldChar w:fldCharType="begin"/>
      </w:r>
      <w:r>
        <w:rPr>
          <w:noProof/>
        </w:rPr>
        <w:instrText xml:space="preserve"> PAGEREF _Toc210293476 \h </w:instrText>
      </w:r>
      <w:r>
        <w:rPr>
          <w:noProof/>
        </w:rPr>
      </w:r>
      <w:r>
        <w:rPr>
          <w:noProof/>
        </w:rPr>
        <w:fldChar w:fldCharType="separate"/>
      </w:r>
      <w:r>
        <w:rPr>
          <w:noProof/>
        </w:rPr>
        <w:t>209</w:t>
      </w:r>
      <w:r>
        <w:rPr>
          <w:noProof/>
        </w:rPr>
        <w:fldChar w:fldCharType="end"/>
      </w:r>
    </w:p>
    <w:p w14:paraId="0F23FE6C" w14:textId="5B1596E2"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10.9.2.19</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request</w:t>
      </w:r>
      <w:r>
        <w:rPr>
          <w:noProof/>
        </w:rPr>
        <w:tab/>
      </w:r>
      <w:r>
        <w:rPr>
          <w:noProof/>
        </w:rPr>
        <w:fldChar w:fldCharType="begin"/>
      </w:r>
      <w:r>
        <w:rPr>
          <w:noProof/>
        </w:rPr>
        <w:instrText xml:space="preserve"> PAGEREF _Toc210293477 \h </w:instrText>
      </w:r>
      <w:r>
        <w:rPr>
          <w:noProof/>
        </w:rPr>
      </w:r>
      <w:r>
        <w:rPr>
          <w:noProof/>
        </w:rPr>
        <w:fldChar w:fldCharType="separate"/>
      </w:r>
      <w:r>
        <w:rPr>
          <w:noProof/>
        </w:rPr>
        <w:t>210</w:t>
      </w:r>
      <w:r>
        <w:rPr>
          <w:noProof/>
        </w:rPr>
        <w:fldChar w:fldCharType="end"/>
      </w:r>
    </w:p>
    <w:p w14:paraId="72E4239D" w14:textId="48602C16"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10.9.2.20</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response</w:t>
      </w:r>
      <w:r>
        <w:rPr>
          <w:noProof/>
        </w:rPr>
        <w:tab/>
      </w:r>
      <w:r>
        <w:rPr>
          <w:noProof/>
        </w:rPr>
        <w:fldChar w:fldCharType="begin"/>
      </w:r>
      <w:r>
        <w:rPr>
          <w:noProof/>
        </w:rPr>
        <w:instrText xml:space="preserve"> PAGEREF _Toc210293478 \h </w:instrText>
      </w:r>
      <w:r>
        <w:rPr>
          <w:noProof/>
        </w:rPr>
      </w:r>
      <w:r>
        <w:rPr>
          <w:noProof/>
        </w:rPr>
        <w:fldChar w:fldCharType="separate"/>
      </w:r>
      <w:r>
        <w:rPr>
          <w:noProof/>
        </w:rPr>
        <w:t>210</w:t>
      </w:r>
      <w:r>
        <w:rPr>
          <w:noProof/>
        </w:rPr>
        <w:fldChar w:fldCharType="end"/>
      </w:r>
    </w:p>
    <w:p w14:paraId="35372896" w14:textId="7AF197CB"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10.9.2.21</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notification</w:t>
      </w:r>
      <w:r>
        <w:rPr>
          <w:noProof/>
        </w:rPr>
        <w:tab/>
      </w:r>
      <w:r>
        <w:rPr>
          <w:noProof/>
        </w:rPr>
        <w:fldChar w:fldCharType="begin"/>
      </w:r>
      <w:r>
        <w:rPr>
          <w:noProof/>
        </w:rPr>
        <w:instrText xml:space="preserve"> PAGEREF _Toc210293479 \h </w:instrText>
      </w:r>
      <w:r>
        <w:rPr>
          <w:noProof/>
        </w:rPr>
      </w:r>
      <w:r>
        <w:rPr>
          <w:noProof/>
        </w:rPr>
        <w:fldChar w:fldCharType="separate"/>
      </w:r>
      <w:r>
        <w:rPr>
          <w:noProof/>
        </w:rPr>
        <w:t>211</w:t>
      </w:r>
      <w:r>
        <w:rPr>
          <w:noProof/>
        </w:rPr>
        <w:fldChar w:fldCharType="end"/>
      </w:r>
    </w:p>
    <w:p w14:paraId="201CC15C" w14:textId="77433E32"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10.9.2.22</w:t>
      </w:r>
      <w:r>
        <w:rPr>
          <w:rFonts w:asciiTheme="minorHAnsi" w:eastAsiaTheme="minorEastAsia" w:hAnsiTheme="minorHAnsi" w:cstheme="minorBidi"/>
          <w:noProof/>
          <w:kern w:val="2"/>
          <w:sz w:val="24"/>
          <w:szCs w:val="24"/>
          <w:lang w:eastAsia="en-GB"/>
          <w14:ligatures w14:val="standardContextual"/>
        </w:rPr>
        <w:tab/>
      </w:r>
      <w:r>
        <w:rPr>
          <w:noProof/>
        </w:rPr>
        <w:t>Location reporting trigger override indication</w:t>
      </w:r>
      <w:r>
        <w:rPr>
          <w:noProof/>
        </w:rPr>
        <w:tab/>
      </w:r>
      <w:r>
        <w:rPr>
          <w:noProof/>
        </w:rPr>
        <w:fldChar w:fldCharType="begin"/>
      </w:r>
      <w:r>
        <w:rPr>
          <w:noProof/>
        </w:rPr>
        <w:instrText xml:space="preserve"> PAGEREF _Toc210293480 \h </w:instrText>
      </w:r>
      <w:r>
        <w:rPr>
          <w:noProof/>
        </w:rPr>
      </w:r>
      <w:r>
        <w:rPr>
          <w:noProof/>
        </w:rPr>
        <w:fldChar w:fldCharType="separate"/>
      </w:r>
      <w:r>
        <w:rPr>
          <w:noProof/>
        </w:rPr>
        <w:t>211</w:t>
      </w:r>
      <w:r>
        <w:rPr>
          <w:noProof/>
        </w:rPr>
        <w:fldChar w:fldCharType="end"/>
      </w:r>
    </w:p>
    <w:p w14:paraId="0A32A91D" w14:textId="066800C2"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10.9.2.23</w:t>
      </w:r>
      <w:r>
        <w:rPr>
          <w:rFonts w:asciiTheme="minorHAnsi" w:eastAsiaTheme="minorEastAsia" w:hAnsiTheme="minorHAnsi" w:cstheme="minorBidi"/>
          <w:noProof/>
          <w:kern w:val="2"/>
          <w:sz w:val="24"/>
          <w:szCs w:val="24"/>
          <w:lang w:eastAsia="en-GB"/>
          <w14:ligatures w14:val="standardContextual"/>
        </w:rPr>
        <w:tab/>
      </w:r>
      <w:r>
        <w:rPr>
          <w:noProof/>
        </w:rPr>
        <w:t>Location reporting cancel trigger override indication</w:t>
      </w:r>
      <w:r>
        <w:rPr>
          <w:noProof/>
        </w:rPr>
        <w:tab/>
      </w:r>
      <w:r>
        <w:rPr>
          <w:noProof/>
        </w:rPr>
        <w:fldChar w:fldCharType="begin"/>
      </w:r>
      <w:r>
        <w:rPr>
          <w:noProof/>
        </w:rPr>
        <w:instrText xml:space="preserve"> PAGEREF _Toc210293481 \h </w:instrText>
      </w:r>
      <w:r>
        <w:rPr>
          <w:noProof/>
        </w:rPr>
      </w:r>
      <w:r>
        <w:rPr>
          <w:noProof/>
        </w:rPr>
        <w:fldChar w:fldCharType="separate"/>
      </w:r>
      <w:r>
        <w:rPr>
          <w:noProof/>
        </w:rPr>
        <w:t>212</w:t>
      </w:r>
      <w:r>
        <w:rPr>
          <w:noProof/>
        </w:rPr>
        <w:fldChar w:fldCharType="end"/>
      </w:r>
    </w:p>
    <w:p w14:paraId="548E63F9" w14:textId="7E23FDB6"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10.9.3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_Toc210293482 \h </w:instrText>
      </w:r>
      <w:r>
        <w:rPr>
          <w:noProof/>
        </w:rPr>
      </w:r>
      <w:r>
        <w:rPr>
          <w:noProof/>
        </w:rPr>
        <w:fldChar w:fldCharType="separate"/>
      </w:r>
      <w:r>
        <w:rPr>
          <w:noProof/>
        </w:rPr>
        <w:t>212</w:t>
      </w:r>
      <w:r>
        <w:rPr>
          <w:noProof/>
        </w:rPr>
        <w:fldChar w:fldCharType="end"/>
      </w:r>
    </w:p>
    <w:p w14:paraId="759E2843" w14:textId="52710B3A"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10.9.3.1</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_Toc210293483 \h </w:instrText>
      </w:r>
      <w:r>
        <w:rPr>
          <w:noProof/>
        </w:rPr>
      </w:r>
      <w:r>
        <w:rPr>
          <w:noProof/>
        </w:rPr>
        <w:fldChar w:fldCharType="separate"/>
      </w:r>
      <w:r>
        <w:rPr>
          <w:noProof/>
        </w:rPr>
        <w:t>212</w:t>
      </w:r>
      <w:r>
        <w:rPr>
          <w:noProof/>
        </w:rPr>
        <w:fldChar w:fldCharType="end"/>
      </w:r>
    </w:p>
    <w:p w14:paraId="4F7B8641" w14:textId="0B1D0D46"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10.9.3.2</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_Toc210293484 \h </w:instrText>
      </w:r>
      <w:r>
        <w:rPr>
          <w:noProof/>
        </w:rPr>
      </w:r>
      <w:r>
        <w:rPr>
          <w:noProof/>
        </w:rPr>
        <w:fldChar w:fldCharType="separate"/>
      </w:r>
      <w:r>
        <w:rPr>
          <w:noProof/>
        </w:rPr>
        <w:t>213</w:t>
      </w:r>
      <w:r>
        <w:rPr>
          <w:noProof/>
        </w:rPr>
        <w:fldChar w:fldCharType="end"/>
      </w:r>
    </w:p>
    <w:p w14:paraId="50DA4574" w14:textId="45158494"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10.9.3.3</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procedure</w:t>
      </w:r>
      <w:r>
        <w:rPr>
          <w:noProof/>
        </w:rPr>
        <w:tab/>
      </w:r>
      <w:r>
        <w:rPr>
          <w:noProof/>
        </w:rPr>
        <w:fldChar w:fldCharType="begin"/>
      </w:r>
      <w:r>
        <w:rPr>
          <w:noProof/>
        </w:rPr>
        <w:instrText xml:space="preserve"> PAGEREF _Toc210293485 \h </w:instrText>
      </w:r>
      <w:r>
        <w:rPr>
          <w:noProof/>
        </w:rPr>
      </w:r>
      <w:r>
        <w:rPr>
          <w:noProof/>
        </w:rPr>
        <w:fldChar w:fldCharType="separate"/>
      </w:r>
      <w:r>
        <w:rPr>
          <w:noProof/>
        </w:rPr>
        <w:t>214</w:t>
      </w:r>
      <w:r>
        <w:rPr>
          <w:noProof/>
        </w:rPr>
        <w:fldChar w:fldCharType="end"/>
      </w:r>
    </w:p>
    <w:p w14:paraId="60A744D0" w14:textId="48962015"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10.9.3.4</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cancel procedure</w:t>
      </w:r>
      <w:r>
        <w:rPr>
          <w:noProof/>
        </w:rPr>
        <w:tab/>
      </w:r>
      <w:r>
        <w:rPr>
          <w:noProof/>
        </w:rPr>
        <w:fldChar w:fldCharType="begin"/>
      </w:r>
      <w:r>
        <w:rPr>
          <w:noProof/>
        </w:rPr>
        <w:instrText xml:space="preserve"> PAGEREF _Toc210293486 \h </w:instrText>
      </w:r>
      <w:r>
        <w:rPr>
          <w:noProof/>
        </w:rPr>
      </w:r>
      <w:r>
        <w:rPr>
          <w:noProof/>
        </w:rPr>
        <w:fldChar w:fldCharType="separate"/>
      </w:r>
      <w:r>
        <w:rPr>
          <w:noProof/>
        </w:rPr>
        <w:t>215</w:t>
      </w:r>
      <w:r>
        <w:rPr>
          <w:noProof/>
        </w:rPr>
        <w:fldChar w:fldCharType="end"/>
      </w:r>
    </w:p>
    <w:p w14:paraId="0C07B8F5" w14:textId="013C67CF"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10.9.3.4a</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cancel procedure targeting MC service user(s)</w:t>
      </w:r>
      <w:r>
        <w:rPr>
          <w:noProof/>
        </w:rPr>
        <w:tab/>
      </w:r>
      <w:r>
        <w:rPr>
          <w:noProof/>
        </w:rPr>
        <w:fldChar w:fldCharType="begin"/>
      </w:r>
      <w:r>
        <w:rPr>
          <w:noProof/>
        </w:rPr>
        <w:instrText xml:space="preserve"> PAGEREF _Toc210293487 \h </w:instrText>
      </w:r>
      <w:r>
        <w:rPr>
          <w:noProof/>
        </w:rPr>
      </w:r>
      <w:r>
        <w:rPr>
          <w:noProof/>
        </w:rPr>
        <w:fldChar w:fldCharType="separate"/>
      </w:r>
      <w:r>
        <w:rPr>
          <w:noProof/>
        </w:rPr>
        <w:t>216</w:t>
      </w:r>
      <w:r>
        <w:rPr>
          <w:noProof/>
        </w:rPr>
        <w:fldChar w:fldCharType="end"/>
      </w:r>
    </w:p>
    <w:p w14:paraId="1F4F36DE" w14:textId="5E2A140A"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10.9.3.4b</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cancel procedure targeting MC service group(s)</w:t>
      </w:r>
      <w:r>
        <w:rPr>
          <w:noProof/>
        </w:rPr>
        <w:tab/>
      </w:r>
      <w:r>
        <w:rPr>
          <w:noProof/>
        </w:rPr>
        <w:fldChar w:fldCharType="begin"/>
      </w:r>
      <w:r>
        <w:rPr>
          <w:noProof/>
        </w:rPr>
        <w:instrText xml:space="preserve"> PAGEREF _Toc210293488 \h </w:instrText>
      </w:r>
      <w:r>
        <w:rPr>
          <w:noProof/>
        </w:rPr>
      </w:r>
      <w:r>
        <w:rPr>
          <w:noProof/>
        </w:rPr>
        <w:fldChar w:fldCharType="separate"/>
      </w:r>
      <w:r>
        <w:rPr>
          <w:noProof/>
        </w:rPr>
        <w:t>217</w:t>
      </w:r>
      <w:r>
        <w:rPr>
          <w:noProof/>
        </w:rPr>
        <w:fldChar w:fldCharType="end"/>
      </w:r>
    </w:p>
    <w:p w14:paraId="3CF8AE67" w14:textId="0006344F"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10.9.3.5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_Toc210293489 \h </w:instrText>
      </w:r>
      <w:r>
        <w:rPr>
          <w:noProof/>
        </w:rPr>
      </w:r>
      <w:r>
        <w:rPr>
          <w:noProof/>
        </w:rPr>
        <w:fldChar w:fldCharType="separate"/>
      </w:r>
      <w:r>
        <w:rPr>
          <w:noProof/>
        </w:rPr>
        <w:t>217</w:t>
      </w:r>
      <w:r>
        <w:rPr>
          <w:noProof/>
        </w:rPr>
        <w:fldChar w:fldCharType="end"/>
      </w:r>
    </w:p>
    <w:p w14:paraId="2B477166" w14:textId="7EDEAD72"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10.9.3.6</w:t>
      </w:r>
      <w:r>
        <w:rPr>
          <w:rFonts w:asciiTheme="minorHAnsi" w:eastAsiaTheme="minorEastAsia" w:hAnsiTheme="minorHAnsi" w:cstheme="minorBidi"/>
          <w:noProof/>
          <w:kern w:val="2"/>
          <w:sz w:val="24"/>
          <w:szCs w:val="24"/>
          <w:lang w:eastAsia="en-GB"/>
          <w14:ligatures w14:val="standardContextual"/>
        </w:rPr>
        <w:tab/>
      </w:r>
      <w:r>
        <w:rPr>
          <w:noProof/>
        </w:rPr>
        <w:t>Usage of location information procedure</w:t>
      </w:r>
      <w:r>
        <w:rPr>
          <w:noProof/>
        </w:rPr>
        <w:tab/>
      </w:r>
      <w:r>
        <w:rPr>
          <w:noProof/>
        </w:rPr>
        <w:fldChar w:fldCharType="begin"/>
      </w:r>
      <w:r>
        <w:rPr>
          <w:noProof/>
        </w:rPr>
        <w:instrText xml:space="preserve"> PAGEREF _Toc210293490 \h </w:instrText>
      </w:r>
      <w:r>
        <w:rPr>
          <w:noProof/>
        </w:rPr>
      </w:r>
      <w:r>
        <w:rPr>
          <w:noProof/>
        </w:rPr>
        <w:fldChar w:fldCharType="separate"/>
      </w:r>
      <w:r>
        <w:rPr>
          <w:noProof/>
        </w:rPr>
        <w:t>219</w:t>
      </w:r>
      <w:r>
        <w:rPr>
          <w:noProof/>
        </w:rPr>
        <w:fldChar w:fldCharType="end"/>
      </w:r>
    </w:p>
    <w:p w14:paraId="6ED61092" w14:textId="015DF192"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10.9.3.6.1</w:t>
      </w:r>
      <w:r>
        <w:rPr>
          <w:rFonts w:asciiTheme="minorHAnsi" w:eastAsiaTheme="minorEastAsia" w:hAnsiTheme="minorHAnsi" w:cstheme="minorBidi"/>
          <w:noProof/>
          <w:kern w:val="2"/>
          <w:sz w:val="24"/>
          <w:szCs w:val="24"/>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_Toc210293491 \h </w:instrText>
      </w:r>
      <w:r>
        <w:rPr>
          <w:noProof/>
        </w:rPr>
      </w:r>
      <w:r>
        <w:rPr>
          <w:noProof/>
        </w:rPr>
        <w:fldChar w:fldCharType="separate"/>
      </w:r>
      <w:r>
        <w:rPr>
          <w:noProof/>
        </w:rPr>
        <w:t>219</w:t>
      </w:r>
      <w:r>
        <w:rPr>
          <w:noProof/>
        </w:rPr>
        <w:fldChar w:fldCharType="end"/>
      </w:r>
    </w:p>
    <w:p w14:paraId="2546ABEC" w14:textId="54F2FB27"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10.9.3.6.2</w:t>
      </w:r>
      <w:r>
        <w:rPr>
          <w:rFonts w:asciiTheme="minorHAnsi" w:eastAsiaTheme="minorEastAsia" w:hAnsiTheme="minorHAnsi" w:cstheme="minorBidi"/>
          <w:noProof/>
          <w:kern w:val="2"/>
          <w:sz w:val="24"/>
          <w:szCs w:val="24"/>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_Toc210293492 \h </w:instrText>
      </w:r>
      <w:r>
        <w:rPr>
          <w:noProof/>
        </w:rPr>
      </w:r>
      <w:r>
        <w:rPr>
          <w:noProof/>
        </w:rPr>
        <w:fldChar w:fldCharType="separate"/>
      </w:r>
      <w:r>
        <w:rPr>
          <w:noProof/>
        </w:rPr>
        <w:t>219</w:t>
      </w:r>
      <w:r>
        <w:rPr>
          <w:noProof/>
        </w:rPr>
        <w:fldChar w:fldCharType="end"/>
      </w:r>
    </w:p>
    <w:p w14:paraId="233E5261" w14:textId="12A04832"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10.9.3.8</w:t>
      </w:r>
      <w:r>
        <w:rPr>
          <w:rFonts w:asciiTheme="minorHAnsi" w:eastAsiaTheme="minorEastAsia" w:hAnsiTheme="minorHAnsi" w:cstheme="minorBidi"/>
          <w:noProof/>
          <w:kern w:val="2"/>
          <w:sz w:val="24"/>
          <w:szCs w:val="24"/>
          <w:lang w:eastAsia="en-GB"/>
          <w14:ligatures w14:val="standardContextual"/>
        </w:rPr>
        <w:tab/>
      </w:r>
      <w:r>
        <w:rPr>
          <w:noProof/>
        </w:rPr>
        <w:t>Location management using functional alias</w:t>
      </w:r>
      <w:r>
        <w:rPr>
          <w:noProof/>
        </w:rPr>
        <w:tab/>
      </w:r>
      <w:r>
        <w:rPr>
          <w:noProof/>
        </w:rPr>
        <w:fldChar w:fldCharType="begin"/>
      </w:r>
      <w:r>
        <w:rPr>
          <w:noProof/>
        </w:rPr>
        <w:instrText xml:space="preserve"> PAGEREF _Toc210293493 \h </w:instrText>
      </w:r>
      <w:r>
        <w:rPr>
          <w:noProof/>
        </w:rPr>
      </w:r>
      <w:r>
        <w:rPr>
          <w:noProof/>
        </w:rPr>
        <w:fldChar w:fldCharType="separate"/>
      </w:r>
      <w:r>
        <w:rPr>
          <w:noProof/>
        </w:rPr>
        <w:t>221</w:t>
      </w:r>
      <w:r>
        <w:rPr>
          <w:noProof/>
        </w:rPr>
        <w:fldChar w:fldCharType="end"/>
      </w:r>
    </w:p>
    <w:p w14:paraId="28EB1E51" w14:textId="1F48A8AA"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10.9.3.8.1</w:t>
      </w:r>
      <w:r>
        <w:rPr>
          <w:rFonts w:asciiTheme="minorHAnsi" w:eastAsiaTheme="minorEastAsia" w:hAnsiTheme="minorHAnsi" w:cstheme="minorBidi"/>
          <w:noProof/>
          <w:kern w:val="2"/>
          <w:sz w:val="24"/>
          <w:szCs w:val="24"/>
          <w:lang w:eastAsia="en-GB"/>
          <w14:ligatures w14:val="standardContextual"/>
        </w:rPr>
        <w:tab/>
      </w:r>
      <w:r>
        <w:rPr>
          <w:noProof/>
        </w:rPr>
        <w:t>Client-triggered one-time location information report</w:t>
      </w:r>
      <w:r>
        <w:rPr>
          <w:noProof/>
        </w:rPr>
        <w:tab/>
      </w:r>
      <w:r>
        <w:rPr>
          <w:noProof/>
        </w:rPr>
        <w:fldChar w:fldCharType="begin"/>
      </w:r>
      <w:r>
        <w:rPr>
          <w:noProof/>
        </w:rPr>
        <w:instrText xml:space="preserve"> PAGEREF _Toc210293494 \h </w:instrText>
      </w:r>
      <w:r>
        <w:rPr>
          <w:noProof/>
        </w:rPr>
      </w:r>
      <w:r>
        <w:rPr>
          <w:noProof/>
        </w:rPr>
        <w:fldChar w:fldCharType="separate"/>
      </w:r>
      <w:r>
        <w:rPr>
          <w:noProof/>
        </w:rPr>
        <w:t>221</w:t>
      </w:r>
      <w:r>
        <w:rPr>
          <w:noProof/>
        </w:rPr>
        <w:fldChar w:fldCharType="end"/>
      </w:r>
    </w:p>
    <w:p w14:paraId="5EF6E36A" w14:textId="30E3B761"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10.9.3.8.2</w:t>
      </w:r>
      <w:r>
        <w:rPr>
          <w:rFonts w:asciiTheme="minorHAnsi" w:eastAsiaTheme="minorEastAsia" w:hAnsiTheme="minorHAnsi" w:cstheme="minorBidi"/>
          <w:noProof/>
          <w:kern w:val="2"/>
          <w:sz w:val="24"/>
          <w:szCs w:val="24"/>
          <w:lang w:eastAsia="en-GB"/>
          <w14:ligatures w14:val="standardContextual"/>
        </w:rPr>
        <w:tab/>
      </w:r>
      <w:r>
        <w:rPr>
          <w:noProof/>
        </w:rPr>
        <w:t>Client-triggered periodic location information report</w:t>
      </w:r>
      <w:r>
        <w:rPr>
          <w:noProof/>
        </w:rPr>
        <w:tab/>
      </w:r>
      <w:r>
        <w:rPr>
          <w:noProof/>
        </w:rPr>
        <w:fldChar w:fldCharType="begin"/>
      </w:r>
      <w:r>
        <w:rPr>
          <w:noProof/>
        </w:rPr>
        <w:instrText xml:space="preserve"> PAGEREF _Toc210293495 \h </w:instrText>
      </w:r>
      <w:r>
        <w:rPr>
          <w:noProof/>
        </w:rPr>
      </w:r>
      <w:r>
        <w:rPr>
          <w:noProof/>
        </w:rPr>
        <w:fldChar w:fldCharType="separate"/>
      </w:r>
      <w:r>
        <w:rPr>
          <w:noProof/>
        </w:rPr>
        <w:t>222</w:t>
      </w:r>
      <w:r>
        <w:rPr>
          <w:noProof/>
        </w:rPr>
        <w:fldChar w:fldCharType="end"/>
      </w:r>
    </w:p>
    <w:p w14:paraId="407F391E" w14:textId="0F74ED1D"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10.9.3.8.3</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cancel procedure targeting functional alias(es)</w:t>
      </w:r>
      <w:r>
        <w:rPr>
          <w:noProof/>
        </w:rPr>
        <w:tab/>
      </w:r>
      <w:r>
        <w:rPr>
          <w:noProof/>
        </w:rPr>
        <w:fldChar w:fldCharType="begin"/>
      </w:r>
      <w:r>
        <w:rPr>
          <w:noProof/>
        </w:rPr>
        <w:instrText xml:space="preserve"> PAGEREF _Toc210293496 \h </w:instrText>
      </w:r>
      <w:r>
        <w:rPr>
          <w:noProof/>
        </w:rPr>
      </w:r>
      <w:r>
        <w:rPr>
          <w:noProof/>
        </w:rPr>
        <w:fldChar w:fldCharType="separate"/>
      </w:r>
      <w:r>
        <w:rPr>
          <w:noProof/>
        </w:rPr>
        <w:t>224</w:t>
      </w:r>
      <w:r>
        <w:rPr>
          <w:noProof/>
        </w:rPr>
        <w:fldChar w:fldCharType="end"/>
      </w:r>
    </w:p>
    <w:p w14:paraId="6BBF050B" w14:textId="3FCB0167"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10.9.3.9</w:t>
      </w:r>
      <w:r>
        <w:rPr>
          <w:rFonts w:asciiTheme="minorHAnsi" w:eastAsiaTheme="minorEastAsia" w:hAnsiTheme="minorHAnsi" w:cstheme="minorBidi"/>
          <w:noProof/>
          <w:kern w:val="2"/>
          <w:sz w:val="24"/>
          <w:szCs w:val="24"/>
          <w:lang w:eastAsia="en-GB"/>
          <w14:ligatures w14:val="standardContextual"/>
        </w:rPr>
        <w:tab/>
      </w:r>
      <w:r>
        <w:rPr>
          <w:noProof/>
        </w:rPr>
        <w:t>Usage of location history reporting procedure</w:t>
      </w:r>
      <w:r>
        <w:rPr>
          <w:noProof/>
        </w:rPr>
        <w:tab/>
      </w:r>
      <w:r>
        <w:rPr>
          <w:noProof/>
        </w:rPr>
        <w:fldChar w:fldCharType="begin"/>
      </w:r>
      <w:r>
        <w:rPr>
          <w:noProof/>
        </w:rPr>
        <w:instrText xml:space="preserve"> PAGEREF _Toc210293497 \h </w:instrText>
      </w:r>
      <w:r>
        <w:rPr>
          <w:noProof/>
        </w:rPr>
      </w:r>
      <w:r>
        <w:rPr>
          <w:noProof/>
        </w:rPr>
        <w:fldChar w:fldCharType="separate"/>
      </w:r>
      <w:r>
        <w:rPr>
          <w:noProof/>
        </w:rPr>
        <w:t>225</w:t>
      </w:r>
      <w:r>
        <w:rPr>
          <w:noProof/>
        </w:rPr>
        <w:fldChar w:fldCharType="end"/>
      </w:r>
    </w:p>
    <w:p w14:paraId="1A316C56" w14:textId="5A5A1A69"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10.9.3.9.1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_Toc210293498 \h </w:instrText>
      </w:r>
      <w:r>
        <w:rPr>
          <w:noProof/>
        </w:rPr>
      </w:r>
      <w:r>
        <w:rPr>
          <w:noProof/>
        </w:rPr>
        <w:fldChar w:fldCharType="separate"/>
      </w:r>
      <w:r>
        <w:rPr>
          <w:noProof/>
        </w:rPr>
        <w:t>225</w:t>
      </w:r>
      <w:r>
        <w:rPr>
          <w:noProof/>
        </w:rPr>
        <w:fldChar w:fldCharType="end"/>
      </w:r>
    </w:p>
    <w:p w14:paraId="7515E419" w14:textId="0E07E735"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10.9.3.9.2</w:t>
      </w:r>
      <w:r>
        <w:rPr>
          <w:rFonts w:asciiTheme="minorHAnsi" w:eastAsiaTheme="minorEastAsia" w:hAnsiTheme="minorHAnsi" w:cstheme="minorBidi"/>
          <w:noProof/>
          <w:kern w:val="2"/>
          <w:sz w:val="24"/>
          <w:szCs w:val="24"/>
          <w:lang w:eastAsia="en-GB"/>
          <w14:ligatures w14:val="standardContextual"/>
        </w:rPr>
        <w:tab/>
      </w:r>
      <w:r>
        <w:rPr>
          <w:noProof/>
        </w:rPr>
        <w:t>Report location history procedure</w:t>
      </w:r>
      <w:r>
        <w:rPr>
          <w:noProof/>
        </w:rPr>
        <w:tab/>
      </w:r>
      <w:r>
        <w:rPr>
          <w:noProof/>
        </w:rPr>
        <w:fldChar w:fldCharType="begin"/>
      </w:r>
      <w:r>
        <w:rPr>
          <w:noProof/>
        </w:rPr>
        <w:instrText xml:space="preserve"> PAGEREF _Toc210293499 \h </w:instrText>
      </w:r>
      <w:r>
        <w:rPr>
          <w:noProof/>
        </w:rPr>
      </w:r>
      <w:r>
        <w:rPr>
          <w:noProof/>
        </w:rPr>
        <w:fldChar w:fldCharType="separate"/>
      </w:r>
      <w:r>
        <w:rPr>
          <w:noProof/>
        </w:rPr>
        <w:t>225</w:t>
      </w:r>
      <w:r>
        <w:rPr>
          <w:noProof/>
        </w:rPr>
        <w:fldChar w:fldCharType="end"/>
      </w:r>
    </w:p>
    <w:p w14:paraId="63DC9083" w14:textId="33895893" w:rsidR="00E52F6D" w:rsidRDefault="00E52F6D">
      <w:pPr>
        <w:pStyle w:val="TOC6"/>
        <w:rPr>
          <w:rFonts w:asciiTheme="minorHAnsi" w:eastAsiaTheme="minorEastAsia" w:hAnsiTheme="minorHAnsi" w:cstheme="minorBidi"/>
          <w:noProof/>
          <w:kern w:val="2"/>
          <w:sz w:val="24"/>
          <w:szCs w:val="24"/>
          <w:lang w:eastAsia="en-GB"/>
          <w14:ligatures w14:val="standardContextual"/>
        </w:rPr>
      </w:pPr>
      <w:r>
        <w:rPr>
          <w:noProof/>
        </w:rPr>
        <w:t>10.9.3.9.2.1</w:t>
      </w:r>
      <w:r>
        <w:rPr>
          <w:rFonts w:asciiTheme="minorHAnsi" w:eastAsiaTheme="minorEastAsia" w:hAnsiTheme="minorHAnsi" w:cstheme="minorBidi"/>
          <w:noProof/>
          <w:kern w:val="2"/>
          <w:sz w:val="24"/>
          <w:szCs w:val="24"/>
          <w:lang w:eastAsia="en-GB"/>
          <w14:ligatures w14:val="standardContextual"/>
        </w:rPr>
        <w:tab/>
      </w:r>
      <w:r>
        <w:rPr>
          <w:noProof/>
        </w:rPr>
        <w:t>On-demand report location history procedure (LMC – LMS)</w:t>
      </w:r>
      <w:r>
        <w:rPr>
          <w:noProof/>
        </w:rPr>
        <w:tab/>
      </w:r>
      <w:r>
        <w:rPr>
          <w:noProof/>
        </w:rPr>
        <w:fldChar w:fldCharType="begin"/>
      </w:r>
      <w:r>
        <w:rPr>
          <w:noProof/>
        </w:rPr>
        <w:instrText xml:space="preserve"> PAGEREF _Toc210293500 \h </w:instrText>
      </w:r>
      <w:r>
        <w:rPr>
          <w:noProof/>
        </w:rPr>
      </w:r>
      <w:r>
        <w:rPr>
          <w:noProof/>
        </w:rPr>
        <w:fldChar w:fldCharType="separate"/>
      </w:r>
      <w:r>
        <w:rPr>
          <w:noProof/>
        </w:rPr>
        <w:t>225</w:t>
      </w:r>
      <w:r>
        <w:rPr>
          <w:noProof/>
        </w:rPr>
        <w:fldChar w:fldCharType="end"/>
      </w:r>
    </w:p>
    <w:p w14:paraId="1FA0CE21" w14:textId="269A4C5B" w:rsidR="00E52F6D" w:rsidRDefault="00E52F6D">
      <w:pPr>
        <w:pStyle w:val="TOC6"/>
        <w:rPr>
          <w:rFonts w:asciiTheme="minorHAnsi" w:eastAsiaTheme="minorEastAsia" w:hAnsiTheme="minorHAnsi" w:cstheme="minorBidi"/>
          <w:noProof/>
          <w:kern w:val="2"/>
          <w:sz w:val="24"/>
          <w:szCs w:val="24"/>
          <w:lang w:eastAsia="en-GB"/>
          <w14:ligatures w14:val="standardContextual"/>
        </w:rPr>
      </w:pPr>
      <w:r>
        <w:rPr>
          <w:noProof/>
        </w:rPr>
        <w:t>10.9.3.9.2.2</w:t>
      </w:r>
      <w:r>
        <w:rPr>
          <w:rFonts w:asciiTheme="minorHAnsi" w:eastAsiaTheme="minorEastAsia" w:hAnsiTheme="minorHAnsi" w:cstheme="minorBidi"/>
          <w:noProof/>
          <w:kern w:val="2"/>
          <w:sz w:val="24"/>
          <w:szCs w:val="24"/>
          <w:lang w:eastAsia="en-GB"/>
          <w14:ligatures w14:val="standardContextual"/>
        </w:rPr>
        <w:tab/>
      </w:r>
      <w:r>
        <w:rPr>
          <w:noProof/>
        </w:rPr>
        <w:t xml:space="preserve">On-demand </w:t>
      </w:r>
      <w:r>
        <w:rPr>
          <w:noProof/>
          <w:lang w:eastAsia="zh-CN"/>
        </w:rPr>
        <w:t>report location history procedure</w:t>
      </w:r>
      <w:r>
        <w:rPr>
          <w:noProof/>
        </w:rPr>
        <w:tab/>
      </w:r>
      <w:r>
        <w:rPr>
          <w:noProof/>
        </w:rPr>
        <w:fldChar w:fldCharType="begin"/>
      </w:r>
      <w:r>
        <w:rPr>
          <w:noProof/>
        </w:rPr>
        <w:instrText xml:space="preserve"> PAGEREF _Toc210293501 \h </w:instrText>
      </w:r>
      <w:r>
        <w:rPr>
          <w:noProof/>
        </w:rPr>
      </w:r>
      <w:r>
        <w:rPr>
          <w:noProof/>
        </w:rPr>
        <w:fldChar w:fldCharType="separate"/>
      </w:r>
      <w:r>
        <w:rPr>
          <w:noProof/>
        </w:rPr>
        <w:t>226</w:t>
      </w:r>
      <w:r>
        <w:rPr>
          <w:noProof/>
        </w:rPr>
        <w:fldChar w:fldCharType="end"/>
      </w:r>
    </w:p>
    <w:p w14:paraId="771087F9" w14:textId="4CDD1F3B"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10.9.3.9.3</w:t>
      </w:r>
      <w:r>
        <w:rPr>
          <w:rFonts w:asciiTheme="minorHAnsi" w:eastAsiaTheme="minorEastAsia" w:hAnsiTheme="minorHAnsi" w:cstheme="minorBidi"/>
          <w:noProof/>
          <w:kern w:val="2"/>
          <w:sz w:val="24"/>
          <w:szCs w:val="24"/>
          <w:lang w:eastAsia="en-GB"/>
          <w14:ligatures w14:val="standardContextual"/>
        </w:rPr>
        <w:tab/>
      </w:r>
      <w:r>
        <w:rPr>
          <w:noProof/>
        </w:rPr>
        <w:t>Usage of status location history reporting procedure</w:t>
      </w:r>
      <w:r>
        <w:rPr>
          <w:noProof/>
        </w:rPr>
        <w:tab/>
      </w:r>
      <w:r>
        <w:rPr>
          <w:noProof/>
        </w:rPr>
        <w:fldChar w:fldCharType="begin"/>
      </w:r>
      <w:r>
        <w:rPr>
          <w:noProof/>
        </w:rPr>
        <w:instrText xml:space="preserve"> PAGEREF _Toc210293502 \h </w:instrText>
      </w:r>
      <w:r>
        <w:rPr>
          <w:noProof/>
        </w:rPr>
      </w:r>
      <w:r>
        <w:rPr>
          <w:noProof/>
        </w:rPr>
        <w:fldChar w:fldCharType="separate"/>
      </w:r>
      <w:r>
        <w:rPr>
          <w:noProof/>
        </w:rPr>
        <w:t>227</w:t>
      </w:r>
      <w:r>
        <w:rPr>
          <w:noProof/>
        </w:rPr>
        <w:fldChar w:fldCharType="end"/>
      </w:r>
    </w:p>
    <w:p w14:paraId="503D604E" w14:textId="643AB90C" w:rsidR="00E52F6D" w:rsidRDefault="00E52F6D">
      <w:pPr>
        <w:pStyle w:val="TOC6"/>
        <w:rPr>
          <w:rFonts w:asciiTheme="minorHAnsi" w:eastAsiaTheme="minorEastAsia" w:hAnsiTheme="minorHAnsi" w:cstheme="minorBidi"/>
          <w:noProof/>
          <w:kern w:val="2"/>
          <w:sz w:val="24"/>
          <w:szCs w:val="24"/>
          <w:lang w:eastAsia="en-GB"/>
          <w14:ligatures w14:val="standardContextual"/>
        </w:rPr>
      </w:pPr>
      <w:r>
        <w:rPr>
          <w:noProof/>
        </w:rPr>
        <w:t>10.9.3.9.3.1</w:t>
      </w:r>
      <w:r>
        <w:rPr>
          <w:rFonts w:asciiTheme="minorHAnsi" w:eastAsiaTheme="minorEastAsia" w:hAnsiTheme="minorHAnsi" w:cstheme="minorBidi"/>
          <w:noProof/>
          <w:kern w:val="2"/>
          <w:sz w:val="24"/>
          <w:szCs w:val="24"/>
          <w:lang w:eastAsia="en-GB"/>
          <w14:ligatures w14:val="standardContextual"/>
        </w:rPr>
        <w:tab/>
      </w:r>
      <w:r>
        <w:rPr>
          <w:noProof/>
        </w:rPr>
        <w:t>Status location history reporting procedure (LMC – LMS)</w:t>
      </w:r>
      <w:r>
        <w:rPr>
          <w:noProof/>
        </w:rPr>
        <w:tab/>
      </w:r>
      <w:r>
        <w:rPr>
          <w:noProof/>
        </w:rPr>
        <w:fldChar w:fldCharType="begin"/>
      </w:r>
      <w:r>
        <w:rPr>
          <w:noProof/>
        </w:rPr>
        <w:instrText xml:space="preserve"> PAGEREF _Toc210293503 \h </w:instrText>
      </w:r>
      <w:r>
        <w:rPr>
          <w:noProof/>
        </w:rPr>
      </w:r>
      <w:r>
        <w:rPr>
          <w:noProof/>
        </w:rPr>
        <w:fldChar w:fldCharType="separate"/>
      </w:r>
      <w:r>
        <w:rPr>
          <w:noProof/>
        </w:rPr>
        <w:t>227</w:t>
      </w:r>
      <w:r>
        <w:rPr>
          <w:noProof/>
        </w:rPr>
        <w:fldChar w:fldCharType="end"/>
      </w:r>
    </w:p>
    <w:p w14:paraId="5DA46C1F" w14:textId="351347A4" w:rsidR="00E52F6D" w:rsidRDefault="00E52F6D">
      <w:pPr>
        <w:pStyle w:val="TOC6"/>
        <w:rPr>
          <w:rFonts w:asciiTheme="minorHAnsi" w:eastAsiaTheme="minorEastAsia" w:hAnsiTheme="minorHAnsi" w:cstheme="minorBidi"/>
          <w:noProof/>
          <w:kern w:val="2"/>
          <w:sz w:val="24"/>
          <w:szCs w:val="24"/>
          <w:lang w:eastAsia="en-GB"/>
          <w14:ligatures w14:val="standardContextual"/>
        </w:rPr>
      </w:pPr>
      <w:r>
        <w:rPr>
          <w:noProof/>
        </w:rPr>
        <w:t>10.9.3.9.3.2</w:t>
      </w:r>
      <w:r>
        <w:rPr>
          <w:rFonts w:asciiTheme="minorHAnsi" w:eastAsiaTheme="minorEastAsia" w:hAnsiTheme="minorHAnsi" w:cstheme="minorBidi"/>
          <w:noProof/>
          <w:kern w:val="2"/>
          <w:sz w:val="24"/>
          <w:szCs w:val="24"/>
          <w:lang w:eastAsia="en-GB"/>
          <w14:ligatures w14:val="standardContextual"/>
        </w:rPr>
        <w:tab/>
      </w:r>
      <w:r>
        <w:rPr>
          <w:noProof/>
        </w:rPr>
        <w:t>On-demand status location history reporting procedure (LMS – LMC)</w:t>
      </w:r>
      <w:r>
        <w:rPr>
          <w:noProof/>
        </w:rPr>
        <w:tab/>
      </w:r>
      <w:r>
        <w:rPr>
          <w:noProof/>
        </w:rPr>
        <w:fldChar w:fldCharType="begin"/>
      </w:r>
      <w:r>
        <w:rPr>
          <w:noProof/>
        </w:rPr>
        <w:instrText xml:space="preserve"> PAGEREF _Toc210293504 \h </w:instrText>
      </w:r>
      <w:r>
        <w:rPr>
          <w:noProof/>
        </w:rPr>
      </w:r>
      <w:r>
        <w:rPr>
          <w:noProof/>
        </w:rPr>
        <w:fldChar w:fldCharType="separate"/>
      </w:r>
      <w:r>
        <w:rPr>
          <w:noProof/>
        </w:rPr>
        <w:t>227</w:t>
      </w:r>
      <w:r>
        <w:rPr>
          <w:noProof/>
        </w:rPr>
        <w:fldChar w:fldCharType="end"/>
      </w:r>
    </w:p>
    <w:p w14:paraId="07D4CEA9" w14:textId="659C7C1C" w:rsidR="00E52F6D" w:rsidRDefault="00E52F6D">
      <w:pPr>
        <w:pStyle w:val="TOC6"/>
        <w:rPr>
          <w:rFonts w:asciiTheme="minorHAnsi" w:eastAsiaTheme="minorEastAsia" w:hAnsiTheme="minorHAnsi" w:cstheme="minorBidi"/>
          <w:noProof/>
          <w:kern w:val="2"/>
          <w:sz w:val="24"/>
          <w:szCs w:val="24"/>
          <w:lang w:eastAsia="en-GB"/>
          <w14:ligatures w14:val="standardContextual"/>
        </w:rPr>
      </w:pPr>
      <w:r>
        <w:rPr>
          <w:noProof/>
        </w:rPr>
        <w:t>10.9.3.9.3.3</w:t>
      </w:r>
      <w:r>
        <w:rPr>
          <w:rFonts w:asciiTheme="minorHAnsi" w:eastAsiaTheme="minorEastAsia" w:hAnsiTheme="minorHAnsi" w:cstheme="minorBidi"/>
          <w:noProof/>
          <w:kern w:val="2"/>
          <w:sz w:val="24"/>
          <w:szCs w:val="24"/>
          <w:lang w:eastAsia="en-GB"/>
          <w14:ligatures w14:val="standardContextual"/>
        </w:rPr>
        <w:tab/>
      </w:r>
      <w:r>
        <w:rPr>
          <w:noProof/>
        </w:rPr>
        <w:t>On-demand status location history reporting procedure</w:t>
      </w:r>
      <w:r>
        <w:rPr>
          <w:noProof/>
        </w:rPr>
        <w:tab/>
      </w:r>
      <w:r>
        <w:rPr>
          <w:noProof/>
        </w:rPr>
        <w:fldChar w:fldCharType="begin"/>
      </w:r>
      <w:r>
        <w:rPr>
          <w:noProof/>
        </w:rPr>
        <w:instrText xml:space="preserve"> PAGEREF _Toc210293505 \h </w:instrText>
      </w:r>
      <w:r>
        <w:rPr>
          <w:noProof/>
        </w:rPr>
      </w:r>
      <w:r>
        <w:rPr>
          <w:noProof/>
        </w:rPr>
        <w:fldChar w:fldCharType="separate"/>
      </w:r>
      <w:r>
        <w:rPr>
          <w:noProof/>
        </w:rPr>
        <w:t>228</w:t>
      </w:r>
      <w:r>
        <w:rPr>
          <w:noProof/>
        </w:rPr>
        <w:fldChar w:fldCharType="end"/>
      </w:r>
    </w:p>
    <w:p w14:paraId="0A08E45E" w14:textId="50D3BEAF"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10.9.3.9.4</w:t>
      </w:r>
      <w:r>
        <w:rPr>
          <w:rFonts w:asciiTheme="minorHAnsi" w:eastAsiaTheme="minorEastAsia" w:hAnsiTheme="minorHAnsi" w:cstheme="minorBidi"/>
          <w:noProof/>
          <w:kern w:val="2"/>
          <w:sz w:val="24"/>
          <w:szCs w:val="24"/>
          <w:lang w:eastAsia="en-GB"/>
          <w14:ligatures w14:val="standardContextual"/>
        </w:rPr>
        <w:tab/>
      </w:r>
      <w:r>
        <w:rPr>
          <w:noProof/>
        </w:rPr>
        <w:t>Usage of cancel location history reporting procedure</w:t>
      </w:r>
      <w:r>
        <w:rPr>
          <w:noProof/>
        </w:rPr>
        <w:tab/>
      </w:r>
      <w:r>
        <w:rPr>
          <w:noProof/>
        </w:rPr>
        <w:fldChar w:fldCharType="begin"/>
      </w:r>
      <w:r>
        <w:rPr>
          <w:noProof/>
        </w:rPr>
        <w:instrText xml:space="preserve"> PAGEREF _Toc210293506 \h </w:instrText>
      </w:r>
      <w:r>
        <w:rPr>
          <w:noProof/>
        </w:rPr>
      </w:r>
      <w:r>
        <w:rPr>
          <w:noProof/>
        </w:rPr>
        <w:fldChar w:fldCharType="separate"/>
      </w:r>
      <w:r>
        <w:rPr>
          <w:noProof/>
        </w:rPr>
        <w:t>229</w:t>
      </w:r>
      <w:r>
        <w:rPr>
          <w:noProof/>
        </w:rPr>
        <w:fldChar w:fldCharType="end"/>
      </w:r>
    </w:p>
    <w:p w14:paraId="122D9BC1" w14:textId="53196CFC" w:rsidR="00E52F6D" w:rsidRDefault="00E52F6D">
      <w:pPr>
        <w:pStyle w:val="TOC6"/>
        <w:rPr>
          <w:rFonts w:asciiTheme="minorHAnsi" w:eastAsiaTheme="minorEastAsia" w:hAnsiTheme="minorHAnsi" w:cstheme="minorBidi"/>
          <w:noProof/>
          <w:kern w:val="2"/>
          <w:sz w:val="24"/>
          <w:szCs w:val="24"/>
          <w:lang w:eastAsia="en-GB"/>
          <w14:ligatures w14:val="standardContextual"/>
        </w:rPr>
      </w:pPr>
      <w:r>
        <w:rPr>
          <w:noProof/>
        </w:rPr>
        <w:t>10.9.3.9.4.1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_Toc210293507 \h </w:instrText>
      </w:r>
      <w:r>
        <w:rPr>
          <w:noProof/>
        </w:rPr>
      </w:r>
      <w:r>
        <w:rPr>
          <w:noProof/>
        </w:rPr>
        <w:fldChar w:fldCharType="separate"/>
      </w:r>
      <w:r>
        <w:rPr>
          <w:noProof/>
        </w:rPr>
        <w:t>229</w:t>
      </w:r>
      <w:r>
        <w:rPr>
          <w:noProof/>
        </w:rPr>
        <w:fldChar w:fldCharType="end"/>
      </w:r>
    </w:p>
    <w:p w14:paraId="7ABCF807" w14:textId="1AC5D6E0" w:rsidR="00E52F6D" w:rsidRDefault="00E52F6D">
      <w:pPr>
        <w:pStyle w:val="TOC6"/>
        <w:rPr>
          <w:rFonts w:asciiTheme="minorHAnsi" w:eastAsiaTheme="minorEastAsia" w:hAnsiTheme="minorHAnsi" w:cstheme="minorBidi"/>
          <w:noProof/>
          <w:kern w:val="2"/>
          <w:sz w:val="24"/>
          <w:szCs w:val="24"/>
          <w:lang w:eastAsia="en-GB"/>
          <w14:ligatures w14:val="standardContextual"/>
        </w:rPr>
      </w:pPr>
      <w:r>
        <w:rPr>
          <w:noProof/>
        </w:rPr>
        <w:t>10.9.3.9.4.2</w:t>
      </w:r>
      <w:r>
        <w:rPr>
          <w:rFonts w:asciiTheme="minorHAnsi" w:eastAsiaTheme="minorEastAsia" w:hAnsiTheme="minorHAnsi" w:cstheme="minorBidi"/>
          <w:noProof/>
          <w:kern w:val="2"/>
          <w:sz w:val="24"/>
          <w:szCs w:val="24"/>
          <w:lang w:eastAsia="en-GB"/>
          <w14:ligatures w14:val="standardContextual"/>
        </w:rPr>
        <w:tab/>
      </w:r>
      <w:r>
        <w:rPr>
          <w:noProof/>
        </w:rPr>
        <w:t>Cancel location history reporting procedure (LMS – LMC)</w:t>
      </w:r>
      <w:r>
        <w:rPr>
          <w:noProof/>
        </w:rPr>
        <w:tab/>
      </w:r>
      <w:r>
        <w:rPr>
          <w:noProof/>
        </w:rPr>
        <w:fldChar w:fldCharType="begin"/>
      </w:r>
      <w:r>
        <w:rPr>
          <w:noProof/>
        </w:rPr>
        <w:instrText xml:space="preserve"> PAGEREF _Toc210293508 \h </w:instrText>
      </w:r>
      <w:r>
        <w:rPr>
          <w:noProof/>
        </w:rPr>
      </w:r>
      <w:r>
        <w:rPr>
          <w:noProof/>
        </w:rPr>
        <w:fldChar w:fldCharType="separate"/>
      </w:r>
      <w:r>
        <w:rPr>
          <w:noProof/>
        </w:rPr>
        <w:t>229</w:t>
      </w:r>
      <w:r>
        <w:rPr>
          <w:noProof/>
        </w:rPr>
        <w:fldChar w:fldCharType="end"/>
      </w:r>
    </w:p>
    <w:p w14:paraId="3E84183C" w14:textId="1AF94DBE" w:rsidR="00E52F6D" w:rsidRDefault="00E52F6D">
      <w:pPr>
        <w:pStyle w:val="TOC6"/>
        <w:rPr>
          <w:rFonts w:asciiTheme="minorHAnsi" w:eastAsiaTheme="minorEastAsia" w:hAnsiTheme="minorHAnsi" w:cstheme="minorBidi"/>
          <w:noProof/>
          <w:kern w:val="2"/>
          <w:sz w:val="24"/>
          <w:szCs w:val="24"/>
          <w:lang w:eastAsia="en-GB"/>
          <w14:ligatures w14:val="standardContextual"/>
        </w:rPr>
      </w:pPr>
      <w:r>
        <w:rPr>
          <w:noProof/>
        </w:rPr>
        <w:t>10.9.3.9.4.3</w:t>
      </w:r>
      <w:r>
        <w:rPr>
          <w:rFonts w:asciiTheme="minorHAnsi" w:eastAsiaTheme="minorEastAsia" w:hAnsiTheme="minorHAnsi" w:cstheme="minorBidi"/>
          <w:noProof/>
          <w:kern w:val="2"/>
          <w:sz w:val="24"/>
          <w:szCs w:val="24"/>
          <w:lang w:eastAsia="en-GB"/>
          <w14:ligatures w14:val="standardContextual"/>
        </w:rPr>
        <w:tab/>
      </w:r>
      <w:r>
        <w:rPr>
          <w:noProof/>
        </w:rPr>
        <w:t>Cancel location history reporting procedure</w:t>
      </w:r>
      <w:r>
        <w:rPr>
          <w:noProof/>
        </w:rPr>
        <w:tab/>
      </w:r>
      <w:r>
        <w:rPr>
          <w:noProof/>
        </w:rPr>
        <w:fldChar w:fldCharType="begin"/>
      </w:r>
      <w:r>
        <w:rPr>
          <w:noProof/>
        </w:rPr>
        <w:instrText xml:space="preserve"> PAGEREF _Toc210293509 \h </w:instrText>
      </w:r>
      <w:r>
        <w:rPr>
          <w:noProof/>
        </w:rPr>
      </w:r>
      <w:r>
        <w:rPr>
          <w:noProof/>
        </w:rPr>
        <w:fldChar w:fldCharType="separate"/>
      </w:r>
      <w:r>
        <w:rPr>
          <w:noProof/>
        </w:rPr>
        <w:t>229</w:t>
      </w:r>
      <w:r>
        <w:rPr>
          <w:noProof/>
        </w:rPr>
        <w:fldChar w:fldCharType="end"/>
      </w:r>
    </w:p>
    <w:p w14:paraId="6CA27AA7" w14:textId="48F63A56"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10.9.3.10</w:t>
      </w:r>
      <w:r>
        <w:rPr>
          <w:rFonts w:asciiTheme="minorHAnsi" w:eastAsiaTheme="minorEastAsia" w:hAnsiTheme="minorHAnsi" w:cstheme="minorBidi"/>
          <w:noProof/>
          <w:kern w:val="2"/>
          <w:sz w:val="24"/>
          <w:szCs w:val="24"/>
          <w:lang w:eastAsia="en-GB"/>
          <w14:ligatures w14:val="standardContextual"/>
        </w:rPr>
        <w:tab/>
      </w:r>
      <w:r>
        <w:rPr>
          <w:noProof/>
        </w:rPr>
        <w:t>Usage of location information across MC systems procedure</w:t>
      </w:r>
      <w:r>
        <w:rPr>
          <w:noProof/>
        </w:rPr>
        <w:tab/>
      </w:r>
      <w:r>
        <w:rPr>
          <w:noProof/>
        </w:rPr>
        <w:fldChar w:fldCharType="begin"/>
      </w:r>
      <w:r>
        <w:rPr>
          <w:noProof/>
        </w:rPr>
        <w:instrText xml:space="preserve"> PAGEREF _Toc210293510 \h </w:instrText>
      </w:r>
      <w:r>
        <w:rPr>
          <w:noProof/>
        </w:rPr>
      </w:r>
      <w:r>
        <w:rPr>
          <w:noProof/>
        </w:rPr>
        <w:fldChar w:fldCharType="separate"/>
      </w:r>
      <w:r>
        <w:rPr>
          <w:noProof/>
        </w:rPr>
        <w:t>230</w:t>
      </w:r>
      <w:r>
        <w:rPr>
          <w:noProof/>
        </w:rPr>
        <w:fldChar w:fldCharType="end"/>
      </w:r>
    </w:p>
    <w:p w14:paraId="30485619" w14:textId="2026CD13"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10.9.3.10.1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_Toc210293511 \h </w:instrText>
      </w:r>
      <w:r>
        <w:rPr>
          <w:noProof/>
        </w:rPr>
      </w:r>
      <w:r>
        <w:rPr>
          <w:noProof/>
        </w:rPr>
        <w:fldChar w:fldCharType="separate"/>
      </w:r>
      <w:r>
        <w:rPr>
          <w:noProof/>
        </w:rPr>
        <w:t>230</w:t>
      </w:r>
      <w:r>
        <w:rPr>
          <w:noProof/>
        </w:rPr>
        <w:fldChar w:fldCharType="end"/>
      </w:r>
    </w:p>
    <w:p w14:paraId="621BD99E" w14:textId="196F7CD7"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10.9.3.10.2</w:t>
      </w:r>
      <w:r>
        <w:rPr>
          <w:rFonts w:asciiTheme="minorHAnsi" w:eastAsiaTheme="minorEastAsia" w:hAnsiTheme="minorHAnsi" w:cstheme="minorBidi"/>
          <w:noProof/>
          <w:kern w:val="2"/>
          <w:sz w:val="24"/>
          <w:szCs w:val="24"/>
          <w:lang w:eastAsia="en-GB"/>
          <w14:ligatures w14:val="standardContextual"/>
        </w:rPr>
        <w:tab/>
      </w:r>
      <w:r>
        <w:rPr>
          <w:noProof/>
        </w:rPr>
        <w:t>On-demand request of location information procedure</w:t>
      </w:r>
      <w:r>
        <w:rPr>
          <w:noProof/>
        </w:rPr>
        <w:tab/>
      </w:r>
      <w:r>
        <w:rPr>
          <w:noProof/>
        </w:rPr>
        <w:fldChar w:fldCharType="begin"/>
      </w:r>
      <w:r>
        <w:rPr>
          <w:noProof/>
        </w:rPr>
        <w:instrText xml:space="preserve"> PAGEREF _Toc210293512 \h </w:instrText>
      </w:r>
      <w:r>
        <w:rPr>
          <w:noProof/>
        </w:rPr>
      </w:r>
      <w:r>
        <w:rPr>
          <w:noProof/>
        </w:rPr>
        <w:fldChar w:fldCharType="separate"/>
      </w:r>
      <w:r>
        <w:rPr>
          <w:noProof/>
        </w:rPr>
        <w:t>230</w:t>
      </w:r>
      <w:r>
        <w:rPr>
          <w:noProof/>
        </w:rPr>
        <w:fldChar w:fldCharType="end"/>
      </w:r>
    </w:p>
    <w:p w14:paraId="617868C0" w14:textId="6FC4284D"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10.9.3.10.3</w:t>
      </w:r>
      <w:r>
        <w:rPr>
          <w:rFonts w:asciiTheme="minorHAnsi" w:eastAsiaTheme="minorEastAsia" w:hAnsiTheme="minorHAnsi" w:cstheme="minorBidi"/>
          <w:noProof/>
          <w:kern w:val="2"/>
          <w:sz w:val="24"/>
          <w:szCs w:val="24"/>
          <w:lang w:eastAsia="en-GB"/>
          <w14:ligatures w14:val="standardContextual"/>
        </w:rPr>
        <w:tab/>
      </w:r>
      <w:r>
        <w:rPr>
          <w:noProof/>
        </w:rPr>
        <w:t>Event-triggered location information notification procedure</w:t>
      </w:r>
      <w:r>
        <w:rPr>
          <w:noProof/>
        </w:rPr>
        <w:tab/>
      </w:r>
      <w:r>
        <w:rPr>
          <w:noProof/>
        </w:rPr>
        <w:fldChar w:fldCharType="begin"/>
      </w:r>
      <w:r>
        <w:rPr>
          <w:noProof/>
        </w:rPr>
        <w:instrText xml:space="preserve"> PAGEREF _Toc210293513 \h </w:instrText>
      </w:r>
      <w:r>
        <w:rPr>
          <w:noProof/>
        </w:rPr>
      </w:r>
      <w:r>
        <w:rPr>
          <w:noProof/>
        </w:rPr>
        <w:fldChar w:fldCharType="separate"/>
      </w:r>
      <w:r>
        <w:rPr>
          <w:noProof/>
        </w:rPr>
        <w:t>232</w:t>
      </w:r>
      <w:r>
        <w:rPr>
          <w:noProof/>
        </w:rPr>
        <w:fldChar w:fldCharType="end"/>
      </w:r>
    </w:p>
    <w:p w14:paraId="63576C3C" w14:textId="7D874DD2"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10.9.3.10.4</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_Toc210293514 \h </w:instrText>
      </w:r>
      <w:r>
        <w:rPr>
          <w:noProof/>
        </w:rPr>
      </w:r>
      <w:r>
        <w:rPr>
          <w:noProof/>
        </w:rPr>
        <w:fldChar w:fldCharType="separate"/>
      </w:r>
      <w:r>
        <w:rPr>
          <w:noProof/>
        </w:rPr>
        <w:t>233</w:t>
      </w:r>
      <w:r>
        <w:rPr>
          <w:noProof/>
        </w:rPr>
        <w:fldChar w:fldCharType="end"/>
      </w:r>
    </w:p>
    <w:p w14:paraId="2BE01583" w14:textId="7AF7D769"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10.9.3.10.5</w:t>
      </w:r>
      <w:r>
        <w:rPr>
          <w:rFonts w:asciiTheme="minorHAnsi" w:eastAsiaTheme="minorEastAsia" w:hAnsiTheme="minorHAnsi" w:cstheme="minorBidi"/>
          <w:noProof/>
          <w:kern w:val="2"/>
          <w:sz w:val="24"/>
          <w:szCs w:val="24"/>
          <w:lang w:eastAsia="en-GB"/>
          <w14:ligatures w14:val="standardContextual"/>
        </w:rPr>
        <w:tab/>
      </w:r>
      <w:r>
        <w:rPr>
          <w:noProof/>
        </w:rPr>
        <w:t>Location information cancel subscription procedure</w:t>
      </w:r>
      <w:r>
        <w:rPr>
          <w:noProof/>
        </w:rPr>
        <w:tab/>
      </w:r>
      <w:r>
        <w:rPr>
          <w:noProof/>
        </w:rPr>
        <w:fldChar w:fldCharType="begin"/>
      </w:r>
      <w:r>
        <w:rPr>
          <w:noProof/>
        </w:rPr>
        <w:instrText xml:space="preserve"> PAGEREF _Toc210293515 \h </w:instrText>
      </w:r>
      <w:r>
        <w:rPr>
          <w:noProof/>
        </w:rPr>
      </w:r>
      <w:r>
        <w:rPr>
          <w:noProof/>
        </w:rPr>
        <w:fldChar w:fldCharType="separate"/>
      </w:r>
      <w:r>
        <w:rPr>
          <w:noProof/>
        </w:rPr>
        <w:t>234</w:t>
      </w:r>
      <w:r>
        <w:rPr>
          <w:noProof/>
        </w:rPr>
        <w:fldChar w:fldCharType="end"/>
      </w:r>
    </w:p>
    <w:p w14:paraId="4EA602A7" w14:textId="262FF564"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10.9.3.10.6</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procedure</w:t>
      </w:r>
      <w:r>
        <w:rPr>
          <w:noProof/>
        </w:rPr>
        <w:tab/>
      </w:r>
      <w:r>
        <w:rPr>
          <w:noProof/>
        </w:rPr>
        <w:fldChar w:fldCharType="begin"/>
      </w:r>
      <w:r>
        <w:rPr>
          <w:noProof/>
        </w:rPr>
        <w:instrText xml:space="preserve"> PAGEREF _Toc210293516 \h </w:instrText>
      </w:r>
      <w:r>
        <w:rPr>
          <w:noProof/>
        </w:rPr>
      </w:r>
      <w:r>
        <w:rPr>
          <w:noProof/>
        </w:rPr>
        <w:fldChar w:fldCharType="separate"/>
      </w:r>
      <w:r>
        <w:rPr>
          <w:noProof/>
        </w:rPr>
        <w:t>236</w:t>
      </w:r>
      <w:r>
        <w:rPr>
          <w:noProof/>
        </w:rPr>
        <w:fldChar w:fldCharType="end"/>
      </w:r>
    </w:p>
    <w:p w14:paraId="51C0A61F" w14:textId="41999F88"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en-US"/>
        </w:rPr>
        <w:t>10.9.3.11</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procedure</w:t>
      </w:r>
      <w:r>
        <w:rPr>
          <w:noProof/>
        </w:rPr>
        <w:tab/>
      </w:r>
      <w:r>
        <w:rPr>
          <w:noProof/>
        </w:rPr>
        <w:fldChar w:fldCharType="begin"/>
      </w:r>
      <w:r>
        <w:rPr>
          <w:noProof/>
        </w:rPr>
        <w:instrText xml:space="preserve"> PAGEREF _Toc210293517 \h </w:instrText>
      </w:r>
      <w:r>
        <w:rPr>
          <w:noProof/>
        </w:rPr>
      </w:r>
      <w:r>
        <w:rPr>
          <w:noProof/>
        </w:rPr>
        <w:fldChar w:fldCharType="separate"/>
      </w:r>
      <w:r>
        <w:rPr>
          <w:noProof/>
        </w:rPr>
        <w:t>237</w:t>
      </w:r>
      <w:r>
        <w:rPr>
          <w:noProof/>
        </w:rPr>
        <w:fldChar w:fldCharType="end"/>
      </w:r>
    </w:p>
    <w:p w14:paraId="66B1CADA" w14:textId="6F988354"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10.9.3.12</w:t>
      </w:r>
      <w:r>
        <w:rPr>
          <w:rFonts w:asciiTheme="minorHAnsi" w:eastAsiaTheme="minorEastAsia" w:hAnsiTheme="minorHAnsi" w:cstheme="minorBidi"/>
          <w:noProof/>
          <w:kern w:val="2"/>
          <w:sz w:val="24"/>
          <w:szCs w:val="24"/>
          <w:lang w:eastAsia="en-GB"/>
          <w14:ligatures w14:val="standardContextual"/>
        </w:rPr>
        <w:tab/>
      </w:r>
      <w:r>
        <w:rPr>
          <w:noProof/>
        </w:rPr>
        <w:t>Location reporting trigger override</w:t>
      </w:r>
      <w:r>
        <w:rPr>
          <w:noProof/>
        </w:rPr>
        <w:tab/>
      </w:r>
      <w:r>
        <w:rPr>
          <w:noProof/>
        </w:rPr>
        <w:fldChar w:fldCharType="begin"/>
      </w:r>
      <w:r>
        <w:rPr>
          <w:noProof/>
        </w:rPr>
        <w:instrText xml:space="preserve"> PAGEREF _Toc210293518 \h </w:instrText>
      </w:r>
      <w:r>
        <w:rPr>
          <w:noProof/>
        </w:rPr>
      </w:r>
      <w:r>
        <w:rPr>
          <w:noProof/>
        </w:rPr>
        <w:fldChar w:fldCharType="separate"/>
      </w:r>
      <w:r>
        <w:rPr>
          <w:noProof/>
        </w:rPr>
        <w:t>238</w:t>
      </w:r>
      <w:r>
        <w:rPr>
          <w:noProof/>
        </w:rPr>
        <w:fldChar w:fldCharType="end"/>
      </w:r>
    </w:p>
    <w:p w14:paraId="4DBFF3FF" w14:textId="2FB89102"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10.9.3.12.1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_Toc210293519 \h </w:instrText>
      </w:r>
      <w:r>
        <w:rPr>
          <w:noProof/>
        </w:rPr>
      </w:r>
      <w:r>
        <w:rPr>
          <w:noProof/>
        </w:rPr>
        <w:fldChar w:fldCharType="separate"/>
      </w:r>
      <w:r>
        <w:rPr>
          <w:noProof/>
        </w:rPr>
        <w:t>238</w:t>
      </w:r>
      <w:r>
        <w:rPr>
          <w:noProof/>
        </w:rPr>
        <w:fldChar w:fldCharType="end"/>
      </w:r>
    </w:p>
    <w:p w14:paraId="58005F91" w14:textId="4C81537A"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10.9.3.12.2</w:t>
      </w:r>
      <w:r>
        <w:rPr>
          <w:rFonts w:asciiTheme="minorHAnsi" w:eastAsiaTheme="minorEastAsia" w:hAnsiTheme="minorHAnsi" w:cstheme="minorBidi"/>
          <w:noProof/>
          <w:kern w:val="2"/>
          <w:sz w:val="24"/>
          <w:szCs w:val="24"/>
          <w:lang w:eastAsia="en-GB"/>
          <w14:ligatures w14:val="standardContextual"/>
        </w:rPr>
        <w:tab/>
      </w:r>
      <w:r>
        <w:rPr>
          <w:noProof/>
        </w:rPr>
        <w:t>Location reporting trigger override procedure</w:t>
      </w:r>
      <w:r>
        <w:rPr>
          <w:noProof/>
        </w:rPr>
        <w:tab/>
      </w:r>
      <w:r>
        <w:rPr>
          <w:noProof/>
        </w:rPr>
        <w:fldChar w:fldCharType="begin"/>
      </w:r>
      <w:r>
        <w:rPr>
          <w:noProof/>
        </w:rPr>
        <w:instrText xml:space="preserve"> PAGEREF _Toc210293520 \h </w:instrText>
      </w:r>
      <w:r>
        <w:rPr>
          <w:noProof/>
        </w:rPr>
      </w:r>
      <w:r>
        <w:rPr>
          <w:noProof/>
        </w:rPr>
        <w:fldChar w:fldCharType="separate"/>
      </w:r>
      <w:r>
        <w:rPr>
          <w:noProof/>
        </w:rPr>
        <w:t>239</w:t>
      </w:r>
      <w:r>
        <w:rPr>
          <w:noProof/>
        </w:rPr>
        <w:fldChar w:fldCharType="end"/>
      </w:r>
    </w:p>
    <w:p w14:paraId="215F2707" w14:textId="0DCC553C"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10.9.3.12.3</w:t>
      </w:r>
      <w:r>
        <w:rPr>
          <w:rFonts w:asciiTheme="minorHAnsi" w:eastAsiaTheme="minorEastAsia" w:hAnsiTheme="minorHAnsi" w:cstheme="minorBidi"/>
          <w:noProof/>
          <w:kern w:val="2"/>
          <w:sz w:val="24"/>
          <w:szCs w:val="24"/>
          <w:lang w:eastAsia="en-GB"/>
          <w14:ligatures w14:val="standardContextual"/>
        </w:rPr>
        <w:tab/>
      </w:r>
      <w:r>
        <w:rPr>
          <w:noProof/>
        </w:rPr>
        <w:t>Cancel location reporting trigger override procedure</w:t>
      </w:r>
      <w:r>
        <w:rPr>
          <w:noProof/>
        </w:rPr>
        <w:tab/>
      </w:r>
      <w:r>
        <w:rPr>
          <w:noProof/>
        </w:rPr>
        <w:fldChar w:fldCharType="begin"/>
      </w:r>
      <w:r>
        <w:rPr>
          <w:noProof/>
        </w:rPr>
        <w:instrText xml:space="preserve"> PAGEREF _Toc210293521 \h </w:instrText>
      </w:r>
      <w:r>
        <w:rPr>
          <w:noProof/>
        </w:rPr>
      </w:r>
      <w:r>
        <w:rPr>
          <w:noProof/>
        </w:rPr>
        <w:fldChar w:fldCharType="separate"/>
      </w:r>
      <w:r>
        <w:rPr>
          <w:noProof/>
        </w:rPr>
        <w:t>240</w:t>
      </w:r>
      <w:r>
        <w:rPr>
          <w:noProof/>
        </w:rPr>
        <w:fldChar w:fldCharType="end"/>
      </w:r>
    </w:p>
    <w:p w14:paraId="5A68F9DA" w14:textId="43D90B56" w:rsidR="00E52F6D" w:rsidRDefault="00E52F6D">
      <w:pPr>
        <w:pStyle w:val="TOC2"/>
        <w:rPr>
          <w:rFonts w:asciiTheme="minorHAnsi" w:eastAsiaTheme="minorEastAsia" w:hAnsiTheme="minorHAnsi" w:cstheme="minorBidi"/>
          <w:noProof/>
          <w:kern w:val="2"/>
          <w:sz w:val="24"/>
          <w:szCs w:val="24"/>
          <w:lang w:eastAsia="en-GB"/>
          <w14:ligatures w14:val="standardContextual"/>
        </w:rPr>
      </w:pPr>
      <w:r>
        <w:rPr>
          <w:noProof/>
        </w:rPr>
        <w:t>10.10</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r>
      <w:r>
        <w:rPr>
          <w:noProof/>
        </w:rPr>
        <w:instrText xml:space="preserve"> PAGEREF _Toc210293522 \h </w:instrText>
      </w:r>
      <w:r>
        <w:rPr>
          <w:noProof/>
        </w:rPr>
      </w:r>
      <w:r>
        <w:rPr>
          <w:noProof/>
        </w:rPr>
        <w:fldChar w:fldCharType="separate"/>
      </w:r>
      <w:r>
        <w:rPr>
          <w:noProof/>
        </w:rPr>
        <w:t>241</w:t>
      </w:r>
      <w:r>
        <w:rPr>
          <w:noProof/>
        </w:rPr>
        <w:fldChar w:fldCharType="end"/>
      </w:r>
    </w:p>
    <w:p w14:paraId="084616E3" w14:textId="7DC97A3F"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10.10.1</w:t>
      </w:r>
      <w:r>
        <w:rPr>
          <w:rFonts w:asciiTheme="minorHAnsi" w:eastAsiaTheme="minorEastAsia" w:hAnsiTheme="minorHAnsi" w:cstheme="minorBidi"/>
          <w:noProof/>
          <w:kern w:val="2"/>
          <w:sz w:val="24"/>
          <w:szCs w:val="24"/>
          <w:lang w:eastAsia="en-GB"/>
          <w14:ligatures w14:val="standardContextual"/>
        </w:rPr>
        <w:tab/>
      </w:r>
      <w:r>
        <w:rPr>
          <w:noProof/>
        </w:rPr>
        <w:t>On-network emergency alert</w:t>
      </w:r>
      <w:r>
        <w:rPr>
          <w:noProof/>
        </w:rPr>
        <w:tab/>
      </w:r>
      <w:r>
        <w:rPr>
          <w:noProof/>
        </w:rPr>
        <w:fldChar w:fldCharType="begin"/>
      </w:r>
      <w:r>
        <w:rPr>
          <w:noProof/>
        </w:rPr>
        <w:instrText xml:space="preserve"> PAGEREF _Toc210293523 \h </w:instrText>
      </w:r>
      <w:r>
        <w:rPr>
          <w:noProof/>
        </w:rPr>
      </w:r>
      <w:r>
        <w:rPr>
          <w:noProof/>
        </w:rPr>
        <w:fldChar w:fldCharType="separate"/>
      </w:r>
      <w:r>
        <w:rPr>
          <w:noProof/>
        </w:rPr>
        <w:t>241</w:t>
      </w:r>
      <w:r>
        <w:rPr>
          <w:noProof/>
        </w:rPr>
        <w:fldChar w:fldCharType="end"/>
      </w:r>
    </w:p>
    <w:p w14:paraId="03E8AB28" w14:textId="4C323E47"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_Toc210293524 \h </w:instrText>
      </w:r>
      <w:r>
        <w:rPr>
          <w:noProof/>
        </w:rPr>
      </w:r>
      <w:r>
        <w:rPr>
          <w:noProof/>
        </w:rPr>
        <w:fldChar w:fldCharType="separate"/>
      </w:r>
      <w:r>
        <w:rPr>
          <w:noProof/>
        </w:rPr>
        <w:t>241</w:t>
      </w:r>
      <w:r>
        <w:rPr>
          <w:noProof/>
        </w:rPr>
        <w:fldChar w:fldCharType="end"/>
      </w:r>
    </w:p>
    <w:p w14:paraId="0FFAC2D9" w14:textId="1EB035CA"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10.10.1.1A</w:t>
      </w:r>
      <w:r>
        <w:rPr>
          <w:rFonts w:asciiTheme="minorHAnsi" w:eastAsiaTheme="minorEastAsia" w:hAnsiTheme="minorHAnsi" w:cstheme="minorBidi"/>
          <w:noProof/>
          <w:kern w:val="2"/>
          <w:sz w:val="24"/>
          <w:szCs w:val="24"/>
          <w:lang w:eastAsia="en-GB"/>
          <w14:ligatures w14:val="standardContextual"/>
        </w:rPr>
        <w:tab/>
      </w:r>
      <w:r w:rsidRPr="00D667C3">
        <w:rPr>
          <w:rFonts w:eastAsia="SimSun"/>
          <w:noProof/>
        </w:rPr>
        <w:t>Information flows</w:t>
      </w:r>
      <w:r>
        <w:rPr>
          <w:noProof/>
        </w:rPr>
        <w:tab/>
      </w:r>
      <w:r>
        <w:rPr>
          <w:noProof/>
        </w:rPr>
        <w:fldChar w:fldCharType="begin"/>
      </w:r>
      <w:r>
        <w:rPr>
          <w:noProof/>
        </w:rPr>
        <w:instrText xml:space="preserve"> PAGEREF _Toc210293525 \h </w:instrText>
      </w:r>
      <w:r>
        <w:rPr>
          <w:noProof/>
        </w:rPr>
      </w:r>
      <w:r>
        <w:rPr>
          <w:noProof/>
        </w:rPr>
        <w:fldChar w:fldCharType="separate"/>
      </w:r>
      <w:r>
        <w:rPr>
          <w:noProof/>
        </w:rPr>
        <w:t>241</w:t>
      </w:r>
      <w:r>
        <w:rPr>
          <w:noProof/>
        </w:rPr>
        <w:fldChar w:fldCharType="end"/>
      </w:r>
    </w:p>
    <w:p w14:paraId="2211C3D8" w14:textId="1898361E"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10.10.1.1A.1</w:t>
      </w:r>
      <w:r>
        <w:rPr>
          <w:rFonts w:asciiTheme="minorHAnsi" w:eastAsiaTheme="minorEastAsia" w:hAnsiTheme="minorHAnsi" w:cstheme="minorBidi"/>
          <w:noProof/>
          <w:kern w:val="2"/>
          <w:sz w:val="24"/>
          <w:szCs w:val="24"/>
          <w:lang w:eastAsia="en-GB"/>
          <w14:ligatures w14:val="standardContextual"/>
        </w:rPr>
        <w:tab/>
      </w:r>
      <w:r>
        <w:rPr>
          <w:noProof/>
        </w:rPr>
        <w:t>MC service emergency alert request</w:t>
      </w:r>
      <w:r>
        <w:rPr>
          <w:noProof/>
        </w:rPr>
        <w:tab/>
      </w:r>
      <w:r>
        <w:rPr>
          <w:noProof/>
        </w:rPr>
        <w:fldChar w:fldCharType="begin"/>
      </w:r>
      <w:r>
        <w:rPr>
          <w:noProof/>
        </w:rPr>
        <w:instrText xml:space="preserve"> PAGEREF _Toc210293526 \h </w:instrText>
      </w:r>
      <w:r>
        <w:rPr>
          <w:noProof/>
        </w:rPr>
      </w:r>
      <w:r>
        <w:rPr>
          <w:noProof/>
        </w:rPr>
        <w:fldChar w:fldCharType="separate"/>
      </w:r>
      <w:r>
        <w:rPr>
          <w:noProof/>
        </w:rPr>
        <w:t>241</w:t>
      </w:r>
      <w:r>
        <w:rPr>
          <w:noProof/>
        </w:rPr>
        <w:fldChar w:fldCharType="end"/>
      </w:r>
    </w:p>
    <w:p w14:paraId="1E92F41C" w14:textId="79404C5C"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10.10.1.1A.2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response</w:t>
      </w:r>
      <w:r>
        <w:rPr>
          <w:noProof/>
        </w:rPr>
        <w:tab/>
      </w:r>
      <w:r>
        <w:rPr>
          <w:noProof/>
        </w:rPr>
        <w:fldChar w:fldCharType="begin"/>
      </w:r>
      <w:r>
        <w:rPr>
          <w:noProof/>
        </w:rPr>
        <w:instrText xml:space="preserve"> PAGEREF _Toc210293527 \h </w:instrText>
      </w:r>
      <w:r>
        <w:rPr>
          <w:noProof/>
        </w:rPr>
      </w:r>
      <w:r>
        <w:rPr>
          <w:noProof/>
        </w:rPr>
        <w:fldChar w:fldCharType="separate"/>
      </w:r>
      <w:r>
        <w:rPr>
          <w:noProof/>
        </w:rPr>
        <w:t>241</w:t>
      </w:r>
      <w:r>
        <w:rPr>
          <w:noProof/>
        </w:rPr>
        <w:fldChar w:fldCharType="end"/>
      </w:r>
    </w:p>
    <w:p w14:paraId="06ABAA52" w14:textId="4CBAE364"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10.10.1.1A.3</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request</w:t>
      </w:r>
      <w:r>
        <w:rPr>
          <w:noProof/>
        </w:rPr>
        <w:tab/>
      </w:r>
      <w:r>
        <w:rPr>
          <w:noProof/>
        </w:rPr>
        <w:fldChar w:fldCharType="begin"/>
      </w:r>
      <w:r>
        <w:rPr>
          <w:noProof/>
        </w:rPr>
        <w:instrText xml:space="preserve"> PAGEREF _Toc210293528 \h </w:instrText>
      </w:r>
      <w:r>
        <w:rPr>
          <w:noProof/>
        </w:rPr>
      </w:r>
      <w:r>
        <w:rPr>
          <w:noProof/>
        </w:rPr>
        <w:fldChar w:fldCharType="separate"/>
      </w:r>
      <w:r>
        <w:rPr>
          <w:noProof/>
        </w:rPr>
        <w:t>242</w:t>
      </w:r>
      <w:r>
        <w:rPr>
          <w:noProof/>
        </w:rPr>
        <w:fldChar w:fldCharType="end"/>
      </w:r>
    </w:p>
    <w:p w14:paraId="02B1BE98" w14:textId="2DF63D63"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10.10.1.1A.4</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response</w:t>
      </w:r>
      <w:r>
        <w:rPr>
          <w:noProof/>
        </w:rPr>
        <w:tab/>
      </w:r>
      <w:r>
        <w:rPr>
          <w:noProof/>
        </w:rPr>
        <w:fldChar w:fldCharType="begin"/>
      </w:r>
      <w:r>
        <w:rPr>
          <w:noProof/>
        </w:rPr>
        <w:instrText xml:space="preserve"> PAGEREF _Toc210293529 \h </w:instrText>
      </w:r>
      <w:r>
        <w:rPr>
          <w:noProof/>
        </w:rPr>
      </w:r>
      <w:r>
        <w:rPr>
          <w:noProof/>
        </w:rPr>
        <w:fldChar w:fldCharType="separate"/>
      </w:r>
      <w:r>
        <w:rPr>
          <w:noProof/>
        </w:rPr>
        <w:t>242</w:t>
      </w:r>
      <w:r>
        <w:rPr>
          <w:noProof/>
        </w:rPr>
        <w:fldChar w:fldCharType="end"/>
      </w:r>
    </w:p>
    <w:p w14:paraId="77E98689" w14:textId="70A235E6"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10.10.1.1A.5</w:t>
      </w:r>
      <w:r>
        <w:rPr>
          <w:rFonts w:asciiTheme="minorHAnsi" w:eastAsiaTheme="minorEastAsia" w:hAnsiTheme="minorHAnsi" w:cstheme="minorBidi"/>
          <w:noProof/>
          <w:kern w:val="2"/>
          <w:sz w:val="24"/>
          <w:szCs w:val="24"/>
          <w:lang w:eastAsia="en-GB"/>
          <w14:ligatures w14:val="standardContextual"/>
        </w:rPr>
        <w:tab/>
      </w:r>
      <w:r>
        <w:rPr>
          <w:noProof/>
        </w:rPr>
        <w:t>MC service emergency alert</w:t>
      </w:r>
      <w:r>
        <w:rPr>
          <w:noProof/>
          <w:lang w:eastAsia="zh-CN"/>
        </w:rPr>
        <w:t xml:space="preserve"> area</w:t>
      </w:r>
      <w:r>
        <w:rPr>
          <w:noProof/>
        </w:rPr>
        <w:t xml:space="preserve"> notification</w:t>
      </w:r>
      <w:r>
        <w:rPr>
          <w:noProof/>
        </w:rPr>
        <w:tab/>
      </w:r>
      <w:r>
        <w:rPr>
          <w:noProof/>
        </w:rPr>
        <w:fldChar w:fldCharType="begin"/>
      </w:r>
      <w:r>
        <w:rPr>
          <w:noProof/>
        </w:rPr>
        <w:instrText xml:space="preserve"> PAGEREF _Toc210293530 \h </w:instrText>
      </w:r>
      <w:r>
        <w:rPr>
          <w:noProof/>
        </w:rPr>
      </w:r>
      <w:r>
        <w:rPr>
          <w:noProof/>
        </w:rPr>
        <w:fldChar w:fldCharType="separate"/>
      </w:r>
      <w:r>
        <w:rPr>
          <w:noProof/>
        </w:rPr>
        <w:t>243</w:t>
      </w:r>
      <w:r>
        <w:rPr>
          <w:noProof/>
        </w:rPr>
        <w:fldChar w:fldCharType="end"/>
      </w:r>
    </w:p>
    <w:p w14:paraId="54DB3440" w14:textId="40CB709A"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10.10.1.2</w:t>
      </w:r>
      <w:r>
        <w:rPr>
          <w:rFonts w:asciiTheme="minorHAnsi" w:eastAsiaTheme="minorEastAsia" w:hAnsiTheme="minorHAnsi" w:cstheme="minorBidi"/>
          <w:noProof/>
          <w:kern w:val="2"/>
          <w:sz w:val="24"/>
          <w:szCs w:val="24"/>
          <w:lang w:eastAsia="en-GB"/>
          <w14:ligatures w14:val="standardContextual"/>
        </w:rPr>
        <w:tab/>
      </w:r>
      <w:r>
        <w:rPr>
          <w:noProof/>
        </w:rPr>
        <w:t>MC service emergency alert</w:t>
      </w:r>
      <w:r>
        <w:rPr>
          <w:noProof/>
        </w:rPr>
        <w:tab/>
      </w:r>
      <w:r>
        <w:rPr>
          <w:noProof/>
        </w:rPr>
        <w:fldChar w:fldCharType="begin"/>
      </w:r>
      <w:r>
        <w:rPr>
          <w:noProof/>
        </w:rPr>
        <w:instrText xml:space="preserve"> PAGEREF _Toc210293531 \h </w:instrText>
      </w:r>
      <w:r>
        <w:rPr>
          <w:noProof/>
        </w:rPr>
      </w:r>
      <w:r>
        <w:rPr>
          <w:noProof/>
        </w:rPr>
        <w:fldChar w:fldCharType="separate"/>
      </w:r>
      <w:r>
        <w:rPr>
          <w:noProof/>
        </w:rPr>
        <w:t>243</w:t>
      </w:r>
      <w:r>
        <w:rPr>
          <w:noProof/>
        </w:rPr>
        <w:fldChar w:fldCharType="end"/>
      </w:r>
    </w:p>
    <w:p w14:paraId="78705D2E" w14:textId="6F100B55"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10.10.1.2.1</w:t>
      </w:r>
      <w:r>
        <w:rPr>
          <w:rFonts w:asciiTheme="minorHAnsi" w:eastAsiaTheme="minorEastAsia" w:hAnsiTheme="minorHAnsi" w:cstheme="minorBidi"/>
          <w:noProof/>
          <w:kern w:val="2"/>
          <w:sz w:val="24"/>
          <w:szCs w:val="24"/>
          <w:lang w:eastAsia="en-GB"/>
          <w14:ligatures w14:val="standardContextual"/>
        </w:rPr>
        <w:tab/>
      </w:r>
      <w:r>
        <w:rPr>
          <w:noProof/>
        </w:rPr>
        <w:t>MC service emergency alert initiation</w:t>
      </w:r>
      <w:r>
        <w:rPr>
          <w:noProof/>
        </w:rPr>
        <w:tab/>
      </w:r>
      <w:r>
        <w:rPr>
          <w:noProof/>
        </w:rPr>
        <w:fldChar w:fldCharType="begin"/>
      </w:r>
      <w:r>
        <w:rPr>
          <w:noProof/>
        </w:rPr>
        <w:instrText xml:space="preserve"> PAGEREF _Toc210293532 \h </w:instrText>
      </w:r>
      <w:r>
        <w:rPr>
          <w:noProof/>
        </w:rPr>
      </w:r>
      <w:r>
        <w:rPr>
          <w:noProof/>
        </w:rPr>
        <w:fldChar w:fldCharType="separate"/>
      </w:r>
      <w:r>
        <w:rPr>
          <w:noProof/>
        </w:rPr>
        <w:t>243</w:t>
      </w:r>
      <w:r>
        <w:rPr>
          <w:noProof/>
        </w:rPr>
        <w:fldChar w:fldCharType="end"/>
      </w:r>
    </w:p>
    <w:p w14:paraId="09B39710" w14:textId="068E1F09" w:rsidR="00E52F6D" w:rsidRDefault="00E52F6D">
      <w:pPr>
        <w:pStyle w:val="TOC6"/>
        <w:rPr>
          <w:rFonts w:asciiTheme="minorHAnsi" w:eastAsiaTheme="minorEastAsia" w:hAnsiTheme="minorHAnsi" w:cstheme="minorBidi"/>
          <w:noProof/>
          <w:kern w:val="2"/>
          <w:sz w:val="24"/>
          <w:szCs w:val="24"/>
          <w:lang w:eastAsia="en-GB"/>
          <w14:ligatures w14:val="standardContextual"/>
        </w:rPr>
      </w:pPr>
      <w:r>
        <w:rPr>
          <w:noProof/>
        </w:rPr>
        <w:t>10.10.1.2.1.1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_Toc210293533 \h </w:instrText>
      </w:r>
      <w:r>
        <w:rPr>
          <w:noProof/>
        </w:rPr>
      </w:r>
      <w:r>
        <w:rPr>
          <w:noProof/>
        </w:rPr>
        <w:fldChar w:fldCharType="separate"/>
      </w:r>
      <w:r>
        <w:rPr>
          <w:noProof/>
        </w:rPr>
        <w:t>243</w:t>
      </w:r>
      <w:r>
        <w:rPr>
          <w:noProof/>
        </w:rPr>
        <w:fldChar w:fldCharType="end"/>
      </w:r>
    </w:p>
    <w:p w14:paraId="49B70346" w14:textId="3B11A6B4" w:rsidR="00E52F6D" w:rsidRDefault="00E52F6D">
      <w:pPr>
        <w:pStyle w:val="TOC6"/>
        <w:rPr>
          <w:rFonts w:asciiTheme="minorHAnsi" w:eastAsiaTheme="minorEastAsia" w:hAnsiTheme="minorHAnsi" w:cstheme="minorBidi"/>
          <w:noProof/>
          <w:kern w:val="2"/>
          <w:sz w:val="24"/>
          <w:szCs w:val="24"/>
          <w:lang w:eastAsia="en-GB"/>
          <w14:ligatures w14:val="standardContextual"/>
        </w:rPr>
      </w:pPr>
      <w:r>
        <w:rPr>
          <w:noProof/>
        </w:rPr>
        <w:t>10.10.1.2.1.3</w:t>
      </w:r>
      <w:r>
        <w:rPr>
          <w:rFonts w:asciiTheme="minorHAnsi" w:eastAsiaTheme="minorEastAsia" w:hAnsiTheme="minorHAnsi" w:cstheme="minorBidi"/>
          <w:noProof/>
          <w:kern w:val="2"/>
          <w:sz w:val="24"/>
          <w:szCs w:val="24"/>
          <w:lang w:eastAsia="en-GB"/>
          <w14:ligatures w14:val="standardContextual"/>
        </w:rPr>
        <w:tab/>
      </w:r>
      <w:r>
        <w:rPr>
          <w:noProof/>
        </w:rPr>
        <w:t>MC service individual emergency alert initiation</w:t>
      </w:r>
      <w:r>
        <w:rPr>
          <w:noProof/>
        </w:rPr>
        <w:tab/>
      </w:r>
      <w:r>
        <w:rPr>
          <w:noProof/>
        </w:rPr>
        <w:fldChar w:fldCharType="begin"/>
      </w:r>
      <w:r>
        <w:rPr>
          <w:noProof/>
        </w:rPr>
        <w:instrText xml:space="preserve"> PAGEREF _Toc210293534 \h </w:instrText>
      </w:r>
      <w:r>
        <w:rPr>
          <w:noProof/>
        </w:rPr>
      </w:r>
      <w:r>
        <w:rPr>
          <w:noProof/>
        </w:rPr>
        <w:fldChar w:fldCharType="separate"/>
      </w:r>
      <w:r>
        <w:rPr>
          <w:noProof/>
        </w:rPr>
        <w:t>245</w:t>
      </w:r>
      <w:r>
        <w:rPr>
          <w:noProof/>
        </w:rPr>
        <w:fldChar w:fldCharType="end"/>
      </w:r>
    </w:p>
    <w:p w14:paraId="0D0572B1" w14:textId="2201205C"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10.10.1.2.2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w:t>
      </w:r>
      <w:r>
        <w:rPr>
          <w:noProof/>
        </w:rPr>
        <w:tab/>
      </w:r>
      <w:r>
        <w:rPr>
          <w:noProof/>
        </w:rPr>
        <w:fldChar w:fldCharType="begin"/>
      </w:r>
      <w:r>
        <w:rPr>
          <w:noProof/>
        </w:rPr>
        <w:instrText xml:space="preserve"> PAGEREF _Toc210293535 \h </w:instrText>
      </w:r>
      <w:r>
        <w:rPr>
          <w:noProof/>
        </w:rPr>
      </w:r>
      <w:r>
        <w:rPr>
          <w:noProof/>
        </w:rPr>
        <w:fldChar w:fldCharType="separate"/>
      </w:r>
      <w:r>
        <w:rPr>
          <w:noProof/>
        </w:rPr>
        <w:t>247</w:t>
      </w:r>
      <w:r>
        <w:rPr>
          <w:noProof/>
        </w:rPr>
        <w:fldChar w:fldCharType="end"/>
      </w:r>
    </w:p>
    <w:p w14:paraId="250DB71C" w14:textId="4E4A6097" w:rsidR="00E52F6D" w:rsidRDefault="00E52F6D">
      <w:pPr>
        <w:pStyle w:val="TOC6"/>
        <w:rPr>
          <w:rFonts w:asciiTheme="minorHAnsi" w:eastAsiaTheme="minorEastAsia" w:hAnsiTheme="minorHAnsi" w:cstheme="minorBidi"/>
          <w:noProof/>
          <w:kern w:val="2"/>
          <w:sz w:val="24"/>
          <w:szCs w:val="24"/>
          <w:lang w:eastAsia="en-GB"/>
          <w14:ligatures w14:val="standardContextual"/>
        </w:rPr>
      </w:pPr>
      <w:r>
        <w:rPr>
          <w:noProof/>
        </w:rPr>
        <w:t>10.10.1.2.2.1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_Toc210293536 \h </w:instrText>
      </w:r>
      <w:r>
        <w:rPr>
          <w:noProof/>
        </w:rPr>
      </w:r>
      <w:r>
        <w:rPr>
          <w:noProof/>
        </w:rPr>
        <w:fldChar w:fldCharType="separate"/>
      </w:r>
      <w:r>
        <w:rPr>
          <w:noProof/>
        </w:rPr>
        <w:t>247</w:t>
      </w:r>
      <w:r>
        <w:rPr>
          <w:noProof/>
        </w:rPr>
        <w:fldChar w:fldCharType="end"/>
      </w:r>
    </w:p>
    <w:p w14:paraId="1A36799A" w14:textId="3DF5FE9E" w:rsidR="00E52F6D" w:rsidRDefault="00E52F6D">
      <w:pPr>
        <w:pStyle w:val="TOC6"/>
        <w:rPr>
          <w:rFonts w:asciiTheme="minorHAnsi" w:eastAsiaTheme="minorEastAsia" w:hAnsiTheme="minorHAnsi" w:cstheme="minorBidi"/>
          <w:noProof/>
          <w:kern w:val="2"/>
          <w:sz w:val="24"/>
          <w:szCs w:val="24"/>
          <w:lang w:eastAsia="en-GB"/>
          <w14:ligatures w14:val="standardContextual"/>
        </w:rPr>
      </w:pPr>
      <w:r>
        <w:rPr>
          <w:noProof/>
        </w:rPr>
        <w:t>10.10.1.2.2.2</w:t>
      </w:r>
      <w:r>
        <w:rPr>
          <w:rFonts w:asciiTheme="minorHAnsi" w:eastAsiaTheme="minorEastAsia" w:hAnsiTheme="minorHAnsi" w:cstheme="minorBidi"/>
          <w:noProof/>
          <w:kern w:val="2"/>
          <w:sz w:val="24"/>
          <w:szCs w:val="24"/>
          <w:lang w:eastAsia="en-GB"/>
          <w14:ligatures w14:val="standardContextual"/>
        </w:rPr>
        <w:tab/>
      </w:r>
      <w:r>
        <w:rPr>
          <w:noProof/>
        </w:rPr>
        <w:t>MC service group emergency alert cancel</w:t>
      </w:r>
      <w:r>
        <w:rPr>
          <w:noProof/>
        </w:rPr>
        <w:tab/>
      </w:r>
      <w:r>
        <w:rPr>
          <w:noProof/>
        </w:rPr>
        <w:fldChar w:fldCharType="begin"/>
      </w:r>
      <w:r>
        <w:rPr>
          <w:noProof/>
        </w:rPr>
        <w:instrText xml:space="preserve"> PAGEREF _Toc210293537 \h </w:instrText>
      </w:r>
      <w:r>
        <w:rPr>
          <w:noProof/>
        </w:rPr>
      </w:r>
      <w:r>
        <w:rPr>
          <w:noProof/>
        </w:rPr>
        <w:fldChar w:fldCharType="separate"/>
      </w:r>
      <w:r>
        <w:rPr>
          <w:noProof/>
        </w:rPr>
        <w:t>247</w:t>
      </w:r>
      <w:r>
        <w:rPr>
          <w:noProof/>
        </w:rPr>
        <w:fldChar w:fldCharType="end"/>
      </w:r>
    </w:p>
    <w:p w14:paraId="36E3C6E9" w14:textId="299EFCDB" w:rsidR="00E52F6D" w:rsidRDefault="00E52F6D">
      <w:pPr>
        <w:pStyle w:val="TOC6"/>
        <w:rPr>
          <w:rFonts w:asciiTheme="minorHAnsi" w:eastAsiaTheme="minorEastAsia" w:hAnsiTheme="minorHAnsi" w:cstheme="minorBidi"/>
          <w:noProof/>
          <w:kern w:val="2"/>
          <w:sz w:val="24"/>
          <w:szCs w:val="24"/>
          <w:lang w:eastAsia="en-GB"/>
          <w14:ligatures w14:val="standardContextual"/>
        </w:rPr>
      </w:pPr>
      <w:r>
        <w:rPr>
          <w:noProof/>
        </w:rPr>
        <w:t>10.10.1.2.2.3</w:t>
      </w:r>
      <w:r>
        <w:rPr>
          <w:rFonts w:asciiTheme="minorHAnsi" w:eastAsiaTheme="minorEastAsia" w:hAnsiTheme="minorHAnsi" w:cstheme="minorBidi"/>
          <w:noProof/>
          <w:kern w:val="2"/>
          <w:sz w:val="24"/>
          <w:szCs w:val="24"/>
          <w:lang w:eastAsia="en-GB"/>
          <w14:ligatures w14:val="standardContextual"/>
        </w:rPr>
        <w:tab/>
      </w:r>
      <w:r>
        <w:rPr>
          <w:noProof/>
        </w:rPr>
        <w:t>MC service individual emergency alert cancel</w:t>
      </w:r>
      <w:r>
        <w:rPr>
          <w:noProof/>
        </w:rPr>
        <w:tab/>
      </w:r>
      <w:r>
        <w:rPr>
          <w:noProof/>
        </w:rPr>
        <w:fldChar w:fldCharType="begin"/>
      </w:r>
      <w:r>
        <w:rPr>
          <w:noProof/>
        </w:rPr>
        <w:instrText xml:space="preserve"> PAGEREF _Toc210293538 \h </w:instrText>
      </w:r>
      <w:r>
        <w:rPr>
          <w:noProof/>
        </w:rPr>
      </w:r>
      <w:r>
        <w:rPr>
          <w:noProof/>
        </w:rPr>
        <w:fldChar w:fldCharType="separate"/>
      </w:r>
      <w:r>
        <w:rPr>
          <w:noProof/>
        </w:rPr>
        <w:t>248</w:t>
      </w:r>
      <w:r>
        <w:rPr>
          <w:noProof/>
        </w:rPr>
        <w:fldChar w:fldCharType="end"/>
      </w:r>
    </w:p>
    <w:p w14:paraId="5B52BACD" w14:textId="544871FA"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10.10.1.2.3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Entering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_Toc210293539 \h </w:instrText>
      </w:r>
      <w:r>
        <w:rPr>
          <w:noProof/>
        </w:rPr>
      </w:r>
      <w:r>
        <w:rPr>
          <w:noProof/>
        </w:rPr>
        <w:fldChar w:fldCharType="separate"/>
      </w:r>
      <w:r>
        <w:rPr>
          <w:noProof/>
        </w:rPr>
        <w:t>249</w:t>
      </w:r>
      <w:r>
        <w:rPr>
          <w:noProof/>
        </w:rPr>
        <w:fldChar w:fldCharType="end"/>
      </w:r>
    </w:p>
    <w:p w14:paraId="0FD5225E" w14:textId="6AE01678"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10.10.1.2.4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Leaving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_Toc210293540 \h </w:instrText>
      </w:r>
      <w:r>
        <w:rPr>
          <w:noProof/>
        </w:rPr>
      </w:r>
      <w:r>
        <w:rPr>
          <w:noProof/>
        </w:rPr>
        <w:fldChar w:fldCharType="separate"/>
      </w:r>
      <w:r>
        <w:rPr>
          <w:noProof/>
        </w:rPr>
        <w:t>250</w:t>
      </w:r>
      <w:r>
        <w:rPr>
          <w:noProof/>
        </w:rPr>
        <w:fldChar w:fldCharType="end"/>
      </w:r>
    </w:p>
    <w:p w14:paraId="7E942618" w14:textId="52B59AAA"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10.10.2</w:t>
      </w:r>
      <w:r>
        <w:rPr>
          <w:rFonts w:asciiTheme="minorHAnsi" w:eastAsiaTheme="minorEastAsia" w:hAnsiTheme="minorHAnsi" w:cstheme="minorBidi"/>
          <w:noProof/>
          <w:kern w:val="2"/>
          <w:sz w:val="24"/>
          <w:szCs w:val="24"/>
          <w:lang w:eastAsia="en-GB"/>
          <w14:ligatures w14:val="standardContextual"/>
        </w:rPr>
        <w:tab/>
      </w:r>
      <w:r>
        <w:rPr>
          <w:noProof/>
        </w:rPr>
        <w:t>Off-network emergency alert</w:t>
      </w:r>
      <w:r>
        <w:rPr>
          <w:noProof/>
        </w:rPr>
        <w:tab/>
      </w:r>
      <w:r>
        <w:rPr>
          <w:noProof/>
        </w:rPr>
        <w:fldChar w:fldCharType="begin"/>
      </w:r>
      <w:r>
        <w:rPr>
          <w:noProof/>
        </w:rPr>
        <w:instrText xml:space="preserve"> PAGEREF _Toc210293541 \h </w:instrText>
      </w:r>
      <w:r>
        <w:rPr>
          <w:noProof/>
        </w:rPr>
      </w:r>
      <w:r>
        <w:rPr>
          <w:noProof/>
        </w:rPr>
        <w:fldChar w:fldCharType="separate"/>
      </w:r>
      <w:r>
        <w:rPr>
          <w:noProof/>
        </w:rPr>
        <w:t>251</w:t>
      </w:r>
      <w:r>
        <w:rPr>
          <w:noProof/>
        </w:rPr>
        <w:fldChar w:fldCharType="end"/>
      </w:r>
    </w:p>
    <w:p w14:paraId="14865E88" w14:textId="158983A4"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_Toc210293542 \h </w:instrText>
      </w:r>
      <w:r>
        <w:rPr>
          <w:noProof/>
        </w:rPr>
      </w:r>
      <w:r>
        <w:rPr>
          <w:noProof/>
        </w:rPr>
        <w:fldChar w:fldCharType="separate"/>
      </w:r>
      <w:r>
        <w:rPr>
          <w:noProof/>
        </w:rPr>
        <w:t>251</w:t>
      </w:r>
      <w:r>
        <w:rPr>
          <w:noProof/>
        </w:rPr>
        <w:fldChar w:fldCharType="end"/>
      </w:r>
    </w:p>
    <w:p w14:paraId="01E54BF8" w14:textId="2B68358B"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10.10.2.1A</w:t>
      </w:r>
      <w:r>
        <w:rPr>
          <w:rFonts w:asciiTheme="minorHAnsi" w:eastAsiaTheme="minorEastAsia" w:hAnsiTheme="minorHAnsi" w:cstheme="minorBidi"/>
          <w:noProof/>
          <w:kern w:val="2"/>
          <w:sz w:val="24"/>
          <w:szCs w:val="24"/>
          <w:lang w:eastAsia="en-GB"/>
          <w14:ligatures w14:val="standardContextual"/>
        </w:rPr>
        <w:tab/>
      </w:r>
      <w:r w:rsidRPr="00D667C3">
        <w:rPr>
          <w:rFonts w:eastAsia="SimSun"/>
          <w:noProof/>
        </w:rPr>
        <w:t>Information flows</w:t>
      </w:r>
      <w:r>
        <w:rPr>
          <w:noProof/>
        </w:rPr>
        <w:tab/>
      </w:r>
      <w:r>
        <w:rPr>
          <w:noProof/>
        </w:rPr>
        <w:fldChar w:fldCharType="begin"/>
      </w:r>
      <w:r>
        <w:rPr>
          <w:noProof/>
        </w:rPr>
        <w:instrText xml:space="preserve"> PAGEREF _Toc210293543 \h </w:instrText>
      </w:r>
      <w:r>
        <w:rPr>
          <w:noProof/>
        </w:rPr>
      </w:r>
      <w:r>
        <w:rPr>
          <w:noProof/>
        </w:rPr>
        <w:fldChar w:fldCharType="separate"/>
      </w:r>
      <w:r>
        <w:rPr>
          <w:noProof/>
        </w:rPr>
        <w:t>252</w:t>
      </w:r>
      <w:r>
        <w:rPr>
          <w:noProof/>
        </w:rPr>
        <w:fldChar w:fldCharType="end"/>
      </w:r>
    </w:p>
    <w:p w14:paraId="54A02449" w14:textId="04E5EA60"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10.10.2.1A.1</w:t>
      </w:r>
      <w:r>
        <w:rPr>
          <w:rFonts w:asciiTheme="minorHAnsi" w:eastAsiaTheme="minorEastAsia" w:hAnsiTheme="minorHAnsi" w:cstheme="minorBidi"/>
          <w:noProof/>
          <w:kern w:val="2"/>
          <w:sz w:val="24"/>
          <w:szCs w:val="24"/>
          <w:lang w:eastAsia="en-GB"/>
          <w14:ligatures w14:val="standardContextual"/>
        </w:rPr>
        <w:tab/>
      </w:r>
      <w:r>
        <w:rPr>
          <w:noProof/>
          <w:lang w:eastAsia="ko-KR"/>
        </w:rPr>
        <w:t>MC service emergency alert announcement</w:t>
      </w:r>
      <w:r>
        <w:rPr>
          <w:noProof/>
        </w:rPr>
        <w:tab/>
      </w:r>
      <w:r>
        <w:rPr>
          <w:noProof/>
        </w:rPr>
        <w:fldChar w:fldCharType="begin"/>
      </w:r>
      <w:r>
        <w:rPr>
          <w:noProof/>
        </w:rPr>
        <w:instrText xml:space="preserve"> PAGEREF _Toc210293544 \h </w:instrText>
      </w:r>
      <w:r>
        <w:rPr>
          <w:noProof/>
        </w:rPr>
      </w:r>
      <w:r>
        <w:rPr>
          <w:noProof/>
        </w:rPr>
        <w:fldChar w:fldCharType="separate"/>
      </w:r>
      <w:r>
        <w:rPr>
          <w:noProof/>
        </w:rPr>
        <w:t>252</w:t>
      </w:r>
      <w:r>
        <w:rPr>
          <w:noProof/>
        </w:rPr>
        <w:fldChar w:fldCharType="end"/>
      </w:r>
    </w:p>
    <w:p w14:paraId="1E9CF165" w14:textId="25A7246E"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10.10.2.1A.2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announcement</w:t>
      </w:r>
      <w:r>
        <w:rPr>
          <w:noProof/>
        </w:rPr>
        <w:tab/>
      </w:r>
      <w:r>
        <w:rPr>
          <w:noProof/>
        </w:rPr>
        <w:fldChar w:fldCharType="begin"/>
      </w:r>
      <w:r>
        <w:rPr>
          <w:noProof/>
        </w:rPr>
        <w:instrText xml:space="preserve"> PAGEREF _Toc210293545 \h </w:instrText>
      </w:r>
      <w:r>
        <w:rPr>
          <w:noProof/>
        </w:rPr>
      </w:r>
      <w:r>
        <w:rPr>
          <w:noProof/>
        </w:rPr>
        <w:fldChar w:fldCharType="separate"/>
      </w:r>
      <w:r>
        <w:rPr>
          <w:noProof/>
        </w:rPr>
        <w:t>252</w:t>
      </w:r>
      <w:r>
        <w:rPr>
          <w:noProof/>
        </w:rPr>
        <w:fldChar w:fldCharType="end"/>
      </w:r>
    </w:p>
    <w:p w14:paraId="05E57740" w14:textId="1DABB867"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10.10.2</w:t>
      </w:r>
      <w:r w:rsidRPr="00D667C3">
        <w:rPr>
          <w:noProof/>
          <w:lang w:val="en-IN"/>
        </w:rPr>
        <w:t>.2</w:t>
      </w:r>
      <w:r>
        <w:rPr>
          <w:rFonts w:asciiTheme="minorHAnsi" w:eastAsiaTheme="minorEastAsia" w:hAnsiTheme="minorHAnsi" w:cstheme="minorBidi"/>
          <w:noProof/>
          <w:kern w:val="2"/>
          <w:sz w:val="24"/>
          <w:szCs w:val="24"/>
          <w:lang w:eastAsia="en-GB"/>
          <w14:ligatures w14:val="standardContextual"/>
        </w:rPr>
        <w:tab/>
      </w:r>
      <w:r w:rsidRPr="00D667C3">
        <w:rPr>
          <w:noProof/>
          <w:lang w:val="en-IN"/>
        </w:rPr>
        <w:t>MC service emergency alert</w:t>
      </w:r>
      <w:r>
        <w:rPr>
          <w:noProof/>
        </w:rPr>
        <w:tab/>
      </w:r>
      <w:r>
        <w:rPr>
          <w:noProof/>
        </w:rPr>
        <w:fldChar w:fldCharType="begin"/>
      </w:r>
      <w:r>
        <w:rPr>
          <w:noProof/>
        </w:rPr>
        <w:instrText xml:space="preserve"> PAGEREF _Toc210293546 \h </w:instrText>
      </w:r>
      <w:r>
        <w:rPr>
          <w:noProof/>
        </w:rPr>
      </w:r>
      <w:r>
        <w:rPr>
          <w:noProof/>
        </w:rPr>
        <w:fldChar w:fldCharType="separate"/>
      </w:r>
      <w:r>
        <w:rPr>
          <w:noProof/>
        </w:rPr>
        <w:t>252</w:t>
      </w:r>
      <w:r>
        <w:rPr>
          <w:noProof/>
        </w:rPr>
        <w:fldChar w:fldCharType="end"/>
      </w:r>
    </w:p>
    <w:p w14:paraId="4F1C97A2" w14:textId="7D9783EB"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10.10.2</w:t>
      </w:r>
      <w:r w:rsidRPr="00D667C3">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D667C3">
        <w:rPr>
          <w:noProof/>
          <w:lang w:val="en-IN"/>
        </w:rPr>
        <w:t>Emergency alert initiation</w:t>
      </w:r>
      <w:r>
        <w:rPr>
          <w:noProof/>
        </w:rPr>
        <w:tab/>
      </w:r>
      <w:r>
        <w:rPr>
          <w:noProof/>
        </w:rPr>
        <w:fldChar w:fldCharType="begin"/>
      </w:r>
      <w:r>
        <w:rPr>
          <w:noProof/>
        </w:rPr>
        <w:instrText xml:space="preserve"> PAGEREF _Toc210293547 \h </w:instrText>
      </w:r>
      <w:r>
        <w:rPr>
          <w:noProof/>
        </w:rPr>
      </w:r>
      <w:r>
        <w:rPr>
          <w:noProof/>
        </w:rPr>
        <w:fldChar w:fldCharType="separate"/>
      </w:r>
      <w:r>
        <w:rPr>
          <w:noProof/>
        </w:rPr>
        <w:t>252</w:t>
      </w:r>
      <w:r>
        <w:rPr>
          <w:noProof/>
        </w:rPr>
        <w:fldChar w:fldCharType="end"/>
      </w:r>
    </w:p>
    <w:p w14:paraId="16F20356" w14:textId="580214A2"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10.10.2</w:t>
      </w:r>
      <w:r w:rsidRPr="00D667C3">
        <w:rPr>
          <w:noProof/>
          <w:lang w:val="en-IN"/>
        </w:rPr>
        <w:t>.2.2</w:t>
      </w:r>
      <w:r>
        <w:rPr>
          <w:rFonts w:asciiTheme="minorHAnsi" w:eastAsiaTheme="minorEastAsia" w:hAnsiTheme="minorHAnsi" w:cstheme="minorBidi"/>
          <w:noProof/>
          <w:kern w:val="2"/>
          <w:sz w:val="24"/>
          <w:szCs w:val="24"/>
          <w:lang w:eastAsia="en-GB"/>
          <w14:ligatures w14:val="standardContextual"/>
        </w:rPr>
        <w:tab/>
      </w:r>
      <w:r w:rsidRPr="00D667C3">
        <w:rPr>
          <w:noProof/>
          <w:lang w:val="en-IN"/>
        </w:rPr>
        <w:t>Emergency alert cancel</w:t>
      </w:r>
      <w:r>
        <w:rPr>
          <w:noProof/>
        </w:rPr>
        <w:tab/>
      </w:r>
      <w:r>
        <w:rPr>
          <w:noProof/>
        </w:rPr>
        <w:fldChar w:fldCharType="begin"/>
      </w:r>
      <w:r>
        <w:rPr>
          <w:noProof/>
        </w:rPr>
        <w:instrText xml:space="preserve"> PAGEREF _Toc210293548 \h </w:instrText>
      </w:r>
      <w:r>
        <w:rPr>
          <w:noProof/>
        </w:rPr>
      </w:r>
      <w:r>
        <w:rPr>
          <w:noProof/>
        </w:rPr>
        <w:fldChar w:fldCharType="separate"/>
      </w:r>
      <w:r>
        <w:rPr>
          <w:noProof/>
        </w:rPr>
        <w:t>253</w:t>
      </w:r>
      <w:r>
        <w:rPr>
          <w:noProof/>
        </w:rPr>
        <w:fldChar w:fldCharType="end"/>
      </w:r>
    </w:p>
    <w:p w14:paraId="5D76B9C8" w14:textId="0C47A3C1"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sidRPr="00D667C3">
        <w:rPr>
          <w:rFonts w:eastAsia="SimSun"/>
          <w:noProof/>
        </w:rPr>
        <w:t>10.10.3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w:t>
      </w:r>
      <w:r>
        <w:rPr>
          <w:noProof/>
        </w:rPr>
        <w:tab/>
      </w:r>
      <w:r>
        <w:rPr>
          <w:noProof/>
        </w:rPr>
        <w:fldChar w:fldCharType="begin"/>
      </w:r>
      <w:r>
        <w:rPr>
          <w:noProof/>
        </w:rPr>
        <w:instrText xml:space="preserve"> PAGEREF _Toc210293549 \h </w:instrText>
      </w:r>
      <w:r>
        <w:rPr>
          <w:noProof/>
        </w:rPr>
      </w:r>
      <w:r>
        <w:rPr>
          <w:noProof/>
        </w:rPr>
        <w:fldChar w:fldCharType="separate"/>
      </w:r>
      <w:r>
        <w:rPr>
          <w:noProof/>
        </w:rPr>
        <w:t>255</w:t>
      </w:r>
      <w:r>
        <w:rPr>
          <w:noProof/>
        </w:rPr>
        <w:fldChar w:fldCharType="end"/>
      </w:r>
    </w:p>
    <w:p w14:paraId="2EC208B2" w14:textId="4EC7EA1E"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_Toc210293550 \h </w:instrText>
      </w:r>
      <w:r>
        <w:rPr>
          <w:noProof/>
        </w:rPr>
      </w:r>
      <w:r>
        <w:rPr>
          <w:noProof/>
        </w:rPr>
        <w:fldChar w:fldCharType="separate"/>
      </w:r>
      <w:r>
        <w:rPr>
          <w:noProof/>
        </w:rPr>
        <w:t>255</w:t>
      </w:r>
      <w:r>
        <w:rPr>
          <w:noProof/>
        </w:rPr>
        <w:fldChar w:fldCharType="end"/>
      </w:r>
    </w:p>
    <w:p w14:paraId="64D462BD" w14:textId="0CBA70C6"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rFonts w:eastAsia="SimSun"/>
          <w:noProof/>
        </w:rPr>
        <w:t>10.10.3.2</w:t>
      </w:r>
      <w:r>
        <w:rPr>
          <w:rFonts w:asciiTheme="minorHAnsi" w:eastAsiaTheme="minorEastAsia" w:hAnsiTheme="minorHAnsi" w:cstheme="minorBidi"/>
          <w:noProof/>
          <w:kern w:val="2"/>
          <w:sz w:val="24"/>
          <w:szCs w:val="24"/>
          <w:lang w:eastAsia="en-GB"/>
          <w14:ligatures w14:val="standardContextual"/>
        </w:rPr>
        <w:tab/>
      </w:r>
      <w:r w:rsidRPr="00D667C3">
        <w:rPr>
          <w:rFonts w:eastAsia="SimSun"/>
          <w:noProof/>
        </w:rPr>
        <w:t>Information flows</w:t>
      </w:r>
      <w:r>
        <w:rPr>
          <w:noProof/>
        </w:rPr>
        <w:tab/>
      </w:r>
      <w:r>
        <w:rPr>
          <w:noProof/>
        </w:rPr>
        <w:fldChar w:fldCharType="begin"/>
      </w:r>
      <w:r>
        <w:rPr>
          <w:noProof/>
        </w:rPr>
        <w:instrText xml:space="preserve"> PAGEREF _Toc210293551 \h </w:instrText>
      </w:r>
      <w:r>
        <w:rPr>
          <w:noProof/>
        </w:rPr>
      </w:r>
      <w:r>
        <w:rPr>
          <w:noProof/>
        </w:rPr>
        <w:fldChar w:fldCharType="separate"/>
      </w:r>
      <w:r>
        <w:rPr>
          <w:noProof/>
        </w:rPr>
        <w:t>255</w:t>
      </w:r>
      <w:r>
        <w:rPr>
          <w:noProof/>
        </w:rPr>
        <w:fldChar w:fldCharType="end"/>
      </w:r>
    </w:p>
    <w:p w14:paraId="42DCD0D7" w14:textId="78CC2202"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10.10.3.2.1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(MC service client – MC service server)</w:t>
      </w:r>
      <w:r>
        <w:rPr>
          <w:noProof/>
        </w:rPr>
        <w:tab/>
      </w:r>
      <w:r>
        <w:rPr>
          <w:noProof/>
        </w:rPr>
        <w:fldChar w:fldCharType="begin"/>
      </w:r>
      <w:r>
        <w:rPr>
          <w:noProof/>
        </w:rPr>
        <w:instrText xml:space="preserve"> PAGEREF _Toc210293552 \h </w:instrText>
      </w:r>
      <w:r>
        <w:rPr>
          <w:noProof/>
        </w:rPr>
      </w:r>
      <w:r>
        <w:rPr>
          <w:noProof/>
        </w:rPr>
        <w:fldChar w:fldCharType="separate"/>
      </w:r>
      <w:r>
        <w:rPr>
          <w:noProof/>
        </w:rPr>
        <w:t>255</w:t>
      </w:r>
      <w:r>
        <w:rPr>
          <w:noProof/>
        </w:rPr>
        <w:fldChar w:fldCharType="end"/>
      </w:r>
    </w:p>
    <w:p w14:paraId="2C449C54" w14:textId="51DEFF1A"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10.10.3.2.2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(MC service server – MC service client)</w:t>
      </w:r>
      <w:r>
        <w:rPr>
          <w:noProof/>
        </w:rPr>
        <w:tab/>
      </w:r>
      <w:r>
        <w:rPr>
          <w:noProof/>
        </w:rPr>
        <w:fldChar w:fldCharType="begin"/>
      </w:r>
      <w:r>
        <w:rPr>
          <w:noProof/>
        </w:rPr>
        <w:instrText xml:space="preserve"> PAGEREF _Toc210293553 \h </w:instrText>
      </w:r>
      <w:r>
        <w:rPr>
          <w:noProof/>
        </w:rPr>
      </w:r>
      <w:r>
        <w:rPr>
          <w:noProof/>
        </w:rPr>
        <w:fldChar w:fldCharType="separate"/>
      </w:r>
      <w:r>
        <w:rPr>
          <w:noProof/>
        </w:rPr>
        <w:t>255</w:t>
      </w:r>
      <w:r>
        <w:rPr>
          <w:noProof/>
        </w:rPr>
        <w:fldChar w:fldCharType="end"/>
      </w:r>
    </w:p>
    <w:p w14:paraId="5F2DFC49" w14:textId="1B97D163"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10.10.3.2.2a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return</w:t>
      </w:r>
      <w:r>
        <w:rPr>
          <w:noProof/>
        </w:rPr>
        <w:tab/>
      </w:r>
      <w:r>
        <w:rPr>
          <w:noProof/>
        </w:rPr>
        <w:fldChar w:fldCharType="begin"/>
      </w:r>
      <w:r>
        <w:rPr>
          <w:noProof/>
        </w:rPr>
        <w:instrText xml:space="preserve"> PAGEREF _Toc210293554 \h </w:instrText>
      </w:r>
      <w:r>
        <w:rPr>
          <w:noProof/>
        </w:rPr>
      </w:r>
      <w:r>
        <w:rPr>
          <w:noProof/>
        </w:rPr>
        <w:fldChar w:fldCharType="separate"/>
      </w:r>
      <w:r>
        <w:rPr>
          <w:noProof/>
        </w:rPr>
        <w:t>256</w:t>
      </w:r>
      <w:r>
        <w:rPr>
          <w:noProof/>
        </w:rPr>
        <w:fldChar w:fldCharType="end"/>
      </w:r>
    </w:p>
    <w:p w14:paraId="02345816" w14:textId="3B72C203"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10.10.3.2.3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response</w:t>
      </w:r>
      <w:r>
        <w:rPr>
          <w:noProof/>
        </w:rPr>
        <w:tab/>
      </w:r>
      <w:r>
        <w:rPr>
          <w:noProof/>
        </w:rPr>
        <w:fldChar w:fldCharType="begin"/>
      </w:r>
      <w:r>
        <w:rPr>
          <w:noProof/>
        </w:rPr>
        <w:instrText xml:space="preserve"> PAGEREF _Toc210293555 \h </w:instrText>
      </w:r>
      <w:r>
        <w:rPr>
          <w:noProof/>
        </w:rPr>
      </w:r>
      <w:r>
        <w:rPr>
          <w:noProof/>
        </w:rPr>
        <w:fldChar w:fldCharType="separate"/>
      </w:r>
      <w:r>
        <w:rPr>
          <w:noProof/>
        </w:rPr>
        <w:t>256</w:t>
      </w:r>
      <w:r>
        <w:rPr>
          <w:noProof/>
        </w:rPr>
        <w:fldChar w:fldCharType="end"/>
      </w:r>
    </w:p>
    <w:p w14:paraId="2D23F61F" w14:textId="0D7060D3"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10.10.3.2.4</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request</w:t>
      </w:r>
      <w:r>
        <w:rPr>
          <w:noProof/>
        </w:rPr>
        <w:tab/>
      </w:r>
      <w:r>
        <w:rPr>
          <w:noProof/>
        </w:rPr>
        <w:fldChar w:fldCharType="begin"/>
      </w:r>
      <w:r>
        <w:rPr>
          <w:noProof/>
        </w:rPr>
        <w:instrText xml:space="preserve"> PAGEREF _Toc210293556 \h </w:instrText>
      </w:r>
      <w:r>
        <w:rPr>
          <w:noProof/>
        </w:rPr>
      </w:r>
      <w:r>
        <w:rPr>
          <w:noProof/>
        </w:rPr>
        <w:fldChar w:fldCharType="separate"/>
      </w:r>
      <w:r>
        <w:rPr>
          <w:noProof/>
        </w:rPr>
        <w:t>257</w:t>
      </w:r>
      <w:r>
        <w:rPr>
          <w:noProof/>
        </w:rPr>
        <w:fldChar w:fldCharType="end"/>
      </w:r>
    </w:p>
    <w:p w14:paraId="57A5CA98" w14:textId="33E89CD9"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10.10.3.2.4a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request return</w:t>
      </w:r>
      <w:r>
        <w:rPr>
          <w:noProof/>
        </w:rPr>
        <w:tab/>
      </w:r>
      <w:r>
        <w:rPr>
          <w:noProof/>
        </w:rPr>
        <w:fldChar w:fldCharType="begin"/>
      </w:r>
      <w:r>
        <w:rPr>
          <w:noProof/>
        </w:rPr>
        <w:instrText xml:space="preserve"> PAGEREF _Toc210293557 \h </w:instrText>
      </w:r>
      <w:r>
        <w:rPr>
          <w:noProof/>
        </w:rPr>
      </w:r>
      <w:r>
        <w:rPr>
          <w:noProof/>
        </w:rPr>
        <w:fldChar w:fldCharType="separate"/>
      </w:r>
      <w:r>
        <w:rPr>
          <w:noProof/>
        </w:rPr>
        <w:t>257</w:t>
      </w:r>
      <w:r>
        <w:rPr>
          <w:noProof/>
        </w:rPr>
        <w:fldChar w:fldCharType="end"/>
      </w:r>
    </w:p>
    <w:p w14:paraId="0E5A1711" w14:textId="1786B89B"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10.10.3.2.5</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response</w:t>
      </w:r>
      <w:r>
        <w:rPr>
          <w:noProof/>
        </w:rPr>
        <w:tab/>
      </w:r>
      <w:r>
        <w:rPr>
          <w:noProof/>
        </w:rPr>
        <w:fldChar w:fldCharType="begin"/>
      </w:r>
      <w:r>
        <w:rPr>
          <w:noProof/>
        </w:rPr>
        <w:instrText xml:space="preserve"> PAGEREF _Toc210293558 \h </w:instrText>
      </w:r>
      <w:r>
        <w:rPr>
          <w:noProof/>
        </w:rPr>
      </w:r>
      <w:r>
        <w:rPr>
          <w:noProof/>
        </w:rPr>
        <w:fldChar w:fldCharType="separate"/>
      </w:r>
      <w:r>
        <w:rPr>
          <w:noProof/>
        </w:rPr>
        <w:t>258</w:t>
      </w:r>
      <w:r>
        <w:rPr>
          <w:noProof/>
        </w:rPr>
        <w:fldChar w:fldCharType="end"/>
      </w:r>
    </w:p>
    <w:p w14:paraId="3133A598" w14:textId="070F5323"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10.10.3.2.6</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participants list notification</w:t>
      </w:r>
      <w:r>
        <w:rPr>
          <w:noProof/>
        </w:rPr>
        <w:tab/>
      </w:r>
      <w:r>
        <w:rPr>
          <w:noProof/>
        </w:rPr>
        <w:fldChar w:fldCharType="begin"/>
      </w:r>
      <w:r>
        <w:rPr>
          <w:noProof/>
        </w:rPr>
        <w:instrText xml:space="preserve"> PAGEREF _Toc210293559 \h </w:instrText>
      </w:r>
      <w:r>
        <w:rPr>
          <w:noProof/>
        </w:rPr>
      </w:r>
      <w:r>
        <w:rPr>
          <w:noProof/>
        </w:rPr>
        <w:fldChar w:fldCharType="separate"/>
      </w:r>
      <w:r>
        <w:rPr>
          <w:noProof/>
        </w:rPr>
        <w:t>258</w:t>
      </w:r>
      <w:r>
        <w:rPr>
          <w:noProof/>
        </w:rPr>
        <w:fldChar w:fldCharType="end"/>
      </w:r>
    </w:p>
    <w:p w14:paraId="25647776" w14:textId="64A5E985"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10.10.3.2.7</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get userlist request</w:t>
      </w:r>
      <w:r>
        <w:rPr>
          <w:noProof/>
        </w:rPr>
        <w:tab/>
      </w:r>
      <w:r>
        <w:rPr>
          <w:noProof/>
        </w:rPr>
        <w:fldChar w:fldCharType="begin"/>
      </w:r>
      <w:r>
        <w:rPr>
          <w:noProof/>
        </w:rPr>
        <w:instrText xml:space="preserve"> PAGEREF _Toc210293560 \h </w:instrText>
      </w:r>
      <w:r>
        <w:rPr>
          <w:noProof/>
        </w:rPr>
      </w:r>
      <w:r>
        <w:rPr>
          <w:noProof/>
        </w:rPr>
        <w:fldChar w:fldCharType="separate"/>
      </w:r>
      <w:r>
        <w:rPr>
          <w:noProof/>
        </w:rPr>
        <w:t>258</w:t>
      </w:r>
      <w:r>
        <w:rPr>
          <w:noProof/>
        </w:rPr>
        <w:fldChar w:fldCharType="end"/>
      </w:r>
    </w:p>
    <w:p w14:paraId="1A47A909" w14:textId="3152C268"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10.10.3.2.8</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get userlist response</w:t>
      </w:r>
      <w:r>
        <w:rPr>
          <w:noProof/>
        </w:rPr>
        <w:tab/>
      </w:r>
      <w:r>
        <w:rPr>
          <w:noProof/>
        </w:rPr>
        <w:fldChar w:fldCharType="begin"/>
      </w:r>
      <w:r>
        <w:rPr>
          <w:noProof/>
        </w:rPr>
        <w:instrText xml:space="preserve"> PAGEREF _Toc210293561 \h </w:instrText>
      </w:r>
      <w:r>
        <w:rPr>
          <w:noProof/>
        </w:rPr>
      </w:r>
      <w:r>
        <w:rPr>
          <w:noProof/>
        </w:rPr>
        <w:fldChar w:fldCharType="separate"/>
      </w:r>
      <w:r>
        <w:rPr>
          <w:noProof/>
        </w:rPr>
        <w:t>259</w:t>
      </w:r>
      <w:r>
        <w:rPr>
          <w:noProof/>
        </w:rPr>
        <w:fldChar w:fldCharType="end"/>
      </w:r>
    </w:p>
    <w:p w14:paraId="4A2C7677" w14:textId="3CC89A36"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10.10.3.2.9</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user add notification</w:t>
      </w:r>
      <w:r>
        <w:rPr>
          <w:noProof/>
        </w:rPr>
        <w:tab/>
      </w:r>
      <w:r>
        <w:rPr>
          <w:noProof/>
        </w:rPr>
        <w:fldChar w:fldCharType="begin"/>
      </w:r>
      <w:r>
        <w:rPr>
          <w:noProof/>
        </w:rPr>
        <w:instrText xml:space="preserve"> PAGEREF _Toc210293562 \h </w:instrText>
      </w:r>
      <w:r>
        <w:rPr>
          <w:noProof/>
        </w:rPr>
      </w:r>
      <w:r>
        <w:rPr>
          <w:noProof/>
        </w:rPr>
        <w:fldChar w:fldCharType="separate"/>
      </w:r>
      <w:r>
        <w:rPr>
          <w:noProof/>
        </w:rPr>
        <w:t>259</w:t>
      </w:r>
      <w:r>
        <w:rPr>
          <w:noProof/>
        </w:rPr>
        <w:fldChar w:fldCharType="end"/>
      </w:r>
    </w:p>
    <w:p w14:paraId="26C995EA" w14:textId="473CCAF8"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10.10.3.2.10</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user remove notification</w:t>
      </w:r>
      <w:r>
        <w:rPr>
          <w:noProof/>
        </w:rPr>
        <w:tab/>
      </w:r>
      <w:r>
        <w:rPr>
          <w:noProof/>
        </w:rPr>
        <w:fldChar w:fldCharType="begin"/>
      </w:r>
      <w:r>
        <w:rPr>
          <w:noProof/>
        </w:rPr>
        <w:instrText xml:space="preserve"> PAGEREF _Toc210293563 \h </w:instrText>
      </w:r>
      <w:r>
        <w:rPr>
          <w:noProof/>
        </w:rPr>
      </w:r>
      <w:r>
        <w:rPr>
          <w:noProof/>
        </w:rPr>
        <w:fldChar w:fldCharType="separate"/>
      </w:r>
      <w:r>
        <w:rPr>
          <w:noProof/>
        </w:rPr>
        <w:t>259</w:t>
      </w:r>
      <w:r>
        <w:rPr>
          <w:noProof/>
        </w:rPr>
        <w:fldChar w:fldCharType="end"/>
      </w:r>
    </w:p>
    <w:p w14:paraId="1E88EDF4" w14:textId="6DB8DE5B"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10.10.3.2.11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notify</w:t>
      </w:r>
      <w:r>
        <w:rPr>
          <w:noProof/>
        </w:rPr>
        <w:tab/>
      </w:r>
      <w:r>
        <w:rPr>
          <w:noProof/>
        </w:rPr>
        <w:fldChar w:fldCharType="begin"/>
      </w:r>
      <w:r>
        <w:rPr>
          <w:noProof/>
        </w:rPr>
        <w:instrText xml:space="preserve"> PAGEREF _Toc210293564 \h </w:instrText>
      </w:r>
      <w:r>
        <w:rPr>
          <w:noProof/>
        </w:rPr>
      </w:r>
      <w:r>
        <w:rPr>
          <w:noProof/>
        </w:rPr>
        <w:fldChar w:fldCharType="separate"/>
      </w:r>
      <w:r>
        <w:rPr>
          <w:noProof/>
        </w:rPr>
        <w:t>260</w:t>
      </w:r>
      <w:r>
        <w:rPr>
          <w:noProof/>
        </w:rPr>
        <w:fldChar w:fldCharType="end"/>
      </w:r>
    </w:p>
    <w:p w14:paraId="061D691C" w14:textId="2C13B73E"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10.10.3.2.12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request</w:t>
      </w:r>
      <w:r>
        <w:rPr>
          <w:noProof/>
        </w:rPr>
        <w:tab/>
      </w:r>
      <w:r>
        <w:rPr>
          <w:noProof/>
        </w:rPr>
        <w:fldChar w:fldCharType="begin"/>
      </w:r>
      <w:r>
        <w:rPr>
          <w:noProof/>
        </w:rPr>
        <w:instrText xml:space="preserve"> PAGEREF _Toc210293565 \h </w:instrText>
      </w:r>
      <w:r>
        <w:rPr>
          <w:noProof/>
        </w:rPr>
      </w:r>
      <w:r>
        <w:rPr>
          <w:noProof/>
        </w:rPr>
        <w:fldChar w:fldCharType="separate"/>
      </w:r>
      <w:r>
        <w:rPr>
          <w:noProof/>
        </w:rPr>
        <w:t>260</w:t>
      </w:r>
      <w:r>
        <w:rPr>
          <w:noProof/>
        </w:rPr>
        <w:fldChar w:fldCharType="end"/>
      </w:r>
    </w:p>
    <w:p w14:paraId="315604E1" w14:textId="68F1DF8F"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10.10.3.2.12a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request return</w:t>
      </w:r>
      <w:r>
        <w:rPr>
          <w:noProof/>
        </w:rPr>
        <w:tab/>
      </w:r>
      <w:r>
        <w:rPr>
          <w:noProof/>
        </w:rPr>
        <w:fldChar w:fldCharType="begin"/>
      </w:r>
      <w:r>
        <w:rPr>
          <w:noProof/>
        </w:rPr>
        <w:instrText xml:space="preserve"> PAGEREF _Toc210293566 \h </w:instrText>
      </w:r>
      <w:r>
        <w:rPr>
          <w:noProof/>
        </w:rPr>
      </w:r>
      <w:r>
        <w:rPr>
          <w:noProof/>
        </w:rPr>
        <w:fldChar w:fldCharType="separate"/>
      </w:r>
      <w:r>
        <w:rPr>
          <w:noProof/>
        </w:rPr>
        <w:t>261</w:t>
      </w:r>
      <w:r>
        <w:rPr>
          <w:noProof/>
        </w:rPr>
        <w:fldChar w:fldCharType="end"/>
      </w:r>
    </w:p>
    <w:p w14:paraId="4C05FDEF" w14:textId="6629D3C0"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10.10.3.2.13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response</w:t>
      </w:r>
      <w:r>
        <w:rPr>
          <w:noProof/>
        </w:rPr>
        <w:tab/>
      </w:r>
      <w:r>
        <w:rPr>
          <w:noProof/>
        </w:rPr>
        <w:fldChar w:fldCharType="begin"/>
      </w:r>
      <w:r>
        <w:rPr>
          <w:noProof/>
        </w:rPr>
        <w:instrText xml:space="preserve"> PAGEREF _Toc210293567 \h </w:instrText>
      </w:r>
      <w:r>
        <w:rPr>
          <w:noProof/>
        </w:rPr>
      </w:r>
      <w:r>
        <w:rPr>
          <w:noProof/>
        </w:rPr>
        <w:fldChar w:fldCharType="separate"/>
      </w:r>
      <w:r>
        <w:rPr>
          <w:noProof/>
        </w:rPr>
        <w:t>261</w:t>
      </w:r>
      <w:r>
        <w:rPr>
          <w:noProof/>
        </w:rPr>
        <w:fldChar w:fldCharType="end"/>
      </w:r>
    </w:p>
    <w:p w14:paraId="1CEB9DA2" w14:textId="2ED559DC"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rFonts w:eastAsia="SimSun"/>
          <w:noProof/>
        </w:rPr>
        <w:t>10.10.3.3</w:t>
      </w:r>
      <w:r>
        <w:rPr>
          <w:rFonts w:asciiTheme="minorHAnsi" w:eastAsiaTheme="minorEastAsia" w:hAnsiTheme="minorHAnsi" w:cstheme="minorBidi"/>
          <w:noProof/>
          <w:kern w:val="2"/>
          <w:sz w:val="24"/>
          <w:szCs w:val="24"/>
          <w:lang w:eastAsia="en-GB"/>
          <w14:ligatures w14:val="standardContextual"/>
        </w:rPr>
        <w:tab/>
      </w:r>
      <w:r w:rsidRPr="00D667C3">
        <w:rPr>
          <w:rFonts w:eastAsia="SimSun"/>
          <w:noProof/>
        </w:rPr>
        <w:t>Procedures within single MC system</w:t>
      </w:r>
      <w:r>
        <w:rPr>
          <w:noProof/>
        </w:rPr>
        <w:tab/>
      </w:r>
      <w:r>
        <w:rPr>
          <w:noProof/>
        </w:rPr>
        <w:fldChar w:fldCharType="begin"/>
      </w:r>
      <w:r>
        <w:rPr>
          <w:noProof/>
        </w:rPr>
        <w:instrText xml:space="preserve"> PAGEREF _Toc210293568 \h </w:instrText>
      </w:r>
      <w:r>
        <w:rPr>
          <w:noProof/>
        </w:rPr>
      </w:r>
      <w:r>
        <w:rPr>
          <w:noProof/>
        </w:rPr>
        <w:fldChar w:fldCharType="separate"/>
      </w:r>
      <w:r>
        <w:rPr>
          <w:noProof/>
        </w:rPr>
        <w:t>262</w:t>
      </w:r>
      <w:r>
        <w:rPr>
          <w:noProof/>
        </w:rPr>
        <w:fldChar w:fldCharType="end"/>
      </w:r>
    </w:p>
    <w:p w14:paraId="160B013B" w14:textId="764F210B"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sidRPr="00D667C3">
        <w:rPr>
          <w:rFonts w:cs="Arial"/>
          <w:noProof/>
        </w:rPr>
        <w:t>10.10.3.3</w:t>
      </w:r>
      <w:r w:rsidRPr="00D667C3">
        <w:rPr>
          <w:rFonts w:eastAsia="Calibri Light" w:cs="Arial"/>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Ad hoc group emergency alert initiation</w:t>
      </w:r>
      <w:r>
        <w:rPr>
          <w:noProof/>
        </w:rPr>
        <w:tab/>
      </w:r>
      <w:r>
        <w:rPr>
          <w:noProof/>
        </w:rPr>
        <w:fldChar w:fldCharType="begin"/>
      </w:r>
      <w:r>
        <w:rPr>
          <w:noProof/>
        </w:rPr>
        <w:instrText xml:space="preserve"> PAGEREF _Toc210293569 \h </w:instrText>
      </w:r>
      <w:r>
        <w:rPr>
          <w:noProof/>
        </w:rPr>
      </w:r>
      <w:r>
        <w:rPr>
          <w:noProof/>
        </w:rPr>
        <w:fldChar w:fldCharType="separate"/>
      </w:r>
      <w:r>
        <w:rPr>
          <w:noProof/>
        </w:rPr>
        <w:t>262</w:t>
      </w:r>
      <w:r>
        <w:rPr>
          <w:noProof/>
        </w:rPr>
        <w:fldChar w:fldCharType="end"/>
      </w:r>
    </w:p>
    <w:p w14:paraId="3F3B02CF" w14:textId="0AFBA81B"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10.10.3.3.2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_Toc210293570 \h </w:instrText>
      </w:r>
      <w:r>
        <w:rPr>
          <w:noProof/>
        </w:rPr>
      </w:r>
      <w:r>
        <w:rPr>
          <w:noProof/>
        </w:rPr>
        <w:fldChar w:fldCharType="separate"/>
      </w:r>
      <w:r>
        <w:rPr>
          <w:noProof/>
        </w:rPr>
        <w:t>264</w:t>
      </w:r>
      <w:r>
        <w:rPr>
          <w:noProof/>
        </w:rPr>
        <w:fldChar w:fldCharType="end"/>
      </w:r>
    </w:p>
    <w:p w14:paraId="55E798E3" w14:textId="2E6B3599"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10.10.3.3.3</w:t>
      </w:r>
      <w:r>
        <w:rPr>
          <w:rFonts w:asciiTheme="minorHAnsi" w:eastAsiaTheme="minorEastAsia" w:hAnsiTheme="minorHAnsi" w:cstheme="minorBidi"/>
          <w:noProof/>
          <w:kern w:val="2"/>
          <w:sz w:val="24"/>
          <w:szCs w:val="24"/>
          <w:lang w:eastAsia="en-GB"/>
          <w14:ligatures w14:val="standardContextual"/>
        </w:rPr>
        <w:tab/>
      </w:r>
      <w:r>
        <w:rPr>
          <w:noProof/>
        </w:rPr>
        <w:t>Entering an ongoing ad hoc group emergency alert</w:t>
      </w:r>
      <w:r>
        <w:rPr>
          <w:noProof/>
        </w:rPr>
        <w:tab/>
      </w:r>
      <w:r>
        <w:rPr>
          <w:noProof/>
        </w:rPr>
        <w:fldChar w:fldCharType="begin"/>
      </w:r>
      <w:r>
        <w:rPr>
          <w:noProof/>
        </w:rPr>
        <w:instrText xml:space="preserve"> PAGEREF _Toc210293571 \h </w:instrText>
      </w:r>
      <w:r>
        <w:rPr>
          <w:noProof/>
        </w:rPr>
      </w:r>
      <w:r>
        <w:rPr>
          <w:noProof/>
        </w:rPr>
        <w:fldChar w:fldCharType="separate"/>
      </w:r>
      <w:r>
        <w:rPr>
          <w:noProof/>
        </w:rPr>
        <w:t>266</w:t>
      </w:r>
      <w:r>
        <w:rPr>
          <w:noProof/>
        </w:rPr>
        <w:fldChar w:fldCharType="end"/>
      </w:r>
    </w:p>
    <w:p w14:paraId="30E12691" w14:textId="69CBAAB7"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10.10.3.3.4</w:t>
      </w:r>
      <w:r>
        <w:rPr>
          <w:rFonts w:asciiTheme="minorHAnsi" w:eastAsiaTheme="minorEastAsia" w:hAnsiTheme="minorHAnsi" w:cstheme="minorBidi"/>
          <w:noProof/>
          <w:kern w:val="2"/>
          <w:sz w:val="24"/>
          <w:szCs w:val="24"/>
          <w:lang w:eastAsia="en-GB"/>
          <w14:ligatures w14:val="standardContextual"/>
        </w:rPr>
        <w:tab/>
      </w:r>
      <w:r>
        <w:rPr>
          <w:noProof/>
        </w:rPr>
        <w:t>Leaving an ad hoc group emergency alert</w:t>
      </w:r>
      <w:r>
        <w:rPr>
          <w:noProof/>
        </w:rPr>
        <w:tab/>
      </w:r>
      <w:r>
        <w:rPr>
          <w:noProof/>
        </w:rPr>
        <w:fldChar w:fldCharType="begin"/>
      </w:r>
      <w:r>
        <w:rPr>
          <w:noProof/>
        </w:rPr>
        <w:instrText xml:space="preserve"> PAGEREF _Toc210293572 \h </w:instrText>
      </w:r>
      <w:r>
        <w:rPr>
          <w:noProof/>
        </w:rPr>
      </w:r>
      <w:r>
        <w:rPr>
          <w:noProof/>
        </w:rPr>
        <w:fldChar w:fldCharType="separate"/>
      </w:r>
      <w:r>
        <w:rPr>
          <w:noProof/>
        </w:rPr>
        <w:t>267</w:t>
      </w:r>
      <w:r>
        <w:rPr>
          <w:noProof/>
        </w:rPr>
        <w:fldChar w:fldCharType="end"/>
      </w:r>
    </w:p>
    <w:p w14:paraId="489143F2" w14:textId="395D62DF"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10.10.3.3.5</w:t>
      </w:r>
      <w:r>
        <w:rPr>
          <w:rFonts w:asciiTheme="minorHAnsi" w:eastAsiaTheme="minorEastAsia" w:hAnsiTheme="minorHAnsi" w:cstheme="minorBidi"/>
          <w:noProof/>
          <w:kern w:val="2"/>
          <w:sz w:val="24"/>
          <w:szCs w:val="24"/>
          <w:lang w:eastAsia="en-GB"/>
          <w14:ligatures w14:val="standardContextual"/>
        </w:rPr>
        <w:tab/>
      </w:r>
      <w:r>
        <w:rPr>
          <w:noProof/>
        </w:rPr>
        <w:t>Modifying the criteria for determining the participants during an ongoing ad hoc group emergency alert</w:t>
      </w:r>
      <w:r>
        <w:rPr>
          <w:noProof/>
        </w:rPr>
        <w:tab/>
      </w:r>
      <w:r>
        <w:rPr>
          <w:noProof/>
        </w:rPr>
        <w:fldChar w:fldCharType="begin"/>
      </w:r>
      <w:r>
        <w:rPr>
          <w:noProof/>
        </w:rPr>
        <w:instrText xml:space="preserve"> PAGEREF _Toc210293573 \h </w:instrText>
      </w:r>
      <w:r>
        <w:rPr>
          <w:noProof/>
        </w:rPr>
      </w:r>
      <w:r>
        <w:rPr>
          <w:noProof/>
        </w:rPr>
        <w:fldChar w:fldCharType="separate"/>
      </w:r>
      <w:r>
        <w:rPr>
          <w:noProof/>
        </w:rPr>
        <w:t>268</w:t>
      </w:r>
      <w:r>
        <w:rPr>
          <w:noProof/>
        </w:rPr>
        <w:fldChar w:fldCharType="end"/>
      </w:r>
    </w:p>
    <w:p w14:paraId="07E86865" w14:textId="7247684C"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10.10.3.4</w:t>
      </w:r>
      <w:r>
        <w:rPr>
          <w:rFonts w:asciiTheme="minorHAnsi" w:eastAsiaTheme="minorEastAsia" w:hAnsiTheme="minorHAnsi" w:cstheme="minorBidi"/>
          <w:noProof/>
          <w:kern w:val="2"/>
          <w:sz w:val="24"/>
          <w:szCs w:val="24"/>
          <w:lang w:eastAsia="en-GB"/>
          <w14:ligatures w14:val="standardContextual"/>
        </w:rPr>
        <w:tab/>
      </w:r>
      <w:r>
        <w:rPr>
          <w:noProof/>
        </w:rPr>
        <w:t>Procedures within multiple MC systems</w:t>
      </w:r>
      <w:r>
        <w:rPr>
          <w:noProof/>
        </w:rPr>
        <w:tab/>
      </w:r>
      <w:r>
        <w:rPr>
          <w:noProof/>
        </w:rPr>
        <w:fldChar w:fldCharType="begin"/>
      </w:r>
      <w:r>
        <w:rPr>
          <w:noProof/>
        </w:rPr>
        <w:instrText xml:space="preserve"> PAGEREF _Toc210293574 \h </w:instrText>
      </w:r>
      <w:r>
        <w:rPr>
          <w:noProof/>
        </w:rPr>
      </w:r>
      <w:r>
        <w:rPr>
          <w:noProof/>
        </w:rPr>
        <w:fldChar w:fldCharType="separate"/>
      </w:r>
      <w:r>
        <w:rPr>
          <w:noProof/>
        </w:rPr>
        <w:t>269</w:t>
      </w:r>
      <w:r>
        <w:rPr>
          <w:noProof/>
        </w:rPr>
        <w:fldChar w:fldCharType="end"/>
      </w:r>
    </w:p>
    <w:p w14:paraId="79F9971F" w14:textId="18B2BD6B"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10.10.3.4.1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initiation</w:t>
      </w:r>
      <w:r>
        <w:rPr>
          <w:noProof/>
        </w:rPr>
        <w:tab/>
      </w:r>
      <w:r>
        <w:rPr>
          <w:noProof/>
        </w:rPr>
        <w:fldChar w:fldCharType="begin"/>
      </w:r>
      <w:r>
        <w:rPr>
          <w:noProof/>
        </w:rPr>
        <w:instrText xml:space="preserve"> PAGEREF _Toc210293575 \h </w:instrText>
      </w:r>
      <w:r>
        <w:rPr>
          <w:noProof/>
        </w:rPr>
      </w:r>
      <w:r>
        <w:rPr>
          <w:noProof/>
        </w:rPr>
        <w:fldChar w:fldCharType="separate"/>
      </w:r>
      <w:r>
        <w:rPr>
          <w:noProof/>
        </w:rPr>
        <w:t>269</w:t>
      </w:r>
      <w:r>
        <w:rPr>
          <w:noProof/>
        </w:rPr>
        <w:fldChar w:fldCharType="end"/>
      </w:r>
    </w:p>
    <w:p w14:paraId="77277572" w14:textId="192BCCA6"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10.10.3.4.2</w:t>
      </w:r>
      <w:r>
        <w:rPr>
          <w:rFonts w:asciiTheme="minorHAnsi" w:eastAsiaTheme="minorEastAsia" w:hAnsiTheme="minorHAnsi" w:cstheme="minorBidi"/>
          <w:noProof/>
          <w:kern w:val="2"/>
          <w:sz w:val="24"/>
          <w:szCs w:val="24"/>
          <w:lang w:eastAsia="en-GB"/>
          <w14:ligatures w14:val="standardContextual"/>
        </w:rPr>
        <w:tab/>
      </w:r>
      <w:r>
        <w:rPr>
          <w:noProof/>
        </w:rPr>
        <w:t>Updating the participant list of an ongoing ad hoc group emergency alert</w:t>
      </w:r>
      <w:r>
        <w:rPr>
          <w:noProof/>
        </w:rPr>
        <w:tab/>
      </w:r>
      <w:r>
        <w:rPr>
          <w:noProof/>
        </w:rPr>
        <w:fldChar w:fldCharType="begin"/>
      </w:r>
      <w:r>
        <w:rPr>
          <w:noProof/>
        </w:rPr>
        <w:instrText xml:space="preserve"> PAGEREF _Toc210293576 \h </w:instrText>
      </w:r>
      <w:r>
        <w:rPr>
          <w:noProof/>
        </w:rPr>
      </w:r>
      <w:r>
        <w:rPr>
          <w:noProof/>
        </w:rPr>
        <w:fldChar w:fldCharType="separate"/>
      </w:r>
      <w:r>
        <w:rPr>
          <w:noProof/>
        </w:rPr>
        <w:t>271</w:t>
      </w:r>
      <w:r>
        <w:rPr>
          <w:noProof/>
        </w:rPr>
        <w:fldChar w:fldCharType="end"/>
      </w:r>
    </w:p>
    <w:p w14:paraId="3FD199EA" w14:textId="597433E3"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10.10.3.4.3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_Toc210293577 \h </w:instrText>
      </w:r>
      <w:r>
        <w:rPr>
          <w:noProof/>
        </w:rPr>
      </w:r>
      <w:r>
        <w:rPr>
          <w:noProof/>
        </w:rPr>
        <w:fldChar w:fldCharType="separate"/>
      </w:r>
      <w:r>
        <w:rPr>
          <w:noProof/>
        </w:rPr>
        <w:t>273</w:t>
      </w:r>
      <w:r>
        <w:rPr>
          <w:noProof/>
        </w:rPr>
        <w:fldChar w:fldCharType="end"/>
      </w:r>
    </w:p>
    <w:p w14:paraId="670A7774" w14:textId="03CDC950"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10.10.3.4.4</w:t>
      </w:r>
      <w:r>
        <w:rPr>
          <w:rFonts w:asciiTheme="minorHAnsi" w:eastAsiaTheme="minorEastAsia" w:hAnsiTheme="minorHAnsi" w:cstheme="minorBidi"/>
          <w:noProof/>
          <w:kern w:val="2"/>
          <w:sz w:val="24"/>
          <w:szCs w:val="24"/>
          <w:lang w:eastAsia="en-GB"/>
          <w14:ligatures w14:val="standardContextual"/>
        </w:rPr>
        <w:tab/>
      </w:r>
      <w:r>
        <w:rPr>
          <w:noProof/>
        </w:rPr>
        <w:t>Modifying the criteria for determining the participants during an ongoing ad</w:t>
      </w:r>
      <w:r w:rsidRPr="00D667C3">
        <w:rPr>
          <w:noProof/>
          <w:lang w:val="en-US"/>
        </w:rPr>
        <w:t> </w:t>
      </w:r>
      <w:r>
        <w:rPr>
          <w:noProof/>
        </w:rPr>
        <w:t>hoc group emergency alert</w:t>
      </w:r>
      <w:r>
        <w:rPr>
          <w:noProof/>
        </w:rPr>
        <w:tab/>
      </w:r>
      <w:r>
        <w:rPr>
          <w:noProof/>
        </w:rPr>
        <w:fldChar w:fldCharType="begin"/>
      </w:r>
      <w:r>
        <w:rPr>
          <w:noProof/>
        </w:rPr>
        <w:instrText xml:space="preserve"> PAGEREF _Toc210293578 \h </w:instrText>
      </w:r>
      <w:r>
        <w:rPr>
          <w:noProof/>
        </w:rPr>
      </w:r>
      <w:r>
        <w:rPr>
          <w:noProof/>
        </w:rPr>
        <w:fldChar w:fldCharType="separate"/>
      </w:r>
      <w:r>
        <w:rPr>
          <w:noProof/>
        </w:rPr>
        <w:t>274</w:t>
      </w:r>
      <w:r>
        <w:rPr>
          <w:noProof/>
        </w:rPr>
        <w:fldChar w:fldCharType="end"/>
      </w:r>
    </w:p>
    <w:p w14:paraId="179587FE" w14:textId="7DCCA554" w:rsidR="00E52F6D" w:rsidRDefault="00E52F6D">
      <w:pPr>
        <w:pStyle w:val="TOC2"/>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MC service resource management (on-network)</w:t>
      </w:r>
      <w:r>
        <w:rPr>
          <w:noProof/>
        </w:rPr>
        <w:tab/>
      </w:r>
      <w:r>
        <w:rPr>
          <w:noProof/>
        </w:rPr>
        <w:fldChar w:fldCharType="begin"/>
      </w:r>
      <w:r>
        <w:rPr>
          <w:noProof/>
        </w:rPr>
        <w:instrText xml:space="preserve"> PAGEREF _Toc210293579 \h </w:instrText>
      </w:r>
      <w:r>
        <w:rPr>
          <w:noProof/>
        </w:rPr>
      </w:r>
      <w:r>
        <w:rPr>
          <w:noProof/>
        </w:rPr>
        <w:fldChar w:fldCharType="separate"/>
      </w:r>
      <w:r>
        <w:rPr>
          <w:noProof/>
        </w:rPr>
        <w:t>275</w:t>
      </w:r>
      <w:r>
        <w:rPr>
          <w:noProof/>
        </w:rPr>
        <w:fldChar w:fldCharType="end"/>
      </w:r>
    </w:p>
    <w:p w14:paraId="5E8ECF7F" w14:textId="34C3A059"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_Toc210293580 \h </w:instrText>
      </w:r>
      <w:r>
        <w:rPr>
          <w:noProof/>
        </w:rPr>
      </w:r>
      <w:r>
        <w:rPr>
          <w:noProof/>
        </w:rPr>
        <w:fldChar w:fldCharType="separate"/>
      </w:r>
      <w:r>
        <w:rPr>
          <w:noProof/>
        </w:rPr>
        <w:t>275</w:t>
      </w:r>
      <w:r>
        <w:rPr>
          <w:noProof/>
        </w:rPr>
        <w:fldChar w:fldCharType="end"/>
      </w:r>
    </w:p>
    <w:p w14:paraId="27BB2C21" w14:textId="12A30BD2"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10.11.2</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session establishment – SIP core based</w:t>
      </w:r>
      <w:r>
        <w:rPr>
          <w:noProof/>
        </w:rPr>
        <w:tab/>
      </w:r>
      <w:r>
        <w:rPr>
          <w:noProof/>
        </w:rPr>
        <w:fldChar w:fldCharType="begin"/>
      </w:r>
      <w:r>
        <w:rPr>
          <w:noProof/>
        </w:rPr>
        <w:instrText xml:space="preserve"> PAGEREF _Toc210293581 \h </w:instrText>
      </w:r>
      <w:r>
        <w:rPr>
          <w:noProof/>
        </w:rPr>
      </w:r>
      <w:r>
        <w:rPr>
          <w:noProof/>
        </w:rPr>
        <w:fldChar w:fldCharType="separate"/>
      </w:r>
      <w:r>
        <w:rPr>
          <w:noProof/>
        </w:rPr>
        <w:t>276</w:t>
      </w:r>
      <w:r>
        <w:rPr>
          <w:noProof/>
        </w:rPr>
        <w:fldChar w:fldCharType="end"/>
      </w:r>
    </w:p>
    <w:p w14:paraId="5298C488" w14:textId="4191B228"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10.11.2a</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session establishment  – MC service server based</w:t>
      </w:r>
      <w:r>
        <w:rPr>
          <w:noProof/>
        </w:rPr>
        <w:tab/>
      </w:r>
      <w:r>
        <w:rPr>
          <w:noProof/>
        </w:rPr>
        <w:fldChar w:fldCharType="begin"/>
      </w:r>
      <w:r>
        <w:rPr>
          <w:noProof/>
        </w:rPr>
        <w:instrText xml:space="preserve"> PAGEREF _Toc210293582 \h </w:instrText>
      </w:r>
      <w:r>
        <w:rPr>
          <w:noProof/>
        </w:rPr>
      </w:r>
      <w:r>
        <w:rPr>
          <w:noProof/>
        </w:rPr>
        <w:fldChar w:fldCharType="separate"/>
      </w:r>
      <w:r>
        <w:rPr>
          <w:noProof/>
        </w:rPr>
        <w:t>277</w:t>
      </w:r>
      <w:r>
        <w:rPr>
          <w:noProof/>
        </w:rPr>
        <w:fldChar w:fldCharType="end"/>
      </w:r>
    </w:p>
    <w:p w14:paraId="49B86761" w14:textId="15BB74BB"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10.11.2a.1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_Toc210293583 \h </w:instrText>
      </w:r>
      <w:r>
        <w:rPr>
          <w:noProof/>
        </w:rPr>
      </w:r>
      <w:r>
        <w:rPr>
          <w:noProof/>
        </w:rPr>
        <w:fldChar w:fldCharType="separate"/>
      </w:r>
      <w:r>
        <w:rPr>
          <w:noProof/>
        </w:rPr>
        <w:t>277</w:t>
      </w:r>
      <w:r>
        <w:rPr>
          <w:noProof/>
        </w:rPr>
        <w:fldChar w:fldCharType="end"/>
      </w:r>
    </w:p>
    <w:p w14:paraId="4262C323" w14:textId="07889BCB"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10.11.2a.2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_Toc210293584 \h </w:instrText>
      </w:r>
      <w:r>
        <w:rPr>
          <w:noProof/>
        </w:rPr>
      </w:r>
      <w:r>
        <w:rPr>
          <w:noProof/>
        </w:rPr>
        <w:fldChar w:fldCharType="separate"/>
      </w:r>
      <w:r>
        <w:rPr>
          <w:noProof/>
        </w:rPr>
        <w:t>277</w:t>
      </w:r>
      <w:r>
        <w:rPr>
          <w:noProof/>
        </w:rPr>
        <w:fldChar w:fldCharType="end"/>
      </w:r>
    </w:p>
    <w:p w14:paraId="61E4F9D1" w14:textId="47611107"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10.11.3</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_Toc210293585 \h </w:instrText>
      </w:r>
      <w:r>
        <w:rPr>
          <w:noProof/>
        </w:rPr>
      </w:r>
      <w:r>
        <w:rPr>
          <w:noProof/>
        </w:rPr>
        <w:fldChar w:fldCharType="separate"/>
      </w:r>
      <w:r>
        <w:rPr>
          <w:noProof/>
        </w:rPr>
        <w:t>278</w:t>
      </w:r>
      <w:r>
        <w:rPr>
          <w:noProof/>
        </w:rPr>
        <w:fldChar w:fldCharType="end"/>
      </w:r>
    </w:p>
    <w:p w14:paraId="2850BA8B" w14:textId="65A1AAA8"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10.11.4</w:t>
      </w:r>
      <w:r>
        <w:rPr>
          <w:rFonts w:asciiTheme="minorHAnsi" w:eastAsiaTheme="minorEastAsia" w:hAnsiTheme="minorHAnsi" w:cstheme="minorBidi"/>
          <w:noProof/>
          <w:kern w:val="2"/>
          <w:sz w:val="24"/>
          <w:szCs w:val="24"/>
          <w:lang w:eastAsia="en-GB"/>
          <w14:ligatures w14:val="standardContextual"/>
        </w:rPr>
        <w:tab/>
      </w:r>
      <w:r>
        <w:rPr>
          <w:noProof/>
        </w:rPr>
        <w:t>Management of multicast media bearers</w:t>
      </w:r>
      <w:r>
        <w:rPr>
          <w:noProof/>
        </w:rPr>
        <w:tab/>
      </w:r>
      <w:r>
        <w:rPr>
          <w:noProof/>
        </w:rPr>
        <w:fldChar w:fldCharType="begin"/>
      </w:r>
      <w:r>
        <w:rPr>
          <w:noProof/>
        </w:rPr>
        <w:instrText xml:space="preserve"> PAGEREF _Toc210293586 \h </w:instrText>
      </w:r>
      <w:r>
        <w:rPr>
          <w:noProof/>
        </w:rPr>
      </w:r>
      <w:r>
        <w:rPr>
          <w:noProof/>
        </w:rPr>
        <w:fldChar w:fldCharType="separate"/>
      </w:r>
      <w:r>
        <w:rPr>
          <w:noProof/>
        </w:rPr>
        <w:t>279</w:t>
      </w:r>
      <w:r>
        <w:rPr>
          <w:noProof/>
        </w:rPr>
        <w:fldChar w:fldCharType="end"/>
      </w:r>
    </w:p>
    <w:p w14:paraId="3C112463" w14:textId="1B91CAD2"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10.11.5</w:t>
      </w:r>
      <w:r>
        <w:rPr>
          <w:rFonts w:asciiTheme="minorHAnsi" w:eastAsiaTheme="minorEastAsia" w:hAnsiTheme="minorHAnsi" w:cstheme="minorBidi"/>
          <w:noProof/>
          <w:kern w:val="2"/>
          <w:sz w:val="24"/>
          <w:szCs w:val="24"/>
          <w:lang w:eastAsia="en-GB"/>
          <w14:ligatures w14:val="standardContextual"/>
        </w:rPr>
        <w:tab/>
      </w:r>
      <w:r>
        <w:rPr>
          <w:noProof/>
        </w:rPr>
        <w:t>Request for resources with shared priority</w:t>
      </w:r>
      <w:r>
        <w:rPr>
          <w:noProof/>
        </w:rPr>
        <w:tab/>
      </w:r>
      <w:r>
        <w:rPr>
          <w:noProof/>
        </w:rPr>
        <w:fldChar w:fldCharType="begin"/>
      </w:r>
      <w:r>
        <w:rPr>
          <w:noProof/>
        </w:rPr>
        <w:instrText xml:space="preserve"> PAGEREF _Toc210293587 \h </w:instrText>
      </w:r>
      <w:r>
        <w:rPr>
          <w:noProof/>
        </w:rPr>
      </w:r>
      <w:r>
        <w:rPr>
          <w:noProof/>
        </w:rPr>
        <w:fldChar w:fldCharType="separate"/>
      </w:r>
      <w:r>
        <w:rPr>
          <w:noProof/>
        </w:rPr>
        <w:t>280</w:t>
      </w:r>
      <w:r>
        <w:rPr>
          <w:noProof/>
        </w:rPr>
        <w:fldChar w:fldCharType="end"/>
      </w:r>
    </w:p>
    <w:p w14:paraId="78ADC526" w14:textId="09170883"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_Toc210293588 \h </w:instrText>
      </w:r>
      <w:r>
        <w:rPr>
          <w:noProof/>
        </w:rPr>
      </w:r>
      <w:r>
        <w:rPr>
          <w:noProof/>
        </w:rPr>
        <w:fldChar w:fldCharType="separate"/>
      </w:r>
      <w:r>
        <w:rPr>
          <w:noProof/>
        </w:rPr>
        <w:t>280</w:t>
      </w:r>
      <w:r>
        <w:rPr>
          <w:noProof/>
        </w:rPr>
        <w:fldChar w:fldCharType="end"/>
      </w:r>
    </w:p>
    <w:p w14:paraId="3D71452E" w14:textId="5FFBF4BE"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_Toc210293589 \h </w:instrText>
      </w:r>
      <w:r>
        <w:rPr>
          <w:noProof/>
        </w:rPr>
      </w:r>
      <w:r>
        <w:rPr>
          <w:noProof/>
        </w:rPr>
        <w:fldChar w:fldCharType="separate"/>
      </w:r>
      <w:r>
        <w:rPr>
          <w:noProof/>
        </w:rPr>
        <w:t>280</w:t>
      </w:r>
      <w:r>
        <w:rPr>
          <w:noProof/>
        </w:rPr>
        <w:fldChar w:fldCharType="end"/>
      </w:r>
    </w:p>
    <w:p w14:paraId="3D77D1A6" w14:textId="07089153"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10.11.6</w:t>
      </w:r>
      <w:r>
        <w:rPr>
          <w:rFonts w:asciiTheme="minorHAnsi" w:eastAsiaTheme="minorEastAsia" w:hAnsiTheme="minorHAnsi" w:cstheme="minorBidi"/>
          <w:noProof/>
          <w:kern w:val="2"/>
          <w:sz w:val="24"/>
          <w:szCs w:val="24"/>
          <w:lang w:eastAsia="en-GB"/>
          <w14:ligatures w14:val="standardContextual"/>
        </w:rPr>
        <w:tab/>
      </w:r>
      <w:r>
        <w:rPr>
          <w:noProof/>
        </w:rPr>
        <w:t>Request for media resources from MC service server</w:t>
      </w:r>
      <w:r>
        <w:rPr>
          <w:noProof/>
        </w:rPr>
        <w:tab/>
      </w:r>
      <w:r>
        <w:rPr>
          <w:noProof/>
        </w:rPr>
        <w:fldChar w:fldCharType="begin"/>
      </w:r>
      <w:r>
        <w:rPr>
          <w:noProof/>
        </w:rPr>
        <w:instrText xml:space="preserve"> PAGEREF _Toc210293590 \h </w:instrText>
      </w:r>
      <w:r>
        <w:rPr>
          <w:noProof/>
        </w:rPr>
      </w:r>
      <w:r>
        <w:rPr>
          <w:noProof/>
        </w:rPr>
        <w:fldChar w:fldCharType="separate"/>
      </w:r>
      <w:r>
        <w:rPr>
          <w:noProof/>
        </w:rPr>
        <w:t>281</w:t>
      </w:r>
      <w:r>
        <w:rPr>
          <w:noProof/>
        </w:rPr>
        <w:fldChar w:fldCharType="end"/>
      </w:r>
    </w:p>
    <w:p w14:paraId="38B2A246" w14:textId="34FD90A5"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_Toc210293591 \h </w:instrText>
      </w:r>
      <w:r>
        <w:rPr>
          <w:noProof/>
        </w:rPr>
      </w:r>
      <w:r>
        <w:rPr>
          <w:noProof/>
        </w:rPr>
        <w:fldChar w:fldCharType="separate"/>
      </w:r>
      <w:r>
        <w:rPr>
          <w:noProof/>
        </w:rPr>
        <w:t>281</w:t>
      </w:r>
      <w:r>
        <w:rPr>
          <w:noProof/>
        </w:rPr>
        <w:fldChar w:fldCharType="end"/>
      </w:r>
    </w:p>
    <w:p w14:paraId="38083085" w14:textId="4A2BBFC7"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_Toc210293592 \h </w:instrText>
      </w:r>
      <w:r>
        <w:rPr>
          <w:noProof/>
        </w:rPr>
      </w:r>
      <w:r>
        <w:rPr>
          <w:noProof/>
        </w:rPr>
        <w:fldChar w:fldCharType="separate"/>
      </w:r>
      <w:r>
        <w:rPr>
          <w:noProof/>
        </w:rPr>
        <w:t>281</w:t>
      </w:r>
      <w:r>
        <w:rPr>
          <w:noProof/>
        </w:rPr>
        <w:fldChar w:fldCharType="end"/>
      </w:r>
    </w:p>
    <w:p w14:paraId="2D3A3708" w14:textId="56C170AE" w:rsidR="00E52F6D" w:rsidRDefault="00E52F6D">
      <w:pPr>
        <w:pStyle w:val="TOC2"/>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Priority Management</w:t>
      </w:r>
      <w:r>
        <w:rPr>
          <w:noProof/>
        </w:rPr>
        <w:tab/>
      </w:r>
      <w:r>
        <w:rPr>
          <w:noProof/>
        </w:rPr>
        <w:fldChar w:fldCharType="begin"/>
      </w:r>
      <w:r>
        <w:rPr>
          <w:noProof/>
        </w:rPr>
        <w:instrText xml:space="preserve"> PAGEREF _Toc210293593 \h </w:instrText>
      </w:r>
      <w:r>
        <w:rPr>
          <w:noProof/>
        </w:rPr>
      </w:r>
      <w:r>
        <w:rPr>
          <w:noProof/>
        </w:rPr>
        <w:fldChar w:fldCharType="separate"/>
      </w:r>
      <w:r>
        <w:rPr>
          <w:noProof/>
        </w:rPr>
        <w:t>282</w:t>
      </w:r>
      <w:r>
        <w:rPr>
          <w:noProof/>
        </w:rPr>
        <w:fldChar w:fldCharType="end"/>
      </w:r>
    </w:p>
    <w:p w14:paraId="2D5E0A25" w14:textId="3EC37872"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_Toc210293594 \h </w:instrText>
      </w:r>
      <w:r>
        <w:rPr>
          <w:noProof/>
        </w:rPr>
      </w:r>
      <w:r>
        <w:rPr>
          <w:noProof/>
        </w:rPr>
        <w:fldChar w:fldCharType="separate"/>
      </w:r>
      <w:r>
        <w:rPr>
          <w:noProof/>
        </w:rPr>
        <w:t>282</w:t>
      </w:r>
      <w:r>
        <w:rPr>
          <w:noProof/>
        </w:rPr>
        <w:fldChar w:fldCharType="end"/>
      </w:r>
    </w:p>
    <w:p w14:paraId="0BB7F7EC" w14:textId="032035B5"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10.12.2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_Toc210293595 \h </w:instrText>
      </w:r>
      <w:r>
        <w:rPr>
          <w:noProof/>
        </w:rPr>
      </w:r>
      <w:r>
        <w:rPr>
          <w:noProof/>
        </w:rPr>
        <w:fldChar w:fldCharType="separate"/>
      </w:r>
      <w:r>
        <w:rPr>
          <w:noProof/>
        </w:rPr>
        <w:t>282</w:t>
      </w:r>
      <w:r>
        <w:rPr>
          <w:noProof/>
        </w:rPr>
        <w:fldChar w:fldCharType="end"/>
      </w:r>
    </w:p>
    <w:p w14:paraId="2BAEE157" w14:textId="26F0FCA1"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10.12.2.1</w:t>
      </w:r>
      <w:r>
        <w:rPr>
          <w:rFonts w:asciiTheme="minorHAnsi" w:eastAsiaTheme="minorEastAsia" w:hAnsiTheme="minorHAnsi" w:cstheme="minorBidi"/>
          <w:noProof/>
          <w:kern w:val="2"/>
          <w:sz w:val="24"/>
          <w:szCs w:val="24"/>
          <w:lang w:eastAsia="en-GB"/>
          <w14:ligatures w14:val="standardContextual"/>
        </w:rPr>
        <w:tab/>
      </w:r>
      <w:r>
        <w:rPr>
          <w:noProof/>
        </w:rPr>
        <w:t>MC priority request</w:t>
      </w:r>
      <w:r>
        <w:rPr>
          <w:noProof/>
        </w:rPr>
        <w:tab/>
      </w:r>
      <w:r>
        <w:rPr>
          <w:noProof/>
        </w:rPr>
        <w:fldChar w:fldCharType="begin"/>
      </w:r>
      <w:r>
        <w:rPr>
          <w:noProof/>
        </w:rPr>
        <w:instrText xml:space="preserve"> PAGEREF _Toc210293596 \h </w:instrText>
      </w:r>
      <w:r>
        <w:rPr>
          <w:noProof/>
        </w:rPr>
      </w:r>
      <w:r>
        <w:rPr>
          <w:noProof/>
        </w:rPr>
        <w:fldChar w:fldCharType="separate"/>
      </w:r>
      <w:r>
        <w:rPr>
          <w:noProof/>
        </w:rPr>
        <w:t>282</w:t>
      </w:r>
      <w:r>
        <w:rPr>
          <w:noProof/>
        </w:rPr>
        <w:fldChar w:fldCharType="end"/>
      </w:r>
    </w:p>
    <w:p w14:paraId="6F07A0D1" w14:textId="72E63CBD"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10.12.3</w:t>
      </w:r>
      <w:r>
        <w:rPr>
          <w:rFonts w:asciiTheme="minorHAnsi" w:eastAsiaTheme="minorEastAsia" w:hAnsiTheme="minorHAnsi" w:cstheme="minorBidi"/>
          <w:noProof/>
          <w:kern w:val="2"/>
          <w:sz w:val="24"/>
          <w:szCs w:val="24"/>
          <w:lang w:eastAsia="en-GB"/>
          <w14:ligatures w14:val="standardContextual"/>
        </w:rPr>
        <w:tab/>
      </w:r>
      <w:r>
        <w:rPr>
          <w:noProof/>
        </w:rPr>
        <w:t>Procedure for priority coordination between multiple MC service servers</w:t>
      </w:r>
      <w:r>
        <w:rPr>
          <w:noProof/>
        </w:rPr>
        <w:tab/>
      </w:r>
      <w:r>
        <w:rPr>
          <w:noProof/>
        </w:rPr>
        <w:fldChar w:fldCharType="begin"/>
      </w:r>
      <w:r>
        <w:rPr>
          <w:noProof/>
        </w:rPr>
        <w:instrText xml:space="preserve"> PAGEREF _Toc210293597 \h </w:instrText>
      </w:r>
      <w:r>
        <w:rPr>
          <w:noProof/>
        </w:rPr>
      </w:r>
      <w:r>
        <w:rPr>
          <w:noProof/>
        </w:rPr>
        <w:fldChar w:fldCharType="separate"/>
      </w:r>
      <w:r>
        <w:rPr>
          <w:noProof/>
        </w:rPr>
        <w:t>283</w:t>
      </w:r>
      <w:r>
        <w:rPr>
          <w:noProof/>
        </w:rPr>
        <w:fldChar w:fldCharType="end"/>
      </w:r>
    </w:p>
    <w:p w14:paraId="12B16671" w14:textId="119D186E" w:rsidR="00E52F6D" w:rsidRDefault="00E52F6D">
      <w:pPr>
        <w:pStyle w:val="TOC2"/>
        <w:rPr>
          <w:rFonts w:asciiTheme="minorHAnsi" w:eastAsiaTheme="minorEastAsia" w:hAnsiTheme="minorHAnsi" w:cstheme="minorBidi"/>
          <w:noProof/>
          <w:kern w:val="2"/>
          <w:sz w:val="24"/>
          <w:szCs w:val="24"/>
          <w:lang w:eastAsia="en-GB"/>
          <w14:ligatures w14:val="standardContextual"/>
        </w:rPr>
      </w:pPr>
      <w:r>
        <w:rPr>
          <w:noProof/>
        </w:rPr>
        <w:t>10.13</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(on-network)</w:t>
      </w:r>
      <w:r>
        <w:rPr>
          <w:noProof/>
        </w:rPr>
        <w:tab/>
      </w:r>
      <w:r>
        <w:rPr>
          <w:noProof/>
        </w:rPr>
        <w:fldChar w:fldCharType="begin"/>
      </w:r>
      <w:r>
        <w:rPr>
          <w:noProof/>
        </w:rPr>
        <w:instrText xml:space="preserve"> PAGEREF _Toc210293598 \h </w:instrText>
      </w:r>
      <w:r>
        <w:rPr>
          <w:noProof/>
        </w:rPr>
      </w:r>
      <w:r>
        <w:rPr>
          <w:noProof/>
        </w:rPr>
        <w:fldChar w:fldCharType="separate"/>
      </w:r>
      <w:r>
        <w:rPr>
          <w:noProof/>
        </w:rPr>
        <w:t>284</w:t>
      </w:r>
      <w:r>
        <w:rPr>
          <w:noProof/>
        </w:rPr>
        <w:fldChar w:fldCharType="end"/>
      </w:r>
    </w:p>
    <w:p w14:paraId="3AB3C1E9" w14:textId="00572A26"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_Toc210293599 \h </w:instrText>
      </w:r>
      <w:r>
        <w:rPr>
          <w:noProof/>
        </w:rPr>
      </w:r>
      <w:r>
        <w:rPr>
          <w:noProof/>
        </w:rPr>
        <w:fldChar w:fldCharType="separate"/>
      </w:r>
      <w:r>
        <w:rPr>
          <w:noProof/>
        </w:rPr>
        <w:t>284</w:t>
      </w:r>
      <w:r>
        <w:rPr>
          <w:noProof/>
        </w:rPr>
        <w:fldChar w:fldCharType="end"/>
      </w:r>
    </w:p>
    <w:p w14:paraId="1D22DEB7" w14:textId="1FFFA94A"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10.13.2</w:t>
      </w:r>
      <w:r>
        <w:rPr>
          <w:rFonts w:asciiTheme="minorHAnsi" w:eastAsiaTheme="minorEastAsia" w:hAnsiTheme="minorHAnsi" w:cstheme="minorBidi"/>
          <w:noProof/>
          <w:kern w:val="2"/>
          <w:sz w:val="24"/>
          <w:szCs w:val="24"/>
          <w:lang w:eastAsia="en-GB"/>
          <w14:ligatures w14:val="standardContextual"/>
        </w:rPr>
        <w:tab/>
      </w:r>
      <w:r>
        <w:rPr>
          <w:noProof/>
        </w:rPr>
        <w:t>Information flows for functional alias management</w:t>
      </w:r>
      <w:r>
        <w:rPr>
          <w:noProof/>
        </w:rPr>
        <w:tab/>
      </w:r>
      <w:r>
        <w:rPr>
          <w:noProof/>
        </w:rPr>
        <w:fldChar w:fldCharType="begin"/>
      </w:r>
      <w:r>
        <w:rPr>
          <w:noProof/>
        </w:rPr>
        <w:instrText xml:space="preserve"> PAGEREF _Toc210293600 \h </w:instrText>
      </w:r>
      <w:r>
        <w:rPr>
          <w:noProof/>
        </w:rPr>
      </w:r>
      <w:r>
        <w:rPr>
          <w:noProof/>
        </w:rPr>
        <w:fldChar w:fldCharType="separate"/>
      </w:r>
      <w:r>
        <w:rPr>
          <w:noProof/>
        </w:rPr>
        <w:t>284</w:t>
      </w:r>
      <w:r>
        <w:rPr>
          <w:noProof/>
        </w:rPr>
        <w:fldChar w:fldCharType="end"/>
      </w:r>
    </w:p>
    <w:p w14:paraId="5DC6C881" w14:textId="738EB352"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user query request</w:t>
      </w:r>
      <w:r>
        <w:rPr>
          <w:noProof/>
        </w:rPr>
        <w:tab/>
      </w:r>
      <w:r>
        <w:rPr>
          <w:noProof/>
        </w:rPr>
        <w:fldChar w:fldCharType="begin"/>
      </w:r>
      <w:r>
        <w:rPr>
          <w:noProof/>
        </w:rPr>
        <w:instrText xml:space="preserve"> PAGEREF _Toc210293601 \h </w:instrText>
      </w:r>
      <w:r>
        <w:rPr>
          <w:noProof/>
        </w:rPr>
      </w:r>
      <w:r>
        <w:rPr>
          <w:noProof/>
        </w:rPr>
        <w:fldChar w:fldCharType="separate"/>
      </w:r>
      <w:r>
        <w:rPr>
          <w:noProof/>
        </w:rPr>
        <w:t>284</w:t>
      </w:r>
      <w:r>
        <w:rPr>
          <w:noProof/>
        </w:rPr>
        <w:fldChar w:fldCharType="end"/>
      </w:r>
    </w:p>
    <w:p w14:paraId="2E06D548" w14:textId="54FCE25E"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1a</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usage query request</w:t>
      </w:r>
      <w:r>
        <w:rPr>
          <w:noProof/>
        </w:rPr>
        <w:tab/>
      </w:r>
      <w:r>
        <w:rPr>
          <w:noProof/>
        </w:rPr>
        <w:fldChar w:fldCharType="begin"/>
      </w:r>
      <w:r>
        <w:rPr>
          <w:noProof/>
        </w:rPr>
        <w:instrText xml:space="preserve"> PAGEREF _Toc210293602 \h </w:instrText>
      </w:r>
      <w:r>
        <w:rPr>
          <w:noProof/>
        </w:rPr>
      </w:r>
      <w:r>
        <w:rPr>
          <w:noProof/>
        </w:rPr>
        <w:fldChar w:fldCharType="separate"/>
      </w:r>
      <w:r>
        <w:rPr>
          <w:noProof/>
        </w:rPr>
        <w:t>285</w:t>
      </w:r>
      <w:r>
        <w:rPr>
          <w:noProof/>
        </w:rPr>
        <w:fldChar w:fldCharType="end"/>
      </w:r>
    </w:p>
    <w:p w14:paraId="5730EB85" w14:textId="027D76D0"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user query response</w:t>
      </w:r>
      <w:r>
        <w:rPr>
          <w:noProof/>
        </w:rPr>
        <w:tab/>
      </w:r>
      <w:r>
        <w:rPr>
          <w:noProof/>
        </w:rPr>
        <w:fldChar w:fldCharType="begin"/>
      </w:r>
      <w:r>
        <w:rPr>
          <w:noProof/>
        </w:rPr>
        <w:instrText xml:space="preserve"> PAGEREF _Toc210293603 \h </w:instrText>
      </w:r>
      <w:r>
        <w:rPr>
          <w:noProof/>
        </w:rPr>
      </w:r>
      <w:r>
        <w:rPr>
          <w:noProof/>
        </w:rPr>
        <w:fldChar w:fldCharType="separate"/>
      </w:r>
      <w:r>
        <w:rPr>
          <w:noProof/>
        </w:rPr>
        <w:t>285</w:t>
      </w:r>
      <w:r>
        <w:rPr>
          <w:noProof/>
        </w:rPr>
        <w:fldChar w:fldCharType="end"/>
      </w:r>
    </w:p>
    <w:p w14:paraId="0AC82848" w14:textId="1D64470A"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2a</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usage query response</w:t>
      </w:r>
      <w:r>
        <w:rPr>
          <w:noProof/>
        </w:rPr>
        <w:tab/>
      </w:r>
      <w:r>
        <w:rPr>
          <w:noProof/>
        </w:rPr>
        <w:fldChar w:fldCharType="begin"/>
      </w:r>
      <w:r>
        <w:rPr>
          <w:noProof/>
        </w:rPr>
        <w:instrText xml:space="preserve"> PAGEREF _Toc210293604 \h </w:instrText>
      </w:r>
      <w:r>
        <w:rPr>
          <w:noProof/>
        </w:rPr>
      </w:r>
      <w:r>
        <w:rPr>
          <w:noProof/>
        </w:rPr>
        <w:fldChar w:fldCharType="separate"/>
      </w:r>
      <w:r>
        <w:rPr>
          <w:noProof/>
        </w:rPr>
        <w:t>285</w:t>
      </w:r>
      <w:r>
        <w:rPr>
          <w:noProof/>
        </w:rPr>
        <w:fldChar w:fldCharType="end"/>
      </w:r>
    </w:p>
    <w:p w14:paraId="3BBE1944" w14:textId="234AE34F"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10.13.2.3</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activation request</w:t>
      </w:r>
      <w:r>
        <w:rPr>
          <w:noProof/>
        </w:rPr>
        <w:tab/>
      </w:r>
      <w:r>
        <w:rPr>
          <w:noProof/>
        </w:rPr>
        <w:fldChar w:fldCharType="begin"/>
      </w:r>
      <w:r>
        <w:rPr>
          <w:noProof/>
        </w:rPr>
        <w:instrText xml:space="preserve"> PAGEREF _Toc210293605 \h </w:instrText>
      </w:r>
      <w:r>
        <w:rPr>
          <w:noProof/>
        </w:rPr>
      </w:r>
      <w:r>
        <w:rPr>
          <w:noProof/>
        </w:rPr>
        <w:fldChar w:fldCharType="separate"/>
      </w:r>
      <w:r>
        <w:rPr>
          <w:noProof/>
        </w:rPr>
        <w:t>285</w:t>
      </w:r>
      <w:r>
        <w:rPr>
          <w:noProof/>
        </w:rPr>
        <w:fldChar w:fldCharType="end"/>
      </w:r>
    </w:p>
    <w:p w14:paraId="06DC07A5" w14:textId="73BA6E92"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activation re</w:t>
      </w:r>
      <w:r>
        <w:rPr>
          <w:noProof/>
          <w:lang w:eastAsia="zh-CN"/>
        </w:rPr>
        <w:t>sponse</w:t>
      </w:r>
      <w:r>
        <w:rPr>
          <w:noProof/>
        </w:rPr>
        <w:tab/>
      </w:r>
      <w:r>
        <w:rPr>
          <w:noProof/>
        </w:rPr>
        <w:fldChar w:fldCharType="begin"/>
      </w:r>
      <w:r>
        <w:rPr>
          <w:noProof/>
        </w:rPr>
        <w:instrText xml:space="preserve"> PAGEREF _Toc210293606 \h </w:instrText>
      </w:r>
      <w:r>
        <w:rPr>
          <w:noProof/>
        </w:rPr>
      </w:r>
      <w:r>
        <w:rPr>
          <w:noProof/>
        </w:rPr>
        <w:fldChar w:fldCharType="separate"/>
      </w:r>
      <w:r>
        <w:rPr>
          <w:noProof/>
        </w:rPr>
        <w:t>286</w:t>
      </w:r>
      <w:r>
        <w:rPr>
          <w:noProof/>
        </w:rPr>
        <w:fldChar w:fldCharType="end"/>
      </w:r>
    </w:p>
    <w:p w14:paraId="421DF26C" w14:textId="3296A71F"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10.13.2.5</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de-activation</w:t>
      </w:r>
      <w:r>
        <w:rPr>
          <w:noProof/>
        </w:rPr>
        <w:t xml:space="preserve"> request</w:t>
      </w:r>
      <w:r>
        <w:rPr>
          <w:noProof/>
        </w:rPr>
        <w:tab/>
      </w:r>
      <w:r>
        <w:rPr>
          <w:noProof/>
        </w:rPr>
        <w:fldChar w:fldCharType="begin"/>
      </w:r>
      <w:r>
        <w:rPr>
          <w:noProof/>
        </w:rPr>
        <w:instrText xml:space="preserve"> PAGEREF _Toc210293607 \h </w:instrText>
      </w:r>
      <w:r>
        <w:rPr>
          <w:noProof/>
        </w:rPr>
      </w:r>
      <w:r>
        <w:rPr>
          <w:noProof/>
        </w:rPr>
        <w:fldChar w:fldCharType="separate"/>
      </w:r>
      <w:r>
        <w:rPr>
          <w:noProof/>
        </w:rPr>
        <w:t>286</w:t>
      </w:r>
      <w:r>
        <w:rPr>
          <w:noProof/>
        </w:rPr>
        <w:fldChar w:fldCharType="end"/>
      </w:r>
    </w:p>
    <w:p w14:paraId="11E9FCE4" w14:textId="135E5EAE"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10.13.2.6</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de-activation</w:t>
      </w:r>
      <w:r>
        <w:rPr>
          <w:noProof/>
        </w:rPr>
        <w:t xml:space="preserve"> re</w:t>
      </w:r>
      <w:r>
        <w:rPr>
          <w:noProof/>
          <w:lang w:eastAsia="zh-CN"/>
        </w:rPr>
        <w:t>sponse</w:t>
      </w:r>
      <w:r>
        <w:rPr>
          <w:noProof/>
        </w:rPr>
        <w:tab/>
      </w:r>
      <w:r>
        <w:rPr>
          <w:noProof/>
        </w:rPr>
        <w:fldChar w:fldCharType="begin"/>
      </w:r>
      <w:r>
        <w:rPr>
          <w:noProof/>
        </w:rPr>
        <w:instrText xml:space="preserve"> PAGEREF _Toc210293608 \h </w:instrText>
      </w:r>
      <w:r>
        <w:rPr>
          <w:noProof/>
        </w:rPr>
      </w:r>
      <w:r>
        <w:rPr>
          <w:noProof/>
        </w:rPr>
        <w:fldChar w:fldCharType="separate"/>
      </w:r>
      <w:r>
        <w:rPr>
          <w:noProof/>
        </w:rPr>
        <w:t>286</w:t>
      </w:r>
      <w:r>
        <w:rPr>
          <w:noProof/>
        </w:rPr>
        <w:fldChar w:fldCharType="end"/>
      </w:r>
    </w:p>
    <w:p w14:paraId="589780A2" w14:textId="3F9CE564"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10.13.2.7</w:t>
      </w:r>
      <w:r>
        <w:rPr>
          <w:rFonts w:asciiTheme="minorHAnsi" w:eastAsiaTheme="minorEastAsia" w:hAnsiTheme="minorHAnsi" w:cstheme="minorBidi"/>
          <w:noProof/>
          <w:kern w:val="2"/>
          <w:sz w:val="24"/>
          <w:szCs w:val="24"/>
          <w:lang w:eastAsia="en-GB"/>
          <w14:ligatures w14:val="standardContextual"/>
        </w:rPr>
        <w:tab/>
      </w:r>
      <w:r>
        <w:rPr>
          <w:noProof/>
        </w:rPr>
        <w:t>Functional alias status notification</w:t>
      </w:r>
      <w:r>
        <w:rPr>
          <w:noProof/>
        </w:rPr>
        <w:tab/>
      </w:r>
      <w:r>
        <w:rPr>
          <w:noProof/>
        </w:rPr>
        <w:fldChar w:fldCharType="begin"/>
      </w:r>
      <w:r>
        <w:rPr>
          <w:noProof/>
        </w:rPr>
        <w:instrText xml:space="preserve"> PAGEREF _Toc210293609 \h </w:instrText>
      </w:r>
      <w:r>
        <w:rPr>
          <w:noProof/>
        </w:rPr>
      </w:r>
      <w:r>
        <w:rPr>
          <w:noProof/>
        </w:rPr>
        <w:fldChar w:fldCharType="separate"/>
      </w:r>
      <w:r>
        <w:rPr>
          <w:noProof/>
        </w:rPr>
        <w:t>286</w:t>
      </w:r>
      <w:r>
        <w:rPr>
          <w:noProof/>
        </w:rPr>
        <w:fldChar w:fldCharType="end"/>
      </w:r>
    </w:p>
    <w:p w14:paraId="472E9D78" w14:textId="35CACA19"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10.13.2.8</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take over request</w:t>
      </w:r>
      <w:r>
        <w:rPr>
          <w:noProof/>
        </w:rPr>
        <w:tab/>
      </w:r>
      <w:r>
        <w:rPr>
          <w:noProof/>
        </w:rPr>
        <w:fldChar w:fldCharType="begin"/>
      </w:r>
      <w:r>
        <w:rPr>
          <w:noProof/>
        </w:rPr>
        <w:instrText xml:space="preserve"> PAGEREF _Toc210293610 \h </w:instrText>
      </w:r>
      <w:r>
        <w:rPr>
          <w:noProof/>
        </w:rPr>
      </w:r>
      <w:r>
        <w:rPr>
          <w:noProof/>
        </w:rPr>
        <w:fldChar w:fldCharType="separate"/>
      </w:r>
      <w:r>
        <w:rPr>
          <w:noProof/>
        </w:rPr>
        <w:t>287</w:t>
      </w:r>
      <w:r>
        <w:rPr>
          <w:noProof/>
        </w:rPr>
        <w:fldChar w:fldCharType="end"/>
      </w:r>
    </w:p>
    <w:p w14:paraId="625BDD88" w14:textId="109DA750"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take over re</w:t>
      </w:r>
      <w:r>
        <w:rPr>
          <w:noProof/>
          <w:lang w:eastAsia="zh-CN"/>
        </w:rPr>
        <w:t>sponse</w:t>
      </w:r>
      <w:r>
        <w:rPr>
          <w:noProof/>
        </w:rPr>
        <w:tab/>
      </w:r>
      <w:r>
        <w:rPr>
          <w:noProof/>
        </w:rPr>
        <w:fldChar w:fldCharType="begin"/>
      </w:r>
      <w:r>
        <w:rPr>
          <w:noProof/>
        </w:rPr>
        <w:instrText xml:space="preserve"> PAGEREF _Toc210293611 \h </w:instrText>
      </w:r>
      <w:r>
        <w:rPr>
          <w:noProof/>
        </w:rPr>
      </w:r>
      <w:r>
        <w:rPr>
          <w:noProof/>
        </w:rPr>
        <w:fldChar w:fldCharType="separate"/>
      </w:r>
      <w:r>
        <w:rPr>
          <w:noProof/>
        </w:rPr>
        <w:t>287</w:t>
      </w:r>
      <w:r>
        <w:rPr>
          <w:noProof/>
        </w:rPr>
        <w:fldChar w:fldCharType="end"/>
      </w:r>
    </w:p>
    <w:p w14:paraId="794E9B8B" w14:textId="27384434"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10.13.2.10</w:t>
      </w:r>
      <w:r>
        <w:rPr>
          <w:rFonts w:asciiTheme="minorHAnsi" w:eastAsiaTheme="minorEastAsia" w:hAnsiTheme="minorHAnsi" w:cstheme="minorBidi"/>
          <w:noProof/>
          <w:kern w:val="2"/>
          <w:sz w:val="24"/>
          <w:szCs w:val="24"/>
          <w:lang w:eastAsia="en-GB"/>
          <w14:ligatures w14:val="standardContextual"/>
        </w:rPr>
        <w:tab/>
      </w:r>
      <w:r>
        <w:rPr>
          <w:noProof/>
        </w:rPr>
        <w:t>Functional alias revoke notification</w:t>
      </w:r>
      <w:r>
        <w:rPr>
          <w:noProof/>
        </w:rPr>
        <w:tab/>
      </w:r>
      <w:r>
        <w:rPr>
          <w:noProof/>
        </w:rPr>
        <w:fldChar w:fldCharType="begin"/>
      </w:r>
      <w:r>
        <w:rPr>
          <w:noProof/>
        </w:rPr>
        <w:instrText xml:space="preserve"> PAGEREF _Toc210293612 \h </w:instrText>
      </w:r>
      <w:r>
        <w:rPr>
          <w:noProof/>
        </w:rPr>
      </w:r>
      <w:r>
        <w:rPr>
          <w:noProof/>
        </w:rPr>
        <w:fldChar w:fldCharType="separate"/>
      </w:r>
      <w:r>
        <w:rPr>
          <w:noProof/>
        </w:rPr>
        <w:t>287</w:t>
      </w:r>
      <w:r>
        <w:rPr>
          <w:noProof/>
        </w:rPr>
        <w:fldChar w:fldCharType="end"/>
      </w:r>
    </w:p>
    <w:p w14:paraId="57B22E56" w14:textId="0EAA85ED"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10.13.2.11</w:t>
      </w:r>
      <w:r>
        <w:rPr>
          <w:rFonts w:asciiTheme="minorHAnsi" w:eastAsiaTheme="minorEastAsia" w:hAnsiTheme="minorHAnsi" w:cstheme="minorBidi"/>
          <w:noProof/>
          <w:kern w:val="2"/>
          <w:sz w:val="24"/>
          <w:szCs w:val="24"/>
          <w:lang w:eastAsia="en-GB"/>
          <w14:ligatures w14:val="standardContextual"/>
        </w:rPr>
        <w:tab/>
      </w:r>
      <w:r>
        <w:rPr>
          <w:noProof/>
        </w:rPr>
        <w:t>Subscribe functional alias request</w:t>
      </w:r>
      <w:r>
        <w:rPr>
          <w:noProof/>
        </w:rPr>
        <w:tab/>
      </w:r>
      <w:r>
        <w:rPr>
          <w:noProof/>
        </w:rPr>
        <w:fldChar w:fldCharType="begin"/>
      </w:r>
      <w:r>
        <w:rPr>
          <w:noProof/>
        </w:rPr>
        <w:instrText xml:space="preserve"> PAGEREF _Toc210293613 \h </w:instrText>
      </w:r>
      <w:r>
        <w:rPr>
          <w:noProof/>
        </w:rPr>
      </w:r>
      <w:r>
        <w:rPr>
          <w:noProof/>
        </w:rPr>
        <w:fldChar w:fldCharType="separate"/>
      </w:r>
      <w:r>
        <w:rPr>
          <w:noProof/>
        </w:rPr>
        <w:t>287</w:t>
      </w:r>
      <w:r>
        <w:rPr>
          <w:noProof/>
        </w:rPr>
        <w:fldChar w:fldCharType="end"/>
      </w:r>
    </w:p>
    <w:p w14:paraId="69A88968" w14:textId="477F7A17"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10.13.2.12</w:t>
      </w:r>
      <w:r>
        <w:rPr>
          <w:rFonts w:asciiTheme="minorHAnsi" w:eastAsiaTheme="minorEastAsia" w:hAnsiTheme="minorHAnsi" w:cstheme="minorBidi"/>
          <w:noProof/>
          <w:kern w:val="2"/>
          <w:sz w:val="24"/>
          <w:szCs w:val="24"/>
          <w:lang w:eastAsia="en-GB"/>
          <w14:ligatures w14:val="standardContextual"/>
        </w:rPr>
        <w:tab/>
      </w:r>
      <w:r>
        <w:rPr>
          <w:noProof/>
        </w:rPr>
        <w:t>Subscribe functional alias response</w:t>
      </w:r>
      <w:r>
        <w:rPr>
          <w:noProof/>
        </w:rPr>
        <w:tab/>
      </w:r>
      <w:r>
        <w:rPr>
          <w:noProof/>
        </w:rPr>
        <w:fldChar w:fldCharType="begin"/>
      </w:r>
      <w:r>
        <w:rPr>
          <w:noProof/>
        </w:rPr>
        <w:instrText xml:space="preserve"> PAGEREF _Toc210293614 \h </w:instrText>
      </w:r>
      <w:r>
        <w:rPr>
          <w:noProof/>
        </w:rPr>
      </w:r>
      <w:r>
        <w:rPr>
          <w:noProof/>
        </w:rPr>
        <w:fldChar w:fldCharType="separate"/>
      </w:r>
      <w:r>
        <w:rPr>
          <w:noProof/>
        </w:rPr>
        <w:t>288</w:t>
      </w:r>
      <w:r>
        <w:rPr>
          <w:noProof/>
        </w:rPr>
        <w:fldChar w:fldCharType="end"/>
      </w:r>
    </w:p>
    <w:p w14:paraId="01AC57C4" w14:textId="2284A96C"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10.13.2.13</w:t>
      </w:r>
      <w:r>
        <w:rPr>
          <w:rFonts w:asciiTheme="minorHAnsi" w:eastAsiaTheme="minorEastAsia" w:hAnsiTheme="minorHAnsi" w:cstheme="minorBidi"/>
          <w:noProof/>
          <w:kern w:val="2"/>
          <w:sz w:val="24"/>
          <w:szCs w:val="24"/>
          <w:lang w:eastAsia="en-GB"/>
          <w14:ligatures w14:val="standardContextual"/>
        </w:rPr>
        <w:tab/>
      </w:r>
      <w:r>
        <w:rPr>
          <w:noProof/>
        </w:rPr>
        <w:t>Notify functional alias request</w:t>
      </w:r>
      <w:r>
        <w:rPr>
          <w:noProof/>
        </w:rPr>
        <w:tab/>
      </w:r>
      <w:r>
        <w:rPr>
          <w:noProof/>
        </w:rPr>
        <w:fldChar w:fldCharType="begin"/>
      </w:r>
      <w:r>
        <w:rPr>
          <w:noProof/>
        </w:rPr>
        <w:instrText xml:space="preserve"> PAGEREF _Toc210293615 \h </w:instrText>
      </w:r>
      <w:r>
        <w:rPr>
          <w:noProof/>
        </w:rPr>
      </w:r>
      <w:r>
        <w:rPr>
          <w:noProof/>
        </w:rPr>
        <w:fldChar w:fldCharType="separate"/>
      </w:r>
      <w:r>
        <w:rPr>
          <w:noProof/>
        </w:rPr>
        <w:t>288</w:t>
      </w:r>
      <w:r>
        <w:rPr>
          <w:noProof/>
        </w:rPr>
        <w:fldChar w:fldCharType="end"/>
      </w:r>
    </w:p>
    <w:p w14:paraId="4BAFACC8" w14:textId="6402818B"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10.13.2.14</w:t>
      </w:r>
      <w:r>
        <w:rPr>
          <w:rFonts w:asciiTheme="minorHAnsi" w:eastAsiaTheme="minorEastAsia" w:hAnsiTheme="minorHAnsi" w:cstheme="minorBidi"/>
          <w:noProof/>
          <w:kern w:val="2"/>
          <w:sz w:val="24"/>
          <w:szCs w:val="24"/>
          <w:lang w:eastAsia="en-GB"/>
          <w14:ligatures w14:val="standardContextual"/>
        </w:rPr>
        <w:tab/>
      </w:r>
      <w:r>
        <w:rPr>
          <w:noProof/>
        </w:rPr>
        <w:t>Notify functional alias response</w:t>
      </w:r>
      <w:r>
        <w:rPr>
          <w:noProof/>
        </w:rPr>
        <w:tab/>
      </w:r>
      <w:r>
        <w:rPr>
          <w:noProof/>
        </w:rPr>
        <w:fldChar w:fldCharType="begin"/>
      </w:r>
      <w:r>
        <w:rPr>
          <w:noProof/>
        </w:rPr>
        <w:instrText xml:space="preserve"> PAGEREF _Toc210293616 \h </w:instrText>
      </w:r>
      <w:r>
        <w:rPr>
          <w:noProof/>
        </w:rPr>
      </w:r>
      <w:r>
        <w:rPr>
          <w:noProof/>
        </w:rPr>
        <w:fldChar w:fldCharType="separate"/>
      </w:r>
      <w:r>
        <w:rPr>
          <w:noProof/>
        </w:rPr>
        <w:t>288</w:t>
      </w:r>
      <w:r>
        <w:rPr>
          <w:noProof/>
        </w:rPr>
        <w:fldChar w:fldCharType="end"/>
      </w:r>
    </w:p>
    <w:p w14:paraId="2D843F70" w14:textId="15864699"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10.13.2.15</w:t>
      </w:r>
      <w:r>
        <w:rPr>
          <w:rFonts w:asciiTheme="minorHAnsi" w:eastAsiaTheme="minorEastAsia" w:hAnsiTheme="minorHAnsi" w:cstheme="minorBidi"/>
          <w:noProof/>
          <w:kern w:val="2"/>
          <w:sz w:val="24"/>
          <w:szCs w:val="24"/>
          <w:lang w:eastAsia="en-GB"/>
          <w14:ligatures w14:val="standardContextual"/>
        </w:rPr>
        <w:tab/>
      </w:r>
      <w:r>
        <w:rPr>
          <w:noProof/>
        </w:rPr>
        <w:t>Unsubscribe functional alias request</w:t>
      </w:r>
      <w:r>
        <w:rPr>
          <w:noProof/>
        </w:rPr>
        <w:tab/>
      </w:r>
      <w:r>
        <w:rPr>
          <w:noProof/>
        </w:rPr>
        <w:fldChar w:fldCharType="begin"/>
      </w:r>
      <w:r>
        <w:rPr>
          <w:noProof/>
        </w:rPr>
        <w:instrText xml:space="preserve"> PAGEREF _Toc210293617 \h </w:instrText>
      </w:r>
      <w:r>
        <w:rPr>
          <w:noProof/>
        </w:rPr>
      </w:r>
      <w:r>
        <w:rPr>
          <w:noProof/>
        </w:rPr>
        <w:fldChar w:fldCharType="separate"/>
      </w:r>
      <w:r>
        <w:rPr>
          <w:noProof/>
        </w:rPr>
        <w:t>288</w:t>
      </w:r>
      <w:r>
        <w:rPr>
          <w:noProof/>
        </w:rPr>
        <w:fldChar w:fldCharType="end"/>
      </w:r>
    </w:p>
    <w:p w14:paraId="458280CE" w14:textId="0291692B"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10.13.2.16</w:t>
      </w:r>
      <w:r>
        <w:rPr>
          <w:rFonts w:asciiTheme="minorHAnsi" w:eastAsiaTheme="minorEastAsia" w:hAnsiTheme="minorHAnsi" w:cstheme="minorBidi"/>
          <w:noProof/>
          <w:kern w:val="2"/>
          <w:sz w:val="24"/>
          <w:szCs w:val="24"/>
          <w:lang w:eastAsia="en-GB"/>
          <w14:ligatures w14:val="standardContextual"/>
        </w:rPr>
        <w:tab/>
      </w:r>
      <w:r>
        <w:rPr>
          <w:noProof/>
        </w:rPr>
        <w:t>Unsubscribe functional alias response</w:t>
      </w:r>
      <w:r>
        <w:rPr>
          <w:noProof/>
        </w:rPr>
        <w:tab/>
      </w:r>
      <w:r>
        <w:rPr>
          <w:noProof/>
        </w:rPr>
        <w:fldChar w:fldCharType="begin"/>
      </w:r>
      <w:r>
        <w:rPr>
          <w:noProof/>
        </w:rPr>
        <w:instrText xml:space="preserve"> PAGEREF _Toc210293618 \h </w:instrText>
      </w:r>
      <w:r>
        <w:rPr>
          <w:noProof/>
        </w:rPr>
      </w:r>
      <w:r>
        <w:rPr>
          <w:noProof/>
        </w:rPr>
        <w:fldChar w:fldCharType="separate"/>
      </w:r>
      <w:r>
        <w:rPr>
          <w:noProof/>
        </w:rPr>
        <w:t>289</w:t>
      </w:r>
      <w:r>
        <w:rPr>
          <w:noProof/>
        </w:rPr>
        <w:fldChar w:fldCharType="end"/>
      </w:r>
    </w:p>
    <w:p w14:paraId="3A9445DD" w14:textId="7F3906FC"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10.13.2.17</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to group binding</w:t>
      </w:r>
      <w:r>
        <w:rPr>
          <w:noProof/>
        </w:rPr>
        <w:t xml:space="preserve"> request</w:t>
      </w:r>
      <w:r>
        <w:rPr>
          <w:noProof/>
        </w:rPr>
        <w:tab/>
      </w:r>
      <w:r>
        <w:rPr>
          <w:noProof/>
        </w:rPr>
        <w:fldChar w:fldCharType="begin"/>
      </w:r>
      <w:r>
        <w:rPr>
          <w:noProof/>
        </w:rPr>
        <w:instrText xml:space="preserve"> PAGEREF _Toc210293619 \h </w:instrText>
      </w:r>
      <w:r>
        <w:rPr>
          <w:noProof/>
        </w:rPr>
      </w:r>
      <w:r>
        <w:rPr>
          <w:noProof/>
        </w:rPr>
        <w:fldChar w:fldCharType="separate"/>
      </w:r>
      <w:r>
        <w:rPr>
          <w:noProof/>
        </w:rPr>
        <w:t>289</w:t>
      </w:r>
      <w:r>
        <w:rPr>
          <w:noProof/>
        </w:rPr>
        <w:fldChar w:fldCharType="end"/>
      </w:r>
    </w:p>
    <w:p w14:paraId="6548FFC2" w14:textId="7BAC30E9"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10.13.2.18</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 response</w:t>
      </w:r>
      <w:r>
        <w:rPr>
          <w:noProof/>
        </w:rPr>
        <w:tab/>
      </w:r>
      <w:r>
        <w:rPr>
          <w:noProof/>
        </w:rPr>
        <w:fldChar w:fldCharType="begin"/>
      </w:r>
      <w:r>
        <w:rPr>
          <w:noProof/>
        </w:rPr>
        <w:instrText xml:space="preserve"> PAGEREF _Toc210293620 \h </w:instrText>
      </w:r>
      <w:r>
        <w:rPr>
          <w:noProof/>
        </w:rPr>
      </w:r>
      <w:r>
        <w:rPr>
          <w:noProof/>
        </w:rPr>
        <w:fldChar w:fldCharType="separate"/>
      </w:r>
      <w:r>
        <w:rPr>
          <w:noProof/>
        </w:rPr>
        <w:t>289</w:t>
      </w:r>
      <w:r>
        <w:rPr>
          <w:noProof/>
        </w:rPr>
        <w:fldChar w:fldCharType="end"/>
      </w:r>
    </w:p>
    <w:p w14:paraId="3C889277" w14:textId="1EF94AED"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10.13.2.19</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to group unbinding</w:t>
      </w:r>
      <w:r>
        <w:rPr>
          <w:noProof/>
        </w:rPr>
        <w:t xml:space="preserve"> request</w:t>
      </w:r>
      <w:r>
        <w:rPr>
          <w:noProof/>
        </w:rPr>
        <w:tab/>
      </w:r>
      <w:r>
        <w:rPr>
          <w:noProof/>
        </w:rPr>
        <w:fldChar w:fldCharType="begin"/>
      </w:r>
      <w:r>
        <w:rPr>
          <w:noProof/>
        </w:rPr>
        <w:instrText xml:space="preserve"> PAGEREF _Toc210293621 \h </w:instrText>
      </w:r>
      <w:r>
        <w:rPr>
          <w:noProof/>
        </w:rPr>
      </w:r>
      <w:r>
        <w:rPr>
          <w:noProof/>
        </w:rPr>
        <w:fldChar w:fldCharType="separate"/>
      </w:r>
      <w:r>
        <w:rPr>
          <w:noProof/>
        </w:rPr>
        <w:t>289</w:t>
      </w:r>
      <w:r>
        <w:rPr>
          <w:noProof/>
        </w:rPr>
        <w:fldChar w:fldCharType="end"/>
      </w:r>
    </w:p>
    <w:p w14:paraId="5E67A2AA" w14:textId="3BE257E3"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10.13.2.20</w:t>
      </w:r>
      <w:r>
        <w:rPr>
          <w:rFonts w:asciiTheme="minorHAnsi" w:eastAsiaTheme="minorEastAsia" w:hAnsiTheme="minorHAnsi" w:cstheme="minorBidi"/>
          <w:noProof/>
          <w:kern w:val="2"/>
          <w:sz w:val="24"/>
          <w:szCs w:val="24"/>
          <w:lang w:eastAsia="en-GB"/>
          <w14:ligatures w14:val="standardContextual"/>
        </w:rPr>
        <w:tab/>
      </w:r>
      <w:r>
        <w:rPr>
          <w:noProof/>
        </w:rPr>
        <w:t>Functional alias to group unbinding response</w:t>
      </w:r>
      <w:r>
        <w:rPr>
          <w:noProof/>
        </w:rPr>
        <w:tab/>
      </w:r>
      <w:r>
        <w:rPr>
          <w:noProof/>
        </w:rPr>
        <w:fldChar w:fldCharType="begin"/>
      </w:r>
      <w:r>
        <w:rPr>
          <w:noProof/>
        </w:rPr>
        <w:instrText xml:space="preserve"> PAGEREF _Toc210293622 \h </w:instrText>
      </w:r>
      <w:r>
        <w:rPr>
          <w:noProof/>
        </w:rPr>
      </w:r>
      <w:r>
        <w:rPr>
          <w:noProof/>
        </w:rPr>
        <w:fldChar w:fldCharType="separate"/>
      </w:r>
      <w:r>
        <w:rPr>
          <w:noProof/>
        </w:rPr>
        <w:t>290</w:t>
      </w:r>
      <w:r>
        <w:rPr>
          <w:noProof/>
        </w:rPr>
        <w:fldChar w:fldCharType="end"/>
      </w:r>
    </w:p>
    <w:p w14:paraId="48D83FE1" w14:textId="77E4D86D"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10.13.3</w:t>
      </w:r>
      <w:r>
        <w:rPr>
          <w:rFonts w:asciiTheme="minorHAnsi" w:eastAsiaTheme="minorEastAsia" w:hAnsiTheme="minorHAnsi" w:cstheme="minorBidi"/>
          <w:noProof/>
          <w:kern w:val="2"/>
          <w:sz w:val="24"/>
          <w:szCs w:val="24"/>
          <w:lang w:eastAsia="en-GB"/>
          <w14:ligatures w14:val="standardContextual"/>
        </w:rPr>
        <w:tab/>
      </w:r>
      <w:r>
        <w:rPr>
          <w:noProof/>
        </w:rPr>
        <w:t>Authorised MC service user retrieves active functional alias(es) for certain MC service user(s)</w:t>
      </w:r>
      <w:r>
        <w:rPr>
          <w:noProof/>
        </w:rPr>
        <w:tab/>
      </w:r>
      <w:r>
        <w:rPr>
          <w:noProof/>
        </w:rPr>
        <w:fldChar w:fldCharType="begin"/>
      </w:r>
      <w:r>
        <w:rPr>
          <w:noProof/>
        </w:rPr>
        <w:instrText xml:space="preserve"> PAGEREF _Toc210293623 \h </w:instrText>
      </w:r>
      <w:r>
        <w:rPr>
          <w:noProof/>
        </w:rPr>
      </w:r>
      <w:r>
        <w:rPr>
          <w:noProof/>
        </w:rPr>
        <w:fldChar w:fldCharType="separate"/>
      </w:r>
      <w:r>
        <w:rPr>
          <w:noProof/>
        </w:rPr>
        <w:t>290</w:t>
      </w:r>
      <w:r>
        <w:rPr>
          <w:noProof/>
        </w:rPr>
        <w:fldChar w:fldCharType="end"/>
      </w:r>
    </w:p>
    <w:p w14:paraId="2B1778B3" w14:textId="0E93F7D8"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10.13.4</w:t>
      </w:r>
      <w:r>
        <w:rPr>
          <w:rFonts w:asciiTheme="minorHAnsi" w:eastAsiaTheme="minorEastAsia" w:hAnsiTheme="minorHAnsi" w:cstheme="minorBidi"/>
          <w:noProof/>
          <w:kern w:val="2"/>
          <w:sz w:val="24"/>
          <w:szCs w:val="24"/>
          <w:lang w:eastAsia="en-GB"/>
          <w14:ligatures w14:val="standardContextual"/>
        </w:rPr>
        <w:tab/>
      </w:r>
      <w:r>
        <w:rPr>
          <w:noProof/>
        </w:rPr>
        <w:t>MC service user activates functional alias(es) within an MC system</w:t>
      </w:r>
      <w:r>
        <w:rPr>
          <w:noProof/>
        </w:rPr>
        <w:tab/>
      </w:r>
      <w:r>
        <w:rPr>
          <w:noProof/>
        </w:rPr>
        <w:fldChar w:fldCharType="begin"/>
      </w:r>
      <w:r>
        <w:rPr>
          <w:noProof/>
        </w:rPr>
        <w:instrText xml:space="preserve"> PAGEREF _Toc210293624 \h </w:instrText>
      </w:r>
      <w:r>
        <w:rPr>
          <w:noProof/>
        </w:rPr>
      </w:r>
      <w:r>
        <w:rPr>
          <w:noProof/>
        </w:rPr>
        <w:fldChar w:fldCharType="separate"/>
      </w:r>
      <w:r>
        <w:rPr>
          <w:noProof/>
        </w:rPr>
        <w:t>290</w:t>
      </w:r>
      <w:r>
        <w:rPr>
          <w:noProof/>
        </w:rPr>
        <w:fldChar w:fldCharType="end"/>
      </w:r>
    </w:p>
    <w:p w14:paraId="3E7E3C53" w14:textId="21FD6457"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10.13.5</w:t>
      </w:r>
      <w:r>
        <w:rPr>
          <w:rFonts w:asciiTheme="minorHAnsi" w:eastAsiaTheme="minorEastAsia" w:hAnsiTheme="minorHAnsi" w:cstheme="minorBidi"/>
          <w:noProof/>
          <w:kern w:val="2"/>
          <w:sz w:val="24"/>
          <w:szCs w:val="24"/>
          <w:lang w:eastAsia="en-GB"/>
          <w14:ligatures w14:val="standardContextual"/>
        </w:rPr>
        <w:tab/>
      </w:r>
      <w:r>
        <w:rPr>
          <w:noProof/>
        </w:rPr>
        <w:t>MC service user de-activates functional alias(es) within an MC system</w:t>
      </w:r>
      <w:r>
        <w:rPr>
          <w:noProof/>
        </w:rPr>
        <w:tab/>
      </w:r>
      <w:r>
        <w:rPr>
          <w:noProof/>
        </w:rPr>
        <w:fldChar w:fldCharType="begin"/>
      </w:r>
      <w:r>
        <w:rPr>
          <w:noProof/>
        </w:rPr>
        <w:instrText xml:space="preserve"> PAGEREF _Toc210293625 \h </w:instrText>
      </w:r>
      <w:r>
        <w:rPr>
          <w:noProof/>
        </w:rPr>
      </w:r>
      <w:r>
        <w:rPr>
          <w:noProof/>
        </w:rPr>
        <w:fldChar w:fldCharType="separate"/>
      </w:r>
      <w:r>
        <w:rPr>
          <w:noProof/>
        </w:rPr>
        <w:t>292</w:t>
      </w:r>
      <w:r>
        <w:rPr>
          <w:noProof/>
        </w:rPr>
        <w:fldChar w:fldCharType="end"/>
      </w:r>
    </w:p>
    <w:p w14:paraId="0BDD1911" w14:textId="277DDEED"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10.13.6</w:t>
      </w:r>
      <w:r>
        <w:rPr>
          <w:rFonts w:asciiTheme="minorHAnsi" w:eastAsiaTheme="minorEastAsia" w:hAnsiTheme="minorHAnsi" w:cstheme="minorBidi"/>
          <w:noProof/>
          <w:kern w:val="2"/>
          <w:sz w:val="24"/>
          <w:szCs w:val="24"/>
          <w:lang w:eastAsia="en-GB"/>
          <w14:ligatures w14:val="standardContextual"/>
        </w:rPr>
        <w:tab/>
      </w:r>
      <w:r>
        <w:rPr>
          <w:noProof/>
        </w:rPr>
        <w:t>Authorised MC service user takes over functional alias(es) within an MC system</w:t>
      </w:r>
      <w:r>
        <w:rPr>
          <w:noProof/>
        </w:rPr>
        <w:tab/>
      </w:r>
      <w:r>
        <w:rPr>
          <w:noProof/>
        </w:rPr>
        <w:fldChar w:fldCharType="begin"/>
      </w:r>
      <w:r>
        <w:rPr>
          <w:noProof/>
        </w:rPr>
        <w:instrText xml:space="preserve"> PAGEREF _Toc210293626 \h </w:instrText>
      </w:r>
      <w:r>
        <w:rPr>
          <w:noProof/>
        </w:rPr>
      </w:r>
      <w:r>
        <w:rPr>
          <w:noProof/>
        </w:rPr>
        <w:fldChar w:fldCharType="separate"/>
      </w:r>
      <w:r>
        <w:rPr>
          <w:noProof/>
        </w:rPr>
        <w:t>293</w:t>
      </w:r>
      <w:r>
        <w:rPr>
          <w:noProof/>
        </w:rPr>
        <w:fldChar w:fldCharType="end"/>
      </w:r>
    </w:p>
    <w:p w14:paraId="3C175DA5" w14:textId="39F6839C"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10.13.7</w:t>
      </w:r>
      <w:r>
        <w:rPr>
          <w:rFonts w:asciiTheme="minorHAnsi" w:eastAsiaTheme="minorEastAsia" w:hAnsiTheme="minorHAnsi" w:cstheme="minorBidi"/>
          <w:noProof/>
          <w:kern w:val="2"/>
          <w:sz w:val="24"/>
          <w:szCs w:val="24"/>
          <w:lang w:eastAsia="en-GB"/>
          <w14:ligatures w14:val="standardContextual"/>
        </w:rPr>
        <w:tab/>
      </w:r>
      <w:r>
        <w:rPr>
          <w:noProof/>
        </w:rPr>
        <w:t>Authorised MC service user retrieves MC service user(s) for certain active functional alias(es)</w:t>
      </w:r>
      <w:r>
        <w:rPr>
          <w:noProof/>
        </w:rPr>
        <w:tab/>
      </w:r>
      <w:r>
        <w:rPr>
          <w:noProof/>
        </w:rPr>
        <w:fldChar w:fldCharType="begin"/>
      </w:r>
      <w:r>
        <w:rPr>
          <w:noProof/>
        </w:rPr>
        <w:instrText xml:space="preserve"> PAGEREF _Toc210293627 \h </w:instrText>
      </w:r>
      <w:r>
        <w:rPr>
          <w:noProof/>
        </w:rPr>
      </w:r>
      <w:r>
        <w:rPr>
          <w:noProof/>
        </w:rPr>
        <w:fldChar w:fldCharType="separate"/>
      </w:r>
      <w:r>
        <w:rPr>
          <w:noProof/>
        </w:rPr>
        <w:t>294</w:t>
      </w:r>
      <w:r>
        <w:rPr>
          <w:noProof/>
        </w:rPr>
        <w:fldChar w:fldCharType="end"/>
      </w:r>
    </w:p>
    <w:p w14:paraId="67704CD2" w14:textId="16C1B969"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10.13.10</w:t>
      </w:r>
      <w:r>
        <w:rPr>
          <w:rFonts w:asciiTheme="minorHAnsi" w:eastAsiaTheme="minorEastAsia" w:hAnsiTheme="minorHAnsi" w:cstheme="minorBidi"/>
          <w:noProof/>
          <w:kern w:val="2"/>
          <w:sz w:val="24"/>
          <w:szCs w:val="24"/>
          <w:lang w:eastAsia="en-GB"/>
          <w14:ligatures w14:val="standardContextual"/>
        </w:rPr>
        <w:tab/>
      </w:r>
      <w:r w:rsidRPr="00D667C3">
        <w:rPr>
          <w:noProof/>
          <w:lang w:val="en-US"/>
        </w:rPr>
        <w:t>Subscription and notification for functional alias</w:t>
      </w:r>
      <w:r>
        <w:rPr>
          <w:noProof/>
        </w:rPr>
        <w:tab/>
      </w:r>
      <w:r>
        <w:rPr>
          <w:noProof/>
        </w:rPr>
        <w:fldChar w:fldCharType="begin"/>
      </w:r>
      <w:r>
        <w:rPr>
          <w:noProof/>
        </w:rPr>
        <w:instrText xml:space="preserve"> PAGEREF _Toc210293628 \h </w:instrText>
      </w:r>
      <w:r>
        <w:rPr>
          <w:noProof/>
        </w:rPr>
      </w:r>
      <w:r>
        <w:rPr>
          <w:noProof/>
        </w:rPr>
        <w:fldChar w:fldCharType="separate"/>
      </w:r>
      <w:r>
        <w:rPr>
          <w:noProof/>
        </w:rPr>
        <w:t>296</w:t>
      </w:r>
      <w:r>
        <w:rPr>
          <w:noProof/>
        </w:rPr>
        <w:fldChar w:fldCharType="end"/>
      </w:r>
    </w:p>
    <w:p w14:paraId="5A3FF1E0" w14:textId="195445E8"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_Toc210293629 \h </w:instrText>
      </w:r>
      <w:r>
        <w:rPr>
          <w:noProof/>
        </w:rPr>
      </w:r>
      <w:r>
        <w:rPr>
          <w:noProof/>
        </w:rPr>
        <w:fldChar w:fldCharType="separate"/>
      </w:r>
      <w:r>
        <w:rPr>
          <w:noProof/>
        </w:rPr>
        <w:t>296</w:t>
      </w:r>
      <w:r>
        <w:rPr>
          <w:noProof/>
        </w:rPr>
        <w:fldChar w:fldCharType="end"/>
      </w:r>
    </w:p>
    <w:p w14:paraId="622EF331" w14:textId="2096F953"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10.13.11</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w:t>
      </w:r>
      <w:r>
        <w:rPr>
          <w:noProof/>
        </w:rPr>
        <w:tab/>
      </w:r>
      <w:r>
        <w:rPr>
          <w:noProof/>
        </w:rPr>
        <w:fldChar w:fldCharType="begin"/>
      </w:r>
      <w:r>
        <w:rPr>
          <w:noProof/>
        </w:rPr>
        <w:instrText xml:space="preserve"> PAGEREF _Toc210293630 \h </w:instrText>
      </w:r>
      <w:r>
        <w:rPr>
          <w:noProof/>
        </w:rPr>
      </w:r>
      <w:r>
        <w:rPr>
          <w:noProof/>
        </w:rPr>
        <w:fldChar w:fldCharType="separate"/>
      </w:r>
      <w:r>
        <w:rPr>
          <w:noProof/>
        </w:rPr>
        <w:t>298</w:t>
      </w:r>
      <w:r>
        <w:rPr>
          <w:noProof/>
        </w:rPr>
        <w:fldChar w:fldCharType="end"/>
      </w:r>
    </w:p>
    <w:p w14:paraId="3E349051" w14:textId="06469715"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_Toc210293631 \h </w:instrText>
      </w:r>
      <w:r>
        <w:rPr>
          <w:noProof/>
        </w:rPr>
      </w:r>
      <w:r>
        <w:rPr>
          <w:noProof/>
        </w:rPr>
        <w:fldChar w:fldCharType="separate"/>
      </w:r>
      <w:r>
        <w:rPr>
          <w:noProof/>
        </w:rPr>
        <w:t>298</w:t>
      </w:r>
      <w:r>
        <w:rPr>
          <w:noProof/>
        </w:rPr>
        <w:fldChar w:fldCharType="end"/>
      </w:r>
    </w:p>
    <w:p w14:paraId="01915463" w14:textId="7B63BED6"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10.13.11.2</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w:t>
      </w:r>
      <w:r>
        <w:rPr>
          <w:noProof/>
        </w:rPr>
        <w:tab/>
      </w:r>
      <w:r>
        <w:rPr>
          <w:noProof/>
        </w:rPr>
        <w:fldChar w:fldCharType="begin"/>
      </w:r>
      <w:r>
        <w:rPr>
          <w:noProof/>
        </w:rPr>
        <w:instrText xml:space="preserve"> PAGEREF _Toc210293632 \h </w:instrText>
      </w:r>
      <w:r>
        <w:rPr>
          <w:noProof/>
        </w:rPr>
      </w:r>
      <w:r>
        <w:rPr>
          <w:noProof/>
        </w:rPr>
        <w:fldChar w:fldCharType="separate"/>
      </w:r>
      <w:r>
        <w:rPr>
          <w:noProof/>
        </w:rPr>
        <w:t>298</w:t>
      </w:r>
      <w:r>
        <w:rPr>
          <w:noProof/>
        </w:rPr>
        <w:fldChar w:fldCharType="end"/>
      </w:r>
    </w:p>
    <w:p w14:paraId="3F5F0F17" w14:textId="6E11BA3F"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10.13.11.3</w:t>
      </w:r>
      <w:r>
        <w:rPr>
          <w:rFonts w:asciiTheme="minorHAnsi" w:eastAsiaTheme="minorEastAsia" w:hAnsiTheme="minorHAnsi" w:cstheme="minorBidi"/>
          <w:noProof/>
          <w:kern w:val="2"/>
          <w:sz w:val="24"/>
          <w:szCs w:val="24"/>
          <w:lang w:eastAsia="en-GB"/>
          <w14:ligatures w14:val="standardContextual"/>
        </w:rPr>
        <w:tab/>
      </w:r>
      <w:r>
        <w:rPr>
          <w:noProof/>
        </w:rPr>
        <w:t>Functional alias to group unbinding</w:t>
      </w:r>
      <w:r>
        <w:rPr>
          <w:noProof/>
        </w:rPr>
        <w:tab/>
      </w:r>
      <w:r>
        <w:rPr>
          <w:noProof/>
        </w:rPr>
        <w:fldChar w:fldCharType="begin"/>
      </w:r>
      <w:r>
        <w:rPr>
          <w:noProof/>
        </w:rPr>
        <w:instrText xml:space="preserve"> PAGEREF _Toc210293633 \h </w:instrText>
      </w:r>
      <w:r>
        <w:rPr>
          <w:noProof/>
        </w:rPr>
      </w:r>
      <w:r>
        <w:rPr>
          <w:noProof/>
        </w:rPr>
        <w:fldChar w:fldCharType="separate"/>
      </w:r>
      <w:r>
        <w:rPr>
          <w:noProof/>
        </w:rPr>
        <w:t>298</w:t>
      </w:r>
      <w:r>
        <w:rPr>
          <w:noProof/>
        </w:rPr>
        <w:fldChar w:fldCharType="end"/>
      </w:r>
    </w:p>
    <w:p w14:paraId="3CD2B6E1" w14:textId="0E46062C" w:rsidR="00E52F6D" w:rsidRDefault="00E52F6D">
      <w:pPr>
        <w:pStyle w:val="TOC2"/>
        <w:rPr>
          <w:rFonts w:asciiTheme="minorHAnsi" w:eastAsiaTheme="minorEastAsia" w:hAnsiTheme="minorHAnsi" w:cstheme="minorBidi"/>
          <w:noProof/>
          <w:kern w:val="2"/>
          <w:sz w:val="24"/>
          <w:szCs w:val="24"/>
          <w:lang w:eastAsia="en-GB"/>
          <w14:ligatures w14:val="standardContextual"/>
        </w:rPr>
      </w:pPr>
      <w:r>
        <w:rPr>
          <w:noProof/>
        </w:rPr>
        <w:t>10.14</w:t>
      </w:r>
      <w:r>
        <w:rPr>
          <w:rFonts w:asciiTheme="minorHAnsi" w:eastAsiaTheme="minorEastAsia" w:hAnsiTheme="minorHAnsi" w:cstheme="minorBidi"/>
          <w:noProof/>
          <w:kern w:val="2"/>
          <w:sz w:val="24"/>
          <w:szCs w:val="24"/>
          <w:lang w:eastAsia="en-GB"/>
          <w14:ligatures w14:val="standardContextual"/>
        </w:rPr>
        <w:tab/>
      </w:r>
      <w:r>
        <w:rPr>
          <w:noProof/>
        </w:rPr>
        <w:t>Generic procedures for interconnection</w:t>
      </w:r>
      <w:r>
        <w:rPr>
          <w:noProof/>
        </w:rPr>
        <w:tab/>
      </w:r>
      <w:r>
        <w:rPr>
          <w:noProof/>
        </w:rPr>
        <w:fldChar w:fldCharType="begin"/>
      </w:r>
      <w:r>
        <w:rPr>
          <w:noProof/>
        </w:rPr>
        <w:instrText xml:space="preserve"> PAGEREF _Toc210293634 \h </w:instrText>
      </w:r>
      <w:r>
        <w:rPr>
          <w:noProof/>
        </w:rPr>
      </w:r>
      <w:r>
        <w:rPr>
          <w:noProof/>
        </w:rPr>
        <w:fldChar w:fldCharType="separate"/>
      </w:r>
      <w:r>
        <w:rPr>
          <w:noProof/>
        </w:rPr>
        <w:t>299</w:t>
      </w:r>
      <w:r>
        <w:rPr>
          <w:noProof/>
        </w:rPr>
        <w:fldChar w:fldCharType="end"/>
      </w:r>
    </w:p>
    <w:p w14:paraId="7ABEACA7" w14:textId="32717599"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_Toc210293635 \h </w:instrText>
      </w:r>
      <w:r>
        <w:rPr>
          <w:noProof/>
        </w:rPr>
      </w:r>
      <w:r>
        <w:rPr>
          <w:noProof/>
        </w:rPr>
        <w:fldChar w:fldCharType="separate"/>
      </w:r>
      <w:r>
        <w:rPr>
          <w:noProof/>
        </w:rPr>
        <w:t>299</w:t>
      </w:r>
      <w:r>
        <w:rPr>
          <w:noProof/>
        </w:rPr>
        <w:fldChar w:fldCharType="end"/>
      </w:r>
    </w:p>
    <w:p w14:paraId="7FF2777A" w14:textId="6CFA2CFC"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10.14.2</w:t>
      </w:r>
      <w:r>
        <w:rPr>
          <w:rFonts w:asciiTheme="minorHAnsi" w:eastAsiaTheme="minorEastAsia" w:hAnsiTheme="minorHAnsi" w:cstheme="minorBidi"/>
          <w:noProof/>
          <w:kern w:val="2"/>
          <w:sz w:val="24"/>
          <w:szCs w:val="24"/>
          <w:lang w:eastAsia="en-GB"/>
          <w14:ligatures w14:val="standardContextual"/>
        </w:rPr>
        <w:tab/>
      </w:r>
      <w:r>
        <w:rPr>
          <w:noProof/>
        </w:rPr>
        <w:t>Generic call procedure with topology hiding</w:t>
      </w:r>
      <w:r>
        <w:rPr>
          <w:noProof/>
        </w:rPr>
        <w:tab/>
      </w:r>
      <w:r>
        <w:rPr>
          <w:noProof/>
        </w:rPr>
        <w:fldChar w:fldCharType="begin"/>
      </w:r>
      <w:r>
        <w:rPr>
          <w:noProof/>
        </w:rPr>
        <w:instrText xml:space="preserve"> PAGEREF _Toc210293636 \h </w:instrText>
      </w:r>
      <w:r>
        <w:rPr>
          <w:noProof/>
        </w:rPr>
      </w:r>
      <w:r>
        <w:rPr>
          <w:noProof/>
        </w:rPr>
        <w:fldChar w:fldCharType="separate"/>
      </w:r>
      <w:r>
        <w:rPr>
          <w:noProof/>
        </w:rPr>
        <w:t>299</w:t>
      </w:r>
      <w:r>
        <w:rPr>
          <w:noProof/>
        </w:rPr>
        <w:fldChar w:fldCharType="end"/>
      </w:r>
    </w:p>
    <w:p w14:paraId="13DE8A6B" w14:textId="1C389D4A"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_Toc210293637 \h </w:instrText>
      </w:r>
      <w:r>
        <w:rPr>
          <w:noProof/>
        </w:rPr>
      </w:r>
      <w:r>
        <w:rPr>
          <w:noProof/>
        </w:rPr>
        <w:fldChar w:fldCharType="separate"/>
      </w:r>
      <w:r>
        <w:rPr>
          <w:noProof/>
        </w:rPr>
        <w:t>299</w:t>
      </w:r>
      <w:r>
        <w:rPr>
          <w:noProof/>
        </w:rPr>
        <w:fldChar w:fldCharType="end"/>
      </w:r>
    </w:p>
    <w:p w14:paraId="5B70F187" w14:textId="159539E0"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rPr>
        <w:t>Procedure for calls with topology hiding</w:t>
      </w:r>
      <w:r>
        <w:rPr>
          <w:noProof/>
        </w:rPr>
        <w:tab/>
      </w:r>
      <w:r>
        <w:rPr>
          <w:noProof/>
        </w:rPr>
        <w:fldChar w:fldCharType="begin"/>
      </w:r>
      <w:r>
        <w:rPr>
          <w:noProof/>
        </w:rPr>
        <w:instrText xml:space="preserve"> PAGEREF _Toc210293638 \h </w:instrText>
      </w:r>
      <w:r>
        <w:rPr>
          <w:noProof/>
        </w:rPr>
      </w:r>
      <w:r>
        <w:rPr>
          <w:noProof/>
        </w:rPr>
        <w:fldChar w:fldCharType="separate"/>
      </w:r>
      <w:r>
        <w:rPr>
          <w:noProof/>
        </w:rPr>
        <w:t>299</w:t>
      </w:r>
      <w:r>
        <w:rPr>
          <w:noProof/>
        </w:rPr>
        <w:fldChar w:fldCharType="end"/>
      </w:r>
    </w:p>
    <w:p w14:paraId="16EEACE6" w14:textId="00A8AB76"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10.14.3</w:t>
      </w:r>
      <w:r>
        <w:rPr>
          <w:rFonts w:asciiTheme="minorHAnsi" w:eastAsiaTheme="minorEastAsia" w:hAnsiTheme="minorHAnsi" w:cstheme="minorBidi"/>
          <w:noProof/>
          <w:kern w:val="2"/>
          <w:sz w:val="24"/>
          <w:szCs w:val="24"/>
          <w:lang w:eastAsia="en-GB"/>
          <w14:ligatures w14:val="standardContextual"/>
        </w:rPr>
        <w:tab/>
      </w:r>
      <w:r>
        <w:rPr>
          <w:noProof/>
        </w:rPr>
        <w:t>Generic call procedure for enforcement of local MC service group configuration</w:t>
      </w:r>
      <w:r>
        <w:rPr>
          <w:noProof/>
        </w:rPr>
        <w:tab/>
      </w:r>
      <w:r>
        <w:rPr>
          <w:noProof/>
        </w:rPr>
        <w:fldChar w:fldCharType="begin"/>
      </w:r>
      <w:r>
        <w:rPr>
          <w:noProof/>
        </w:rPr>
        <w:instrText xml:space="preserve"> PAGEREF _Toc210293639 \h </w:instrText>
      </w:r>
      <w:r>
        <w:rPr>
          <w:noProof/>
        </w:rPr>
      </w:r>
      <w:r>
        <w:rPr>
          <w:noProof/>
        </w:rPr>
        <w:fldChar w:fldCharType="separate"/>
      </w:r>
      <w:r>
        <w:rPr>
          <w:noProof/>
        </w:rPr>
        <w:t>301</w:t>
      </w:r>
      <w:r>
        <w:rPr>
          <w:noProof/>
        </w:rPr>
        <w:fldChar w:fldCharType="end"/>
      </w:r>
    </w:p>
    <w:p w14:paraId="5D6BB9C3" w14:textId="17D87915"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_Toc210293640 \h </w:instrText>
      </w:r>
      <w:r>
        <w:rPr>
          <w:noProof/>
        </w:rPr>
      </w:r>
      <w:r>
        <w:rPr>
          <w:noProof/>
        </w:rPr>
        <w:fldChar w:fldCharType="separate"/>
      </w:r>
      <w:r>
        <w:rPr>
          <w:noProof/>
        </w:rPr>
        <w:t>301</w:t>
      </w:r>
      <w:r>
        <w:rPr>
          <w:noProof/>
        </w:rPr>
        <w:fldChar w:fldCharType="end"/>
      </w:r>
    </w:p>
    <w:p w14:paraId="08C24F40" w14:textId="1F2BC741"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MC service group call initiated in the partner MC system of the MC service group</w:t>
      </w:r>
      <w:r>
        <w:rPr>
          <w:noProof/>
        </w:rPr>
        <w:tab/>
      </w:r>
      <w:r>
        <w:rPr>
          <w:noProof/>
        </w:rPr>
        <w:fldChar w:fldCharType="begin"/>
      </w:r>
      <w:r>
        <w:rPr>
          <w:noProof/>
        </w:rPr>
        <w:instrText xml:space="preserve"> PAGEREF _Toc210293641 \h </w:instrText>
      </w:r>
      <w:r>
        <w:rPr>
          <w:noProof/>
        </w:rPr>
      </w:r>
      <w:r>
        <w:rPr>
          <w:noProof/>
        </w:rPr>
        <w:fldChar w:fldCharType="separate"/>
      </w:r>
      <w:r>
        <w:rPr>
          <w:noProof/>
        </w:rPr>
        <w:t>301</w:t>
      </w:r>
      <w:r>
        <w:rPr>
          <w:noProof/>
        </w:rPr>
        <w:fldChar w:fldCharType="end"/>
      </w:r>
    </w:p>
    <w:p w14:paraId="216702D3" w14:textId="0CB77F7A"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10.14.3.3</w:t>
      </w:r>
      <w:r>
        <w:rPr>
          <w:rFonts w:asciiTheme="minorHAnsi" w:eastAsiaTheme="minorEastAsia" w:hAnsiTheme="minorHAnsi" w:cstheme="minorBidi"/>
          <w:noProof/>
          <w:kern w:val="2"/>
          <w:sz w:val="24"/>
          <w:szCs w:val="24"/>
          <w:lang w:eastAsia="en-GB"/>
          <w14:ligatures w14:val="standardContextual"/>
        </w:rPr>
        <w:tab/>
      </w:r>
      <w:r>
        <w:rPr>
          <w:noProof/>
        </w:rPr>
        <w:t>MC service group call request received from the primary MC system of the MC service group</w:t>
      </w:r>
      <w:r>
        <w:rPr>
          <w:noProof/>
        </w:rPr>
        <w:tab/>
      </w:r>
      <w:r>
        <w:rPr>
          <w:noProof/>
        </w:rPr>
        <w:fldChar w:fldCharType="begin"/>
      </w:r>
      <w:r>
        <w:rPr>
          <w:noProof/>
        </w:rPr>
        <w:instrText xml:space="preserve"> PAGEREF _Toc210293642 \h </w:instrText>
      </w:r>
      <w:r>
        <w:rPr>
          <w:noProof/>
        </w:rPr>
      </w:r>
      <w:r>
        <w:rPr>
          <w:noProof/>
        </w:rPr>
        <w:fldChar w:fldCharType="separate"/>
      </w:r>
      <w:r>
        <w:rPr>
          <w:noProof/>
        </w:rPr>
        <w:t>302</w:t>
      </w:r>
      <w:r>
        <w:rPr>
          <w:noProof/>
        </w:rPr>
        <w:fldChar w:fldCharType="end"/>
      </w:r>
    </w:p>
    <w:p w14:paraId="07E41174" w14:textId="45E8B9BF"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10.14.4</w:t>
      </w:r>
      <w:r>
        <w:rPr>
          <w:rFonts w:asciiTheme="minorHAnsi" w:eastAsiaTheme="minorEastAsia" w:hAnsiTheme="minorHAnsi" w:cstheme="minorBidi"/>
          <w:noProof/>
          <w:kern w:val="2"/>
          <w:sz w:val="24"/>
          <w:szCs w:val="24"/>
          <w:lang w:eastAsia="en-GB"/>
          <w14:ligatures w14:val="standardContextual"/>
        </w:rPr>
        <w:tab/>
      </w:r>
      <w:r>
        <w:rPr>
          <w:noProof/>
        </w:rPr>
        <w:t>Generic call procedure for media replication in participating MC system in MC service group calls</w:t>
      </w:r>
      <w:r>
        <w:rPr>
          <w:noProof/>
        </w:rPr>
        <w:tab/>
      </w:r>
      <w:r>
        <w:rPr>
          <w:noProof/>
        </w:rPr>
        <w:fldChar w:fldCharType="begin"/>
      </w:r>
      <w:r>
        <w:rPr>
          <w:noProof/>
        </w:rPr>
        <w:instrText xml:space="preserve"> PAGEREF _Toc210293643 \h </w:instrText>
      </w:r>
      <w:r>
        <w:rPr>
          <w:noProof/>
        </w:rPr>
      </w:r>
      <w:r>
        <w:rPr>
          <w:noProof/>
        </w:rPr>
        <w:fldChar w:fldCharType="separate"/>
      </w:r>
      <w:r>
        <w:rPr>
          <w:noProof/>
        </w:rPr>
        <w:t>303</w:t>
      </w:r>
      <w:r>
        <w:rPr>
          <w:noProof/>
        </w:rPr>
        <w:fldChar w:fldCharType="end"/>
      </w:r>
    </w:p>
    <w:p w14:paraId="537E367A" w14:textId="5A87CE78"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_Toc210293644 \h </w:instrText>
      </w:r>
      <w:r>
        <w:rPr>
          <w:noProof/>
        </w:rPr>
      </w:r>
      <w:r>
        <w:rPr>
          <w:noProof/>
        </w:rPr>
        <w:fldChar w:fldCharType="separate"/>
      </w:r>
      <w:r>
        <w:rPr>
          <w:noProof/>
        </w:rPr>
        <w:t>303</w:t>
      </w:r>
      <w:r>
        <w:rPr>
          <w:noProof/>
        </w:rPr>
        <w:fldChar w:fldCharType="end"/>
      </w:r>
    </w:p>
    <w:p w14:paraId="2BFCCE06" w14:textId="12D950AC"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10.14.4.2</w:t>
      </w:r>
      <w:r>
        <w:rPr>
          <w:rFonts w:asciiTheme="minorHAnsi" w:eastAsiaTheme="minorEastAsia" w:hAnsiTheme="minorHAnsi" w:cstheme="minorBidi"/>
          <w:noProof/>
          <w:kern w:val="2"/>
          <w:sz w:val="24"/>
          <w:szCs w:val="24"/>
          <w:lang w:eastAsia="en-GB"/>
          <w14:ligatures w14:val="standardContextual"/>
        </w:rPr>
        <w:tab/>
      </w:r>
      <w:r>
        <w:rPr>
          <w:noProof/>
        </w:rPr>
        <w:t>Media replication in the partner MC system of the MC service group</w:t>
      </w:r>
      <w:r>
        <w:rPr>
          <w:noProof/>
        </w:rPr>
        <w:tab/>
      </w:r>
      <w:r>
        <w:rPr>
          <w:noProof/>
        </w:rPr>
        <w:fldChar w:fldCharType="begin"/>
      </w:r>
      <w:r>
        <w:rPr>
          <w:noProof/>
        </w:rPr>
        <w:instrText xml:space="preserve"> PAGEREF _Toc210293645 \h </w:instrText>
      </w:r>
      <w:r>
        <w:rPr>
          <w:noProof/>
        </w:rPr>
      </w:r>
      <w:r>
        <w:rPr>
          <w:noProof/>
        </w:rPr>
        <w:fldChar w:fldCharType="separate"/>
      </w:r>
      <w:r>
        <w:rPr>
          <w:noProof/>
        </w:rPr>
        <w:t>303</w:t>
      </w:r>
      <w:r>
        <w:rPr>
          <w:noProof/>
        </w:rPr>
        <w:fldChar w:fldCharType="end"/>
      </w:r>
    </w:p>
    <w:p w14:paraId="1C787EA5" w14:textId="1B21F06C" w:rsidR="00E52F6D" w:rsidRDefault="00E52F6D">
      <w:pPr>
        <w:pStyle w:val="TOC2"/>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Preconfigured regrouping</w:t>
      </w:r>
      <w:r>
        <w:rPr>
          <w:noProof/>
        </w:rPr>
        <w:tab/>
      </w:r>
      <w:r>
        <w:rPr>
          <w:noProof/>
        </w:rPr>
        <w:fldChar w:fldCharType="begin"/>
      </w:r>
      <w:r>
        <w:rPr>
          <w:noProof/>
        </w:rPr>
        <w:instrText xml:space="preserve"> PAGEREF _Toc210293646 \h </w:instrText>
      </w:r>
      <w:r>
        <w:rPr>
          <w:noProof/>
        </w:rPr>
      </w:r>
      <w:r>
        <w:rPr>
          <w:noProof/>
        </w:rPr>
        <w:fldChar w:fldCharType="separate"/>
      </w:r>
      <w:r>
        <w:rPr>
          <w:noProof/>
        </w:rPr>
        <w:t>304</w:t>
      </w:r>
      <w:r>
        <w:rPr>
          <w:noProof/>
        </w:rPr>
        <w:fldChar w:fldCharType="end"/>
      </w:r>
    </w:p>
    <w:p w14:paraId="559F37D6" w14:textId="29EAE315"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_Toc210293647 \h </w:instrText>
      </w:r>
      <w:r>
        <w:rPr>
          <w:noProof/>
        </w:rPr>
      </w:r>
      <w:r>
        <w:rPr>
          <w:noProof/>
        </w:rPr>
        <w:fldChar w:fldCharType="separate"/>
      </w:r>
      <w:r>
        <w:rPr>
          <w:noProof/>
        </w:rPr>
        <w:t>304</w:t>
      </w:r>
      <w:r>
        <w:rPr>
          <w:noProof/>
        </w:rPr>
        <w:fldChar w:fldCharType="end"/>
      </w:r>
    </w:p>
    <w:p w14:paraId="582DF9E9" w14:textId="0027B4C5"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Information flows for preconfigured regrouping</w:t>
      </w:r>
      <w:r>
        <w:rPr>
          <w:noProof/>
        </w:rPr>
        <w:tab/>
      </w:r>
      <w:r>
        <w:rPr>
          <w:noProof/>
        </w:rPr>
        <w:fldChar w:fldCharType="begin"/>
      </w:r>
      <w:r>
        <w:rPr>
          <w:noProof/>
        </w:rPr>
        <w:instrText xml:space="preserve"> PAGEREF _Toc210293648 \h </w:instrText>
      </w:r>
      <w:r>
        <w:rPr>
          <w:noProof/>
        </w:rPr>
      </w:r>
      <w:r>
        <w:rPr>
          <w:noProof/>
        </w:rPr>
        <w:fldChar w:fldCharType="separate"/>
      </w:r>
      <w:r>
        <w:rPr>
          <w:noProof/>
        </w:rPr>
        <w:t>305</w:t>
      </w:r>
      <w:r>
        <w:rPr>
          <w:noProof/>
        </w:rPr>
        <w:fldChar w:fldCharType="end"/>
      </w:r>
    </w:p>
    <w:p w14:paraId="76D9526F" w14:textId="76AC9A88"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10.15.2.1</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client – MC service server)</w:t>
      </w:r>
      <w:r>
        <w:rPr>
          <w:noProof/>
        </w:rPr>
        <w:tab/>
      </w:r>
      <w:r>
        <w:rPr>
          <w:noProof/>
        </w:rPr>
        <w:fldChar w:fldCharType="begin"/>
      </w:r>
      <w:r>
        <w:rPr>
          <w:noProof/>
        </w:rPr>
        <w:instrText xml:space="preserve"> PAGEREF _Toc210293649 \h </w:instrText>
      </w:r>
      <w:r>
        <w:rPr>
          <w:noProof/>
        </w:rPr>
      </w:r>
      <w:r>
        <w:rPr>
          <w:noProof/>
        </w:rPr>
        <w:fldChar w:fldCharType="separate"/>
      </w:r>
      <w:r>
        <w:rPr>
          <w:noProof/>
        </w:rPr>
        <w:t>305</w:t>
      </w:r>
      <w:r>
        <w:rPr>
          <w:noProof/>
        </w:rPr>
        <w:fldChar w:fldCharType="end"/>
      </w:r>
    </w:p>
    <w:p w14:paraId="0A3C50A8" w14:textId="6B006B7B"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10.15.2.2</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server – MC service client)</w:t>
      </w:r>
      <w:r>
        <w:rPr>
          <w:noProof/>
        </w:rPr>
        <w:tab/>
      </w:r>
      <w:r>
        <w:rPr>
          <w:noProof/>
        </w:rPr>
        <w:fldChar w:fldCharType="begin"/>
      </w:r>
      <w:r>
        <w:rPr>
          <w:noProof/>
        </w:rPr>
        <w:instrText xml:space="preserve"> PAGEREF _Toc210293650 \h </w:instrText>
      </w:r>
      <w:r>
        <w:rPr>
          <w:noProof/>
        </w:rPr>
      </w:r>
      <w:r>
        <w:rPr>
          <w:noProof/>
        </w:rPr>
        <w:fldChar w:fldCharType="separate"/>
      </w:r>
      <w:r>
        <w:rPr>
          <w:noProof/>
        </w:rPr>
        <w:t>305</w:t>
      </w:r>
      <w:r>
        <w:rPr>
          <w:noProof/>
        </w:rPr>
        <w:fldChar w:fldCharType="end"/>
      </w:r>
    </w:p>
    <w:p w14:paraId="46EEF8E6" w14:textId="4407D441"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10.15.2.3</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server – MC service server)</w:t>
      </w:r>
      <w:r>
        <w:rPr>
          <w:noProof/>
        </w:rPr>
        <w:tab/>
      </w:r>
      <w:r>
        <w:rPr>
          <w:noProof/>
        </w:rPr>
        <w:fldChar w:fldCharType="begin"/>
      </w:r>
      <w:r>
        <w:rPr>
          <w:noProof/>
        </w:rPr>
        <w:instrText xml:space="preserve"> PAGEREF _Toc210293651 \h </w:instrText>
      </w:r>
      <w:r>
        <w:rPr>
          <w:noProof/>
        </w:rPr>
      </w:r>
      <w:r>
        <w:rPr>
          <w:noProof/>
        </w:rPr>
        <w:fldChar w:fldCharType="separate"/>
      </w:r>
      <w:r>
        <w:rPr>
          <w:noProof/>
        </w:rPr>
        <w:t>306</w:t>
      </w:r>
      <w:r>
        <w:rPr>
          <w:noProof/>
        </w:rPr>
        <w:fldChar w:fldCharType="end"/>
      </w:r>
    </w:p>
    <w:p w14:paraId="58CF6E6A" w14:textId="295B2ED7"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10.15.2.4</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client – MC service server)</w:t>
      </w:r>
      <w:r>
        <w:rPr>
          <w:noProof/>
        </w:rPr>
        <w:tab/>
      </w:r>
      <w:r>
        <w:rPr>
          <w:noProof/>
        </w:rPr>
        <w:fldChar w:fldCharType="begin"/>
      </w:r>
      <w:r>
        <w:rPr>
          <w:noProof/>
        </w:rPr>
        <w:instrText xml:space="preserve"> PAGEREF _Toc210293652 \h </w:instrText>
      </w:r>
      <w:r>
        <w:rPr>
          <w:noProof/>
        </w:rPr>
      </w:r>
      <w:r>
        <w:rPr>
          <w:noProof/>
        </w:rPr>
        <w:fldChar w:fldCharType="separate"/>
      </w:r>
      <w:r>
        <w:rPr>
          <w:noProof/>
        </w:rPr>
        <w:t>306</w:t>
      </w:r>
      <w:r>
        <w:rPr>
          <w:noProof/>
        </w:rPr>
        <w:fldChar w:fldCharType="end"/>
      </w:r>
    </w:p>
    <w:p w14:paraId="28CBB0B3" w14:textId="4686A1E1"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10.15.2.5</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server – MC service client)</w:t>
      </w:r>
      <w:r>
        <w:rPr>
          <w:noProof/>
        </w:rPr>
        <w:tab/>
      </w:r>
      <w:r>
        <w:rPr>
          <w:noProof/>
        </w:rPr>
        <w:fldChar w:fldCharType="begin"/>
      </w:r>
      <w:r>
        <w:rPr>
          <w:noProof/>
        </w:rPr>
        <w:instrText xml:space="preserve"> PAGEREF _Toc210293653 \h </w:instrText>
      </w:r>
      <w:r>
        <w:rPr>
          <w:noProof/>
        </w:rPr>
      </w:r>
      <w:r>
        <w:rPr>
          <w:noProof/>
        </w:rPr>
        <w:fldChar w:fldCharType="separate"/>
      </w:r>
      <w:r>
        <w:rPr>
          <w:noProof/>
        </w:rPr>
        <w:t>306</w:t>
      </w:r>
      <w:r>
        <w:rPr>
          <w:noProof/>
        </w:rPr>
        <w:fldChar w:fldCharType="end"/>
      </w:r>
    </w:p>
    <w:p w14:paraId="294694DA" w14:textId="4881114D"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10.15.2.6</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server – MC service server)</w:t>
      </w:r>
      <w:r>
        <w:rPr>
          <w:noProof/>
        </w:rPr>
        <w:tab/>
      </w:r>
      <w:r>
        <w:rPr>
          <w:noProof/>
        </w:rPr>
        <w:fldChar w:fldCharType="begin"/>
      </w:r>
      <w:r>
        <w:rPr>
          <w:noProof/>
        </w:rPr>
        <w:instrText xml:space="preserve"> PAGEREF _Toc210293654 \h </w:instrText>
      </w:r>
      <w:r>
        <w:rPr>
          <w:noProof/>
        </w:rPr>
      </w:r>
      <w:r>
        <w:rPr>
          <w:noProof/>
        </w:rPr>
        <w:fldChar w:fldCharType="separate"/>
      </w:r>
      <w:r>
        <w:rPr>
          <w:noProof/>
        </w:rPr>
        <w:t>306</w:t>
      </w:r>
      <w:r>
        <w:rPr>
          <w:noProof/>
        </w:rPr>
        <w:fldChar w:fldCharType="end"/>
      </w:r>
    </w:p>
    <w:p w14:paraId="13C93029" w14:textId="75082AFA"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10.15.2.7</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client – MC service server)</w:t>
      </w:r>
      <w:r>
        <w:rPr>
          <w:noProof/>
        </w:rPr>
        <w:tab/>
      </w:r>
      <w:r>
        <w:rPr>
          <w:noProof/>
        </w:rPr>
        <w:fldChar w:fldCharType="begin"/>
      </w:r>
      <w:r>
        <w:rPr>
          <w:noProof/>
        </w:rPr>
        <w:instrText xml:space="preserve"> PAGEREF _Toc210293655 \h </w:instrText>
      </w:r>
      <w:r>
        <w:rPr>
          <w:noProof/>
        </w:rPr>
      </w:r>
      <w:r>
        <w:rPr>
          <w:noProof/>
        </w:rPr>
        <w:fldChar w:fldCharType="separate"/>
      </w:r>
      <w:r>
        <w:rPr>
          <w:noProof/>
        </w:rPr>
        <w:t>307</w:t>
      </w:r>
      <w:r>
        <w:rPr>
          <w:noProof/>
        </w:rPr>
        <w:fldChar w:fldCharType="end"/>
      </w:r>
    </w:p>
    <w:p w14:paraId="28495AE1" w14:textId="38B7811A"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10.15.2.8</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server – MC service client)</w:t>
      </w:r>
      <w:r>
        <w:rPr>
          <w:noProof/>
        </w:rPr>
        <w:tab/>
      </w:r>
      <w:r>
        <w:rPr>
          <w:noProof/>
        </w:rPr>
        <w:fldChar w:fldCharType="begin"/>
      </w:r>
      <w:r>
        <w:rPr>
          <w:noProof/>
        </w:rPr>
        <w:instrText xml:space="preserve"> PAGEREF _Toc210293656 \h </w:instrText>
      </w:r>
      <w:r>
        <w:rPr>
          <w:noProof/>
        </w:rPr>
      </w:r>
      <w:r>
        <w:rPr>
          <w:noProof/>
        </w:rPr>
        <w:fldChar w:fldCharType="separate"/>
      </w:r>
      <w:r>
        <w:rPr>
          <w:noProof/>
        </w:rPr>
        <w:t>307</w:t>
      </w:r>
      <w:r>
        <w:rPr>
          <w:noProof/>
        </w:rPr>
        <w:fldChar w:fldCharType="end"/>
      </w:r>
    </w:p>
    <w:p w14:paraId="2130363E" w14:textId="2D6E12FA"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10.15.2.9</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server – MC service server)</w:t>
      </w:r>
      <w:r>
        <w:rPr>
          <w:noProof/>
        </w:rPr>
        <w:tab/>
      </w:r>
      <w:r>
        <w:rPr>
          <w:noProof/>
        </w:rPr>
        <w:fldChar w:fldCharType="begin"/>
      </w:r>
      <w:r>
        <w:rPr>
          <w:noProof/>
        </w:rPr>
        <w:instrText xml:space="preserve"> PAGEREF _Toc210293657 \h </w:instrText>
      </w:r>
      <w:r>
        <w:rPr>
          <w:noProof/>
        </w:rPr>
      </w:r>
      <w:r>
        <w:rPr>
          <w:noProof/>
        </w:rPr>
        <w:fldChar w:fldCharType="separate"/>
      </w:r>
      <w:r>
        <w:rPr>
          <w:noProof/>
        </w:rPr>
        <w:t>307</w:t>
      </w:r>
      <w:r>
        <w:rPr>
          <w:noProof/>
        </w:rPr>
        <w:fldChar w:fldCharType="end"/>
      </w:r>
    </w:p>
    <w:p w14:paraId="519DAD75" w14:textId="50CF9965"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10.15.2.10</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client – MC service server)</w:t>
      </w:r>
      <w:r>
        <w:rPr>
          <w:noProof/>
        </w:rPr>
        <w:tab/>
      </w:r>
      <w:r>
        <w:rPr>
          <w:noProof/>
        </w:rPr>
        <w:fldChar w:fldCharType="begin"/>
      </w:r>
      <w:r>
        <w:rPr>
          <w:noProof/>
        </w:rPr>
        <w:instrText xml:space="preserve"> PAGEREF _Toc210293658 \h </w:instrText>
      </w:r>
      <w:r>
        <w:rPr>
          <w:noProof/>
        </w:rPr>
      </w:r>
      <w:r>
        <w:rPr>
          <w:noProof/>
        </w:rPr>
        <w:fldChar w:fldCharType="separate"/>
      </w:r>
      <w:r>
        <w:rPr>
          <w:noProof/>
        </w:rPr>
        <w:t>307</w:t>
      </w:r>
      <w:r>
        <w:rPr>
          <w:noProof/>
        </w:rPr>
        <w:fldChar w:fldCharType="end"/>
      </w:r>
    </w:p>
    <w:p w14:paraId="29143F8A" w14:textId="7934E53F"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10.15.2.11</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server – MC service client)</w:t>
      </w:r>
      <w:r>
        <w:rPr>
          <w:noProof/>
        </w:rPr>
        <w:tab/>
      </w:r>
      <w:r>
        <w:rPr>
          <w:noProof/>
        </w:rPr>
        <w:fldChar w:fldCharType="begin"/>
      </w:r>
      <w:r>
        <w:rPr>
          <w:noProof/>
        </w:rPr>
        <w:instrText xml:space="preserve"> PAGEREF _Toc210293659 \h </w:instrText>
      </w:r>
      <w:r>
        <w:rPr>
          <w:noProof/>
        </w:rPr>
      </w:r>
      <w:r>
        <w:rPr>
          <w:noProof/>
        </w:rPr>
        <w:fldChar w:fldCharType="separate"/>
      </w:r>
      <w:r>
        <w:rPr>
          <w:noProof/>
        </w:rPr>
        <w:t>308</w:t>
      </w:r>
      <w:r>
        <w:rPr>
          <w:noProof/>
        </w:rPr>
        <w:fldChar w:fldCharType="end"/>
      </w:r>
    </w:p>
    <w:p w14:paraId="08D66967" w14:textId="5B39CB38"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10.15.2.12</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server – MC service server)</w:t>
      </w:r>
      <w:r>
        <w:rPr>
          <w:noProof/>
        </w:rPr>
        <w:tab/>
      </w:r>
      <w:r>
        <w:rPr>
          <w:noProof/>
        </w:rPr>
        <w:fldChar w:fldCharType="begin"/>
      </w:r>
      <w:r>
        <w:rPr>
          <w:noProof/>
        </w:rPr>
        <w:instrText xml:space="preserve"> PAGEREF _Toc210293660 \h </w:instrText>
      </w:r>
      <w:r>
        <w:rPr>
          <w:noProof/>
        </w:rPr>
      </w:r>
      <w:r>
        <w:rPr>
          <w:noProof/>
        </w:rPr>
        <w:fldChar w:fldCharType="separate"/>
      </w:r>
      <w:r>
        <w:rPr>
          <w:noProof/>
        </w:rPr>
        <w:t>308</w:t>
      </w:r>
      <w:r>
        <w:rPr>
          <w:noProof/>
        </w:rPr>
        <w:fldChar w:fldCharType="end"/>
      </w:r>
    </w:p>
    <w:p w14:paraId="249646D9" w14:textId="5C0D656A"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10.15.2.13</w:t>
      </w:r>
      <w:r>
        <w:rPr>
          <w:rFonts w:asciiTheme="minorHAnsi" w:eastAsiaTheme="minorEastAsia" w:hAnsiTheme="minorHAnsi" w:cstheme="minorBidi"/>
          <w:noProof/>
          <w:kern w:val="2"/>
          <w:sz w:val="24"/>
          <w:szCs w:val="24"/>
          <w:lang w:eastAsia="en-GB"/>
          <w14:ligatures w14:val="standardContextual"/>
        </w:rPr>
        <w:tab/>
      </w:r>
      <w:r>
        <w:rPr>
          <w:noProof/>
        </w:rPr>
        <w:t>Preconfigured regroup reject (MC service server – MC service client)</w:t>
      </w:r>
      <w:r>
        <w:rPr>
          <w:noProof/>
        </w:rPr>
        <w:tab/>
      </w:r>
      <w:r>
        <w:rPr>
          <w:noProof/>
        </w:rPr>
        <w:fldChar w:fldCharType="begin"/>
      </w:r>
      <w:r>
        <w:rPr>
          <w:noProof/>
        </w:rPr>
        <w:instrText xml:space="preserve"> PAGEREF _Toc210293661 \h </w:instrText>
      </w:r>
      <w:r>
        <w:rPr>
          <w:noProof/>
        </w:rPr>
      </w:r>
      <w:r>
        <w:rPr>
          <w:noProof/>
        </w:rPr>
        <w:fldChar w:fldCharType="separate"/>
      </w:r>
      <w:r>
        <w:rPr>
          <w:noProof/>
        </w:rPr>
        <w:t>308</w:t>
      </w:r>
      <w:r>
        <w:rPr>
          <w:noProof/>
        </w:rPr>
        <w:fldChar w:fldCharType="end"/>
      </w:r>
    </w:p>
    <w:p w14:paraId="3428AFAD" w14:textId="3E4B3836"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10.15.2.14</w:t>
      </w:r>
      <w:r>
        <w:rPr>
          <w:rFonts w:asciiTheme="minorHAnsi" w:eastAsiaTheme="minorEastAsia" w:hAnsiTheme="minorHAnsi" w:cstheme="minorBidi"/>
          <w:noProof/>
          <w:kern w:val="2"/>
          <w:sz w:val="24"/>
          <w:szCs w:val="24"/>
          <w:lang w:eastAsia="en-GB"/>
          <w14:ligatures w14:val="standardContextual"/>
        </w:rPr>
        <w:tab/>
      </w:r>
      <w:r>
        <w:rPr>
          <w:noProof/>
        </w:rPr>
        <w:t>Preconfigured regroup reject (MC service server – MC service server)</w:t>
      </w:r>
      <w:r>
        <w:rPr>
          <w:noProof/>
        </w:rPr>
        <w:tab/>
      </w:r>
      <w:r>
        <w:rPr>
          <w:noProof/>
        </w:rPr>
        <w:fldChar w:fldCharType="begin"/>
      </w:r>
      <w:r>
        <w:rPr>
          <w:noProof/>
        </w:rPr>
        <w:instrText xml:space="preserve"> PAGEREF _Toc210293662 \h </w:instrText>
      </w:r>
      <w:r>
        <w:rPr>
          <w:noProof/>
        </w:rPr>
      </w:r>
      <w:r>
        <w:rPr>
          <w:noProof/>
        </w:rPr>
        <w:fldChar w:fldCharType="separate"/>
      </w:r>
      <w:r>
        <w:rPr>
          <w:noProof/>
        </w:rPr>
        <w:t>309</w:t>
      </w:r>
      <w:r>
        <w:rPr>
          <w:noProof/>
        </w:rPr>
        <w:fldChar w:fldCharType="end"/>
      </w:r>
    </w:p>
    <w:p w14:paraId="17E84635" w14:textId="45153420"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10.15.2.15</w:t>
      </w:r>
      <w:r>
        <w:rPr>
          <w:rFonts w:asciiTheme="minorHAnsi" w:eastAsiaTheme="minorEastAsia" w:hAnsiTheme="minorHAnsi" w:cstheme="minorBidi"/>
          <w:noProof/>
          <w:kern w:val="2"/>
          <w:sz w:val="24"/>
          <w:szCs w:val="24"/>
          <w:lang w:eastAsia="en-GB"/>
          <w14:ligatures w14:val="standardContextual"/>
        </w:rPr>
        <w:tab/>
      </w:r>
      <w:r>
        <w:rPr>
          <w:noProof/>
        </w:rPr>
        <w:t>Preconfigured user regroup remove request (MC service server – MC service client)</w:t>
      </w:r>
      <w:r>
        <w:rPr>
          <w:noProof/>
        </w:rPr>
        <w:tab/>
      </w:r>
      <w:r>
        <w:rPr>
          <w:noProof/>
        </w:rPr>
        <w:fldChar w:fldCharType="begin"/>
      </w:r>
      <w:r>
        <w:rPr>
          <w:noProof/>
        </w:rPr>
        <w:instrText xml:space="preserve"> PAGEREF _Toc210293663 \h </w:instrText>
      </w:r>
      <w:r>
        <w:rPr>
          <w:noProof/>
        </w:rPr>
      </w:r>
      <w:r>
        <w:rPr>
          <w:noProof/>
        </w:rPr>
        <w:fldChar w:fldCharType="separate"/>
      </w:r>
      <w:r>
        <w:rPr>
          <w:noProof/>
        </w:rPr>
        <w:t>309</w:t>
      </w:r>
      <w:r>
        <w:rPr>
          <w:noProof/>
        </w:rPr>
        <w:fldChar w:fldCharType="end"/>
      </w:r>
    </w:p>
    <w:p w14:paraId="44DA283C" w14:textId="424E520A"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10.15.2.16</w:t>
      </w:r>
      <w:r>
        <w:rPr>
          <w:rFonts w:asciiTheme="minorHAnsi" w:eastAsiaTheme="minorEastAsia" w:hAnsiTheme="minorHAnsi" w:cstheme="minorBidi"/>
          <w:noProof/>
          <w:kern w:val="2"/>
          <w:sz w:val="24"/>
          <w:szCs w:val="24"/>
          <w:lang w:eastAsia="en-GB"/>
          <w14:ligatures w14:val="standardContextual"/>
        </w:rPr>
        <w:tab/>
      </w:r>
      <w:r>
        <w:rPr>
          <w:noProof/>
        </w:rPr>
        <w:t>Preconfigured user regroup remove response (MC service client – MC service server)</w:t>
      </w:r>
      <w:r>
        <w:rPr>
          <w:noProof/>
        </w:rPr>
        <w:tab/>
      </w:r>
      <w:r>
        <w:rPr>
          <w:noProof/>
        </w:rPr>
        <w:fldChar w:fldCharType="begin"/>
      </w:r>
      <w:r>
        <w:rPr>
          <w:noProof/>
        </w:rPr>
        <w:instrText xml:space="preserve"> PAGEREF _Toc210293664 \h </w:instrText>
      </w:r>
      <w:r>
        <w:rPr>
          <w:noProof/>
        </w:rPr>
      </w:r>
      <w:r>
        <w:rPr>
          <w:noProof/>
        </w:rPr>
        <w:fldChar w:fldCharType="separate"/>
      </w:r>
      <w:r>
        <w:rPr>
          <w:noProof/>
        </w:rPr>
        <w:t>309</w:t>
      </w:r>
      <w:r>
        <w:rPr>
          <w:noProof/>
        </w:rPr>
        <w:fldChar w:fldCharType="end"/>
      </w:r>
    </w:p>
    <w:p w14:paraId="00465C7E" w14:textId="1DB98B7B"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10.15.2.17</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return (MC service server – MC service client)</w:t>
      </w:r>
      <w:r>
        <w:rPr>
          <w:noProof/>
        </w:rPr>
        <w:tab/>
      </w:r>
      <w:r>
        <w:rPr>
          <w:noProof/>
        </w:rPr>
        <w:fldChar w:fldCharType="begin"/>
      </w:r>
      <w:r>
        <w:rPr>
          <w:noProof/>
        </w:rPr>
        <w:instrText xml:space="preserve"> PAGEREF _Toc210293665 \h </w:instrText>
      </w:r>
      <w:r>
        <w:rPr>
          <w:noProof/>
        </w:rPr>
      </w:r>
      <w:r>
        <w:rPr>
          <w:noProof/>
        </w:rPr>
        <w:fldChar w:fldCharType="separate"/>
      </w:r>
      <w:r>
        <w:rPr>
          <w:noProof/>
        </w:rPr>
        <w:t>309</w:t>
      </w:r>
      <w:r>
        <w:rPr>
          <w:noProof/>
        </w:rPr>
        <w:fldChar w:fldCharType="end"/>
      </w:r>
    </w:p>
    <w:p w14:paraId="26570752" w14:textId="1D4DE177"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Regroup with preconfigured group</w:t>
      </w:r>
      <w:r>
        <w:rPr>
          <w:noProof/>
        </w:rPr>
        <w:tab/>
      </w:r>
      <w:r>
        <w:rPr>
          <w:noProof/>
        </w:rPr>
        <w:fldChar w:fldCharType="begin"/>
      </w:r>
      <w:r>
        <w:rPr>
          <w:noProof/>
        </w:rPr>
        <w:instrText xml:space="preserve"> PAGEREF _Toc210293666 \h </w:instrText>
      </w:r>
      <w:r>
        <w:rPr>
          <w:noProof/>
        </w:rPr>
      </w:r>
      <w:r>
        <w:rPr>
          <w:noProof/>
        </w:rPr>
        <w:fldChar w:fldCharType="separate"/>
      </w:r>
      <w:r>
        <w:rPr>
          <w:noProof/>
        </w:rPr>
        <w:t>310</w:t>
      </w:r>
      <w:r>
        <w:rPr>
          <w:noProof/>
        </w:rPr>
        <w:fldChar w:fldCharType="end"/>
      </w:r>
    </w:p>
    <w:p w14:paraId="73C09B72" w14:textId="5D6D0587"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_Toc210293667 \h </w:instrText>
      </w:r>
      <w:r>
        <w:rPr>
          <w:noProof/>
        </w:rPr>
      </w:r>
      <w:r>
        <w:rPr>
          <w:noProof/>
        </w:rPr>
        <w:fldChar w:fldCharType="separate"/>
      </w:r>
      <w:r>
        <w:rPr>
          <w:noProof/>
        </w:rPr>
        <w:t>310</w:t>
      </w:r>
      <w:r>
        <w:rPr>
          <w:noProof/>
        </w:rPr>
        <w:fldChar w:fldCharType="end"/>
      </w:r>
    </w:p>
    <w:p w14:paraId="3F1857A7" w14:textId="74B67B44"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10.15.3.2</w:t>
      </w:r>
      <w:r>
        <w:rPr>
          <w:rFonts w:asciiTheme="minorHAnsi" w:eastAsiaTheme="minorEastAsia" w:hAnsiTheme="minorHAnsi" w:cstheme="minorBidi"/>
          <w:noProof/>
          <w:kern w:val="2"/>
          <w:sz w:val="24"/>
          <w:szCs w:val="24"/>
          <w:lang w:eastAsia="en-GB"/>
          <w14:ligatures w14:val="standardContextual"/>
        </w:rPr>
        <w:tab/>
      </w:r>
      <w:r>
        <w:rPr>
          <w:noProof/>
        </w:rPr>
        <w:t>Preconfigured regroup procedures in a single MC system</w:t>
      </w:r>
      <w:r>
        <w:rPr>
          <w:noProof/>
        </w:rPr>
        <w:tab/>
      </w:r>
      <w:r>
        <w:rPr>
          <w:noProof/>
        </w:rPr>
        <w:fldChar w:fldCharType="begin"/>
      </w:r>
      <w:r>
        <w:rPr>
          <w:noProof/>
        </w:rPr>
        <w:instrText xml:space="preserve"> PAGEREF _Toc210293668 \h </w:instrText>
      </w:r>
      <w:r>
        <w:rPr>
          <w:noProof/>
        </w:rPr>
      </w:r>
      <w:r>
        <w:rPr>
          <w:noProof/>
        </w:rPr>
        <w:fldChar w:fldCharType="separate"/>
      </w:r>
      <w:r>
        <w:rPr>
          <w:noProof/>
        </w:rPr>
        <w:t>310</w:t>
      </w:r>
      <w:r>
        <w:rPr>
          <w:noProof/>
        </w:rPr>
        <w:fldChar w:fldCharType="end"/>
      </w:r>
    </w:p>
    <w:p w14:paraId="23E78998" w14:textId="03E023E5"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10.15.3.2.1</w:t>
      </w:r>
      <w:r>
        <w:rPr>
          <w:rFonts w:asciiTheme="minorHAnsi" w:eastAsiaTheme="minorEastAsia" w:hAnsiTheme="minorHAnsi" w:cstheme="minorBidi"/>
          <w:noProof/>
          <w:kern w:val="2"/>
          <w:sz w:val="24"/>
          <w:szCs w:val="24"/>
          <w:lang w:eastAsia="en-GB"/>
          <w14:ligatures w14:val="standardContextual"/>
        </w:rPr>
        <w:tab/>
      </w:r>
      <w:r>
        <w:rPr>
          <w:noProof/>
        </w:rPr>
        <w:t>Preconfigured Group Regroup formation in a single MC system</w:t>
      </w:r>
      <w:r>
        <w:rPr>
          <w:noProof/>
        </w:rPr>
        <w:tab/>
      </w:r>
      <w:r>
        <w:rPr>
          <w:noProof/>
        </w:rPr>
        <w:fldChar w:fldCharType="begin"/>
      </w:r>
      <w:r>
        <w:rPr>
          <w:noProof/>
        </w:rPr>
        <w:instrText xml:space="preserve"> PAGEREF _Toc210293669 \h </w:instrText>
      </w:r>
      <w:r>
        <w:rPr>
          <w:noProof/>
        </w:rPr>
      </w:r>
      <w:r>
        <w:rPr>
          <w:noProof/>
        </w:rPr>
        <w:fldChar w:fldCharType="separate"/>
      </w:r>
      <w:r>
        <w:rPr>
          <w:noProof/>
        </w:rPr>
        <w:t>311</w:t>
      </w:r>
      <w:r>
        <w:rPr>
          <w:noProof/>
        </w:rPr>
        <w:fldChar w:fldCharType="end"/>
      </w:r>
    </w:p>
    <w:p w14:paraId="04966397" w14:textId="18C1F3FE"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10.15.3.2.2</w:t>
      </w:r>
      <w:r>
        <w:rPr>
          <w:rFonts w:asciiTheme="minorHAnsi" w:eastAsiaTheme="minorEastAsia" w:hAnsiTheme="minorHAnsi" w:cstheme="minorBidi"/>
          <w:noProof/>
          <w:kern w:val="2"/>
          <w:sz w:val="24"/>
          <w:szCs w:val="24"/>
          <w:lang w:eastAsia="en-GB"/>
          <w14:ligatures w14:val="standardContextual"/>
        </w:rPr>
        <w:tab/>
      </w:r>
      <w:r>
        <w:rPr>
          <w:noProof/>
        </w:rPr>
        <w:t>Preconfigured User Regroup formation in a single MC system</w:t>
      </w:r>
      <w:r>
        <w:rPr>
          <w:noProof/>
        </w:rPr>
        <w:tab/>
      </w:r>
      <w:r>
        <w:rPr>
          <w:noProof/>
        </w:rPr>
        <w:fldChar w:fldCharType="begin"/>
      </w:r>
      <w:r>
        <w:rPr>
          <w:noProof/>
        </w:rPr>
        <w:instrText xml:space="preserve"> PAGEREF _Toc210293670 \h </w:instrText>
      </w:r>
      <w:r>
        <w:rPr>
          <w:noProof/>
        </w:rPr>
      </w:r>
      <w:r>
        <w:rPr>
          <w:noProof/>
        </w:rPr>
        <w:fldChar w:fldCharType="separate"/>
      </w:r>
      <w:r>
        <w:rPr>
          <w:noProof/>
        </w:rPr>
        <w:t>313</w:t>
      </w:r>
      <w:r>
        <w:rPr>
          <w:noProof/>
        </w:rPr>
        <w:fldChar w:fldCharType="end"/>
      </w:r>
    </w:p>
    <w:p w14:paraId="18774364" w14:textId="75438203"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10.15.3.2.3</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cancellation in a single MC system</w:t>
      </w:r>
      <w:r>
        <w:rPr>
          <w:noProof/>
        </w:rPr>
        <w:tab/>
      </w:r>
      <w:r>
        <w:rPr>
          <w:noProof/>
        </w:rPr>
        <w:fldChar w:fldCharType="begin"/>
      </w:r>
      <w:r>
        <w:rPr>
          <w:noProof/>
        </w:rPr>
        <w:instrText xml:space="preserve"> PAGEREF _Toc210293671 \h </w:instrText>
      </w:r>
      <w:r>
        <w:rPr>
          <w:noProof/>
        </w:rPr>
      </w:r>
      <w:r>
        <w:rPr>
          <w:noProof/>
        </w:rPr>
        <w:fldChar w:fldCharType="separate"/>
      </w:r>
      <w:r>
        <w:rPr>
          <w:noProof/>
        </w:rPr>
        <w:t>314</w:t>
      </w:r>
      <w:r>
        <w:rPr>
          <w:noProof/>
        </w:rPr>
        <w:fldChar w:fldCharType="end"/>
      </w:r>
    </w:p>
    <w:p w14:paraId="32611B43" w14:textId="526A2633"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10.15.3.3</w:t>
      </w:r>
      <w:r>
        <w:rPr>
          <w:rFonts w:asciiTheme="minorHAnsi" w:eastAsiaTheme="minorEastAsia" w:hAnsiTheme="minorHAnsi" w:cstheme="minorBidi"/>
          <w:noProof/>
          <w:kern w:val="2"/>
          <w:sz w:val="24"/>
          <w:szCs w:val="24"/>
          <w:lang w:eastAsia="en-GB"/>
          <w14:ligatures w14:val="standardContextual"/>
        </w:rPr>
        <w:tab/>
      </w:r>
      <w:r>
        <w:rPr>
          <w:noProof/>
        </w:rPr>
        <w:t>Preconfigured regroup procedures in multiple MC systems</w:t>
      </w:r>
      <w:r>
        <w:rPr>
          <w:noProof/>
        </w:rPr>
        <w:tab/>
      </w:r>
      <w:r>
        <w:rPr>
          <w:noProof/>
        </w:rPr>
        <w:fldChar w:fldCharType="begin"/>
      </w:r>
      <w:r>
        <w:rPr>
          <w:noProof/>
        </w:rPr>
        <w:instrText xml:space="preserve"> PAGEREF _Toc210293672 \h </w:instrText>
      </w:r>
      <w:r>
        <w:rPr>
          <w:noProof/>
        </w:rPr>
      </w:r>
      <w:r>
        <w:rPr>
          <w:noProof/>
        </w:rPr>
        <w:fldChar w:fldCharType="separate"/>
      </w:r>
      <w:r>
        <w:rPr>
          <w:noProof/>
        </w:rPr>
        <w:t>315</w:t>
      </w:r>
      <w:r>
        <w:rPr>
          <w:noProof/>
        </w:rPr>
        <w:fldChar w:fldCharType="end"/>
      </w:r>
    </w:p>
    <w:p w14:paraId="525F9B33" w14:textId="6BD70A99"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10.15.3.3.1</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Group Regroup formation in multiple MC systems</w:t>
      </w:r>
      <w:r>
        <w:rPr>
          <w:noProof/>
        </w:rPr>
        <w:tab/>
      </w:r>
      <w:r>
        <w:rPr>
          <w:noProof/>
        </w:rPr>
        <w:fldChar w:fldCharType="begin"/>
      </w:r>
      <w:r>
        <w:rPr>
          <w:noProof/>
        </w:rPr>
        <w:instrText xml:space="preserve"> PAGEREF _Toc210293673 \h </w:instrText>
      </w:r>
      <w:r>
        <w:rPr>
          <w:noProof/>
        </w:rPr>
      </w:r>
      <w:r>
        <w:rPr>
          <w:noProof/>
        </w:rPr>
        <w:fldChar w:fldCharType="separate"/>
      </w:r>
      <w:r>
        <w:rPr>
          <w:noProof/>
        </w:rPr>
        <w:t>316</w:t>
      </w:r>
      <w:r>
        <w:rPr>
          <w:noProof/>
        </w:rPr>
        <w:fldChar w:fldCharType="end"/>
      </w:r>
    </w:p>
    <w:p w14:paraId="38D1E6C5" w14:textId="30DB40FA"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10.15.3.3.2</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User Regroup formation in multiple MC systems</w:t>
      </w:r>
      <w:r>
        <w:rPr>
          <w:noProof/>
        </w:rPr>
        <w:tab/>
      </w:r>
      <w:r>
        <w:rPr>
          <w:noProof/>
        </w:rPr>
        <w:fldChar w:fldCharType="begin"/>
      </w:r>
      <w:r>
        <w:rPr>
          <w:noProof/>
        </w:rPr>
        <w:instrText xml:space="preserve"> PAGEREF _Toc210293674 \h </w:instrText>
      </w:r>
      <w:r>
        <w:rPr>
          <w:noProof/>
        </w:rPr>
      </w:r>
      <w:r>
        <w:rPr>
          <w:noProof/>
        </w:rPr>
        <w:fldChar w:fldCharType="separate"/>
      </w:r>
      <w:r>
        <w:rPr>
          <w:noProof/>
        </w:rPr>
        <w:t>318</w:t>
      </w:r>
      <w:r>
        <w:rPr>
          <w:noProof/>
        </w:rPr>
        <w:fldChar w:fldCharType="end"/>
      </w:r>
    </w:p>
    <w:p w14:paraId="678ED4FA" w14:textId="6D28A6C8"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10.15.3.3.3</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regroup cancellation in multiple MC systems</w:t>
      </w:r>
      <w:r>
        <w:rPr>
          <w:noProof/>
        </w:rPr>
        <w:tab/>
      </w:r>
      <w:r>
        <w:rPr>
          <w:noProof/>
        </w:rPr>
        <w:fldChar w:fldCharType="begin"/>
      </w:r>
      <w:r>
        <w:rPr>
          <w:noProof/>
        </w:rPr>
        <w:instrText xml:space="preserve"> PAGEREF _Toc210293675 \h </w:instrText>
      </w:r>
      <w:r>
        <w:rPr>
          <w:noProof/>
        </w:rPr>
      </w:r>
      <w:r>
        <w:rPr>
          <w:noProof/>
        </w:rPr>
        <w:fldChar w:fldCharType="separate"/>
      </w:r>
      <w:r>
        <w:rPr>
          <w:noProof/>
        </w:rPr>
        <w:t>320</w:t>
      </w:r>
      <w:r>
        <w:rPr>
          <w:noProof/>
        </w:rPr>
        <w:fldChar w:fldCharType="end"/>
      </w:r>
    </w:p>
    <w:p w14:paraId="6D8D6A9C" w14:textId="6A602B1F"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10.15.3.3.4</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group regroup rejection in multiple MC systems</w:t>
      </w:r>
      <w:r>
        <w:rPr>
          <w:noProof/>
        </w:rPr>
        <w:tab/>
      </w:r>
      <w:r>
        <w:rPr>
          <w:noProof/>
        </w:rPr>
        <w:fldChar w:fldCharType="begin"/>
      </w:r>
      <w:r>
        <w:rPr>
          <w:noProof/>
        </w:rPr>
        <w:instrText xml:space="preserve"> PAGEREF _Toc210293676 \h </w:instrText>
      </w:r>
      <w:r>
        <w:rPr>
          <w:noProof/>
        </w:rPr>
      </w:r>
      <w:r>
        <w:rPr>
          <w:noProof/>
        </w:rPr>
        <w:fldChar w:fldCharType="separate"/>
      </w:r>
      <w:r>
        <w:rPr>
          <w:noProof/>
        </w:rPr>
        <w:t>321</w:t>
      </w:r>
      <w:r>
        <w:rPr>
          <w:noProof/>
        </w:rPr>
        <w:fldChar w:fldCharType="end"/>
      </w:r>
    </w:p>
    <w:p w14:paraId="653FE32C" w14:textId="24BA2F48"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10.15.3.4</w:t>
      </w:r>
      <w:r>
        <w:rPr>
          <w:rFonts w:asciiTheme="minorHAnsi" w:eastAsiaTheme="minorEastAsia" w:hAnsiTheme="minorHAnsi" w:cstheme="minorBidi"/>
          <w:noProof/>
          <w:kern w:val="2"/>
          <w:sz w:val="24"/>
          <w:szCs w:val="24"/>
          <w:lang w:eastAsia="en-GB"/>
          <w14:ligatures w14:val="standardContextual"/>
        </w:rPr>
        <w:tab/>
      </w:r>
      <w:r>
        <w:rPr>
          <w:noProof/>
        </w:rPr>
        <w:t>Other preconfigured regroup procedures</w:t>
      </w:r>
      <w:r>
        <w:rPr>
          <w:noProof/>
        </w:rPr>
        <w:tab/>
      </w:r>
      <w:r>
        <w:rPr>
          <w:noProof/>
        </w:rPr>
        <w:fldChar w:fldCharType="begin"/>
      </w:r>
      <w:r>
        <w:rPr>
          <w:noProof/>
        </w:rPr>
        <w:instrText xml:space="preserve"> PAGEREF _Toc210293677 \h </w:instrText>
      </w:r>
      <w:r>
        <w:rPr>
          <w:noProof/>
        </w:rPr>
      </w:r>
      <w:r>
        <w:rPr>
          <w:noProof/>
        </w:rPr>
        <w:fldChar w:fldCharType="separate"/>
      </w:r>
      <w:r>
        <w:rPr>
          <w:noProof/>
        </w:rPr>
        <w:t>323</w:t>
      </w:r>
      <w:r>
        <w:rPr>
          <w:noProof/>
        </w:rPr>
        <w:fldChar w:fldCharType="end"/>
      </w:r>
    </w:p>
    <w:p w14:paraId="5EFAFC9A" w14:textId="4DF4A7CE"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10.15.3.4.1</w:t>
      </w:r>
      <w:r>
        <w:rPr>
          <w:rFonts w:asciiTheme="minorHAnsi" w:eastAsiaTheme="minorEastAsia" w:hAnsiTheme="minorHAnsi" w:cstheme="minorBidi"/>
          <w:noProof/>
          <w:kern w:val="2"/>
          <w:sz w:val="24"/>
          <w:szCs w:val="24"/>
          <w:lang w:eastAsia="en-GB"/>
          <w14:ligatures w14:val="standardContextual"/>
        </w:rPr>
        <w:tab/>
      </w:r>
      <w:r>
        <w:rPr>
          <w:noProof/>
        </w:rPr>
        <w:t>Adding newly affiliated user to preconfigured group regroup</w:t>
      </w:r>
      <w:r>
        <w:rPr>
          <w:noProof/>
        </w:rPr>
        <w:tab/>
      </w:r>
      <w:r>
        <w:rPr>
          <w:noProof/>
        </w:rPr>
        <w:fldChar w:fldCharType="begin"/>
      </w:r>
      <w:r>
        <w:rPr>
          <w:noProof/>
        </w:rPr>
        <w:instrText xml:space="preserve"> PAGEREF _Toc210293678 \h </w:instrText>
      </w:r>
      <w:r>
        <w:rPr>
          <w:noProof/>
        </w:rPr>
      </w:r>
      <w:r>
        <w:rPr>
          <w:noProof/>
        </w:rPr>
        <w:fldChar w:fldCharType="separate"/>
      </w:r>
      <w:r>
        <w:rPr>
          <w:noProof/>
        </w:rPr>
        <w:t>323</w:t>
      </w:r>
      <w:r>
        <w:rPr>
          <w:noProof/>
        </w:rPr>
        <w:fldChar w:fldCharType="end"/>
      </w:r>
    </w:p>
    <w:p w14:paraId="5DB9962E" w14:textId="63A3E210"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10.15.3.4.2</w:t>
      </w:r>
      <w:r>
        <w:rPr>
          <w:rFonts w:asciiTheme="minorHAnsi" w:eastAsiaTheme="minorEastAsia" w:hAnsiTheme="minorHAnsi" w:cstheme="minorBidi"/>
          <w:noProof/>
          <w:kern w:val="2"/>
          <w:sz w:val="24"/>
          <w:szCs w:val="24"/>
          <w:lang w:eastAsia="en-GB"/>
          <w14:ligatures w14:val="standardContextual"/>
        </w:rPr>
        <w:tab/>
      </w:r>
      <w:r>
        <w:rPr>
          <w:noProof/>
        </w:rPr>
        <w:t>Updating the MC service ID list in a preconfigured regroup group based on user regroup</w:t>
      </w:r>
      <w:r>
        <w:rPr>
          <w:noProof/>
        </w:rPr>
        <w:tab/>
      </w:r>
      <w:r>
        <w:rPr>
          <w:noProof/>
        </w:rPr>
        <w:fldChar w:fldCharType="begin"/>
      </w:r>
      <w:r>
        <w:rPr>
          <w:noProof/>
        </w:rPr>
        <w:instrText xml:space="preserve"> PAGEREF _Toc210293679 \h </w:instrText>
      </w:r>
      <w:r>
        <w:rPr>
          <w:noProof/>
        </w:rPr>
      </w:r>
      <w:r>
        <w:rPr>
          <w:noProof/>
        </w:rPr>
        <w:fldChar w:fldCharType="separate"/>
      </w:r>
      <w:r>
        <w:rPr>
          <w:noProof/>
        </w:rPr>
        <w:t>324</w:t>
      </w:r>
      <w:r>
        <w:rPr>
          <w:noProof/>
        </w:rPr>
        <w:fldChar w:fldCharType="end"/>
      </w:r>
    </w:p>
    <w:p w14:paraId="33C354AE" w14:textId="0CE8F250"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10.15.3.4.3</w:t>
      </w:r>
      <w:r>
        <w:rPr>
          <w:rFonts w:asciiTheme="minorHAnsi" w:eastAsiaTheme="minorEastAsia" w:hAnsiTheme="minorHAnsi" w:cstheme="minorBidi"/>
          <w:noProof/>
          <w:kern w:val="2"/>
          <w:sz w:val="24"/>
          <w:szCs w:val="24"/>
          <w:lang w:eastAsia="en-GB"/>
          <w14:ligatures w14:val="standardContextual"/>
        </w:rPr>
        <w:tab/>
      </w:r>
      <w:r>
        <w:rPr>
          <w:noProof/>
        </w:rPr>
        <w:t>Adding a user to regroup group due to communication request to the group being regrouped</w:t>
      </w:r>
      <w:r>
        <w:rPr>
          <w:noProof/>
        </w:rPr>
        <w:tab/>
      </w:r>
      <w:r>
        <w:rPr>
          <w:noProof/>
        </w:rPr>
        <w:fldChar w:fldCharType="begin"/>
      </w:r>
      <w:r>
        <w:rPr>
          <w:noProof/>
        </w:rPr>
        <w:instrText xml:space="preserve"> PAGEREF _Toc210293680 \h </w:instrText>
      </w:r>
      <w:r>
        <w:rPr>
          <w:noProof/>
        </w:rPr>
      </w:r>
      <w:r>
        <w:rPr>
          <w:noProof/>
        </w:rPr>
        <w:fldChar w:fldCharType="separate"/>
      </w:r>
      <w:r>
        <w:rPr>
          <w:noProof/>
        </w:rPr>
        <w:t>325</w:t>
      </w:r>
      <w:r>
        <w:rPr>
          <w:noProof/>
        </w:rPr>
        <w:fldChar w:fldCharType="end"/>
      </w:r>
    </w:p>
    <w:p w14:paraId="67945540" w14:textId="4BDFEE3D"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10.15.3.4.4</w:t>
      </w:r>
      <w:r>
        <w:rPr>
          <w:rFonts w:asciiTheme="minorHAnsi" w:eastAsiaTheme="minorEastAsia" w:hAnsiTheme="minorHAnsi" w:cstheme="minorBidi"/>
          <w:noProof/>
          <w:kern w:val="2"/>
          <w:sz w:val="24"/>
          <w:szCs w:val="24"/>
          <w:lang w:eastAsia="en-GB"/>
          <w14:ligatures w14:val="standardContextual"/>
        </w:rPr>
        <w:tab/>
      </w:r>
      <w:r>
        <w:rPr>
          <w:noProof/>
          <w:lang w:eastAsia="zh-CN"/>
        </w:rPr>
        <w:t>Regroup group cancel notification due to communication request to the cancelled regroup group</w:t>
      </w:r>
      <w:r>
        <w:rPr>
          <w:noProof/>
        </w:rPr>
        <w:tab/>
      </w:r>
      <w:r>
        <w:rPr>
          <w:noProof/>
        </w:rPr>
        <w:fldChar w:fldCharType="begin"/>
      </w:r>
      <w:r>
        <w:rPr>
          <w:noProof/>
        </w:rPr>
        <w:instrText xml:space="preserve"> PAGEREF _Toc210293681 \h </w:instrText>
      </w:r>
      <w:r>
        <w:rPr>
          <w:noProof/>
        </w:rPr>
      </w:r>
      <w:r>
        <w:rPr>
          <w:noProof/>
        </w:rPr>
        <w:fldChar w:fldCharType="separate"/>
      </w:r>
      <w:r>
        <w:rPr>
          <w:noProof/>
        </w:rPr>
        <w:t>326</w:t>
      </w:r>
      <w:r>
        <w:rPr>
          <w:noProof/>
        </w:rPr>
        <w:fldChar w:fldCharType="end"/>
      </w:r>
    </w:p>
    <w:p w14:paraId="40976160" w14:textId="2FD8380F" w:rsidR="00E52F6D" w:rsidRDefault="00E52F6D">
      <w:pPr>
        <w:pStyle w:val="TOC2"/>
        <w:rPr>
          <w:rFonts w:asciiTheme="minorHAnsi" w:eastAsiaTheme="minorEastAsia" w:hAnsiTheme="minorHAnsi" w:cstheme="minorBidi"/>
          <w:noProof/>
          <w:kern w:val="2"/>
          <w:sz w:val="24"/>
          <w:szCs w:val="24"/>
          <w:lang w:eastAsia="en-GB"/>
          <w14:ligatures w14:val="standardContextual"/>
        </w:rPr>
      </w:pPr>
      <w:r w:rsidRPr="00D667C3">
        <w:rPr>
          <w:rFonts w:eastAsia="SimSun"/>
          <w:noProof/>
        </w:rPr>
        <w:t>10.16</w:t>
      </w:r>
      <w:r>
        <w:rPr>
          <w:rFonts w:asciiTheme="minorHAnsi" w:eastAsiaTheme="minorEastAsia" w:hAnsiTheme="minorHAnsi" w:cstheme="minorBidi"/>
          <w:noProof/>
          <w:kern w:val="2"/>
          <w:sz w:val="24"/>
          <w:szCs w:val="24"/>
          <w:lang w:eastAsia="en-GB"/>
          <w14:ligatures w14:val="standardContextual"/>
        </w:rPr>
        <w:tab/>
      </w:r>
      <w:r w:rsidRPr="00D667C3">
        <w:rPr>
          <w:rFonts w:eastAsia="SimSun"/>
          <w:noProof/>
        </w:rPr>
        <w:t>Generic procedures for migration</w:t>
      </w:r>
      <w:r>
        <w:rPr>
          <w:noProof/>
        </w:rPr>
        <w:tab/>
      </w:r>
      <w:r>
        <w:rPr>
          <w:noProof/>
        </w:rPr>
        <w:fldChar w:fldCharType="begin"/>
      </w:r>
      <w:r>
        <w:rPr>
          <w:noProof/>
        </w:rPr>
        <w:instrText xml:space="preserve"> PAGEREF _Toc210293682 \h </w:instrText>
      </w:r>
      <w:r>
        <w:rPr>
          <w:noProof/>
        </w:rPr>
      </w:r>
      <w:r>
        <w:rPr>
          <w:noProof/>
        </w:rPr>
        <w:fldChar w:fldCharType="separate"/>
      </w:r>
      <w:r>
        <w:rPr>
          <w:noProof/>
        </w:rPr>
        <w:t>327</w:t>
      </w:r>
      <w:r>
        <w:rPr>
          <w:noProof/>
        </w:rPr>
        <w:fldChar w:fldCharType="end"/>
      </w:r>
    </w:p>
    <w:p w14:paraId="0A7F73A6" w14:textId="23E23E09"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sidRPr="00D667C3">
        <w:rPr>
          <w:rFonts w:eastAsia="SimSun"/>
          <w:noProof/>
        </w:rPr>
        <w:t>10.16.1</w:t>
      </w:r>
      <w:r>
        <w:rPr>
          <w:rFonts w:asciiTheme="minorHAnsi" w:eastAsiaTheme="minorEastAsia" w:hAnsiTheme="minorHAnsi" w:cstheme="minorBidi"/>
          <w:noProof/>
          <w:kern w:val="2"/>
          <w:sz w:val="24"/>
          <w:szCs w:val="24"/>
          <w:lang w:eastAsia="en-GB"/>
          <w14:ligatures w14:val="standardContextual"/>
        </w:rPr>
        <w:tab/>
      </w:r>
      <w:r w:rsidRPr="00D667C3">
        <w:rPr>
          <w:rFonts w:eastAsia="SimSun"/>
          <w:noProof/>
        </w:rPr>
        <w:t>General</w:t>
      </w:r>
      <w:r>
        <w:rPr>
          <w:noProof/>
        </w:rPr>
        <w:tab/>
      </w:r>
      <w:r>
        <w:rPr>
          <w:noProof/>
        </w:rPr>
        <w:fldChar w:fldCharType="begin"/>
      </w:r>
      <w:r>
        <w:rPr>
          <w:noProof/>
        </w:rPr>
        <w:instrText xml:space="preserve"> PAGEREF _Toc210293683 \h </w:instrText>
      </w:r>
      <w:r>
        <w:rPr>
          <w:noProof/>
        </w:rPr>
      </w:r>
      <w:r>
        <w:rPr>
          <w:noProof/>
        </w:rPr>
        <w:fldChar w:fldCharType="separate"/>
      </w:r>
      <w:r>
        <w:rPr>
          <w:noProof/>
        </w:rPr>
        <w:t>327</w:t>
      </w:r>
      <w:r>
        <w:rPr>
          <w:noProof/>
        </w:rPr>
        <w:fldChar w:fldCharType="end"/>
      </w:r>
    </w:p>
    <w:p w14:paraId="56845DA0" w14:textId="7EF83293"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sidRPr="00D667C3">
        <w:rPr>
          <w:rFonts w:eastAsia="SimSun"/>
          <w:noProof/>
        </w:rPr>
        <w:t>10.16.2</w:t>
      </w:r>
      <w:r>
        <w:rPr>
          <w:rFonts w:asciiTheme="minorHAnsi" w:eastAsiaTheme="minorEastAsia" w:hAnsiTheme="minorHAnsi" w:cstheme="minorBidi"/>
          <w:noProof/>
          <w:kern w:val="2"/>
          <w:sz w:val="24"/>
          <w:szCs w:val="24"/>
          <w:lang w:eastAsia="en-GB"/>
          <w14:ligatures w14:val="standardContextual"/>
        </w:rPr>
        <w:tab/>
      </w:r>
      <w:r w:rsidRPr="00D667C3">
        <w:rPr>
          <w:rFonts w:eastAsia="SimSun"/>
          <w:noProof/>
        </w:rPr>
        <w:t>Migration during an ongoing group communication</w:t>
      </w:r>
      <w:r>
        <w:rPr>
          <w:noProof/>
        </w:rPr>
        <w:tab/>
      </w:r>
      <w:r>
        <w:rPr>
          <w:noProof/>
        </w:rPr>
        <w:fldChar w:fldCharType="begin"/>
      </w:r>
      <w:r>
        <w:rPr>
          <w:noProof/>
        </w:rPr>
        <w:instrText xml:space="preserve"> PAGEREF _Toc210293684 \h </w:instrText>
      </w:r>
      <w:r>
        <w:rPr>
          <w:noProof/>
        </w:rPr>
      </w:r>
      <w:r>
        <w:rPr>
          <w:noProof/>
        </w:rPr>
        <w:fldChar w:fldCharType="separate"/>
      </w:r>
      <w:r>
        <w:rPr>
          <w:noProof/>
        </w:rPr>
        <w:t>328</w:t>
      </w:r>
      <w:r>
        <w:rPr>
          <w:noProof/>
        </w:rPr>
        <w:fldChar w:fldCharType="end"/>
      </w:r>
    </w:p>
    <w:p w14:paraId="2F08B76A" w14:textId="67CA60F2"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_Toc210293685 \h </w:instrText>
      </w:r>
      <w:r>
        <w:rPr>
          <w:noProof/>
        </w:rPr>
      </w:r>
      <w:r>
        <w:rPr>
          <w:noProof/>
        </w:rPr>
        <w:fldChar w:fldCharType="separate"/>
      </w:r>
      <w:r>
        <w:rPr>
          <w:noProof/>
        </w:rPr>
        <w:t>328</w:t>
      </w:r>
      <w:r>
        <w:rPr>
          <w:noProof/>
        </w:rPr>
        <w:fldChar w:fldCharType="end"/>
      </w:r>
    </w:p>
    <w:p w14:paraId="7C7133BF" w14:textId="4E98B553"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10.16.2.2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_Toc210293686 \h </w:instrText>
      </w:r>
      <w:r>
        <w:rPr>
          <w:noProof/>
        </w:rPr>
      </w:r>
      <w:r>
        <w:rPr>
          <w:noProof/>
        </w:rPr>
        <w:fldChar w:fldCharType="separate"/>
      </w:r>
      <w:r>
        <w:rPr>
          <w:noProof/>
        </w:rPr>
        <w:t>328</w:t>
      </w:r>
      <w:r>
        <w:rPr>
          <w:noProof/>
        </w:rPr>
        <w:fldChar w:fldCharType="end"/>
      </w:r>
    </w:p>
    <w:p w14:paraId="1DDB2937" w14:textId="358B43BE"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rFonts w:eastAsia="SimSun"/>
          <w:noProof/>
        </w:rPr>
        <w:t>10.16.2.3</w:t>
      </w:r>
      <w:r>
        <w:rPr>
          <w:rFonts w:asciiTheme="minorHAnsi" w:eastAsiaTheme="minorEastAsia" w:hAnsiTheme="minorHAnsi" w:cstheme="minorBidi"/>
          <w:noProof/>
          <w:kern w:val="2"/>
          <w:sz w:val="24"/>
          <w:szCs w:val="24"/>
          <w:lang w:eastAsia="en-GB"/>
          <w14:ligatures w14:val="standardContextual"/>
        </w:rPr>
        <w:tab/>
      </w:r>
      <w:r w:rsidRPr="00D667C3">
        <w:rPr>
          <w:rFonts w:eastAsia="SimSun"/>
          <w:noProof/>
        </w:rPr>
        <w:t>Void</w:t>
      </w:r>
      <w:r>
        <w:rPr>
          <w:noProof/>
        </w:rPr>
        <w:tab/>
      </w:r>
      <w:r>
        <w:rPr>
          <w:noProof/>
        </w:rPr>
        <w:fldChar w:fldCharType="begin"/>
      </w:r>
      <w:r>
        <w:rPr>
          <w:noProof/>
        </w:rPr>
        <w:instrText xml:space="preserve"> PAGEREF _Toc210293687 \h </w:instrText>
      </w:r>
      <w:r>
        <w:rPr>
          <w:noProof/>
        </w:rPr>
      </w:r>
      <w:r>
        <w:rPr>
          <w:noProof/>
        </w:rPr>
        <w:fldChar w:fldCharType="separate"/>
      </w:r>
      <w:r>
        <w:rPr>
          <w:noProof/>
        </w:rPr>
        <w:t>329</w:t>
      </w:r>
      <w:r>
        <w:rPr>
          <w:noProof/>
        </w:rPr>
        <w:fldChar w:fldCharType="end"/>
      </w:r>
    </w:p>
    <w:p w14:paraId="7BC8DC26" w14:textId="748CE50C"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sidRPr="00D667C3">
        <w:rPr>
          <w:rFonts w:eastAsia="SimSun"/>
          <w:noProof/>
        </w:rPr>
        <w:t>10.16.2.3.1</w:t>
      </w:r>
      <w:r>
        <w:rPr>
          <w:rFonts w:asciiTheme="minorHAnsi" w:eastAsiaTheme="minorEastAsia" w:hAnsiTheme="minorHAnsi" w:cstheme="minorBidi"/>
          <w:noProof/>
          <w:kern w:val="2"/>
          <w:sz w:val="24"/>
          <w:szCs w:val="24"/>
          <w:lang w:eastAsia="en-GB"/>
          <w14:ligatures w14:val="standardContextual"/>
        </w:rPr>
        <w:tab/>
      </w:r>
      <w:r w:rsidRPr="00D667C3">
        <w:rPr>
          <w:rFonts w:eastAsia="SimSun"/>
          <w:noProof/>
        </w:rPr>
        <w:t>Void</w:t>
      </w:r>
      <w:r>
        <w:rPr>
          <w:noProof/>
        </w:rPr>
        <w:tab/>
      </w:r>
      <w:r>
        <w:rPr>
          <w:noProof/>
        </w:rPr>
        <w:fldChar w:fldCharType="begin"/>
      </w:r>
      <w:r>
        <w:rPr>
          <w:noProof/>
        </w:rPr>
        <w:instrText xml:space="preserve"> PAGEREF _Toc210293688 \h </w:instrText>
      </w:r>
      <w:r>
        <w:rPr>
          <w:noProof/>
        </w:rPr>
      </w:r>
      <w:r>
        <w:rPr>
          <w:noProof/>
        </w:rPr>
        <w:fldChar w:fldCharType="separate"/>
      </w:r>
      <w:r>
        <w:rPr>
          <w:noProof/>
        </w:rPr>
        <w:t>329</w:t>
      </w:r>
      <w:r>
        <w:rPr>
          <w:noProof/>
        </w:rPr>
        <w:fldChar w:fldCharType="end"/>
      </w:r>
    </w:p>
    <w:p w14:paraId="63B28E58" w14:textId="0330BDDC"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sidRPr="00D667C3">
        <w:rPr>
          <w:rFonts w:eastAsia="SimSun"/>
          <w:noProof/>
        </w:rPr>
        <w:t>10.16.3</w:t>
      </w:r>
      <w:r>
        <w:rPr>
          <w:rFonts w:asciiTheme="minorHAnsi" w:eastAsiaTheme="minorEastAsia" w:hAnsiTheme="minorHAnsi" w:cstheme="minorBidi"/>
          <w:noProof/>
          <w:kern w:val="2"/>
          <w:sz w:val="24"/>
          <w:szCs w:val="24"/>
          <w:lang w:eastAsia="en-GB"/>
          <w14:ligatures w14:val="standardContextual"/>
        </w:rPr>
        <w:tab/>
      </w:r>
      <w:r w:rsidRPr="00D667C3">
        <w:rPr>
          <w:rFonts w:eastAsia="SimSun"/>
          <w:noProof/>
        </w:rPr>
        <w:t>Private call using functional alias towards a partner MC system</w:t>
      </w:r>
      <w:r>
        <w:rPr>
          <w:noProof/>
        </w:rPr>
        <w:tab/>
      </w:r>
      <w:r>
        <w:rPr>
          <w:noProof/>
        </w:rPr>
        <w:fldChar w:fldCharType="begin"/>
      </w:r>
      <w:r>
        <w:rPr>
          <w:noProof/>
        </w:rPr>
        <w:instrText xml:space="preserve"> PAGEREF _Toc210293689 \h </w:instrText>
      </w:r>
      <w:r>
        <w:rPr>
          <w:noProof/>
        </w:rPr>
      </w:r>
      <w:r>
        <w:rPr>
          <w:noProof/>
        </w:rPr>
        <w:fldChar w:fldCharType="separate"/>
      </w:r>
      <w:r>
        <w:rPr>
          <w:noProof/>
        </w:rPr>
        <w:t>329</w:t>
      </w:r>
      <w:r>
        <w:rPr>
          <w:noProof/>
        </w:rPr>
        <w:fldChar w:fldCharType="end"/>
      </w:r>
    </w:p>
    <w:p w14:paraId="540BBF94" w14:textId="43D9A819"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_Toc210293690 \h </w:instrText>
      </w:r>
      <w:r>
        <w:rPr>
          <w:noProof/>
        </w:rPr>
      </w:r>
      <w:r>
        <w:rPr>
          <w:noProof/>
        </w:rPr>
        <w:fldChar w:fldCharType="separate"/>
      </w:r>
      <w:r>
        <w:rPr>
          <w:noProof/>
        </w:rPr>
        <w:t>329</w:t>
      </w:r>
      <w:r>
        <w:rPr>
          <w:noProof/>
        </w:rPr>
        <w:fldChar w:fldCharType="end"/>
      </w:r>
    </w:p>
    <w:p w14:paraId="61C16309" w14:textId="347DDD60"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10.16.3.2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_Toc210293691 \h </w:instrText>
      </w:r>
      <w:r>
        <w:rPr>
          <w:noProof/>
        </w:rPr>
      </w:r>
      <w:r>
        <w:rPr>
          <w:noProof/>
        </w:rPr>
        <w:fldChar w:fldCharType="separate"/>
      </w:r>
      <w:r>
        <w:rPr>
          <w:noProof/>
        </w:rPr>
        <w:t>329</w:t>
      </w:r>
      <w:r>
        <w:rPr>
          <w:noProof/>
        </w:rPr>
        <w:fldChar w:fldCharType="end"/>
      </w:r>
    </w:p>
    <w:p w14:paraId="53013B0B" w14:textId="0294EA51"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10.16.3.2.1</w:t>
      </w:r>
      <w:r>
        <w:rPr>
          <w:rFonts w:asciiTheme="minorHAnsi" w:eastAsiaTheme="minorEastAsia" w:hAnsiTheme="minorHAnsi" w:cstheme="minorBidi"/>
          <w:noProof/>
          <w:kern w:val="2"/>
          <w:sz w:val="24"/>
          <w:szCs w:val="24"/>
          <w:lang w:eastAsia="en-GB"/>
          <w14:ligatures w14:val="standardContextual"/>
        </w:rPr>
        <w:tab/>
      </w:r>
      <w:r>
        <w:rPr>
          <w:noProof/>
        </w:rPr>
        <w:t>MC service functional alias resolution request</w:t>
      </w:r>
      <w:r>
        <w:rPr>
          <w:noProof/>
        </w:rPr>
        <w:tab/>
      </w:r>
      <w:r>
        <w:rPr>
          <w:noProof/>
        </w:rPr>
        <w:fldChar w:fldCharType="begin"/>
      </w:r>
      <w:r>
        <w:rPr>
          <w:noProof/>
        </w:rPr>
        <w:instrText xml:space="preserve"> PAGEREF _Toc210293692 \h </w:instrText>
      </w:r>
      <w:r>
        <w:rPr>
          <w:noProof/>
        </w:rPr>
      </w:r>
      <w:r>
        <w:rPr>
          <w:noProof/>
        </w:rPr>
        <w:fldChar w:fldCharType="separate"/>
      </w:r>
      <w:r>
        <w:rPr>
          <w:noProof/>
        </w:rPr>
        <w:t>329</w:t>
      </w:r>
      <w:r>
        <w:rPr>
          <w:noProof/>
        </w:rPr>
        <w:fldChar w:fldCharType="end"/>
      </w:r>
    </w:p>
    <w:p w14:paraId="7142E89D" w14:textId="2E0C0599"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10.16.3.2.2</w:t>
      </w:r>
      <w:r>
        <w:rPr>
          <w:rFonts w:asciiTheme="minorHAnsi" w:eastAsiaTheme="minorEastAsia" w:hAnsiTheme="minorHAnsi" w:cstheme="minorBidi"/>
          <w:noProof/>
          <w:kern w:val="2"/>
          <w:sz w:val="24"/>
          <w:szCs w:val="24"/>
          <w:lang w:eastAsia="en-GB"/>
          <w14:ligatures w14:val="standardContextual"/>
        </w:rPr>
        <w:tab/>
      </w:r>
      <w:r>
        <w:rPr>
          <w:noProof/>
        </w:rPr>
        <w:t>MC service functional alias resolution response</w:t>
      </w:r>
      <w:r>
        <w:rPr>
          <w:noProof/>
        </w:rPr>
        <w:tab/>
      </w:r>
      <w:r>
        <w:rPr>
          <w:noProof/>
        </w:rPr>
        <w:fldChar w:fldCharType="begin"/>
      </w:r>
      <w:r>
        <w:rPr>
          <w:noProof/>
        </w:rPr>
        <w:instrText xml:space="preserve"> PAGEREF _Toc210293693 \h </w:instrText>
      </w:r>
      <w:r>
        <w:rPr>
          <w:noProof/>
        </w:rPr>
      </w:r>
      <w:r>
        <w:rPr>
          <w:noProof/>
        </w:rPr>
        <w:fldChar w:fldCharType="separate"/>
      </w:r>
      <w:r>
        <w:rPr>
          <w:noProof/>
        </w:rPr>
        <w:t>329</w:t>
      </w:r>
      <w:r>
        <w:rPr>
          <w:noProof/>
        </w:rPr>
        <w:fldChar w:fldCharType="end"/>
      </w:r>
    </w:p>
    <w:p w14:paraId="2EE2C426" w14:textId="05F5B95F"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10.16.3.3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_Toc210293694 \h </w:instrText>
      </w:r>
      <w:r>
        <w:rPr>
          <w:noProof/>
        </w:rPr>
      </w:r>
      <w:r>
        <w:rPr>
          <w:noProof/>
        </w:rPr>
        <w:fldChar w:fldCharType="separate"/>
      </w:r>
      <w:r>
        <w:rPr>
          <w:noProof/>
        </w:rPr>
        <w:t>330</w:t>
      </w:r>
      <w:r>
        <w:rPr>
          <w:noProof/>
        </w:rPr>
        <w:fldChar w:fldCharType="end"/>
      </w:r>
    </w:p>
    <w:p w14:paraId="4C8BBC0C" w14:textId="11B0F2D1"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sidRPr="00D667C3">
        <w:rPr>
          <w:rFonts w:eastAsia="SimSun"/>
          <w:noProof/>
        </w:rPr>
        <w:t>10.16.4</w:t>
      </w:r>
      <w:r>
        <w:rPr>
          <w:rFonts w:asciiTheme="minorHAnsi" w:eastAsiaTheme="minorEastAsia" w:hAnsiTheme="minorHAnsi" w:cstheme="minorBidi"/>
          <w:noProof/>
          <w:kern w:val="2"/>
          <w:sz w:val="24"/>
          <w:szCs w:val="24"/>
          <w:lang w:eastAsia="en-GB"/>
          <w14:ligatures w14:val="standardContextual"/>
        </w:rPr>
        <w:tab/>
      </w:r>
      <w:r w:rsidRPr="00D667C3">
        <w:rPr>
          <w:rFonts w:eastAsia="SimSun"/>
          <w:noProof/>
        </w:rPr>
        <w:t>Migration during an onging private communication</w:t>
      </w:r>
      <w:r>
        <w:rPr>
          <w:noProof/>
        </w:rPr>
        <w:tab/>
      </w:r>
      <w:r>
        <w:rPr>
          <w:noProof/>
        </w:rPr>
        <w:fldChar w:fldCharType="begin"/>
      </w:r>
      <w:r>
        <w:rPr>
          <w:noProof/>
        </w:rPr>
        <w:instrText xml:space="preserve"> PAGEREF _Toc210293695 \h </w:instrText>
      </w:r>
      <w:r>
        <w:rPr>
          <w:noProof/>
        </w:rPr>
      </w:r>
      <w:r>
        <w:rPr>
          <w:noProof/>
        </w:rPr>
        <w:fldChar w:fldCharType="separate"/>
      </w:r>
      <w:r>
        <w:rPr>
          <w:noProof/>
        </w:rPr>
        <w:t>331</w:t>
      </w:r>
      <w:r>
        <w:rPr>
          <w:noProof/>
        </w:rPr>
        <w:fldChar w:fldCharType="end"/>
      </w:r>
    </w:p>
    <w:p w14:paraId="27B9F4D3" w14:textId="1B4FC77A"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rFonts w:eastAsia="SimSun"/>
          <w:noProof/>
        </w:rPr>
        <w:t>10.16.4.1</w:t>
      </w:r>
      <w:r>
        <w:rPr>
          <w:rFonts w:asciiTheme="minorHAnsi" w:eastAsiaTheme="minorEastAsia" w:hAnsiTheme="minorHAnsi" w:cstheme="minorBidi"/>
          <w:noProof/>
          <w:kern w:val="2"/>
          <w:sz w:val="24"/>
          <w:szCs w:val="24"/>
          <w:lang w:eastAsia="en-GB"/>
          <w14:ligatures w14:val="standardContextual"/>
        </w:rPr>
        <w:tab/>
      </w:r>
      <w:r w:rsidRPr="00D667C3">
        <w:rPr>
          <w:rFonts w:eastAsia="SimSun"/>
          <w:noProof/>
        </w:rPr>
        <w:t>General</w:t>
      </w:r>
      <w:r>
        <w:rPr>
          <w:noProof/>
        </w:rPr>
        <w:tab/>
      </w:r>
      <w:r>
        <w:rPr>
          <w:noProof/>
        </w:rPr>
        <w:fldChar w:fldCharType="begin"/>
      </w:r>
      <w:r>
        <w:rPr>
          <w:noProof/>
        </w:rPr>
        <w:instrText xml:space="preserve"> PAGEREF _Toc210293696 \h </w:instrText>
      </w:r>
      <w:r>
        <w:rPr>
          <w:noProof/>
        </w:rPr>
      </w:r>
      <w:r>
        <w:rPr>
          <w:noProof/>
        </w:rPr>
        <w:fldChar w:fldCharType="separate"/>
      </w:r>
      <w:r>
        <w:rPr>
          <w:noProof/>
        </w:rPr>
        <w:t>331</w:t>
      </w:r>
      <w:r>
        <w:rPr>
          <w:noProof/>
        </w:rPr>
        <w:fldChar w:fldCharType="end"/>
      </w:r>
    </w:p>
    <w:p w14:paraId="23F1FBAD" w14:textId="5ED27691"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w:t>
      </w:r>
      <w:r w:rsidRPr="00D667C3">
        <w:rPr>
          <w:rFonts w:eastAsia="SimSun"/>
          <w:noProof/>
        </w:rPr>
        <w:t>0.16.4.2</w:t>
      </w:r>
      <w:r>
        <w:rPr>
          <w:rFonts w:asciiTheme="minorHAnsi" w:eastAsiaTheme="minorEastAsia" w:hAnsiTheme="minorHAnsi" w:cstheme="minorBidi"/>
          <w:noProof/>
          <w:kern w:val="2"/>
          <w:sz w:val="24"/>
          <w:szCs w:val="24"/>
          <w:lang w:eastAsia="en-GB"/>
          <w14:ligatures w14:val="standardContextual"/>
        </w:rPr>
        <w:tab/>
      </w:r>
      <w:r w:rsidRPr="00D667C3">
        <w:rPr>
          <w:rFonts w:eastAsia="SimSun"/>
          <w:noProof/>
        </w:rPr>
        <w:t>Procedure</w:t>
      </w:r>
      <w:r>
        <w:rPr>
          <w:noProof/>
        </w:rPr>
        <w:tab/>
      </w:r>
      <w:r>
        <w:rPr>
          <w:noProof/>
        </w:rPr>
        <w:fldChar w:fldCharType="begin"/>
      </w:r>
      <w:r>
        <w:rPr>
          <w:noProof/>
        </w:rPr>
        <w:instrText xml:space="preserve"> PAGEREF _Toc210293697 \h </w:instrText>
      </w:r>
      <w:r>
        <w:rPr>
          <w:noProof/>
        </w:rPr>
      </w:r>
      <w:r>
        <w:rPr>
          <w:noProof/>
        </w:rPr>
        <w:fldChar w:fldCharType="separate"/>
      </w:r>
      <w:r>
        <w:rPr>
          <w:noProof/>
        </w:rPr>
        <w:t>331</w:t>
      </w:r>
      <w:r>
        <w:rPr>
          <w:noProof/>
        </w:rPr>
        <w:fldChar w:fldCharType="end"/>
      </w:r>
    </w:p>
    <w:p w14:paraId="1550D818" w14:textId="76CE6614"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10.16.5</w:t>
      </w:r>
      <w:r>
        <w:rPr>
          <w:rFonts w:asciiTheme="minorHAnsi" w:eastAsiaTheme="minorEastAsia" w:hAnsiTheme="minorHAnsi" w:cstheme="minorBidi"/>
          <w:noProof/>
          <w:kern w:val="2"/>
          <w:sz w:val="24"/>
          <w:szCs w:val="24"/>
          <w:lang w:eastAsia="en-GB"/>
          <w14:ligatures w14:val="standardContextual"/>
        </w:rPr>
        <w:tab/>
      </w:r>
      <w:r>
        <w:rPr>
          <w:noProof/>
        </w:rPr>
        <w:t>Generic private call procedure towards a migrated MC service user</w:t>
      </w:r>
      <w:r>
        <w:rPr>
          <w:noProof/>
        </w:rPr>
        <w:tab/>
      </w:r>
      <w:r>
        <w:rPr>
          <w:noProof/>
        </w:rPr>
        <w:fldChar w:fldCharType="begin"/>
      </w:r>
      <w:r>
        <w:rPr>
          <w:noProof/>
        </w:rPr>
        <w:instrText xml:space="preserve"> PAGEREF _Toc210293698 \h </w:instrText>
      </w:r>
      <w:r>
        <w:rPr>
          <w:noProof/>
        </w:rPr>
      </w:r>
      <w:r>
        <w:rPr>
          <w:noProof/>
        </w:rPr>
        <w:fldChar w:fldCharType="separate"/>
      </w:r>
      <w:r>
        <w:rPr>
          <w:noProof/>
        </w:rPr>
        <w:t>333</w:t>
      </w:r>
      <w:r>
        <w:rPr>
          <w:noProof/>
        </w:rPr>
        <w:fldChar w:fldCharType="end"/>
      </w:r>
    </w:p>
    <w:p w14:paraId="597EC5B1" w14:textId="134FA47B"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_Toc210293699 \h </w:instrText>
      </w:r>
      <w:r>
        <w:rPr>
          <w:noProof/>
        </w:rPr>
      </w:r>
      <w:r>
        <w:rPr>
          <w:noProof/>
        </w:rPr>
        <w:fldChar w:fldCharType="separate"/>
      </w:r>
      <w:r>
        <w:rPr>
          <w:noProof/>
        </w:rPr>
        <w:t>333</w:t>
      </w:r>
      <w:r>
        <w:rPr>
          <w:noProof/>
        </w:rPr>
        <w:fldChar w:fldCharType="end"/>
      </w:r>
    </w:p>
    <w:p w14:paraId="6F73013F" w14:textId="648BC5C4"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10.16.5.2</w:t>
      </w:r>
      <w:r>
        <w:rPr>
          <w:rFonts w:asciiTheme="minorHAnsi" w:eastAsiaTheme="minorEastAsia" w:hAnsiTheme="minorHAnsi" w:cstheme="minorBidi"/>
          <w:noProof/>
          <w:kern w:val="2"/>
          <w:sz w:val="24"/>
          <w:szCs w:val="24"/>
          <w:lang w:eastAsia="en-GB"/>
          <w14:ligatures w14:val="standardContextual"/>
        </w:rPr>
        <w:tab/>
      </w:r>
      <w:r>
        <w:rPr>
          <w:noProof/>
        </w:rPr>
        <w:t>Private call redirection</w:t>
      </w:r>
      <w:r>
        <w:rPr>
          <w:noProof/>
        </w:rPr>
        <w:tab/>
      </w:r>
      <w:r>
        <w:rPr>
          <w:noProof/>
        </w:rPr>
        <w:fldChar w:fldCharType="begin"/>
      </w:r>
      <w:r>
        <w:rPr>
          <w:noProof/>
        </w:rPr>
        <w:instrText xml:space="preserve"> PAGEREF _Toc210293700 \h </w:instrText>
      </w:r>
      <w:r>
        <w:rPr>
          <w:noProof/>
        </w:rPr>
      </w:r>
      <w:r>
        <w:rPr>
          <w:noProof/>
        </w:rPr>
        <w:fldChar w:fldCharType="separate"/>
      </w:r>
      <w:r>
        <w:rPr>
          <w:noProof/>
        </w:rPr>
        <w:t>333</w:t>
      </w:r>
      <w:r>
        <w:rPr>
          <w:noProof/>
        </w:rPr>
        <w:fldChar w:fldCharType="end"/>
      </w:r>
    </w:p>
    <w:p w14:paraId="2A03C7F2" w14:textId="5CA2074D"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10.16.5.3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_Toc210293701 \h </w:instrText>
      </w:r>
      <w:r>
        <w:rPr>
          <w:noProof/>
        </w:rPr>
      </w:r>
      <w:r>
        <w:rPr>
          <w:noProof/>
        </w:rPr>
        <w:fldChar w:fldCharType="separate"/>
      </w:r>
      <w:r>
        <w:rPr>
          <w:noProof/>
        </w:rPr>
        <w:t>333</w:t>
      </w:r>
      <w:r>
        <w:rPr>
          <w:noProof/>
        </w:rPr>
        <w:fldChar w:fldCharType="end"/>
      </w:r>
    </w:p>
    <w:p w14:paraId="6E1A64B4" w14:textId="2955429C"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10.16.6</w:t>
      </w:r>
      <w:r>
        <w:rPr>
          <w:rFonts w:asciiTheme="minorHAnsi" w:eastAsiaTheme="minorEastAsia" w:hAnsiTheme="minorHAnsi" w:cstheme="minorBidi"/>
          <w:noProof/>
          <w:kern w:val="2"/>
          <w:sz w:val="24"/>
          <w:szCs w:val="24"/>
          <w:lang w:eastAsia="en-GB"/>
          <w14:ligatures w14:val="standardContextual"/>
        </w:rPr>
        <w:tab/>
      </w:r>
      <w:r>
        <w:rPr>
          <w:noProof/>
        </w:rPr>
        <w:t>Ad hoc group call procedure towards a migrated MC service user</w:t>
      </w:r>
      <w:r>
        <w:rPr>
          <w:noProof/>
        </w:rPr>
        <w:tab/>
      </w:r>
      <w:r>
        <w:rPr>
          <w:noProof/>
        </w:rPr>
        <w:fldChar w:fldCharType="begin"/>
      </w:r>
      <w:r>
        <w:rPr>
          <w:noProof/>
        </w:rPr>
        <w:instrText xml:space="preserve"> PAGEREF _Toc210293702 \h </w:instrText>
      </w:r>
      <w:r>
        <w:rPr>
          <w:noProof/>
        </w:rPr>
      </w:r>
      <w:r>
        <w:rPr>
          <w:noProof/>
        </w:rPr>
        <w:fldChar w:fldCharType="separate"/>
      </w:r>
      <w:r>
        <w:rPr>
          <w:noProof/>
        </w:rPr>
        <w:t>335</w:t>
      </w:r>
      <w:r>
        <w:rPr>
          <w:noProof/>
        </w:rPr>
        <w:fldChar w:fldCharType="end"/>
      </w:r>
    </w:p>
    <w:p w14:paraId="05964CC6" w14:textId="794031E6"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_Toc210293703 \h </w:instrText>
      </w:r>
      <w:r>
        <w:rPr>
          <w:noProof/>
        </w:rPr>
      </w:r>
      <w:r>
        <w:rPr>
          <w:noProof/>
        </w:rPr>
        <w:fldChar w:fldCharType="separate"/>
      </w:r>
      <w:r>
        <w:rPr>
          <w:noProof/>
        </w:rPr>
        <w:t>335</w:t>
      </w:r>
      <w:r>
        <w:rPr>
          <w:noProof/>
        </w:rPr>
        <w:fldChar w:fldCharType="end"/>
      </w:r>
    </w:p>
    <w:p w14:paraId="720BF34F" w14:textId="2E521077"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10.16.6.2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_Toc210293704 \h </w:instrText>
      </w:r>
      <w:r>
        <w:rPr>
          <w:noProof/>
        </w:rPr>
      </w:r>
      <w:r>
        <w:rPr>
          <w:noProof/>
        </w:rPr>
        <w:fldChar w:fldCharType="separate"/>
      </w:r>
      <w:r>
        <w:rPr>
          <w:noProof/>
        </w:rPr>
        <w:t>335</w:t>
      </w:r>
      <w:r>
        <w:rPr>
          <w:noProof/>
        </w:rPr>
        <w:fldChar w:fldCharType="end"/>
      </w:r>
    </w:p>
    <w:p w14:paraId="4F82246B" w14:textId="65D85972"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10.16.6.2.1</w:t>
      </w:r>
      <w:r>
        <w:rPr>
          <w:rFonts w:asciiTheme="minorHAnsi" w:eastAsiaTheme="minorEastAsia" w:hAnsiTheme="minorHAnsi" w:cstheme="minorBidi"/>
          <w:noProof/>
          <w:kern w:val="2"/>
          <w:sz w:val="24"/>
          <w:szCs w:val="24"/>
          <w:lang w:eastAsia="en-GB"/>
          <w14:ligatures w14:val="standardContextual"/>
        </w:rPr>
        <w:tab/>
      </w:r>
      <w:r>
        <w:rPr>
          <w:noProof/>
        </w:rPr>
        <w:t>Ad hoc group call redirection notify</w:t>
      </w:r>
      <w:r>
        <w:rPr>
          <w:noProof/>
        </w:rPr>
        <w:tab/>
      </w:r>
      <w:r>
        <w:rPr>
          <w:noProof/>
        </w:rPr>
        <w:fldChar w:fldCharType="begin"/>
      </w:r>
      <w:r>
        <w:rPr>
          <w:noProof/>
        </w:rPr>
        <w:instrText xml:space="preserve"> PAGEREF _Toc210293705 \h </w:instrText>
      </w:r>
      <w:r>
        <w:rPr>
          <w:noProof/>
        </w:rPr>
      </w:r>
      <w:r>
        <w:rPr>
          <w:noProof/>
        </w:rPr>
        <w:fldChar w:fldCharType="separate"/>
      </w:r>
      <w:r>
        <w:rPr>
          <w:noProof/>
        </w:rPr>
        <w:t>335</w:t>
      </w:r>
      <w:r>
        <w:rPr>
          <w:noProof/>
        </w:rPr>
        <w:fldChar w:fldCharType="end"/>
      </w:r>
    </w:p>
    <w:p w14:paraId="4EBC0D7D" w14:textId="7EC99A5C"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10.16.6.3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_Toc210293706 \h </w:instrText>
      </w:r>
      <w:r>
        <w:rPr>
          <w:noProof/>
        </w:rPr>
      </w:r>
      <w:r>
        <w:rPr>
          <w:noProof/>
        </w:rPr>
        <w:fldChar w:fldCharType="separate"/>
      </w:r>
      <w:r>
        <w:rPr>
          <w:noProof/>
        </w:rPr>
        <w:t>335</w:t>
      </w:r>
      <w:r>
        <w:rPr>
          <w:noProof/>
        </w:rPr>
        <w:fldChar w:fldCharType="end"/>
      </w:r>
    </w:p>
    <w:p w14:paraId="1F5E4E7A" w14:textId="3441F703"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10.16.7</w:t>
      </w:r>
      <w:r>
        <w:rPr>
          <w:rFonts w:asciiTheme="minorHAnsi" w:eastAsiaTheme="minorEastAsia" w:hAnsiTheme="minorHAnsi" w:cstheme="minorBidi"/>
          <w:noProof/>
          <w:kern w:val="2"/>
          <w:sz w:val="24"/>
          <w:szCs w:val="24"/>
          <w:lang w:eastAsia="en-GB"/>
          <w14:ligatures w14:val="standardContextual"/>
        </w:rPr>
        <w:tab/>
      </w:r>
      <w:r>
        <w:rPr>
          <w:noProof/>
        </w:rPr>
        <w:t>Migration during Ad hoc group call procedure</w:t>
      </w:r>
      <w:r>
        <w:rPr>
          <w:noProof/>
        </w:rPr>
        <w:tab/>
      </w:r>
      <w:r>
        <w:rPr>
          <w:noProof/>
        </w:rPr>
        <w:fldChar w:fldCharType="begin"/>
      </w:r>
      <w:r>
        <w:rPr>
          <w:noProof/>
        </w:rPr>
        <w:instrText xml:space="preserve"> PAGEREF _Toc210293707 \h </w:instrText>
      </w:r>
      <w:r>
        <w:rPr>
          <w:noProof/>
        </w:rPr>
      </w:r>
      <w:r>
        <w:rPr>
          <w:noProof/>
        </w:rPr>
        <w:fldChar w:fldCharType="separate"/>
      </w:r>
      <w:r>
        <w:rPr>
          <w:noProof/>
        </w:rPr>
        <w:t>338</w:t>
      </w:r>
      <w:r>
        <w:rPr>
          <w:noProof/>
        </w:rPr>
        <w:fldChar w:fldCharType="end"/>
      </w:r>
    </w:p>
    <w:p w14:paraId="7FF55E88" w14:textId="6A81BD81"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_Toc210293708 \h </w:instrText>
      </w:r>
      <w:r>
        <w:rPr>
          <w:noProof/>
        </w:rPr>
      </w:r>
      <w:r>
        <w:rPr>
          <w:noProof/>
        </w:rPr>
        <w:fldChar w:fldCharType="separate"/>
      </w:r>
      <w:r>
        <w:rPr>
          <w:noProof/>
        </w:rPr>
        <w:t>338</w:t>
      </w:r>
      <w:r>
        <w:rPr>
          <w:noProof/>
        </w:rPr>
        <w:fldChar w:fldCharType="end"/>
      </w:r>
    </w:p>
    <w:p w14:paraId="03387ACD" w14:textId="2B5D202C"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10.16.7.2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_Toc210293709 \h </w:instrText>
      </w:r>
      <w:r>
        <w:rPr>
          <w:noProof/>
        </w:rPr>
      </w:r>
      <w:r>
        <w:rPr>
          <w:noProof/>
        </w:rPr>
        <w:fldChar w:fldCharType="separate"/>
      </w:r>
      <w:r>
        <w:rPr>
          <w:noProof/>
        </w:rPr>
        <w:t>338</w:t>
      </w:r>
      <w:r>
        <w:rPr>
          <w:noProof/>
        </w:rPr>
        <w:fldChar w:fldCharType="end"/>
      </w:r>
    </w:p>
    <w:p w14:paraId="28CBB376" w14:textId="7DF4DD86"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10.16.7.2.1</w:t>
      </w:r>
      <w:r>
        <w:rPr>
          <w:rFonts w:asciiTheme="minorHAnsi" w:eastAsiaTheme="minorEastAsia" w:hAnsiTheme="minorHAnsi" w:cstheme="minorBidi"/>
          <w:noProof/>
          <w:kern w:val="2"/>
          <w:sz w:val="24"/>
          <w:szCs w:val="24"/>
          <w:lang w:eastAsia="en-GB"/>
          <w14:ligatures w14:val="standardContextual"/>
        </w:rPr>
        <w:tab/>
      </w:r>
      <w:r>
        <w:rPr>
          <w:noProof/>
        </w:rPr>
        <w:t>Ad hoc group call redirection notify</w:t>
      </w:r>
      <w:r>
        <w:rPr>
          <w:noProof/>
        </w:rPr>
        <w:tab/>
      </w:r>
      <w:r>
        <w:rPr>
          <w:noProof/>
        </w:rPr>
        <w:fldChar w:fldCharType="begin"/>
      </w:r>
      <w:r>
        <w:rPr>
          <w:noProof/>
        </w:rPr>
        <w:instrText xml:space="preserve"> PAGEREF _Toc210293710 \h </w:instrText>
      </w:r>
      <w:r>
        <w:rPr>
          <w:noProof/>
        </w:rPr>
      </w:r>
      <w:r>
        <w:rPr>
          <w:noProof/>
        </w:rPr>
        <w:fldChar w:fldCharType="separate"/>
      </w:r>
      <w:r>
        <w:rPr>
          <w:noProof/>
        </w:rPr>
        <w:t>338</w:t>
      </w:r>
      <w:r>
        <w:rPr>
          <w:noProof/>
        </w:rPr>
        <w:fldChar w:fldCharType="end"/>
      </w:r>
    </w:p>
    <w:p w14:paraId="29B0770F" w14:textId="6D116A3B"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10.16.7.3</w:t>
      </w:r>
      <w:r>
        <w:rPr>
          <w:rFonts w:asciiTheme="minorHAnsi" w:eastAsiaTheme="minorEastAsia" w:hAnsiTheme="minorHAnsi" w:cstheme="minorBidi"/>
          <w:noProof/>
          <w:kern w:val="2"/>
          <w:sz w:val="24"/>
          <w:szCs w:val="24"/>
          <w:lang w:eastAsia="en-GB"/>
          <w14:ligatures w14:val="standardContextual"/>
        </w:rPr>
        <w:tab/>
      </w:r>
      <w:r>
        <w:rPr>
          <w:noProof/>
        </w:rPr>
        <w:t>Procedure for participants list provided by the Initiator</w:t>
      </w:r>
      <w:r>
        <w:rPr>
          <w:noProof/>
        </w:rPr>
        <w:tab/>
      </w:r>
      <w:r>
        <w:rPr>
          <w:noProof/>
        </w:rPr>
        <w:fldChar w:fldCharType="begin"/>
      </w:r>
      <w:r>
        <w:rPr>
          <w:noProof/>
        </w:rPr>
        <w:instrText xml:space="preserve"> PAGEREF _Toc210293711 \h </w:instrText>
      </w:r>
      <w:r>
        <w:rPr>
          <w:noProof/>
        </w:rPr>
      </w:r>
      <w:r>
        <w:rPr>
          <w:noProof/>
        </w:rPr>
        <w:fldChar w:fldCharType="separate"/>
      </w:r>
      <w:r>
        <w:rPr>
          <w:noProof/>
        </w:rPr>
        <w:t>339</w:t>
      </w:r>
      <w:r>
        <w:rPr>
          <w:noProof/>
        </w:rPr>
        <w:fldChar w:fldCharType="end"/>
      </w:r>
    </w:p>
    <w:p w14:paraId="71D445F9" w14:textId="40FE55CA"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10.16.7.4</w:t>
      </w:r>
      <w:r>
        <w:rPr>
          <w:rFonts w:asciiTheme="minorHAnsi" w:eastAsiaTheme="minorEastAsia" w:hAnsiTheme="minorHAnsi" w:cstheme="minorBidi"/>
          <w:noProof/>
          <w:kern w:val="2"/>
          <w:sz w:val="24"/>
          <w:szCs w:val="24"/>
          <w:lang w:eastAsia="en-GB"/>
          <w14:ligatures w14:val="standardContextual"/>
        </w:rPr>
        <w:tab/>
      </w:r>
      <w:r>
        <w:rPr>
          <w:noProof/>
        </w:rPr>
        <w:t>Procedure for criteria provided by the Initiator</w:t>
      </w:r>
      <w:r>
        <w:rPr>
          <w:noProof/>
        </w:rPr>
        <w:tab/>
      </w:r>
      <w:r>
        <w:rPr>
          <w:noProof/>
        </w:rPr>
        <w:fldChar w:fldCharType="begin"/>
      </w:r>
      <w:r>
        <w:rPr>
          <w:noProof/>
        </w:rPr>
        <w:instrText xml:space="preserve"> PAGEREF _Toc210293712 \h </w:instrText>
      </w:r>
      <w:r>
        <w:rPr>
          <w:noProof/>
        </w:rPr>
      </w:r>
      <w:r>
        <w:rPr>
          <w:noProof/>
        </w:rPr>
        <w:fldChar w:fldCharType="separate"/>
      </w:r>
      <w:r>
        <w:rPr>
          <w:noProof/>
        </w:rPr>
        <w:t>341</w:t>
      </w:r>
      <w:r>
        <w:rPr>
          <w:noProof/>
        </w:rPr>
        <w:fldChar w:fldCharType="end"/>
      </w:r>
    </w:p>
    <w:p w14:paraId="778D6541" w14:textId="1A0762A5" w:rsidR="00E52F6D" w:rsidRDefault="00E52F6D">
      <w:pPr>
        <w:pStyle w:val="TOC2"/>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Sharing administrative configuration between interconnected MC systems</w:t>
      </w:r>
      <w:r>
        <w:rPr>
          <w:noProof/>
        </w:rPr>
        <w:tab/>
      </w:r>
      <w:r>
        <w:rPr>
          <w:noProof/>
        </w:rPr>
        <w:fldChar w:fldCharType="begin"/>
      </w:r>
      <w:r>
        <w:rPr>
          <w:noProof/>
        </w:rPr>
        <w:instrText xml:space="preserve"> PAGEREF _Toc210293713 \h </w:instrText>
      </w:r>
      <w:r>
        <w:rPr>
          <w:noProof/>
        </w:rPr>
      </w:r>
      <w:r>
        <w:rPr>
          <w:noProof/>
        </w:rPr>
        <w:fldChar w:fldCharType="separate"/>
      </w:r>
      <w:r>
        <w:rPr>
          <w:noProof/>
        </w:rPr>
        <w:t>343</w:t>
      </w:r>
      <w:r>
        <w:rPr>
          <w:noProof/>
        </w:rPr>
        <w:fldChar w:fldCharType="end"/>
      </w:r>
    </w:p>
    <w:p w14:paraId="06725BF0" w14:textId="0A8FFCF0"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sidRPr="00D667C3">
        <w:rPr>
          <w:noProof/>
          <w:lang w:val="nl-NL"/>
        </w:rPr>
        <w:t>10.17.1</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General</w:t>
      </w:r>
      <w:r>
        <w:rPr>
          <w:noProof/>
        </w:rPr>
        <w:tab/>
      </w:r>
      <w:r>
        <w:rPr>
          <w:noProof/>
        </w:rPr>
        <w:fldChar w:fldCharType="begin"/>
      </w:r>
      <w:r>
        <w:rPr>
          <w:noProof/>
        </w:rPr>
        <w:instrText xml:space="preserve"> PAGEREF _Toc210293714 \h </w:instrText>
      </w:r>
      <w:r>
        <w:rPr>
          <w:noProof/>
        </w:rPr>
      </w:r>
      <w:r>
        <w:rPr>
          <w:noProof/>
        </w:rPr>
        <w:fldChar w:fldCharType="separate"/>
      </w:r>
      <w:r>
        <w:rPr>
          <w:noProof/>
        </w:rPr>
        <w:t>343</w:t>
      </w:r>
      <w:r>
        <w:rPr>
          <w:noProof/>
        </w:rPr>
        <w:fldChar w:fldCharType="end"/>
      </w:r>
    </w:p>
    <w:p w14:paraId="6C3DBA43" w14:textId="52A4585C"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10.17.2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_Toc210293715 \h </w:instrText>
      </w:r>
      <w:r>
        <w:rPr>
          <w:noProof/>
        </w:rPr>
      </w:r>
      <w:r>
        <w:rPr>
          <w:noProof/>
        </w:rPr>
        <w:fldChar w:fldCharType="separate"/>
      </w:r>
      <w:r>
        <w:rPr>
          <w:noProof/>
        </w:rPr>
        <w:t>344</w:t>
      </w:r>
      <w:r>
        <w:rPr>
          <w:noProof/>
        </w:rPr>
        <w:fldChar w:fldCharType="end"/>
      </w:r>
    </w:p>
    <w:p w14:paraId="171F7F66" w14:textId="46DD77AF"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rFonts w:eastAsia="SimSun"/>
          <w:noProof/>
        </w:rPr>
        <w:t>10.17.2.1</w:t>
      </w:r>
      <w:r>
        <w:rPr>
          <w:rFonts w:asciiTheme="minorHAnsi" w:eastAsiaTheme="minorEastAsia" w:hAnsiTheme="minorHAnsi" w:cstheme="minorBidi"/>
          <w:noProof/>
          <w:kern w:val="2"/>
          <w:sz w:val="24"/>
          <w:szCs w:val="24"/>
          <w:lang w:eastAsia="en-GB"/>
          <w14:ligatures w14:val="standardContextual"/>
        </w:rPr>
        <w:tab/>
      </w:r>
      <w:r w:rsidRPr="00D667C3">
        <w:rPr>
          <w:rFonts w:eastAsia="SimSun"/>
          <w:noProof/>
        </w:rPr>
        <w:t>ACM data notification</w:t>
      </w:r>
      <w:r>
        <w:rPr>
          <w:noProof/>
        </w:rPr>
        <w:tab/>
      </w:r>
      <w:r>
        <w:rPr>
          <w:noProof/>
        </w:rPr>
        <w:fldChar w:fldCharType="begin"/>
      </w:r>
      <w:r>
        <w:rPr>
          <w:noProof/>
        </w:rPr>
        <w:instrText xml:space="preserve"> PAGEREF _Toc210293716 \h </w:instrText>
      </w:r>
      <w:r>
        <w:rPr>
          <w:noProof/>
        </w:rPr>
      </w:r>
      <w:r>
        <w:rPr>
          <w:noProof/>
        </w:rPr>
        <w:fldChar w:fldCharType="separate"/>
      </w:r>
      <w:r>
        <w:rPr>
          <w:noProof/>
        </w:rPr>
        <w:t>344</w:t>
      </w:r>
      <w:r>
        <w:rPr>
          <w:noProof/>
        </w:rPr>
        <w:fldChar w:fldCharType="end"/>
      </w:r>
    </w:p>
    <w:p w14:paraId="2E6724A0" w14:textId="35D4E80A"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rFonts w:eastAsia="SimSun"/>
          <w:noProof/>
        </w:rPr>
        <w:t>10.17.2.2</w:t>
      </w:r>
      <w:r>
        <w:rPr>
          <w:rFonts w:asciiTheme="minorHAnsi" w:eastAsiaTheme="minorEastAsia" w:hAnsiTheme="minorHAnsi" w:cstheme="minorBidi"/>
          <w:noProof/>
          <w:kern w:val="2"/>
          <w:sz w:val="24"/>
          <w:szCs w:val="24"/>
          <w:lang w:eastAsia="en-GB"/>
          <w14:ligatures w14:val="standardContextual"/>
        </w:rPr>
        <w:tab/>
      </w:r>
      <w:r w:rsidRPr="00D667C3">
        <w:rPr>
          <w:rFonts w:eastAsia="SimSun"/>
          <w:noProof/>
        </w:rPr>
        <w:t>Get ACM data request</w:t>
      </w:r>
      <w:r>
        <w:rPr>
          <w:noProof/>
        </w:rPr>
        <w:tab/>
      </w:r>
      <w:r>
        <w:rPr>
          <w:noProof/>
        </w:rPr>
        <w:fldChar w:fldCharType="begin"/>
      </w:r>
      <w:r>
        <w:rPr>
          <w:noProof/>
        </w:rPr>
        <w:instrText xml:space="preserve"> PAGEREF _Toc210293717 \h </w:instrText>
      </w:r>
      <w:r>
        <w:rPr>
          <w:noProof/>
        </w:rPr>
      </w:r>
      <w:r>
        <w:rPr>
          <w:noProof/>
        </w:rPr>
        <w:fldChar w:fldCharType="separate"/>
      </w:r>
      <w:r>
        <w:rPr>
          <w:noProof/>
        </w:rPr>
        <w:t>344</w:t>
      </w:r>
      <w:r>
        <w:rPr>
          <w:noProof/>
        </w:rPr>
        <w:fldChar w:fldCharType="end"/>
      </w:r>
    </w:p>
    <w:p w14:paraId="45F4ED49" w14:textId="19DB4934"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rFonts w:eastAsia="SimSun"/>
          <w:noProof/>
        </w:rPr>
        <w:t>10.17.2.3</w:t>
      </w:r>
      <w:r>
        <w:rPr>
          <w:rFonts w:asciiTheme="minorHAnsi" w:eastAsiaTheme="minorEastAsia" w:hAnsiTheme="minorHAnsi" w:cstheme="minorBidi"/>
          <w:noProof/>
          <w:kern w:val="2"/>
          <w:sz w:val="24"/>
          <w:szCs w:val="24"/>
          <w:lang w:eastAsia="en-GB"/>
          <w14:ligatures w14:val="standardContextual"/>
        </w:rPr>
        <w:tab/>
      </w:r>
      <w:r w:rsidRPr="00D667C3">
        <w:rPr>
          <w:rFonts w:eastAsia="SimSun"/>
          <w:noProof/>
        </w:rPr>
        <w:t>Get ACM data response</w:t>
      </w:r>
      <w:r>
        <w:rPr>
          <w:noProof/>
        </w:rPr>
        <w:tab/>
      </w:r>
      <w:r>
        <w:rPr>
          <w:noProof/>
        </w:rPr>
        <w:fldChar w:fldCharType="begin"/>
      </w:r>
      <w:r>
        <w:rPr>
          <w:noProof/>
        </w:rPr>
        <w:instrText xml:space="preserve"> PAGEREF _Toc210293718 \h </w:instrText>
      </w:r>
      <w:r>
        <w:rPr>
          <w:noProof/>
        </w:rPr>
      </w:r>
      <w:r>
        <w:rPr>
          <w:noProof/>
        </w:rPr>
        <w:fldChar w:fldCharType="separate"/>
      </w:r>
      <w:r>
        <w:rPr>
          <w:noProof/>
        </w:rPr>
        <w:t>344</w:t>
      </w:r>
      <w:r>
        <w:rPr>
          <w:noProof/>
        </w:rPr>
        <w:fldChar w:fldCharType="end"/>
      </w:r>
    </w:p>
    <w:p w14:paraId="603FD738" w14:textId="279C6471"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en-US"/>
        </w:rPr>
        <w:t>10.17.2.4</w:t>
      </w:r>
      <w:r>
        <w:rPr>
          <w:rFonts w:asciiTheme="minorHAnsi" w:eastAsiaTheme="minorEastAsia" w:hAnsiTheme="minorHAnsi" w:cstheme="minorBidi"/>
          <w:noProof/>
          <w:kern w:val="2"/>
          <w:sz w:val="24"/>
          <w:szCs w:val="24"/>
          <w:lang w:eastAsia="en-GB"/>
          <w14:ligatures w14:val="standardContextual"/>
        </w:rPr>
        <w:tab/>
      </w:r>
      <w:r w:rsidRPr="00D667C3">
        <w:rPr>
          <w:noProof/>
          <w:lang w:val="en-US" w:eastAsia="zh-CN"/>
        </w:rPr>
        <w:t>Group membership update request</w:t>
      </w:r>
      <w:r>
        <w:rPr>
          <w:noProof/>
        </w:rPr>
        <w:tab/>
      </w:r>
      <w:r>
        <w:rPr>
          <w:noProof/>
        </w:rPr>
        <w:fldChar w:fldCharType="begin"/>
      </w:r>
      <w:r>
        <w:rPr>
          <w:noProof/>
        </w:rPr>
        <w:instrText xml:space="preserve"> PAGEREF _Toc210293719 \h </w:instrText>
      </w:r>
      <w:r>
        <w:rPr>
          <w:noProof/>
        </w:rPr>
      </w:r>
      <w:r>
        <w:rPr>
          <w:noProof/>
        </w:rPr>
        <w:fldChar w:fldCharType="separate"/>
      </w:r>
      <w:r>
        <w:rPr>
          <w:noProof/>
        </w:rPr>
        <w:t>344</w:t>
      </w:r>
      <w:r>
        <w:rPr>
          <w:noProof/>
        </w:rPr>
        <w:fldChar w:fldCharType="end"/>
      </w:r>
    </w:p>
    <w:p w14:paraId="0C30670C" w14:textId="06FCA5CE"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en-US"/>
        </w:rPr>
        <w:t>10.17.2.5</w:t>
      </w:r>
      <w:r>
        <w:rPr>
          <w:rFonts w:asciiTheme="minorHAnsi" w:eastAsiaTheme="minorEastAsia" w:hAnsiTheme="minorHAnsi" w:cstheme="minorBidi"/>
          <w:noProof/>
          <w:kern w:val="2"/>
          <w:sz w:val="24"/>
          <w:szCs w:val="24"/>
          <w:lang w:eastAsia="en-GB"/>
          <w14:ligatures w14:val="standardContextual"/>
        </w:rPr>
        <w:tab/>
      </w:r>
      <w:r w:rsidRPr="00D667C3">
        <w:rPr>
          <w:noProof/>
          <w:lang w:val="en-US"/>
        </w:rPr>
        <w:t>G</w:t>
      </w:r>
      <w:r w:rsidRPr="00D667C3">
        <w:rPr>
          <w:noProof/>
          <w:lang w:val="en-US" w:eastAsia="zh-CN"/>
        </w:rPr>
        <w:t>roup membership update response</w:t>
      </w:r>
      <w:r>
        <w:rPr>
          <w:noProof/>
        </w:rPr>
        <w:tab/>
      </w:r>
      <w:r>
        <w:rPr>
          <w:noProof/>
        </w:rPr>
        <w:fldChar w:fldCharType="begin"/>
      </w:r>
      <w:r>
        <w:rPr>
          <w:noProof/>
        </w:rPr>
        <w:instrText xml:space="preserve"> PAGEREF _Toc210293720 \h </w:instrText>
      </w:r>
      <w:r>
        <w:rPr>
          <w:noProof/>
        </w:rPr>
      </w:r>
      <w:r>
        <w:rPr>
          <w:noProof/>
        </w:rPr>
        <w:fldChar w:fldCharType="separate"/>
      </w:r>
      <w:r>
        <w:rPr>
          <w:noProof/>
        </w:rPr>
        <w:t>345</w:t>
      </w:r>
      <w:r>
        <w:rPr>
          <w:noProof/>
        </w:rPr>
        <w:fldChar w:fldCharType="end"/>
      </w:r>
    </w:p>
    <w:p w14:paraId="37EDF9D2" w14:textId="0E3D6BF2"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rFonts w:eastAsia="SimSun"/>
          <w:noProof/>
        </w:rPr>
        <w:t>10.17.2.6</w:t>
      </w:r>
      <w:r>
        <w:rPr>
          <w:rFonts w:asciiTheme="minorHAnsi" w:eastAsiaTheme="minorEastAsia" w:hAnsiTheme="minorHAnsi" w:cstheme="minorBidi"/>
          <w:noProof/>
          <w:kern w:val="2"/>
          <w:sz w:val="24"/>
          <w:szCs w:val="24"/>
          <w:lang w:eastAsia="en-GB"/>
          <w14:ligatures w14:val="standardContextual"/>
        </w:rPr>
        <w:tab/>
      </w:r>
      <w:r w:rsidRPr="00D667C3">
        <w:rPr>
          <w:rFonts w:eastAsia="SimSun"/>
          <w:noProof/>
        </w:rPr>
        <w:t>Process indication</w:t>
      </w:r>
      <w:r>
        <w:rPr>
          <w:noProof/>
        </w:rPr>
        <w:tab/>
      </w:r>
      <w:r>
        <w:rPr>
          <w:noProof/>
        </w:rPr>
        <w:fldChar w:fldCharType="begin"/>
      </w:r>
      <w:r>
        <w:rPr>
          <w:noProof/>
        </w:rPr>
        <w:instrText xml:space="preserve"> PAGEREF _Toc210293721 \h </w:instrText>
      </w:r>
      <w:r>
        <w:rPr>
          <w:noProof/>
        </w:rPr>
      </w:r>
      <w:r>
        <w:rPr>
          <w:noProof/>
        </w:rPr>
        <w:fldChar w:fldCharType="separate"/>
      </w:r>
      <w:r>
        <w:rPr>
          <w:noProof/>
        </w:rPr>
        <w:t>345</w:t>
      </w:r>
      <w:r>
        <w:rPr>
          <w:noProof/>
        </w:rPr>
        <w:fldChar w:fldCharType="end"/>
      </w:r>
    </w:p>
    <w:p w14:paraId="3F95CB8D" w14:textId="1C9C426F"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rFonts w:eastAsia="SimSun"/>
          <w:noProof/>
        </w:rPr>
        <w:t>10.17.2.7</w:t>
      </w:r>
      <w:r>
        <w:rPr>
          <w:rFonts w:asciiTheme="minorHAnsi" w:eastAsiaTheme="minorEastAsia" w:hAnsiTheme="minorHAnsi" w:cstheme="minorBidi"/>
          <w:noProof/>
          <w:kern w:val="2"/>
          <w:sz w:val="24"/>
          <w:szCs w:val="24"/>
          <w:lang w:eastAsia="en-GB"/>
          <w14:ligatures w14:val="standardContextual"/>
        </w:rPr>
        <w:tab/>
      </w:r>
      <w:r w:rsidRPr="00D667C3">
        <w:rPr>
          <w:rFonts w:eastAsia="SimSun"/>
          <w:noProof/>
        </w:rPr>
        <w:t>Interconnection group identity provision request</w:t>
      </w:r>
      <w:r>
        <w:rPr>
          <w:noProof/>
        </w:rPr>
        <w:tab/>
      </w:r>
      <w:r>
        <w:rPr>
          <w:noProof/>
        </w:rPr>
        <w:fldChar w:fldCharType="begin"/>
      </w:r>
      <w:r>
        <w:rPr>
          <w:noProof/>
        </w:rPr>
        <w:instrText xml:space="preserve"> PAGEREF _Toc210293722 \h </w:instrText>
      </w:r>
      <w:r>
        <w:rPr>
          <w:noProof/>
        </w:rPr>
      </w:r>
      <w:r>
        <w:rPr>
          <w:noProof/>
        </w:rPr>
        <w:fldChar w:fldCharType="separate"/>
      </w:r>
      <w:r>
        <w:rPr>
          <w:noProof/>
        </w:rPr>
        <w:t>345</w:t>
      </w:r>
      <w:r>
        <w:rPr>
          <w:noProof/>
        </w:rPr>
        <w:fldChar w:fldCharType="end"/>
      </w:r>
    </w:p>
    <w:p w14:paraId="70AEA707" w14:textId="6114BA8E"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rFonts w:eastAsia="SimSun"/>
          <w:noProof/>
        </w:rPr>
        <w:t>10.17.2.8</w:t>
      </w:r>
      <w:r>
        <w:rPr>
          <w:rFonts w:asciiTheme="minorHAnsi" w:eastAsiaTheme="minorEastAsia" w:hAnsiTheme="minorHAnsi" w:cstheme="minorBidi"/>
          <w:noProof/>
          <w:kern w:val="2"/>
          <w:sz w:val="24"/>
          <w:szCs w:val="24"/>
          <w:lang w:eastAsia="en-GB"/>
          <w14:ligatures w14:val="standardContextual"/>
        </w:rPr>
        <w:tab/>
      </w:r>
      <w:r w:rsidRPr="00D667C3">
        <w:rPr>
          <w:rFonts w:eastAsia="SimSun"/>
          <w:noProof/>
        </w:rPr>
        <w:t>Interconnection group identity provision response</w:t>
      </w:r>
      <w:r>
        <w:rPr>
          <w:noProof/>
        </w:rPr>
        <w:tab/>
      </w:r>
      <w:r>
        <w:rPr>
          <w:noProof/>
        </w:rPr>
        <w:fldChar w:fldCharType="begin"/>
      </w:r>
      <w:r>
        <w:rPr>
          <w:noProof/>
        </w:rPr>
        <w:instrText xml:space="preserve"> PAGEREF _Toc210293723 \h </w:instrText>
      </w:r>
      <w:r>
        <w:rPr>
          <w:noProof/>
        </w:rPr>
      </w:r>
      <w:r>
        <w:rPr>
          <w:noProof/>
        </w:rPr>
        <w:fldChar w:fldCharType="separate"/>
      </w:r>
      <w:r>
        <w:rPr>
          <w:noProof/>
        </w:rPr>
        <w:t>346</w:t>
      </w:r>
      <w:r>
        <w:rPr>
          <w:noProof/>
        </w:rPr>
        <w:fldChar w:fldCharType="end"/>
      </w:r>
    </w:p>
    <w:p w14:paraId="774AAA54" w14:textId="58D536A8"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rFonts w:eastAsia="SimSun"/>
          <w:noProof/>
        </w:rPr>
        <w:t>10.17.2.9</w:t>
      </w:r>
      <w:r>
        <w:rPr>
          <w:rFonts w:asciiTheme="minorHAnsi" w:eastAsiaTheme="minorEastAsia" w:hAnsiTheme="minorHAnsi" w:cstheme="minorBidi"/>
          <w:noProof/>
          <w:kern w:val="2"/>
          <w:sz w:val="24"/>
          <w:szCs w:val="24"/>
          <w:lang w:eastAsia="en-GB"/>
          <w14:ligatures w14:val="standardContextual"/>
        </w:rPr>
        <w:tab/>
      </w:r>
      <w:r w:rsidRPr="00D667C3">
        <w:rPr>
          <w:rFonts w:eastAsia="SimSun"/>
          <w:noProof/>
        </w:rPr>
        <w:t>Add user configuration request</w:t>
      </w:r>
      <w:r>
        <w:rPr>
          <w:noProof/>
        </w:rPr>
        <w:tab/>
      </w:r>
      <w:r>
        <w:rPr>
          <w:noProof/>
        </w:rPr>
        <w:fldChar w:fldCharType="begin"/>
      </w:r>
      <w:r>
        <w:rPr>
          <w:noProof/>
        </w:rPr>
        <w:instrText xml:space="preserve"> PAGEREF _Toc210293724 \h </w:instrText>
      </w:r>
      <w:r>
        <w:rPr>
          <w:noProof/>
        </w:rPr>
      </w:r>
      <w:r>
        <w:rPr>
          <w:noProof/>
        </w:rPr>
        <w:fldChar w:fldCharType="separate"/>
      </w:r>
      <w:r>
        <w:rPr>
          <w:noProof/>
        </w:rPr>
        <w:t>346</w:t>
      </w:r>
      <w:r>
        <w:rPr>
          <w:noProof/>
        </w:rPr>
        <w:fldChar w:fldCharType="end"/>
      </w:r>
    </w:p>
    <w:p w14:paraId="06756336" w14:textId="13BC9BEC"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rFonts w:eastAsia="SimSun"/>
          <w:noProof/>
        </w:rPr>
        <w:t>10.17.2.10</w:t>
      </w:r>
      <w:r>
        <w:rPr>
          <w:rFonts w:asciiTheme="minorHAnsi" w:eastAsiaTheme="minorEastAsia" w:hAnsiTheme="minorHAnsi" w:cstheme="minorBidi"/>
          <w:noProof/>
          <w:kern w:val="2"/>
          <w:sz w:val="24"/>
          <w:szCs w:val="24"/>
          <w:lang w:eastAsia="en-GB"/>
          <w14:ligatures w14:val="standardContextual"/>
        </w:rPr>
        <w:tab/>
      </w:r>
      <w:r w:rsidRPr="00D667C3">
        <w:rPr>
          <w:rFonts w:eastAsia="SimSun"/>
          <w:noProof/>
        </w:rPr>
        <w:t>Add user configuration response</w:t>
      </w:r>
      <w:r>
        <w:rPr>
          <w:noProof/>
        </w:rPr>
        <w:tab/>
      </w:r>
      <w:r>
        <w:rPr>
          <w:noProof/>
        </w:rPr>
        <w:fldChar w:fldCharType="begin"/>
      </w:r>
      <w:r>
        <w:rPr>
          <w:noProof/>
        </w:rPr>
        <w:instrText xml:space="preserve"> PAGEREF _Toc210293725 \h </w:instrText>
      </w:r>
      <w:r>
        <w:rPr>
          <w:noProof/>
        </w:rPr>
      </w:r>
      <w:r>
        <w:rPr>
          <w:noProof/>
        </w:rPr>
        <w:fldChar w:fldCharType="separate"/>
      </w:r>
      <w:r>
        <w:rPr>
          <w:noProof/>
        </w:rPr>
        <w:t>347</w:t>
      </w:r>
      <w:r>
        <w:rPr>
          <w:noProof/>
        </w:rPr>
        <w:fldChar w:fldCharType="end"/>
      </w:r>
    </w:p>
    <w:p w14:paraId="606BCA7C" w14:textId="01817EB0"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rFonts w:eastAsia="SimSun"/>
          <w:noProof/>
        </w:rPr>
        <w:t>10.17.2.11</w:t>
      </w:r>
      <w:r>
        <w:rPr>
          <w:rFonts w:asciiTheme="minorHAnsi" w:eastAsiaTheme="minorEastAsia" w:hAnsiTheme="minorHAnsi" w:cstheme="minorBidi"/>
          <w:noProof/>
          <w:kern w:val="2"/>
          <w:sz w:val="24"/>
          <w:szCs w:val="24"/>
          <w:lang w:eastAsia="en-GB"/>
          <w14:ligatures w14:val="standardContextual"/>
        </w:rPr>
        <w:tab/>
      </w:r>
      <w:r w:rsidRPr="00D667C3">
        <w:rPr>
          <w:rFonts w:eastAsia="SimSun"/>
          <w:noProof/>
        </w:rPr>
        <w:t>Remove user configuration request</w:t>
      </w:r>
      <w:r>
        <w:rPr>
          <w:noProof/>
        </w:rPr>
        <w:tab/>
      </w:r>
      <w:r>
        <w:rPr>
          <w:noProof/>
        </w:rPr>
        <w:fldChar w:fldCharType="begin"/>
      </w:r>
      <w:r>
        <w:rPr>
          <w:noProof/>
        </w:rPr>
        <w:instrText xml:space="preserve"> PAGEREF _Toc210293726 \h </w:instrText>
      </w:r>
      <w:r>
        <w:rPr>
          <w:noProof/>
        </w:rPr>
      </w:r>
      <w:r>
        <w:rPr>
          <w:noProof/>
        </w:rPr>
        <w:fldChar w:fldCharType="separate"/>
      </w:r>
      <w:r>
        <w:rPr>
          <w:noProof/>
        </w:rPr>
        <w:t>348</w:t>
      </w:r>
      <w:r>
        <w:rPr>
          <w:noProof/>
        </w:rPr>
        <w:fldChar w:fldCharType="end"/>
      </w:r>
    </w:p>
    <w:p w14:paraId="2243D5E9" w14:textId="10DAFD49"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rFonts w:eastAsia="SimSun"/>
          <w:noProof/>
        </w:rPr>
        <w:t>10.17.2.12</w:t>
      </w:r>
      <w:r>
        <w:rPr>
          <w:rFonts w:asciiTheme="minorHAnsi" w:eastAsiaTheme="minorEastAsia" w:hAnsiTheme="minorHAnsi" w:cstheme="minorBidi"/>
          <w:noProof/>
          <w:kern w:val="2"/>
          <w:sz w:val="24"/>
          <w:szCs w:val="24"/>
          <w:lang w:eastAsia="en-GB"/>
          <w14:ligatures w14:val="standardContextual"/>
        </w:rPr>
        <w:tab/>
      </w:r>
      <w:r w:rsidRPr="00D667C3">
        <w:rPr>
          <w:rFonts w:eastAsia="SimSun"/>
          <w:noProof/>
        </w:rPr>
        <w:t>Remove user configuration response</w:t>
      </w:r>
      <w:r>
        <w:rPr>
          <w:noProof/>
        </w:rPr>
        <w:tab/>
      </w:r>
      <w:r>
        <w:rPr>
          <w:noProof/>
        </w:rPr>
        <w:fldChar w:fldCharType="begin"/>
      </w:r>
      <w:r>
        <w:rPr>
          <w:noProof/>
        </w:rPr>
        <w:instrText xml:space="preserve"> PAGEREF _Toc210293727 \h </w:instrText>
      </w:r>
      <w:r>
        <w:rPr>
          <w:noProof/>
        </w:rPr>
      </w:r>
      <w:r>
        <w:rPr>
          <w:noProof/>
        </w:rPr>
        <w:fldChar w:fldCharType="separate"/>
      </w:r>
      <w:r>
        <w:rPr>
          <w:noProof/>
        </w:rPr>
        <w:t>348</w:t>
      </w:r>
      <w:r>
        <w:rPr>
          <w:noProof/>
        </w:rPr>
        <w:fldChar w:fldCharType="end"/>
      </w:r>
    </w:p>
    <w:p w14:paraId="1F71FD79" w14:textId="2307E98A"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rFonts w:eastAsia="SimSun"/>
          <w:noProof/>
        </w:rPr>
        <w:t>10.17.2.13</w:t>
      </w:r>
      <w:r>
        <w:rPr>
          <w:rFonts w:asciiTheme="minorHAnsi" w:eastAsiaTheme="minorEastAsia" w:hAnsiTheme="minorHAnsi" w:cstheme="minorBidi"/>
          <w:noProof/>
          <w:kern w:val="2"/>
          <w:sz w:val="24"/>
          <w:szCs w:val="24"/>
          <w:lang w:eastAsia="en-GB"/>
          <w14:ligatures w14:val="standardContextual"/>
        </w:rPr>
        <w:tab/>
      </w:r>
      <w:r w:rsidRPr="00D667C3">
        <w:rPr>
          <w:rFonts w:eastAsia="SimSun"/>
          <w:noProof/>
        </w:rPr>
        <w:t>Update MC service UE initial configuration request</w:t>
      </w:r>
      <w:r>
        <w:rPr>
          <w:noProof/>
        </w:rPr>
        <w:tab/>
      </w:r>
      <w:r>
        <w:rPr>
          <w:noProof/>
        </w:rPr>
        <w:fldChar w:fldCharType="begin"/>
      </w:r>
      <w:r>
        <w:rPr>
          <w:noProof/>
        </w:rPr>
        <w:instrText xml:space="preserve"> PAGEREF _Toc210293728 \h </w:instrText>
      </w:r>
      <w:r>
        <w:rPr>
          <w:noProof/>
        </w:rPr>
      </w:r>
      <w:r>
        <w:rPr>
          <w:noProof/>
        </w:rPr>
        <w:fldChar w:fldCharType="separate"/>
      </w:r>
      <w:r>
        <w:rPr>
          <w:noProof/>
        </w:rPr>
        <w:t>349</w:t>
      </w:r>
      <w:r>
        <w:rPr>
          <w:noProof/>
        </w:rPr>
        <w:fldChar w:fldCharType="end"/>
      </w:r>
    </w:p>
    <w:p w14:paraId="7315DCC7" w14:textId="1E380E8E"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rFonts w:eastAsia="SimSun"/>
          <w:noProof/>
        </w:rPr>
        <w:t>10.17.2.14</w:t>
      </w:r>
      <w:r>
        <w:rPr>
          <w:rFonts w:asciiTheme="minorHAnsi" w:eastAsiaTheme="minorEastAsia" w:hAnsiTheme="minorHAnsi" w:cstheme="minorBidi"/>
          <w:noProof/>
          <w:kern w:val="2"/>
          <w:sz w:val="24"/>
          <w:szCs w:val="24"/>
          <w:lang w:eastAsia="en-GB"/>
          <w14:ligatures w14:val="standardContextual"/>
        </w:rPr>
        <w:tab/>
      </w:r>
      <w:r w:rsidRPr="00D667C3">
        <w:rPr>
          <w:rFonts w:eastAsia="SimSun"/>
          <w:noProof/>
        </w:rPr>
        <w:t>Update MC service UE initial configuration response</w:t>
      </w:r>
      <w:r>
        <w:rPr>
          <w:noProof/>
        </w:rPr>
        <w:tab/>
      </w:r>
      <w:r>
        <w:rPr>
          <w:noProof/>
        </w:rPr>
        <w:fldChar w:fldCharType="begin"/>
      </w:r>
      <w:r>
        <w:rPr>
          <w:noProof/>
        </w:rPr>
        <w:instrText xml:space="preserve"> PAGEREF _Toc210293729 \h </w:instrText>
      </w:r>
      <w:r>
        <w:rPr>
          <w:noProof/>
        </w:rPr>
      </w:r>
      <w:r>
        <w:rPr>
          <w:noProof/>
        </w:rPr>
        <w:fldChar w:fldCharType="separate"/>
      </w:r>
      <w:r>
        <w:rPr>
          <w:noProof/>
        </w:rPr>
        <w:t>349</w:t>
      </w:r>
      <w:r>
        <w:rPr>
          <w:noProof/>
        </w:rPr>
        <w:fldChar w:fldCharType="end"/>
      </w:r>
    </w:p>
    <w:p w14:paraId="28C3A59F" w14:textId="13A2E637"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rFonts w:eastAsia="SimSun"/>
          <w:noProof/>
        </w:rPr>
        <w:t>10.17.2.15</w:t>
      </w:r>
      <w:r>
        <w:rPr>
          <w:rFonts w:asciiTheme="minorHAnsi" w:eastAsiaTheme="minorEastAsia" w:hAnsiTheme="minorHAnsi" w:cstheme="minorBidi"/>
          <w:noProof/>
          <w:kern w:val="2"/>
          <w:sz w:val="24"/>
          <w:szCs w:val="24"/>
          <w:lang w:eastAsia="en-GB"/>
          <w14:ligatures w14:val="standardContextual"/>
        </w:rPr>
        <w:tab/>
      </w:r>
      <w:r w:rsidRPr="00D667C3">
        <w:rPr>
          <w:rFonts w:eastAsia="SimSun"/>
          <w:noProof/>
        </w:rPr>
        <w:t>MC service user profile update request</w:t>
      </w:r>
      <w:r>
        <w:rPr>
          <w:noProof/>
        </w:rPr>
        <w:tab/>
      </w:r>
      <w:r>
        <w:rPr>
          <w:noProof/>
        </w:rPr>
        <w:fldChar w:fldCharType="begin"/>
      </w:r>
      <w:r>
        <w:rPr>
          <w:noProof/>
        </w:rPr>
        <w:instrText xml:space="preserve"> PAGEREF _Toc210293730 \h </w:instrText>
      </w:r>
      <w:r>
        <w:rPr>
          <w:noProof/>
        </w:rPr>
      </w:r>
      <w:r>
        <w:rPr>
          <w:noProof/>
        </w:rPr>
        <w:fldChar w:fldCharType="separate"/>
      </w:r>
      <w:r>
        <w:rPr>
          <w:noProof/>
        </w:rPr>
        <w:t>350</w:t>
      </w:r>
      <w:r>
        <w:rPr>
          <w:noProof/>
        </w:rPr>
        <w:fldChar w:fldCharType="end"/>
      </w:r>
    </w:p>
    <w:p w14:paraId="74B58AD1" w14:textId="5A14308F"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rFonts w:eastAsia="SimSun"/>
          <w:noProof/>
        </w:rPr>
        <w:t>10.17.2.16</w:t>
      </w:r>
      <w:r>
        <w:rPr>
          <w:rFonts w:asciiTheme="minorHAnsi" w:eastAsiaTheme="minorEastAsia" w:hAnsiTheme="minorHAnsi" w:cstheme="minorBidi"/>
          <w:noProof/>
          <w:kern w:val="2"/>
          <w:sz w:val="24"/>
          <w:szCs w:val="24"/>
          <w:lang w:eastAsia="en-GB"/>
          <w14:ligatures w14:val="standardContextual"/>
        </w:rPr>
        <w:tab/>
      </w:r>
      <w:r w:rsidRPr="00D667C3">
        <w:rPr>
          <w:rFonts w:eastAsia="SimSun"/>
          <w:noProof/>
        </w:rPr>
        <w:t>MC service user profile update response</w:t>
      </w:r>
      <w:r>
        <w:rPr>
          <w:noProof/>
        </w:rPr>
        <w:tab/>
      </w:r>
      <w:r>
        <w:rPr>
          <w:noProof/>
        </w:rPr>
        <w:fldChar w:fldCharType="begin"/>
      </w:r>
      <w:r>
        <w:rPr>
          <w:noProof/>
        </w:rPr>
        <w:instrText xml:space="preserve"> PAGEREF _Toc210293731 \h </w:instrText>
      </w:r>
      <w:r>
        <w:rPr>
          <w:noProof/>
        </w:rPr>
      </w:r>
      <w:r>
        <w:rPr>
          <w:noProof/>
        </w:rPr>
        <w:fldChar w:fldCharType="separate"/>
      </w:r>
      <w:r>
        <w:rPr>
          <w:noProof/>
        </w:rPr>
        <w:t>350</w:t>
      </w:r>
      <w:r>
        <w:rPr>
          <w:noProof/>
        </w:rPr>
        <w:fldChar w:fldCharType="end"/>
      </w:r>
    </w:p>
    <w:p w14:paraId="739B6DC2" w14:textId="7E0B16B5"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10.17.3</w:t>
      </w:r>
      <w:r>
        <w:rPr>
          <w:rFonts w:asciiTheme="minorHAnsi" w:eastAsiaTheme="minorEastAsia" w:hAnsiTheme="minorHAnsi" w:cstheme="minorBidi"/>
          <w:noProof/>
          <w:kern w:val="2"/>
          <w:sz w:val="24"/>
          <w:szCs w:val="24"/>
          <w:lang w:eastAsia="en-GB"/>
          <w14:ligatures w14:val="standardContextual"/>
        </w:rPr>
        <w:tab/>
      </w:r>
      <w:r>
        <w:rPr>
          <w:noProof/>
        </w:rPr>
        <w:t>Common ACM procedures</w:t>
      </w:r>
      <w:r>
        <w:rPr>
          <w:noProof/>
        </w:rPr>
        <w:tab/>
      </w:r>
      <w:r>
        <w:rPr>
          <w:noProof/>
        </w:rPr>
        <w:fldChar w:fldCharType="begin"/>
      </w:r>
      <w:r>
        <w:rPr>
          <w:noProof/>
        </w:rPr>
        <w:instrText xml:space="preserve"> PAGEREF _Toc210293732 \h </w:instrText>
      </w:r>
      <w:r>
        <w:rPr>
          <w:noProof/>
        </w:rPr>
      </w:r>
      <w:r>
        <w:rPr>
          <w:noProof/>
        </w:rPr>
        <w:fldChar w:fldCharType="separate"/>
      </w:r>
      <w:r>
        <w:rPr>
          <w:noProof/>
        </w:rPr>
        <w:t>351</w:t>
      </w:r>
      <w:r>
        <w:rPr>
          <w:noProof/>
        </w:rPr>
        <w:fldChar w:fldCharType="end"/>
      </w:r>
    </w:p>
    <w:p w14:paraId="2CCE92CE" w14:textId="7C7C5B51"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10.17.3.0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_Toc210293733 \h </w:instrText>
      </w:r>
      <w:r>
        <w:rPr>
          <w:noProof/>
        </w:rPr>
      </w:r>
      <w:r>
        <w:rPr>
          <w:noProof/>
        </w:rPr>
        <w:fldChar w:fldCharType="separate"/>
      </w:r>
      <w:r>
        <w:rPr>
          <w:noProof/>
        </w:rPr>
        <w:t>351</w:t>
      </w:r>
      <w:r>
        <w:rPr>
          <w:noProof/>
        </w:rPr>
        <w:fldChar w:fldCharType="end"/>
      </w:r>
    </w:p>
    <w:p w14:paraId="0BE2AEE6" w14:textId="20FA7446"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Pending requests</w:t>
      </w:r>
      <w:r>
        <w:rPr>
          <w:noProof/>
        </w:rPr>
        <w:tab/>
      </w:r>
      <w:r>
        <w:rPr>
          <w:noProof/>
        </w:rPr>
        <w:fldChar w:fldCharType="begin"/>
      </w:r>
      <w:r>
        <w:rPr>
          <w:noProof/>
        </w:rPr>
        <w:instrText xml:space="preserve"> PAGEREF _Toc210293734 \h </w:instrText>
      </w:r>
      <w:r>
        <w:rPr>
          <w:noProof/>
        </w:rPr>
      </w:r>
      <w:r>
        <w:rPr>
          <w:noProof/>
        </w:rPr>
        <w:fldChar w:fldCharType="separate"/>
      </w:r>
      <w:r>
        <w:rPr>
          <w:noProof/>
        </w:rPr>
        <w:t>351</w:t>
      </w:r>
      <w:r>
        <w:rPr>
          <w:noProof/>
        </w:rPr>
        <w:fldChar w:fldCharType="end"/>
      </w:r>
    </w:p>
    <w:p w14:paraId="125C5AAA" w14:textId="3E861D1D"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10.17.3.1.1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_Toc210293735 \h </w:instrText>
      </w:r>
      <w:r>
        <w:rPr>
          <w:noProof/>
        </w:rPr>
      </w:r>
      <w:r>
        <w:rPr>
          <w:noProof/>
        </w:rPr>
        <w:fldChar w:fldCharType="separate"/>
      </w:r>
      <w:r>
        <w:rPr>
          <w:noProof/>
        </w:rPr>
        <w:t>351</w:t>
      </w:r>
      <w:r>
        <w:rPr>
          <w:noProof/>
        </w:rPr>
        <w:fldChar w:fldCharType="end"/>
      </w:r>
    </w:p>
    <w:p w14:paraId="7C0EEC91" w14:textId="3BAD0159"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10.17.3.1.2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_Toc210293736 \h </w:instrText>
      </w:r>
      <w:r>
        <w:rPr>
          <w:noProof/>
        </w:rPr>
      </w:r>
      <w:r>
        <w:rPr>
          <w:noProof/>
        </w:rPr>
        <w:fldChar w:fldCharType="separate"/>
      </w:r>
      <w:r>
        <w:rPr>
          <w:noProof/>
        </w:rPr>
        <w:t>351</w:t>
      </w:r>
      <w:r>
        <w:rPr>
          <w:noProof/>
        </w:rPr>
        <w:fldChar w:fldCharType="end"/>
      </w:r>
    </w:p>
    <w:p w14:paraId="63967B72" w14:textId="2B3837EC"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10.17.3.2</w:t>
      </w:r>
      <w:r>
        <w:rPr>
          <w:rFonts w:asciiTheme="minorHAnsi" w:eastAsiaTheme="minorEastAsia" w:hAnsiTheme="minorHAnsi" w:cstheme="minorBidi"/>
          <w:noProof/>
          <w:kern w:val="2"/>
          <w:sz w:val="24"/>
          <w:szCs w:val="24"/>
          <w:lang w:eastAsia="en-GB"/>
          <w14:ligatures w14:val="standardContextual"/>
        </w:rPr>
        <w:tab/>
      </w:r>
      <w:r>
        <w:rPr>
          <w:noProof/>
        </w:rPr>
        <w:t>Processing incoming requests automatically</w:t>
      </w:r>
      <w:r>
        <w:rPr>
          <w:noProof/>
        </w:rPr>
        <w:tab/>
      </w:r>
      <w:r>
        <w:rPr>
          <w:noProof/>
        </w:rPr>
        <w:fldChar w:fldCharType="begin"/>
      </w:r>
      <w:r>
        <w:rPr>
          <w:noProof/>
        </w:rPr>
        <w:instrText xml:space="preserve"> PAGEREF _Toc210293737 \h </w:instrText>
      </w:r>
      <w:r>
        <w:rPr>
          <w:noProof/>
        </w:rPr>
      </w:r>
      <w:r>
        <w:rPr>
          <w:noProof/>
        </w:rPr>
        <w:fldChar w:fldCharType="separate"/>
      </w:r>
      <w:r>
        <w:rPr>
          <w:noProof/>
        </w:rPr>
        <w:t>352</w:t>
      </w:r>
      <w:r>
        <w:rPr>
          <w:noProof/>
        </w:rPr>
        <w:fldChar w:fldCharType="end"/>
      </w:r>
    </w:p>
    <w:p w14:paraId="1F0ABF86" w14:textId="1CFC3E2A"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10.17.3.2.1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_Toc210293738 \h </w:instrText>
      </w:r>
      <w:r>
        <w:rPr>
          <w:noProof/>
        </w:rPr>
      </w:r>
      <w:r>
        <w:rPr>
          <w:noProof/>
        </w:rPr>
        <w:fldChar w:fldCharType="separate"/>
      </w:r>
      <w:r>
        <w:rPr>
          <w:noProof/>
        </w:rPr>
        <w:t>352</w:t>
      </w:r>
      <w:r>
        <w:rPr>
          <w:noProof/>
        </w:rPr>
        <w:fldChar w:fldCharType="end"/>
      </w:r>
    </w:p>
    <w:p w14:paraId="7A623BDC" w14:textId="000BF82E"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10.17.3.2.2</w:t>
      </w:r>
      <w:r>
        <w:rPr>
          <w:rFonts w:asciiTheme="minorHAnsi" w:eastAsiaTheme="minorEastAsia" w:hAnsiTheme="minorHAnsi" w:cstheme="minorBidi"/>
          <w:noProof/>
          <w:kern w:val="2"/>
          <w:sz w:val="24"/>
          <w:szCs w:val="24"/>
          <w:lang w:eastAsia="en-GB"/>
          <w14:ligatures w14:val="standardContextual"/>
        </w:rPr>
        <w:tab/>
      </w:r>
      <w:r>
        <w:rPr>
          <w:noProof/>
        </w:rPr>
        <w:t>Automation performed by ACM server</w:t>
      </w:r>
      <w:r>
        <w:rPr>
          <w:noProof/>
        </w:rPr>
        <w:tab/>
      </w:r>
      <w:r>
        <w:rPr>
          <w:noProof/>
        </w:rPr>
        <w:fldChar w:fldCharType="begin"/>
      </w:r>
      <w:r>
        <w:rPr>
          <w:noProof/>
        </w:rPr>
        <w:instrText xml:space="preserve"> PAGEREF _Toc210293739 \h </w:instrText>
      </w:r>
      <w:r>
        <w:rPr>
          <w:noProof/>
        </w:rPr>
      </w:r>
      <w:r>
        <w:rPr>
          <w:noProof/>
        </w:rPr>
        <w:fldChar w:fldCharType="separate"/>
      </w:r>
      <w:r>
        <w:rPr>
          <w:noProof/>
        </w:rPr>
        <w:t>352</w:t>
      </w:r>
      <w:r>
        <w:rPr>
          <w:noProof/>
        </w:rPr>
        <w:fldChar w:fldCharType="end"/>
      </w:r>
    </w:p>
    <w:p w14:paraId="259F725E" w14:textId="4214A98A"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10.17.3.2.3</w:t>
      </w:r>
      <w:r>
        <w:rPr>
          <w:rFonts w:asciiTheme="minorHAnsi" w:eastAsiaTheme="minorEastAsia" w:hAnsiTheme="minorHAnsi" w:cstheme="minorBidi"/>
          <w:noProof/>
          <w:kern w:val="2"/>
          <w:sz w:val="24"/>
          <w:szCs w:val="24"/>
          <w:lang w:eastAsia="en-GB"/>
          <w14:ligatures w14:val="standardContextual"/>
        </w:rPr>
        <w:tab/>
      </w:r>
      <w:r>
        <w:rPr>
          <w:noProof/>
        </w:rPr>
        <w:t>Automation performed by automated ACM client</w:t>
      </w:r>
      <w:r>
        <w:rPr>
          <w:noProof/>
        </w:rPr>
        <w:tab/>
      </w:r>
      <w:r>
        <w:rPr>
          <w:noProof/>
        </w:rPr>
        <w:fldChar w:fldCharType="begin"/>
      </w:r>
      <w:r>
        <w:rPr>
          <w:noProof/>
        </w:rPr>
        <w:instrText xml:space="preserve"> PAGEREF _Toc210293740 \h </w:instrText>
      </w:r>
      <w:r>
        <w:rPr>
          <w:noProof/>
        </w:rPr>
      </w:r>
      <w:r>
        <w:rPr>
          <w:noProof/>
        </w:rPr>
        <w:fldChar w:fldCharType="separate"/>
      </w:r>
      <w:r>
        <w:rPr>
          <w:noProof/>
        </w:rPr>
        <w:t>353</w:t>
      </w:r>
      <w:r>
        <w:rPr>
          <w:noProof/>
        </w:rPr>
        <w:fldChar w:fldCharType="end"/>
      </w:r>
    </w:p>
    <w:p w14:paraId="70F334F8" w14:textId="2CAC8402"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sidRPr="00D667C3">
        <w:rPr>
          <w:noProof/>
          <w:lang w:val="en-US"/>
        </w:rPr>
        <w:t>10.17.4</w:t>
      </w:r>
      <w:r>
        <w:rPr>
          <w:rFonts w:asciiTheme="minorHAnsi" w:eastAsiaTheme="minorEastAsia" w:hAnsiTheme="minorHAnsi" w:cstheme="minorBidi"/>
          <w:noProof/>
          <w:kern w:val="2"/>
          <w:sz w:val="24"/>
          <w:szCs w:val="24"/>
          <w:lang w:eastAsia="en-GB"/>
          <w14:ligatures w14:val="standardContextual"/>
        </w:rPr>
        <w:tab/>
      </w:r>
      <w:r w:rsidRPr="00D667C3">
        <w:rPr>
          <w:noProof/>
          <w:lang w:val="en-US"/>
        </w:rPr>
        <w:t>ACM Group configuration management</w:t>
      </w:r>
      <w:r>
        <w:rPr>
          <w:noProof/>
        </w:rPr>
        <w:tab/>
      </w:r>
      <w:r>
        <w:rPr>
          <w:noProof/>
        </w:rPr>
        <w:fldChar w:fldCharType="begin"/>
      </w:r>
      <w:r>
        <w:rPr>
          <w:noProof/>
        </w:rPr>
        <w:instrText xml:space="preserve"> PAGEREF _Toc210293741 \h </w:instrText>
      </w:r>
      <w:r>
        <w:rPr>
          <w:noProof/>
        </w:rPr>
      </w:r>
      <w:r>
        <w:rPr>
          <w:noProof/>
        </w:rPr>
        <w:fldChar w:fldCharType="separate"/>
      </w:r>
      <w:r>
        <w:rPr>
          <w:noProof/>
        </w:rPr>
        <w:t>354</w:t>
      </w:r>
      <w:r>
        <w:rPr>
          <w:noProof/>
        </w:rPr>
        <w:fldChar w:fldCharType="end"/>
      </w:r>
    </w:p>
    <w:p w14:paraId="3D441078" w14:textId="4B5EAD6C"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10.17.4.1</w:t>
      </w:r>
      <w:r>
        <w:rPr>
          <w:rFonts w:asciiTheme="minorHAnsi" w:eastAsiaTheme="minorEastAsia" w:hAnsiTheme="minorHAnsi" w:cstheme="minorBidi"/>
          <w:noProof/>
          <w:kern w:val="2"/>
          <w:sz w:val="24"/>
          <w:szCs w:val="24"/>
          <w:lang w:eastAsia="en-GB"/>
          <w14:ligatures w14:val="standardContextual"/>
        </w:rPr>
        <w:tab/>
      </w:r>
      <w:r>
        <w:rPr>
          <w:noProof/>
        </w:rPr>
        <w:t>ACM Group membership configuration</w:t>
      </w:r>
      <w:r>
        <w:rPr>
          <w:noProof/>
        </w:rPr>
        <w:tab/>
      </w:r>
      <w:r>
        <w:rPr>
          <w:noProof/>
        </w:rPr>
        <w:fldChar w:fldCharType="begin"/>
      </w:r>
      <w:r>
        <w:rPr>
          <w:noProof/>
        </w:rPr>
        <w:instrText xml:space="preserve"> PAGEREF _Toc210293742 \h </w:instrText>
      </w:r>
      <w:r>
        <w:rPr>
          <w:noProof/>
        </w:rPr>
      </w:r>
      <w:r>
        <w:rPr>
          <w:noProof/>
        </w:rPr>
        <w:fldChar w:fldCharType="separate"/>
      </w:r>
      <w:r>
        <w:rPr>
          <w:noProof/>
        </w:rPr>
        <w:t>354</w:t>
      </w:r>
      <w:r>
        <w:rPr>
          <w:noProof/>
        </w:rPr>
        <w:fldChar w:fldCharType="end"/>
      </w:r>
    </w:p>
    <w:p w14:paraId="7738A787" w14:textId="6A8ABE5D"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sidRPr="00D667C3">
        <w:rPr>
          <w:noProof/>
          <w:lang w:val="en-US"/>
        </w:rPr>
        <w:t>10.17.4.1.1</w:t>
      </w:r>
      <w:r>
        <w:rPr>
          <w:rFonts w:asciiTheme="minorHAnsi" w:eastAsiaTheme="minorEastAsia" w:hAnsiTheme="minorHAnsi" w:cstheme="minorBidi"/>
          <w:noProof/>
          <w:kern w:val="2"/>
          <w:sz w:val="24"/>
          <w:szCs w:val="24"/>
          <w:lang w:eastAsia="en-GB"/>
          <w14:ligatures w14:val="standardContextual"/>
        </w:rPr>
        <w:tab/>
      </w:r>
      <w:r w:rsidRPr="00D667C3">
        <w:rPr>
          <w:noProof/>
          <w:lang w:val="en-US"/>
        </w:rPr>
        <w:t>General</w:t>
      </w:r>
      <w:r>
        <w:rPr>
          <w:noProof/>
        </w:rPr>
        <w:tab/>
      </w:r>
      <w:r>
        <w:rPr>
          <w:noProof/>
        </w:rPr>
        <w:fldChar w:fldCharType="begin"/>
      </w:r>
      <w:r>
        <w:rPr>
          <w:noProof/>
        </w:rPr>
        <w:instrText xml:space="preserve"> PAGEREF _Toc210293743 \h </w:instrText>
      </w:r>
      <w:r>
        <w:rPr>
          <w:noProof/>
        </w:rPr>
      </w:r>
      <w:r>
        <w:rPr>
          <w:noProof/>
        </w:rPr>
        <w:fldChar w:fldCharType="separate"/>
      </w:r>
      <w:r>
        <w:rPr>
          <w:noProof/>
        </w:rPr>
        <w:t>354</w:t>
      </w:r>
      <w:r>
        <w:rPr>
          <w:noProof/>
        </w:rPr>
        <w:fldChar w:fldCharType="end"/>
      </w:r>
    </w:p>
    <w:p w14:paraId="537FE160" w14:textId="49B387B4"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sidRPr="00D667C3">
        <w:rPr>
          <w:noProof/>
          <w:lang w:val="en-US"/>
        </w:rPr>
        <w:t>10.17.4.1.2</w:t>
      </w:r>
      <w:r>
        <w:rPr>
          <w:rFonts w:asciiTheme="minorHAnsi" w:eastAsiaTheme="minorEastAsia" w:hAnsiTheme="minorHAnsi" w:cstheme="minorBidi"/>
          <w:noProof/>
          <w:kern w:val="2"/>
          <w:sz w:val="24"/>
          <w:szCs w:val="24"/>
          <w:lang w:eastAsia="en-GB"/>
          <w14:ligatures w14:val="standardContextual"/>
        </w:rPr>
        <w:tab/>
      </w:r>
      <w:r w:rsidRPr="00D667C3">
        <w:rPr>
          <w:noProof/>
          <w:lang w:val="en-US"/>
        </w:rPr>
        <w:t>Procedure</w:t>
      </w:r>
      <w:r>
        <w:rPr>
          <w:noProof/>
        </w:rPr>
        <w:tab/>
      </w:r>
      <w:r>
        <w:rPr>
          <w:noProof/>
        </w:rPr>
        <w:fldChar w:fldCharType="begin"/>
      </w:r>
      <w:r>
        <w:rPr>
          <w:noProof/>
        </w:rPr>
        <w:instrText xml:space="preserve"> PAGEREF _Toc210293744 \h </w:instrText>
      </w:r>
      <w:r>
        <w:rPr>
          <w:noProof/>
        </w:rPr>
      </w:r>
      <w:r>
        <w:rPr>
          <w:noProof/>
        </w:rPr>
        <w:fldChar w:fldCharType="separate"/>
      </w:r>
      <w:r>
        <w:rPr>
          <w:noProof/>
        </w:rPr>
        <w:t>354</w:t>
      </w:r>
      <w:r>
        <w:rPr>
          <w:noProof/>
        </w:rPr>
        <w:fldChar w:fldCharType="end"/>
      </w:r>
    </w:p>
    <w:p w14:paraId="6BF5F91D" w14:textId="04CCC01C" w:rsidR="00E52F6D" w:rsidRDefault="00E52F6D">
      <w:pPr>
        <w:pStyle w:val="TOC6"/>
        <w:rPr>
          <w:rFonts w:asciiTheme="minorHAnsi" w:eastAsiaTheme="minorEastAsia" w:hAnsiTheme="minorHAnsi" w:cstheme="minorBidi"/>
          <w:noProof/>
          <w:kern w:val="2"/>
          <w:sz w:val="24"/>
          <w:szCs w:val="24"/>
          <w:lang w:eastAsia="en-GB"/>
          <w14:ligatures w14:val="standardContextual"/>
        </w:rPr>
      </w:pPr>
      <w:r w:rsidRPr="00D667C3">
        <w:rPr>
          <w:noProof/>
          <w:lang w:val="en-US"/>
        </w:rPr>
        <w:t>10.17.4.1.2.1</w:t>
      </w:r>
      <w:r>
        <w:rPr>
          <w:rFonts w:asciiTheme="minorHAnsi" w:eastAsiaTheme="minorEastAsia" w:hAnsiTheme="minorHAnsi" w:cstheme="minorBidi"/>
          <w:noProof/>
          <w:kern w:val="2"/>
          <w:sz w:val="24"/>
          <w:szCs w:val="24"/>
          <w:lang w:eastAsia="en-GB"/>
          <w14:ligatures w14:val="standardContextual"/>
        </w:rPr>
        <w:tab/>
      </w:r>
      <w:r w:rsidRPr="00D667C3">
        <w:rPr>
          <w:noProof/>
          <w:lang w:val="en-US"/>
        </w:rPr>
        <w:t>Group membership update by authorized user from a partner MC system</w:t>
      </w:r>
      <w:r>
        <w:rPr>
          <w:noProof/>
        </w:rPr>
        <w:tab/>
      </w:r>
      <w:r>
        <w:rPr>
          <w:noProof/>
        </w:rPr>
        <w:fldChar w:fldCharType="begin"/>
      </w:r>
      <w:r>
        <w:rPr>
          <w:noProof/>
        </w:rPr>
        <w:instrText xml:space="preserve"> PAGEREF _Toc210293745 \h </w:instrText>
      </w:r>
      <w:r>
        <w:rPr>
          <w:noProof/>
        </w:rPr>
      </w:r>
      <w:r>
        <w:rPr>
          <w:noProof/>
        </w:rPr>
        <w:fldChar w:fldCharType="separate"/>
      </w:r>
      <w:r>
        <w:rPr>
          <w:noProof/>
        </w:rPr>
        <w:t>354</w:t>
      </w:r>
      <w:r>
        <w:rPr>
          <w:noProof/>
        </w:rPr>
        <w:fldChar w:fldCharType="end"/>
      </w:r>
    </w:p>
    <w:p w14:paraId="5662B430" w14:textId="1E120247"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eastAsia="zh-CN"/>
        </w:rPr>
        <w:t>10.17.4.2</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Providing interconnection MC service group ID</w:t>
      </w:r>
      <w:r>
        <w:rPr>
          <w:noProof/>
        </w:rPr>
        <w:tab/>
      </w:r>
      <w:r>
        <w:rPr>
          <w:noProof/>
        </w:rPr>
        <w:fldChar w:fldCharType="begin"/>
      </w:r>
      <w:r>
        <w:rPr>
          <w:noProof/>
        </w:rPr>
        <w:instrText xml:space="preserve"> PAGEREF _Toc210293746 \h </w:instrText>
      </w:r>
      <w:r>
        <w:rPr>
          <w:noProof/>
        </w:rPr>
      </w:r>
      <w:r>
        <w:rPr>
          <w:noProof/>
        </w:rPr>
        <w:fldChar w:fldCharType="separate"/>
      </w:r>
      <w:r>
        <w:rPr>
          <w:noProof/>
        </w:rPr>
        <w:t>356</w:t>
      </w:r>
      <w:r>
        <w:rPr>
          <w:noProof/>
        </w:rPr>
        <w:fldChar w:fldCharType="end"/>
      </w:r>
    </w:p>
    <w:p w14:paraId="23A76996" w14:textId="4F0256C6"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sidRPr="00D667C3">
        <w:rPr>
          <w:noProof/>
          <w:lang w:val="nl-NL" w:eastAsia="zh-CN"/>
        </w:rPr>
        <w:t>10.17.4.2.1</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General</w:t>
      </w:r>
      <w:r>
        <w:rPr>
          <w:noProof/>
        </w:rPr>
        <w:tab/>
      </w:r>
      <w:r>
        <w:rPr>
          <w:noProof/>
        </w:rPr>
        <w:fldChar w:fldCharType="begin"/>
      </w:r>
      <w:r>
        <w:rPr>
          <w:noProof/>
        </w:rPr>
        <w:instrText xml:space="preserve"> PAGEREF _Toc210293747 \h </w:instrText>
      </w:r>
      <w:r>
        <w:rPr>
          <w:noProof/>
        </w:rPr>
      </w:r>
      <w:r>
        <w:rPr>
          <w:noProof/>
        </w:rPr>
        <w:fldChar w:fldCharType="separate"/>
      </w:r>
      <w:r>
        <w:rPr>
          <w:noProof/>
        </w:rPr>
        <w:t>356</w:t>
      </w:r>
      <w:r>
        <w:rPr>
          <w:noProof/>
        </w:rPr>
        <w:fldChar w:fldCharType="end"/>
      </w:r>
    </w:p>
    <w:p w14:paraId="688A524B" w14:textId="34CDF854"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sidRPr="00D667C3">
        <w:rPr>
          <w:noProof/>
          <w:lang w:val="nl-NL" w:eastAsia="zh-CN"/>
        </w:rPr>
        <w:t>10.17.4.2.2</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Providing identity of interconnection MC service group</w:t>
      </w:r>
      <w:r>
        <w:rPr>
          <w:noProof/>
        </w:rPr>
        <w:tab/>
      </w:r>
      <w:r>
        <w:rPr>
          <w:noProof/>
        </w:rPr>
        <w:fldChar w:fldCharType="begin"/>
      </w:r>
      <w:r>
        <w:rPr>
          <w:noProof/>
        </w:rPr>
        <w:instrText xml:space="preserve"> PAGEREF _Toc210293748 \h </w:instrText>
      </w:r>
      <w:r>
        <w:rPr>
          <w:noProof/>
        </w:rPr>
      </w:r>
      <w:r>
        <w:rPr>
          <w:noProof/>
        </w:rPr>
        <w:fldChar w:fldCharType="separate"/>
      </w:r>
      <w:r>
        <w:rPr>
          <w:noProof/>
        </w:rPr>
        <w:t>356</w:t>
      </w:r>
      <w:r>
        <w:rPr>
          <w:noProof/>
        </w:rPr>
        <w:fldChar w:fldCharType="end"/>
      </w:r>
    </w:p>
    <w:p w14:paraId="1D83E6EF" w14:textId="442486A2"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sidRPr="00D667C3">
        <w:rPr>
          <w:noProof/>
          <w:lang w:val="nl-NL" w:eastAsia="zh-CN"/>
        </w:rPr>
        <w:t>10.17.5</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ACM user migration management</w:t>
      </w:r>
      <w:r>
        <w:rPr>
          <w:noProof/>
        </w:rPr>
        <w:tab/>
      </w:r>
      <w:r>
        <w:rPr>
          <w:noProof/>
        </w:rPr>
        <w:fldChar w:fldCharType="begin"/>
      </w:r>
      <w:r>
        <w:rPr>
          <w:noProof/>
        </w:rPr>
        <w:instrText xml:space="preserve"> PAGEREF _Toc210293749 \h </w:instrText>
      </w:r>
      <w:r>
        <w:rPr>
          <w:noProof/>
        </w:rPr>
      </w:r>
      <w:r>
        <w:rPr>
          <w:noProof/>
        </w:rPr>
        <w:fldChar w:fldCharType="separate"/>
      </w:r>
      <w:r>
        <w:rPr>
          <w:noProof/>
        </w:rPr>
        <w:t>358</w:t>
      </w:r>
      <w:r>
        <w:rPr>
          <w:noProof/>
        </w:rPr>
        <w:fldChar w:fldCharType="end"/>
      </w:r>
    </w:p>
    <w:p w14:paraId="683F1093" w14:textId="6ACE7BAE"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eastAsia="zh-CN"/>
        </w:rPr>
        <w:t>10.17.5.1</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General</w:t>
      </w:r>
      <w:r>
        <w:rPr>
          <w:noProof/>
        </w:rPr>
        <w:tab/>
      </w:r>
      <w:r>
        <w:rPr>
          <w:noProof/>
        </w:rPr>
        <w:fldChar w:fldCharType="begin"/>
      </w:r>
      <w:r>
        <w:rPr>
          <w:noProof/>
        </w:rPr>
        <w:instrText xml:space="preserve"> PAGEREF _Toc210293750 \h </w:instrText>
      </w:r>
      <w:r>
        <w:rPr>
          <w:noProof/>
        </w:rPr>
      </w:r>
      <w:r>
        <w:rPr>
          <w:noProof/>
        </w:rPr>
        <w:fldChar w:fldCharType="separate"/>
      </w:r>
      <w:r>
        <w:rPr>
          <w:noProof/>
        </w:rPr>
        <w:t>358</w:t>
      </w:r>
      <w:r>
        <w:rPr>
          <w:noProof/>
        </w:rPr>
        <w:fldChar w:fldCharType="end"/>
      </w:r>
    </w:p>
    <w:p w14:paraId="566BC89E" w14:textId="537657A3"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eastAsia="zh-CN"/>
        </w:rPr>
        <w:t>10.17.5.2</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Adding users for migration to a partner MC system</w:t>
      </w:r>
      <w:r>
        <w:rPr>
          <w:noProof/>
        </w:rPr>
        <w:tab/>
      </w:r>
      <w:r>
        <w:rPr>
          <w:noProof/>
        </w:rPr>
        <w:fldChar w:fldCharType="begin"/>
      </w:r>
      <w:r>
        <w:rPr>
          <w:noProof/>
        </w:rPr>
        <w:instrText xml:space="preserve"> PAGEREF _Toc210293751 \h </w:instrText>
      </w:r>
      <w:r>
        <w:rPr>
          <w:noProof/>
        </w:rPr>
      </w:r>
      <w:r>
        <w:rPr>
          <w:noProof/>
        </w:rPr>
        <w:fldChar w:fldCharType="separate"/>
      </w:r>
      <w:r>
        <w:rPr>
          <w:noProof/>
        </w:rPr>
        <w:t>358</w:t>
      </w:r>
      <w:r>
        <w:rPr>
          <w:noProof/>
        </w:rPr>
        <w:fldChar w:fldCharType="end"/>
      </w:r>
    </w:p>
    <w:p w14:paraId="7FFC40D8" w14:textId="526B00AD"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eastAsia="zh-CN"/>
        </w:rPr>
        <w:t>10.17.5.3</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Removing users for migration from a partner MC system</w:t>
      </w:r>
      <w:r>
        <w:rPr>
          <w:noProof/>
        </w:rPr>
        <w:tab/>
      </w:r>
      <w:r>
        <w:rPr>
          <w:noProof/>
        </w:rPr>
        <w:fldChar w:fldCharType="begin"/>
      </w:r>
      <w:r>
        <w:rPr>
          <w:noProof/>
        </w:rPr>
        <w:instrText xml:space="preserve"> PAGEREF _Toc210293752 \h </w:instrText>
      </w:r>
      <w:r>
        <w:rPr>
          <w:noProof/>
        </w:rPr>
      </w:r>
      <w:r>
        <w:rPr>
          <w:noProof/>
        </w:rPr>
        <w:fldChar w:fldCharType="separate"/>
      </w:r>
      <w:r>
        <w:rPr>
          <w:noProof/>
        </w:rPr>
        <w:t>360</w:t>
      </w:r>
      <w:r>
        <w:rPr>
          <w:noProof/>
        </w:rPr>
        <w:fldChar w:fldCharType="end"/>
      </w:r>
    </w:p>
    <w:p w14:paraId="0B508A72" w14:textId="6EC0DE50"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sidRPr="00D667C3">
        <w:rPr>
          <w:noProof/>
          <w:lang w:val="nl-NL" w:eastAsia="zh-CN"/>
        </w:rPr>
        <w:t>10.17.6</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ACM updating MC service UE initial configuration for migration</w:t>
      </w:r>
      <w:r>
        <w:rPr>
          <w:noProof/>
        </w:rPr>
        <w:tab/>
      </w:r>
      <w:r>
        <w:rPr>
          <w:noProof/>
        </w:rPr>
        <w:fldChar w:fldCharType="begin"/>
      </w:r>
      <w:r>
        <w:rPr>
          <w:noProof/>
        </w:rPr>
        <w:instrText xml:space="preserve"> PAGEREF _Toc210293753 \h </w:instrText>
      </w:r>
      <w:r>
        <w:rPr>
          <w:noProof/>
        </w:rPr>
      </w:r>
      <w:r>
        <w:rPr>
          <w:noProof/>
        </w:rPr>
        <w:fldChar w:fldCharType="separate"/>
      </w:r>
      <w:r>
        <w:rPr>
          <w:noProof/>
        </w:rPr>
        <w:t>362</w:t>
      </w:r>
      <w:r>
        <w:rPr>
          <w:noProof/>
        </w:rPr>
        <w:fldChar w:fldCharType="end"/>
      </w:r>
    </w:p>
    <w:p w14:paraId="2BDBE127" w14:textId="238EBF24"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rFonts w:eastAsia="SimSun"/>
          <w:noProof/>
        </w:rPr>
        <w:t>10.17.6.1</w:t>
      </w:r>
      <w:r>
        <w:rPr>
          <w:rFonts w:asciiTheme="minorHAnsi" w:eastAsiaTheme="minorEastAsia" w:hAnsiTheme="minorHAnsi" w:cstheme="minorBidi"/>
          <w:noProof/>
          <w:kern w:val="2"/>
          <w:sz w:val="24"/>
          <w:szCs w:val="24"/>
          <w:lang w:eastAsia="en-GB"/>
          <w14:ligatures w14:val="standardContextual"/>
        </w:rPr>
        <w:tab/>
      </w:r>
      <w:r w:rsidRPr="00D667C3">
        <w:rPr>
          <w:rFonts w:eastAsia="SimSun"/>
          <w:noProof/>
        </w:rPr>
        <w:t>General</w:t>
      </w:r>
      <w:r>
        <w:rPr>
          <w:noProof/>
        </w:rPr>
        <w:tab/>
      </w:r>
      <w:r>
        <w:rPr>
          <w:noProof/>
        </w:rPr>
        <w:fldChar w:fldCharType="begin"/>
      </w:r>
      <w:r>
        <w:rPr>
          <w:noProof/>
        </w:rPr>
        <w:instrText xml:space="preserve"> PAGEREF _Toc210293754 \h </w:instrText>
      </w:r>
      <w:r>
        <w:rPr>
          <w:noProof/>
        </w:rPr>
      </w:r>
      <w:r>
        <w:rPr>
          <w:noProof/>
        </w:rPr>
        <w:fldChar w:fldCharType="separate"/>
      </w:r>
      <w:r>
        <w:rPr>
          <w:noProof/>
        </w:rPr>
        <w:t>362</w:t>
      </w:r>
      <w:r>
        <w:rPr>
          <w:noProof/>
        </w:rPr>
        <w:fldChar w:fldCharType="end"/>
      </w:r>
    </w:p>
    <w:p w14:paraId="2D594F50" w14:textId="74860CC4"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rFonts w:eastAsia="SimSun"/>
          <w:noProof/>
        </w:rPr>
        <w:t>10.17.6.2</w:t>
      </w:r>
      <w:r>
        <w:rPr>
          <w:rFonts w:asciiTheme="minorHAnsi" w:eastAsiaTheme="minorEastAsia" w:hAnsiTheme="minorHAnsi" w:cstheme="minorBidi"/>
          <w:noProof/>
          <w:kern w:val="2"/>
          <w:sz w:val="24"/>
          <w:szCs w:val="24"/>
          <w:lang w:eastAsia="en-GB"/>
          <w14:ligatures w14:val="standardContextual"/>
        </w:rPr>
        <w:tab/>
      </w:r>
      <w:r w:rsidRPr="00D667C3">
        <w:rPr>
          <w:rFonts w:eastAsia="SimSun"/>
          <w:noProof/>
        </w:rPr>
        <w:t>Procedure</w:t>
      </w:r>
      <w:r>
        <w:rPr>
          <w:noProof/>
        </w:rPr>
        <w:tab/>
      </w:r>
      <w:r>
        <w:rPr>
          <w:noProof/>
        </w:rPr>
        <w:fldChar w:fldCharType="begin"/>
      </w:r>
      <w:r>
        <w:rPr>
          <w:noProof/>
        </w:rPr>
        <w:instrText xml:space="preserve"> PAGEREF _Toc210293755 \h </w:instrText>
      </w:r>
      <w:r>
        <w:rPr>
          <w:noProof/>
        </w:rPr>
      </w:r>
      <w:r>
        <w:rPr>
          <w:noProof/>
        </w:rPr>
        <w:fldChar w:fldCharType="separate"/>
      </w:r>
      <w:r>
        <w:rPr>
          <w:noProof/>
        </w:rPr>
        <w:t>362</w:t>
      </w:r>
      <w:r>
        <w:rPr>
          <w:noProof/>
        </w:rPr>
        <w:fldChar w:fldCharType="end"/>
      </w:r>
    </w:p>
    <w:p w14:paraId="5644881A" w14:textId="2943B2B9"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sidRPr="00D667C3">
        <w:rPr>
          <w:noProof/>
          <w:lang w:val="nl-NL" w:eastAsia="zh-CN"/>
        </w:rPr>
        <w:t>10.17.7</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ACM updating MC service user profiles assigned from partner MC system</w:t>
      </w:r>
      <w:r>
        <w:rPr>
          <w:noProof/>
        </w:rPr>
        <w:tab/>
      </w:r>
      <w:r>
        <w:rPr>
          <w:noProof/>
        </w:rPr>
        <w:fldChar w:fldCharType="begin"/>
      </w:r>
      <w:r>
        <w:rPr>
          <w:noProof/>
        </w:rPr>
        <w:instrText xml:space="preserve"> PAGEREF _Toc210293756 \h </w:instrText>
      </w:r>
      <w:r>
        <w:rPr>
          <w:noProof/>
        </w:rPr>
      </w:r>
      <w:r>
        <w:rPr>
          <w:noProof/>
        </w:rPr>
        <w:fldChar w:fldCharType="separate"/>
      </w:r>
      <w:r>
        <w:rPr>
          <w:noProof/>
        </w:rPr>
        <w:t>364</w:t>
      </w:r>
      <w:r>
        <w:rPr>
          <w:noProof/>
        </w:rPr>
        <w:fldChar w:fldCharType="end"/>
      </w:r>
    </w:p>
    <w:p w14:paraId="1E2637B2" w14:textId="2AD04252"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eastAsia="zh-CN"/>
        </w:rPr>
        <w:t>10.17.7.1</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General</w:t>
      </w:r>
      <w:r>
        <w:rPr>
          <w:noProof/>
        </w:rPr>
        <w:tab/>
      </w:r>
      <w:r>
        <w:rPr>
          <w:noProof/>
        </w:rPr>
        <w:fldChar w:fldCharType="begin"/>
      </w:r>
      <w:r>
        <w:rPr>
          <w:noProof/>
        </w:rPr>
        <w:instrText xml:space="preserve"> PAGEREF _Toc210293757 \h </w:instrText>
      </w:r>
      <w:r>
        <w:rPr>
          <w:noProof/>
        </w:rPr>
      </w:r>
      <w:r>
        <w:rPr>
          <w:noProof/>
        </w:rPr>
        <w:fldChar w:fldCharType="separate"/>
      </w:r>
      <w:r>
        <w:rPr>
          <w:noProof/>
        </w:rPr>
        <w:t>364</w:t>
      </w:r>
      <w:r>
        <w:rPr>
          <w:noProof/>
        </w:rPr>
        <w:fldChar w:fldCharType="end"/>
      </w:r>
    </w:p>
    <w:p w14:paraId="3B3370DF" w14:textId="48B9B20D"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eastAsia="zh-CN"/>
        </w:rPr>
        <w:t>10.17.7.2</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Procedure</w:t>
      </w:r>
      <w:r>
        <w:rPr>
          <w:noProof/>
        </w:rPr>
        <w:tab/>
      </w:r>
      <w:r>
        <w:rPr>
          <w:noProof/>
        </w:rPr>
        <w:fldChar w:fldCharType="begin"/>
      </w:r>
      <w:r>
        <w:rPr>
          <w:noProof/>
        </w:rPr>
        <w:instrText xml:space="preserve"> PAGEREF _Toc210293758 \h </w:instrText>
      </w:r>
      <w:r>
        <w:rPr>
          <w:noProof/>
        </w:rPr>
      </w:r>
      <w:r>
        <w:rPr>
          <w:noProof/>
        </w:rPr>
        <w:fldChar w:fldCharType="separate"/>
      </w:r>
      <w:r>
        <w:rPr>
          <w:noProof/>
        </w:rPr>
        <w:t>364</w:t>
      </w:r>
      <w:r>
        <w:rPr>
          <w:noProof/>
        </w:rPr>
        <w:fldChar w:fldCharType="end"/>
      </w:r>
    </w:p>
    <w:p w14:paraId="3F7DE03F" w14:textId="220423DB" w:rsidR="00E52F6D" w:rsidRDefault="00E52F6D">
      <w:pPr>
        <w:pStyle w:val="TOC2"/>
        <w:rPr>
          <w:rFonts w:asciiTheme="minorHAnsi" w:eastAsiaTheme="minorEastAsia" w:hAnsiTheme="minorHAnsi" w:cstheme="minorBidi"/>
          <w:noProof/>
          <w:kern w:val="2"/>
          <w:sz w:val="24"/>
          <w:szCs w:val="24"/>
          <w:lang w:eastAsia="en-GB"/>
          <w14:ligatures w14:val="standardContextual"/>
        </w:rPr>
      </w:pPr>
      <w:r w:rsidRPr="00D667C3">
        <w:rPr>
          <w:noProof/>
          <w:lang w:val="nl-NL"/>
        </w:rPr>
        <w:lastRenderedPageBreak/>
        <w:t>10.18</w:t>
      </w:r>
      <w:r>
        <w:rPr>
          <w:rFonts w:asciiTheme="minorHAnsi" w:eastAsiaTheme="minorEastAsia" w:hAnsiTheme="minorHAnsi" w:cstheme="minorBidi"/>
          <w:noProof/>
          <w:kern w:val="2"/>
          <w:sz w:val="24"/>
          <w:szCs w:val="24"/>
          <w:lang w:eastAsia="en-GB"/>
          <w14:ligatures w14:val="standardContextual"/>
        </w:rPr>
        <w:tab/>
      </w:r>
      <w:r w:rsidRPr="00D667C3">
        <w:rPr>
          <w:noProof/>
          <w:lang w:val="nl-NL"/>
        </w:rPr>
        <w:t>Recording and replay</w:t>
      </w:r>
      <w:r>
        <w:rPr>
          <w:noProof/>
        </w:rPr>
        <w:tab/>
      </w:r>
      <w:r>
        <w:rPr>
          <w:noProof/>
        </w:rPr>
        <w:fldChar w:fldCharType="begin"/>
      </w:r>
      <w:r>
        <w:rPr>
          <w:noProof/>
        </w:rPr>
        <w:instrText xml:space="preserve"> PAGEREF _Toc210293759 \h </w:instrText>
      </w:r>
      <w:r>
        <w:rPr>
          <w:noProof/>
        </w:rPr>
      </w:r>
      <w:r>
        <w:rPr>
          <w:noProof/>
        </w:rPr>
        <w:fldChar w:fldCharType="separate"/>
      </w:r>
      <w:r>
        <w:rPr>
          <w:noProof/>
        </w:rPr>
        <w:t>366</w:t>
      </w:r>
      <w:r>
        <w:rPr>
          <w:noProof/>
        </w:rPr>
        <w:fldChar w:fldCharType="end"/>
      </w:r>
    </w:p>
    <w:p w14:paraId="5B10A46E" w14:textId="217C5C9E"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sidRPr="00D667C3">
        <w:rPr>
          <w:noProof/>
          <w:lang w:val="nl-NL"/>
        </w:rPr>
        <w:t>10.18.1</w:t>
      </w:r>
      <w:r>
        <w:rPr>
          <w:rFonts w:asciiTheme="minorHAnsi" w:eastAsiaTheme="minorEastAsia" w:hAnsiTheme="minorHAnsi" w:cstheme="minorBidi"/>
          <w:noProof/>
          <w:kern w:val="2"/>
          <w:sz w:val="24"/>
          <w:szCs w:val="24"/>
          <w:lang w:eastAsia="en-GB"/>
          <w14:ligatures w14:val="standardContextual"/>
        </w:rPr>
        <w:tab/>
      </w:r>
      <w:r w:rsidRPr="00D667C3">
        <w:rPr>
          <w:noProof/>
          <w:lang w:val="nl-NL"/>
        </w:rPr>
        <w:t>Service configuration</w:t>
      </w:r>
      <w:r>
        <w:rPr>
          <w:noProof/>
        </w:rPr>
        <w:tab/>
      </w:r>
      <w:r>
        <w:rPr>
          <w:noProof/>
        </w:rPr>
        <w:fldChar w:fldCharType="begin"/>
      </w:r>
      <w:r>
        <w:rPr>
          <w:noProof/>
        </w:rPr>
        <w:instrText xml:space="preserve"> PAGEREF _Toc210293760 \h </w:instrText>
      </w:r>
      <w:r>
        <w:rPr>
          <w:noProof/>
        </w:rPr>
      </w:r>
      <w:r>
        <w:rPr>
          <w:noProof/>
        </w:rPr>
        <w:fldChar w:fldCharType="separate"/>
      </w:r>
      <w:r>
        <w:rPr>
          <w:noProof/>
        </w:rPr>
        <w:t>366</w:t>
      </w:r>
      <w:r>
        <w:rPr>
          <w:noProof/>
        </w:rPr>
        <w:fldChar w:fldCharType="end"/>
      </w:r>
    </w:p>
    <w:p w14:paraId="2880FE1B" w14:textId="1F51BB3A"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en-US"/>
        </w:rPr>
        <w:t>10.18.1.1</w:t>
      </w:r>
      <w:r>
        <w:rPr>
          <w:rFonts w:asciiTheme="minorHAnsi" w:eastAsiaTheme="minorEastAsia" w:hAnsiTheme="minorHAnsi" w:cstheme="minorBidi"/>
          <w:noProof/>
          <w:kern w:val="2"/>
          <w:sz w:val="24"/>
          <w:szCs w:val="24"/>
          <w:lang w:eastAsia="en-GB"/>
          <w14:ligatures w14:val="standardContextual"/>
        </w:rPr>
        <w:tab/>
      </w:r>
      <w:r w:rsidRPr="00D667C3">
        <w:rPr>
          <w:noProof/>
          <w:lang w:val="en-US"/>
        </w:rPr>
        <w:t>Service ID and user profile</w:t>
      </w:r>
      <w:r>
        <w:rPr>
          <w:noProof/>
        </w:rPr>
        <w:tab/>
      </w:r>
      <w:r>
        <w:rPr>
          <w:noProof/>
        </w:rPr>
        <w:fldChar w:fldCharType="begin"/>
      </w:r>
      <w:r>
        <w:rPr>
          <w:noProof/>
        </w:rPr>
        <w:instrText xml:space="preserve"> PAGEREF _Toc210293761 \h </w:instrText>
      </w:r>
      <w:r>
        <w:rPr>
          <w:noProof/>
        </w:rPr>
      </w:r>
      <w:r>
        <w:rPr>
          <w:noProof/>
        </w:rPr>
        <w:fldChar w:fldCharType="separate"/>
      </w:r>
      <w:r>
        <w:rPr>
          <w:noProof/>
        </w:rPr>
        <w:t>366</w:t>
      </w:r>
      <w:r>
        <w:rPr>
          <w:noProof/>
        </w:rPr>
        <w:fldChar w:fldCharType="end"/>
      </w:r>
    </w:p>
    <w:p w14:paraId="77A12C18" w14:textId="13500425"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eastAsia="zh-CN"/>
        </w:rPr>
        <w:t>10.18.1.2</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Recording admin service configuration</w:t>
      </w:r>
      <w:r>
        <w:rPr>
          <w:noProof/>
        </w:rPr>
        <w:tab/>
      </w:r>
      <w:r>
        <w:rPr>
          <w:noProof/>
        </w:rPr>
        <w:fldChar w:fldCharType="begin"/>
      </w:r>
      <w:r>
        <w:rPr>
          <w:noProof/>
        </w:rPr>
        <w:instrText xml:space="preserve"> PAGEREF _Toc210293762 \h </w:instrText>
      </w:r>
      <w:r>
        <w:rPr>
          <w:noProof/>
        </w:rPr>
      </w:r>
      <w:r>
        <w:rPr>
          <w:noProof/>
        </w:rPr>
        <w:fldChar w:fldCharType="separate"/>
      </w:r>
      <w:r>
        <w:rPr>
          <w:noProof/>
        </w:rPr>
        <w:t>367</w:t>
      </w:r>
      <w:r>
        <w:rPr>
          <w:noProof/>
        </w:rPr>
        <w:fldChar w:fldCharType="end"/>
      </w:r>
    </w:p>
    <w:p w14:paraId="7D259032" w14:textId="5FF98576"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eastAsia="zh-CN"/>
        </w:rPr>
        <w:t>10.18.1.3</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Replay service configuration</w:t>
      </w:r>
      <w:r>
        <w:rPr>
          <w:noProof/>
        </w:rPr>
        <w:tab/>
      </w:r>
      <w:r>
        <w:rPr>
          <w:noProof/>
        </w:rPr>
        <w:fldChar w:fldCharType="begin"/>
      </w:r>
      <w:r>
        <w:rPr>
          <w:noProof/>
        </w:rPr>
        <w:instrText xml:space="preserve"> PAGEREF _Toc210293763 \h </w:instrText>
      </w:r>
      <w:r>
        <w:rPr>
          <w:noProof/>
        </w:rPr>
      </w:r>
      <w:r>
        <w:rPr>
          <w:noProof/>
        </w:rPr>
        <w:fldChar w:fldCharType="separate"/>
      </w:r>
      <w:r>
        <w:rPr>
          <w:noProof/>
        </w:rPr>
        <w:t>369</w:t>
      </w:r>
      <w:r>
        <w:rPr>
          <w:noProof/>
        </w:rPr>
        <w:fldChar w:fldCharType="end"/>
      </w:r>
    </w:p>
    <w:p w14:paraId="2519DB8E" w14:textId="4EA0175A"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eastAsia="zh-CN"/>
        </w:rPr>
        <w:t>10.18.1.4</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Information flows for recording admin and replay service user profiles</w:t>
      </w:r>
      <w:r>
        <w:rPr>
          <w:noProof/>
        </w:rPr>
        <w:tab/>
      </w:r>
      <w:r>
        <w:rPr>
          <w:noProof/>
        </w:rPr>
        <w:fldChar w:fldCharType="begin"/>
      </w:r>
      <w:r>
        <w:rPr>
          <w:noProof/>
        </w:rPr>
        <w:instrText xml:space="preserve"> PAGEREF _Toc210293764 \h </w:instrText>
      </w:r>
      <w:r>
        <w:rPr>
          <w:noProof/>
        </w:rPr>
      </w:r>
      <w:r>
        <w:rPr>
          <w:noProof/>
        </w:rPr>
        <w:fldChar w:fldCharType="separate"/>
      </w:r>
      <w:r>
        <w:rPr>
          <w:noProof/>
        </w:rPr>
        <w:t>371</w:t>
      </w:r>
      <w:r>
        <w:rPr>
          <w:noProof/>
        </w:rPr>
        <w:fldChar w:fldCharType="end"/>
      </w:r>
    </w:p>
    <w:p w14:paraId="6C08A722" w14:textId="717D04F1"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10.18.1.4.1</w:t>
      </w:r>
      <w:r>
        <w:rPr>
          <w:rFonts w:asciiTheme="minorHAnsi" w:eastAsiaTheme="minorEastAsia" w:hAnsiTheme="minorHAnsi" w:cstheme="minorBidi"/>
          <w:noProof/>
          <w:kern w:val="2"/>
          <w:sz w:val="24"/>
          <w:szCs w:val="24"/>
          <w:lang w:eastAsia="en-GB"/>
          <w14:ligatures w14:val="standardContextual"/>
        </w:rPr>
        <w:tab/>
      </w:r>
      <w:r>
        <w:rPr>
          <w:noProof/>
          <w:lang w:eastAsia="zh-CN"/>
        </w:rPr>
        <w:t>Get recording admin and replay service user profile request</w:t>
      </w:r>
      <w:r>
        <w:rPr>
          <w:noProof/>
        </w:rPr>
        <w:tab/>
      </w:r>
      <w:r>
        <w:rPr>
          <w:noProof/>
        </w:rPr>
        <w:fldChar w:fldCharType="begin"/>
      </w:r>
      <w:r>
        <w:rPr>
          <w:noProof/>
        </w:rPr>
        <w:instrText xml:space="preserve"> PAGEREF _Toc210293765 \h </w:instrText>
      </w:r>
      <w:r>
        <w:rPr>
          <w:noProof/>
        </w:rPr>
      </w:r>
      <w:r>
        <w:rPr>
          <w:noProof/>
        </w:rPr>
        <w:fldChar w:fldCharType="separate"/>
      </w:r>
      <w:r>
        <w:rPr>
          <w:noProof/>
        </w:rPr>
        <w:t>371</w:t>
      </w:r>
      <w:r>
        <w:rPr>
          <w:noProof/>
        </w:rPr>
        <w:fldChar w:fldCharType="end"/>
      </w:r>
    </w:p>
    <w:p w14:paraId="2300A74F" w14:textId="29546BE5"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10.18.1.4.2</w:t>
      </w:r>
      <w:r>
        <w:rPr>
          <w:rFonts w:asciiTheme="minorHAnsi" w:eastAsiaTheme="minorEastAsia" w:hAnsiTheme="minorHAnsi" w:cstheme="minorBidi"/>
          <w:noProof/>
          <w:kern w:val="2"/>
          <w:sz w:val="24"/>
          <w:szCs w:val="24"/>
          <w:lang w:eastAsia="en-GB"/>
          <w14:ligatures w14:val="standardContextual"/>
        </w:rPr>
        <w:tab/>
      </w:r>
      <w:r>
        <w:rPr>
          <w:noProof/>
          <w:lang w:eastAsia="zh-CN"/>
        </w:rPr>
        <w:t>Get recording admin and replay service user profile response</w:t>
      </w:r>
      <w:r>
        <w:rPr>
          <w:noProof/>
        </w:rPr>
        <w:tab/>
      </w:r>
      <w:r>
        <w:rPr>
          <w:noProof/>
        </w:rPr>
        <w:fldChar w:fldCharType="begin"/>
      </w:r>
      <w:r>
        <w:rPr>
          <w:noProof/>
        </w:rPr>
        <w:instrText xml:space="preserve"> PAGEREF _Toc210293766 \h </w:instrText>
      </w:r>
      <w:r>
        <w:rPr>
          <w:noProof/>
        </w:rPr>
      </w:r>
      <w:r>
        <w:rPr>
          <w:noProof/>
        </w:rPr>
        <w:fldChar w:fldCharType="separate"/>
      </w:r>
      <w:r>
        <w:rPr>
          <w:noProof/>
        </w:rPr>
        <w:t>371</w:t>
      </w:r>
      <w:r>
        <w:rPr>
          <w:noProof/>
        </w:rPr>
        <w:fldChar w:fldCharType="end"/>
      </w:r>
    </w:p>
    <w:p w14:paraId="6B1F4129" w14:textId="1704C4A4"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10.18.1.4.3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recording admin and replay service user profile data update</w:t>
      </w:r>
      <w:r>
        <w:rPr>
          <w:noProof/>
        </w:rPr>
        <w:tab/>
      </w:r>
      <w:r>
        <w:rPr>
          <w:noProof/>
        </w:rPr>
        <w:fldChar w:fldCharType="begin"/>
      </w:r>
      <w:r>
        <w:rPr>
          <w:noProof/>
        </w:rPr>
        <w:instrText xml:space="preserve"> PAGEREF _Toc210293767 \h </w:instrText>
      </w:r>
      <w:r>
        <w:rPr>
          <w:noProof/>
        </w:rPr>
      </w:r>
      <w:r>
        <w:rPr>
          <w:noProof/>
        </w:rPr>
        <w:fldChar w:fldCharType="separate"/>
      </w:r>
      <w:r>
        <w:rPr>
          <w:noProof/>
        </w:rPr>
        <w:t>371</w:t>
      </w:r>
      <w:r>
        <w:rPr>
          <w:noProof/>
        </w:rPr>
        <w:fldChar w:fldCharType="end"/>
      </w:r>
    </w:p>
    <w:p w14:paraId="2913BC54" w14:textId="55C060CC"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10.18.1.4.4</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recording admin and replay service user profile data request</w:t>
      </w:r>
      <w:r>
        <w:rPr>
          <w:noProof/>
        </w:rPr>
        <w:tab/>
      </w:r>
      <w:r>
        <w:rPr>
          <w:noProof/>
        </w:rPr>
        <w:fldChar w:fldCharType="begin"/>
      </w:r>
      <w:r>
        <w:rPr>
          <w:noProof/>
        </w:rPr>
        <w:instrText xml:space="preserve"> PAGEREF _Toc210293768 \h </w:instrText>
      </w:r>
      <w:r>
        <w:rPr>
          <w:noProof/>
        </w:rPr>
      </w:r>
      <w:r>
        <w:rPr>
          <w:noProof/>
        </w:rPr>
        <w:fldChar w:fldCharType="separate"/>
      </w:r>
      <w:r>
        <w:rPr>
          <w:noProof/>
        </w:rPr>
        <w:t>371</w:t>
      </w:r>
      <w:r>
        <w:rPr>
          <w:noProof/>
        </w:rPr>
        <w:fldChar w:fldCharType="end"/>
      </w:r>
    </w:p>
    <w:p w14:paraId="752CB4DC" w14:textId="683D0A01"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Pr>
          <w:noProof/>
        </w:rPr>
        <w:t>10.18.1.4.5</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recording admin and replay service user profile data response</w:t>
      </w:r>
      <w:r>
        <w:rPr>
          <w:noProof/>
        </w:rPr>
        <w:tab/>
      </w:r>
      <w:r>
        <w:rPr>
          <w:noProof/>
        </w:rPr>
        <w:fldChar w:fldCharType="begin"/>
      </w:r>
      <w:r>
        <w:rPr>
          <w:noProof/>
        </w:rPr>
        <w:instrText xml:space="preserve"> PAGEREF _Toc210293769 \h </w:instrText>
      </w:r>
      <w:r>
        <w:rPr>
          <w:noProof/>
        </w:rPr>
      </w:r>
      <w:r>
        <w:rPr>
          <w:noProof/>
        </w:rPr>
        <w:fldChar w:fldCharType="separate"/>
      </w:r>
      <w:r>
        <w:rPr>
          <w:noProof/>
        </w:rPr>
        <w:t>372</w:t>
      </w:r>
      <w:r>
        <w:rPr>
          <w:noProof/>
        </w:rPr>
        <w:fldChar w:fldCharType="end"/>
      </w:r>
    </w:p>
    <w:p w14:paraId="4F234DAA" w14:textId="406099E9"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eastAsia="zh-CN"/>
        </w:rPr>
        <w:t>10.18.1.5</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Procedures for recording admin and replay service user profiles</w:t>
      </w:r>
      <w:r>
        <w:rPr>
          <w:noProof/>
        </w:rPr>
        <w:tab/>
      </w:r>
      <w:r>
        <w:rPr>
          <w:noProof/>
        </w:rPr>
        <w:fldChar w:fldCharType="begin"/>
      </w:r>
      <w:r>
        <w:rPr>
          <w:noProof/>
        </w:rPr>
        <w:instrText xml:space="preserve"> PAGEREF _Toc210293770 \h </w:instrText>
      </w:r>
      <w:r>
        <w:rPr>
          <w:noProof/>
        </w:rPr>
      </w:r>
      <w:r>
        <w:rPr>
          <w:noProof/>
        </w:rPr>
        <w:fldChar w:fldCharType="separate"/>
      </w:r>
      <w:r>
        <w:rPr>
          <w:noProof/>
        </w:rPr>
        <w:t>372</w:t>
      </w:r>
      <w:r>
        <w:rPr>
          <w:noProof/>
        </w:rPr>
        <w:fldChar w:fldCharType="end"/>
      </w:r>
    </w:p>
    <w:p w14:paraId="18674269" w14:textId="141CF5B7"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sidRPr="00D667C3">
        <w:rPr>
          <w:noProof/>
          <w:lang w:val="nl-NL" w:eastAsia="zh-CN"/>
        </w:rPr>
        <w:t>10.18.1.5.1</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Get recording admin and replay service user profile</w:t>
      </w:r>
      <w:r>
        <w:rPr>
          <w:noProof/>
        </w:rPr>
        <w:tab/>
      </w:r>
      <w:r>
        <w:rPr>
          <w:noProof/>
        </w:rPr>
        <w:fldChar w:fldCharType="begin"/>
      </w:r>
      <w:r>
        <w:rPr>
          <w:noProof/>
        </w:rPr>
        <w:instrText xml:space="preserve"> PAGEREF _Toc210293771 \h </w:instrText>
      </w:r>
      <w:r>
        <w:rPr>
          <w:noProof/>
        </w:rPr>
      </w:r>
      <w:r>
        <w:rPr>
          <w:noProof/>
        </w:rPr>
        <w:fldChar w:fldCharType="separate"/>
      </w:r>
      <w:r>
        <w:rPr>
          <w:noProof/>
        </w:rPr>
        <w:t>372</w:t>
      </w:r>
      <w:r>
        <w:rPr>
          <w:noProof/>
        </w:rPr>
        <w:fldChar w:fldCharType="end"/>
      </w:r>
    </w:p>
    <w:p w14:paraId="4C6B6CD7" w14:textId="6751E244"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sidRPr="00D667C3">
        <w:rPr>
          <w:noProof/>
          <w:lang w:val="nl-NL" w:eastAsia="zh-CN"/>
        </w:rPr>
        <w:t>10.18.1.5.2</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Get updated recording admin and replay service user profile data</w:t>
      </w:r>
      <w:r>
        <w:rPr>
          <w:noProof/>
        </w:rPr>
        <w:tab/>
      </w:r>
      <w:r>
        <w:rPr>
          <w:noProof/>
        </w:rPr>
        <w:fldChar w:fldCharType="begin"/>
      </w:r>
      <w:r>
        <w:rPr>
          <w:noProof/>
        </w:rPr>
        <w:instrText xml:space="preserve"> PAGEREF _Toc210293772 \h </w:instrText>
      </w:r>
      <w:r>
        <w:rPr>
          <w:noProof/>
        </w:rPr>
      </w:r>
      <w:r>
        <w:rPr>
          <w:noProof/>
        </w:rPr>
        <w:fldChar w:fldCharType="separate"/>
      </w:r>
      <w:r>
        <w:rPr>
          <w:noProof/>
        </w:rPr>
        <w:t>372</w:t>
      </w:r>
      <w:r>
        <w:rPr>
          <w:noProof/>
        </w:rPr>
        <w:fldChar w:fldCharType="end"/>
      </w:r>
    </w:p>
    <w:p w14:paraId="503B64DF" w14:textId="0F9C549C"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sidRPr="00D667C3">
        <w:rPr>
          <w:noProof/>
          <w:lang w:val="nl-NL"/>
        </w:rPr>
        <w:t>10.</w:t>
      </w:r>
      <w:r w:rsidRPr="00D667C3">
        <w:rPr>
          <w:noProof/>
          <w:lang w:val="nl-NL" w:eastAsia="zh-CN"/>
        </w:rPr>
        <w:t>18</w:t>
      </w:r>
      <w:r w:rsidRPr="00D667C3">
        <w:rPr>
          <w:noProof/>
          <w:lang w:val="nl-NL"/>
        </w:rPr>
        <w:t>.2</w:t>
      </w:r>
      <w:r>
        <w:rPr>
          <w:rFonts w:asciiTheme="minorHAnsi" w:eastAsiaTheme="minorEastAsia" w:hAnsiTheme="minorHAnsi" w:cstheme="minorBidi"/>
          <w:noProof/>
          <w:kern w:val="2"/>
          <w:sz w:val="24"/>
          <w:szCs w:val="24"/>
          <w:lang w:eastAsia="en-GB"/>
          <w14:ligatures w14:val="standardContextual"/>
        </w:rPr>
        <w:tab/>
      </w:r>
      <w:r w:rsidRPr="00D667C3">
        <w:rPr>
          <w:noProof/>
          <w:lang w:val="nl-NL"/>
        </w:rPr>
        <w:t>Target group and target user configuration</w:t>
      </w:r>
      <w:r>
        <w:rPr>
          <w:noProof/>
        </w:rPr>
        <w:tab/>
      </w:r>
      <w:r>
        <w:rPr>
          <w:noProof/>
        </w:rPr>
        <w:fldChar w:fldCharType="begin"/>
      </w:r>
      <w:r>
        <w:rPr>
          <w:noProof/>
        </w:rPr>
        <w:instrText xml:space="preserve"> PAGEREF _Toc210293773 \h </w:instrText>
      </w:r>
      <w:r>
        <w:rPr>
          <w:noProof/>
        </w:rPr>
      </w:r>
      <w:r>
        <w:rPr>
          <w:noProof/>
        </w:rPr>
        <w:fldChar w:fldCharType="separate"/>
      </w:r>
      <w:r>
        <w:rPr>
          <w:noProof/>
        </w:rPr>
        <w:t>373</w:t>
      </w:r>
      <w:r>
        <w:rPr>
          <w:noProof/>
        </w:rPr>
        <w:fldChar w:fldCharType="end"/>
      </w:r>
    </w:p>
    <w:p w14:paraId="1199A704" w14:textId="2C070309"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rPr>
        <w:t>10.18.2.1</w:t>
      </w:r>
      <w:r>
        <w:rPr>
          <w:rFonts w:asciiTheme="minorHAnsi" w:eastAsiaTheme="minorEastAsia" w:hAnsiTheme="minorHAnsi" w:cstheme="minorBidi"/>
          <w:noProof/>
          <w:kern w:val="2"/>
          <w:sz w:val="24"/>
          <w:szCs w:val="24"/>
          <w:lang w:eastAsia="en-GB"/>
          <w14:ligatures w14:val="standardContextual"/>
        </w:rPr>
        <w:tab/>
      </w:r>
      <w:r w:rsidRPr="00D667C3">
        <w:rPr>
          <w:noProof/>
          <w:lang w:val="nl-NL"/>
        </w:rPr>
        <w:t>Store target group configuration at the GMS</w:t>
      </w:r>
      <w:r>
        <w:rPr>
          <w:noProof/>
        </w:rPr>
        <w:tab/>
      </w:r>
      <w:r>
        <w:rPr>
          <w:noProof/>
        </w:rPr>
        <w:fldChar w:fldCharType="begin"/>
      </w:r>
      <w:r>
        <w:rPr>
          <w:noProof/>
        </w:rPr>
        <w:instrText xml:space="preserve"> PAGEREF _Toc210293774 \h </w:instrText>
      </w:r>
      <w:r>
        <w:rPr>
          <w:noProof/>
        </w:rPr>
      </w:r>
      <w:r>
        <w:rPr>
          <w:noProof/>
        </w:rPr>
        <w:fldChar w:fldCharType="separate"/>
      </w:r>
      <w:r>
        <w:rPr>
          <w:noProof/>
        </w:rPr>
        <w:t>373</w:t>
      </w:r>
      <w:r>
        <w:rPr>
          <w:noProof/>
        </w:rPr>
        <w:fldChar w:fldCharType="end"/>
      </w:r>
    </w:p>
    <w:p w14:paraId="4EA8FC6D" w14:textId="04B7FA8A"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sidRPr="00D667C3">
        <w:rPr>
          <w:noProof/>
          <w:lang w:val="nl-NL"/>
        </w:rPr>
        <w:t>10.18.2.2</w:t>
      </w:r>
      <w:r>
        <w:rPr>
          <w:rFonts w:asciiTheme="minorHAnsi" w:eastAsiaTheme="minorEastAsia" w:hAnsiTheme="minorHAnsi" w:cstheme="minorBidi"/>
          <w:noProof/>
          <w:kern w:val="2"/>
          <w:sz w:val="24"/>
          <w:szCs w:val="24"/>
          <w:lang w:eastAsia="en-GB"/>
          <w14:ligatures w14:val="standardContextual"/>
        </w:rPr>
        <w:tab/>
      </w:r>
      <w:r w:rsidRPr="00D667C3">
        <w:rPr>
          <w:noProof/>
          <w:lang w:val="nl-NL"/>
        </w:rPr>
        <w:t xml:space="preserve">Update target </w:t>
      </w:r>
      <w:r w:rsidRPr="00D667C3">
        <w:rPr>
          <w:noProof/>
          <w:lang w:val="nl-NL" w:eastAsia="zh-CN"/>
        </w:rPr>
        <w:t xml:space="preserve">MC service </w:t>
      </w:r>
      <w:r w:rsidRPr="00D667C3">
        <w:rPr>
          <w:noProof/>
          <w:lang w:val="nl-NL"/>
        </w:rPr>
        <w:t>user profile data to the CMS</w:t>
      </w:r>
      <w:r>
        <w:rPr>
          <w:noProof/>
        </w:rPr>
        <w:tab/>
      </w:r>
      <w:r>
        <w:rPr>
          <w:noProof/>
        </w:rPr>
        <w:fldChar w:fldCharType="begin"/>
      </w:r>
      <w:r>
        <w:rPr>
          <w:noProof/>
        </w:rPr>
        <w:instrText xml:space="preserve"> PAGEREF _Toc210293775 \h </w:instrText>
      </w:r>
      <w:r>
        <w:rPr>
          <w:noProof/>
        </w:rPr>
      </w:r>
      <w:r>
        <w:rPr>
          <w:noProof/>
        </w:rPr>
        <w:fldChar w:fldCharType="separate"/>
      </w:r>
      <w:r>
        <w:rPr>
          <w:noProof/>
        </w:rPr>
        <w:t>374</w:t>
      </w:r>
      <w:r>
        <w:rPr>
          <w:noProof/>
        </w:rPr>
        <w:fldChar w:fldCharType="end"/>
      </w:r>
    </w:p>
    <w:p w14:paraId="43E8AF60" w14:textId="79B26DB4"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10.18.3</w:t>
      </w:r>
      <w:r>
        <w:rPr>
          <w:rFonts w:asciiTheme="minorHAnsi" w:eastAsiaTheme="minorEastAsia" w:hAnsiTheme="minorHAnsi" w:cstheme="minorBidi"/>
          <w:noProof/>
          <w:kern w:val="2"/>
          <w:sz w:val="24"/>
          <w:szCs w:val="24"/>
          <w:lang w:eastAsia="en-GB"/>
          <w14:ligatures w14:val="standardContextual"/>
        </w:rPr>
        <w:tab/>
      </w:r>
      <w:r>
        <w:rPr>
          <w:noProof/>
        </w:rPr>
        <w:t>Recording procedures</w:t>
      </w:r>
      <w:r>
        <w:rPr>
          <w:noProof/>
        </w:rPr>
        <w:tab/>
      </w:r>
      <w:r>
        <w:rPr>
          <w:noProof/>
        </w:rPr>
        <w:fldChar w:fldCharType="begin"/>
      </w:r>
      <w:r>
        <w:rPr>
          <w:noProof/>
        </w:rPr>
        <w:instrText xml:space="preserve"> PAGEREF _Toc210293776 \h </w:instrText>
      </w:r>
      <w:r>
        <w:rPr>
          <w:noProof/>
        </w:rPr>
      </w:r>
      <w:r>
        <w:rPr>
          <w:noProof/>
        </w:rPr>
        <w:fldChar w:fldCharType="separate"/>
      </w:r>
      <w:r>
        <w:rPr>
          <w:noProof/>
        </w:rPr>
        <w:t>375</w:t>
      </w:r>
      <w:r>
        <w:rPr>
          <w:noProof/>
        </w:rPr>
        <w:fldChar w:fldCharType="end"/>
      </w:r>
    </w:p>
    <w:p w14:paraId="509CBE2E" w14:textId="7E474FF8"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10.18.3.1</w:t>
      </w:r>
      <w:r>
        <w:rPr>
          <w:rFonts w:asciiTheme="minorHAnsi" w:eastAsiaTheme="minorEastAsia" w:hAnsiTheme="minorHAnsi" w:cstheme="minorBidi"/>
          <w:noProof/>
          <w:kern w:val="2"/>
          <w:sz w:val="24"/>
          <w:szCs w:val="24"/>
          <w:lang w:eastAsia="en-GB"/>
          <w14:ligatures w14:val="standardContextual"/>
        </w:rPr>
        <w:tab/>
      </w:r>
      <w:r w:rsidRPr="00D667C3">
        <w:rPr>
          <w:noProof/>
          <w:lang w:val="nl-NL"/>
        </w:rPr>
        <w:t>General</w:t>
      </w:r>
      <w:r>
        <w:rPr>
          <w:noProof/>
        </w:rPr>
        <w:tab/>
      </w:r>
      <w:r>
        <w:rPr>
          <w:noProof/>
        </w:rPr>
        <w:fldChar w:fldCharType="begin"/>
      </w:r>
      <w:r>
        <w:rPr>
          <w:noProof/>
        </w:rPr>
        <w:instrText xml:space="preserve"> PAGEREF _Toc210293777 \h </w:instrText>
      </w:r>
      <w:r>
        <w:rPr>
          <w:noProof/>
        </w:rPr>
      </w:r>
      <w:r>
        <w:rPr>
          <w:noProof/>
        </w:rPr>
        <w:fldChar w:fldCharType="separate"/>
      </w:r>
      <w:r>
        <w:rPr>
          <w:noProof/>
        </w:rPr>
        <w:t>375</w:t>
      </w:r>
      <w:r>
        <w:rPr>
          <w:noProof/>
        </w:rPr>
        <w:fldChar w:fldCharType="end"/>
      </w:r>
    </w:p>
    <w:p w14:paraId="2838CF6B" w14:textId="284B3C0C"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10.18.3.2</w:t>
      </w:r>
      <w:r>
        <w:rPr>
          <w:rFonts w:asciiTheme="minorHAnsi" w:eastAsiaTheme="minorEastAsia" w:hAnsiTheme="minorHAnsi" w:cstheme="minorBidi"/>
          <w:noProof/>
          <w:kern w:val="2"/>
          <w:sz w:val="24"/>
          <w:szCs w:val="24"/>
          <w:lang w:eastAsia="en-GB"/>
          <w14:ligatures w14:val="standardContextual"/>
        </w:rPr>
        <w:tab/>
      </w:r>
      <w:r w:rsidRPr="00D667C3">
        <w:rPr>
          <w:noProof/>
          <w:lang w:val="nl-NL"/>
        </w:rPr>
        <w:t>Procedure for recording communication sessions of an MC service user</w:t>
      </w:r>
      <w:r>
        <w:rPr>
          <w:noProof/>
        </w:rPr>
        <w:tab/>
      </w:r>
      <w:r>
        <w:rPr>
          <w:noProof/>
        </w:rPr>
        <w:fldChar w:fldCharType="begin"/>
      </w:r>
      <w:r>
        <w:rPr>
          <w:noProof/>
        </w:rPr>
        <w:instrText xml:space="preserve"> PAGEREF _Toc210293778 \h </w:instrText>
      </w:r>
      <w:r>
        <w:rPr>
          <w:noProof/>
        </w:rPr>
      </w:r>
      <w:r>
        <w:rPr>
          <w:noProof/>
        </w:rPr>
        <w:fldChar w:fldCharType="separate"/>
      </w:r>
      <w:r>
        <w:rPr>
          <w:noProof/>
        </w:rPr>
        <w:t>375</w:t>
      </w:r>
      <w:r>
        <w:rPr>
          <w:noProof/>
        </w:rPr>
        <w:fldChar w:fldCharType="end"/>
      </w:r>
    </w:p>
    <w:p w14:paraId="2679F425" w14:textId="0E210370"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10.18.3.3</w:t>
      </w:r>
      <w:r>
        <w:rPr>
          <w:rFonts w:asciiTheme="minorHAnsi" w:eastAsiaTheme="minorEastAsia" w:hAnsiTheme="minorHAnsi" w:cstheme="minorBidi"/>
          <w:noProof/>
          <w:kern w:val="2"/>
          <w:sz w:val="24"/>
          <w:szCs w:val="24"/>
          <w:lang w:eastAsia="en-GB"/>
          <w14:ligatures w14:val="standardContextual"/>
        </w:rPr>
        <w:tab/>
      </w:r>
      <w:r w:rsidRPr="00D667C3">
        <w:rPr>
          <w:noProof/>
          <w:lang w:val="nl-NL"/>
        </w:rPr>
        <w:t>Procedure for recording communication sessions of an MC service group</w:t>
      </w:r>
      <w:r>
        <w:rPr>
          <w:noProof/>
        </w:rPr>
        <w:tab/>
      </w:r>
      <w:r>
        <w:rPr>
          <w:noProof/>
        </w:rPr>
        <w:fldChar w:fldCharType="begin"/>
      </w:r>
      <w:r>
        <w:rPr>
          <w:noProof/>
        </w:rPr>
        <w:instrText xml:space="preserve"> PAGEREF _Toc210293779 \h </w:instrText>
      </w:r>
      <w:r>
        <w:rPr>
          <w:noProof/>
        </w:rPr>
      </w:r>
      <w:r>
        <w:rPr>
          <w:noProof/>
        </w:rPr>
        <w:fldChar w:fldCharType="separate"/>
      </w:r>
      <w:r>
        <w:rPr>
          <w:noProof/>
        </w:rPr>
        <w:t>376</w:t>
      </w:r>
      <w:r>
        <w:rPr>
          <w:noProof/>
        </w:rPr>
        <w:fldChar w:fldCharType="end"/>
      </w:r>
    </w:p>
    <w:p w14:paraId="2F97F2BA" w14:textId="07737988"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10.18.4</w:t>
      </w:r>
      <w:r>
        <w:rPr>
          <w:rFonts w:asciiTheme="minorHAnsi" w:eastAsiaTheme="minorEastAsia" w:hAnsiTheme="minorHAnsi" w:cstheme="minorBidi"/>
          <w:noProof/>
          <w:kern w:val="2"/>
          <w:sz w:val="24"/>
          <w:szCs w:val="24"/>
          <w:lang w:eastAsia="en-GB"/>
          <w14:ligatures w14:val="standardContextual"/>
        </w:rPr>
        <w:tab/>
      </w:r>
      <w:r>
        <w:rPr>
          <w:noProof/>
        </w:rPr>
        <w:t>Replay procedure</w:t>
      </w:r>
      <w:r>
        <w:rPr>
          <w:noProof/>
        </w:rPr>
        <w:tab/>
      </w:r>
      <w:r>
        <w:rPr>
          <w:noProof/>
        </w:rPr>
        <w:fldChar w:fldCharType="begin"/>
      </w:r>
      <w:r>
        <w:rPr>
          <w:noProof/>
        </w:rPr>
        <w:instrText xml:space="preserve"> PAGEREF _Toc210293780 \h </w:instrText>
      </w:r>
      <w:r>
        <w:rPr>
          <w:noProof/>
        </w:rPr>
      </w:r>
      <w:r>
        <w:rPr>
          <w:noProof/>
        </w:rPr>
        <w:fldChar w:fldCharType="separate"/>
      </w:r>
      <w:r>
        <w:rPr>
          <w:noProof/>
        </w:rPr>
        <w:t>377</w:t>
      </w:r>
      <w:r>
        <w:rPr>
          <w:noProof/>
        </w:rPr>
        <w:fldChar w:fldCharType="end"/>
      </w:r>
    </w:p>
    <w:p w14:paraId="7347A7C1" w14:textId="3FBF998F"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10.18.4.1</w:t>
      </w:r>
      <w:r>
        <w:rPr>
          <w:rFonts w:asciiTheme="minorHAnsi" w:eastAsiaTheme="minorEastAsia" w:hAnsiTheme="minorHAnsi" w:cstheme="minorBidi"/>
          <w:noProof/>
          <w:kern w:val="2"/>
          <w:sz w:val="24"/>
          <w:szCs w:val="24"/>
          <w:lang w:eastAsia="en-GB"/>
          <w14:ligatures w14:val="standardContextual"/>
        </w:rPr>
        <w:tab/>
      </w:r>
      <w:r w:rsidRPr="00D667C3">
        <w:rPr>
          <w:noProof/>
          <w:lang w:val="nl-NL"/>
        </w:rPr>
        <w:t>General</w:t>
      </w:r>
      <w:r>
        <w:rPr>
          <w:noProof/>
        </w:rPr>
        <w:tab/>
      </w:r>
      <w:r>
        <w:rPr>
          <w:noProof/>
        </w:rPr>
        <w:fldChar w:fldCharType="begin"/>
      </w:r>
      <w:r>
        <w:rPr>
          <w:noProof/>
        </w:rPr>
        <w:instrText xml:space="preserve"> PAGEREF _Toc210293781 \h </w:instrText>
      </w:r>
      <w:r>
        <w:rPr>
          <w:noProof/>
        </w:rPr>
      </w:r>
      <w:r>
        <w:rPr>
          <w:noProof/>
        </w:rPr>
        <w:fldChar w:fldCharType="separate"/>
      </w:r>
      <w:r>
        <w:rPr>
          <w:noProof/>
        </w:rPr>
        <w:t>377</w:t>
      </w:r>
      <w:r>
        <w:rPr>
          <w:noProof/>
        </w:rPr>
        <w:fldChar w:fldCharType="end"/>
      </w:r>
    </w:p>
    <w:p w14:paraId="1EFB7D51" w14:textId="35594562"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10.18.4.2</w:t>
      </w:r>
      <w:r>
        <w:rPr>
          <w:rFonts w:asciiTheme="minorHAnsi" w:eastAsiaTheme="minorEastAsia" w:hAnsiTheme="minorHAnsi" w:cstheme="minorBidi"/>
          <w:noProof/>
          <w:kern w:val="2"/>
          <w:sz w:val="24"/>
          <w:szCs w:val="24"/>
          <w:lang w:eastAsia="en-GB"/>
          <w14:ligatures w14:val="standardContextual"/>
        </w:rPr>
        <w:tab/>
      </w:r>
      <w:r w:rsidRPr="00D667C3">
        <w:rPr>
          <w:noProof/>
          <w:lang w:val="nl-NL"/>
        </w:rPr>
        <w:t>Procedure for fetching a recording from a recording server</w:t>
      </w:r>
      <w:r>
        <w:rPr>
          <w:noProof/>
        </w:rPr>
        <w:tab/>
      </w:r>
      <w:r>
        <w:rPr>
          <w:noProof/>
        </w:rPr>
        <w:fldChar w:fldCharType="begin"/>
      </w:r>
      <w:r>
        <w:rPr>
          <w:noProof/>
        </w:rPr>
        <w:instrText xml:space="preserve"> PAGEREF _Toc210293782 \h </w:instrText>
      </w:r>
      <w:r>
        <w:rPr>
          <w:noProof/>
        </w:rPr>
      </w:r>
      <w:r>
        <w:rPr>
          <w:noProof/>
        </w:rPr>
        <w:fldChar w:fldCharType="separate"/>
      </w:r>
      <w:r>
        <w:rPr>
          <w:noProof/>
        </w:rPr>
        <w:t>377</w:t>
      </w:r>
      <w:r>
        <w:rPr>
          <w:noProof/>
        </w:rPr>
        <w:fldChar w:fldCharType="end"/>
      </w:r>
    </w:p>
    <w:p w14:paraId="31035CFA" w14:textId="5009B7E5" w:rsidR="00E52F6D" w:rsidRDefault="00E52F6D">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MC gateway UE</w:t>
      </w:r>
      <w:r>
        <w:rPr>
          <w:noProof/>
        </w:rPr>
        <w:tab/>
      </w:r>
      <w:r>
        <w:rPr>
          <w:noProof/>
        </w:rPr>
        <w:fldChar w:fldCharType="begin"/>
      </w:r>
      <w:r>
        <w:rPr>
          <w:noProof/>
        </w:rPr>
        <w:instrText xml:space="preserve"> PAGEREF _Toc210293783 \h </w:instrText>
      </w:r>
      <w:r>
        <w:rPr>
          <w:noProof/>
        </w:rPr>
      </w:r>
      <w:r>
        <w:rPr>
          <w:noProof/>
        </w:rPr>
        <w:fldChar w:fldCharType="separate"/>
      </w:r>
      <w:r>
        <w:rPr>
          <w:noProof/>
        </w:rPr>
        <w:t>378</w:t>
      </w:r>
      <w:r>
        <w:rPr>
          <w:noProof/>
        </w:rPr>
        <w:fldChar w:fldCharType="end"/>
      </w:r>
    </w:p>
    <w:p w14:paraId="6912A069" w14:textId="09F1FFB3" w:rsidR="00E52F6D" w:rsidRDefault="00E52F6D">
      <w:pPr>
        <w:pStyle w:val="TOC2"/>
        <w:rPr>
          <w:rFonts w:asciiTheme="minorHAnsi" w:eastAsiaTheme="minorEastAsia" w:hAnsiTheme="minorHAnsi" w:cstheme="minorBidi"/>
          <w:noProof/>
          <w:kern w:val="2"/>
          <w:sz w:val="24"/>
          <w:szCs w:val="24"/>
          <w:lang w:eastAsia="en-GB"/>
          <w14:ligatures w14:val="standardContextual"/>
        </w:rPr>
      </w:pPr>
      <w:r w:rsidRPr="00D667C3">
        <w:rPr>
          <w:noProof/>
          <w:lang w:val="nl-NL"/>
        </w:rPr>
        <w:t>11.1</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General</w:t>
      </w:r>
      <w:r>
        <w:rPr>
          <w:noProof/>
        </w:rPr>
        <w:tab/>
      </w:r>
      <w:r>
        <w:rPr>
          <w:noProof/>
        </w:rPr>
        <w:fldChar w:fldCharType="begin"/>
      </w:r>
      <w:r>
        <w:rPr>
          <w:noProof/>
        </w:rPr>
        <w:instrText xml:space="preserve"> PAGEREF _Toc210293784 \h </w:instrText>
      </w:r>
      <w:r>
        <w:rPr>
          <w:noProof/>
        </w:rPr>
      </w:r>
      <w:r>
        <w:rPr>
          <w:noProof/>
        </w:rPr>
        <w:fldChar w:fldCharType="separate"/>
      </w:r>
      <w:r>
        <w:rPr>
          <w:noProof/>
        </w:rPr>
        <w:t>378</w:t>
      </w:r>
      <w:r>
        <w:rPr>
          <w:noProof/>
        </w:rPr>
        <w:fldChar w:fldCharType="end"/>
      </w:r>
    </w:p>
    <w:p w14:paraId="0AA0C1D3" w14:textId="1164775D" w:rsidR="00E52F6D" w:rsidRDefault="00E52F6D">
      <w:pPr>
        <w:pStyle w:val="TOC2"/>
        <w:rPr>
          <w:rFonts w:asciiTheme="minorHAnsi" w:eastAsiaTheme="minorEastAsia" w:hAnsiTheme="minorHAnsi" w:cstheme="minorBidi"/>
          <w:noProof/>
          <w:kern w:val="2"/>
          <w:sz w:val="24"/>
          <w:szCs w:val="24"/>
          <w:lang w:eastAsia="en-GB"/>
          <w14:ligatures w14:val="standardContextual"/>
        </w:rPr>
      </w:pPr>
      <w:r w:rsidRPr="00D667C3">
        <w:rPr>
          <w:noProof/>
          <w:lang w:val="nl-NL"/>
        </w:rPr>
        <w:t>11.2</w:t>
      </w:r>
      <w:r>
        <w:rPr>
          <w:rFonts w:asciiTheme="minorHAnsi" w:eastAsiaTheme="minorEastAsia" w:hAnsiTheme="minorHAnsi" w:cstheme="minorBidi"/>
          <w:noProof/>
          <w:kern w:val="2"/>
          <w:sz w:val="24"/>
          <w:szCs w:val="24"/>
          <w:lang w:eastAsia="en-GB"/>
          <w14:ligatures w14:val="standardContextual"/>
        </w:rPr>
        <w:tab/>
      </w:r>
      <w:r w:rsidRPr="00D667C3">
        <w:rPr>
          <w:noProof/>
          <w:lang w:val="nl-NL" w:eastAsia="zh-CN"/>
        </w:rPr>
        <w:t>Functional Model</w:t>
      </w:r>
      <w:r>
        <w:rPr>
          <w:noProof/>
        </w:rPr>
        <w:tab/>
      </w:r>
      <w:r>
        <w:rPr>
          <w:noProof/>
        </w:rPr>
        <w:fldChar w:fldCharType="begin"/>
      </w:r>
      <w:r>
        <w:rPr>
          <w:noProof/>
        </w:rPr>
        <w:instrText xml:space="preserve"> PAGEREF _Toc210293785 \h </w:instrText>
      </w:r>
      <w:r>
        <w:rPr>
          <w:noProof/>
        </w:rPr>
      </w:r>
      <w:r>
        <w:rPr>
          <w:noProof/>
        </w:rPr>
        <w:fldChar w:fldCharType="separate"/>
      </w:r>
      <w:r>
        <w:rPr>
          <w:noProof/>
        </w:rPr>
        <w:t>379</w:t>
      </w:r>
      <w:r>
        <w:rPr>
          <w:noProof/>
        </w:rPr>
        <w:fldChar w:fldCharType="end"/>
      </w:r>
    </w:p>
    <w:p w14:paraId="543881C9" w14:textId="0605B2C1"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11.2.0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_Toc210293786 \h </w:instrText>
      </w:r>
      <w:r>
        <w:rPr>
          <w:noProof/>
        </w:rPr>
      </w:r>
      <w:r>
        <w:rPr>
          <w:noProof/>
        </w:rPr>
        <w:fldChar w:fldCharType="separate"/>
      </w:r>
      <w:r>
        <w:rPr>
          <w:noProof/>
        </w:rPr>
        <w:t>379</w:t>
      </w:r>
      <w:r>
        <w:rPr>
          <w:noProof/>
        </w:rPr>
        <w:fldChar w:fldCharType="end"/>
      </w:r>
    </w:p>
    <w:p w14:paraId="16D7D676" w14:textId="658AE2D5"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_Toc210293787 \h </w:instrText>
      </w:r>
      <w:r>
        <w:rPr>
          <w:noProof/>
        </w:rPr>
      </w:r>
      <w:r>
        <w:rPr>
          <w:noProof/>
        </w:rPr>
        <w:fldChar w:fldCharType="separate"/>
      </w:r>
      <w:r>
        <w:rPr>
          <w:noProof/>
        </w:rPr>
        <w:t>380</w:t>
      </w:r>
      <w:r>
        <w:rPr>
          <w:noProof/>
        </w:rPr>
        <w:fldChar w:fldCharType="end"/>
      </w:r>
    </w:p>
    <w:p w14:paraId="714B298E" w14:textId="0516C3FF"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_Toc210293788 \h </w:instrText>
      </w:r>
      <w:r>
        <w:rPr>
          <w:noProof/>
        </w:rPr>
      </w:r>
      <w:r>
        <w:rPr>
          <w:noProof/>
        </w:rPr>
        <w:fldChar w:fldCharType="separate"/>
      </w:r>
      <w:r>
        <w:rPr>
          <w:noProof/>
        </w:rPr>
        <w:t>382</w:t>
      </w:r>
      <w:r>
        <w:rPr>
          <w:noProof/>
        </w:rPr>
        <w:fldChar w:fldCharType="end"/>
      </w:r>
    </w:p>
    <w:p w14:paraId="6B8631BB" w14:textId="54D1CAD4"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11.2.2.2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_Toc210293789 \h </w:instrText>
      </w:r>
      <w:r>
        <w:rPr>
          <w:noProof/>
        </w:rPr>
      </w:r>
      <w:r>
        <w:rPr>
          <w:noProof/>
        </w:rPr>
        <w:fldChar w:fldCharType="separate"/>
      </w:r>
      <w:r>
        <w:rPr>
          <w:noProof/>
        </w:rPr>
        <w:t>382</w:t>
      </w:r>
      <w:r>
        <w:rPr>
          <w:noProof/>
        </w:rPr>
        <w:fldChar w:fldCharType="end"/>
      </w:r>
    </w:p>
    <w:p w14:paraId="162ECA99" w14:textId="4AAAE37D"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11.2.2.3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_Toc210293790 \h </w:instrText>
      </w:r>
      <w:r>
        <w:rPr>
          <w:noProof/>
        </w:rPr>
      </w:r>
      <w:r>
        <w:rPr>
          <w:noProof/>
        </w:rPr>
        <w:fldChar w:fldCharType="separate"/>
      </w:r>
      <w:r>
        <w:rPr>
          <w:noProof/>
        </w:rPr>
        <w:t>382</w:t>
      </w:r>
      <w:r>
        <w:rPr>
          <w:noProof/>
        </w:rPr>
        <w:fldChar w:fldCharType="end"/>
      </w:r>
    </w:p>
    <w:p w14:paraId="1C1F0635" w14:textId="4D9BB779"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11.2.2.4</w:t>
      </w:r>
      <w:r>
        <w:rPr>
          <w:rFonts w:asciiTheme="minorHAnsi" w:eastAsiaTheme="minorEastAsia" w:hAnsiTheme="minorHAnsi" w:cstheme="minorBidi"/>
          <w:noProof/>
          <w:kern w:val="2"/>
          <w:sz w:val="24"/>
          <w:szCs w:val="24"/>
          <w:lang w:eastAsia="en-GB"/>
          <w14:ligatures w14:val="standardContextual"/>
        </w:rPr>
        <w:tab/>
      </w:r>
      <w:r>
        <w:rPr>
          <w:noProof/>
        </w:rPr>
        <w:t>Reference points MCX-n, CSC-n, SIP-1 and HTTP-1</w:t>
      </w:r>
      <w:r>
        <w:rPr>
          <w:noProof/>
        </w:rPr>
        <w:tab/>
      </w:r>
      <w:r>
        <w:rPr>
          <w:noProof/>
        </w:rPr>
        <w:fldChar w:fldCharType="begin"/>
      </w:r>
      <w:r>
        <w:rPr>
          <w:noProof/>
        </w:rPr>
        <w:instrText xml:space="preserve"> PAGEREF _Toc210293791 \h </w:instrText>
      </w:r>
      <w:r>
        <w:rPr>
          <w:noProof/>
        </w:rPr>
      </w:r>
      <w:r>
        <w:rPr>
          <w:noProof/>
        </w:rPr>
        <w:fldChar w:fldCharType="separate"/>
      </w:r>
      <w:r>
        <w:rPr>
          <w:noProof/>
        </w:rPr>
        <w:t>382</w:t>
      </w:r>
      <w:r>
        <w:rPr>
          <w:noProof/>
        </w:rPr>
        <w:fldChar w:fldCharType="end"/>
      </w:r>
    </w:p>
    <w:p w14:paraId="6D3DE2B0" w14:textId="7BFE0DEF"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11.2.2.5</w:t>
      </w:r>
      <w:r>
        <w:rPr>
          <w:rFonts w:asciiTheme="minorHAnsi" w:eastAsiaTheme="minorEastAsia" w:hAnsiTheme="minorHAnsi" w:cstheme="minorBidi"/>
          <w:noProof/>
          <w:kern w:val="2"/>
          <w:sz w:val="24"/>
          <w:szCs w:val="24"/>
          <w:lang w:eastAsia="en-GB"/>
          <w14:ligatures w14:val="standardContextual"/>
        </w:rPr>
        <w:tab/>
      </w:r>
      <w:r>
        <w:rPr>
          <w:noProof/>
        </w:rPr>
        <w:t>Reference points GW-local (between the GW client and the GW server)</w:t>
      </w:r>
      <w:r>
        <w:rPr>
          <w:noProof/>
        </w:rPr>
        <w:tab/>
      </w:r>
      <w:r>
        <w:rPr>
          <w:noProof/>
        </w:rPr>
        <w:fldChar w:fldCharType="begin"/>
      </w:r>
      <w:r>
        <w:rPr>
          <w:noProof/>
        </w:rPr>
        <w:instrText xml:space="preserve"> PAGEREF _Toc210293792 \h </w:instrText>
      </w:r>
      <w:r>
        <w:rPr>
          <w:noProof/>
        </w:rPr>
      </w:r>
      <w:r>
        <w:rPr>
          <w:noProof/>
        </w:rPr>
        <w:fldChar w:fldCharType="separate"/>
      </w:r>
      <w:r>
        <w:rPr>
          <w:noProof/>
        </w:rPr>
        <w:t>382</w:t>
      </w:r>
      <w:r>
        <w:rPr>
          <w:noProof/>
        </w:rPr>
        <w:fldChar w:fldCharType="end"/>
      </w:r>
    </w:p>
    <w:p w14:paraId="7A2E660E" w14:textId="585F7A99"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_Toc210293793 \h </w:instrText>
      </w:r>
      <w:r>
        <w:rPr>
          <w:noProof/>
        </w:rPr>
      </w:r>
      <w:r>
        <w:rPr>
          <w:noProof/>
        </w:rPr>
        <w:fldChar w:fldCharType="separate"/>
      </w:r>
      <w:r>
        <w:rPr>
          <w:noProof/>
        </w:rPr>
        <w:t>383</w:t>
      </w:r>
      <w:r>
        <w:rPr>
          <w:noProof/>
        </w:rPr>
        <w:fldChar w:fldCharType="end"/>
      </w:r>
    </w:p>
    <w:p w14:paraId="610E2B7C" w14:textId="2F3B988D" w:rsidR="00E52F6D" w:rsidRDefault="00E52F6D">
      <w:pPr>
        <w:pStyle w:val="TOC2"/>
        <w:rPr>
          <w:rFonts w:asciiTheme="minorHAnsi" w:eastAsiaTheme="minorEastAsia" w:hAnsiTheme="minorHAnsi" w:cstheme="minorBidi"/>
          <w:noProof/>
          <w:kern w:val="2"/>
          <w:sz w:val="24"/>
          <w:szCs w:val="24"/>
          <w:lang w:eastAsia="en-GB"/>
          <w14:ligatures w14:val="standardContextual"/>
        </w:rPr>
      </w:pPr>
      <w:r w:rsidRPr="00D667C3">
        <w:rPr>
          <w:noProof/>
          <w:lang w:val="nl-NL"/>
        </w:rPr>
        <w:t>11.3</w:t>
      </w:r>
      <w:r>
        <w:rPr>
          <w:rFonts w:asciiTheme="minorHAnsi" w:eastAsiaTheme="minorEastAsia" w:hAnsiTheme="minorHAnsi" w:cstheme="minorBidi"/>
          <w:noProof/>
          <w:kern w:val="2"/>
          <w:sz w:val="24"/>
          <w:szCs w:val="24"/>
          <w:lang w:eastAsia="en-GB"/>
          <w14:ligatures w14:val="standardContextual"/>
        </w:rPr>
        <w:tab/>
      </w:r>
      <w:r w:rsidRPr="00D667C3">
        <w:rPr>
          <w:noProof/>
          <w:lang w:val="nl-NL"/>
        </w:rPr>
        <w:t>Using identities behind the MC gateway UE</w:t>
      </w:r>
      <w:r>
        <w:rPr>
          <w:noProof/>
        </w:rPr>
        <w:tab/>
      </w:r>
      <w:r>
        <w:rPr>
          <w:noProof/>
        </w:rPr>
        <w:fldChar w:fldCharType="begin"/>
      </w:r>
      <w:r>
        <w:rPr>
          <w:noProof/>
        </w:rPr>
        <w:instrText xml:space="preserve"> PAGEREF _Toc210293794 \h </w:instrText>
      </w:r>
      <w:r>
        <w:rPr>
          <w:noProof/>
        </w:rPr>
      </w:r>
      <w:r>
        <w:rPr>
          <w:noProof/>
        </w:rPr>
        <w:fldChar w:fldCharType="separate"/>
      </w:r>
      <w:r>
        <w:rPr>
          <w:noProof/>
        </w:rPr>
        <w:t>383</w:t>
      </w:r>
      <w:r>
        <w:rPr>
          <w:noProof/>
        </w:rPr>
        <w:fldChar w:fldCharType="end"/>
      </w:r>
    </w:p>
    <w:p w14:paraId="77A70C62" w14:textId="7C6438BC"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_Toc210293795 \h </w:instrText>
      </w:r>
      <w:r>
        <w:rPr>
          <w:noProof/>
        </w:rPr>
      </w:r>
      <w:r>
        <w:rPr>
          <w:noProof/>
        </w:rPr>
        <w:fldChar w:fldCharType="separate"/>
      </w:r>
      <w:r>
        <w:rPr>
          <w:noProof/>
        </w:rPr>
        <w:t>383</w:t>
      </w:r>
      <w:r>
        <w:rPr>
          <w:noProof/>
        </w:rPr>
        <w:fldChar w:fldCharType="end"/>
      </w:r>
    </w:p>
    <w:p w14:paraId="5E9311B9" w14:textId="047721E8"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When using separate IMS subscriptions</w:t>
      </w:r>
      <w:r>
        <w:rPr>
          <w:noProof/>
        </w:rPr>
        <w:tab/>
      </w:r>
      <w:r>
        <w:rPr>
          <w:noProof/>
        </w:rPr>
        <w:fldChar w:fldCharType="begin"/>
      </w:r>
      <w:r>
        <w:rPr>
          <w:noProof/>
        </w:rPr>
        <w:instrText xml:space="preserve"> PAGEREF _Toc210293796 \h </w:instrText>
      </w:r>
      <w:r>
        <w:rPr>
          <w:noProof/>
        </w:rPr>
      </w:r>
      <w:r>
        <w:rPr>
          <w:noProof/>
        </w:rPr>
        <w:fldChar w:fldCharType="separate"/>
      </w:r>
      <w:r>
        <w:rPr>
          <w:noProof/>
        </w:rPr>
        <w:t>383</w:t>
      </w:r>
      <w:r>
        <w:rPr>
          <w:noProof/>
        </w:rPr>
        <w:fldChar w:fldCharType="end"/>
      </w:r>
    </w:p>
    <w:p w14:paraId="4B1BC571" w14:textId="18D8C098"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When sharing MC gateway UE's IMS subscription</w:t>
      </w:r>
      <w:r>
        <w:rPr>
          <w:noProof/>
        </w:rPr>
        <w:tab/>
      </w:r>
      <w:r>
        <w:rPr>
          <w:noProof/>
        </w:rPr>
        <w:fldChar w:fldCharType="begin"/>
      </w:r>
      <w:r>
        <w:rPr>
          <w:noProof/>
        </w:rPr>
        <w:instrText xml:space="preserve"> PAGEREF _Toc210293797 \h </w:instrText>
      </w:r>
      <w:r>
        <w:rPr>
          <w:noProof/>
        </w:rPr>
      </w:r>
      <w:r>
        <w:rPr>
          <w:noProof/>
        </w:rPr>
        <w:fldChar w:fldCharType="separate"/>
      </w:r>
      <w:r>
        <w:rPr>
          <w:noProof/>
        </w:rPr>
        <w:t>383</w:t>
      </w:r>
      <w:r>
        <w:rPr>
          <w:noProof/>
        </w:rPr>
        <w:fldChar w:fldCharType="end"/>
      </w:r>
    </w:p>
    <w:p w14:paraId="037254B9" w14:textId="04C1DD12" w:rsidR="00E52F6D" w:rsidRDefault="00E52F6D">
      <w:pPr>
        <w:pStyle w:val="TOC2"/>
        <w:rPr>
          <w:rFonts w:asciiTheme="minorHAnsi" w:eastAsiaTheme="minorEastAsia" w:hAnsiTheme="minorHAnsi" w:cstheme="minorBidi"/>
          <w:noProof/>
          <w:kern w:val="2"/>
          <w:sz w:val="24"/>
          <w:szCs w:val="24"/>
          <w:lang w:eastAsia="en-GB"/>
          <w14:ligatures w14:val="standardContextual"/>
        </w:rPr>
      </w:pPr>
      <w:r w:rsidRPr="00D667C3">
        <w:rPr>
          <w:noProof/>
          <w:lang w:val="nl-NL"/>
        </w:rPr>
        <w:t>11.4</w:t>
      </w:r>
      <w:r>
        <w:rPr>
          <w:rFonts w:asciiTheme="minorHAnsi" w:eastAsiaTheme="minorEastAsia" w:hAnsiTheme="minorHAnsi" w:cstheme="minorBidi"/>
          <w:noProof/>
          <w:kern w:val="2"/>
          <w:sz w:val="24"/>
          <w:szCs w:val="24"/>
          <w:lang w:eastAsia="en-GB"/>
          <w14:ligatures w14:val="standardContextual"/>
        </w:rPr>
        <w:tab/>
      </w:r>
      <w:r w:rsidRPr="00D667C3">
        <w:rPr>
          <w:noProof/>
          <w:lang w:val="nl-NL"/>
        </w:rPr>
        <w:t>Void</w:t>
      </w:r>
      <w:r>
        <w:rPr>
          <w:noProof/>
        </w:rPr>
        <w:tab/>
      </w:r>
      <w:r>
        <w:rPr>
          <w:noProof/>
        </w:rPr>
        <w:fldChar w:fldCharType="begin"/>
      </w:r>
      <w:r>
        <w:rPr>
          <w:noProof/>
        </w:rPr>
        <w:instrText xml:space="preserve"> PAGEREF _Toc210293798 \h </w:instrText>
      </w:r>
      <w:r>
        <w:rPr>
          <w:noProof/>
        </w:rPr>
      </w:r>
      <w:r>
        <w:rPr>
          <w:noProof/>
        </w:rPr>
        <w:fldChar w:fldCharType="separate"/>
      </w:r>
      <w:r>
        <w:rPr>
          <w:noProof/>
        </w:rPr>
        <w:t>384</w:t>
      </w:r>
      <w:r>
        <w:rPr>
          <w:noProof/>
        </w:rPr>
        <w:fldChar w:fldCharType="end"/>
      </w:r>
    </w:p>
    <w:p w14:paraId="5428FA6C" w14:textId="780F1F49" w:rsidR="00E52F6D" w:rsidRDefault="00E52F6D">
      <w:pPr>
        <w:pStyle w:val="TOC2"/>
        <w:rPr>
          <w:rFonts w:asciiTheme="minorHAnsi" w:eastAsiaTheme="minorEastAsia" w:hAnsiTheme="minorHAnsi" w:cstheme="minorBidi"/>
          <w:noProof/>
          <w:kern w:val="2"/>
          <w:sz w:val="24"/>
          <w:szCs w:val="24"/>
          <w:lang w:eastAsia="en-GB"/>
          <w14:ligatures w14:val="standardContextual"/>
        </w:rPr>
      </w:pPr>
      <w:r w:rsidRPr="00D667C3">
        <w:rPr>
          <w:noProof/>
          <w:lang w:val="nl-NL"/>
        </w:rPr>
        <w:t>11.5</w:t>
      </w:r>
      <w:r>
        <w:rPr>
          <w:rFonts w:asciiTheme="minorHAnsi" w:eastAsiaTheme="minorEastAsia" w:hAnsiTheme="minorHAnsi" w:cstheme="minorBidi"/>
          <w:noProof/>
          <w:kern w:val="2"/>
          <w:sz w:val="24"/>
          <w:szCs w:val="24"/>
          <w:lang w:eastAsia="en-GB"/>
          <w14:ligatures w14:val="standardContextual"/>
        </w:rPr>
        <w:tab/>
      </w:r>
      <w:r w:rsidRPr="00D667C3">
        <w:rPr>
          <w:noProof/>
          <w:lang w:val="nl-NL"/>
        </w:rPr>
        <w:t>Procedures and information flows</w:t>
      </w:r>
      <w:r>
        <w:rPr>
          <w:noProof/>
        </w:rPr>
        <w:tab/>
      </w:r>
      <w:r>
        <w:rPr>
          <w:noProof/>
        </w:rPr>
        <w:fldChar w:fldCharType="begin"/>
      </w:r>
      <w:r>
        <w:rPr>
          <w:noProof/>
        </w:rPr>
        <w:instrText xml:space="preserve"> PAGEREF _Toc210293799 \h </w:instrText>
      </w:r>
      <w:r>
        <w:rPr>
          <w:noProof/>
        </w:rPr>
      </w:r>
      <w:r>
        <w:rPr>
          <w:noProof/>
        </w:rPr>
        <w:fldChar w:fldCharType="separate"/>
      </w:r>
      <w:r>
        <w:rPr>
          <w:noProof/>
        </w:rPr>
        <w:t>384</w:t>
      </w:r>
      <w:r>
        <w:rPr>
          <w:noProof/>
        </w:rPr>
        <w:fldChar w:fldCharType="end"/>
      </w:r>
    </w:p>
    <w:p w14:paraId="431BEA6F" w14:textId="0EFAF4DB"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rPr>
        <w:t>11.5.0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_Toc210293800 \h </w:instrText>
      </w:r>
      <w:r>
        <w:rPr>
          <w:noProof/>
        </w:rPr>
      </w:r>
      <w:r>
        <w:rPr>
          <w:noProof/>
        </w:rPr>
        <w:fldChar w:fldCharType="separate"/>
      </w:r>
      <w:r>
        <w:rPr>
          <w:noProof/>
        </w:rPr>
        <w:t>384</w:t>
      </w:r>
      <w:r>
        <w:rPr>
          <w:noProof/>
        </w:rPr>
        <w:fldChar w:fldCharType="end"/>
      </w:r>
    </w:p>
    <w:p w14:paraId="20FD7F11" w14:textId="5429716B"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sidRPr="00D667C3">
        <w:rPr>
          <w:noProof/>
          <w:lang w:val="nl-NL"/>
        </w:rPr>
        <w:t>11.5.1</w:t>
      </w:r>
      <w:r>
        <w:rPr>
          <w:rFonts w:asciiTheme="minorHAnsi" w:eastAsiaTheme="minorEastAsia" w:hAnsiTheme="minorHAnsi" w:cstheme="minorBidi"/>
          <w:noProof/>
          <w:kern w:val="2"/>
          <w:sz w:val="24"/>
          <w:szCs w:val="24"/>
          <w:lang w:eastAsia="en-GB"/>
          <w14:ligatures w14:val="standardContextual"/>
        </w:rPr>
        <w:tab/>
      </w:r>
      <w:r w:rsidRPr="00D667C3">
        <w:rPr>
          <w:noProof/>
          <w:lang w:val="nl-NL"/>
        </w:rPr>
        <w:t>Void</w:t>
      </w:r>
      <w:r>
        <w:rPr>
          <w:noProof/>
        </w:rPr>
        <w:tab/>
      </w:r>
      <w:r>
        <w:rPr>
          <w:noProof/>
        </w:rPr>
        <w:fldChar w:fldCharType="begin"/>
      </w:r>
      <w:r>
        <w:rPr>
          <w:noProof/>
        </w:rPr>
        <w:instrText xml:space="preserve"> PAGEREF _Toc210293801 \h </w:instrText>
      </w:r>
      <w:r>
        <w:rPr>
          <w:noProof/>
        </w:rPr>
      </w:r>
      <w:r>
        <w:rPr>
          <w:noProof/>
        </w:rPr>
        <w:fldChar w:fldCharType="separate"/>
      </w:r>
      <w:r>
        <w:rPr>
          <w:noProof/>
        </w:rPr>
        <w:t>384</w:t>
      </w:r>
      <w:r>
        <w:rPr>
          <w:noProof/>
        </w:rPr>
        <w:fldChar w:fldCharType="end"/>
      </w:r>
    </w:p>
    <w:p w14:paraId="38006161" w14:textId="3DD200A1"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sidRPr="00D667C3">
        <w:rPr>
          <w:noProof/>
          <w:lang w:val="nl-NL"/>
        </w:rPr>
        <w:t>11.5.2</w:t>
      </w:r>
      <w:r>
        <w:rPr>
          <w:rFonts w:asciiTheme="minorHAnsi" w:eastAsiaTheme="minorEastAsia" w:hAnsiTheme="minorHAnsi" w:cstheme="minorBidi"/>
          <w:noProof/>
          <w:kern w:val="2"/>
          <w:sz w:val="24"/>
          <w:szCs w:val="24"/>
          <w:lang w:eastAsia="en-GB"/>
          <w14:ligatures w14:val="standardContextual"/>
        </w:rPr>
        <w:tab/>
      </w:r>
      <w:r w:rsidRPr="00D667C3">
        <w:rPr>
          <w:noProof/>
          <w:lang w:val="nl-NL"/>
        </w:rPr>
        <w:t>3GPP access network related location information management</w:t>
      </w:r>
      <w:r>
        <w:rPr>
          <w:noProof/>
        </w:rPr>
        <w:tab/>
      </w:r>
      <w:r>
        <w:rPr>
          <w:noProof/>
        </w:rPr>
        <w:fldChar w:fldCharType="begin"/>
      </w:r>
      <w:r>
        <w:rPr>
          <w:noProof/>
        </w:rPr>
        <w:instrText xml:space="preserve"> PAGEREF _Toc210293802 \h </w:instrText>
      </w:r>
      <w:r>
        <w:rPr>
          <w:noProof/>
        </w:rPr>
      </w:r>
      <w:r>
        <w:rPr>
          <w:noProof/>
        </w:rPr>
        <w:fldChar w:fldCharType="separate"/>
      </w:r>
      <w:r>
        <w:rPr>
          <w:noProof/>
        </w:rPr>
        <w:t>384</w:t>
      </w:r>
      <w:r>
        <w:rPr>
          <w:noProof/>
        </w:rPr>
        <w:fldChar w:fldCharType="end"/>
      </w:r>
    </w:p>
    <w:p w14:paraId="01A4948B" w14:textId="08583C43"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11.5.2.1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_Toc210293803 \h </w:instrText>
      </w:r>
      <w:r>
        <w:rPr>
          <w:noProof/>
        </w:rPr>
      </w:r>
      <w:r>
        <w:rPr>
          <w:noProof/>
        </w:rPr>
        <w:fldChar w:fldCharType="separate"/>
      </w:r>
      <w:r>
        <w:rPr>
          <w:noProof/>
        </w:rPr>
        <w:t>384</w:t>
      </w:r>
      <w:r>
        <w:rPr>
          <w:noProof/>
        </w:rPr>
        <w:fldChar w:fldCharType="end"/>
      </w:r>
    </w:p>
    <w:p w14:paraId="21E344DB" w14:textId="4660BBFF"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11.5.2.2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_Toc210293804 \h </w:instrText>
      </w:r>
      <w:r>
        <w:rPr>
          <w:noProof/>
        </w:rPr>
      </w:r>
      <w:r>
        <w:rPr>
          <w:noProof/>
        </w:rPr>
        <w:fldChar w:fldCharType="separate"/>
      </w:r>
      <w:r>
        <w:rPr>
          <w:noProof/>
        </w:rPr>
        <w:t>384</w:t>
      </w:r>
      <w:r>
        <w:rPr>
          <w:noProof/>
        </w:rPr>
        <w:fldChar w:fldCharType="end"/>
      </w:r>
    </w:p>
    <w:p w14:paraId="26D54D6B" w14:textId="42A33644"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sidRPr="00D667C3">
        <w:rPr>
          <w:noProof/>
          <w:lang w:val="en-US"/>
        </w:rPr>
        <w:t>11.5.2.2.1</w:t>
      </w:r>
      <w:r>
        <w:rPr>
          <w:rFonts w:asciiTheme="minorHAnsi" w:eastAsiaTheme="minorEastAsia" w:hAnsiTheme="minorHAnsi" w:cstheme="minorBidi"/>
          <w:noProof/>
          <w:kern w:val="2"/>
          <w:sz w:val="24"/>
          <w:szCs w:val="24"/>
          <w:lang w:eastAsia="en-GB"/>
          <w14:ligatures w14:val="standardContextual"/>
        </w:rPr>
        <w:tab/>
      </w:r>
      <w:r w:rsidRPr="00D667C3">
        <w:rPr>
          <w:noProof/>
          <w:lang w:val="en-US"/>
        </w:rPr>
        <w:t>MC GW location reporting configuration</w:t>
      </w:r>
      <w:r>
        <w:rPr>
          <w:noProof/>
        </w:rPr>
        <w:tab/>
      </w:r>
      <w:r>
        <w:rPr>
          <w:noProof/>
        </w:rPr>
        <w:fldChar w:fldCharType="begin"/>
      </w:r>
      <w:r>
        <w:rPr>
          <w:noProof/>
        </w:rPr>
        <w:instrText xml:space="preserve"> PAGEREF _Toc210293805 \h </w:instrText>
      </w:r>
      <w:r>
        <w:rPr>
          <w:noProof/>
        </w:rPr>
      </w:r>
      <w:r>
        <w:rPr>
          <w:noProof/>
        </w:rPr>
        <w:fldChar w:fldCharType="separate"/>
      </w:r>
      <w:r>
        <w:rPr>
          <w:noProof/>
        </w:rPr>
        <w:t>384</w:t>
      </w:r>
      <w:r>
        <w:rPr>
          <w:noProof/>
        </w:rPr>
        <w:fldChar w:fldCharType="end"/>
      </w:r>
    </w:p>
    <w:p w14:paraId="6007C844" w14:textId="7B4FD386"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sidRPr="00D667C3">
        <w:rPr>
          <w:noProof/>
          <w:lang w:val="en-US"/>
        </w:rPr>
        <w:t>11.5.2.2.2</w:t>
      </w:r>
      <w:r>
        <w:rPr>
          <w:rFonts w:asciiTheme="minorHAnsi" w:eastAsiaTheme="minorEastAsia" w:hAnsiTheme="minorHAnsi" w:cstheme="minorBidi"/>
          <w:noProof/>
          <w:kern w:val="2"/>
          <w:sz w:val="24"/>
          <w:szCs w:val="24"/>
          <w:lang w:eastAsia="en-GB"/>
          <w14:ligatures w14:val="standardContextual"/>
        </w:rPr>
        <w:tab/>
      </w:r>
      <w:r w:rsidRPr="00D667C3">
        <w:rPr>
          <w:noProof/>
          <w:lang w:val="en-US"/>
        </w:rPr>
        <w:t>MC GW location information report</w:t>
      </w:r>
      <w:r>
        <w:rPr>
          <w:noProof/>
        </w:rPr>
        <w:tab/>
      </w:r>
      <w:r>
        <w:rPr>
          <w:noProof/>
        </w:rPr>
        <w:fldChar w:fldCharType="begin"/>
      </w:r>
      <w:r>
        <w:rPr>
          <w:noProof/>
        </w:rPr>
        <w:instrText xml:space="preserve"> PAGEREF _Toc210293806 \h </w:instrText>
      </w:r>
      <w:r>
        <w:rPr>
          <w:noProof/>
        </w:rPr>
      </w:r>
      <w:r>
        <w:rPr>
          <w:noProof/>
        </w:rPr>
        <w:fldChar w:fldCharType="separate"/>
      </w:r>
      <w:r>
        <w:rPr>
          <w:noProof/>
        </w:rPr>
        <w:t>385</w:t>
      </w:r>
      <w:r>
        <w:rPr>
          <w:noProof/>
        </w:rPr>
        <w:fldChar w:fldCharType="end"/>
      </w:r>
    </w:p>
    <w:p w14:paraId="259AB85A" w14:textId="0BCFA82A"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sidRPr="00D667C3">
        <w:rPr>
          <w:noProof/>
          <w:lang w:val="en-US"/>
        </w:rPr>
        <w:t>11.5.2.2.3</w:t>
      </w:r>
      <w:r>
        <w:rPr>
          <w:rFonts w:asciiTheme="minorHAnsi" w:eastAsiaTheme="minorEastAsia" w:hAnsiTheme="minorHAnsi" w:cstheme="minorBidi"/>
          <w:noProof/>
          <w:kern w:val="2"/>
          <w:sz w:val="24"/>
          <w:szCs w:val="24"/>
          <w:lang w:eastAsia="en-GB"/>
          <w14:ligatures w14:val="standardContextual"/>
        </w:rPr>
        <w:tab/>
      </w:r>
      <w:r w:rsidRPr="00D667C3">
        <w:rPr>
          <w:noProof/>
          <w:lang w:val="en-US"/>
        </w:rPr>
        <w:t>MC GW location information request</w:t>
      </w:r>
      <w:r>
        <w:rPr>
          <w:noProof/>
        </w:rPr>
        <w:tab/>
      </w:r>
      <w:r>
        <w:rPr>
          <w:noProof/>
        </w:rPr>
        <w:fldChar w:fldCharType="begin"/>
      </w:r>
      <w:r>
        <w:rPr>
          <w:noProof/>
        </w:rPr>
        <w:instrText xml:space="preserve"> PAGEREF _Toc210293807 \h </w:instrText>
      </w:r>
      <w:r>
        <w:rPr>
          <w:noProof/>
        </w:rPr>
      </w:r>
      <w:r>
        <w:rPr>
          <w:noProof/>
        </w:rPr>
        <w:fldChar w:fldCharType="separate"/>
      </w:r>
      <w:r>
        <w:rPr>
          <w:noProof/>
        </w:rPr>
        <w:t>385</w:t>
      </w:r>
      <w:r>
        <w:rPr>
          <w:noProof/>
        </w:rPr>
        <w:fldChar w:fldCharType="end"/>
      </w:r>
    </w:p>
    <w:p w14:paraId="3B9F162F" w14:textId="2F49524F"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11.5.2.3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_Toc210293808 \h </w:instrText>
      </w:r>
      <w:r>
        <w:rPr>
          <w:noProof/>
        </w:rPr>
      </w:r>
      <w:r>
        <w:rPr>
          <w:noProof/>
        </w:rPr>
        <w:fldChar w:fldCharType="separate"/>
      </w:r>
      <w:r>
        <w:rPr>
          <w:noProof/>
        </w:rPr>
        <w:t>385</w:t>
      </w:r>
      <w:r>
        <w:rPr>
          <w:noProof/>
        </w:rPr>
        <w:fldChar w:fldCharType="end"/>
      </w:r>
    </w:p>
    <w:p w14:paraId="6122D978" w14:textId="0907E357"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sidRPr="00D667C3">
        <w:rPr>
          <w:noProof/>
          <w:lang w:val="en-US"/>
        </w:rPr>
        <w:t>11.5.2.3.1</w:t>
      </w:r>
      <w:r>
        <w:rPr>
          <w:rFonts w:asciiTheme="minorHAnsi" w:eastAsiaTheme="minorEastAsia" w:hAnsiTheme="minorHAnsi" w:cstheme="minorBidi"/>
          <w:noProof/>
          <w:kern w:val="2"/>
          <w:sz w:val="24"/>
          <w:szCs w:val="24"/>
          <w:lang w:eastAsia="en-GB"/>
          <w14:ligatures w14:val="standardContextual"/>
        </w:rPr>
        <w:tab/>
      </w:r>
      <w:r w:rsidRPr="00D667C3">
        <w:rPr>
          <w:noProof/>
          <w:lang w:val="en-US"/>
        </w:rPr>
        <w:t>Event triggered location reporting procedure</w:t>
      </w:r>
      <w:r>
        <w:rPr>
          <w:noProof/>
        </w:rPr>
        <w:tab/>
      </w:r>
      <w:r>
        <w:rPr>
          <w:noProof/>
        </w:rPr>
        <w:fldChar w:fldCharType="begin"/>
      </w:r>
      <w:r>
        <w:rPr>
          <w:noProof/>
        </w:rPr>
        <w:instrText xml:space="preserve"> PAGEREF _Toc210293809 \h </w:instrText>
      </w:r>
      <w:r>
        <w:rPr>
          <w:noProof/>
        </w:rPr>
      </w:r>
      <w:r>
        <w:rPr>
          <w:noProof/>
        </w:rPr>
        <w:fldChar w:fldCharType="separate"/>
      </w:r>
      <w:r>
        <w:rPr>
          <w:noProof/>
        </w:rPr>
        <w:t>385</w:t>
      </w:r>
      <w:r>
        <w:rPr>
          <w:noProof/>
        </w:rPr>
        <w:fldChar w:fldCharType="end"/>
      </w:r>
    </w:p>
    <w:p w14:paraId="10FDCCFA" w14:textId="0D0072A4"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sidRPr="00D667C3">
        <w:rPr>
          <w:noProof/>
          <w:lang w:val="en-US"/>
        </w:rPr>
        <w:t>11.5.2.3.2</w:t>
      </w:r>
      <w:r>
        <w:rPr>
          <w:rFonts w:asciiTheme="minorHAnsi" w:eastAsiaTheme="minorEastAsia" w:hAnsiTheme="minorHAnsi" w:cstheme="minorBidi"/>
          <w:noProof/>
          <w:kern w:val="2"/>
          <w:sz w:val="24"/>
          <w:szCs w:val="24"/>
          <w:lang w:eastAsia="en-GB"/>
          <w14:ligatures w14:val="standardContextual"/>
        </w:rPr>
        <w:tab/>
      </w:r>
      <w:r w:rsidRPr="00D667C3">
        <w:rPr>
          <w:noProof/>
          <w:lang w:val="en-US"/>
        </w:rPr>
        <w:t>On-demand location reporting procedure</w:t>
      </w:r>
      <w:r>
        <w:rPr>
          <w:noProof/>
        </w:rPr>
        <w:tab/>
      </w:r>
      <w:r>
        <w:rPr>
          <w:noProof/>
        </w:rPr>
        <w:fldChar w:fldCharType="begin"/>
      </w:r>
      <w:r>
        <w:rPr>
          <w:noProof/>
        </w:rPr>
        <w:instrText xml:space="preserve"> PAGEREF _Toc210293810 \h </w:instrText>
      </w:r>
      <w:r>
        <w:rPr>
          <w:noProof/>
        </w:rPr>
      </w:r>
      <w:r>
        <w:rPr>
          <w:noProof/>
        </w:rPr>
        <w:fldChar w:fldCharType="separate"/>
      </w:r>
      <w:r>
        <w:rPr>
          <w:noProof/>
        </w:rPr>
        <w:t>386</w:t>
      </w:r>
      <w:r>
        <w:rPr>
          <w:noProof/>
        </w:rPr>
        <w:fldChar w:fldCharType="end"/>
      </w:r>
    </w:p>
    <w:p w14:paraId="73AD5A60" w14:textId="1673A599"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sidRPr="00D667C3">
        <w:rPr>
          <w:noProof/>
          <w:lang w:val="en-US"/>
        </w:rPr>
        <w:t>11.5.2.3.3</w:t>
      </w:r>
      <w:r>
        <w:rPr>
          <w:rFonts w:asciiTheme="minorHAnsi" w:eastAsiaTheme="minorEastAsia" w:hAnsiTheme="minorHAnsi" w:cstheme="minorBidi"/>
          <w:noProof/>
          <w:kern w:val="2"/>
          <w:sz w:val="24"/>
          <w:szCs w:val="24"/>
          <w:lang w:eastAsia="en-GB"/>
          <w14:ligatures w14:val="standardContextual"/>
        </w:rPr>
        <w:tab/>
      </w:r>
      <w:r w:rsidRPr="00D667C3">
        <w:rPr>
          <w:noProof/>
          <w:lang w:val="en-US"/>
        </w:rPr>
        <w:t>Location reporting cancel procedure</w:t>
      </w:r>
      <w:r>
        <w:rPr>
          <w:noProof/>
        </w:rPr>
        <w:tab/>
      </w:r>
      <w:r>
        <w:rPr>
          <w:noProof/>
        </w:rPr>
        <w:fldChar w:fldCharType="begin"/>
      </w:r>
      <w:r>
        <w:rPr>
          <w:noProof/>
        </w:rPr>
        <w:instrText xml:space="preserve"> PAGEREF _Toc210293811 \h </w:instrText>
      </w:r>
      <w:r>
        <w:rPr>
          <w:noProof/>
        </w:rPr>
      </w:r>
      <w:r>
        <w:rPr>
          <w:noProof/>
        </w:rPr>
        <w:fldChar w:fldCharType="separate"/>
      </w:r>
      <w:r>
        <w:rPr>
          <w:noProof/>
        </w:rPr>
        <w:t>387</w:t>
      </w:r>
      <w:r>
        <w:rPr>
          <w:noProof/>
        </w:rPr>
        <w:fldChar w:fldCharType="end"/>
      </w:r>
    </w:p>
    <w:p w14:paraId="5C71009F" w14:textId="604A1B2D"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sidRPr="00D667C3">
        <w:rPr>
          <w:noProof/>
          <w:lang w:val="nl-NL"/>
        </w:rPr>
        <w:t>11.5.3</w:t>
      </w:r>
      <w:r>
        <w:rPr>
          <w:rFonts w:asciiTheme="minorHAnsi" w:eastAsiaTheme="minorEastAsia" w:hAnsiTheme="minorHAnsi" w:cstheme="minorBidi"/>
          <w:noProof/>
          <w:kern w:val="2"/>
          <w:sz w:val="24"/>
          <w:szCs w:val="24"/>
          <w:lang w:eastAsia="en-GB"/>
          <w14:ligatures w14:val="standardContextual"/>
        </w:rPr>
        <w:tab/>
      </w:r>
      <w:r w:rsidRPr="00D667C3">
        <w:rPr>
          <w:noProof/>
          <w:lang w:val="nl-NL"/>
        </w:rPr>
        <w:t>MBMS support for MC clients residing on non-3GPP devices</w:t>
      </w:r>
      <w:r>
        <w:rPr>
          <w:noProof/>
        </w:rPr>
        <w:tab/>
      </w:r>
      <w:r>
        <w:rPr>
          <w:noProof/>
        </w:rPr>
        <w:fldChar w:fldCharType="begin"/>
      </w:r>
      <w:r>
        <w:rPr>
          <w:noProof/>
        </w:rPr>
        <w:instrText xml:space="preserve"> PAGEREF _Toc210293812 \h </w:instrText>
      </w:r>
      <w:r>
        <w:rPr>
          <w:noProof/>
        </w:rPr>
      </w:r>
      <w:r>
        <w:rPr>
          <w:noProof/>
        </w:rPr>
        <w:fldChar w:fldCharType="separate"/>
      </w:r>
      <w:r>
        <w:rPr>
          <w:noProof/>
        </w:rPr>
        <w:t>388</w:t>
      </w:r>
      <w:r>
        <w:rPr>
          <w:noProof/>
        </w:rPr>
        <w:fldChar w:fldCharType="end"/>
      </w:r>
    </w:p>
    <w:p w14:paraId="7631B564" w14:textId="51810FD9"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_Toc210293813 \h </w:instrText>
      </w:r>
      <w:r>
        <w:rPr>
          <w:noProof/>
        </w:rPr>
      </w:r>
      <w:r>
        <w:rPr>
          <w:noProof/>
        </w:rPr>
        <w:fldChar w:fldCharType="separate"/>
      </w:r>
      <w:r>
        <w:rPr>
          <w:noProof/>
        </w:rPr>
        <w:t>388</w:t>
      </w:r>
      <w:r>
        <w:rPr>
          <w:noProof/>
        </w:rPr>
        <w:fldChar w:fldCharType="end"/>
      </w:r>
    </w:p>
    <w:p w14:paraId="6C08B12A" w14:textId="2D230EFD"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11.5.3.2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_Toc210293814 \h </w:instrText>
      </w:r>
      <w:r>
        <w:rPr>
          <w:noProof/>
        </w:rPr>
      </w:r>
      <w:r>
        <w:rPr>
          <w:noProof/>
        </w:rPr>
        <w:fldChar w:fldCharType="separate"/>
      </w:r>
      <w:r>
        <w:rPr>
          <w:noProof/>
        </w:rPr>
        <w:t>388</w:t>
      </w:r>
      <w:r>
        <w:rPr>
          <w:noProof/>
        </w:rPr>
        <w:fldChar w:fldCharType="end"/>
      </w:r>
    </w:p>
    <w:p w14:paraId="24819192" w14:textId="4488E48D"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sidRPr="00D667C3">
        <w:rPr>
          <w:noProof/>
          <w:lang w:val="en-US"/>
        </w:rPr>
        <w:t>11.5.3.2.1</w:t>
      </w:r>
      <w:r>
        <w:rPr>
          <w:rFonts w:asciiTheme="minorHAnsi" w:eastAsiaTheme="minorEastAsia" w:hAnsiTheme="minorHAnsi" w:cstheme="minorBidi"/>
          <w:noProof/>
          <w:kern w:val="2"/>
          <w:sz w:val="24"/>
          <w:szCs w:val="24"/>
          <w:lang w:eastAsia="en-GB"/>
          <w14:ligatures w14:val="standardContextual"/>
        </w:rPr>
        <w:tab/>
      </w:r>
      <w:r>
        <w:rPr>
          <w:noProof/>
        </w:rPr>
        <w:t>MC GW MBMS bearer announcement</w:t>
      </w:r>
      <w:r>
        <w:rPr>
          <w:noProof/>
        </w:rPr>
        <w:tab/>
      </w:r>
      <w:r>
        <w:rPr>
          <w:noProof/>
        </w:rPr>
        <w:fldChar w:fldCharType="begin"/>
      </w:r>
      <w:r>
        <w:rPr>
          <w:noProof/>
        </w:rPr>
        <w:instrText xml:space="preserve"> PAGEREF _Toc210293815 \h </w:instrText>
      </w:r>
      <w:r>
        <w:rPr>
          <w:noProof/>
        </w:rPr>
      </w:r>
      <w:r>
        <w:rPr>
          <w:noProof/>
        </w:rPr>
        <w:fldChar w:fldCharType="separate"/>
      </w:r>
      <w:r>
        <w:rPr>
          <w:noProof/>
        </w:rPr>
        <w:t>388</w:t>
      </w:r>
      <w:r>
        <w:rPr>
          <w:noProof/>
        </w:rPr>
        <w:fldChar w:fldCharType="end"/>
      </w:r>
    </w:p>
    <w:p w14:paraId="19BA4484" w14:textId="7B398459"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sidRPr="00D667C3">
        <w:rPr>
          <w:noProof/>
          <w:lang w:val="en-US"/>
        </w:rPr>
        <w:t>11.5.3.2.2</w:t>
      </w:r>
      <w:r>
        <w:rPr>
          <w:rFonts w:asciiTheme="minorHAnsi" w:eastAsiaTheme="minorEastAsia" w:hAnsiTheme="minorHAnsi" w:cstheme="minorBidi"/>
          <w:noProof/>
          <w:kern w:val="2"/>
          <w:sz w:val="24"/>
          <w:szCs w:val="24"/>
          <w:lang w:eastAsia="en-GB"/>
          <w14:ligatures w14:val="standardContextual"/>
        </w:rPr>
        <w:tab/>
      </w:r>
      <w:r w:rsidRPr="00D667C3">
        <w:rPr>
          <w:noProof/>
          <w:lang w:val="en-US"/>
        </w:rPr>
        <w:t>MC GW MBMS listening status report</w:t>
      </w:r>
      <w:r>
        <w:rPr>
          <w:noProof/>
        </w:rPr>
        <w:tab/>
      </w:r>
      <w:r>
        <w:rPr>
          <w:noProof/>
        </w:rPr>
        <w:fldChar w:fldCharType="begin"/>
      </w:r>
      <w:r>
        <w:rPr>
          <w:noProof/>
        </w:rPr>
        <w:instrText xml:space="preserve"> PAGEREF _Toc210293816 \h </w:instrText>
      </w:r>
      <w:r>
        <w:rPr>
          <w:noProof/>
        </w:rPr>
      </w:r>
      <w:r>
        <w:rPr>
          <w:noProof/>
        </w:rPr>
        <w:fldChar w:fldCharType="separate"/>
      </w:r>
      <w:r>
        <w:rPr>
          <w:noProof/>
        </w:rPr>
        <w:t>389</w:t>
      </w:r>
      <w:r>
        <w:rPr>
          <w:noProof/>
        </w:rPr>
        <w:fldChar w:fldCharType="end"/>
      </w:r>
    </w:p>
    <w:p w14:paraId="19E33174" w14:textId="0C0B1E70"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sidRPr="00D667C3">
        <w:rPr>
          <w:noProof/>
          <w:lang w:val="en-US"/>
        </w:rPr>
        <w:t>11.5.3.2.3</w:t>
      </w:r>
      <w:r>
        <w:rPr>
          <w:rFonts w:asciiTheme="minorHAnsi" w:eastAsiaTheme="minorEastAsia" w:hAnsiTheme="minorHAnsi" w:cstheme="minorBidi"/>
          <w:noProof/>
          <w:kern w:val="2"/>
          <w:sz w:val="24"/>
          <w:szCs w:val="24"/>
          <w:lang w:eastAsia="en-GB"/>
          <w14:ligatures w14:val="standardContextual"/>
        </w:rPr>
        <w:tab/>
      </w:r>
      <w:r w:rsidRPr="00D667C3">
        <w:rPr>
          <w:noProof/>
          <w:lang w:val="en-US"/>
        </w:rPr>
        <w:t>MC GW MapGroupToBearer request</w:t>
      </w:r>
      <w:r>
        <w:rPr>
          <w:noProof/>
        </w:rPr>
        <w:tab/>
      </w:r>
      <w:r>
        <w:rPr>
          <w:noProof/>
        </w:rPr>
        <w:fldChar w:fldCharType="begin"/>
      </w:r>
      <w:r>
        <w:rPr>
          <w:noProof/>
        </w:rPr>
        <w:instrText xml:space="preserve"> PAGEREF _Toc210293817 \h </w:instrText>
      </w:r>
      <w:r>
        <w:rPr>
          <w:noProof/>
        </w:rPr>
      </w:r>
      <w:r>
        <w:rPr>
          <w:noProof/>
        </w:rPr>
        <w:fldChar w:fldCharType="separate"/>
      </w:r>
      <w:r>
        <w:rPr>
          <w:noProof/>
        </w:rPr>
        <w:t>389</w:t>
      </w:r>
      <w:r>
        <w:rPr>
          <w:noProof/>
        </w:rPr>
        <w:fldChar w:fldCharType="end"/>
      </w:r>
    </w:p>
    <w:p w14:paraId="3BECFD24" w14:textId="62118B6B"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sidRPr="00D667C3">
        <w:rPr>
          <w:noProof/>
          <w:lang w:val="en-US"/>
        </w:rPr>
        <w:t>11.5.3.2.4</w:t>
      </w:r>
      <w:r>
        <w:rPr>
          <w:rFonts w:asciiTheme="minorHAnsi" w:eastAsiaTheme="minorEastAsia" w:hAnsiTheme="minorHAnsi" w:cstheme="minorBidi"/>
          <w:noProof/>
          <w:kern w:val="2"/>
          <w:sz w:val="24"/>
          <w:szCs w:val="24"/>
          <w:lang w:eastAsia="en-GB"/>
          <w14:ligatures w14:val="standardContextual"/>
        </w:rPr>
        <w:tab/>
      </w:r>
      <w:r w:rsidRPr="00D667C3">
        <w:rPr>
          <w:noProof/>
          <w:lang w:val="en-US"/>
        </w:rPr>
        <w:t>MC GW MapGroupToBearer response</w:t>
      </w:r>
      <w:r>
        <w:rPr>
          <w:noProof/>
        </w:rPr>
        <w:tab/>
      </w:r>
      <w:r>
        <w:rPr>
          <w:noProof/>
        </w:rPr>
        <w:fldChar w:fldCharType="begin"/>
      </w:r>
      <w:r>
        <w:rPr>
          <w:noProof/>
        </w:rPr>
        <w:instrText xml:space="preserve"> PAGEREF _Toc210293818 \h </w:instrText>
      </w:r>
      <w:r>
        <w:rPr>
          <w:noProof/>
        </w:rPr>
      </w:r>
      <w:r>
        <w:rPr>
          <w:noProof/>
        </w:rPr>
        <w:fldChar w:fldCharType="separate"/>
      </w:r>
      <w:r>
        <w:rPr>
          <w:noProof/>
        </w:rPr>
        <w:t>389</w:t>
      </w:r>
      <w:r>
        <w:rPr>
          <w:noProof/>
        </w:rPr>
        <w:fldChar w:fldCharType="end"/>
      </w:r>
    </w:p>
    <w:p w14:paraId="0DB82B4B" w14:textId="690CD877"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sidRPr="00D667C3">
        <w:rPr>
          <w:noProof/>
          <w:lang w:val="en-US"/>
        </w:rPr>
        <w:t>11.5.3.2.5</w:t>
      </w:r>
      <w:r>
        <w:rPr>
          <w:rFonts w:asciiTheme="minorHAnsi" w:eastAsiaTheme="minorEastAsia" w:hAnsiTheme="minorHAnsi" w:cstheme="minorBidi"/>
          <w:noProof/>
          <w:kern w:val="2"/>
          <w:sz w:val="24"/>
          <w:szCs w:val="24"/>
          <w:lang w:eastAsia="en-GB"/>
          <w14:ligatures w14:val="standardContextual"/>
        </w:rPr>
        <w:tab/>
      </w:r>
      <w:r w:rsidRPr="00D667C3">
        <w:rPr>
          <w:noProof/>
          <w:lang w:val="en-US"/>
        </w:rPr>
        <w:t>MC GW MBMS listening status report</w:t>
      </w:r>
      <w:r>
        <w:rPr>
          <w:noProof/>
        </w:rPr>
        <w:tab/>
      </w:r>
      <w:r>
        <w:rPr>
          <w:noProof/>
        </w:rPr>
        <w:fldChar w:fldCharType="begin"/>
      </w:r>
      <w:r>
        <w:rPr>
          <w:noProof/>
        </w:rPr>
        <w:instrText xml:space="preserve"> PAGEREF _Toc210293819 \h </w:instrText>
      </w:r>
      <w:r>
        <w:rPr>
          <w:noProof/>
        </w:rPr>
      </w:r>
      <w:r>
        <w:rPr>
          <w:noProof/>
        </w:rPr>
        <w:fldChar w:fldCharType="separate"/>
      </w:r>
      <w:r>
        <w:rPr>
          <w:noProof/>
        </w:rPr>
        <w:t>389</w:t>
      </w:r>
      <w:r>
        <w:rPr>
          <w:noProof/>
        </w:rPr>
        <w:fldChar w:fldCharType="end"/>
      </w:r>
    </w:p>
    <w:p w14:paraId="6D618E39" w14:textId="2465F090"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sidRPr="00D667C3">
        <w:rPr>
          <w:noProof/>
          <w:lang w:val="en-US"/>
        </w:rPr>
        <w:lastRenderedPageBreak/>
        <w:t>11.5.3.2.6</w:t>
      </w:r>
      <w:r>
        <w:rPr>
          <w:rFonts w:asciiTheme="minorHAnsi" w:eastAsiaTheme="minorEastAsia" w:hAnsiTheme="minorHAnsi" w:cstheme="minorBidi"/>
          <w:noProof/>
          <w:kern w:val="2"/>
          <w:sz w:val="24"/>
          <w:szCs w:val="24"/>
          <w:lang w:eastAsia="en-GB"/>
          <w14:ligatures w14:val="standardContextual"/>
        </w:rPr>
        <w:tab/>
      </w:r>
      <w:r w:rsidRPr="00D667C3">
        <w:rPr>
          <w:noProof/>
          <w:lang w:val="en-US"/>
        </w:rPr>
        <w:t>MC GW MBMS bearer suspension indication</w:t>
      </w:r>
      <w:r>
        <w:rPr>
          <w:noProof/>
        </w:rPr>
        <w:tab/>
      </w:r>
      <w:r>
        <w:rPr>
          <w:noProof/>
        </w:rPr>
        <w:fldChar w:fldCharType="begin"/>
      </w:r>
      <w:r>
        <w:rPr>
          <w:noProof/>
        </w:rPr>
        <w:instrText xml:space="preserve"> PAGEREF _Toc210293820 \h </w:instrText>
      </w:r>
      <w:r>
        <w:rPr>
          <w:noProof/>
        </w:rPr>
      </w:r>
      <w:r>
        <w:rPr>
          <w:noProof/>
        </w:rPr>
        <w:fldChar w:fldCharType="separate"/>
      </w:r>
      <w:r>
        <w:rPr>
          <w:noProof/>
        </w:rPr>
        <w:t>390</w:t>
      </w:r>
      <w:r>
        <w:rPr>
          <w:noProof/>
        </w:rPr>
        <w:fldChar w:fldCharType="end"/>
      </w:r>
    </w:p>
    <w:p w14:paraId="529A0077" w14:textId="766D4F01"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sidRPr="00D667C3">
        <w:rPr>
          <w:noProof/>
          <w:lang w:val="en-US"/>
        </w:rPr>
        <w:t>11.5.3.2.7</w:t>
      </w:r>
      <w:r>
        <w:rPr>
          <w:rFonts w:asciiTheme="minorHAnsi" w:eastAsiaTheme="minorEastAsia" w:hAnsiTheme="minorHAnsi" w:cstheme="minorBidi"/>
          <w:noProof/>
          <w:kern w:val="2"/>
          <w:sz w:val="24"/>
          <w:szCs w:val="24"/>
          <w:lang w:eastAsia="en-GB"/>
          <w14:ligatures w14:val="standardContextual"/>
        </w:rPr>
        <w:tab/>
      </w:r>
      <w:r w:rsidRPr="00D667C3">
        <w:rPr>
          <w:noProof/>
          <w:lang w:val="en-US"/>
        </w:rPr>
        <w:t>MC GW UnMapGroupToBearer request</w:t>
      </w:r>
      <w:r>
        <w:rPr>
          <w:noProof/>
        </w:rPr>
        <w:tab/>
      </w:r>
      <w:r>
        <w:rPr>
          <w:noProof/>
        </w:rPr>
        <w:fldChar w:fldCharType="begin"/>
      </w:r>
      <w:r>
        <w:rPr>
          <w:noProof/>
        </w:rPr>
        <w:instrText xml:space="preserve"> PAGEREF _Toc210293821 \h </w:instrText>
      </w:r>
      <w:r>
        <w:rPr>
          <w:noProof/>
        </w:rPr>
      </w:r>
      <w:r>
        <w:rPr>
          <w:noProof/>
        </w:rPr>
        <w:fldChar w:fldCharType="separate"/>
      </w:r>
      <w:r>
        <w:rPr>
          <w:noProof/>
        </w:rPr>
        <w:t>390</w:t>
      </w:r>
      <w:r>
        <w:rPr>
          <w:noProof/>
        </w:rPr>
        <w:fldChar w:fldCharType="end"/>
      </w:r>
    </w:p>
    <w:p w14:paraId="7910B476" w14:textId="02012972"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sidRPr="00D667C3">
        <w:rPr>
          <w:noProof/>
          <w:lang w:val="en-US"/>
        </w:rPr>
        <w:t>11.5.3.2.8</w:t>
      </w:r>
      <w:r>
        <w:rPr>
          <w:rFonts w:asciiTheme="minorHAnsi" w:eastAsiaTheme="minorEastAsia" w:hAnsiTheme="minorHAnsi" w:cstheme="minorBidi"/>
          <w:noProof/>
          <w:kern w:val="2"/>
          <w:sz w:val="24"/>
          <w:szCs w:val="24"/>
          <w:lang w:eastAsia="en-GB"/>
          <w14:ligatures w14:val="standardContextual"/>
        </w:rPr>
        <w:tab/>
      </w:r>
      <w:r w:rsidRPr="00D667C3">
        <w:rPr>
          <w:noProof/>
          <w:lang w:val="en-US"/>
        </w:rPr>
        <w:t>MC GW UnMapGroupToBearer response</w:t>
      </w:r>
      <w:r>
        <w:rPr>
          <w:noProof/>
        </w:rPr>
        <w:tab/>
      </w:r>
      <w:r>
        <w:rPr>
          <w:noProof/>
        </w:rPr>
        <w:fldChar w:fldCharType="begin"/>
      </w:r>
      <w:r>
        <w:rPr>
          <w:noProof/>
        </w:rPr>
        <w:instrText xml:space="preserve"> PAGEREF _Toc210293822 \h </w:instrText>
      </w:r>
      <w:r>
        <w:rPr>
          <w:noProof/>
        </w:rPr>
      </w:r>
      <w:r>
        <w:rPr>
          <w:noProof/>
        </w:rPr>
        <w:fldChar w:fldCharType="separate"/>
      </w:r>
      <w:r>
        <w:rPr>
          <w:noProof/>
        </w:rPr>
        <w:t>390</w:t>
      </w:r>
      <w:r>
        <w:rPr>
          <w:noProof/>
        </w:rPr>
        <w:fldChar w:fldCharType="end"/>
      </w:r>
    </w:p>
    <w:p w14:paraId="10E80DE7" w14:textId="64E4C0C0" w:rsidR="00E52F6D" w:rsidRDefault="00E52F6D">
      <w:pPr>
        <w:pStyle w:val="TOC4"/>
        <w:rPr>
          <w:rFonts w:asciiTheme="minorHAnsi" w:eastAsiaTheme="minorEastAsia" w:hAnsiTheme="minorHAnsi" w:cstheme="minorBidi"/>
          <w:noProof/>
          <w:kern w:val="2"/>
          <w:sz w:val="24"/>
          <w:szCs w:val="24"/>
          <w:lang w:eastAsia="en-GB"/>
          <w14:ligatures w14:val="standardContextual"/>
        </w:rPr>
      </w:pPr>
      <w:r>
        <w:rPr>
          <w:noProof/>
        </w:rPr>
        <w:t>11.5.3.3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_Toc210293823 \h </w:instrText>
      </w:r>
      <w:r>
        <w:rPr>
          <w:noProof/>
        </w:rPr>
      </w:r>
      <w:r>
        <w:rPr>
          <w:noProof/>
        </w:rPr>
        <w:fldChar w:fldCharType="separate"/>
      </w:r>
      <w:r>
        <w:rPr>
          <w:noProof/>
        </w:rPr>
        <w:t>390</w:t>
      </w:r>
      <w:r>
        <w:rPr>
          <w:noProof/>
        </w:rPr>
        <w:fldChar w:fldCharType="end"/>
      </w:r>
    </w:p>
    <w:p w14:paraId="316A1449" w14:textId="0594BE3E"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sidRPr="00D667C3">
        <w:rPr>
          <w:noProof/>
          <w:lang w:val="en-US"/>
        </w:rPr>
        <w:t>11.5.3.3.1</w:t>
      </w:r>
      <w:r>
        <w:rPr>
          <w:rFonts w:asciiTheme="minorHAnsi" w:eastAsiaTheme="minorEastAsia" w:hAnsiTheme="minorHAnsi" w:cstheme="minorBidi"/>
          <w:noProof/>
          <w:kern w:val="2"/>
          <w:sz w:val="24"/>
          <w:szCs w:val="24"/>
          <w:lang w:eastAsia="en-GB"/>
          <w14:ligatures w14:val="standardContextual"/>
        </w:rPr>
        <w:tab/>
      </w:r>
      <w:r w:rsidRPr="00D667C3">
        <w:rPr>
          <w:noProof/>
          <w:lang w:val="en-US"/>
        </w:rPr>
        <w:t xml:space="preserve">Procedure for handling </w:t>
      </w:r>
      <w:r>
        <w:rPr>
          <w:noProof/>
        </w:rPr>
        <w:t>MBMS bearer announcement</w:t>
      </w:r>
      <w:r>
        <w:rPr>
          <w:noProof/>
        </w:rPr>
        <w:tab/>
      </w:r>
      <w:r>
        <w:rPr>
          <w:noProof/>
        </w:rPr>
        <w:fldChar w:fldCharType="begin"/>
      </w:r>
      <w:r>
        <w:rPr>
          <w:noProof/>
        </w:rPr>
        <w:instrText xml:space="preserve"> PAGEREF _Toc210293824 \h </w:instrText>
      </w:r>
      <w:r>
        <w:rPr>
          <w:noProof/>
        </w:rPr>
      </w:r>
      <w:r>
        <w:rPr>
          <w:noProof/>
        </w:rPr>
        <w:fldChar w:fldCharType="separate"/>
      </w:r>
      <w:r>
        <w:rPr>
          <w:noProof/>
        </w:rPr>
        <w:t>390</w:t>
      </w:r>
      <w:r>
        <w:rPr>
          <w:noProof/>
        </w:rPr>
        <w:fldChar w:fldCharType="end"/>
      </w:r>
    </w:p>
    <w:p w14:paraId="4D99054B" w14:textId="2BA79056"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sidRPr="00D667C3">
        <w:rPr>
          <w:noProof/>
          <w:lang w:val="en-US"/>
        </w:rPr>
        <w:t>11.5.3.3.2</w:t>
      </w:r>
      <w:r>
        <w:rPr>
          <w:rFonts w:asciiTheme="minorHAnsi" w:eastAsiaTheme="minorEastAsia" w:hAnsiTheme="minorHAnsi" w:cstheme="minorBidi"/>
          <w:noProof/>
          <w:kern w:val="2"/>
          <w:sz w:val="24"/>
          <w:szCs w:val="24"/>
          <w:lang w:eastAsia="en-GB"/>
          <w14:ligatures w14:val="standardContextual"/>
        </w:rPr>
        <w:tab/>
      </w:r>
      <w:r>
        <w:rPr>
          <w:noProof/>
        </w:rPr>
        <w:t>Procedure for handling MapGroupToBearer message</w:t>
      </w:r>
      <w:r>
        <w:rPr>
          <w:noProof/>
        </w:rPr>
        <w:tab/>
      </w:r>
      <w:r>
        <w:rPr>
          <w:noProof/>
        </w:rPr>
        <w:fldChar w:fldCharType="begin"/>
      </w:r>
      <w:r>
        <w:rPr>
          <w:noProof/>
        </w:rPr>
        <w:instrText xml:space="preserve"> PAGEREF _Toc210293825 \h </w:instrText>
      </w:r>
      <w:r>
        <w:rPr>
          <w:noProof/>
        </w:rPr>
      </w:r>
      <w:r>
        <w:rPr>
          <w:noProof/>
        </w:rPr>
        <w:fldChar w:fldCharType="separate"/>
      </w:r>
      <w:r>
        <w:rPr>
          <w:noProof/>
        </w:rPr>
        <w:t>392</w:t>
      </w:r>
      <w:r>
        <w:rPr>
          <w:noProof/>
        </w:rPr>
        <w:fldChar w:fldCharType="end"/>
      </w:r>
    </w:p>
    <w:p w14:paraId="026CE0BF" w14:textId="2D1C010F"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sidRPr="00D667C3">
        <w:rPr>
          <w:noProof/>
          <w:lang w:val="en-US"/>
        </w:rPr>
        <w:t>11.5.3.3.2A</w:t>
      </w:r>
      <w:r>
        <w:rPr>
          <w:rFonts w:asciiTheme="minorHAnsi" w:eastAsiaTheme="minorEastAsia" w:hAnsiTheme="minorHAnsi" w:cstheme="minorBidi"/>
          <w:noProof/>
          <w:kern w:val="2"/>
          <w:sz w:val="24"/>
          <w:szCs w:val="24"/>
          <w:lang w:eastAsia="en-GB"/>
          <w14:ligatures w14:val="standardContextual"/>
        </w:rPr>
        <w:tab/>
      </w:r>
      <w:r>
        <w:rPr>
          <w:noProof/>
        </w:rPr>
        <w:t>Procedure for handling UnmapGroupFromBearer message</w:t>
      </w:r>
      <w:r>
        <w:rPr>
          <w:noProof/>
        </w:rPr>
        <w:tab/>
      </w:r>
      <w:r>
        <w:rPr>
          <w:noProof/>
        </w:rPr>
        <w:fldChar w:fldCharType="begin"/>
      </w:r>
      <w:r>
        <w:rPr>
          <w:noProof/>
        </w:rPr>
        <w:instrText xml:space="preserve"> PAGEREF _Toc210293826 \h </w:instrText>
      </w:r>
      <w:r>
        <w:rPr>
          <w:noProof/>
        </w:rPr>
      </w:r>
      <w:r>
        <w:rPr>
          <w:noProof/>
        </w:rPr>
        <w:fldChar w:fldCharType="separate"/>
      </w:r>
      <w:r>
        <w:rPr>
          <w:noProof/>
        </w:rPr>
        <w:t>393</w:t>
      </w:r>
      <w:r>
        <w:rPr>
          <w:noProof/>
        </w:rPr>
        <w:fldChar w:fldCharType="end"/>
      </w:r>
    </w:p>
    <w:p w14:paraId="25F6B257" w14:textId="010FC892"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sidRPr="00D667C3">
        <w:rPr>
          <w:noProof/>
          <w:lang w:val="en-US"/>
        </w:rPr>
        <w:t>11.5.3.3.3</w:t>
      </w:r>
      <w:r>
        <w:rPr>
          <w:rFonts w:asciiTheme="minorHAnsi" w:eastAsiaTheme="minorEastAsia" w:hAnsiTheme="minorHAnsi" w:cstheme="minorBidi"/>
          <w:noProof/>
          <w:kern w:val="2"/>
          <w:sz w:val="24"/>
          <w:szCs w:val="24"/>
          <w:lang w:eastAsia="en-GB"/>
          <w14:ligatures w14:val="standardContextual"/>
        </w:rPr>
        <w:tab/>
      </w:r>
      <w:r>
        <w:rPr>
          <w:noProof/>
        </w:rPr>
        <w:t>Procedure for MBMS bearer suspension notification</w:t>
      </w:r>
      <w:r>
        <w:rPr>
          <w:noProof/>
        </w:rPr>
        <w:tab/>
      </w:r>
      <w:r>
        <w:rPr>
          <w:noProof/>
        </w:rPr>
        <w:fldChar w:fldCharType="begin"/>
      </w:r>
      <w:r>
        <w:rPr>
          <w:noProof/>
        </w:rPr>
        <w:instrText xml:space="preserve"> PAGEREF _Toc210293827 \h </w:instrText>
      </w:r>
      <w:r>
        <w:rPr>
          <w:noProof/>
        </w:rPr>
      </w:r>
      <w:r>
        <w:rPr>
          <w:noProof/>
        </w:rPr>
        <w:fldChar w:fldCharType="separate"/>
      </w:r>
      <w:r>
        <w:rPr>
          <w:noProof/>
        </w:rPr>
        <w:t>394</w:t>
      </w:r>
      <w:r>
        <w:rPr>
          <w:noProof/>
        </w:rPr>
        <w:fldChar w:fldCharType="end"/>
      </w:r>
    </w:p>
    <w:p w14:paraId="04247ADE" w14:textId="4E15F5B8" w:rsidR="00E52F6D" w:rsidRDefault="00E52F6D">
      <w:pPr>
        <w:pStyle w:val="TOC5"/>
        <w:rPr>
          <w:rFonts w:asciiTheme="minorHAnsi" w:eastAsiaTheme="minorEastAsia" w:hAnsiTheme="minorHAnsi" w:cstheme="minorBidi"/>
          <w:noProof/>
          <w:kern w:val="2"/>
          <w:sz w:val="24"/>
          <w:szCs w:val="24"/>
          <w:lang w:eastAsia="en-GB"/>
          <w14:ligatures w14:val="standardContextual"/>
        </w:rPr>
      </w:pPr>
      <w:r w:rsidRPr="00D667C3">
        <w:rPr>
          <w:noProof/>
          <w:lang w:val="en-US"/>
        </w:rPr>
        <w:t>11.5.3.3.4</w:t>
      </w:r>
      <w:r>
        <w:rPr>
          <w:rFonts w:asciiTheme="minorHAnsi" w:eastAsiaTheme="minorEastAsia" w:hAnsiTheme="minorHAnsi" w:cstheme="minorBidi"/>
          <w:noProof/>
          <w:kern w:val="2"/>
          <w:sz w:val="24"/>
          <w:szCs w:val="24"/>
          <w:lang w:eastAsia="en-GB"/>
          <w14:ligatures w14:val="standardContextual"/>
        </w:rPr>
        <w:tab/>
      </w:r>
      <w:r w:rsidRPr="00D667C3">
        <w:rPr>
          <w:noProof/>
          <w:lang w:val="en-US"/>
        </w:rPr>
        <w:t>Procedure for reporting MBMS listening status</w:t>
      </w:r>
      <w:r>
        <w:rPr>
          <w:noProof/>
        </w:rPr>
        <w:tab/>
      </w:r>
      <w:r>
        <w:rPr>
          <w:noProof/>
        </w:rPr>
        <w:fldChar w:fldCharType="begin"/>
      </w:r>
      <w:r>
        <w:rPr>
          <w:noProof/>
        </w:rPr>
        <w:instrText xml:space="preserve"> PAGEREF _Toc210293828 \h </w:instrText>
      </w:r>
      <w:r>
        <w:rPr>
          <w:noProof/>
        </w:rPr>
      </w:r>
      <w:r>
        <w:rPr>
          <w:noProof/>
        </w:rPr>
        <w:fldChar w:fldCharType="separate"/>
      </w:r>
      <w:r>
        <w:rPr>
          <w:noProof/>
        </w:rPr>
        <w:t>395</w:t>
      </w:r>
      <w:r>
        <w:rPr>
          <w:noProof/>
        </w:rPr>
        <w:fldChar w:fldCharType="end"/>
      </w:r>
    </w:p>
    <w:p w14:paraId="068A572A" w14:textId="4969DF55" w:rsidR="00E52F6D" w:rsidRDefault="00E52F6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11.5.4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_Toc210293829 \h </w:instrText>
      </w:r>
      <w:r>
        <w:rPr>
          <w:noProof/>
        </w:rPr>
      </w:r>
      <w:r>
        <w:rPr>
          <w:noProof/>
        </w:rPr>
        <w:fldChar w:fldCharType="separate"/>
      </w:r>
      <w:r>
        <w:rPr>
          <w:noProof/>
        </w:rPr>
        <w:t>396</w:t>
      </w:r>
      <w:r>
        <w:rPr>
          <w:noProof/>
        </w:rPr>
        <w:fldChar w:fldCharType="end"/>
      </w:r>
    </w:p>
    <w:p w14:paraId="043EA8CC" w14:textId="6DF0FFB9" w:rsidR="00E52F6D" w:rsidRDefault="00E52F6D">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A (normative): </w:t>
      </w:r>
      <w:r>
        <w:rPr>
          <w:noProof/>
          <w:lang w:eastAsia="zh-CN"/>
        </w:rPr>
        <w:t>C</w:t>
      </w:r>
      <w:r>
        <w:rPr>
          <w:noProof/>
        </w:rPr>
        <w:t>onfiguration data</w:t>
      </w:r>
      <w:r>
        <w:rPr>
          <w:noProof/>
          <w:lang w:eastAsia="zh-CN"/>
        </w:rPr>
        <w:t xml:space="preserve"> for MC services</w:t>
      </w:r>
      <w:r>
        <w:rPr>
          <w:noProof/>
        </w:rPr>
        <w:tab/>
      </w:r>
      <w:r>
        <w:rPr>
          <w:noProof/>
        </w:rPr>
        <w:fldChar w:fldCharType="begin"/>
      </w:r>
      <w:r>
        <w:rPr>
          <w:noProof/>
        </w:rPr>
        <w:instrText xml:space="preserve"> PAGEREF _Toc210293830 \h </w:instrText>
      </w:r>
      <w:r>
        <w:rPr>
          <w:noProof/>
        </w:rPr>
      </w:r>
      <w:r>
        <w:rPr>
          <w:noProof/>
        </w:rPr>
        <w:fldChar w:fldCharType="separate"/>
      </w:r>
      <w:r>
        <w:rPr>
          <w:noProof/>
        </w:rPr>
        <w:t>397</w:t>
      </w:r>
      <w:r>
        <w:rPr>
          <w:noProof/>
        </w:rPr>
        <w:fldChar w:fldCharType="end"/>
      </w:r>
    </w:p>
    <w:p w14:paraId="72DE58F9" w14:textId="7EF3B246" w:rsidR="00E52F6D" w:rsidRDefault="00E52F6D">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_Toc210293831 \h </w:instrText>
      </w:r>
      <w:r>
        <w:rPr>
          <w:noProof/>
        </w:rPr>
      </w:r>
      <w:r>
        <w:rPr>
          <w:noProof/>
        </w:rPr>
        <w:fldChar w:fldCharType="separate"/>
      </w:r>
      <w:r>
        <w:rPr>
          <w:noProof/>
        </w:rPr>
        <w:t>397</w:t>
      </w:r>
      <w:r>
        <w:rPr>
          <w:noProof/>
        </w:rPr>
        <w:fldChar w:fldCharType="end"/>
      </w:r>
    </w:p>
    <w:p w14:paraId="57083181" w14:textId="5504E349" w:rsidR="00E52F6D" w:rsidRDefault="00E52F6D">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UE configuration data</w:t>
      </w:r>
      <w:r>
        <w:rPr>
          <w:noProof/>
        </w:rPr>
        <w:tab/>
      </w:r>
      <w:r>
        <w:rPr>
          <w:noProof/>
        </w:rPr>
        <w:fldChar w:fldCharType="begin"/>
      </w:r>
      <w:r>
        <w:rPr>
          <w:noProof/>
        </w:rPr>
        <w:instrText xml:space="preserve"> PAGEREF _Toc210293832 \h </w:instrText>
      </w:r>
      <w:r>
        <w:rPr>
          <w:noProof/>
        </w:rPr>
      </w:r>
      <w:r>
        <w:rPr>
          <w:noProof/>
        </w:rPr>
        <w:fldChar w:fldCharType="separate"/>
      </w:r>
      <w:r>
        <w:rPr>
          <w:noProof/>
        </w:rPr>
        <w:t>398</w:t>
      </w:r>
      <w:r>
        <w:rPr>
          <w:noProof/>
        </w:rPr>
        <w:fldChar w:fldCharType="end"/>
      </w:r>
    </w:p>
    <w:p w14:paraId="7060152D" w14:textId="34535628" w:rsidR="00E52F6D" w:rsidRDefault="00E52F6D">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 xml:space="preserve"> service</w:t>
      </w:r>
      <w:r>
        <w:rPr>
          <w:noProof/>
        </w:rPr>
        <w:t xml:space="preserve"> user profile configuration data</w:t>
      </w:r>
      <w:r>
        <w:rPr>
          <w:noProof/>
        </w:rPr>
        <w:tab/>
      </w:r>
      <w:r>
        <w:rPr>
          <w:noProof/>
        </w:rPr>
        <w:fldChar w:fldCharType="begin"/>
      </w:r>
      <w:r>
        <w:rPr>
          <w:noProof/>
        </w:rPr>
        <w:instrText xml:space="preserve"> PAGEREF _Toc210293833 \h </w:instrText>
      </w:r>
      <w:r>
        <w:rPr>
          <w:noProof/>
        </w:rPr>
      </w:r>
      <w:r>
        <w:rPr>
          <w:noProof/>
        </w:rPr>
        <w:fldChar w:fldCharType="separate"/>
      </w:r>
      <w:r>
        <w:rPr>
          <w:noProof/>
        </w:rPr>
        <w:t>398</w:t>
      </w:r>
      <w:r>
        <w:rPr>
          <w:noProof/>
        </w:rPr>
        <w:fldChar w:fldCharType="end"/>
      </w:r>
    </w:p>
    <w:p w14:paraId="31194E18" w14:textId="7F5B156F" w:rsidR="00E52F6D" w:rsidRDefault="00E52F6D">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lang w:eastAsia="zh-CN"/>
        </w:rPr>
        <w:t>G</w:t>
      </w:r>
      <w:r>
        <w:rPr>
          <w:noProof/>
        </w:rPr>
        <w:t>roup configuration data</w:t>
      </w:r>
      <w:r>
        <w:rPr>
          <w:noProof/>
        </w:rPr>
        <w:tab/>
      </w:r>
      <w:r>
        <w:rPr>
          <w:noProof/>
        </w:rPr>
        <w:fldChar w:fldCharType="begin"/>
      </w:r>
      <w:r>
        <w:rPr>
          <w:noProof/>
        </w:rPr>
        <w:instrText xml:space="preserve"> PAGEREF _Toc210293834 \h </w:instrText>
      </w:r>
      <w:r>
        <w:rPr>
          <w:noProof/>
        </w:rPr>
      </w:r>
      <w:r>
        <w:rPr>
          <w:noProof/>
        </w:rPr>
        <w:fldChar w:fldCharType="separate"/>
      </w:r>
      <w:r>
        <w:rPr>
          <w:noProof/>
        </w:rPr>
        <w:t>398</w:t>
      </w:r>
      <w:r>
        <w:rPr>
          <w:noProof/>
        </w:rPr>
        <w:fldChar w:fldCharType="end"/>
      </w:r>
    </w:p>
    <w:p w14:paraId="32D5B42E" w14:textId="4470D2B8" w:rsidR="00E52F6D" w:rsidRDefault="00E52F6D">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lang w:eastAsia="zh-CN"/>
        </w:rPr>
        <w:t>MC s</w:t>
      </w:r>
      <w:r>
        <w:rPr>
          <w:noProof/>
        </w:rPr>
        <w:t>ervice configuration data</w:t>
      </w:r>
      <w:r>
        <w:rPr>
          <w:noProof/>
        </w:rPr>
        <w:tab/>
      </w:r>
      <w:r>
        <w:rPr>
          <w:noProof/>
        </w:rPr>
        <w:fldChar w:fldCharType="begin"/>
      </w:r>
      <w:r>
        <w:rPr>
          <w:noProof/>
        </w:rPr>
        <w:instrText xml:space="preserve"> PAGEREF _Toc210293835 \h </w:instrText>
      </w:r>
      <w:r>
        <w:rPr>
          <w:noProof/>
        </w:rPr>
      </w:r>
      <w:r>
        <w:rPr>
          <w:noProof/>
        </w:rPr>
        <w:fldChar w:fldCharType="separate"/>
      </w:r>
      <w:r>
        <w:rPr>
          <w:noProof/>
        </w:rPr>
        <w:t>406</w:t>
      </w:r>
      <w:r>
        <w:rPr>
          <w:noProof/>
        </w:rPr>
        <w:fldChar w:fldCharType="end"/>
      </w:r>
    </w:p>
    <w:p w14:paraId="4B6E0ACC" w14:textId="2E6EC9E5" w:rsidR="00E52F6D" w:rsidRDefault="00E52F6D">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Initial MC service UE configuration data</w:t>
      </w:r>
      <w:r>
        <w:rPr>
          <w:noProof/>
        </w:rPr>
        <w:tab/>
      </w:r>
      <w:r>
        <w:rPr>
          <w:noProof/>
        </w:rPr>
        <w:fldChar w:fldCharType="begin"/>
      </w:r>
      <w:r>
        <w:rPr>
          <w:noProof/>
        </w:rPr>
        <w:instrText xml:space="preserve"> PAGEREF _Toc210293836 \h </w:instrText>
      </w:r>
      <w:r>
        <w:rPr>
          <w:noProof/>
        </w:rPr>
      </w:r>
      <w:r>
        <w:rPr>
          <w:noProof/>
        </w:rPr>
        <w:fldChar w:fldCharType="separate"/>
      </w:r>
      <w:r>
        <w:rPr>
          <w:noProof/>
        </w:rPr>
        <w:t>406</w:t>
      </w:r>
      <w:r>
        <w:rPr>
          <w:noProof/>
        </w:rPr>
        <w:fldChar w:fldCharType="end"/>
      </w:r>
    </w:p>
    <w:p w14:paraId="57A115E4" w14:textId="2F38F401" w:rsidR="00E52F6D" w:rsidRDefault="00E52F6D">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_Toc210293837 \h </w:instrText>
      </w:r>
      <w:r>
        <w:rPr>
          <w:noProof/>
        </w:rPr>
      </w:r>
      <w:r>
        <w:rPr>
          <w:noProof/>
        </w:rPr>
        <w:fldChar w:fldCharType="separate"/>
      </w:r>
      <w:r>
        <w:rPr>
          <w:noProof/>
        </w:rPr>
        <w:t>408</w:t>
      </w:r>
      <w:r>
        <w:rPr>
          <w:noProof/>
        </w:rPr>
        <w:fldChar w:fldCharType="end"/>
      </w:r>
    </w:p>
    <w:p w14:paraId="59D1A73D" w14:textId="09332A5C" w:rsidR="00E52F6D" w:rsidRDefault="00E52F6D">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Location user profile configuration data</w:t>
      </w:r>
      <w:r>
        <w:rPr>
          <w:noProof/>
        </w:rPr>
        <w:tab/>
      </w:r>
      <w:r>
        <w:rPr>
          <w:noProof/>
        </w:rPr>
        <w:fldChar w:fldCharType="begin"/>
      </w:r>
      <w:r>
        <w:rPr>
          <w:noProof/>
        </w:rPr>
        <w:instrText xml:space="preserve"> PAGEREF _Toc210293838 \h </w:instrText>
      </w:r>
      <w:r>
        <w:rPr>
          <w:noProof/>
        </w:rPr>
      </w:r>
      <w:r>
        <w:rPr>
          <w:noProof/>
        </w:rPr>
        <w:fldChar w:fldCharType="separate"/>
      </w:r>
      <w:r>
        <w:rPr>
          <w:noProof/>
        </w:rPr>
        <w:t>408</w:t>
      </w:r>
      <w:r>
        <w:rPr>
          <w:noProof/>
        </w:rPr>
        <w:fldChar w:fldCharType="end"/>
      </w:r>
    </w:p>
    <w:p w14:paraId="5B09C013" w14:textId="366D1A59" w:rsidR="00E52F6D" w:rsidRDefault="00E52F6D">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w:t>
      </w:r>
      <w:r>
        <w:rPr>
          <w:rFonts w:asciiTheme="minorHAnsi" w:eastAsiaTheme="minorEastAsia" w:hAnsiTheme="minorHAnsi" w:cstheme="minorBidi"/>
          <w:noProof/>
          <w:kern w:val="2"/>
          <w:sz w:val="24"/>
          <w:szCs w:val="24"/>
          <w:lang w:eastAsia="en-GB"/>
          <w14:ligatures w14:val="standardContextual"/>
        </w:rPr>
        <w:tab/>
      </w:r>
      <w:r>
        <w:rPr>
          <w:noProof/>
          <w:lang w:eastAsia="zh-CN"/>
        </w:rPr>
        <w:t>ACM client user profile configuration data</w:t>
      </w:r>
      <w:r>
        <w:rPr>
          <w:noProof/>
        </w:rPr>
        <w:tab/>
      </w:r>
      <w:r>
        <w:rPr>
          <w:noProof/>
        </w:rPr>
        <w:fldChar w:fldCharType="begin"/>
      </w:r>
      <w:r>
        <w:rPr>
          <w:noProof/>
        </w:rPr>
        <w:instrText xml:space="preserve"> PAGEREF _Toc210293839 \h </w:instrText>
      </w:r>
      <w:r>
        <w:rPr>
          <w:noProof/>
        </w:rPr>
      </w:r>
      <w:r>
        <w:rPr>
          <w:noProof/>
        </w:rPr>
        <w:fldChar w:fldCharType="separate"/>
      </w:r>
      <w:r>
        <w:rPr>
          <w:noProof/>
        </w:rPr>
        <w:t>412</w:t>
      </w:r>
      <w:r>
        <w:rPr>
          <w:noProof/>
        </w:rPr>
        <w:fldChar w:fldCharType="end"/>
      </w:r>
    </w:p>
    <w:p w14:paraId="201A8ED7" w14:textId="05DFB4A9" w:rsidR="00E52F6D" w:rsidRDefault="00E52F6D">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Initial recording admin UE and/or replay UE configuration data</w:t>
      </w:r>
      <w:r>
        <w:rPr>
          <w:noProof/>
        </w:rPr>
        <w:tab/>
      </w:r>
      <w:r>
        <w:rPr>
          <w:noProof/>
        </w:rPr>
        <w:fldChar w:fldCharType="begin"/>
      </w:r>
      <w:r>
        <w:rPr>
          <w:noProof/>
        </w:rPr>
        <w:instrText xml:space="preserve"> PAGEREF _Toc210293840 \h </w:instrText>
      </w:r>
      <w:r>
        <w:rPr>
          <w:noProof/>
        </w:rPr>
      </w:r>
      <w:r>
        <w:rPr>
          <w:noProof/>
        </w:rPr>
        <w:fldChar w:fldCharType="separate"/>
      </w:r>
      <w:r>
        <w:rPr>
          <w:noProof/>
        </w:rPr>
        <w:t>413</w:t>
      </w:r>
      <w:r>
        <w:rPr>
          <w:noProof/>
        </w:rPr>
        <w:fldChar w:fldCharType="end"/>
      </w:r>
    </w:p>
    <w:p w14:paraId="35E6A433" w14:textId="2AB31DFB" w:rsidR="00E52F6D" w:rsidRDefault="00E52F6D">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Recording admin and/or replay service user profile </w:t>
      </w:r>
      <w:r>
        <w:rPr>
          <w:noProof/>
        </w:rPr>
        <w:t>configuration data</w:t>
      </w:r>
      <w:r>
        <w:rPr>
          <w:noProof/>
        </w:rPr>
        <w:tab/>
      </w:r>
      <w:r>
        <w:rPr>
          <w:noProof/>
        </w:rPr>
        <w:fldChar w:fldCharType="begin"/>
      </w:r>
      <w:r>
        <w:rPr>
          <w:noProof/>
        </w:rPr>
        <w:instrText xml:space="preserve"> PAGEREF _Toc210293841 \h </w:instrText>
      </w:r>
      <w:r>
        <w:rPr>
          <w:noProof/>
        </w:rPr>
      </w:r>
      <w:r>
        <w:rPr>
          <w:noProof/>
        </w:rPr>
        <w:fldChar w:fldCharType="separate"/>
      </w:r>
      <w:r>
        <w:rPr>
          <w:noProof/>
        </w:rPr>
        <w:t>414</w:t>
      </w:r>
      <w:r>
        <w:rPr>
          <w:noProof/>
        </w:rPr>
        <w:fldChar w:fldCharType="end"/>
      </w:r>
    </w:p>
    <w:p w14:paraId="6C36070D" w14:textId="6000B8E2" w:rsidR="00E52F6D" w:rsidRDefault="00E52F6D">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_Toc210293842 \h </w:instrText>
      </w:r>
      <w:r>
        <w:rPr>
          <w:noProof/>
        </w:rPr>
      </w:r>
      <w:r>
        <w:rPr>
          <w:noProof/>
        </w:rPr>
        <w:fldChar w:fldCharType="separate"/>
      </w:r>
      <w:r>
        <w:rPr>
          <w:noProof/>
        </w:rPr>
        <w:t>417</w:t>
      </w:r>
      <w:r>
        <w:rPr>
          <w:noProof/>
        </w:rPr>
        <w:fldChar w:fldCharType="end"/>
      </w:r>
    </w:p>
    <w:p w14:paraId="6FB96559" w14:textId="1F9B6A19" w:rsidR="00E52F6D" w:rsidRDefault="00E52F6D">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_Toc210293843 \h </w:instrText>
      </w:r>
      <w:r>
        <w:rPr>
          <w:noProof/>
        </w:rPr>
      </w:r>
      <w:r>
        <w:rPr>
          <w:noProof/>
        </w:rPr>
        <w:fldChar w:fldCharType="separate"/>
      </w:r>
      <w:r>
        <w:rPr>
          <w:noProof/>
        </w:rPr>
        <w:t>417</w:t>
      </w:r>
      <w:r>
        <w:rPr>
          <w:noProof/>
        </w:rPr>
        <w:fldChar w:fldCharType="end"/>
      </w:r>
    </w:p>
    <w:p w14:paraId="3671E944" w14:textId="076C4B50" w:rsidR="00E52F6D" w:rsidRDefault="00E52F6D">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Application Priority</w:t>
      </w:r>
      <w:r>
        <w:rPr>
          <w:noProof/>
        </w:rPr>
        <w:tab/>
      </w:r>
      <w:r>
        <w:rPr>
          <w:noProof/>
        </w:rPr>
        <w:fldChar w:fldCharType="begin"/>
      </w:r>
      <w:r>
        <w:rPr>
          <w:noProof/>
        </w:rPr>
        <w:instrText xml:space="preserve"> PAGEREF _Toc210293844 \h </w:instrText>
      </w:r>
      <w:r>
        <w:rPr>
          <w:noProof/>
        </w:rPr>
      </w:r>
      <w:r>
        <w:rPr>
          <w:noProof/>
        </w:rPr>
        <w:fldChar w:fldCharType="separate"/>
      </w:r>
      <w:r>
        <w:rPr>
          <w:noProof/>
        </w:rPr>
        <w:t>421</w:t>
      </w:r>
      <w:r>
        <w:rPr>
          <w:noProof/>
        </w:rPr>
        <w:fldChar w:fldCharType="end"/>
      </w:r>
    </w:p>
    <w:p w14:paraId="4B0E98C3" w14:textId="586EA083" w:rsidR="00E52F6D" w:rsidRDefault="00E52F6D">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Use of application priorities</w:t>
      </w:r>
      <w:r>
        <w:rPr>
          <w:noProof/>
        </w:rPr>
        <w:tab/>
      </w:r>
      <w:r>
        <w:rPr>
          <w:noProof/>
        </w:rPr>
        <w:fldChar w:fldCharType="begin"/>
      </w:r>
      <w:r>
        <w:rPr>
          <w:noProof/>
        </w:rPr>
        <w:instrText xml:space="preserve"> PAGEREF _Toc210293845 \h </w:instrText>
      </w:r>
      <w:r>
        <w:rPr>
          <w:noProof/>
        </w:rPr>
      </w:r>
      <w:r>
        <w:rPr>
          <w:noProof/>
        </w:rPr>
        <w:fldChar w:fldCharType="separate"/>
      </w:r>
      <w:r>
        <w:rPr>
          <w:noProof/>
        </w:rPr>
        <w:t>421</w:t>
      </w:r>
      <w:r>
        <w:rPr>
          <w:noProof/>
        </w:rPr>
        <w:fldChar w:fldCharType="end"/>
      </w:r>
    </w:p>
    <w:p w14:paraId="0A07607D" w14:textId="454F83CD" w:rsidR="00E52F6D" w:rsidRDefault="00E52F6D">
      <w:pPr>
        <w:pStyle w:val="TOC8"/>
        <w:rPr>
          <w:rFonts w:asciiTheme="minorHAnsi" w:eastAsiaTheme="minorEastAsia" w:hAnsiTheme="minorHAnsi" w:cstheme="minorBidi"/>
          <w:b w:val="0"/>
          <w:noProof/>
          <w:kern w:val="2"/>
          <w:sz w:val="24"/>
          <w:szCs w:val="24"/>
          <w:lang w:eastAsia="en-GB"/>
          <w14:ligatures w14:val="standardContextual"/>
        </w:rPr>
      </w:pPr>
      <w:r w:rsidRPr="00D667C3">
        <w:rPr>
          <w:rFonts w:eastAsia="SimSun"/>
          <w:noProof/>
        </w:rPr>
        <w:t xml:space="preserve">Annex D (informative): </w:t>
      </w:r>
      <w:r w:rsidRPr="00D667C3">
        <w:rPr>
          <w:rFonts w:eastAsia="SimSun"/>
          <w:noProof/>
          <w:lang w:eastAsia="zh-CN"/>
        </w:rPr>
        <w:t>Considerations for MC gateway UE selection</w:t>
      </w:r>
      <w:r>
        <w:rPr>
          <w:noProof/>
        </w:rPr>
        <w:tab/>
      </w:r>
      <w:r>
        <w:rPr>
          <w:noProof/>
        </w:rPr>
        <w:fldChar w:fldCharType="begin"/>
      </w:r>
      <w:r>
        <w:rPr>
          <w:noProof/>
        </w:rPr>
        <w:instrText xml:space="preserve"> PAGEREF _Toc210293846 \h </w:instrText>
      </w:r>
      <w:r>
        <w:rPr>
          <w:noProof/>
        </w:rPr>
      </w:r>
      <w:r>
        <w:rPr>
          <w:noProof/>
        </w:rPr>
        <w:fldChar w:fldCharType="separate"/>
      </w:r>
      <w:r>
        <w:rPr>
          <w:noProof/>
        </w:rPr>
        <w:t>423</w:t>
      </w:r>
      <w:r>
        <w:rPr>
          <w:noProof/>
        </w:rPr>
        <w:fldChar w:fldCharType="end"/>
      </w:r>
    </w:p>
    <w:p w14:paraId="580D413F" w14:textId="4FD45BAE" w:rsidR="00E52F6D" w:rsidRDefault="00E52F6D">
      <w:pPr>
        <w:pStyle w:val="TOC1"/>
        <w:rPr>
          <w:rFonts w:asciiTheme="minorHAnsi" w:eastAsiaTheme="minorEastAsia" w:hAnsiTheme="minorHAnsi" w:cstheme="minorBidi"/>
          <w:noProof/>
          <w:kern w:val="2"/>
          <w:sz w:val="24"/>
          <w:szCs w:val="24"/>
          <w:lang w:eastAsia="en-GB"/>
          <w14:ligatures w14:val="standardContextual"/>
        </w:rPr>
      </w:pPr>
      <w:r w:rsidRPr="00D667C3">
        <w:rPr>
          <w:rFonts w:eastAsia="SimSun"/>
          <w:noProof/>
        </w:rPr>
        <w:t>D.1</w:t>
      </w:r>
      <w:r>
        <w:rPr>
          <w:rFonts w:asciiTheme="minorHAnsi" w:eastAsiaTheme="minorEastAsia" w:hAnsiTheme="minorHAnsi" w:cstheme="minorBidi"/>
          <w:noProof/>
          <w:kern w:val="2"/>
          <w:sz w:val="24"/>
          <w:szCs w:val="24"/>
          <w:lang w:eastAsia="en-GB"/>
          <w14:ligatures w14:val="standardContextual"/>
        </w:rPr>
        <w:tab/>
      </w:r>
      <w:r w:rsidRPr="00D667C3">
        <w:rPr>
          <w:rFonts w:eastAsia="SimSun"/>
          <w:noProof/>
        </w:rPr>
        <w:t xml:space="preserve"> General</w:t>
      </w:r>
      <w:r>
        <w:rPr>
          <w:noProof/>
        </w:rPr>
        <w:tab/>
      </w:r>
      <w:r>
        <w:rPr>
          <w:noProof/>
        </w:rPr>
        <w:fldChar w:fldCharType="begin"/>
      </w:r>
      <w:r>
        <w:rPr>
          <w:noProof/>
        </w:rPr>
        <w:instrText xml:space="preserve"> PAGEREF _Toc210293847 \h </w:instrText>
      </w:r>
      <w:r>
        <w:rPr>
          <w:noProof/>
        </w:rPr>
      </w:r>
      <w:r>
        <w:rPr>
          <w:noProof/>
        </w:rPr>
        <w:fldChar w:fldCharType="separate"/>
      </w:r>
      <w:r>
        <w:rPr>
          <w:noProof/>
        </w:rPr>
        <w:t>423</w:t>
      </w:r>
      <w:r>
        <w:rPr>
          <w:noProof/>
        </w:rPr>
        <w:fldChar w:fldCharType="end"/>
      </w:r>
    </w:p>
    <w:p w14:paraId="0F8D03AD" w14:textId="1956CFE1" w:rsidR="00E52F6D" w:rsidRDefault="00E52F6D">
      <w:pPr>
        <w:pStyle w:val="TOC1"/>
        <w:rPr>
          <w:rFonts w:asciiTheme="minorHAnsi" w:eastAsiaTheme="minorEastAsia" w:hAnsiTheme="minorHAnsi" w:cstheme="minorBidi"/>
          <w:noProof/>
          <w:kern w:val="2"/>
          <w:sz w:val="24"/>
          <w:szCs w:val="24"/>
          <w:lang w:eastAsia="en-GB"/>
          <w14:ligatures w14:val="standardContextual"/>
        </w:rPr>
      </w:pPr>
      <w:r w:rsidRPr="00D667C3">
        <w:rPr>
          <w:rFonts w:eastAsia="SimSun"/>
          <w:noProof/>
        </w:rPr>
        <w:t>D.2</w:t>
      </w:r>
      <w:r>
        <w:rPr>
          <w:rFonts w:asciiTheme="minorHAnsi" w:eastAsiaTheme="minorEastAsia" w:hAnsiTheme="minorHAnsi" w:cstheme="minorBidi"/>
          <w:noProof/>
          <w:kern w:val="2"/>
          <w:sz w:val="24"/>
          <w:szCs w:val="24"/>
          <w:lang w:eastAsia="en-GB"/>
          <w14:ligatures w14:val="standardContextual"/>
        </w:rPr>
        <w:tab/>
      </w:r>
      <w:r w:rsidRPr="00D667C3">
        <w:rPr>
          <w:rFonts w:eastAsia="SimSun"/>
          <w:noProof/>
        </w:rPr>
        <w:t xml:space="preserve"> Potential operating Conditions</w:t>
      </w:r>
      <w:r>
        <w:rPr>
          <w:noProof/>
        </w:rPr>
        <w:tab/>
      </w:r>
      <w:r>
        <w:rPr>
          <w:noProof/>
        </w:rPr>
        <w:fldChar w:fldCharType="begin"/>
      </w:r>
      <w:r>
        <w:rPr>
          <w:noProof/>
        </w:rPr>
        <w:instrText xml:space="preserve"> PAGEREF _Toc210293848 \h </w:instrText>
      </w:r>
      <w:r>
        <w:rPr>
          <w:noProof/>
        </w:rPr>
      </w:r>
      <w:r>
        <w:rPr>
          <w:noProof/>
        </w:rPr>
        <w:fldChar w:fldCharType="separate"/>
      </w:r>
      <w:r>
        <w:rPr>
          <w:noProof/>
        </w:rPr>
        <w:t>423</w:t>
      </w:r>
      <w:r>
        <w:rPr>
          <w:noProof/>
        </w:rPr>
        <w:fldChar w:fldCharType="end"/>
      </w:r>
    </w:p>
    <w:p w14:paraId="2FD2CC01" w14:textId="4F0590AA" w:rsidR="00E52F6D" w:rsidRDefault="00E52F6D">
      <w:pPr>
        <w:pStyle w:val="TOC8"/>
        <w:rPr>
          <w:rFonts w:asciiTheme="minorHAnsi" w:eastAsiaTheme="minorEastAsia" w:hAnsiTheme="minorHAnsi" w:cstheme="minorBidi"/>
          <w:b w:val="0"/>
          <w:noProof/>
          <w:kern w:val="2"/>
          <w:sz w:val="24"/>
          <w:szCs w:val="24"/>
          <w:lang w:eastAsia="en-GB"/>
          <w14:ligatures w14:val="standardContextual"/>
        </w:rPr>
      </w:pPr>
      <w:r w:rsidRPr="00D667C3">
        <w:rPr>
          <w:noProof/>
          <w:lang w:val="nl-NL"/>
        </w:rPr>
        <w:t>Annex E (informative):</w:t>
      </w:r>
      <w:r>
        <w:rPr>
          <w:noProof/>
        </w:rPr>
        <w:t xml:space="preserve">  </w:t>
      </w:r>
      <w:r w:rsidRPr="00D667C3">
        <w:rPr>
          <w:noProof/>
          <w:lang w:val="nl-NL"/>
        </w:rPr>
        <w:t>MC gateway UE routing capabilities</w:t>
      </w:r>
      <w:r>
        <w:rPr>
          <w:noProof/>
        </w:rPr>
        <w:tab/>
      </w:r>
      <w:r>
        <w:rPr>
          <w:noProof/>
        </w:rPr>
        <w:fldChar w:fldCharType="begin"/>
      </w:r>
      <w:r>
        <w:rPr>
          <w:noProof/>
        </w:rPr>
        <w:instrText xml:space="preserve"> PAGEREF _Toc210293849 \h </w:instrText>
      </w:r>
      <w:r>
        <w:rPr>
          <w:noProof/>
        </w:rPr>
      </w:r>
      <w:r>
        <w:rPr>
          <w:noProof/>
        </w:rPr>
        <w:fldChar w:fldCharType="separate"/>
      </w:r>
      <w:r>
        <w:rPr>
          <w:noProof/>
        </w:rPr>
        <w:t>423</w:t>
      </w:r>
      <w:r>
        <w:rPr>
          <w:noProof/>
        </w:rPr>
        <w:fldChar w:fldCharType="end"/>
      </w:r>
    </w:p>
    <w:p w14:paraId="44E91921" w14:textId="4096E4AA" w:rsidR="00E52F6D" w:rsidRDefault="00E52F6D">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_Toc210293850 \h </w:instrText>
      </w:r>
      <w:r>
        <w:rPr>
          <w:noProof/>
        </w:rPr>
      </w:r>
      <w:r>
        <w:rPr>
          <w:noProof/>
        </w:rPr>
        <w:fldChar w:fldCharType="separate"/>
      </w:r>
      <w:r>
        <w:rPr>
          <w:noProof/>
        </w:rPr>
        <w:t>423</w:t>
      </w:r>
      <w:r>
        <w:rPr>
          <w:noProof/>
        </w:rPr>
        <w:fldChar w:fldCharType="end"/>
      </w:r>
    </w:p>
    <w:p w14:paraId="3D75EDDE" w14:textId="635C912A" w:rsidR="00E52F6D" w:rsidRDefault="00E52F6D">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MC client IP address association</w:t>
      </w:r>
      <w:r>
        <w:rPr>
          <w:noProof/>
        </w:rPr>
        <w:tab/>
      </w:r>
      <w:r>
        <w:rPr>
          <w:noProof/>
        </w:rPr>
        <w:fldChar w:fldCharType="begin"/>
      </w:r>
      <w:r>
        <w:rPr>
          <w:noProof/>
        </w:rPr>
        <w:instrText xml:space="preserve"> PAGEREF _Toc210293851 \h </w:instrText>
      </w:r>
      <w:r>
        <w:rPr>
          <w:noProof/>
        </w:rPr>
      </w:r>
      <w:r>
        <w:rPr>
          <w:noProof/>
        </w:rPr>
        <w:fldChar w:fldCharType="separate"/>
      </w:r>
      <w:r>
        <w:rPr>
          <w:noProof/>
        </w:rPr>
        <w:t>424</w:t>
      </w:r>
      <w:r>
        <w:rPr>
          <w:noProof/>
        </w:rPr>
        <w:fldChar w:fldCharType="end"/>
      </w:r>
    </w:p>
    <w:p w14:paraId="7033202F" w14:textId="531850ED" w:rsidR="00E52F6D" w:rsidRDefault="00E52F6D">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IP address association using the MC gateway UE</w:t>
      </w:r>
      <w:r>
        <w:rPr>
          <w:noProof/>
        </w:rPr>
        <w:tab/>
      </w:r>
      <w:r>
        <w:rPr>
          <w:noProof/>
        </w:rPr>
        <w:fldChar w:fldCharType="begin"/>
      </w:r>
      <w:r>
        <w:rPr>
          <w:noProof/>
        </w:rPr>
        <w:instrText xml:space="preserve"> PAGEREF _Toc210293852 \h </w:instrText>
      </w:r>
      <w:r>
        <w:rPr>
          <w:noProof/>
        </w:rPr>
      </w:r>
      <w:r>
        <w:rPr>
          <w:noProof/>
        </w:rPr>
        <w:fldChar w:fldCharType="separate"/>
      </w:r>
      <w:r>
        <w:rPr>
          <w:noProof/>
        </w:rPr>
        <w:t>424</w:t>
      </w:r>
      <w:r>
        <w:rPr>
          <w:noProof/>
        </w:rPr>
        <w:fldChar w:fldCharType="end"/>
      </w:r>
    </w:p>
    <w:p w14:paraId="7466904D" w14:textId="09BA6D3E" w:rsidR="00E52F6D" w:rsidRDefault="00E52F6D">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F (informative): </w:t>
      </w:r>
      <w:r>
        <w:rPr>
          <w:noProof/>
          <w:lang w:eastAsia="zh-CN"/>
        </w:rPr>
        <w:t>Change history</w:t>
      </w:r>
      <w:r>
        <w:rPr>
          <w:noProof/>
        </w:rPr>
        <w:tab/>
      </w:r>
      <w:r>
        <w:rPr>
          <w:noProof/>
        </w:rPr>
        <w:fldChar w:fldCharType="begin"/>
      </w:r>
      <w:r>
        <w:rPr>
          <w:noProof/>
        </w:rPr>
        <w:instrText xml:space="preserve"> PAGEREF _Toc210293853 \h </w:instrText>
      </w:r>
      <w:r>
        <w:rPr>
          <w:noProof/>
        </w:rPr>
      </w:r>
      <w:r>
        <w:rPr>
          <w:noProof/>
        </w:rPr>
        <w:fldChar w:fldCharType="separate"/>
      </w:r>
      <w:r>
        <w:rPr>
          <w:noProof/>
        </w:rPr>
        <w:t>426</w:t>
      </w:r>
      <w:r>
        <w:rPr>
          <w:noProof/>
        </w:rPr>
        <w:fldChar w:fldCharType="end"/>
      </w:r>
    </w:p>
    <w:p w14:paraId="0557FBE1" w14:textId="1DBAC319" w:rsidR="008D2684" w:rsidRPr="003E5F68" w:rsidRDefault="008D2684" w:rsidP="008D2684">
      <w:r w:rsidRPr="003E5F68">
        <w:rPr>
          <w:noProof/>
          <w:sz w:val="22"/>
        </w:rPr>
        <w:fldChar w:fldCharType="end"/>
      </w:r>
    </w:p>
    <w:p w14:paraId="1B6698B8" w14:textId="77777777" w:rsidR="008D2684" w:rsidRPr="003E5F68" w:rsidRDefault="008D2684" w:rsidP="008D2684">
      <w:pPr>
        <w:pStyle w:val="Heading1"/>
      </w:pPr>
      <w:r w:rsidRPr="003E5F68">
        <w:br w:type="page"/>
      </w:r>
      <w:bookmarkStart w:id="13" w:name="_Toc424654344"/>
      <w:bookmarkStart w:id="14" w:name="_Toc428364927"/>
      <w:bookmarkStart w:id="15" w:name="_Toc433209522"/>
      <w:bookmarkStart w:id="16" w:name="_Toc453260050"/>
      <w:bookmarkStart w:id="17" w:name="_Toc453260937"/>
      <w:bookmarkStart w:id="18" w:name="_Toc453279674"/>
      <w:bookmarkStart w:id="19" w:name="_Toc459375011"/>
      <w:bookmarkStart w:id="20" w:name="_Toc468105241"/>
      <w:bookmarkStart w:id="21" w:name="_Toc468110336"/>
      <w:bookmarkStart w:id="22" w:name="_Toc210292989"/>
      <w:r w:rsidRPr="003E5F68">
        <w:lastRenderedPageBreak/>
        <w:t>Foreword</w:t>
      </w:r>
      <w:bookmarkEnd w:id="13"/>
      <w:bookmarkEnd w:id="14"/>
      <w:bookmarkEnd w:id="15"/>
      <w:bookmarkEnd w:id="16"/>
      <w:bookmarkEnd w:id="17"/>
      <w:bookmarkEnd w:id="18"/>
      <w:bookmarkEnd w:id="19"/>
      <w:bookmarkEnd w:id="20"/>
      <w:bookmarkEnd w:id="21"/>
      <w:bookmarkEnd w:id="22"/>
    </w:p>
    <w:p w14:paraId="49FD843D" w14:textId="77777777" w:rsidR="008D2684" w:rsidRPr="003E5F68" w:rsidRDefault="008D2684" w:rsidP="008D2684">
      <w:r w:rsidRPr="003E5F68">
        <w:t>This Technical Specification has been produced by the 3</w:t>
      </w:r>
      <w:r w:rsidRPr="003E5F68">
        <w:rPr>
          <w:vertAlign w:val="superscript"/>
        </w:rPr>
        <w:t>rd</w:t>
      </w:r>
      <w:r w:rsidRPr="003E5F68">
        <w:t xml:space="preserve"> Generation Partnership Project (3GPP).</w:t>
      </w:r>
    </w:p>
    <w:p w14:paraId="1DC6F73F" w14:textId="77777777" w:rsidR="008D2684" w:rsidRPr="003E5F68" w:rsidRDefault="008D2684" w:rsidP="008D2684">
      <w:r w:rsidRPr="003E5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07F29E" w14:textId="77777777" w:rsidR="008D2684" w:rsidRPr="003E5F68" w:rsidRDefault="008D2684" w:rsidP="008D2684">
      <w:pPr>
        <w:pStyle w:val="B1"/>
      </w:pPr>
      <w:r w:rsidRPr="003E5F68">
        <w:t>Version x.y.z</w:t>
      </w:r>
    </w:p>
    <w:p w14:paraId="4CF38338" w14:textId="77777777" w:rsidR="008D2684" w:rsidRPr="003E5F68" w:rsidRDefault="008D2684" w:rsidP="008D2684">
      <w:pPr>
        <w:pStyle w:val="B1"/>
      </w:pPr>
      <w:r w:rsidRPr="003E5F68">
        <w:t>where:</w:t>
      </w:r>
    </w:p>
    <w:p w14:paraId="34FDE3DF" w14:textId="77777777" w:rsidR="008D2684" w:rsidRPr="003E5F68" w:rsidRDefault="008D2684" w:rsidP="008D2684">
      <w:pPr>
        <w:pStyle w:val="B2"/>
      </w:pPr>
      <w:r w:rsidRPr="003E5F68">
        <w:t>x</w:t>
      </w:r>
      <w:r w:rsidRPr="003E5F68">
        <w:tab/>
        <w:t>the first digit:</w:t>
      </w:r>
    </w:p>
    <w:p w14:paraId="0B1BA467" w14:textId="77777777" w:rsidR="008D2684" w:rsidRPr="003E5F68" w:rsidRDefault="008D2684" w:rsidP="008D2684">
      <w:pPr>
        <w:pStyle w:val="B3"/>
      </w:pPr>
      <w:r w:rsidRPr="003E5F68">
        <w:t>1</w:t>
      </w:r>
      <w:r w:rsidRPr="003E5F68">
        <w:tab/>
        <w:t>presented to TSG for information;</w:t>
      </w:r>
    </w:p>
    <w:p w14:paraId="3E7EB459" w14:textId="77777777" w:rsidR="008D2684" w:rsidRPr="003E5F68" w:rsidRDefault="008D2684" w:rsidP="008D2684">
      <w:pPr>
        <w:pStyle w:val="B3"/>
      </w:pPr>
      <w:r w:rsidRPr="003E5F68">
        <w:t>2</w:t>
      </w:r>
      <w:r w:rsidRPr="003E5F68">
        <w:tab/>
        <w:t>presented to TSG for approval;</w:t>
      </w:r>
    </w:p>
    <w:p w14:paraId="1DD98543" w14:textId="77777777" w:rsidR="008D2684" w:rsidRPr="003E5F68" w:rsidRDefault="008D2684" w:rsidP="008D2684">
      <w:pPr>
        <w:pStyle w:val="B3"/>
      </w:pPr>
      <w:r w:rsidRPr="003E5F68">
        <w:t>3</w:t>
      </w:r>
      <w:r w:rsidRPr="003E5F68">
        <w:tab/>
        <w:t>or greater indicates TSG approved document under change control.</w:t>
      </w:r>
    </w:p>
    <w:p w14:paraId="3CDA2765" w14:textId="77777777" w:rsidR="008D2684" w:rsidRPr="003E5F68" w:rsidRDefault="008D2684" w:rsidP="008D2684">
      <w:pPr>
        <w:pStyle w:val="B2"/>
      </w:pPr>
      <w:r w:rsidRPr="003E5F68">
        <w:t>y</w:t>
      </w:r>
      <w:r w:rsidRPr="003E5F68">
        <w:tab/>
        <w:t>the second digit is incremented for all changes of substance, i.e. technical enhancements, corrections, updates, etc.</w:t>
      </w:r>
    </w:p>
    <w:p w14:paraId="18260F2E" w14:textId="77777777" w:rsidR="008D2684" w:rsidRPr="003E5F68" w:rsidRDefault="008D2684" w:rsidP="008D2684">
      <w:pPr>
        <w:pStyle w:val="B2"/>
        <w:rPr>
          <w:lang w:eastAsia="zh-CN"/>
        </w:rPr>
      </w:pPr>
      <w:r w:rsidRPr="003E5F68">
        <w:t>z</w:t>
      </w:r>
      <w:r w:rsidRPr="003E5F68">
        <w:tab/>
        <w:t>the third digit is incremented when editorial only changes have been incorporated in the document.</w:t>
      </w:r>
    </w:p>
    <w:p w14:paraId="0721281D" w14:textId="77777777" w:rsidR="008D2684" w:rsidRPr="003E5F68" w:rsidRDefault="008D2684" w:rsidP="008D2684">
      <w:pPr>
        <w:pStyle w:val="Heading1"/>
      </w:pPr>
      <w:r w:rsidRPr="003E5F68">
        <w:br w:type="page"/>
      </w:r>
      <w:bookmarkStart w:id="23" w:name="_Toc424654345"/>
      <w:bookmarkStart w:id="24" w:name="_Toc428364928"/>
      <w:bookmarkStart w:id="25" w:name="_Toc433209523"/>
      <w:bookmarkStart w:id="26" w:name="_Toc453260051"/>
      <w:bookmarkStart w:id="27" w:name="_Toc453260938"/>
      <w:bookmarkStart w:id="28" w:name="_Toc453279675"/>
      <w:bookmarkStart w:id="29" w:name="_Toc459375012"/>
      <w:bookmarkStart w:id="30" w:name="_Toc468105242"/>
      <w:bookmarkStart w:id="31" w:name="_Toc468110337"/>
      <w:bookmarkStart w:id="32" w:name="_Toc210292990"/>
      <w:r w:rsidRPr="003E5F68">
        <w:lastRenderedPageBreak/>
        <w:t>1</w:t>
      </w:r>
      <w:r w:rsidRPr="003E5F68">
        <w:tab/>
        <w:t>Scope</w:t>
      </w:r>
      <w:bookmarkEnd w:id="23"/>
      <w:bookmarkEnd w:id="24"/>
      <w:bookmarkEnd w:id="25"/>
      <w:bookmarkEnd w:id="26"/>
      <w:bookmarkEnd w:id="27"/>
      <w:bookmarkEnd w:id="28"/>
      <w:bookmarkEnd w:id="29"/>
      <w:bookmarkEnd w:id="30"/>
      <w:bookmarkEnd w:id="31"/>
      <w:bookmarkEnd w:id="32"/>
    </w:p>
    <w:p w14:paraId="1E0C9031" w14:textId="77777777" w:rsidR="008D2684" w:rsidRDefault="008D2684" w:rsidP="008D2684">
      <w:r>
        <w:t xml:space="preserve">This document specifies the </w:t>
      </w:r>
      <w:r>
        <w:rPr>
          <w:rFonts w:hint="eastAsia"/>
          <w:lang w:eastAsia="zh-CN"/>
        </w:rPr>
        <w:t xml:space="preserve">common functional </w:t>
      </w:r>
      <w:r>
        <w:t xml:space="preserve">architecture, procedures and information flows needed to support </w:t>
      </w:r>
      <w:r>
        <w:rPr>
          <w:rFonts w:hint="eastAsia"/>
          <w:lang w:eastAsia="zh-CN"/>
        </w:rPr>
        <w:t>mission critical services</w:t>
      </w:r>
      <w:r w:rsidRPr="009907AE">
        <w:t xml:space="preserve"> </w:t>
      </w:r>
      <w:r>
        <w:t xml:space="preserve">including </w:t>
      </w:r>
      <w:r w:rsidRPr="00FB35C1">
        <w:t xml:space="preserve">the </w:t>
      </w:r>
      <w:r>
        <w:t xml:space="preserve">common services core </w:t>
      </w:r>
      <w:r w:rsidRPr="00FB35C1">
        <w:t>architecture</w:t>
      </w:r>
      <w:r>
        <w:rPr>
          <w:rFonts w:hint="eastAsia"/>
          <w:lang w:eastAsia="zh-CN"/>
        </w:rPr>
        <w:t>.</w:t>
      </w:r>
      <w:r w:rsidRPr="00FB35C1">
        <w:t xml:space="preserve"> </w:t>
      </w:r>
    </w:p>
    <w:p w14:paraId="63046F5B" w14:textId="77777777" w:rsidR="008D2684" w:rsidRDefault="008D2684" w:rsidP="008D2684">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179 </w:t>
      </w:r>
      <w:r w:rsidRPr="00FC07B6">
        <w:rPr>
          <w:lang w:eastAsia="zh-CN"/>
        </w:rPr>
        <w:t>[</w:t>
      </w:r>
      <w:r>
        <w:rPr>
          <w:rFonts w:hint="eastAsia"/>
          <w:lang w:eastAsia="zh-CN"/>
        </w:rPr>
        <w:t>2</w:t>
      </w:r>
      <w:r w:rsidRPr="00FC07B6">
        <w:rPr>
          <w:lang w:eastAsia="zh-CN"/>
        </w:rPr>
        <w:t>]</w:t>
      </w:r>
      <w:r>
        <w:rPr>
          <w:rFonts w:hint="eastAsia"/>
          <w:lang w:eastAsia="zh-CN"/>
        </w:rPr>
        <w:t>, 3GPP</w:t>
      </w:r>
      <w:r>
        <w:rPr>
          <w:rFonts w:hint="cs"/>
          <w:lang w:val="en-US" w:eastAsia="zh-CN"/>
        </w:rPr>
        <w:t> </w:t>
      </w:r>
      <w:r>
        <w:rPr>
          <w:rFonts w:hint="eastAsia"/>
          <w:lang w:eastAsia="zh-CN"/>
        </w:rPr>
        <w:t>TS</w:t>
      </w:r>
      <w:r>
        <w:rPr>
          <w:rFonts w:hint="cs"/>
          <w:lang w:val="en-US" w:eastAsia="zh-CN"/>
        </w:rPr>
        <w:t> </w:t>
      </w:r>
      <w:r>
        <w:rPr>
          <w:rFonts w:hint="eastAsia"/>
          <w:lang w:eastAsia="zh-CN"/>
        </w:rPr>
        <w:t>22.280</w:t>
      </w:r>
      <w:r>
        <w:rPr>
          <w:lang w:val="en-US" w:eastAsia="zh-CN"/>
        </w:rPr>
        <w:t> </w:t>
      </w:r>
      <w:r>
        <w:rPr>
          <w:rFonts w:hint="eastAsia"/>
          <w:lang w:eastAsia="zh-CN"/>
        </w:rPr>
        <w:t>[3], 3GPP</w:t>
      </w:r>
      <w:r>
        <w:rPr>
          <w:rFonts w:hint="cs"/>
          <w:lang w:val="en-US" w:eastAsia="zh-CN"/>
        </w:rPr>
        <w:t> </w:t>
      </w:r>
      <w:r>
        <w:rPr>
          <w:rFonts w:hint="eastAsia"/>
          <w:lang w:eastAsia="zh-CN"/>
        </w:rPr>
        <w:t>TS</w:t>
      </w:r>
      <w:r>
        <w:rPr>
          <w:rFonts w:hint="cs"/>
          <w:lang w:val="en-US" w:eastAsia="zh-CN"/>
        </w:rPr>
        <w:t> </w:t>
      </w:r>
      <w:r>
        <w:rPr>
          <w:rFonts w:hint="eastAsia"/>
          <w:lang w:eastAsia="zh-CN"/>
        </w:rPr>
        <w:t>22.281</w:t>
      </w:r>
      <w:r>
        <w:rPr>
          <w:lang w:val="en-US" w:eastAsia="zh-CN"/>
        </w:rPr>
        <w:t> </w:t>
      </w:r>
      <w:r>
        <w:rPr>
          <w:rFonts w:hint="eastAsia"/>
          <w:lang w:eastAsia="zh-CN"/>
        </w:rPr>
        <w:t>[4] and 3GPP</w:t>
      </w:r>
      <w:r>
        <w:rPr>
          <w:rFonts w:hint="cs"/>
          <w:lang w:val="en-US" w:eastAsia="zh-CN"/>
        </w:rPr>
        <w:t> </w:t>
      </w:r>
      <w:r>
        <w:rPr>
          <w:rFonts w:hint="eastAsia"/>
          <w:lang w:eastAsia="zh-CN"/>
        </w:rPr>
        <w:t>TS</w:t>
      </w:r>
      <w:r>
        <w:rPr>
          <w:rFonts w:hint="cs"/>
          <w:lang w:val="en-US" w:eastAsia="zh-CN"/>
        </w:rPr>
        <w:t> </w:t>
      </w:r>
      <w:r>
        <w:rPr>
          <w:rFonts w:hint="eastAsia"/>
          <w:lang w:eastAsia="zh-CN"/>
        </w:rPr>
        <w:t>22.282</w:t>
      </w:r>
      <w:r>
        <w:rPr>
          <w:lang w:val="en-US" w:eastAsia="zh-CN"/>
        </w:rPr>
        <w:t> </w:t>
      </w:r>
      <w:r>
        <w:rPr>
          <w:rFonts w:hint="eastAsia"/>
          <w:lang w:eastAsia="zh-CN"/>
        </w:rPr>
        <w:t>[5]</w:t>
      </w:r>
      <w:r w:rsidRPr="00FC07B6">
        <w:rPr>
          <w:lang w:eastAsia="zh-CN"/>
        </w:rPr>
        <w:t>.</w:t>
      </w:r>
    </w:p>
    <w:p w14:paraId="3C30E1CE" w14:textId="77777777" w:rsidR="008D2684" w:rsidRPr="0006070F" w:rsidRDefault="008D2684" w:rsidP="008D2684">
      <w:r>
        <w:t xml:space="preserve">The present document is applicable primarily to </w:t>
      </w:r>
      <w:r>
        <w:rPr>
          <w:rFonts w:hint="eastAsia"/>
          <w:lang w:eastAsia="zh-CN"/>
        </w:rPr>
        <w:t>mission critical services</w:t>
      </w:r>
      <w:r>
        <w:t xml:space="preserve"> using E-UTRAN access</w:t>
      </w:r>
      <w:r w:rsidRPr="00173D58">
        <w:t xml:space="preserve"> </w:t>
      </w:r>
      <w:r>
        <w:t>based on the EPC architecture defined in 3GPP TS 23.401 [</w:t>
      </w:r>
      <w:r>
        <w:rPr>
          <w:rFonts w:hint="eastAsia"/>
          <w:lang w:eastAsia="zh-CN"/>
        </w:rPr>
        <w:t>1</w:t>
      </w:r>
      <w:r>
        <w:rPr>
          <w:lang w:eastAsia="zh-CN"/>
        </w:rPr>
        <w:t>7</w:t>
      </w:r>
      <w:r>
        <w:t xml:space="preserve">]. Certain </w:t>
      </w:r>
      <w:r>
        <w:rPr>
          <w:rFonts w:hint="eastAsia"/>
          <w:lang w:eastAsia="zh-CN"/>
        </w:rPr>
        <w:t>MC service</w:t>
      </w:r>
      <w:r>
        <w:rPr>
          <w:lang w:eastAsia="zh-CN"/>
        </w:rPr>
        <w:t xml:space="preserve"> functions such as dispatch and administrative functions could also </w:t>
      </w:r>
      <w:r>
        <w:t xml:space="preserve">be supported </w:t>
      </w:r>
      <w:r w:rsidRPr="008648AC">
        <w:t>via non-3GPP access network</w:t>
      </w:r>
      <w:r>
        <w:t xml:space="preserve">s but no additional functionality is specified to support </w:t>
      </w:r>
      <w:r w:rsidRPr="008648AC">
        <w:t>non-3GPP access</w:t>
      </w:r>
      <w:r>
        <w:t>.</w:t>
      </w:r>
    </w:p>
    <w:p w14:paraId="3A537D51" w14:textId="77777777" w:rsidR="008D2684" w:rsidRPr="003E5F68" w:rsidRDefault="008D2684" w:rsidP="008D2684">
      <w:pPr>
        <w:rPr>
          <w:lang w:eastAsia="zh-CN"/>
        </w:rPr>
      </w:pPr>
      <w:r>
        <w:t xml:space="preserve">The </w:t>
      </w:r>
      <w:r>
        <w:rPr>
          <w:rFonts w:hint="eastAsia"/>
          <w:lang w:eastAsia="zh-CN"/>
        </w:rPr>
        <w:t xml:space="preserve">common functional architecture to support mission critical services </w:t>
      </w:r>
      <w:r>
        <w:t xml:space="preserve">can be used </w:t>
      </w:r>
      <w:r>
        <w:rPr>
          <w:rFonts w:hint="eastAsia"/>
          <w:lang w:eastAsia="zh-CN"/>
        </w:rPr>
        <w:t>for</w:t>
      </w:r>
      <w:r>
        <w:t xml:space="preserve"> public safety applications and also for general commercial applications e.g. utility companies and railways.</w:t>
      </w:r>
    </w:p>
    <w:p w14:paraId="2FFB7254" w14:textId="77777777" w:rsidR="008D2684" w:rsidRPr="003E5F68" w:rsidRDefault="008D2684" w:rsidP="008D2684">
      <w:pPr>
        <w:pStyle w:val="Heading1"/>
      </w:pPr>
      <w:bookmarkStart w:id="33" w:name="_Toc424654346"/>
      <w:bookmarkStart w:id="34" w:name="_Toc428364929"/>
      <w:bookmarkStart w:id="35" w:name="_Toc433209524"/>
      <w:bookmarkStart w:id="36" w:name="_Toc453260052"/>
      <w:bookmarkStart w:id="37" w:name="_Toc453260939"/>
      <w:bookmarkStart w:id="38" w:name="_Toc453279676"/>
      <w:bookmarkStart w:id="39" w:name="_Toc459375013"/>
      <w:bookmarkStart w:id="40" w:name="_Toc468105243"/>
      <w:bookmarkStart w:id="41" w:name="_Toc468110338"/>
      <w:bookmarkStart w:id="42" w:name="_Toc210292991"/>
      <w:r w:rsidRPr="003E5F68">
        <w:t>2</w:t>
      </w:r>
      <w:r w:rsidRPr="003E5F68">
        <w:tab/>
        <w:t>References</w:t>
      </w:r>
      <w:bookmarkEnd w:id="33"/>
      <w:bookmarkEnd w:id="34"/>
      <w:bookmarkEnd w:id="35"/>
      <w:bookmarkEnd w:id="36"/>
      <w:bookmarkEnd w:id="37"/>
      <w:bookmarkEnd w:id="38"/>
      <w:bookmarkEnd w:id="39"/>
      <w:bookmarkEnd w:id="40"/>
      <w:bookmarkEnd w:id="41"/>
      <w:bookmarkEnd w:id="42"/>
    </w:p>
    <w:p w14:paraId="5C5DDB8D" w14:textId="77777777" w:rsidR="008D2684" w:rsidRPr="003E5F68" w:rsidRDefault="008D2684" w:rsidP="008D2684">
      <w:r w:rsidRPr="003E5F68">
        <w:t>The following documents contain provisions which, through reference in this text, constitute provisions of the present document.</w:t>
      </w:r>
    </w:p>
    <w:p w14:paraId="17BCA4AA" w14:textId="77777777" w:rsidR="008D2684" w:rsidRPr="003E5F68" w:rsidRDefault="008D2684" w:rsidP="008D2684">
      <w:pPr>
        <w:pStyle w:val="B1"/>
      </w:pPr>
      <w:r w:rsidRPr="003E5F68">
        <w:t>-</w:t>
      </w:r>
      <w:r w:rsidRPr="003E5F68">
        <w:tab/>
        <w:t>References are either specific (identified by date of publication, edition number, version number, etc.) or non</w:t>
      </w:r>
      <w:r w:rsidRPr="003E5F68">
        <w:noBreakHyphen/>
        <w:t>specific.</w:t>
      </w:r>
    </w:p>
    <w:p w14:paraId="3B05CB93" w14:textId="77777777" w:rsidR="008D2684" w:rsidRPr="003E5F68" w:rsidRDefault="008D2684" w:rsidP="008D2684">
      <w:pPr>
        <w:pStyle w:val="B1"/>
      </w:pPr>
      <w:r w:rsidRPr="003E5F68">
        <w:t>-</w:t>
      </w:r>
      <w:r w:rsidRPr="003E5F68">
        <w:tab/>
        <w:t>For a specific reference, subsequent revisions do not apply.</w:t>
      </w:r>
    </w:p>
    <w:p w14:paraId="685F9A9F" w14:textId="77777777" w:rsidR="008D2684" w:rsidRPr="003E5F68" w:rsidRDefault="008D2684" w:rsidP="008D2684">
      <w:pPr>
        <w:pStyle w:val="B1"/>
      </w:pPr>
      <w:r w:rsidRPr="003E5F68">
        <w:t>-</w:t>
      </w:r>
      <w:r w:rsidRPr="003E5F68">
        <w:tab/>
        <w:t>For a non-specific reference, the latest version applies. In the case of a reference to a 3GPP document (including a GSM document), a non-specific reference implicitly refers to the latest version of that document</w:t>
      </w:r>
      <w:r w:rsidRPr="003E5F68">
        <w:rPr>
          <w:i/>
        </w:rPr>
        <w:t xml:space="preserve"> in the same Release as the present document</w:t>
      </w:r>
      <w:r w:rsidRPr="003E5F68">
        <w:t>.</w:t>
      </w:r>
    </w:p>
    <w:p w14:paraId="36BBA5E5" w14:textId="77777777" w:rsidR="008D2684" w:rsidRDefault="008D2684" w:rsidP="008D2684">
      <w:pPr>
        <w:pStyle w:val="EX"/>
        <w:rPr>
          <w:lang w:eastAsia="zh-CN"/>
        </w:rPr>
      </w:pPr>
      <w:r w:rsidRPr="003E5F68">
        <w:t>[1]</w:t>
      </w:r>
      <w:r w:rsidRPr="003E5F68">
        <w:tab/>
        <w:t>3GPP TR 21.905: "Vocabulary for 3GPP Specifications".</w:t>
      </w:r>
    </w:p>
    <w:p w14:paraId="57D81DC1" w14:textId="77777777" w:rsidR="008D2684" w:rsidRDefault="008D2684" w:rsidP="008D2684">
      <w:pPr>
        <w:pStyle w:val="EX"/>
        <w:rPr>
          <w:lang w:eastAsia="zh-CN"/>
        </w:rPr>
      </w:pPr>
      <w:r>
        <w:rPr>
          <w:rFonts w:hint="eastAsia"/>
          <w:lang w:eastAsia="zh-CN"/>
        </w:rPr>
        <w:t>[2]</w:t>
      </w:r>
      <w:r>
        <w:rPr>
          <w:rFonts w:hint="eastAsia"/>
          <w:lang w:eastAsia="zh-CN"/>
        </w:rPr>
        <w:tab/>
      </w:r>
      <w:r w:rsidRPr="002C39C2">
        <w:t>3GPP</w:t>
      </w:r>
      <w:r>
        <w:rPr>
          <w:lang w:val="en-US"/>
        </w:rPr>
        <w:t> </w:t>
      </w:r>
      <w:r w:rsidRPr="002C39C2">
        <w:t>TS</w:t>
      </w:r>
      <w:r>
        <w:rPr>
          <w:lang w:val="en-US"/>
        </w:rPr>
        <w:t> </w:t>
      </w:r>
      <w:r w:rsidRPr="002C39C2">
        <w:t>22.179: "Mission Critical Push to Talk (MCPTT); Stage 1</w:t>
      </w:r>
      <w:r>
        <w:rPr>
          <w:rFonts w:hint="eastAsia"/>
          <w:lang w:eastAsia="zh-CN"/>
        </w:rPr>
        <w:t>"</w:t>
      </w:r>
      <w:r w:rsidRPr="002C39C2">
        <w:t>.</w:t>
      </w:r>
    </w:p>
    <w:p w14:paraId="18FA4D9B" w14:textId="77777777" w:rsidR="008D2684" w:rsidRDefault="008D2684" w:rsidP="008D2684">
      <w:pPr>
        <w:pStyle w:val="EX"/>
        <w:rPr>
          <w:lang w:eastAsia="zh-CN"/>
        </w:rPr>
      </w:pPr>
      <w:r>
        <w:rPr>
          <w:rFonts w:hint="eastAsia"/>
          <w:lang w:eastAsia="zh-CN"/>
        </w:rPr>
        <w:t>[3]</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280</w:t>
      </w:r>
      <w:r w:rsidRPr="002C39C2">
        <w:t>: "Mission Critical Services Common Requirements (MCCoRe); Stage 1</w:t>
      </w:r>
      <w:r>
        <w:rPr>
          <w:rFonts w:hint="eastAsia"/>
          <w:lang w:eastAsia="zh-CN"/>
        </w:rPr>
        <w:t>"</w:t>
      </w:r>
      <w:r w:rsidRPr="002C39C2">
        <w:t>.</w:t>
      </w:r>
    </w:p>
    <w:p w14:paraId="557FFAA4" w14:textId="77777777" w:rsidR="008D2684" w:rsidRDefault="008D2684" w:rsidP="008D2684">
      <w:pPr>
        <w:pStyle w:val="EX"/>
        <w:rPr>
          <w:lang w:eastAsia="zh-CN"/>
        </w:rPr>
      </w:pPr>
      <w:r>
        <w:rPr>
          <w:rFonts w:hint="eastAsia"/>
          <w:lang w:eastAsia="zh-CN"/>
        </w:rPr>
        <w:t>[4]</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281</w:t>
      </w:r>
      <w:r w:rsidRPr="002C39C2">
        <w:t>: "Mission Critical Video services</w:t>
      </w:r>
      <w:r>
        <w:rPr>
          <w:rFonts w:hint="eastAsia"/>
          <w:lang w:eastAsia="zh-CN"/>
        </w:rPr>
        <w:t>"</w:t>
      </w:r>
      <w:r w:rsidRPr="002C39C2">
        <w:t>.</w:t>
      </w:r>
    </w:p>
    <w:p w14:paraId="29BF3C6C" w14:textId="77777777" w:rsidR="008D2684" w:rsidRDefault="008D2684" w:rsidP="008D2684">
      <w:pPr>
        <w:pStyle w:val="EX"/>
        <w:rPr>
          <w:lang w:eastAsia="zh-CN"/>
        </w:rPr>
      </w:pPr>
      <w:r>
        <w:rPr>
          <w:rFonts w:hint="eastAsia"/>
          <w:lang w:eastAsia="zh-CN"/>
        </w:rPr>
        <w:t>[5]</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282</w:t>
      </w:r>
      <w:r w:rsidRPr="002C39C2">
        <w:t>: "Mission Critical Data services</w:t>
      </w:r>
      <w:r>
        <w:rPr>
          <w:rFonts w:hint="eastAsia"/>
          <w:lang w:eastAsia="zh-CN"/>
        </w:rPr>
        <w:t>"</w:t>
      </w:r>
      <w:r w:rsidRPr="002C39C2">
        <w:t>.</w:t>
      </w:r>
    </w:p>
    <w:p w14:paraId="287DC2B8" w14:textId="77777777" w:rsidR="008D2684" w:rsidRDefault="008D2684" w:rsidP="008D2684">
      <w:pPr>
        <w:pStyle w:val="EX"/>
      </w:pPr>
      <w:r w:rsidRPr="0050663F">
        <w:t>[</w:t>
      </w:r>
      <w:r>
        <w:rPr>
          <w:rFonts w:hint="eastAsia"/>
          <w:lang w:eastAsia="zh-CN"/>
        </w:rPr>
        <w:t>6</w:t>
      </w:r>
      <w:r w:rsidRPr="0050663F">
        <w:t>]</w:t>
      </w:r>
      <w:r w:rsidRPr="0050663F">
        <w:tab/>
        <w:t>3GPP TS 23.002: "Network Architecture".</w:t>
      </w:r>
    </w:p>
    <w:p w14:paraId="7BA3CB41" w14:textId="77777777" w:rsidR="008D2684" w:rsidRPr="0050663F" w:rsidRDefault="008D2684" w:rsidP="008D2684">
      <w:pPr>
        <w:pStyle w:val="EX"/>
      </w:pPr>
      <w:r>
        <w:t>[7]</w:t>
      </w:r>
      <w:r>
        <w:tab/>
        <w:t>3GPP TS 23.179: "</w:t>
      </w:r>
      <w:r w:rsidRPr="00397CAE">
        <w:t>Functional architecture and information flows to support mission critical communication services; Stage 2</w:t>
      </w:r>
      <w:r>
        <w:t>"</w:t>
      </w:r>
    </w:p>
    <w:p w14:paraId="55B98894" w14:textId="77777777" w:rsidR="008D2684" w:rsidRPr="0050663F" w:rsidRDefault="008D2684" w:rsidP="008D2684">
      <w:pPr>
        <w:pStyle w:val="EX"/>
      </w:pPr>
      <w:r w:rsidRPr="0050663F">
        <w:rPr>
          <w:rFonts w:eastAsia="Malgun Gothic" w:hint="eastAsia"/>
        </w:rPr>
        <w:t>[</w:t>
      </w:r>
      <w:r>
        <w:rPr>
          <w:lang w:eastAsia="zh-CN"/>
        </w:rPr>
        <w:t>8</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23.2</w:t>
      </w:r>
      <w:r w:rsidRPr="0050663F">
        <w:rPr>
          <w:rFonts w:eastAsia="Malgun Gothic"/>
        </w:rPr>
        <w:t>03</w:t>
      </w:r>
      <w:r w:rsidRPr="0050663F">
        <w:rPr>
          <w:rFonts w:eastAsia="Malgun Gothic" w:hint="eastAsia"/>
        </w:rPr>
        <w:t xml:space="preserve">: </w:t>
      </w:r>
      <w:r w:rsidRPr="0050663F">
        <w:t>"Policy and charging control architecture".</w:t>
      </w:r>
    </w:p>
    <w:p w14:paraId="49B97B4B" w14:textId="77777777" w:rsidR="008D2684" w:rsidRDefault="008D2684" w:rsidP="008D2684">
      <w:pPr>
        <w:pStyle w:val="EX"/>
        <w:rPr>
          <w:lang w:eastAsia="zh-CN"/>
        </w:rPr>
      </w:pPr>
      <w:r w:rsidRPr="0050663F">
        <w:rPr>
          <w:rFonts w:eastAsia="Malgun Gothic" w:hint="eastAsia"/>
        </w:rPr>
        <w:t>[</w:t>
      </w:r>
      <w:r>
        <w:rPr>
          <w:lang w:eastAsia="zh-CN"/>
        </w:rPr>
        <w:t>9</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6BBBCACE" w14:textId="77777777" w:rsidR="008D2684" w:rsidRDefault="008D2684" w:rsidP="008D2684">
      <w:pPr>
        <w:pStyle w:val="EX"/>
        <w:rPr>
          <w:lang w:eastAsia="zh-CN"/>
        </w:rPr>
      </w:pPr>
      <w:r>
        <w:rPr>
          <w:rFonts w:hint="eastAsia"/>
          <w:lang w:eastAsia="zh-CN"/>
        </w:rPr>
        <w:t>[</w:t>
      </w:r>
      <w:r>
        <w:rPr>
          <w:lang w:eastAsia="zh-CN"/>
        </w:rPr>
        <w:t>10</w:t>
      </w:r>
      <w:r>
        <w:rPr>
          <w:rFonts w:hint="eastAsia"/>
          <w:lang w:eastAsia="zh-CN"/>
        </w:rPr>
        <w:t>]</w:t>
      </w:r>
      <w:r>
        <w:rPr>
          <w:rFonts w:hint="eastAsia"/>
          <w:lang w:eastAsia="zh-CN"/>
        </w:rPr>
        <w:tab/>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 "IP Multimedia Subsystem (IMS) Service Continuity; Stage 2".</w:t>
      </w:r>
    </w:p>
    <w:p w14:paraId="1E602385" w14:textId="77777777" w:rsidR="008D2684" w:rsidRDefault="008D2684" w:rsidP="008D2684">
      <w:pPr>
        <w:pStyle w:val="EX"/>
      </w:pPr>
      <w:r w:rsidRPr="00CC3A97">
        <w:t>[</w:t>
      </w:r>
      <w:r>
        <w:rPr>
          <w:rFonts w:hint="eastAsia"/>
          <w:lang w:eastAsia="zh-CN"/>
        </w:rPr>
        <w:t>1</w:t>
      </w:r>
      <w:r>
        <w:rPr>
          <w:lang w:eastAsia="zh-CN"/>
        </w:rPr>
        <w:t>1</w:t>
      </w:r>
      <w:r w:rsidRPr="00CC3A97">
        <w:t>]</w:t>
      </w:r>
      <w:r w:rsidRPr="00CC3A97">
        <w:tab/>
        <w:t>3GPP</w:t>
      </w:r>
      <w:r>
        <w:rPr>
          <w:lang w:val="en-US"/>
        </w:rPr>
        <w:t> </w:t>
      </w:r>
      <w:r w:rsidRPr="00CC3A97">
        <w:t>TS</w:t>
      </w:r>
      <w:r>
        <w:rPr>
          <w:lang w:val="en-US"/>
        </w:rPr>
        <w:t> </w:t>
      </w:r>
      <w:r w:rsidRPr="00CC3A97">
        <w:t>23.246: "Multimedia Broadcast/Multicast Service (MBMS); Architecture and functional description".</w:t>
      </w:r>
    </w:p>
    <w:p w14:paraId="693F6155" w14:textId="77777777" w:rsidR="008D2684" w:rsidRDefault="008D2684" w:rsidP="008D2684">
      <w:pPr>
        <w:pStyle w:val="EX"/>
        <w:rPr>
          <w:lang w:eastAsia="zh-CN"/>
        </w:rPr>
      </w:pPr>
      <w:r>
        <w:t>[12]</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281</w:t>
      </w:r>
      <w:r>
        <w:rPr>
          <w:rFonts w:hint="eastAsia"/>
          <w:lang w:eastAsia="zh-CN"/>
        </w:rPr>
        <w:t>: "</w:t>
      </w:r>
      <w:r w:rsidRPr="00007292">
        <w:rPr>
          <w:lang w:eastAsia="zh-CN"/>
        </w:rPr>
        <w:t>Functional architecture and information flows to support Mission Critical Video (MCVideo)</w:t>
      </w:r>
      <w:r>
        <w:rPr>
          <w:rFonts w:hint="eastAsia"/>
          <w:lang w:eastAsia="zh-CN"/>
        </w:rPr>
        <w:t>; Stage 2".</w:t>
      </w:r>
    </w:p>
    <w:p w14:paraId="3F85E6AD" w14:textId="77777777" w:rsidR="008D2684" w:rsidRDefault="008D2684" w:rsidP="008D2684">
      <w:pPr>
        <w:pStyle w:val="EX"/>
        <w:rPr>
          <w:lang w:eastAsia="zh-CN"/>
        </w:rPr>
      </w:pPr>
      <w:r>
        <w:t>[13]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14:paraId="0EEF4ACD" w14:textId="77777777" w:rsidR="008D2684" w:rsidRDefault="008D2684" w:rsidP="008D2684">
      <w:pPr>
        <w:pStyle w:val="EX"/>
        <w:rPr>
          <w:lang w:eastAsia="zh-CN"/>
        </w:rPr>
      </w:pPr>
      <w:r>
        <w:rPr>
          <w:rFonts w:hint="eastAsia"/>
          <w:lang w:eastAsia="zh-CN"/>
        </w:rPr>
        <w:t>[1</w:t>
      </w:r>
      <w:r>
        <w:rPr>
          <w:lang w:eastAsia="zh-CN"/>
        </w:rPr>
        <w:t>4</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0D1546AF" w14:textId="77777777" w:rsidR="008D2684" w:rsidRDefault="008D2684" w:rsidP="008D2684">
      <w:pPr>
        <w:pStyle w:val="EX"/>
        <w:rPr>
          <w:lang w:eastAsia="zh-CN"/>
        </w:rPr>
      </w:pPr>
      <w:r>
        <w:t>[</w:t>
      </w:r>
      <w:r>
        <w:rPr>
          <w:rFonts w:hint="eastAsia"/>
          <w:lang w:eastAsia="zh-CN"/>
        </w:rPr>
        <w:t>1</w:t>
      </w:r>
      <w:r>
        <w:rPr>
          <w:lang w:eastAsia="zh-CN"/>
        </w:rPr>
        <w:t>5</w:t>
      </w:r>
      <w:r>
        <w:t>]</w:t>
      </w:r>
      <w:r>
        <w:tab/>
      </w:r>
      <w:r w:rsidRPr="00791C6B">
        <w:t>3GPP</w:t>
      </w:r>
      <w:r>
        <w:t> </w:t>
      </w:r>
      <w:r w:rsidRPr="00791C6B">
        <w:t>TS</w:t>
      </w:r>
      <w:r>
        <w:rPr>
          <w:lang w:eastAsia="zh-CN"/>
        </w:rPr>
        <w:t xml:space="preserve"> 23.335: </w:t>
      </w:r>
      <w:r>
        <w:t>"</w:t>
      </w:r>
      <w:r w:rsidRPr="005422AC">
        <w:rPr>
          <w:lang w:eastAsia="zh-CN"/>
        </w:rPr>
        <w:t>User Data Convergence (UDC); Technical realization and information flows</w:t>
      </w:r>
      <w:r>
        <w:t>".</w:t>
      </w:r>
    </w:p>
    <w:p w14:paraId="0445617F" w14:textId="77777777" w:rsidR="008D2684" w:rsidRDefault="008D2684" w:rsidP="008D2684">
      <w:pPr>
        <w:pStyle w:val="EX"/>
        <w:rPr>
          <w:lang w:eastAsia="zh-CN"/>
        </w:rPr>
      </w:pPr>
      <w:r>
        <w:rPr>
          <w:rFonts w:hint="eastAsia"/>
          <w:lang w:eastAsia="zh-CN"/>
        </w:rPr>
        <w:lastRenderedPageBreak/>
        <w:t>[1</w:t>
      </w:r>
      <w:r>
        <w:rPr>
          <w:lang w:eastAsia="zh-CN"/>
        </w:rPr>
        <w:t>6</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14:paraId="74BA0845" w14:textId="77777777" w:rsidR="008D2684" w:rsidRPr="0050663F" w:rsidRDefault="008D2684" w:rsidP="008D2684">
      <w:pPr>
        <w:pStyle w:val="EX"/>
      </w:pPr>
      <w:r w:rsidRPr="0050663F">
        <w:t>[</w:t>
      </w:r>
      <w:r>
        <w:rPr>
          <w:rFonts w:hint="eastAsia"/>
          <w:lang w:eastAsia="zh-CN"/>
        </w:rPr>
        <w:t>1</w:t>
      </w:r>
      <w:r>
        <w:rPr>
          <w:lang w:eastAsia="zh-CN"/>
        </w:rPr>
        <w:t>7</w:t>
      </w:r>
      <w:r w:rsidRPr="0050663F">
        <w:t>]</w:t>
      </w:r>
      <w:r w:rsidRPr="0050663F">
        <w:tab/>
        <w:t>3GPP TS 23.401: "General Packet Radio Service (GPRS) enhancements for Evolved Universal Terrestrial Radio Access Network (E-UTRAN) access".</w:t>
      </w:r>
    </w:p>
    <w:p w14:paraId="1FDC35AE" w14:textId="77777777" w:rsidR="008D2684" w:rsidRPr="0050663F" w:rsidRDefault="008D2684" w:rsidP="008D2684">
      <w:pPr>
        <w:pStyle w:val="EX"/>
      </w:pPr>
      <w:r w:rsidRPr="0050663F">
        <w:t>[</w:t>
      </w:r>
      <w:r>
        <w:rPr>
          <w:rFonts w:hint="eastAsia"/>
          <w:lang w:eastAsia="zh-CN"/>
        </w:rPr>
        <w:t>1</w:t>
      </w:r>
      <w:r>
        <w:rPr>
          <w:lang w:eastAsia="zh-CN"/>
        </w:rPr>
        <w:t>8</w:t>
      </w:r>
      <w:r w:rsidRPr="0050663F">
        <w:t>]</w:t>
      </w:r>
      <w:r w:rsidRPr="0050663F">
        <w:tab/>
        <w:t>3GPP TS 23.468: "Group Communication System Enablers for LTE (GCSE_LTE); Stage 2".</w:t>
      </w:r>
    </w:p>
    <w:p w14:paraId="5E041C5E" w14:textId="77777777" w:rsidR="008D2684" w:rsidRDefault="008D2684" w:rsidP="008D2684">
      <w:pPr>
        <w:pStyle w:val="EX"/>
      </w:pPr>
      <w:r>
        <w:t>[19]</w:t>
      </w:r>
      <w:r>
        <w:tab/>
        <w:t>3GPP TS 29.283: "</w:t>
      </w:r>
      <w:r w:rsidRPr="00DD1979">
        <w:t>Diameter Data Management Applications</w:t>
      </w:r>
      <w:r>
        <w:t>".</w:t>
      </w:r>
    </w:p>
    <w:p w14:paraId="5EC118EA" w14:textId="77777777" w:rsidR="008D2684" w:rsidRDefault="008D2684" w:rsidP="008D2684">
      <w:pPr>
        <w:pStyle w:val="EX"/>
      </w:pPr>
      <w:r w:rsidRPr="0050663F">
        <w:t>[</w:t>
      </w:r>
      <w:r>
        <w:rPr>
          <w:lang w:eastAsia="zh-CN"/>
        </w:rPr>
        <w:t>20</w:t>
      </w:r>
      <w:r w:rsidRPr="0050663F">
        <w:t>]</w:t>
      </w:r>
      <w:r w:rsidRPr="0050663F">
        <w:tab/>
      </w:r>
      <w:r>
        <w:t>Void</w:t>
      </w:r>
    </w:p>
    <w:p w14:paraId="30E5AFE3" w14:textId="77777777" w:rsidR="008D2684" w:rsidRPr="0050663F" w:rsidRDefault="008D2684" w:rsidP="008D2684">
      <w:pPr>
        <w:pStyle w:val="EX"/>
      </w:pPr>
      <w:r>
        <w:t>[21]</w:t>
      </w:r>
      <w:r>
        <w:tab/>
        <w:t>3GPP TS 36.300: "</w:t>
      </w:r>
      <w:r w:rsidRPr="001C1896">
        <w:t>Evolved Universal Terrestrial Radio Access (E-UTRA) and Evolved Universal Terrestrial Radio Access Network (E-UTRAN); Overall description; Stage 2</w:t>
      </w:r>
      <w:r>
        <w:t>".</w:t>
      </w:r>
    </w:p>
    <w:p w14:paraId="76995A00" w14:textId="77777777" w:rsidR="008D2684" w:rsidRDefault="008D2684" w:rsidP="008D2684">
      <w:pPr>
        <w:pStyle w:val="EX"/>
      </w:pPr>
      <w:r>
        <w:t>[</w:t>
      </w:r>
      <w:r>
        <w:rPr>
          <w:lang w:eastAsia="zh-CN"/>
        </w:rPr>
        <w:t>22</w:t>
      </w:r>
      <w:r>
        <w:t>]</w:t>
      </w:r>
      <w:r>
        <w:tab/>
        <w:t>IETF</w:t>
      </w:r>
      <w:r>
        <w:rPr>
          <w:lang w:val="en-US"/>
        </w:rPr>
        <w:t> </w:t>
      </w:r>
      <w:r>
        <w:t>RFC</w:t>
      </w:r>
      <w:r>
        <w:rPr>
          <w:lang w:val="en-US"/>
        </w:rPr>
        <w:t> </w:t>
      </w:r>
      <w:r w:rsidRPr="00542332">
        <w:t>5245</w:t>
      </w:r>
      <w:r>
        <w:t xml:space="preserve"> </w:t>
      </w:r>
      <w:r w:rsidRPr="00AA177C">
        <w:t>(April 2010): "Interactive Connectivity Establishment (ICE): A Protocol for Network Address Translator (NAT) Traversal for Offer/Answer Protocols".</w:t>
      </w:r>
    </w:p>
    <w:p w14:paraId="741E973A" w14:textId="77777777" w:rsidR="008D2684" w:rsidRDefault="008D2684" w:rsidP="008D2684">
      <w:pPr>
        <w:pStyle w:val="EX"/>
        <w:rPr>
          <w:lang w:eastAsia="zh-CN"/>
        </w:rPr>
      </w:pPr>
      <w:r>
        <w:rPr>
          <w:lang w:eastAsia="zh-CN"/>
        </w:rPr>
        <w:t>[23]</w:t>
      </w:r>
      <w:r>
        <w:rPr>
          <w:lang w:eastAsia="zh-CN"/>
        </w:rPr>
        <w:tab/>
        <w:t>GSMA PRD IR.92 v10.0: "IMS Profile for Voice and SMS".</w:t>
      </w:r>
    </w:p>
    <w:p w14:paraId="549C7532" w14:textId="77777777" w:rsidR="008D2684" w:rsidRDefault="008D2684" w:rsidP="008D2684">
      <w:pPr>
        <w:pStyle w:val="EX"/>
      </w:pPr>
      <w:r>
        <w:rPr>
          <w:lang w:eastAsia="zh-CN"/>
        </w:rPr>
        <w:t>[24]</w:t>
      </w:r>
      <w:r>
        <w:rPr>
          <w:lang w:eastAsia="zh-CN"/>
        </w:rPr>
        <w:tab/>
        <w:t>GSMA PRD IR.88 v15.0: "LTE and EPC Roaming Guidelines".</w:t>
      </w:r>
    </w:p>
    <w:p w14:paraId="1148D303" w14:textId="77777777" w:rsidR="008D2684" w:rsidRDefault="008D2684" w:rsidP="008D2684">
      <w:pPr>
        <w:pStyle w:val="EX"/>
      </w:pPr>
      <w:r>
        <w:t>[25]</w:t>
      </w:r>
      <w:r>
        <w:tab/>
        <w:t>3GPP TS 33.180: "</w:t>
      </w:r>
      <w:r w:rsidRPr="00516CD0">
        <w:t>Security of the mission critical service</w:t>
      </w:r>
      <w:r>
        <w:t>".</w:t>
      </w:r>
    </w:p>
    <w:p w14:paraId="31D3D762" w14:textId="77777777" w:rsidR="008D2684" w:rsidRDefault="008D2684" w:rsidP="008D2684">
      <w:pPr>
        <w:pStyle w:val="EX"/>
      </w:pPr>
      <w:r>
        <w:t>[26]</w:t>
      </w:r>
      <w:r>
        <w:tab/>
        <w:t>IETF RFC 6733 (October 2012): "</w:t>
      </w:r>
      <w:r w:rsidRPr="00AF0C69">
        <w:t>Diameter Base Protocol</w:t>
      </w:r>
      <w:r>
        <w:t>".</w:t>
      </w:r>
    </w:p>
    <w:p w14:paraId="26FA9468" w14:textId="77777777" w:rsidR="008D2684" w:rsidRDefault="008D2684" w:rsidP="008D2684">
      <w:pPr>
        <w:pStyle w:val="EX"/>
      </w:pPr>
      <w:r>
        <w:t>[27]</w:t>
      </w:r>
      <w:r>
        <w:tab/>
        <w:t>3GPP TS 29.214: "</w:t>
      </w:r>
      <w:r w:rsidRPr="001B42E9">
        <w:t>Policy and Charging Control over Rx reference point</w:t>
      </w:r>
      <w:r>
        <w:t>".</w:t>
      </w:r>
    </w:p>
    <w:p w14:paraId="761C3065" w14:textId="77777777" w:rsidR="008D2684" w:rsidRDefault="008D2684" w:rsidP="008D2684">
      <w:pPr>
        <w:pStyle w:val="EX"/>
        <w:rPr>
          <w:lang w:eastAsia="zh-CN"/>
        </w:rPr>
      </w:pPr>
      <w:r>
        <w:t>[28]</w:t>
      </w:r>
      <w:r>
        <w:tab/>
        <w:t>3GPP TS 22.011: "</w:t>
      </w:r>
      <w:r w:rsidRPr="00B65F08">
        <w:t>Service accessibility</w:t>
      </w:r>
      <w:r>
        <w:t>".</w:t>
      </w:r>
    </w:p>
    <w:p w14:paraId="327991FF" w14:textId="77777777" w:rsidR="008D2684" w:rsidRPr="00BE6CF4" w:rsidRDefault="008D2684" w:rsidP="008D2684">
      <w:pPr>
        <w:pStyle w:val="EX"/>
      </w:pPr>
      <w:r>
        <w:rPr>
          <w:rFonts w:hint="eastAsia"/>
          <w:lang w:eastAsia="zh-CN"/>
        </w:rPr>
        <w:t>[29]</w:t>
      </w:r>
      <w:r>
        <w:rPr>
          <w:rFonts w:hint="eastAsia"/>
          <w:lang w:eastAsia="zh-CN"/>
        </w:rPr>
        <w:tab/>
        <w:t>3GPP TS 23.271:</w:t>
      </w:r>
      <w:r w:rsidRPr="00C45EC1">
        <w:t xml:space="preserve"> </w:t>
      </w:r>
      <w:r>
        <w:t>"</w:t>
      </w:r>
      <w:r w:rsidRPr="00C45EC1">
        <w:rPr>
          <w:lang w:eastAsia="zh-CN"/>
        </w:rPr>
        <w:t>Functional stage 2 description of Location Services (LCS)</w:t>
      </w:r>
      <w:r>
        <w:t>".</w:t>
      </w:r>
      <w:r w:rsidRPr="00ED4C5F">
        <w:t xml:space="preserve"> </w:t>
      </w:r>
    </w:p>
    <w:p w14:paraId="7CE2AE7D" w14:textId="77777777" w:rsidR="008D2684" w:rsidRPr="00BE6CF4" w:rsidRDefault="008D2684" w:rsidP="008D2684">
      <w:pPr>
        <w:pStyle w:val="EX"/>
      </w:pPr>
      <w:r w:rsidRPr="00BE6CF4">
        <w:t>[</w:t>
      </w:r>
      <w:r>
        <w:t>30</w:t>
      </w:r>
      <w:r w:rsidRPr="00BE6CF4">
        <w:t>]</w:t>
      </w:r>
      <w:r w:rsidRPr="00BE6CF4">
        <w:tab/>
        <w:t>3GPP TS 25.305: "Stage 2 functional specification of User Equipment (UE) positioning in UTRAN".</w:t>
      </w:r>
    </w:p>
    <w:p w14:paraId="1F4CDCDC" w14:textId="77777777" w:rsidR="008D2684" w:rsidRDefault="008D2684" w:rsidP="008D2684">
      <w:pPr>
        <w:pStyle w:val="EX"/>
        <w:rPr>
          <w:lang w:eastAsia="zh-CN"/>
        </w:rPr>
      </w:pPr>
      <w:r w:rsidRPr="00BE6CF4">
        <w:t>[</w:t>
      </w:r>
      <w:r>
        <w:t>31</w:t>
      </w:r>
      <w:r w:rsidRPr="00BE6CF4">
        <w:t>]</w:t>
      </w:r>
      <w:r w:rsidRPr="00BE6CF4">
        <w:tab/>
        <w:t>3GPP TS 23.032: "Universal Geographical Area Description (GAD)".</w:t>
      </w:r>
    </w:p>
    <w:p w14:paraId="62C1A9AE" w14:textId="77777777" w:rsidR="008D2684" w:rsidRDefault="008D2684" w:rsidP="008D2684">
      <w:pPr>
        <w:pStyle w:val="EX"/>
      </w:pPr>
      <w:bookmarkStart w:id="43" w:name="_Toc424654347"/>
      <w:bookmarkStart w:id="44" w:name="_Toc428364930"/>
      <w:bookmarkStart w:id="45" w:name="_Toc433209525"/>
      <w:bookmarkStart w:id="46" w:name="_Toc453260053"/>
      <w:bookmarkStart w:id="47" w:name="_Toc453260940"/>
      <w:bookmarkStart w:id="48" w:name="_Toc453279677"/>
      <w:bookmarkStart w:id="49" w:name="_Toc459375014"/>
      <w:bookmarkStart w:id="50" w:name="_Toc468105244"/>
      <w:bookmarkStart w:id="51" w:name="_Toc468110339"/>
      <w:r>
        <w:t>[32]</w:t>
      </w:r>
      <w:r>
        <w:tab/>
      </w:r>
      <w:r w:rsidRPr="00274CCC">
        <w:t>IETF</w:t>
      </w:r>
      <w:r>
        <w:t> </w:t>
      </w:r>
      <w:r w:rsidRPr="00274CCC">
        <w:t>RFC</w:t>
      </w:r>
      <w:r>
        <w:t> </w:t>
      </w:r>
      <w:r w:rsidRPr="00DA3BBC">
        <w:rPr>
          <w:lang w:eastAsia="zh-CN"/>
        </w:rPr>
        <w:t>2865</w:t>
      </w:r>
      <w:r w:rsidRPr="00274CCC">
        <w:t xml:space="preserve"> (</w:t>
      </w:r>
      <w:r>
        <w:t>June</w:t>
      </w:r>
      <w:r w:rsidRPr="00274CCC">
        <w:t xml:space="preserve"> 20</w:t>
      </w:r>
      <w:r>
        <w:t>00</w:t>
      </w:r>
      <w:r w:rsidRPr="00274CCC">
        <w:t>): "</w:t>
      </w:r>
      <w:r w:rsidRPr="007B4692">
        <w:t>Remote Authentication Dial In User Service (RADIUS)</w:t>
      </w:r>
      <w:r w:rsidRPr="00274CCC">
        <w:t>".</w:t>
      </w:r>
    </w:p>
    <w:p w14:paraId="3A97562C" w14:textId="77777777" w:rsidR="008D2684" w:rsidRDefault="008D2684" w:rsidP="008D2684">
      <w:pPr>
        <w:pStyle w:val="EX"/>
      </w:pPr>
      <w:r>
        <w:t>[33]</w:t>
      </w:r>
      <w:r>
        <w:tab/>
      </w:r>
      <w:r w:rsidRPr="007B4692">
        <w:t>IETF</w:t>
      </w:r>
      <w:r>
        <w:t> </w:t>
      </w:r>
      <w:r w:rsidRPr="007B4692">
        <w:t>RFC</w:t>
      </w:r>
      <w:r>
        <w:t> 3162</w:t>
      </w:r>
      <w:r w:rsidRPr="007B4692">
        <w:t xml:space="preserve"> (</w:t>
      </w:r>
      <w:r>
        <w:t>August</w:t>
      </w:r>
      <w:r w:rsidRPr="007B4692">
        <w:t xml:space="preserve"> 200</w:t>
      </w:r>
      <w:r>
        <w:t>1</w:t>
      </w:r>
      <w:r w:rsidRPr="007B4692">
        <w:t>): "RADIUS and IPv6".</w:t>
      </w:r>
    </w:p>
    <w:p w14:paraId="5AD1A748" w14:textId="2B0B8EF4" w:rsidR="008D2684" w:rsidRDefault="008D2684" w:rsidP="008D2684">
      <w:pPr>
        <w:pStyle w:val="EX"/>
      </w:pPr>
      <w:r w:rsidRPr="00E26FF9">
        <w:t>[</w:t>
      </w:r>
      <w:r>
        <w:t>34</w:t>
      </w:r>
      <w:r w:rsidRPr="00E26FF9">
        <w:t>]</w:t>
      </w:r>
      <w:r w:rsidRPr="00E26FF9">
        <w:tab/>
        <w:t>3GPP TS 25.</w:t>
      </w:r>
      <w:r>
        <w:t>5</w:t>
      </w:r>
      <w:r w:rsidRPr="00E26FF9">
        <w:t>0</w:t>
      </w:r>
      <w:r>
        <w:t>1</w:t>
      </w:r>
      <w:r w:rsidRPr="00E26FF9">
        <w:t>: "</w:t>
      </w:r>
      <w:r w:rsidRPr="007B4692">
        <w:t>System architecture for the 5G System (5GS)</w:t>
      </w:r>
      <w:r w:rsidRPr="00E26FF9">
        <w:t>".</w:t>
      </w:r>
    </w:p>
    <w:p w14:paraId="7153BB82" w14:textId="1EB7FCDE" w:rsidR="00151909" w:rsidRDefault="00151909" w:rsidP="00151909">
      <w:pPr>
        <w:pStyle w:val="EX"/>
      </w:pPr>
      <w:r w:rsidRPr="00E26FF9">
        <w:t>[</w:t>
      </w:r>
      <w:r>
        <w:t>35</w:t>
      </w:r>
      <w:r w:rsidRPr="00E26FF9">
        <w:t>]</w:t>
      </w:r>
      <w:r w:rsidRPr="00E26FF9">
        <w:tab/>
      </w:r>
      <w:r>
        <w:t>IETF RFC 1541 (October 1993)</w:t>
      </w:r>
      <w:r w:rsidRPr="00E26FF9">
        <w:t>: "</w:t>
      </w:r>
      <w:r>
        <w:t>Dynamic host configuration protocol</w:t>
      </w:r>
      <w:r w:rsidRPr="00E26FF9">
        <w:t>".</w:t>
      </w:r>
    </w:p>
    <w:p w14:paraId="7577EC2C" w14:textId="085A476D" w:rsidR="00151909" w:rsidRDefault="00151909" w:rsidP="008D2684">
      <w:pPr>
        <w:pStyle w:val="EX"/>
      </w:pPr>
      <w:r w:rsidRPr="00E26FF9">
        <w:t>[</w:t>
      </w:r>
      <w:r>
        <w:t>36</w:t>
      </w:r>
      <w:r w:rsidRPr="00E26FF9">
        <w:t>]</w:t>
      </w:r>
      <w:r w:rsidRPr="00E26FF9">
        <w:tab/>
      </w:r>
      <w:r>
        <w:t>IETF RFC </w:t>
      </w:r>
      <w:r w:rsidRPr="009E11D3">
        <w:t>8415</w:t>
      </w:r>
      <w:r>
        <w:t> (November 2018)</w:t>
      </w:r>
      <w:r w:rsidRPr="00E26FF9">
        <w:t>: "</w:t>
      </w:r>
      <w:r>
        <w:t>Dynamic host configuration protocol for IPv6 (DHCPv6)</w:t>
      </w:r>
      <w:r w:rsidRPr="00E26FF9">
        <w:t>".</w:t>
      </w:r>
    </w:p>
    <w:p w14:paraId="7000A1FE" w14:textId="5DD99091" w:rsidR="00393EC3" w:rsidRDefault="00393EC3" w:rsidP="00393EC3">
      <w:pPr>
        <w:pStyle w:val="EX"/>
      </w:pPr>
      <w:r w:rsidRPr="00E26FF9">
        <w:t>[</w:t>
      </w:r>
      <w:r>
        <w:t>37</w:t>
      </w:r>
      <w:r w:rsidRPr="00E26FF9">
        <w:t>]</w:t>
      </w:r>
      <w:r w:rsidRPr="00E26FF9">
        <w:tab/>
      </w:r>
      <w:r>
        <w:t>IETF RFC 9330:"Low Latency, Low Loss, Scalable Throughput (L4S) Internet Service: Architecture".</w:t>
      </w:r>
    </w:p>
    <w:p w14:paraId="7F085B27" w14:textId="774680C4" w:rsidR="0060534D" w:rsidRDefault="0060534D" w:rsidP="0060534D">
      <w:pPr>
        <w:pStyle w:val="EX"/>
      </w:pPr>
      <w:r w:rsidRPr="00E26FF9">
        <w:t>[</w:t>
      </w:r>
      <w:r>
        <w:t>38</w:t>
      </w:r>
      <w:r w:rsidRPr="00E26FF9">
        <w:t>]</w:t>
      </w:r>
      <w:r w:rsidRPr="00E26FF9">
        <w:tab/>
      </w:r>
      <w:r>
        <w:t>3GPP TS 23.228</w:t>
      </w:r>
      <w:r w:rsidRPr="00E26FF9">
        <w:t>: "</w:t>
      </w:r>
      <w:r>
        <w:t>IP Multimedia Subsystem (IMS); Stage 2</w:t>
      </w:r>
      <w:r w:rsidRPr="00E26FF9">
        <w:t>".</w:t>
      </w:r>
    </w:p>
    <w:p w14:paraId="7E9DE62B" w14:textId="7A40657A" w:rsidR="0060534D" w:rsidRDefault="0060534D" w:rsidP="0060534D">
      <w:pPr>
        <w:pStyle w:val="EX"/>
      </w:pPr>
      <w:r w:rsidRPr="00E26FF9">
        <w:t>[</w:t>
      </w:r>
      <w:r>
        <w:t>39]</w:t>
      </w:r>
      <w:r w:rsidRPr="00E26FF9">
        <w:tab/>
      </w:r>
      <w:r>
        <w:t>3GPP TS 23.380</w:t>
      </w:r>
      <w:r w:rsidRPr="00E26FF9">
        <w:t>: "</w:t>
      </w:r>
      <w:r>
        <w:t>IMS Restoration Procedures</w:t>
      </w:r>
      <w:r w:rsidRPr="00E26FF9">
        <w:t>".</w:t>
      </w:r>
    </w:p>
    <w:p w14:paraId="38F00135" w14:textId="360A2FF9" w:rsidR="00A218AF" w:rsidRDefault="00A218AF" w:rsidP="00A218AF">
      <w:pPr>
        <w:pStyle w:val="EX"/>
      </w:pPr>
      <w:r>
        <w:t>[40]</w:t>
      </w:r>
      <w:r>
        <w:tab/>
        <w:t xml:space="preserve">IETF RFC 7866 (May 2016): </w:t>
      </w:r>
      <w:r w:rsidR="002129D6">
        <w:t>"</w:t>
      </w:r>
      <w:r w:rsidRPr="00246617">
        <w:t>Session Recording Protocol</w:t>
      </w:r>
      <w:r w:rsidR="002129D6">
        <w:t>"</w:t>
      </w:r>
    </w:p>
    <w:p w14:paraId="6CCB6EFC" w14:textId="0F2AA9AA" w:rsidR="002129D6" w:rsidRPr="00BE6CF4" w:rsidRDefault="002129D6" w:rsidP="002129D6">
      <w:pPr>
        <w:pStyle w:val="EX"/>
      </w:pPr>
      <w:r>
        <w:rPr>
          <w:rFonts w:hint="eastAsia"/>
          <w:lang w:eastAsia="zh-CN"/>
        </w:rPr>
        <w:t>[</w:t>
      </w:r>
      <w:r>
        <w:rPr>
          <w:lang w:eastAsia="zh-CN"/>
        </w:rPr>
        <w:t>41</w:t>
      </w:r>
      <w:r>
        <w:rPr>
          <w:rFonts w:hint="eastAsia"/>
          <w:lang w:eastAsia="zh-CN"/>
        </w:rPr>
        <w:t>]</w:t>
      </w:r>
      <w:r>
        <w:rPr>
          <w:rFonts w:hint="eastAsia"/>
          <w:lang w:eastAsia="zh-CN"/>
        </w:rPr>
        <w:tab/>
        <w:t>3GPP TS 23.27</w:t>
      </w:r>
      <w:r>
        <w:rPr>
          <w:lang w:eastAsia="zh-CN"/>
        </w:rPr>
        <w:t>3</w:t>
      </w:r>
      <w:r>
        <w:rPr>
          <w:rFonts w:hint="eastAsia"/>
          <w:lang w:eastAsia="zh-CN"/>
        </w:rPr>
        <w:t>:</w:t>
      </w:r>
      <w:r w:rsidRPr="00C45EC1">
        <w:t xml:space="preserve"> </w:t>
      </w:r>
      <w:r>
        <w:t>"5G System (5GS) Location Services (LCS); Stage 2".</w:t>
      </w:r>
      <w:r w:rsidRPr="00ED4C5F">
        <w:t xml:space="preserve"> </w:t>
      </w:r>
    </w:p>
    <w:p w14:paraId="380B5211" w14:textId="77777777" w:rsidR="008D2684" w:rsidRPr="003E5F68" w:rsidRDefault="008D2684" w:rsidP="008D2684">
      <w:pPr>
        <w:pStyle w:val="Heading1"/>
      </w:pPr>
      <w:bookmarkStart w:id="52" w:name="_Toc210292992"/>
      <w:r w:rsidRPr="003E5F68">
        <w:lastRenderedPageBreak/>
        <w:t>3</w:t>
      </w:r>
      <w:r w:rsidRPr="003E5F68">
        <w:tab/>
        <w:t>Definitions, symbols and abbreviations</w:t>
      </w:r>
      <w:bookmarkEnd w:id="43"/>
      <w:bookmarkEnd w:id="44"/>
      <w:bookmarkEnd w:id="45"/>
      <w:bookmarkEnd w:id="46"/>
      <w:bookmarkEnd w:id="47"/>
      <w:bookmarkEnd w:id="48"/>
      <w:bookmarkEnd w:id="49"/>
      <w:bookmarkEnd w:id="50"/>
      <w:bookmarkEnd w:id="51"/>
      <w:bookmarkEnd w:id="52"/>
    </w:p>
    <w:p w14:paraId="25583902" w14:textId="77777777" w:rsidR="008D2684" w:rsidRPr="003E5F68" w:rsidRDefault="008D2684" w:rsidP="008D2684">
      <w:pPr>
        <w:pStyle w:val="Heading2"/>
      </w:pPr>
      <w:bookmarkStart w:id="53" w:name="_Toc424654348"/>
      <w:bookmarkStart w:id="54" w:name="_Toc428364931"/>
      <w:bookmarkStart w:id="55" w:name="_Toc433209526"/>
      <w:bookmarkStart w:id="56" w:name="_Toc453260054"/>
      <w:bookmarkStart w:id="57" w:name="_Toc453260941"/>
      <w:bookmarkStart w:id="58" w:name="_Toc453279678"/>
      <w:bookmarkStart w:id="59" w:name="_Toc459375015"/>
      <w:bookmarkStart w:id="60" w:name="_Toc468105245"/>
      <w:bookmarkStart w:id="61" w:name="_Toc468110340"/>
      <w:bookmarkStart w:id="62" w:name="_Toc210292993"/>
      <w:r w:rsidRPr="003E5F68">
        <w:t>3.1</w:t>
      </w:r>
      <w:r w:rsidRPr="003E5F68">
        <w:tab/>
        <w:t>Definitions</w:t>
      </w:r>
      <w:bookmarkEnd w:id="53"/>
      <w:bookmarkEnd w:id="54"/>
      <w:bookmarkEnd w:id="55"/>
      <w:bookmarkEnd w:id="56"/>
      <w:bookmarkEnd w:id="57"/>
      <w:bookmarkEnd w:id="58"/>
      <w:bookmarkEnd w:id="59"/>
      <w:bookmarkEnd w:id="60"/>
      <w:bookmarkEnd w:id="61"/>
      <w:bookmarkEnd w:id="62"/>
    </w:p>
    <w:p w14:paraId="448FCB9B" w14:textId="6CE74EF0" w:rsidR="008D2684" w:rsidRPr="003E5F68" w:rsidRDefault="008D2684" w:rsidP="008D2684">
      <w:pPr>
        <w:rPr>
          <w:lang w:eastAsia="zh-CN"/>
        </w:rPr>
      </w:pPr>
      <w:r w:rsidRPr="003E5F68">
        <w:t>For the purposes of the present document, the terms and definitions given in 3GPP TR 21.905 [1] and the following apply. A term defined in the present document takes precedence over the definition of the same term, if any, in 3GPP TR 21.905 [1].</w:t>
      </w:r>
      <w:r w:rsidR="00E30613" w:rsidRPr="00E30613">
        <w:t xml:space="preserve"> Not all definitions are used in this document.</w:t>
      </w:r>
    </w:p>
    <w:p w14:paraId="5B82D6E5" w14:textId="77777777" w:rsidR="008D2684" w:rsidRDefault="008D2684" w:rsidP="008D2684">
      <w:r w:rsidRPr="00BE6CF4">
        <w:rPr>
          <w:b/>
        </w:rPr>
        <w:t>Accuracy:</w:t>
      </w:r>
      <w:r w:rsidRPr="00BE6CF4">
        <w:t xml:space="preserve"> Reflects the uncertainty of the location </w:t>
      </w:r>
      <w:r>
        <w:t>at</w:t>
      </w:r>
      <w:r w:rsidRPr="00BE6CF4">
        <w:t xml:space="preserve"> the moment of location</w:t>
      </w:r>
      <w:r>
        <w:t xml:space="preserve"> measurement,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5995E03A" w14:textId="77777777" w:rsidR="004F7450" w:rsidRPr="0022358B" w:rsidRDefault="004F7450" w:rsidP="004F7450">
      <w:r>
        <w:rPr>
          <w:b/>
        </w:rPr>
        <w:t>ACM:</w:t>
      </w:r>
      <w:r>
        <w:t xml:space="preserve"> Administrative Configuration Management, which enables the exchange of administrative configuration data between interconnected MC systems.</w:t>
      </w:r>
    </w:p>
    <w:p w14:paraId="65C8044F" w14:textId="77777777" w:rsidR="004F7450" w:rsidRDefault="004F7450" w:rsidP="004F7450">
      <w:r>
        <w:rPr>
          <w:b/>
        </w:rPr>
        <w:t xml:space="preserve">ACMC: </w:t>
      </w:r>
      <w:r>
        <w:t>Administrative Configuration Management Client, client entity which initiates administrative configuration exchange request to an interconnected partner MC system and which could make decision on such request received from an ACMC of a partner MC system.</w:t>
      </w:r>
    </w:p>
    <w:p w14:paraId="455A327A" w14:textId="77777777" w:rsidR="004F7450" w:rsidRPr="0022358B" w:rsidRDefault="004F7450" w:rsidP="004F7450">
      <w:r>
        <w:rPr>
          <w:b/>
        </w:rPr>
        <w:t>ACMS:</w:t>
      </w:r>
      <w:r>
        <w:t xml:space="preserve"> Administrative Configuration Management Server, server entity which receives administrative configuration exchange requests from an ACMC belonging to the same primary MC system or via an ACMS of an interconnected partner MC system.</w:t>
      </w:r>
    </w:p>
    <w:p w14:paraId="457AE403" w14:textId="77777777" w:rsidR="008D2684" w:rsidRDefault="008D2684" w:rsidP="008D2684">
      <w:r>
        <w:rPr>
          <w:b/>
        </w:rPr>
        <w:t>Active MC service user profile:</w:t>
      </w:r>
      <w:r>
        <w:t xml:space="preserve"> The MC service user profile that is currently </w:t>
      </w:r>
      <w:r w:rsidRPr="00CC497B">
        <w:t>used by</w:t>
      </w:r>
      <w:r>
        <w:t xml:space="preserve"> an MC service client of an MC service user while receiving MC service.</w:t>
      </w:r>
      <w:r w:rsidRPr="006200E8">
        <w:t xml:space="preserve"> </w:t>
      </w:r>
    </w:p>
    <w:p w14:paraId="1EB9084C" w14:textId="366FAF30" w:rsidR="00E30613" w:rsidRPr="00B13C02" w:rsidRDefault="00E30613" w:rsidP="00E30613">
      <w:r w:rsidRPr="00B13C02">
        <w:rPr>
          <w:b/>
        </w:rPr>
        <w:t>Ad</w:t>
      </w:r>
      <w:r>
        <w:rPr>
          <w:b/>
        </w:rPr>
        <w:t> </w:t>
      </w:r>
      <w:r w:rsidRPr="00B13C02">
        <w:rPr>
          <w:b/>
        </w:rPr>
        <w:t>hoc Group Communication</w:t>
      </w:r>
      <w:r w:rsidRPr="00B13C02">
        <w:t>: The combining of a multiplicity of MC</w:t>
      </w:r>
      <w:r>
        <w:t xml:space="preserve"> service</w:t>
      </w:r>
      <w:r w:rsidRPr="00B13C02">
        <w:t xml:space="preserve"> users into a group for the duration of a communication. </w:t>
      </w:r>
      <w:bookmarkStart w:id="63" w:name="_Hlk143688851"/>
      <w:r w:rsidRPr="00B13C02">
        <w:t>When the communication is released</w:t>
      </w:r>
      <w:r>
        <w:t>,</w:t>
      </w:r>
      <w:r w:rsidRPr="00B13C02">
        <w:t xml:space="preserve"> the group no longer exists.</w:t>
      </w:r>
      <w:r w:rsidRPr="003A72C8">
        <w:t xml:space="preserve"> If the communication is associated with an alert, then the </w:t>
      </w:r>
      <w:r>
        <w:t>group continues to exist until the alert is also cancel</w:t>
      </w:r>
      <w:r w:rsidR="004C1CA3">
        <w:t>l</w:t>
      </w:r>
      <w:r>
        <w:t>ed</w:t>
      </w:r>
      <w:r w:rsidRPr="003A72C8">
        <w:t>.</w:t>
      </w:r>
      <w:bookmarkEnd w:id="63"/>
    </w:p>
    <w:p w14:paraId="7317A4B1" w14:textId="576E2628" w:rsidR="0030546E" w:rsidRDefault="0030546E" w:rsidP="0030546E">
      <w:r w:rsidRPr="00810BDA">
        <w:rPr>
          <w:b/>
        </w:rPr>
        <w:t>Ad hoc Group emergency alert</w:t>
      </w:r>
      <w:r w:rsidRPr="00810BDA">
        <w:t>: The combining of a multiplicity of MC service users into a group for sending an emergency alert.</w:t>
      </w:r>
      <w:r w:rsidR="00E30613" w:rsidRPr="00E30613">
        <w:t xml:space="preserve"> When the alert is cancelled, the group no longer exists. If the alert is associated with a communication, then the group continues to exist until the communication is also cancel</w:t>
      </w:r>
      <w:r w:rsidR="004C1CA3">
        <w:t>l</w:t>
      </w:r>
      <w:r w:rsidR="00E30613" w:rsidRPr="00E30613">
        <w:t>ed.</w:t>
      </w:r>
    </w:p>
    <w:p w14:paraId="168A123F" w14:textId="77777777" w:rsidR="008D2684" w:rsidRPr="00BE6CF4" w:rsidRDefault="008D2684" w:rsidP="008D2684">
      <w:r w:rsidRPr="00BE6CF4">
        <w:rPr>
          <w:b/>
        </w:rPr>
        <w:t>Altitude:</w:t>
      </w:r>
      <w:r w:rsidRPr="00BE6CF4">
        <w:t xml:space="preserve"> Third dimension for the geographical coordinates </w:t>
      </w:r>
      <w:r>
        <w:t>at</w:t>
      </w:r>
      <w:r w:rsidRPr="00BE6CF4">
        <w:t xml:space="preserve"> the moment of location measurement</w:t>
      </w:r>
      <w:r>
        <w:t xml:space="preserve">,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9EAB57B" w14:textId="77777777" w:rsidR="008D2684" w:rsidRDefault="008D2684" w:rsidP="008D2684">
      <w:r w:rsidRPr="00BE6CF4">
        <w:rPr>
          <w:b/>
        </w:rPr>
        <w:t>Bearing:</w:t>
      </w:r>
      <w:r w:rsidRPr="00BE6CF4">
        <w:t xml:space="preserve"> Direction </w:t>
      </w:r>
      <w:r>
        <w:t>at</w:t>
      </w:r>
      <w:r w:rsidRPr="00BE6CF4">
        <w:t xml:space="preserve"> the moment of location measurement</w:t>
      </w:r>
      <w:r>
        <w:t xml:space="preserve">, e.g. see </w:t>
      </w:r>
      <w:r w:rsidRPr="00BE6CF4">
        <w:t>3GPP TS 25.305</w:t>
      </w:r>
      <w:r>
        <w:t> </w:t>
      </w:r>
      <w:r w:rsidRPr="00BE6CF4">
        <w:t>[</w:t>
      </w:r>
      <w:r>
        <w:t>30</w:t>
      </w:r>
      <w:r w:rsidRPr="00BE6CF4">
        <w:t>]</w:t>
      </w:r>
      <w:r>
        <w:t>.</w:t>
      </w:r>
    </w:p>
    <w:p w14:paraId="1BF1CE06" w14:textId="1C532796" w:rsidR="00E30613" w:rsidRPr="00411C73" w:rsidRDefault="00E30613" w:rsidP="00E30613">
      <w:pPr>
        <w:rPr>
          <w:bCs/>
        </w:rPr>
      </w:pPr>
      <w:r>
        <w:rPr>
          <w:b/>
        </w:rPr>
        <w:t xml:space="preserve">Chat group: </w:t>
      </w:r>
      <w:r w:rsidRPr="00147F5F">
        <w:rPr>
          <w:bCs/>
        </w:rPr>
        <w:t xml:space="preserve">An MC service group that is pre-defined with MC service group ID and member list in the group management server. </w:t>
      </w:r>
      <w:r>
        <w:t>Group members must join the pre-</w:t>
      </w:r>
      <w:r w:rsidR="004C1CA3" w:rsidRPr="004C1CA3">
        <w:t>established</w:t>
      </w:r>
      <w:r>
        <w:t xml:space="preserve"> </w:t>
      </w:r>
      <w:r w:rsidRPr="005E2A3B">
        <w:rPr>
          <w:bCs/>
        </w:rPr>
        <w:t xml:space="preserve">group </w:t>
      </w:r>
      <w:r>
        <w:rPr>
          <w:bCs/>
        </w:rPr>
        <w:t>call to</w:t>
      </w:r>
      <w:r w:rsidRPr="005E2A3B">
        <w:rPr>
          <w:bCs/>
        </w:rPr>
        <w:t xml:space="preserve"> participate.</w:t>
      </w:r>
    </w:p>
    <w:p w14:paraId="4C410B2C" w14:textId="77777777" w:rsidR="008D2684" w:rsidRDefault="008D2684" w:rsidP="008D2684">
      <w:r w:rsidRPr="00D54398">
        <w:rPr>
          <w:b/>
        </w:rPr>
        <w:t>ECGI:</w:t>
      </w:r>
      <w:r>
        <w:t xml:space="preserve"> E-UTRAN Cell Global Identifier, which is used to identify cells globally, where the ECGI is constructed from the Mobile Country Code (MCC), Mobile Network Code (MNC) and the E-UTRAN Cell Identifier (ECI).</w:t>
      </w:r>
    </w:p>
    <w:p w14:paraId="76566881" w14:textId="77777777" w:rsidR="008D2684" w:rsidRDefault="008D2684" w:rsidP="008D2684">
      <w:r>
        <w:rPr>
          <w:b/>
        </w:rPr>
        <w:t>Interconnection</w:t>
      </w:r>
      <w:r w:rsidRPr="00AE68BB">
        <w:rPr>
          <w:b/>
        </w:rPr>
        <w:t>:</w:t>
      </w:r>
      <w:r w:rsidRPr="00AE68BB">
        <w:t xml:space="preserve"> </w:t>
      </w:r>
      <w:r w:rsidRPr="00A8263F">
        <w:t>A means of communication between MC systems whereby MC</w:t>
      </w:r>
      <w:r>
        <w:t xml:space="preserve"> service</w:t>
      </w:r>
      <w:r w:rsidRPr="00A8263F">
        <w:t xml:space="preserve"> users obtaining </w:t>
      </w:r>
      <w:r>
        <w:t xml:space="preserve">MC </w:t>
      </w:r>
      <w:r w:rsidRPr="00A8263F">
        <w:t>service from one MC</w:t>
      </w:r>
      <w:r>
        <w:t xml:space="preserve"> </w:t>
      </w:r>
      <w:r w:rsidRPr="00A8263F">
        <w:t>system can communicate with MC</w:t>
      </w:r>
      <w:r>
        <w:t xml:space="preserve"> service</w:t>
      </w:r>
      <w:r w:rsidRPr="00A8263F">
        <w:t xml:space="preserve"> users who are obtaining MC service from one or more other MC</w:t>
      </w:r>
      <w:r>
        <w:t xml:space="preserve"> </w:t>
      </w:r>
      <w:r w:rsidRPr="00A8263F">
        <w:t>systems.</w:t>
      </w:r>
    </w:p>
    <w:p w14:paraId="6BF40EAD" w14:textId="77777777" w:rsidR="008D2684" w:rsidRDefault="008D2684" w:rsidP="008D2684">
      <w:pPr>
        <w:rPr>
          <w:lang w:val="en-US" w:eastAsia="zh-CN"/>
        </w:rPr>
      </w:pPr>
      <w:r>
        <w:rPr>
          <w:b/>
          <w:lang w:val="en-US"/>
        </w:rPr>
        <w:t>Interconnection</w:t>
      </w:r>
      <w:r w:rsidRPr="00352E6D">
        <w:rPr>
          <w:b/>
          <w:lang w:val="en-US"/>
        </w:rPr>
        <w:t xml:space="preserve"> group</w:t>
      </w:r>
      <w:r>
        <w:rPr>
          <w:b/>
          <w:lang w:val="en-US"/>
        </w:rPr>
        <w:t xml:space="preserve">: </w:t>
      </w:r>
      <w:r w:rsidRPr="00F02D35">
        <w:rPr>
          <w:lang w:val="en-US"/>
        </w:rPr>
        <w:t>An MC</w:t>
      </w:r>
      <w:r>
        <w:rPr>
          <w:lang w:val="en-US"/>
        </w:rPr>
        <w:t xml:space="preserve"> service group that is configured to allow inclusion of MC service group members who are MC service users from partner MC system(s).</w:t>
      </w:r>
      <w:r w:rsidRPr="00694DC2">
        <w:rPr>
          <w:rFonts w:hint="eastAsia"/>
          <w:lang w:val="en-US" w:eastAsia="zh-CN"/>
        </w:rPr>
        <w:t xml:space="preserve"> </w:t>
      </w:r>
    </w:p>
    <w:p w14:paraId="0CE3FFC2" w14:textId="77777777" w:rsidR="008D2684" w:rsidRPr="00E54523" w:rsidRDefault="008D2684" w:rsidP="008D2684">
      <w:r w:rsidRPr="00B16CED">
        <w:rPr>
          <w:rFonts w:hint="eastAsia"/>
          <w:b/>
          <w:lang w:val="en-US" w:eastAsia="zh-CN"/>
        </w:rPr>
        <w:t xml:space="preserve">LCS network: </w:t>
      </w:r>
      <w:r w:rsidRPr="00B16CED">
        <w:rPr>
          <w:rFonts w:hint="eastAsia"/>
          <w:lang w:val="en-US" w:eastAsia="zh-CN"/>
        </w:rPr>
        <w:t xml:space="preserve">The </w:t>
      </w:r>
      <w:r>
        <w:rPr>
          <w:rFonts w:hint="eastAsia"/>
          <w:lang w:val="en-US" w:eastAsia="zh-CN"/>
        </w:rPr>
        <w:t xml:space="preserve">3GPP </w:t>
      </w:r>
      <w:r w:rsidRPr="00B16CED">
        <w:rPr>
          <w:rFonts w:hint="eastAsia"/>
          <w:lang w:val="en-US" w:eastAsia="zh-CN"/>
        </w:rPr>
        <w:t>network</w:t>
      </w:r>
      <w:r>
        <w:rPr>
          <w:rFonts w:hint="eastAsia"/>
          <w:lang w:val="en-US" w:eastAsia="zh-CN"/>
        </w:rPr>
        <w:t xml:space="preserve"> that provides location service as defined in 3GPP TS</w:t>
      </w:r>
      <w:r w:rsidRPr="00B16CED">
        <w:rPr>
          <w:rFonts w:hint="eastAsia"/>
          <w:lang w:val="en-US" w:eastAsia="zh-CN"/>
        </w:rPr>
        <w:t xml:space="preserve"> </w:t>
      </w:r>
      <w:r>
        <w:rPr>
          <w:rFonts w:hint="eastAsia"/>
          <w:lang w:val="en-US" w:eastAsia="zh-CN"/>
        </w:rPr>
        <w:t>23.271 [29].</w:t>
      </w:r>
    </w:p>
    <w:p w14:paraId="21D76129" w14:textId="77777777" w:rsidR="008D2684" w:rsidRDefault="008D2684" w:rsidP="008D2684">
      <w:r w:rsidRPr="006D7CE7">
        <w:rPr>
          <w:b/>
        </w:rPr>
        <w:t xml:space="preserve">Location: </w:t>
      </w:r>
      <w:r w:rsidRPr="006D7CE7">
        <w:t>The current physical location of the MC</w:t>
      </w:r>
      <w:r>
        <w:rPr>
          <w:rFonts w:hint="eastAsia"/>
          <w:lang w:eastAsia="zh-CN"/>
        </w:rPr>
        <w:t xml:space="preserve"> service</w:t>
      </w:r>
      <w:r w:rsidRPr="006D7CE7">
        <w:t xml:space="preserve"> UE.</w:t>
      </w:r>
      <w:r w:rsidRPr="00ED4C5F">
        <w:t xml:space="preserve"> </w:t>
      </w:r>
    </w:p>
    <w:p w14:paraId="72083A46" w14:textId="7ED7562A" w:rsidR="009563CC" w:rsidRDefault="009563CC" w:rsidP="009563CC">
      <w:r w:rsidRPr="006D7CE7">
        <w:rPr>
          <w:b/>
        </w:rPr>
        <w:t>Lo</w:t>
      </w:r>
      <w:r>
        <w:rPr>
          <w:b/>
        </w:rPr>
        <w:t>gging</w:t>
      </w:r>
      <w:r w:rsidRPr="006D7CE7">
        <w:rPr>
          <w:b/>
        </w:rPr>
        <w:t xml:space="preserve">: </w:t>
      </w:r>
      <w:r>
        <w:t>Storing of metadata (signalling) to a storing device (mass storage). This metadata can either belong to a MC user</w:t>
      </w:r>
      <w:r w:rsidRPr="009563CC">
        <w:t>'</w:t>
      </w:r>
      <w:r>
        <w:t xml:space="preserve">s communication session or can be non-communication session related signalling. If the term ‘recording’ is used without explicitly mentioning </w:t>
      </w:r>
      <w:r w:rsidRPr="009563CC">
        <w:t>"</w:t>
      </w:r>
      <w:r>
        <w:t>logging</w:t>
      </w:r>
      <w:r w:rsidRPr="009563CC">
        <w:t>"</w:t>
      </w:r>
      <w:r>
        <w:t>, then logging is implicitly part of that recording activity.</w:t>
      </w:r>
      <w:r w:rsidRPr="00ED4C5F">
        <w:t xml:space="preserve"> </w:t>
      </w:r>
    </w:p>
    <w:p w14:paraId="5EB737C3" w14:textId="77777777" w:rsidR="008D2684" w:rsidRDefault="008D2684" w:rsidP="008D2684">
      <w:r w:rsidRPr="00D54398">
        <w:rPr>
          <w:b/>
        </w:rPr>
        <w:t>MBMS SAI:</w:t>
      </w:r>
      <w:r w:rsidRPr="00D54398">
        <w:t xml:space="preserve"> Multimedia Broadcast Multicast Service Area Identity which is mapped to the MBMS service area.</w:t>
      </w:r>
    </w:p>
    <w:p w14:paraId="35E313D3" w14:textId="77777777" w:rsidR="008D2684" w:rsidRPr="006D7CE7" w:rsidRDefault="008D2684" w:rsidP="008D2684">
      <w:pPr>
        <w:rPr>
          <w:b/>
        </w:rPr>
      </w:pPr>
      <w:r w:rsidRPr="006D7CE7">
        <w:rPr>
          <w:b/>
        </w:rPr>
        <w:t>MC</w:t>
      </w:r>
      <w:r>
        <w:rPr>
          <w:rFonts w:hint="eastAsia"/>
          <w:b/>
          <w:lang w:eastAsia="zh-CN"/>
        </w:rPr>
        <w:t xml:space="preserve"> </w:t>
      </w:r>
      <w:r>
        <w:rPr>
          <w:b/>
          <w:lang w:eastAsia="zh-CN"/>
        </w:rPr>
        <w:t>gateway server</w:t>
      </w:r>
      <w:r w:rsidRPr="006D7CE7">
        <w:rPr>
          <w:b/>
        </w:rPr>
        <w:t xml:space="preserve">: </w:t>
      </w:r>
      <w:r w:rsidRPr="006D7CE7">
        <w:t xml:space="preserve">A </w:t>
      </w:r>
      <w:r>
        <w:t xml:space="preserve">server </w:t>
      </w:r>
      <w:r>
        <w:rPr>
          <w:lang w:val="nl-NL"/>
        </w:rPr>
        <w:t>providing topology hiding for MC service interconnection with a partner MC system, where that partner MC system is in a different trust domain</w:t>
      </w:r>
      <w:r w:rsidRPr="006D7CE7">
        <w:t>.</w:t>
      </w:r>
    </w:p>
    <w:p w14:paraId="637C5347" w14:textId="77777777" w:rsidR="008D2684" w:rsidRPr="001B1ABC" w:rsidRDefault="008D2684" w:rsidP="008D2684">
      <w:r w:rsidRPr="00F5146C">
        <w:rPr>
          <w:b/>
        </w:rPr>
        <w:lastRenderedPageBreak/>
        <w:t>MC service</w:t>
      </w:r>
      <w:r w:rsidRPr="005E641C">
        <w:rPr>
          <w:b/>
        </w:rPr>
        <w:t>:</w:t>
      </w:r>
      <w:r w:rsidRPr="00F5146C">
        <w:t xml:space="preserve"> A generic name for any one of the three mission critical services: either MCPTT, or MCVideo, or MCData. </w:t>
      </w:r>
    </w:p>
    <w:p w14:paraId="3393AB87"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b/>
        </w:rPr>
        <w:t xml:space="preserve">affiliated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 xml:space="preserve">ser </w:t>
      </w:r>
      <w:r>
        <w:t xml:space="preserve">who has indicated an interest in </w:t>
      </w:r>
      <w:r w:rsidRPr="006D7CE7">
        <w:t>a particular MC</w:t>
      </w:r>
      <w:r>
        <w:rPr>
          <w:rFonts w:hint="eastAsia"/>
          <w:lang w:eastAsia="zh-CN"/>
        </w:rPr>
        <w:t xml:space="preserve"> service</w:t>
      </w:r>
      <w:r w:rsidRPr="006D7CE7">
        <w:t xml:space="preserve"> </w:t>
      </w:r>
      <w:r>
        <w:rPr>
          <w:rFonts w:hint="eastAsia"/>
          <w:lang w:eastAsia="zh-CN"/>
        </w:rPr>
        <w:t>g</w:t>
      </w:r>
      <w:r w:rsidRPr="006D7CE7">
        <w:t>roup</w:t>
      </w:r>
      <w:r>
        <w:t xml:space="preserve"> and has been accepted to participate in MC service group communication for that MC service group</w:t>
      </w:r>
      <w:r w:rsidRPr="006D7CE7">
        <w:t>.</w:t>
      </w:r>
    </w:p>
    <w:p w14:paraId="432820A0" w14:textId="77777777" w:rsidR="008D2684" w:rsidRPr="001D743D" w:rsidRDefault="008D2684" w:rsidP="008D2684">
      <w:r w:rsidRPr="001D743D">
        <w:rPr>
          <w:b/>
        </w:rPr>
        <w:t xml:space="preserve">MC service client: </w:t>
      </w:r>
      <w:r w:rsidRPr="001D743D">
        <w:t xml:space="preserve">A generic name for the client application function of a specific MC service. MC service client could be replaced by MCPTT </w:t>
      </w:r>
      <w:r w:rsidRPr="004C1FEE">
        <w:t>client</w:t>
      </w:r>
      <w:r w:rsidRPr="001D743D">
        <w:t xml:space="preserve">, or MCVideo </w:t>
      </w:r>
      <w:r w:rsidRPr="004C1FEE">
        <w:t>client</w:t>
      </w:r>
      <w:r w:rsidRPr="001D743D">
        <w:t xml:space="preserve">, or MCData </w:t>
      </w:r>
      <w:r w:rsidRPr="004C1FEE">
        <w:t xml:space="preserve">client </w:t>
      </w:r>
      <w:r w:rsidRPr="001D743D">
        <w:t>depending on the context.</w:t>
      </w:r>
    </w:p>
    <w:p w14:paraId="75787802" w14:textId="77777777" w:rsidR="008D2684" w:rsidRPr="006D7CE7" w:rsidRDefault="008D2684" w:rsidP="008D2684">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sidRPr="006D7CE7">
        <w:t>A defined set of MC</w:t>
      </w:r>
      <w:r>
        <w:rPr>
          <w:rFonts w:hint="eastAsia"/>
          <w:lang w:eastAsia="zh-CN"/>
        </w:rPr>
        <w:t xml:space="preserve"> service</w:t>
      </w:r>
      <w:r w:rsidRPr="006D7CE7">
        <w:t xml:space="preserve"> </w:t>
      </w:r>
      <w:r>
        <w:rPr>
          <w:rFonts w:hint="eastAsia"/>
          <w:lang w:eastAsia="zh-CN"/>
        </w:rPr>
        <w:t>u</w:t>
      </w:r>
      <w:r w:rsidRPr="006D7CE7">
        <w:t>sers with associated communication dispositions (e.g. media restrictions, default priority and commencement directions)</w:t>
      </w:r>
      <w:r>
        <w:rPr>
          <w:rFonts w:hint="eastAsia"/>
          <w:lang w:eastAsia="zh-CN"/>
        </w:rPr>
        <w:t xml:space="preserve"> configured for the use with one or more MC services</w:t>
      </w:r>
      <w:r w:rsidRPr="006D7CE7">
        <w:t>.</w:t>
      </w:r>
    </w:p>
    <w:p w14:paraId="29A0D56C" w14:textId="77777777" w:rsidR="008D2684" w:rsidRPr="00B872A3" w:rsidRDefault="008D2684" w:rsidP="008D2684">
      <w:pPr>
        <w:rPr>
          <w:lang w:eastAsia="zh-CN"/>
        </w:rPr>
      </w:pPr>
      <w:r>
        <w:rPr>
          <w:rFonts w:hint="eastAsia"/>
          <w:b/>
          <w:lang w:eastAsia="zh-CN"/>
        </w:rPr>
        <w:t xml:space="preserve">MC service group </w:t>
      </w:r>
      <w:r>
        <w:rPr>
          <w:b/>
          <w:lang w:eastAsia="zh-CN"/>
        </w:rPr>
        <w:t>a</w:t>
      </w:r>
      <w:r>
        <w:rPr>
          <w:rFonts w:hint="eastAsia"/>
          <w:b/>
          <w:lang w:eastAsia="zh-CN"/>
        </w:rPr>
        <w:t xml:space="preserve">ffiliation: </w:t>
      </w:r>
      <w:r w:rsidRPr="00B872A3">
        <w:rPr>
          <w:rFonts w:hint="eastAsia"/>
        </w:rPr>
        <w:t>A mechanism by which an MC</w:t>
      </w:r>
      <w:r>
        <w:rPr>
          <w:rFonts w:hint="eastAsia"/>
          <w:lang w:eastAsia="zh-CN"/>
        </w:rPr>
        <w:t xml:space="preserve"> service</w:t>
      </w:r>
      <w:r w:rsidRPr="00B872A3">
        <w:rPr>
          <w:rFonts w:hint="eastAsia"/>
        </w:rPr>
        <w:t xml:space="preserve"> user</w:t>
      </w:r>
      <w:r>
        <w:rPr>
          <w:lang w:eastAsia="zh-CN"/>
        </w:rPr>
        <w:t>'</w:t>
      </w:r>
      <w:r>
        <w:rPr>
          <w:rFonts w:hint="eastAsia"/>
          <w:lang w:eastAsia="zh-CN"/>
        </w:rPr>
        <w:t>s</w:t>
      </w:r>
      <w:r w:rsidRPr="00B872A3">
        <w:rPr>
          <w:rFonts w:hint="eastAsia"/>
        </w:rPr>
        <w:t xml:space="preserve"> </w:t>
      </w:r>
      <w:r>
        <w:rPr>
          <w:rFonts w:hint="eastAsia"/>
          <w:lang w:eastAsia="zh-CN"/>
        </w:rPr>
        <w:t xml:space="preserve">MC service(s) communication </w:t>
      </w:r>
      <w:r w:rsidRPr="00B872A3">
        <w:rPr>
          <w:rFonts w:hint="eastAsia"/>
        </w:rPr>
        <w:t xml:space="preserve">interest in one or </w:t>
      </w:r>
      <w:r>
        <w:t>more</w:t>
      </w:r>
      <w:r w:rsidRPr="00B872A3">
        <w:rPr>
          <w:rFonts w:hint="eastAsia"/>
        </w:rPr>
        <w:t xml:space="preserve"> MC</w:t>
      </w:r>
      <w:r>
        <w:rPr>
          <w:rFonts w:hint="eastAsia"/>
          <w:lang w:eastAsia="zh-CN"/>
        </w:rPr>
        <w:t xml:space="preserve"> service</w:t>
      </w:r>
      <w:r w:rsidRPr="00B872A3">
        <w:rPr>
          <w:rFonts w:hint="eastAsia"/>
        </w:rPr>
        <w:t xml:space="preserve"> groups</w:t>
      </w:r>
      <w:r>
        <w:rPr>
          <w:rFonts w:hint="eastAsia"/>
          <w:lang w:eastAsia="zh-CN"/>
        </w:rPr>
        <w:t xml:space="preserve"> is determined</w:t>
      </w:r>
      <w:r w:rsidRPr="00B872A3">
        <w:rPr>
          <w:rFonts w:hint="eastAsia"/>
        </w:rPr>
        <w:t>.</w:t>
      </w:r>
    </w:p>
    <w:p w14:paraId="1A284AE8" w14:textId="77777777" w:rsidR="008D2684" w:rsidRDefault="008D2684" w:rsidP="008D2684">
      <w:r>
        <w:rPr>
          <w:rFonts w:hint="eastAsia"/>
          <w:b/>
          <w:lang w:eastAsia="zh-CN"/>
        </w:rPr>
        <w:t>MC service g</w:t>
      </w:r>
      <w:r w:rsidRPr="003B0F41">
        <w:rPr>
          <w:b/>
        </w:rPr>
        <w:t xml:space="preserve">roup </w:t>
      </w:r>
      <w:r>
        <w:rPr>
          <w:b/>
        </w:rPr>
        <w:t>c</w:t>
      </w:r>
      <w:r w:rsidRPr="003B0F41">
        <w:rPr>
          <w:b/>
        </w:rPr>
        <w:t>all:</w:t>
      </w:r>
      <w:r w:rsidRPr="003B0F41">
        <w:t xml:space="preserve"> A mechanism by which an MC</w:t>
      </w:r>
      <w:r>
        <w:rPr>
          <w:rFonts w:hint="eastAsia"/>
          <w:lang w:eastAsia="zh-CN"/>
        </w:rPr>
        <w:t xml:space="preserve"> service</w:t>
      </w:r>
      <w:r w:rsidRPr="003B0F41">
        <w:t xml:space="preserve"> user can make a one-to-many MC</w:t>
      </w:r>
      <w:r>
        <w:rPr>
          <w:rFonts w:hint="eastAsia"/>
          <w:lang w:eastAsia="zh-CN"/>
        </w:rPr>
        <w:t xml:space="preserve"> service(s)</w:t>
      </w:r>
      <w:r w:rsidRPr="003B0F41">
        <w:t xml:space="preserve"> transmission to other users that are members of MC</w:t>
      </w:r>
      <w:r>
        <w:rPr>
          <w:rFonts w:hint="eastAsia"/>
          <w:lang w:eastAsia="zh-CN"/>
        </w:rPr>
        <w:t xml:space="preserve"> service</w:t>
      </w:r>
      <w:r w:rsidRPr="003B0F41">
        <w:t xml:space="preserve"> </w:t>
      </w:r>
      <w:r>
        <w:t>g</w:t>
      </w:r>
      <w:r w:rsidRPr="003B0F41">
        <w:t>roup(s).</w:t>
      </w:r>
    </w:p>
    <w:p w14:paraId="16CE6260" w14:textId="77777777" w:rsidR="008D2684" w:rsidRPr="003B0F41" w:rsidRDefault="008D2684" w:rsidP="008D2684">
      <w:r>
        <w:rPr>
          <w:rFonts w:hint="eastAsia"/>
          <w:b/>
        </w:rPr>
        <w:t>MC service g</w:t>
      </w:r>
      <w:r w:rsidRPr="0007098A">
        <w:rPr>
          <w:b/>
        </w:rPr>
        <w:t>roup de-affiliation</w:t>
      </w:r>
      <w:r w:rsidRPr="005E641C">
        <w:rPr>
          <w:b/>
        </w:rPr>
        <w:t>:</w:t>
      </w:r>
      <w:r w:rsidRPr="0007098A">
        <w:t xml:space="preserve"> A mechanism by which an MC</w:t>
      </w:r>
      <w:r>
        <w:rPr>
          <w:rFonts w:hint="eastAsia"/>
          <w:lang w:eastAsia="zh-CN"/>
        </w:rPr>
        <w:t xml:space="preserve"> service</w:t>
      </w:r>
      <w:r w:rsidRPr="0007098A">
        <w:t xml:space="preserve"> user</w:t>
      </w:r>
      <w:r>
        <w:t>'</w:t>
      </w:r>
      <w:r w:rsidRPr="0007098A">
        <w:t xml:space="preserve">s </w:t>
      </w:r>
      <w:r>
        <w:rPr>
          <w:rFonts w:hint="eastAsia"/>
          <w:lang w:eastAsia="zh-CN"/>
        </w:rPr>
        <w:t xml:space="preserve">MC service(s) communication </w:t>
      </w:r>
      <w:r w:rsidRPr="0007098A">
        <w:t>interest in one or more MC</w:t>
      </w:r>
      <w:r>
        <w:rPr>
          <w:rFonts w:hint="eastAsia"/>
          <w:lang w:eastAsia="zh-CN"/>
        </w:rPr>
        <w:t xml:space="preserve"> service</w:t>
      </w:r>
      <w:r w:rsidRPr="0007098A">
        <w:t xml:space="preserve"> groups is removed.</w:t>
      </w:r>
    </w:p>
    <w:p w14:paraId="06A0CA48" w14:textId="77777777" w:rsidR="008D2684" w:rsidRPr="005A4961" w:rsidRDefault="008D2684" w:rsidP="008D2684">
      <w:pPr>
        <w:rPr>
          <w:b/>
        </w:rPr>
      </w:pPr>
      <w:r>
        <w:rPr>
          <w:rFonts w:hint="eastAsia"/>
          <w:b/>
        </w:rPr>
        <w:t>MC service g</w:t>
      </w:r>
      <w:r w:rsidRPr="005A4961">
        <w:rPr>
          <w:b/>
        </w:rPr>
        <w:t xml:space="preserve">roup </w:t>
      </w:r>
      <w:r>
        <w:rPr>
          <w:b/>
        </w:rPr>
        <w:t>h</w:t>
      </w:r>
      <w:r w:rsidRPr="005A4961">
        <w:rPr>
          <w:b/>
        </w:rPr>
        <w:t>ome system</w:t>
      </w:r>
      <w:r w:rsidRPr="005E641C">
        <w:rPr>
          <w:b/>
        </w:rPr>
        <w:t>:</w:t>
      </w:r>
      <w:r w:rsidRPr="005A4961">
        <w:t xml:space="preserve"> The </w:t>
      </w:r>
      <w:r>
        <w:t xml:space="preserve">MC </w:t>
      </w:r>
      <w:r w:rsidRPr="005A4961">
        <w:t>system where the MC</w:t>
      </w:r>
      <w:r>
        <w:rPr>
          <w:rFonts w:hint="eastAsia"/>
          <w:lang w:eastAsia="zh-CN"/>
        </w:rPr>
        <w:t xml:space="preserve"> service</w:t>
      </w:r>
      <w:r w:rsidRPr="005A4961">
        <w:t xml:space="preserve"> group is defined.</w:t>
      </w:r>
    </w:p>
    <w:p w14:paraId="617CD19E" w14:textId="77777777" w:rsidR="008D2684" w:rsidRDefault="008D2684" w:rsidP="008D2684">
      <w:pPr>
        <w:rPr>
          <w:b/>
        </w:rPr>
      </w:pPr>
      <w:r>
        <w:rPr>
          <w:rFonts w:hint="eastAsia"/>
          <w:b/>
          <w:lang w:eastAsia="zh-CN"/>
        </w:rPr>
        <w:t>MC service g</w:t>
      </w:r>
      <w:r w:rsidRPr="005A4961">
        <w:rPr>
          <w:b/>
          <w:lang w:eastAsia="zh-CN"/>
        </w:rPr>
        <w:t xml:space="preserve">roup </w:t>
      </w:r>
      <w:r>
        <w:rPr>
          <w:b/>
          <w:lang w:eastAsia="zh-CN"/>
        </w:rPr>
        <w:t>h</w:t>
      </w:r>
      <w:r w:rsidRPr="005A4961">
        <w:rPr>
          <w:b/>
          <w:lang w:eastAsia="zh-CN"/>
        </w:rPr>
        <w:t>ost MC</w:t>
      </w:r>
      <w:r>
        <w:rPr>
          <w:rFonts w:hint="eastAsia"/>
          <w:b/>
          <w:lang w:eastAsia="zh-CN"/>
        </w:rPr>
        <w:t xml:space="preserve"> service</w:t>
      </w:r>
      <w:r w:rsidRPr="005A4961">
        <w:rPr>
          <w:b/>
          <w:lang w:eastAsia="zh-CN"/>
        </w:rPr>
        <w:t xml:space="preserve"> server</w:t>
      </w:r>
      <w:r w:rsidRPr="005E641C">
        <w:rPr>
          <w:b/>
          <w:lang w:eastAsia="zh-CN"/>
        </w:rPr>
        <w:t>:</w:t>
      </w:r>
      <w:r w:rsidRPr="005A4961">
        <w:t xml:space="preserve"> The MC</w:t>
      </w:r>
      <w:r>
        <w:rPr>
          <w:rFonts w:hint="eastAsia"/>
          <w:lang w:eastAsia="zh-CN"/>
        </w:rPr>
        <w:t xml:space="preserve"> service</w:t>
      </w:r>
      <w:r w:rsidRPr="005A4961">
        <w:t xml:space="preserve"> server within a</w:t>
      </w:r>
      <w:r>
        <w:t>n MC</w:t>
      </w:r>
      <w:r w:rsidRPr="005A4961">
        <w:t xml:space="preserve"> system which provides centralised support for </w:t>
      </w:r>
      <w:r>
        <w:rPr>
          <w:rFonts w:hint="eastAsia"/>
          <w:lang w:eastAsia="zh-CN"/>
        </w:rPr>
        <w:t xml:space="preserve">a particular </w:t>
      </w:r>
      <w:r w:rsidRPr="005A4961">
        <w:t>MC service of an MC</w:t>
      </w:r>
      <w:r>
        <w:rPr>
          <w:rFonts w:hint="eastAsia"/>
          <w:lang w:eastAsia="zh-CN"/>
        </w:rPr>
        <w:t xml:space="preserve"> service</w:t>
      </w:r>
      <w:r w:rsidRPr="005A4961">
        <w:t xml:space="preserve"> group defined in a </w:t>
      </w:r>
      <w:r>
        <w:rPr>
          <w:rFonts w:hint="eastAsia"/>
          <w:lang w:eastAsia="zh-CN"/>
        </w:rPr>
        <w:t xml:space="preserve">MC service </w:t>
      </w:r>
      <w:r w:rsidRPr="005A4961">
        <w:t>group home system.</w:t>
      </w:r>
    </w:p>
    <w:p w14:paraId="0C8293B6"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ser</w:t>
      </w:r>
      <w:r w:rsidRPr="00B46039">
        <w:t>, whose MC service ID is</w:t>
      </w:r>
      <w:r>
        <w:t xml:space="preserve"> listed in</w:t>
      </w:r>
      <w:r w:rsidRPr="006D7CE7">
        <w:t xml:space="preserve"> a particular MC</w:t>
      </w:r>
      <w:r>
        <w:rPr>
          <w:rFonts w:hint="eastAsia"/>
          <w:lang w:eastAsia="zh-CN"/>
        </w:rPr>
        <w:t xml:space="preserve"> service</w:t>
      </w:r>
      <w:r w:rsidRPr="006D7CE7">
        <w:t xml:space="preserve"> </w:t>
      </w:r>
      <w:r>
        <w:rPr>
          <w:rFonts w:hint="eastAsia"/>
          <w:lang w:eastAsia="zh-CN"/>
        </w:rPr>
        <w:t>g</w:t>
      </w:r>
      <w:r w:rsidRPr="006D7CE7">
        <w:t>roup.</w:t>
      </w:r>
    </w:p>
    <w:p w14:paraId="08696385" w14:textId="6184FA45" w:rsidR="008D2684" w:rsidRPr="00F10294" w:rsidRDefault="008D2684" w:rsidP="008D2684">
      <w:r w:rsidRPr="001D743D">
        <w:rPr>
          <w:b/>
        </w:rPr>
        <w:t xml:space="preserve">MC service ID: </w:t>
      </w:r>
      <w:r w:rsidRPr="001D743D">
        <w:t>A generic name for the user ID of a mission critical user within a specific MC service. MC service ID could be replaced by MCPTT ID, MCVideo ID, or MCData ID depending on the context.</w:t>
      </w:r>
    </w:p>
    <w:p w14:paraId="4E1B93D9" w14:textId="77777777" w:rsidR="008D2684" w:rsidRPr="001D743D" w:rsidRDefault="008D2684" w:rsidP="008D2684">
      <w:r w:rsidRPr="001D743D">
        <w:rPr>
          <w:b/>
        </w:rPr>
        <w:t xml:space="preserve">MC service server: </w:t>
      </w:r>
      <w:r w:rsidRPr="001D743D">
        <w:t>A generic name for the server application function of a specific MC service. MC service server could be replaced by MCPTT server, MCVideo server, or MCData server depending on the context.</w:t>
      </w:r>
    </w:p>
    <w:p w14:paraId="1303BDF5" w14:textId="77777777" w:rsidR="008D2684" w:rsidRDefault="008D2684" w:rsidP="008D2684">
      <w:pPr>
        <w:rPr>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sidRPr="006D7CE7">
        <w:t>A</w:t>
      </w:r>
      <w:r>
        <w:rPr>
          <w:rFonts w:hint="eastAsia"/>
          <w:lang w:eastAsia="zh-CN"/>
        </w:rPr>
        <w:t xml:space="preserve">n authorized </w:t>
      </w:r>
      <w:r w:rsidRPr="006D7CE7">
        <w:t>user, who can use an MC</w:t>
      </w:r>
      <w:r>
        <w:rPr>
          <w:rFonts w:hint="eastAsia"/>
          <w:lang w:eastAsia="zh-CN"/>
        </w:rPr>
        <w:t xml:space="preserve"> service</w:t>
      </w:r>
      <w:r w:rsidRPr="006D7CE7">
        <w:t xml:space="preserve"> UE to participate in </w:t>
      </w:r>
      <w:r>
        <w:rPr>
          <w:rFonts w:hint="eastAsia"/>
          <w:lang w:eastAsia="zh-CN"/>
        </w:rPr>
        <w:t xml:space="preserve">one or more </w:t>
      </w:r>
      <w:r w:rsidRPr="006D7CE7">
        <w:t xml:space="preserve">MC </w:t>
      </w:r>
      <w:r>
        <w:rPr>
          <w:rFonts w:hint="eastAsia"/>
          <w:lang w:eastAsia="zh-CN"/>
        </w:rPr>
        <w:t>s</w:t>
      </w:r>
      <w:r w:rsidRPr="006D7CE7">
        <w:t>ervices</w:t>
      </w:r>
      <w:r>
        <w:rPr>
          <w:rFonts w:hint="eastAsia"/>
          <w:lang w:eastAsia="zh-CN"/>
        </w:rPr>
        <w:t>.</w:t>
      </w:r>
    </w:p>
    <w:p w14:paraId="119B167B"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Pr>
          <w:rFonts w:hint="eastAsia"/>
          <w:b/>
          <w:lang w:eastAsia="zh-CN"/>
        </w:rPr>
        <w:t>p</w:t>
      </w:r>
      <w:r w:rsidRPr="006D7CE7">
        <w:rPr>
          <w:b/>
        </w:rPr>
        <w:t xml:space="preserve">rofile: </w:t>
      </w:r>
      <w:r w:rsidRPr="006D7CE7">
        <w:t>The set of information associated to an MC</w:t>
      </w:r>
      <w:r>
        <w:rPr>
          <w:rFonts w:hint="eastAsia"/>
          <w:lang w:eastAsia="zh-CN"/>
        </w:rPr>
        <w:t xml:space="preserve"> service</w:t>
      </w:r>
      <w:r w:rsidRPr="006D7CE7">
        <w:t xml:space="preserve"> </w:t>
      </w:r>
      <w:r>
        <w:rPr>
          <w:rFonts w:hint="eastAsia"/>
          <w:lang w:eastAsia="zh-CN"/>
        </w:rPr>
        <w:t>u</w:t>
      </w:r>
      <w:r w:rsidRPr="006D7CE7">
        <w:t xml:space="preserve">ser that allows that user to employ </w:t>
      </w:r>
      <w:r>
        <w:rPr>
          <w:rFonts w:hint="eastAsia"/>
          <w:lang w:eastAsia="zh-CN"/>
        </w:rPr>
        <w:t>one or more</w:t>
      </w:r>
      <w:r w:rsidRPr="006D7CE7">
        <w:t xml:space="preserve"> MC </w:t>
      </w:r>
      <w:r>
        <w:rPr>
          <w:rFonts w:hint="eastAsia"/>
          <w:lang w:eastAsia="zh-CN"/>
        </w:rPr>
        <w:t>s</w:t>
      </w:r>
      <w:r w:rsidRPr="006D7CE7">
        <w:t>ervice</w:t>
      </w:r>
      <w:r>
        <w:rPr>
          <w:rFonts w:hint="eastAsia"/>
          <w:lang w:eastAsia="zh-CN"/>
        </w:rPr>
        <w:t>s</w:t>
      </w:r>
      <w:r w:rsidRPr="006D7CE7">
        <w:t xml:space="preserve"> in a given role and from a given MC</w:t>
      </w:r>
      <w:r>
        <w:rPr>
          <w:rFonts w:hint="eastAsia"/>
          <w:lang w:eastAsia="zh-CN"/>
        </w:rPr>
        <w:t xml:space="preserve"> service</w:t>
      </w:r>
      <w:r w:rsidRPr="006D7CE7">
        <w:t xml:space="preserve"> UE.</w:t>
      </w:r>
    </w:p>
    <w:p w14:paraId="05BA2230" w14:textId="775CDCA8" w:rsidR="008D2684" w:rsidRDefault="008D2684" w:rsidP="008D2684">
      <w:r w:rsidRPr="006D7CE7">
        <w:rPr>
          <w:b/>
        </w:rPr>
        <w:t>MC</w:t>
      </w:r>
      <w:r>
        <w:rPr>
          <w:rFonts w:hint="eastAsia"/>
          <w:b/>
          <w:lang w:eastAsia="zh-CN"/>
        </w:rPr>
        <w:t xml:space="preserve"> service</w:t>
      </w:r>
      <w:r w:rsidRPr="006D7CE7">
        <w:rPr>
          <w:b/>
        </w:rPr>
        <w:t xml:space="preserve"> UE: </w:t>
      </w:r>
      <w:r w:rsidRPr="006D7CE7">
        <w:t xml:space="preserve">A UE that can be used to participate in </w:t>
      </w:r>
      <w:r>
        <w:rPr>
          <w:rFonts w:hint="eastAsia"/>
          <w:lang w:eastAsia="zh-CN"/>
        </w:rPr>
        <w:t xml:space="preserve">one or more </w:t>
      </w:r>
      <w:r w:rsidRPr="006D7CE7">
        <w:t xml:space="preserve">MC </w:t>
      </w:r>
      <w:r>
        <w:rPr>
          <w:rFonts w:hint="eastAsia"/>
          <w:lang w:eastAsia="zh-CN"/>
        </w:rPr>
        <w:t>s</w:t>
      </w:r>
      <w:r w:rsidRPr="006D7CE7">
        <w:t>ervices</w:t>
      </w:r>
      <w:r w:rsidR="00725019" w:rsidRPr="00725019">
        <w:t xml:space="preserve"> and recording admin and replay services</w:t>
      </w:r>
      <w:r w:rsidRPr="006D7CE7">
        <w:t>.</w:t>
      </w:r>
      <w:r w:rsidRPr="0077375F">
        <w:t xml:space="preserve"> </w:t>
      </w:r>
    </w:p>
    <w:p w14:paraId="50BE3313" w14:textId="77777777" w:rsidR="008D2684" w:rsidRPr="00ED165B" w:rsidRDefault="008D2684" w:rsidP="008D2684">
      <w:r w:rsidRPr="00ED165B">
        <w:rPr>
          <w:b/>
        </w:rPr>
        <w:t xml:space="preserve">MC </w:t>
      </w:r>
      <w:r>
        <w:rPr>
          <w:b/>
        </w:rPr>
        <w:t xml:space="preserve">service </w:t>
      </w:r>
      <w:r w:rsidRPr="00ED165B">
        <w:rPr>
          <w:b/>
        </w:rPr>
        <w:t xml:space="preserve">UE </w:t>
      </w:r>
      <w:r>
        <w:rPr>
          <w:b/>
        </w:rPr>
        <w:t>label</w:t>
      </w:r>
      <w:r w:rsidRPr="00ED165B">
        <w:rPr>
          <w:b/>
        </w:rPr>
        <w:t>:</w:t>
      </w:r>
      <w:r w:rsidRPr="00ED165B">
        <w:t xml:space="preserve"> </w:t>
      </w:r>
      <w:r>
        <w:t xml:space="preserve">A generic name for </w:t>
      </w:r>
      <w:r w:rsidRPr="00ED165B">
        <w:t>identification of a specific MC service UE.</w:t>
      </w:r>
    </w:p>
    <w:p w14:paraId="2BBA3D1D" w14:textId="77777777" w:rsidR="008D2684" w:rsidRPr="006D7CE7" w:rsidRDefault="008D2684" w:rsidP="008D2684">
      <w:pPr>
        <w:rPr>
          <w:b/>
        </w:rPr>
      </w:pP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applications, services, and enabling capabilities required to provide </w:t>
      </w:r>
      <w:r w:rsidRPr="009F363B">
        <w:rPr>
          <w:lang w:eastAsia="zh-CN"/>
        </w:rPr>
        <w:t>a single mission critical service or multiple mission critical services to one or more mission critical organizations</w:t>
      </w:r>
      <w:r w:rsidRPr="003D12AE">
        <w:rPr>
          <w:lang w:eastAsia="zh-CN"/>
        </w:rPr>
        <w:t>.</w:t>
      </w:r>
    </w:p>
    <w:p w14:paraId="22C759E1" w14:textId="77777777" w:rsidR="008D2684" w:rsidRPr="004C1FEE" w:rsidRDefault="008D2684" w:rsidP="008D2684">
      <w:pPr>
        <w:rPr>
          <w:b/>
        </w:rPr>
      </w:pPr>
      <w:r w:rsidRPr="00D956A9">
        <w:rPr>
          <w:b/>
        </w:rPr>
        <w:t>MC user:</w:t>
      </w:r>
      <w:r>
        <w:t xml:space="preserve"> A user, identified by an MC ID, who, after authorization, obtains mission critical service(s).</w:t>
      </w:r>
    </w:p>
    <w:p w14:paraId="54CFC622" w14:textId="77777777" w:rsidR="008D2684" w:rsidRDefault="008D2684" w:rsidP="008D2684">
      <w:pPr>
        <w:rPr>
          <w:lang w:eastAsia="zh-CN"/>
        </w:rPr>
      </w:pPr>
      <w:r w:rsidRPr="00DB49B5">
        <w:rPr>
          <w:b/>
          <w:lang w:eastAsia="zh-CN"/>
        </w:rPr>
        <w:t xml:space="preserve">Migration: </w:t>
      </w:r>
      <w:r w:rsidRPr="00DB49B5">
        <w:rPr>
          <w:lang w:eastAsia="zh-CN"/>
        </w:rPr>
        <w:t xml:space="preserve">A means for an </w:t>
      </w:r>
      <w:r>
        <w:rPr>
          <w:lang w:eastAsia="zh-CN"/>
        </w:rPr>
        <w:t>MC Service</w:t>
      </w:r>
      <w:r w:rsidRPr="00DB49B5">
        <w:rPr>
          <w:lang w:eastAsia="zh-CN"/>
        </w:rPr>
        <w:t xml:space="preserve"> user to obtain </w:t>
      </w:r>
      <w:r>
        <w:rPr>
          <w:lang w:eastAsia="zh-CN"/>
        </w:rPr>
        <w:t>MC</w:t>
      </w:r>
      <w:r w:rsidRPr="00DB49B5">
        <w:rPr>
          <w:lang w:eastAsia="zh-CN"/>
        </w:rPr>
        <w:t xml:space="preserve"> service directly</w:t>
      </w:r>
      <w:r>
        <w:rPr>
          <w:lang w:eastAsia="zh-CN"/>
        </w:rPr>
        <w:t xml:space="preserve"> </w:t>
      </w:r>
      <w:r w:rsidRPr="00DB49B5">
        <w:rPr>
          <w:lang w:eastAsia="zh-CN"/>
        </w:rPr>
        <w:t xml:space="preserve">from a partner </w:t>
      </w:r>
      <w:r>
        <w:rPr>
          <w:lang w:eastAsia="zh-CN"/>
        </w:rPr>
        <w:t>MC</w:t>
      </w:r>
      <w:r w:rsidRPr="00DB49B5">
        <w:rPr>
          <w:lang w:eastAsia="zh-CN"/>
        </w:rPr>
        <w:t xml:space="preserve"> system.</w:t>
      </w:r>
    </w:p>
    <w:p w14:paraId="41F0E570" w14:textId="77777777" w:rsidR="008D2684" w:rsidRDefault="008D2684" w:rsidP="008D2684">
      <w:r w:rsidRPr="00DB49B5">
        <w:rPr>
          <w:b/>
        </w:rPr>
        <w:t xml:space="preserve">Partner </w:t>
      </w:r>
      <w:r>
        <w:rPr>
          <w:b/>
        </w:rPr>
        <w:t>MC</w:t>
      </w:r>
      <w:r w:rsidRPr="00DB49B5">
        <w:rPr>
          <w:b/>
        </w:rPr>
        <w:t xml:space="preserve"> </w:t>
      </w:r>
      <w:r>
        <w:rPr>
          <w:b/>
        </w:rPr>
        <w:t>s</w:t>
      </w:r>
      <w:r w:rsidRPr="00DB49B5">
        <w:rPr>
          <w:b/>
        </w:rPr>
        <w:t>ystem:</w:t>
      </w:r>
      <w:r w:rsidRPr="00DB49B5">
        <w:t xml:space="preserve"> Allied MC system that provides MC </w:t>
      </w:r>
      <w:r>
        <w:t>s</w:t>
      </w:r>
      <w:r w:rsidRPr="00DB49B5">
        <w:t>ervices to an MC service user based on the MC service user profiles that are defined in the primary MC system of that MC service user.</w:t>
      </w:r>
    </w:p>
    <w:p w14:paraId="519EC06B" w14:textId="77777777" w:rsidR="008D2684" w:rsidRDefault="008D2684" w:rsidP="008D2684">
      <w:r w:rsidRPr="00C14E9B">
        <w:rPr>
          <w:b/>
        </w:rPr>
        <w:t>Preconfigured MC</w:t>
      </w:r>
      <w:r>
        <w:rPr>
          <w:b/>
        </w:rPr>
        <w:t xml:space="preserve"> service </w:t>
      </w:r>
      <w:r w:rsidRPr="00C14E9B">
        <w:rPr>
          <w:b/>
        </w:rPr>
        <w:t>group:</w:t>
      </w:r>
      <w:r>
        <w:t xml:space="preserve"> an MC service group used only for regrouping that has been configured in advance of a group or user regrouping operation to serve as the source of regroup group configuration.</w:t>
      </w:r>
    </w:p>
    <w:p w14:paraId="0A4CF7A1" w14:textId="77777777" w:rsidR="00E30613" w:rsidRDefault="00E30613" w:rsidP="00E30613">
      <w:r w:rsidRPr="00A449FD">
        <w:rPr>
          <w:b/>
        </w:rPr>
        <w:t xml:space="preserve">Pre-arranged group: </w:t>
      </w:r>
      <w:r w:rsidRPr="00A449FD">
        <w:t>An MC</w:t>
      </w:r>
      <w:r>
        <w:t xml:space="preserve"> service</w:t>
      </w:r>
      <w:r w:rsidRPr="00A449FD">
        <w:t xml:space="preserve"> group that is pre-defined with MC</w:t>
      </w:r>
      <w:r>
        <w:t xml:space="preserve"> service</w:t>
      </w:r>
      <w:r w:rsidRPr="00A449FD">
        <w:t xml:space="preserve"> group ID and member list in the group management server.</w:t>
      </w:r>
      <w:r w:rsidRPr="00147F5F">
        <w:t xml:space="preserve"> A</w:t>
      </w:r>
      <w:r>
        <w:t>ffiliated group members are</w:t>
      </w:r>
      <w:r w:rsidRPr="00147F5F">
        <w:t xml:space="preserve"> invited when </w:t>
      </w:r>
      <w:r>
        <w:t xml:space="preserve">the </w:t>
      </w:r>
      <w:r w:rsidRPr="00147F5F">
        <w:t>group c</w:t>
      </w:r>
      <w:r>
        <w:t>ommunication</w:t>
      </w:r>
      <w:r w:rsidRPr="00147F5F">
        <w:t xml:space="preserve"> is setup.</w:t>
      </w:r>
    </w:p>
    <w:p w14:paraId="5248B4B1" w14:textId="77777777" w:rsidR="008D2684" w:rsidRDefault="008D2684" w:rsidP="008D2684">
      <w:r w:rsidRPr="00E54523">
        <w:rPr>
          <w:b/>
        </w:rPr>
        <w:t>Pre-selected MC</w:t>
      </w:r>
      <w:r>
        <w:rPr>
          <w:b/>
        </w:rPr>
        <w:t xml:space="preserve"> service</w:t>
      </w:r>
      <w:r w:rsidRPr="00E54523">
        <w:rPr>
          <w:b/>
        </w:rPr>
        <w:t xml:space="preserve"> user profile</w:t>
      </w:r>
      <w:r w:rsidRPr="006C5BC2">
        <w:rPr>
          <w:b/>
        </w:rPr>
        <w:t>:</w:t>
      </w:r>
      <w:r>
        <w:t xml:space="preserve"> The MC service user profile that is to be selected as the active MC service user profile through configuration, and applicable for an authenticated MC service user upon MC service authorization.</w:t>
      </w:r>
    </w:p>
    <w:p w14:paraId="4A48D2C0" w14:textId="77777777" w:rsidR="008D2684" w:rsidRDefault="008D2684" w:rsidP="008D2684">
      <w:pPr>
        <w:rPr>
          <w:rFonts w:eastAsia="Malgun Gothic"/>
        </w:rPr>
      </w:pPr>
      <w:r w:rsidRPr="00DB49B5">
        <w:rPr>
          <w:rFonts w:eastAsia="Malgun Gothic"/>
          <w:b/>
        </w:rPr>
        <w:t xml:space="preserve">Primary </w:t>
      </w:r>
      <w:r>
        <w:rPr>
          <w:rFonts w:eastAsia="Malgun Gothic"/>
          <w:b/>
        </w:rPr>
        <w:t>MC</w:t>
      </w:r>
      <w:r w:rsidRPr="00DB49B5">
        <w:rPr>
          <w:rFonts w:eastAsia="Malgun Gothic"/>
          <w:b/>
        </w:rPr>
        <w:t xml:space="preserve"> </w:t>
      </w:r>
      <w:r>
        <w:rPr>
          <w:rFonts w:eastAsia="Malgun Gothic"/>
          <w:b/>
        </w:rPr>
        <w:t>s</w:t>
      </w:r>
      <w:r w:rsidRPr="00DB49B5">
        <w:rPr>
          <w:rFonts w:eastAsia="Malgun Gothic"/>
          <w:b/>
        </w:rPr>
        <w:t>ystem:</w:t>
      </w:r>
      <w:r w:rsidRPr="00DB49B5">
        <w:rPr>
          <w:rFonts w:eastAsia="Malgun Gothic"/>
        </w:rPr>
        <w:t xml:space="preserve"> MC system where the MC service user profiles of an MC service user are defined.</w:t>
      </w:r>
    </w:p>
    <w:p w14:paraId="2866D481" w14:textId="6BB5F9A0" w:rsidR="009563CC" w:rsidRPr="002E3AC0" w:rsidRDefault="009563CC" w:rsidP="009563CC">
      <w:r>
        <w:rPr>
          <w:b/>
          <w:bCs/>
        </w:rPr>
        <w:t>R</w:t>
      </w:r>
      <w:r w:rsidRPr="000A5298">
        <w:rPr>
          <w:b/>
          <w:bCs/>
        </w:rPr>
        <w:t>ecording</w:t>
      </w:r>
      <w:r w:rsidRPr="000A5298">
        <w:t xml:space="preserve">: </w:t>
      </w:r>
      <w:r>
        <w:t xml:space="preserve">Recording of media – voice/video/data – of user communication sessions. If term </w:t>
      </w:r>
      <w:r w:rsidRPr="009563CC">
        <w:t>"</w:t>
      </w:r>
      <w:r>
        <w:t>logging</w:t>
      </w:r>
      <w:r w:rsidRPr="009563CC">
        <w:t>"</w:t>
      </w:r>
      <w:r>
        <w:t xml:space="preserve"> is not explicitly mentioned with </w:t>
      </w:r>
      <w:r w:rsidRPr="009563CC">
        <w:t>"</w:t>
      </w:r>
      <w:r>
        <w:t>recording</w:t>
      </w:r>
      <w:r w:rsidRPr="009563CC">
        <w:t>"</w:t>
      </w:r>
      <w:r>
        <w:t>, then the recording activity implicitly includes also logging.</w:t>
      </w:r>
    </w:p>
    <w:p w14:paraId="05830458" w14:textId="77777777" w:rsidR="00725019" w:rsidRPr="002E3AC0" w:rsidRDefault="00725019" w:rsidP="00725019">
      <w:r>
        <w:rPr>
          <w:b/>
          <w:bCs/>
        </w:rPr>
        <w:lastRenderedPageBreak/>
        <w:t>R</w:t>
      </w:r>
      <w:r w:rsidRPr="000A5298">
        <w:rPr>
          <w:b/>
          <w:bCs/>
        </w:rPr>
        <w:t>ecording admin UE</w:t>
      </w:r>
      <w:r w:rsidRPr="000A5298">
        <w:t xml:space="preserve">: A UE that can be used to configure targets for recording. </w:t>
      </w:r>
      <w:r>
        <w:t>R</w:t>
      </w:r>
      <w:r w:rsidRPr="001836FC">
        <w:t>ecording admin UE can be a mobile device or a (computer) workstation.</w:t>
      </w:r>
    </w:p>
    <w:p w14:paraId="0E4A46BD" w14:textId="77777777" w:rsidR="00725019" w:rsidRPr="002E3AC0" w:rsidRDefault="00725019" w:rsidP="00725019">
      <w:pPr>
        <w:rPr>
          <w:b/>
        </w:rPr>
      </w:pPr>
      <w:r>
        <w:rPr>
          <w:b/>
          <w:bCs/>
        </w:rPr>
        <w:t>R</w:t>
      </w:r>
      <w:r w:rsidRPr="002E3AC0">
        <w:rPr>
          <w:b/>
          <w:bCs/>
        </w:rPr>
        <w:t>ecording admin and replay</w:t>
      </w:r>
      <w:r>
        <w:rPr>
          <w:b/>
          <w:bCs/>
        </w:rPr>
        <w:t xml:space="preserve"> service </w:t>
      </w:r>
      <w:r w:rsidRPr="002E3AC0">
        <w:rPr>
          <w:b/>
          <w:lang w:eastAsia="zh-CN"/>
        </w:rPr>
        <w:t>u</w:t>
      </w:r>
      <w:r w:rsidRPr="002E3AC0">
        <w:rPr>
          <w:b/>
        </w:rPr>
        <w:t xml:space="preserve">ser </w:t>
      </w:r>
      <w:r w:rsidRPr="002E3AC0">
        <w:rPr>
          <w:b/>
          <w:lang w:eastAsia="zh-CN"/>
        </w:rPr>
        <w:t>p</w:t>
      </w:r>
      <w:r w:rsidRPr="002E3AC0">
        <w:rPr>
          <w:b/>
        </w:rPr>
        <w:t xml:space="preserve">rofile: </w:t>
      </w:r>
      <w:r w:rsidRPr="002E3AC0">
        <w:t>A set of parameters defining the authorizations for a</w:t>
      </w:r>
      <w:r>
        <w:t xml:space="preserve"> </w:t>
      </w:r>
      <w:r w:rsidRPr="002E3AC0">
        <w:t xml:space="preserve">recording administrator and/or replay </w:t>
      </w:r>
      <w:r w:rsidRPr="002E3AC0">
        <w:rPr>
          <w:lang w:eastAsia="zh-CN"/>
        </w:rPr>
        <w:t>u</w:t>
      </w:r>
      <w:r w:rsidRPr="002E3AC0">
        <w:t>ser.</w:t>
      </w:r>
    </w:p>
    <w:p w14:paraId="52887EED" w14:textId="77777777" w:rsidR="00725019" w:rsidRPr="002E3AC0" w:rsidRDefault="00725019" w:rsidP="00725019">
      <w:pPr>
        <w:rPr>
          <w:b/>
        </w:rPr>
      </w:pPr>
      <w:r>
        <w:rPr>
          <w:b/>
        </w:rPr>
        <w:t>R</w:t>
      </w:r>
      <w:r w:rsidRPr="002E3AC0">
        <w:rPr>
          <w:b/>
        </w:rPr>
        <w:t xml:space="preserve">ecording </w:t>
      </w:r>
      <w:r w:rsidRPr="000A5C09">
        <w:rPr>
          <w:b/>
        </w:rPr>
        <w:t>administrator</w:t>
      </w:r>
      <w:r w:rsidRPr="002E3AC0">
        <w:rPr>
          <w:b/>
        </w:rPr>
        <w:t>:</w:t>
      </w:r>
      <w:r w:rsidRPr="002E3AC0">
        <w:t xml:space="preserve"> A user, identified by MC</w:t>
      </w:r>
      <w:r>
        <w:t>R</w:t>
      </w:r>
      <w:r w:rsidRPr="002E3AC0">
        <w:t>ec ID, who, after authorization, is able to set and modify target users and target groups for recording.</w:t>
      </w:r>
    </w:p>
    <w:p w14:paraId="597A21C3" w14:textId="77777777" w:rsidR="00725019" w:rsidRPr="002E3AC0" w:rsidRDefault="00725019" w:rsidP="00725019">
      <w:r>
        <w:rPr>
          <w:b/>
        </w:rPr>
        <w:t>R</w:t>
      </w:r>
      <w:r w:rsidRPr="002E3AC0">
        <w:rPr>
          <w:b/>
        </w:rPr>
        <w:t xml:space="preserve">ecording admin client: </w:t>
      </w:r>
      <w:r w:rsidRPr="002E3AC0">
        <w:t xml:space="preserve">A client application that a recording administrator can use to set target users and target groups for recording. </w:t>
      </w:r>
    </w:p>
    <w:p w14:paraId="08DCD74F" w14:textId="43E94B07" w:rsidR="00725019" w:rsidRDefault="00725019" w:rsidP="00725019">
      <w:r>
        <w:rPr>
          <w:b/>
        </w:rPr>
        <w:t xml:space="preserve">Recording server: </w:t>
      </w:r>
      <w:r>
        <w:t>A</w:t>
      </w:r>
      <w:r w:rsidRPr="00974EBE">
        <w:t xml:space="preserve"> </w:t>
      </w:r>
      <w:r>
        <w:t>server</w:t>
      </w:r>
      <w:r w:rsidRPr="00974EBE">
        <w:t xml:space="preserve"> that </w:t>
      </w:r>
      <w:r>
        <w:t xml:space="preserve">is able to log the metadata and record the media of </w:t>
      </w:r>
      <w:r>
        <w:rPr>
          <w:lang w:val="nl-NL" w:eastAsia="zh-CN"/>
        </w:rPr>
        <w:t xml:space="preserve">MCPTT and MCVideo </w:t>
      </w:r>
      <w:r>
        <w:t xml:space="preserve">group communications and private communications. This server is also able to retrieve the logged/recorded data when requested by an authorized replay user. </w:t>
      </w:r>
    </w:p>
    <w:p w14:paraId="20076B35" w14:textId="38F9AF07" w:rsidR="009563CC" w:rsidRDefault="009563CC" w:rsidP="009563CC">
      <w:pPr>
        <w:rPr>
          <w:lang w:eastAsia="zh-CN"/>
        </w:rPr>
      </w:pPr>
      <w:r>
        <w:rPr>
          <w:b/>
        </w:rPr>
        <w:t>R</w:t>
      </w:r>
      <w:r w:rsidRPr="001836FC">
        <w:rPr>
          <w:b/>
        </w:rPr>
        <w:t>eplay</w:t>
      </w:r>
      <w:r w:rsidRPr="002E3AC0">
        <w:rPr>
          <w:b/>
        </w:rPr>
        <w:t>:</w:t>
      </w:r>
      <w:r w:rsidRPr="001836FC">
        <w:rPr>
          <w:bCs/>
        </w:rPr>
        <w:t xml:space="preserve"> </w:t>
      </w:r>
      <w:r>
        <w:rPr>
          <w:bCs/>
        </w:rPr>
        <w:t xml:space="preserve">Fetching stored recordings and logs (i.e. media and metadata) of a user communication from a </w:t>
      </w:r>
      <w:r w:rsidRPr="006A48E6">
        <w:rPr>
          <w:bCs/>
        </w:rPr>
        <w:t>mass storage</w:t>
      </w:r>
      <w:r>
        <w:rPr>
          <w:bCs/>
        </w:rPr>
        <w:t xml:space="preserve"> and replaying them to an authorized user. Equivalent to term </w:t>
      </w:r>
      <w:r w:rsidRPr="009563CC">
        <w:rPr>
          <w:bCs/>
        </w:rPr>
        <w:t>"</w:t>
      </w:r>
      <w:r>
        <w:rPr>
          <w:bCs/>
        </w:rPr>
        <w:t>Audit</w:t>
      </w:r>
      <w:r w:rsidRPr="009563CC">
        <w:rPr>
          <w:bCs/>
        </w:rPr>
        <w:t>"</w:t>
      </w:r>
      <w:r>
        <w:rPr>
          <w:bCs/>
        </w:rPr>
        <w:t xml:space="preserve"> that is used in other 3GPP specifications.</w:t>
      </w:r>
      <w:r w:rsidRPr="00191FBF">
        <w:rPr>
          <w:lang w:eastAsia="zh-CN"/>
        </w:rPr>
        <w:t xml:space="preserve"> </w:t>
      </w:r>
    </w:p>
    <w:p w14:paraId="1564CC4F" w14:textId="67F02767" w:rsidR="00725019" w:rsidRPr="002E3AC0" w:rsidRDefault="00725019" w:rsidP="00725019">
      <w:pPr>
        <w:rPr>
          <w:bCs/>
        </w:rPr>
      </w:pPr>
      <w:r>
        <w:rPr>
          <w:b/>
        </w:rPr>
        <w:t>R</w:t>
      </w:r>
      <w:r w:rsidRPr="001836FC">
        <w:rPr>
          <w:b/>
        </w:rPr>
        <w:t>eplay user</w:t>
      </w:r>
      <w:r w:rsidRPr="002E3AC0">
        <w:rPr>
          <w:b/>
        </w:rPr>
        <w:t>:</w:t>
      </w:r>
      <w:r w:rsidRPr="001836FC">
        <w:rPr>
          <w:bCs/>
        </w:rPr>
        <w:t xml:space="preserve"> A user, identified by an MC</w:t>
      </w:r>
      <w:r>
        <w:rPr>
          <w:bCs/>
        </w:rPr>
        <w:t>R</w:t>
      </w:r>
      <w:r w:rsidRPr="001836FC">
        <w:rPr>
          <w:bCs/>
        </w:rPr>
        <w:t>ec ID</w:t>
      </w:r>
      <w:r w:rsidRPr="002E3AC0">
        <w:rPr>
          <w:bCs/>
        </w:rPr>
        <w:t xml:space="preserve">, who, after authorization, is able to fetch and replay </w:t>
      </w:r>
      <w:r w:rsidRPr="000A5298">
        <w:t xml:space="preserve">recorded </w:t>
      </w:r>
      <w:r w:rsidRPr="00191FBF">
        <w:rPr>
          <w:lang w:eastAsia="zh-CN"/>
        </w:rPr>
        <w:t>MCPTT and MCVideo metadata and media of MC service group communications and MC service private communications under the user’s authority</w:t>
      </w:r>
      <w:r w:rsidRPr="002E3AC0">
        <w:t>.</w:t>
      </w:r>
    </w:p>
    <w:p w14:paraId="60CD2FF4" w14:textId="03248EC9" w:rsidR="00725019" w:rsidRDefault="0055390E" w:rsidP="00725019">
      <w:r>
        <w:rPr>
          <w:b/>
          <w:bCs/>
        </w:rPr>
        <w:t>R</w:t>
      </w:r>
      <w:r w:rsidR="00725019" w:rsidRPr="00BB4D99">
        <w:rPr>
          <w:b/>
          <w:bCs/>
        </w:rPr>
        <w:t xml:space="preserve">eplay </w:t>
      </w:r>
      <w:r w:rsidR="00725019">
        <w:rPr>
          <w:b/>
          <w:bCs/>
        </w:rPr>
        <w:t>UE</w:t>
      </w:r>
      <w:r w:rsidR="00725019">
        <w:t xml:space="preserve">: A user equipment that can be used to fetch and replay recorded </w:t>
      </w:r>
      <w:r w:rsidR="00725019">
        <w:rPr>
          <w:lang w:val="nl-NL" w:eastAsia="zh-CN"/>
        </w:rPr>
        <w:t>MCPTT and MCVideo metadata and media of MC service group communications and MC service private communications under the UE user’s authority.</w:t>
      </w:r>
      <w:r w:rsidR="00725019">
        <w:t xml:space="preserve"> </w:t>
      </w:r>
      <w:r>
        <w:rPr>
          <w:lang w:val="nl-NL"/>
        </w:rPr>
        <w:t>The R</w:t>
      </w:r>
      <w:r w:rsidR="00725019" w:rsidRPr="00EE10DE">
        <w:rPr>
          <w:lang w:val="nl-NL"/>
        </w:rPr>
        <w:t>eplay UE can be a mobile device or a (computer) workstation.</w:t>
      </w:r>
    </w:p>
    <w:p w14:paraId="3AB58965" w14:textId="6125B418" w:rsidR="00725019" w:rsidRPr="0017247D" w:rsidRDefault="0055390E" w:rsidP="00725019">
      <w:pPr>
        <w:rPr>
          <w:b/>
        </w:rPr>
      </w:pPr>
      <w:r>
        <w:rPr>
          <w:b/>
        </w:rPr>
        <w:t>R</w:t>
      </w:r>
      <w:r w:rsidR="00725019" w:rsidRPr="0017247D">
        <w:rPr>
          <w:b/>
        </w:rPr>
        <w:t xml:space="preserve">eplay </w:t>
      </w:r>
      <w:r w:rsidR="00725019">
        <w:rPr>
          <w:b/>
        </w:rPr>
        <w:t>client</w:t>
      </w:r>
      <w:r w:rsidR="00725019" w:rsidRPr="006D7CE7">
        <w:rPr>
          <w:b/>
        </w:rPr>
        <w:t xml:space="preserve">: </w:t>
      </w:r>
      <w:r w:rsidR="00725019">
        <w:t>A</w:t>
      </w:r>
      <w:r w:rsidR="00725019" w:rsidRPr="00974EBE">
        <w:t xml:space="preserve"> </w:t>
      </w:r>
      <w:r w:rsidR="00725019">
        <w:t>client application</w:t>
      </w:r>
      <w:r w:rsidR="00725019" w:rsidRPr="00974EBE">
        <w:t xml:space="preserve"> that </w:t>
      </w:r>
      <w:r w:rsidRPr="00532C17">
        <w:t>an authorized replay user can use to</w:t>
      </w:r>
      <w:r>
        <w:t xml:space="preserve"> </w:t>
      </w:r>
      <w:r w:rsidR="00725019">
        <w:t>fetch and replay recorded metadata and media from a recording server.</w:t>
      </w:r>
    </w:p>
    <w:p w14:paraId="66C9F188" w14:textId="77777777" w:rsidR="008D2684" w:rsidRPr="009A6805" w:rsidRDefault="008D2684" w:rsidP="008D2684">
      <w:pPr>
        <w:rPr>
          <w:lang w:val="en-US"/>
        </w:rPr>
      </w:pPr>
      <w:r w:rsidRPr="00C51882">
        <w:rPr>
          <w:rFonts w:eastAsia="Malgun Gothic"/>
          <w:b/>
        </w:rPr>
        <w:t xml:space="preserve">Requested Priority: </w:t>
      </w:r>
      <w:r w:rsidRPr="009A6805">
        <w:rPr>
          <w:lang w:val="en-US"/>
        </w:rPr>
        <w:t>A value for use in a MC service group or MC private communication that, if accepted, is used by the MCX service server to temporarily replace the priority level that is predefined in the MC service group or MC service user profile. This value is used in combination with other factors to determine the application priority for the requested communication.</w:t>
      </w:r>
    </w:p>
    <w:p w14:paraId="6C43C9D1" w14:textId="77777777" w:rsidR="008D2684" w:rsidRDefault="008D2684" w:rsidP="008D2684">
      <w:pPr>
        <w:rPr>
          <w:rFonts w:eastAsia="Malgun Gothic"/>
        </w:rPr>
      </w:pPr>
      <w:r w:rsidRPr="00E65F7A">
        <w:rPr>
          <w:rFonts w:eastAsia="Malgun Gothic"/>
          <w:b/>
        </w:rPr>
        <w:t xml:space="preserve">Selected </w:t>
      </w:r>
      <w:r>
        <w:rPr>
          <w:rFonts w:eastAsia="Malgun Gothic"/>
          <w:b/>
        </w:rPr>
        <w:t>MC service</w:t>
      </w:r>
      <w:r w:rsidRPr="00E65F7A">
        <w:rPr>
          <w:rFonts w:eastAsia="Malgun Gothic"/>
          <w:b/>
        </w:rPr>
        <w:t xml:space="preserve"> user profile</w:t>
      </w:r>
      <w:r w:rsidRPr="006C5BC2">
        <w:rPr>
          <w:rFonts w:eastAsia="Malgun Gothic"/>
          <w:b/>
        </w:rPr>
        <w:t>:</w:t>
      </w:r>
      <w:r w:rsidRPr="00E65F7A">
        <w:rPr>
          <w:rFonts w:eastAsia="Malgun Gothic"/>
        </w:rPr>
        <w:t xml:space="preserve"> The </w:t>
      </w:r>
      <w:r>
        <w:rPr>
          <w:rFonts w:eastAsia="Malgun Gothic"/>
        </w:rPr>
        <w:t>MC service</w:t>
      </w:r>
      <w:r w:rsidRPr="00E65F7A">
        <w:rPr>
          <w:rFonts w:eastAsia="Malgun Gothic"/>
        </w:rPr>
        <w:t xml:space="preserve"> user profile that is to be selected as the active MC service user profile</w:t>
      </w:r>
      <w:r>
        <w:rPr>
          <w:rFonts w:eastAsia="Malgun Gothic"/>
        </w:rPr>
        <w:t xml:space="preserve"> for an MC service</w:t>
      </w:r>
      <w:r w:rsidRPr="00E65F7A">
        <w:rPr>
          <w:rFonts w:eastAsia="Malgun Gothic"/>
        </w:rPr>
        <w:t xml:space="preserve"> upon request by an </w:t>
      </w:r>
      <w:r>
        <w:rPr>
          <w:rFonts w:eastAsia="Malgun Gothic"/>
        </w:rPr>
        <w:t>MC service</w:t>
      </w:r>
      <w:r w:rsidRPr="00E65F7A">
        <w:rPr>
          <w:rFonts w:eastAsia="Malgun Gothic"/>
        </w:rPr>
        <w:t xml:space="preserve"> user.</w:t>
      </w:r>
      <w:r w:rsidRPr="00352158">
        <w:rPr>
          <w:rFonts w:eastAsia="Malgun Gothic"/>
        </w:rPr>
        <w:t xml:space="preserve"> </w:t>
      </w:r>
    </w:p>
    <w:p w14:paraId="7FA247D7" w14:textId="77777777" w:rsidR="008D2684" w:rsidRDefault="008D2684" w:rsidP="008D2684">
      <w:pPr>
        <w:rPr>
          <w:rFonts w:eastAsia="Malgun Gothic"/>
        </w:rPr>
      </w:pPr>
      <w:r w:rsidRPr="00227AF1">
        <w:rPr>
          <w:rFonts w:eastAsia="Malgun Gothic"/>
          <w:b/>
        </w:rPr>
        <w:t xml:space="preserve">Serving MC service server: </w:t>
      </w:r>
      <w:r w:rsidRPr="00227AF1">
        <w:rPr>
          <w:rFonts w:eastAsia="Malgun Gothic"/>
        </w:rPr>
        <w:t xml:space="preserve">The MC service server which is providing MC service to an MC service client. </w:t>
      </w:r>
    </w:p>
    <w:p w14:paraId="0FAAF91F" w14:textId="77777777" w:rsidR="008D2684" w:rsidRDefault="008D2684" w:rsidP="008D2684">
      <w:pPr>
        <w:pStyle w:val="NO"/>
        <w:rPr>
          <w:rFonts w:eastAsia="Malgun Gothic"/>
          <w:b/>
        </w:rPr>
      </w:pPr>
      <w:r>
        <w:rPr>
          <w:rFonts w:eastAsia="Malgun Gothic"/>
        </w:rPr>
        <w:t>NOTE 1:</w:t>
      </w:r>
      <w:r>
        <w:rPr>
          <w:rFonts w:eastAsia="Malgun Gothic"/>
        </w:rPr>
        <w:tab/>
      </w:r>
      <w:r w:rsidRPr="00227AF1">
        <w:rPr>
          <w:rFonts w:eastAsia="Malgun Gothic"/>
        </w:rPr>
        <w:t>The</w:t>
      </w:r>
      <w:r>
        <w:rPr>
          <w:rFonts w:eastAsia="Malgun Gothic"/>
        </w:rPr>
        <w:t>re is one serving</w:t>
      </w:r>
      <w:r w:rsidRPr="00227AF1">
        <w:rPr>
          <w:rFonts w:eastAsia="Malgun Gothic"/>
        </w:rPr>
        <w:t xml:space="preserve"> MC service server </w:t>
      </w:r>
      <w:r>
        <w:rPr>
          <w:rFonts w:eastAsia="Malgun Gothic"/>
        </w:rPr>
        <w:t xml:space="preserve">for each MC service, which can </w:t>
      </w:r>
      <w:r w:rsidRPr="00227AF1">
        <w:rPr>
          <w:rFonts w:eastAsia="Malgun Gothic"/>
        </w:rPr>
        <w:t xml:space="preserve">be the primary MC service server of the MC service user of the MC service client, or </w:t>
      </w:r>
      <w:r>
        <w:rPr>
          <w:rFonts w:eastAsia="Malgun Gothic"/>
        </w:rPr>
        <w:t>can</w:t>
      </w:r>
      <w:r w:rsidRPr="00227AF1">
        <w:rPr>
          <w:rFonts w:eastAsia="Malgun Gothic"/>
        </w:rPr>
        <w:t xml:space="preserve"> be a partner MC service server to which the MC service user has migrated.</w:t>
      </w:r>
    </w:p>
    <w:p w14:paraId="2D23D109" w14:textId="77777777" w:rsidR="008D2684" w:rsidRDefault="008D2684" w:rsidP="008D2684">
      <w:pPr>
        <w:rPr>
          <w:rFonts w:eastAsia="Malgun Gothic"/>
        </w:rPr>
      </w:pPr>
      <w:r w:rsidRPr="00227AF1">
        <w:rPr>
          <w:rFonts w:eastAsia="Malgun Gothic"/>
          <w:b/>
        </w:rPr>
        <w:t>Serving MC system:</w:t>
      </w:r>
      <w:r w:rsidRPr="00227AF1">
        <w:rPr>
          <w:rFonts w:eastAsia="Malgun Gothic"/>
        </w:rPr>
        <w:t xml:space="preserve"> The MC system which is providing MC service to an MC user. </w:t>
      </w:r>
    </w:p>
    <w:p w14:paraId="521717A4" w14:textId="77777777" w:rsidR="008D2684" w:rsidRDefault="008D2684" w:rsidP="008D2684">
      <w:pPr>
        <w:pStyle w:val="NO"/>
      </w:pPr>
      <w:r>
        <w:t>NOTE 2:</w:t>
      </w:r>
      <w:r>
        <w:tab/>
      </w:r>
      <w:r w:rsidRPr="00227AF1">
        <w:t xml:space="preserve">The MC system </w:t>
      </w:r>
      <w:r>
        <w:t>can</w:t>
      </w:r>
      <w:r w:rsidRPr="00227AF1">
        <w:t xml:space="preserve"> be the primary MC system of the MC service user, or </w:t>
      </w:r>
      <w:r>
        <w:t>can</w:t>
      </w:r>
      <w:r w:rsidRPr="00227AF1">
        <w:t xml:space="preserve"> be a partner MC system to which the MC service user has migrated.</w:t>
      </w:r>
    </w:p>
    <w:p w14:paraId="5AF2D275" w14:textId="404EC75B" w:rsidR="008D2684" w:rsidRDefault="008D2684" w:rsidP="008D2684">
      <w:r w:rsidRPr="00BE6CF4">
        <w:rPr>
          <w:b/>
        </w:rPr>
        <w:t>Speed:</w:t>
      </w:r>
      <w:r w:rsidRPr="00BE6CF4">
        <w:t xml:space="preserve"> Movement </w:t>
      </w:r>
      <w:r>
        <w:t>at</w:t>
      </w:r>
      <w:r w:rsidRPr="00BE6CF4">
        <w:t xml:space="preserve"> the moment of location measurement</w:t>
      </w:r>
      <w:r>
        <w:t xml:space="preserve">, e.g. see </w:t>
      </w:r>
      <w:r w:rsidRPr="00BE6CF4">
        <w:t>3GPP TS 25.305</w:t>
      </w:r>
      <w:r>
        <w:t> </w:t>
      </w:r>
      <w:r w:rsidRPr="00BE6CF4">
        <w:t>[</w:t>
      </w:r>
      <w:r w:rsidR="00E30613">
        <w:t>30</w:t>
      </w:r>
      <w:r w:rsidRPr="00BE6CF4">
        <w:t>]</w:t>
      </w:r>
      <w:r>
        <w:t xml:space="preserve"> and</w:t>
      </w:r>
      <w:r w:rsidRPr="00BE6CF4">
        <w:t xml:space="preserve"> 3GPP TS 23.032</w:t>
      </w:r>
      <w:r>
        <w:t> </w:t>
      </w:r>
      <w:r w:rsidRPr="00BE6CF4">
        <w:t>[</w:t>
      </w:r>
      <w:r w:rsidR="00E30613">
        <w:t>31</w:t>
      </w:r>
      <w:r w:rsidRPr="00BE6CF4">
        <w:t>]</w:t>
      </w:r>
      <w:r>
        <w:t>.</w:t>
      </w:r>
    </w:p>
    <w:p w14:paraId="3080B137" w14:textId="77777777" w:rsidR="008D2684" w:rsidRDefault="008D2684" w:rsidP="008D2684">
      <w:r w:rsidRPr="00990C05">
        <w:rPr>
          <w:b/>
        </w:rPr>
        <w:t>Time of measurement:</w:t>
      </w:r>
      <w:r w:rsidRPr="00990C05">
        <w:t xml:space="preserve"> </w:t>
      </w:r>
      <w:r>
        <w:t>Date and t</w:t>
      </w:r>
      <w:r w:rsidRPr="00990C05">
        <w:t>ime expressed with a certain precision to reflect the moment of the</w:t>
      </w:r>
      <w:r>
        <w:t xml:space="preserve"> location measurement.</w:t>
      </w:r>
    </w:p>
    <w:p w14:paraId="541B553C" w14:textId="77777777" w:rsidR="008D2684" w:rsidRDefault="008D2684" w:rsidP="008D2684">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37A1B8DD" w14:textId="77777777" w:rsidR="008D2684" w:rsidRDefault="008D2684" w:rsidP="008D2684">
      <w:pPr>
        <w:pStyle w:val="EW"/>
        <w:rPr>
          <w:b/>
          <w:lang w:eastAsia="zh-CN"/>
        </w:rPr>
      </w:pPr>
      <w:r w:rsidRPr="005943BE">
        <w:rPr>
          <w:rFonts w:hint="eastAsia"/>
          <w:b/>
          <w:lang w:eastAsia="zh-CN"/>
        </w:rPr>
        <w:t>Mission Critical</w:t>
      </w:r>
    </w:p>
    <w:p w14:paraId="523DB67F" w14:textId="77777777" w:rsidR="008D2684" w:rsidRDefault="008D2684" w:rsidP="008D2684">
      <w:pPr>
        <w:pStyle w:val="EW"/>
        <w:rPr>
          <w:b/>
          <w:lang w:eastAsia="zh-CN"/>
        </w:rPr>
      </w:pPr>
      <w:r>
        <w:rPr>
          <w:rFonts w:hint="eastAsia"/>
          <w:b/>
          <w:lang w:eastAsia="zh-CN"/>
        </w:rPr>
        <w:t>Mission Critical Applications</w:t>
      </w:r>
    </w:p>
    <w:p w14:paraId="248F1987" w14:textId="77777777" w:rsidR="008D2684" w:rsidRDefault="008D2684" w:rsidP="008D2684">
      <w:pPr>
        <w:pStyle w:val="EW"/>
        <w:rPr>
          <w:b/>
          <w:lang w:eastAsia="zh-CN"/>
        </w:rPr>
      </w:pPr>
      <w:r>
        <w:rPr>
          <w:rFonts w:hint="eastAsia"/>
          <w:b/>
          <w:lang w:eastAsia="zh-CN"/>
        </w:rPr>
        <w:t>Mission Critical Organization</w:t>
      </w:r>
    </w:p>
    <w:p w14:paraId="20D31F65" w14:textId="77777777" w:rsidR="008D2684" w:rsidRDefault="008D2684" w:rsidP="008D2684">
      <w:pPr>
        <w:pStyle w:val="EW"/>
        <w:rPr>
          <w:b/>
          <w:lang w:eastAsia="zh-CN"/>
        </w:rPr>
      </w:pPr>
      <w:r>
        <w:rPr>
          <w:rFonts w:hint="eastAsia"/>
          <w:b/>
          <w:lang w:eastAsia="zh-CN"/>
        </w:rPr>
        <w:t>Mission Critical Service</w:t>
      </w:r>
    </w:p>
    <w:p w14:paraId="5E6826E1" w14:textId="77777777" w:rsidR="008D2684" w:rsidRPr="00F4536C" w:rsidRDefault="008D2684" w:rsidP="008D2684">
      <w:pPr>
        <w:pStyle w:val="EW"/>
        <w:spacing w:after="180"/>
        <w:rPr>
          <w:b/>
          <w:lang w:eastAsia="zh-CN"/>
        </w:rPr>
      </w:pPr>
      <w:r w:rsidRPr="00CC1B8E">
        <w:rPr>
          <w:b/>
          <w:lang w:eastAsia="zh-CN"/>
        </w:rPr>
        <w:t>Functional alias</w:t>
      </w:r>
    </w:p>
    <w:p w14:paraId="5CA860A0" w14:textId="77777777" w:rsidR="008D2684" w:rsidRPr="00F4536C" w:rsidRDefault="008D2684" w:rsidP="008D2684">
      <w:r w:rsidRPr="00F4536C">
        <w:t>For the purposes of the present document, the following terms given in 3GPP TS 22.179 [2] apply</w:t>
      </w:r>
    </w:p>
    <w:p w14:paraId="470CC5F8" w14:textId="77777777" w:rsidR="00E30613" w:rsidRDefault="008D2684" w:rsidP="00E30613">
      <w:pPr>
        <w:keepLines/>
        <w:spacing w:after="0"/>
        <w:ind w:left="1135" w:hanging="851"/>
        <w:rPr>
          <w:b/>
          <w:bCs/>
          <w:lang w:eastAsia="zh-CN"/>
        </w:rPr>
      </w:pPr>
      <w:r w:rsidRPr="00F4536C">
        <w:rPr>
          <w:b/>
          <w:bCs/>
          <w:lang w:eastAsia="zh-CN"/>
        </w:rPr>
        <w:t>Multi-talker control</w:t>
      </w:r>
    </w:p>
    <w:p w14:paraId="428FC0A1" w14:textId="50138A5E" w:rsidR="008D2684" w:rsidRPr="00A80BCB" w:rsidRDefault="00E30613" w:rsidP="00E30613">
      <w:pPr>
        <w:pStyle w:val="NW"/>
        <w:rPr>
          <w:b/>
          <w:bCs/>
          <w:lang w:val="en-US" w:eastAsia="zh-CN"/>
        </w:rPr>
      </w:pPr>
      <w:r>
        <w:rPr>
          <w:b/>
          <w:bCs/>
          <w:lang w:eastAsia="zh-CN"/>
        </w:rPr>
        <w:t>G</w:t>
      </w:r>
      <w:r w:rsidRPr="00CD2C11">
        <w:rPr>
          <w:b/>
          <w:bCs/>
          <w:lang w:eastAsia="zh-CN"/>
        </w:rPr>
        <w:t>roup-broadcast group</w:t>
      </w:r>
    </w:p>
    <w:p w14:paraId="1FDDA68C" w14:textId="77777777" w:rsidR="008D2684" w:rsidRPr="00A80BCB" w:rsidRDefault="008D2684" w:rsidP="008D2684">
      <w:pPr>
        <w:pStyle w:val="NW"/>
        <w:rPr>
          <w:b/>
          <w:bCs/>
          <w:lang w:val="en-US" w:eastAsia="zh-CN"/>
        </w:rPr>
      </w:pPr>
    </w:p>
    <w:p w14:paraId="154B1C55" w14:textId="77777777" w:rsidR="008D2684" w:rsidRPr="00F4536C" w:rsidRDefault="008D2684" w:rsidP="008D2684">
      <w:r w:rsidRPr="00F4536C">
        <w:t xml:space="preserve">For the purposes of the present document, the following terms </w:t>
      </w:r>
      <w:r>
        <w:t>related to a MC gateway UE function</w:t>
      </w:r>
      <w:r w:rsidRPr="00F4536C">
        <w:t xml:space="preserve"> apply</w:t>
      </w:r>
    </w:p>
    <w:p w14:paraId="7D8AA9B0" w14:textId="39056849" w:rsidR="008D2684" w:rsidRDefault="008D2684" w:rsidP="008D2684">
      <w:r w:rsidRPr="00047AC8">
        <w:rPr>
          <w:b/>
        </w:rPr>
        <w:t>MC gateway UE:</w:t>
      </w:r>
      <w:r w:rsidRPr="00047AC8">
        <w:t xml:space="preserve"> </w:t>
      </w:r>
      <w:r>
        <w:t xml:space="preserve"> A</w:t>
      </w:r>
      <w:r w:rsidRPr="00974EBE">
        <w:t xml:space="preserve"> </w:t>
      </w:r>
      <w:r w:rsidR="007852A4" w:rsidRPr="007852A4">
        <w:t>UE with functionality that enables access to the MC service for non-3GPP devices</w:t>
      </w:r>
      <w:r>
        <w:t>.</w:t>
      </w:r>
    </w:p>
    <w:p w14:paraId="4B9CC9B6" w14:textId="43F72AFF" w:rsidR="008D2684" w:rsidRPr="00581020" w:rsidRDefault="008D2684" w:rsidP="008D2684">
      <w:pPr>
        <w:rPr>
          <w:rFonts w:eastAsia="Calibri"/>
        </w:rPr>
      </w:pPr>
      <w:r w:rsidRPr="00BB1776">
        <w:rPr>
          <w:b/>
          <w:bCs/>
        </w:rPr>
        <w:t>MC client:</w:t>
      </w:r>
      <w:r w:rsidRPr="00581020">
        <w:t xml:space="preserve"> A</w:t>
      </w:r>
      <w:r>
        <w:t>ggregates</w:t>
      </w:r>
      <w:r w:rsidRPr="00581020">
        <w:t xml:space="preserve"> a set of clients </w:t>
      </w:r>
      <w:r w:rsidRPr="00581020">
        <w:rPr>
          <w:rFonts w:eastAsia="Calibri"/>
        </w:rPr>
        <w:t>(i.e. Group management client, Configuration management client, Identity management client, Key management client, Location management client and MC service client).</w:t>
      </w:r>
    </w:p>
    <w:p w14:paraId="2C27BDF8" w14:textId="77777777" w:rsidR="006C7F40" w:rsidRPr="00BF1CF9" w:rsidRDefault="006C7F40" w:rsidP="006C7F40">
      <w:pPr>
        <w:rPr>
          <w:rFonts w:eastAsia="Calibri"/>
        </w:rPr>
      </w:pPr>
      <w:r>
        <w:rPr>
          <w:b/>
          <w:bCs/>
        </w:rPr>
        <w:t>MC server</w:t>
      </w:r>
      <w:r w:rsidRPr="00BB1776">
        <w:rPr>
          <w:b/>
          <w:bCs/>
        </w:rPr>
        <w:t>:</w:t>
      </w:r>
      <w:r w:rsidRPr="00581020">
        <w:t xml:space="preserve"> A</w:t>
      </w:r>
      <w:r>
        <w:t>ggregates a set of server</w:t>
      </w:r>
      <w:r w:rsidRPr="00581020">
        <w:t xml:space="preserve">s </w:t>
      </w:r>
      <w:r w:rsidRPr="00581020">
        <w:rPr>
          <w:rFonts w:eastAsia="Calibri"/>
        </w:rPr>
        <w:t>(i.e. Group management</w:t>
      </w:r>
      <w:r>
        <w:rPr>
          <w:rFonts w:eastAsia="Calibri"/>
        </w:rPr>
        <w:t xml:space="preserve"> server</w:t>
      </w:r>
      <w:r w:rsidRPr="00581020">
        <w:rPr>
          <w:rFonts w:eastAsia="Calibri"/>
        </w:rPr>
        <w:t>,</w:t>
      </w:r>
      <w:r>
        <w:rPr>
          <w:rFonts w:eastAsia="Calibri"/>
        </w:rPr>
        <w:t xml:space="preserve"> Configuration management server, Identity management server, Key management server</w:t>
      </w:r>
      <w:r w:rsidRPr="00581020">
        <w:rPr>
          <w:rFonts w:eastAsia="Calibri"/>
        </w:rPr>
        <w:t xml:space="preserve">, Location management </w:t>
      </w:r>
      <w:r>
        <w:rPr>
          <w:rFonts w:eastAsia="Calibri"/>
        </w:rPr>
        <w:t>server and MC service server) which serves the MC client accordingly</w:t>
      </w:r>
      <w:r w:rsidRPr="00581020">
        <w:rPr>
          <w:rFonts w:eastAsia="Calibri"/>
        </w:rPr>
        <w:t>.</w:t>
      </w:r>
    </w:p>
    <w:p w14:paraId="58F31FDC" w14:textId="77777777" w:rsidR="008D2684" w:rsidRDefault="008D2684" w:rsidP="008D2684">
      <w:r w:rsidRPr="007B6A90">
        <w:rPr>
          <w:b/>
          <w:bCs/>
        </w:rPr>
        <w:t>Non-3GPP device:</w:t>
      </w:r>
      <w:r w:rsidRPr="005D6336">
        <w:t xml:space="preserve"> A device that enables connectivity towards an MC gateway UE using an access method not specified by 3GPP. A subset of these devices can host an MC client specified by 3GPP.</w:t>
      </w:r>
    </w:p>
    <w:p w14:paraId="4B4852A2" w14:textId="77777777" w:rsidR="001649DE" w:rsidRPr="005D63F1" w:rsidRDefault="001649DE" w:rsidP="001649DE">
      <w:pPr>
        <w:rPr>
          <w:b/>
          <w:bCs/>
        </w:rPr>
      </w:pPr>
      <w:bookmarkStart w:id="64" w:name="_Toc354565182"/>
      <w:bookmarkStart w:id="65" w:name="_Toc428364932"/>
      <w:bookmarkStart w:id="66" w:name="_Toc433209527"/>
      <w:bookmarkStart w:id="67" w:name="_Toc453260055"/>
      <w:bookmarkStart w:id="68" w:name="_Toc453260942"/>
      <w:bookmarkStart w:id="69" w:name="_Toc453279679"/>
      <w:bookmarkStart w:id="70" w:name="_Toc459375016"/>
      <w:bookmarkStart w:id="71" w:name="_Toc468105246"/>
      <w:bookmarkStart w:id="72" w:name="_Toc468110341"/>
      <w:bookmarkStart w:id="73" w:name="_Toc424654349"/>
      <w:r w:rsidRPr="005D63F1">
        <w:rPr>
          <w:b/>
          <w:bCs/>
        </w:rPr>
        <w:t xml:space="preserve">GW Client: </w:t>
      </w:r>
      <w:r w:rsidRPr="00775BA3">
        <w:rPr>
          <w:bCs/>
        </w:rPr>
        <w:t>Functional entity residing on the non-3GPP UE for supporting the location management and MBMS transmission for the MC client.</w:t>
      </w:r>
    </w:p>
    <w:p w14:paraId="3096F867" w14:textId="77777777" w:rsidR="001649DE" w:rsidRPr="00EC58D8" w:rsidRDefault="001649DE" w:rsidP="001649DE">
      <w:pPr>
        <w:outlineLvl w:val="0"/>
        <w:rPr>
          <w:noProof/>
          <w:highlight w:val="yellow"/>
          <w:lang w:eastAsia="zh-CN"/>
        </w:rPr>
      </w:pPr>
      <w:r w:rsidRPr="005D63F1">
        <w:rPr>
          <w:b/>
          <w:bCs/>
        </w:rPr>
        <w:t xml:space="preserve">GW Server: </w:t>
      </w:r>
      <w:r w:rsidRPr="00775BA3">
        <w:rPr>
          <w:bCs/>
        </w:rPr>
        <w:t>Functional entity residing on the MC gateway UE for supporting the location management and MBMS transmission for the MC clients residing on the non-3GPP UE.</w:t>
      </w:r>
    </w:p>
    <w:p w14:paraId="611AEFA0" w14:textId="77777777" w:rsidR="008D2684" w:rsidRPr="003E5F68" w:rsidRDefault="008D2684" w:rsidP="008D2684">
      <w:pPr>
        <w:pStyle w:val="Heading2"/>
      </w:pPr>
      <w:bookmarkStart w:id="74" w:name="_Toc210292994"/>
      <w:r w:rsidRPr="003E5F68">
        <w:t>3.2</w:t>
      </w:r>
      <w:r w:rsidRPr="003E5F68">
        <w:tab/>
        <w:t>Symbols</w:t>
      </w:r>
      <w:bookmarkEnd w:id="64"/>
      <w:bookmarkEnd w:id="65"/>
      <w:bookmarkEnd w:id="66"/>
      <w:bookmarkEnd w:id="67"/>
      <w:bookmarkEnd w:id="68"/>
      <w:bookmarkEnd w:id="69"/>
      <w:bookmarkEnd w:id="70"/>
      <w:bookmarkEnd w:id="71"/>
      <w:bookmarkEnd w:id="72"/>
      <w:bookmarkEnd w:id="74"/>
    </w:p>
    <w:p w14:paraId="6167CA7A" w14:textId="77777777" w:rsidR="008D2684" w:rsidRDefault="008D2684" w:rsidP="008D2684">
      <w:pPr>
        <w:rPr>
          <w:lang w:eastAsia="zh-CN"/>
        </w:rPr>
      </w:pPr>
      <w:r w:rsidRPr="003E5F68">
        <w:t xml:space="preserve">For the purposes of the present document, the </w:t>
      </w:r>
      <w:r>
        <w:t>symbols</w:t>
      </w:r>
      <w:r w:rsidRPr="003E5F68">
        <w:t xml:space="preserve">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65CFA61A" w14:textId="77777777" w:rsidR="008D2684" w:rsidRPr="006D3FA9" w:rsidRDefault="008D2684" w:rsidP="008D2684">
      <w:pPr>
        <w:pStyle w:val="EW"/>
        <w:rPr>
          <w:b/>
          <w:lang w:eastAsia="zh-CN"/>
        </w:rPr>
      </w:pPr>
      <w:r w:rsidRPr="006D3FA9">
        <w:rPr>
          <w:b/>
          <w:lang w:eastAsia="zh-CN"/>
        </w:rPr>
        <w:t>Nc6</w:t>
      </w:r>
    </w:p>
    <w:p w14:paraId="6A240FFB" w14:textId="77777777" w:rsidR="008D2684" w:rsidRPr="003E5F68" w:rsidRDefault="008D2684" w:rsidP="008D2684">
      <w:pPr>
        <w:rPr>
          <w:lang w:eastAsia="zh-CN"/>
        </w:rPr>
      </w:pPr>
    </w:p>
    <w:p w14:paraId="0485F68A" w14:textId="77777777" w:rsidR="008D2684" w:rsidRPr="003E5F68" w:rsidRDefault="008D2684" w:rsidP="008D2684">
      <w:pPr>
        <w:pStyle w:val="Heading2"/>
      </w:pPr>
      <w:bookmarkStart w:id="75" w:name="_Toc428364933"/>
      <w:bookmarkStart w:id="76" w:name="_Toc433209528"/>
      <w:bookmarkStart w:id="77" w:name="_Toc453260056"/>
      <w:bookmarkStart w:id="78" w:name="_Toc453260943"/>
      <w:bookmarkStart w:id="79" w:name="_Toc453279680"/>
      <w:bookmarkStart w:id="80" w:name="_Toc459375017"/>
      <w:bookmarkStart w:id="81" w:name="_Toc468105247"/>
      <w:bookmarkStart w:id="82" w:name="_Toc468110342"/>
      <w:bookmarkStart w:id="83" w:name="_Toc210292995"/>
      <w:r w:rsidRPr="003E5F68">
        <w:t>3.3</w:t>
      </w:r>
      <w:r w:rsidRPr="003E5F68">
        <w:tab/>
        <w:t>Abbreviations</w:t>
      </w:r>
      <w:bookmarkEnd w:id="73"/>
      <w:bookmarkEnd w:id="75"/>
      <w:bookmarkEnd w:id="76"/>
      <w:bookmarkEnd w:id="77"/>
      <w:bookmarkEnd w:id="78"/>
      <w:bookmarkEnd w:id="79"/>
      <w:bookmarkEnd w:id="80"/>
      <w:bookmarkEnd w:id="81"/>
      <w:bookmarkEnd w:id="82"/>
      <w:bookmarkEnd w:id="83"/>
    </w:p>
    <w:p w14:paraId="224FC442" w14:textId="77777777" w:rsidR="008D2684" w:rsidRPr="003E5F68" w:rsidRDefault="008D2684" w:rsidP="008D2684">
      <w:pPr>
        <w:keepNext/>
        <w:rPr>
          <w:lang w:eastAsia="zh-CN"/>
        </w:rPr>
      </w:pPr>
      <w:r w:rsidRPr="003E5F68">
        <w:t>For the purposes of the present document, the abbreviations given in 3GPP TR 21.905</w:t>
      </w:r>
      <w:r>
        <w:rPr>
          <w:lang w:val="en-US"/>
        </w:rPr>
        <w:t> </w:t>
      </w:r>
      <w:r w:rsidRPr="003E5F68">
        <w:t>[1] and the following apply. An abbreviation defined in the present document takes precedence over the definition of the same abbreviation, if any, in 3GPP TR 21.905 [1].</w:t>
      </w:r>
    </w:p>
    <w:p w14:paraId="6928CD53" w14:textId="77777777" w:rsidR="008D2684" w:rsidRPr="00AB5FED" w:rsidRDefault="008D2684" w:rsidP="008D2684">
      <w:pPr>
        <w:pStyle w:val="EW"/>
      </w:pPr>
      <w:r w:rsidRPr="00AB5FED">
        <w:t>APN</w:t>
      </w:r>
      <w:r>
        <w:tab/>
      </w:r>
      <w:r w:rsidRPr="00AB5FED">
        <w:t>Access Point Name</w:t>
      </w:r>
    </w:p>
    <w:p w14:paraId="5D59CF94" w14:textId="77777777" w:rsidR="008D2684" w:rsidRPr="00AB5FED" w:rsidRDefault="008D2684" w:rsidP="008D2684">
      <w:pPr>
        <w:pStyle w:val="EW"/>
      </w:pPr>
      <w:r w:rsidRPr="00AB5FED">
        <w:t>BM-SC</w:t>
      </w:r>
      <w:r>
        <w:tab/>
      </w:r>
      <w:r w:rsidRPr="00AB5FED">
        <w:t>Broadcast Multicast Service Centre</w:t>
      </w:r>
    </w:p>
    <w:p w14:paraId="597D4638" w14:textId="77777777" w:rsidR="008D2684" w:rsidRDefault="008D2684" w:rsidP="008D2684">
      <w:pPr>
        <w:pStyle w:val="EW"/>
        <w:rPr>
          <w:lang w:val="en-US"/>
        </w:rPr>
      </w:pPr>
      <w:r>
        <w:rPr>
          <w:lang w:val="en-US"/>
        </w:rPr>
        <w:t>CMS</w:t>
      </w:r>
      <w:r>
        <w:rPr>
          <w:lang w:val="en-US"/>
        </w:rPr>
        <w:tab/>
        <w:t>Configuration Management Server</w:t>
      </w:r>
    </w:p>
    <w:p w14:paraId="35FBA9F0" w14:textId="77777777" w:rsidR="008D2684" w:rsidRDefault="008D2684" w:rsidP="008D2684">
      <w:pPr>
        <w:pStyle w:val="EW"/>
        <w:rPr>
          <w:lang w:eastAsia="zh-CN"/>
        </w:rPr>
      </w:pPr>
      <w:r w:rsidRPr="0023795A">
        <w:t>CSC</w:t>
      </w:r>
      <w:r>
        <w:tab/>
      </w:r>
      <w:r w:rsidRPr="0023795A">
        <w:t>Common Services Core</w:t>
      </w:r>
    </w:p>
    <w:p w14:paraId="12B31CA1" w14:textId="77777777" w:rsidR="008D2684" w:rsidRPr="00AB5FED" w:rsidRDefault="008D2684" w:rsidP="008D2684">
      <w:pPr>
        <w:pStyle w:val="EW"/>
        <w:rPr>
          <w:snapToGrid w:val="0"/>
        </w:rPr>
      </w:pPr>
      <w:r w:rsidRPr="00AB5FED">
        <w:rPr>
          <w:snapToGrid w:val="0"/>
        </w:rPr>
        <w:t>CSCF</w:t>
      </w:r>
      <w:r>
        <w:rPr>
          <w:snapToGrid w:val="0"/>
        </w:rPr>
        <w:tab/>
      </w:r>
      <w:r w:rsidRPr="00AB5FED">
        <w:rPr>
          <w:snapToGrid w:val="0"/>
        </w:rPr>
        <w:t>Call Server Control Function</w:t>
      </w:r>
    </w:p>
    <w:p w14:paraId="7C5E080E" w14:textId="77777777" w:rsidR="008D2684" w:rsidRPr="00AB5FED" w:rsidRDefault="008D2684" w:rsidP="008D2684">
      <w:pPr>
        <w:pStyle w:val="EW"/>
      </w:pPr>
      <w:r w:rsidRPr="00AB5FED">
        <w:t>DPF</w:t>
      </w:r>
      <w:r>
        <w:tab/>
      </w:r>
      <w:r w:rsidRPr="00AB5FED">
        <w:t>Direct Provisioning Function</w:t>
      </w:r>
    </w:p>
    <w:p w14:paraId="3E67EA70" w14:textId="77777777" w:rsidR="008D2684" w:rsidRPr="00AB5FED" w:rsidRDefault="008D2684" w:rsidP="008D2684">
      <w:pPr>
        <w:pStyle w:val="EW"/>
      </w:pPr>
      <w:r w:rsidRPr="00AB5FED">
        <w:t>E-UTRAN</w:t>
      </w:r>
      <w:r>
        <w:tab/>
      </w:r>
      <w:r w:rsidRPr="00AB5FED">
        <w:t>Evolved Universal Terrestrial Radio Access Network</w:t>
      </w:r>
    </w:p>
    <w:p w14:paraId="33998D26" w14:textId="77777777" w:rsidR="008D2684" w:rsidRPr="00AB5FED" w:rsidRDefault="008D2684" w:rsidP="008D2684">
      <w:pPr>
        <w:pStyle w:val="EW"/>
      </w:pPr>
      <w:r>
        <w:t>EPC</w:t>
      </w:r>
      <w:r>
        <w:tab/>
      </w:r>
      <w:r w:rsidRPr="00AB5FED">
        <w:t>Evolved Packet Core</w:t>
      </w:r>
    </w:p>
    <w:p w14:paraId="24C8C911" w14:textId="77777777" w:rsidR="008D2684" w:rsidRPr="00AB5FED" w:rsidRDefault="008D2684" w:rsidP="008D2684">
      <w:pPr>
        <w:pStyle w:val="EW"/>
      </w:pPr>
      <w:r w:rsidRPr="00AB5FED">
        <w:t>EPS</w:t>
      </w:r>
      <w:r>
        <w:tab/>
      </w:r>
      <w:r w:rsidRPr="00AB5FED">
        <w:t>Evolved Packet System</w:t>
      </w:r>
    </w:p>
    <w:p w14:paraId="45D657FC" w14:textId="77777777" w:rsidR="008D2684" w:rsidRDefault="008D2684" w:rsidP="008D2684">
      <w:pPr>
        <w:pStyle w:val="EW"/>
      </w:pPr>
      <w:r w:rsidRPr="00037F61">
        <w:t>FEC</w:t>
      </w:r>
      <w:r>
        <w:tab/>
      </w:r>
      <w:r w:rsidRPr="00037F61">
        <w:t>Forward Error Correction</w:t>
      </w:r>
    </w:p>
    <w:p w14:paraId="4AFA2AF9" w14:textId="77777777" w:rsidR="008D2684" w:rsidRPr="00AB5FED" w:rsidRDefault="008D2684" w:rsidP="008D2684">
      <w:pPr>
        <w:pStyle w:val="EW"/>
      </w:pPr>
      <w:r w:rsidRPr="00AB5FED">
        <w:t>GBR</w:t>
      </w:r>
      <w:r>
        <w:tab/>
      </w:r>
      <w:r w:rsidRPr="00AB5FED">
        <w:t>Guaranteed Bit Rate</w:t>
      </w:r>
    </w:p>
    <w:p w14:paraId="7A4F76C8" w14:textId="77777777" w:rsidR="008D2684" w:rsidRPr="00AB5FED" w:rsidRDefault="008D2684" w:rsidP="008D2684">
      <w:pPr>
        <w:pStyle w:val="EW"/>
        <w:rPr>
          <w:rFonts w:eastAsia="Malgun Gothic"/>
        </w:rPr>
      </w:pPr>
      <w:r w:rsidRPr="00AB5FED">
        <w:rPr>
          <w:rFonts w:eastAsia="Malgun Gothic"/>
        </w:rPr>
        <w:t>GCS AS</w:t>
      </w:r>
      <w:r>
        <w:rPr>
          <w:rFonts w:eastAsia="Malgun Gothic"/>
        </w:rPr>
        <w:tab/>
      </w:r>
      <w:r w:rsidRPr="00AB5FED">
        <w:rPr>
          <w:rFonts w:eastAsia="Malgun Gothic"/>
        </w:rPr>
        <w:t>Group Communication Service Application Server</w:t>
      </w:r>
    </w:p>
    <w:p w14:paraId="558CDF2D" w14:textId="77777777" w:rsidR="008D2684" w:rsidRPr="00AB5FED" w:rsidRDefault="008D2684" w:rsidP="008D2684">
      <w:pPr>
        <w:pStyle w:val="EW"/>
        <w:rPr>
          <w:rFonts w:eastAsia="Malgun Gothic"/>
        </w:rPr>
      </w:pPr>
      <w:r w:rsidRPr="00AB5FED">
        <w:rPr>
          <w:rFonts w:eastAsia="Malgun Gothic"/>
        </w:rPr>
        <w:t>GCSE_LTE</w:t>
      </w:r>
      <w:r>
        <w:rPr>
          <w:rFonts w:eastAsia="Malgun Gothic"/>
        </w:rPr>
        <w:tab/>
      </w:r>
      <w:r w:rsidRPr="00AB5FED">
        <w:rPr>
          <w:rFonts w:eastAsia="Malgun Gothic"/>
        </w:rPr>
        <w:t>Group Communication Service Enabler over LTE</w:t>
      </w:r>
    </w:p>
    <w:p w14:paraId="185A9964" w14:textId="77777777" w:rsidR="008D2684" w:rsidRDefault="008D2684" w:rsidP="008D2684">
      <w:pPr>
        <w:pStyle w:val="EW"/>
      </w:pPr>
      <w:r>
        <w:t>GMS</w:t>
      </w:r>
      <w:r>
        <w:tab/>
        <w:t>Group Management Server</w:t>
      </w:r>
    </w:p>
    <w:p w14:paraId="66BB5536" w14:textId="77777777" w:rsidR="008D2684" w:rsidRPr="00AB5FED" w:rsidRDefault="008D2684" w:rsidP="008D2684">
      <w:pPr>
        <w:pStyle w:val="EW"/>
      </w:pPr>
      <w:r w:rsidRPr="00AB5FED">
        <w:t>GRUU</w:t>
      </w:r>
      <w:r>
        <w:tab/>
      </w:r>
      <w:r w:rsidRPr="00AB5FED">
        <w:t xml:space="preserve">Globally Routable User agent </w:t>
      </w:r>
      <w:smartTag w:uri="urn:schemas-microsoft-com:office:smarttags" w:element="stockticker">
        <w:r w:rsidRPr="00AB5FED">
          <w:t>URI</w:t>
        </w:r>
      </w:smartTag>
    </w:p>
    <w:p w14:paraId="3BC0E830" w14:textId="77777777" w:rsidR="008D2684" w:rsidRPr="00AB5FED" w:rsidRDefault="008D2684" w:rsidP="008D2684">
      <w:pPr>
        <w:pStyle w:val="EW"/>
      </w:pPr>
      <w:r w:rsidRPr="00AB5FED">
        <w:t>HSS</w:t>
      </w:r>
      <w:r>
        <w:tab/>
      </w:r>
      <w:r w:rsidRPr="00AB5FED">
        <w:t>Home Subscriber Server</w:t>
      </w:r>
    </w:p>
    <w:p w14:paraId="72983EAB" w14:textId="77777777" w:rsidR="008D2684" w:rsidRPr="00AB5FED" w:rsidRDefault="008D2684" w:rsidP="008D2684">
      <w:pPr>
        <w:pStyle w:val="EW"/>
      </w:pPr>
      <w:r w:rsidRPr="00AB5FED">
        <w:t>HTTP</w:t>
      </w:r>
      <w:r>
        <w:tab/>
      </w:r>
      <w:r w:rsidRPr="00AB5FED">
        <w:t>Hyper Text Transfer Protocol</w:t>
      </w:r>
    </w:p>
    <w:p w14:paraId="55A92007" w14:textId="77777777" w:rsidR="008D2684" w:rsidRPr="00AB5FED" w:rsidRDefault="008D2684" w:rsidP="008D2684">
      <w:pPr>
        <w:pStyle w:val="EW"/>
      </w:pPr>
      <w:r w:rsidRPr="00AB5FED">
        <w:t>I-CSCF</w:t>
      </w:r>
      <w:r>
        <w:tab/>
      </w:r>
      <w:r w:rsidRPr="00AB5FED">
        <w:t>Interrogating CSCF</w:t>
      </w:r>
    </w:p>
    <w:p w14:paraId="543E9AC3" w14:textId="77777777" w:rsidR="008D2684" w:rsidRDefault="008D2684" w:rsidP="008D2684">
      <w:pPr>
        <w:pStyle w:val="EW"/>
      </w:pPr>
      <w:r>
        <w:t>IARI</w:t>
      </w:r>
      <w:r>
        <w:tab/>
        <w:t>IMS Application Reference Identifier</w:t>
      </w:r>
    </w:p>
    <w:p w14:paraId="00C40C1A" w14:textId="77777777" w:rsidR="008D2684" w:rsidRPr="00AB5FED" w:rsidRDefault="008D2684" w:rsidP="008D2684">
      <w:pPr>
        <w:pStyle w:val="EW"/>
      </w:pPr>
      <w:r w:rsidRPr="00AB5FED">
        <w:t>ICE</w:t>
      </w:r>
      <w:r>
        <w:tab/>
      </w:r>
      <w:r w:rsidRPr="00AB5FED">
        <w:t>Interactive Connectivity Establishment</w:t>
      </w:r>
    </w:p>
    <w:p w14:paraId="7C10EC14" w14:textId="77777777" w:rsidR="008D2684" w:rsidRDefault="008D2684" w:rsidP="008D2684">
      <w:pPr>
        <w:pStyle w:val="EW"/>
      </w:pPr>
      <w:r>
        <w:t>ICSI</w:t>
      </w:r>
      <w:r>
        <w:tab/>
        <w:t>IMS Communication Service Identifier</w:t>
      </w:r>
    </w:p>
    <w:p w14:paraId="303DA2AB" w14:textId="77777777" w:rsidR="008D2684" w:rsidRDefault="008D2684" w:rsidP="008D2684">
      <w:pPr>
        <w:pStyle w:val="EW"/>
      </w:pPr>
      <w:r>
        <w:t>I</w:t>
      </w:r>
      <w:r>
        <w:rPr>
          <w:lang w:val="en-US"/>
        </w:rPr>
        <w:t>d</w:t>
      </w:r>
      <w:r>
        <w:t>MS</w:t>
      </w:r>
      <w:r>
        <w:tab/>
        <w:t>Identity Management Server</w:t>
      </w:r>
    </w:p>
    <w:p w14:paraId="4796529C" w14:textId="77777777" w:rsidR="008D2684" w:rsidRPr="00AB5FED" w:rsidRDefault="008D2684" w:rsidP="008D2684">
      <w:pPr>
        <w:pStyle w:val="EW"/>
      </w:pPr>
      <w:r w:rsidRPr="00AB5FED">
        <w:t>IM CN</w:t>
      </w:r>
      <w:r>
        <w:tab/>
      </w:r>
      <w:r w:rsidRPr="00AB5FED">
        <w:t>IP Multimedia Core Network</w:t>
      </w:r>
    </w:p>
    <w:p w14:paraId="6CEC185D" w14:textId="77777777" w:rsidR="008D2684" w:rsidRPr="00AB5FED" w:rsidRDefault="008D2684" w:rsidP="008D2684">
      <w:pPr>
        <w:pStyle w:val="EW"/>
        <w:keepNext/>
        <w:rPr>
          <w:lang w:val="it-IT"/>
        </w:rPr>
      </w:pPr>
      <w:r w:rsidRPr="00AB5FED">
        <w:rPr>
          <w:lang w:val="it-IT"/>
        </w:rPr>
        <w:lastRenderedPageBreak/>
        <w:t>IMPI</w:t>
      </w:r>
      <w:r>
        <w:rPr>
          <w:lang w:val="it-IT"/>
        </w:rPr>
        <w:tab/>
      </w:r>
      <w:r w:rsidRPr="00AB5FED">
        <w:rPr>
          <w:lang w:val="it-IT"/>
        </w:rPr>
        <w:t>IP Multimedia Private Identity</w:t>
      </w:r>
    </w:p>
    <w:p w14:paraId="386FA4FE" w14:textId="77777777" w:rsidR="008D2684" w:rsidRPr="00AB5FED" w:rsidRDefault="008D2684" w:rsidP="008D2684">
      <w:pPr>
        <w:pStyle w:val="EW"/>
        <w:keepNext/>
        <w:rPr>
          <w:lang w:val="it-IT"/>
        </w:rPr>
      </w:pPr>
      <w:r w:rsidRPr="00AB5FED">
        <w:rPr>
          <w:lang w:val="it-IT"/>
        </w:rPr>
        <w:t>IMPU</w:t>
      </w:r>
      <w:r>
        <w:rPr>
          <w:lang w:val="it-IT"/>
        </w:rPr>
        <w:tab/>
      </w:r>
      <w:r w:rsidRPr="00AB5FED">
        <w:rPr>
          <w:lang w:val="it-IT"/>
        </w:rPr>
        <w:t>IP Multimedia PUblic identity</w:t>
      </w:r>
    </w:p>
    <w:p w14:paraId="2E196BD5" w14:textId="77777777" w:rsidR="008D2684" w:rsidRPr="00AB5FED" w:rsidRDefault="008D2684" w:rsidP="008D2684">
      <w:pPr>
        <w:pStyle w:val="EW"/>
        <w:keepNext/>
        <w:rPr>
          <w:lang w:val="it-IT"/>
        </w:rPr>
      </w:pPr>
      <w:r w:rsidRPr="00AB5FED">
        <w:rPr>
          <w:lang w:val="it-IT"/>
        </w:rPr>
        <w:t>IMS</w:t>
      </w:r>
      <w:r>
        <w:rPr>
          <w:lang w:val="it-IT"/>
        </w:rPr>
        <w:tab/>
      </w:r>
      <w:r w:rsidRPr="00AB5FED">
        <w:rPr>
          <w:lang w:val="it-IT"/>
        </w:rPr>
        <w:t>IP Multimedia Subsystem</w:t>
      </w:r>
    </w:p>
    <w:p w14:paraId="43D4BA6D" w14:textId="77777777" w:rsidR="003F076D" w:rsidRPr="00AB5FED" w:rsidRDefault="003F076D" w:rsidP="003F076D">
      <w:pPr>
        <w:pStyle w:val="EW"/>
        <w:keepNext/>
        <w:rPr>
          <w:lang w:val="it-IT"/>
        </w:rPr>
      </w:pPr>
      <w:r>
        <w:rPr>
          <w:lang w:val="it-IT"/>
        </w:rPr>
        <w:t>IMSI</w:t>
      </w:r>
      <w:r>
        <w:rPr>
          <w:lang w:val="it-IT"/>
        </w:rPr>
        <w:tab/>
      </w:r>
      <w:r>
        <w:rPr>
          <w:rStyle w:val="hgkelc"/>
          <w:lang w:val="de-DE"/>
        </w:rPr>
        <w:t>International Mobile Subscriber Identity</w:t>
      </w:r>
    </w:p>
    <w:p w14:paraId="204A8FC4" w14:textId="77777777" w:rsidR="008D2684" w:rsidRDefault="008D2684" w:rsidP="008D2684">
      <w:pPr>
        <w:pStyle w:val="EW"/>
      </w:pPr>
      <w:r>
        <w:t>KMS</w:t>
      </w:r>
      <w:r>
        <w:tab/>
        <w:t>Key Management Server</w:t>
      </w:r>
    </w:p>
    <w:p w14:paraId="677A0D52" w14:textId="77777777" w:rsidR="008D2684" w:rsidRDefault="008D2684" w:rsidP="008D2684">
      <w:pPr>
        <w:pStyle w:val="EW"/>
        <w:rPr>
          <w:snapToGrid w:val="0"/>
          <w:lang w:val="fr-FR"/>
        </w:rPr>
      </w:pPr>
      <w:r w:rsidRPr="00EB2A9B">
        <w:rPr>
          <w:snapToGrid w:val="0"/>
          <w:lang w:val="fr-FR"/>
        </w:rPr>
        <w:t>LCS</w:t>
      </w:r>
      <w:r w:rsidRPr="00EB2A9B">
        <w:rPr>
          <w:snapToGrid w:val="0"/>
          <w:lang w:val="fr-FR"/>
        </w:rPr>
        <w:tab/>
        <w:t>Location Services</w:t>
      </w:r>
      <w:r w:rsidRPr="0042182D">
        <w:rPr>
          <w:snapToGrid w:val="0"/>
          <w:lang w:val="fr-FR"/>
        </w:rPr>
        <w:t xml:space="preserve"> </w:t>
      </w:r>
    </w:p>
    <w:p w14:paraId="505DE8B1" w14:textId="77777777" w:rsidR="008D2684" w:rsidRPr="002D36AF" w:rsidRDefault="008D2684" w:rsidP="008D2684">
      <w:pPr>
        <w:pStyle w:val="EW"/>
        <w:rPr>
          <w:snapToGrid w:val="0"/>
          <w:lang w:val="fr-FR"/>
        </w:rPr>
      </w:pPr>
      <w:r>
        <w:rPr>
          <w:snapToGrid w:val="0"/>
          <w:lang w:val="fr-FR"/>
        </w:rPr>
        <w:t>LMC</w:t>
      </w:r>
      <w:r>
        <w:rPr>
          <w:snapToGrid w:val="0"/>
          <w:lang w:val="fr-FR"/>
        </w:rPr>
        <w:tab/>
        <w:t>Location Management Client</w:t>
      </w:r>
    </w:p>
    <w:p w14:paraId="3DB4A957" w14:textId="77777777" w:rsidR="008D2684" w:rsidRPr="00A7263B" w:rsidRDefault="008D2684" w:rsidP="008D2684">
      <w:pPr>
        <w:pStyle w:val="EW"/>
      </w:pPr>
      <w:r w:rsidRPr="00A7263B">
        <w:t>LMS</w:t>
      </w:r>
      <w:r w:rsidRPr="00A7263B">
        <w:tab/>
        <w:t>Location Management Server</w:t>
      </w:r>
    </w:p>
    <w:p w14:paraId="56D13CAE" w14:textId="77777777" w:rsidR="008D2684" w:rsidRPr="00AB5FED" w:rsidRDefault="008D2684" w:rsidP="008D2684">
      <w:pPr>
        <w:pStyle w:val="EW"/>
      </w:pPr>
      <w:r w:rsidRPr="00AB5FED">
        <w:t>MBMS</w:t>
      </w:r>
      <w:r>
        <w:tab/>
      </w:r>
      <w:r w:rsidRPr="00AB5FED">
        <w:rPr>
          <w:snapToGrid w:val="0"/>
        </w:rPr>
        <w:t>Multimedia Broadcast and Multicast Service</w:t>
      </w:r>
    </w:p>
    <w:p w14:paraId="3411C364" w14:textId="77777777" w:rsidR="008D2684" w:rsidRPr="00AB5FED" w:rsidRDefault="008D2684" w:rsidP="008D2684">
      <w:pPr>
        <w:pStyle w:val="EW"/>
      </w:pPr>
      <w:r w:rsidRPr="00AB5FED">
        <w:t>MBSFN</w:t>
      </w:r>
      <w:r>
        <w:rPr>
          <w:snapToGrid w:val="0"/>
        </w:rPr>
        <w:tab/>
      </w:r>
      <w:r w:rsidRPr="00AB5FED">
        <w:rPr>
          <w:snapToGrid w:val="0"/>
        </w:rPr>
        <w:t>Multimedia Broadcast multicast service Single Frequency Network</w:t>
      </w:r>
    </w:p>
    <w:p w14:paraId="2881A78D" w14:textId="77777777" w:rsidR="008D2684" w:rsidRPr="009F363B" w:rsidRDefault="008D2684" w:rsidP="008D2684">
      <w:pPr>
        <w:pStyle w:val="EW"/>
        <w:rPr>
          <w:lang w:eastAsia="zh-CN"/>
        </w:rPr>
      </w:pPr>
      <w:r>
        <w:rPr>
          <w:rFonts w:hint="eastAsia"/>
          <w:noProof/>
          <w:lang w:eastAsia="zh-CN"/>
        </w:rPr>
        <w:t>MC</w:t>
      </w:r>
      <w:r>
        <w:rPr>
          <w:noProof/>
        </w:rPr>
        <w:tab/>
      </w:r>
      <w:r>
        <w:rPr>
          <w:rFonts w:hint="eastAsia"/>
          <w:noProof/>
          <w:lang w:eastAsia="zh-CN"/>
        </w:rPr>
        <w:t>Mission Critical</w:t>
      </w:r>
    </w:p>
    <w:p w14:paraId="110585FF" w14:textId="77777777" w:rsidR="008D2684" w:rsidRPr="00AB5FED" w:rsidRDefault="008D2684" w:rsidP="008D2684">
      <w:pPr>
        <w:pStyle w:val="EW"/>
      </w:pPr>
      <w:r w:rsidRPr="00AB5FED">
        <w:t>MC ID</w:t>
      </w:r>
      <w:r>
        <w:tab/>
      </w:r>
      <w:r w:rsidRPr="00AB5FED">
        <w:t>Mission Critical user identity</w:t>
      </w:r>
    </w:p>
    <w:p w14:paraId="1BF23CD7" w14:textId="77777777" w:rsidR="008D2684" w:rsidRPr="00AB5FED" w:rsidRDefault="008D2684" w:rsidP="008D2684">
      <w:pPr>
        <w:pStyle w:val="EW"/>
      </w:pPr>
      <w:r w:rsidRPr="00AB5FED">
        <w:t>MCPTT AS</w:t>
      </w:r>
      <w:r>
        <w:tab/>
      </w:r>
      <w:r w:rsidRPr="00AB5FED">
        <w:t>MCPTT Application Server</w:t>
      </w:r>
    </w:p>
    <w:p w14:paraId="57766258" w14:textId="77777777" w:rsidR="0055390E" w:rsidRPr="002E3AC0" w:rsidRDefault="0055390E" w:rsidP="0055390E">
      <w:pPr>
        <w:pStyle w:val="EW"/>
      </w:pPr>
      <w:r w:rsidRPr="002E3AC0">
        <w:t>MC</w:t>
      </w:r>
      <w:r>
        <w:t>R</w:t>
      </w:r>
      <w:r w:rsidRPr="002E3AC0">
        <w:t xml:space="preserve">ec ID </w:t>
      </w:r>
      <w:r w:rsidRPr="002E3AC0">
        <w:tab/>
      </w:r>
      <w:r>
        <w:t>R</w:t>
      </w:r>
      <w:r w:rsidRPr="002E3AC0">
        <w:t>ecording admin and replay user identity</w:t>
      </w:r>
    </w:p>
    <w:p w14:paraId="3714B63C" w14:textId="77777777" w:rsidR="008D2684" w:rsidRPr="00AB5FED" w:rsidRDefault="008D2684" w:rsidP="008D2684">
      <w:pPr>
        <w:pStyle w:val="EW"/>
      </w:pPr>
      <w:r w:rsidRPr="00AB5FED">
        <w:t>MCPTT ID</w:t>
      </w:r>
      <w:r>
        <w:tab/>
      </w:r>
      <w:r w:rsidRPr="00AB5FED">
        <w:t>MCPTT user identity</w:t>
      </w:r>
    </w:p>
    <w:p w14:paraId="309FE321" w14:textId="77777777" w:rsidR="008D2684" w:rsidRPr="00AB5FED" w:rsidRDefault="008D2684" w:rsidP="008D2684">
      <w:pPr>
        <w:pStyle w:val="EW"/>
      </w:pPr>
      <w:r w:rsidRPr="00AB5FED">
        <w:t>NAT</w:t>
      </w:r>
      <w:r>
        <w:tab/>
      </w:r>
      <w:r w:rsidRPr="00AB5FED">
        <w:t>Network Address Translation</w:t>
      </w:r>
    </w:p>
    <w:p w14:paraId="00D93FD6" w14:textId="77777777" w:rsidR="008D2684" w:rsidRPr="00AB5FED" w:rsidRDefault="008D2684" w:rsidP="008D2684">
      <w:pPr>
        <w:pStyle w:val="EW"/>
      </w:pPr>
      <w:r w:rsidRPr="00AB5FED">
        <w:t>P-CSCF</w:t>
      </w:r>
      <w:r>
        <w:tab/>
      </w:r>
      <w:r w:rsidRPr="00AB5FED">
        <w:t>Proxy CSCF</w:t>
      </w:r>
    </w:p>
    <w:p w14:paraId="297295DD" w14:textId="77777777" w:rsidR="008D2684" w:rsidRPr="00AB5FED" w:rsidRDefault="008D2684" w:rsidP="008D2684">
      <w:pPr>
        <w:pStyle w:val="EW"/>
      </w:pPr>
      <w:r w:rsidRPr="00AB5FED">
        <w:t>PLMN</w:t>
      </w:r>
      <w:r>
        <w:tab/>
      </w:r>
      <w:r w:rsidRPr="00AB5FED">
        <w:t>Public Land Mobile Network</w:t>
      </w:r>
    </w:p>
    <w:p w14:paraId="2BEBFDB4" w14:textId="77777777" w:rsidR="008D2684" w:rsidRPr="00AB5FED" w:rsidRDefault="008D2684" w:rsidP="008D2684">
      <w:pPr>
        <w:pStyle w:val="EW"/>
        <w:rPr>
          <w:lang w:val="en-US"/>
        </w:rPr>
      </w:pPr>
      <w:r w:rsidRPr="00AB5FED">
        <w:rPr>
          <w:lang w:val="en-US"/>
        </w:rPr>
        <w:t>ProSe</w:t>
      </w:r>
      <w:r>
        <w:rPr>
          <w:lang w:val="en-US"/>
        </w:rPr>
        <w:tab/>
      </w:r>
      <w:r w:rsidRPr="00AB5FED">
        <w:t>Proximity-based Services</w:t>
      </w:r>
    </w:p>
    <w:p w14:paraId="1770AD22" w14:textId="77777777" w:rsidR="008D2684" w:rsidRPr="00AB5FED" w:rsidRDefault="008D2684" w:rsidP="008D2684">
      <w:pPr>
        <w:pStyle w:val="EW"/>
      </w:pPr>
      <w:r w:rsidRPr="00AB5FED">
        <w:t>PSI</w:t>
      </w:r>
      <w:r>
        <w:tab/>
      </w:r>
      <w:r w:rsidRPr="00AB5FED">
        <w:t>Public Service Identity</w:t>
      </w:r>
    </w:p>
    <w:p w14:paraId="58AEBF2A" w14:textId="77777777" w:rsidR="008D2684" w:rsidRPr="00AB5FED" w:rsidRDefault="008D2684" w:rsidP="008D2684">
      <w:pPr>
        <w:pStyle w:val="EW"/>
      </w:pPr>
      <w:r w:rsidRPr="00AB5FED">
        <w:t>QoS</w:t>
      </w:r>
      <w:r>
        <w:tab/>
      </w:r>
      <w:r w:rsidRPr="00AB5FED">
        <w:t>Quality of Service</w:t>
      </w:r>
    </w:p>
    <w:p w14:paraId="42E88D3B" w14:textId="77777777" w:rsidR="008D2684" w:rsidRPr="00AB5FED" w:rsidRDefault="008D2684" w:rsidP="008D2684">
      <w:pPr>
        <w:pStyle w:val="EW"/>
      </w:pPr>
      <w:r w:rsidRPr="00AB5FED">
        <w:t>RAN</w:t>
      </w:r>
      <w:r>
        <w:tab/>
      </w:r>
      <w:r w:rsidRPr="00AB5FED">
        <w:t>Radio Access Network</w:t>
      </w:r>
    </w:p>
    <w:p w14:paraId="6E7EDFDB" w14:textId="77777777" w:rsidR="008D2684" w:rsidRPr="00AB5FED" w:rsidRDefault="008D2684" w:rsidP="008D2684">
      <w:pPr>
        <w:pStyle w:val="EW"/>
      </w:pPr>
      <w:r w:rsidRPr="00AB5FED">
        <w:t>RF</w:t>
      </w:r>
      <w:r>
        <w:tab/>
      </w:r>
      <w:r w:rsidRPr="00AB5FED">
        <w:t>Radio Frequency</w:t>
      </w:r>
    </w:p>
    <w:p w14:paraId="145EC315" w14:textId="77777777" w:rsidR="008D2684" w:rsidRDefault="008D2684" w:rsidP="008D2684">
      <w:pPr>
        <w:pStyle w:val="EW"/>
      </w:pPr>
      <w:r w:rsidRPr="00254D77">
        <w:t>ROHC</w:t>
      </w:r>
      <w:r>
        <w:tab/>
      </w:r>
      <w:r w:rsidRPr="00254D77">
        <w:t>RObust Header Compression</w:t>
      </w:r>
    </w:p>
    <w:p w14:paraId="126EAD1C" w14:textId="77777777" w:rsidR="008D2684" w:rsidRPr="00AB5FED" w:rsidRDefault="008D2684" w:rsidP="008D2684">
      <w:pPr>
        <w:pStyle w:val="EW"/>
        <w:rPr>
          <w:noProof/>
        </w:rPr>
      </w:pPr>
      <w:r w:rsidRPr="00AB5FED">
        <w:rPr>
          <w:noProof/>
        </w:rPr>
        <w:t>S-CSCF</w:t>
      </w:r>
      <w:r>
        <w:rPr>
          <w:noProof/>
        </w:rPr>
        <w:tab/>
      </w:r>
      <w:r w:rsidRPr="00AB5FED">
        <w:rPr>
          <w:noProof/>
        </w:rPr>
        <w:t>Serving CSCF</w:t>
      </w:r>
    </w:p>
    <w:p w14:paraId="3AF3D2A7" w14:textId="77777777" w:rsidR="008D2684" w:rsidRPr="00AB5FED" w:rsidRDefault="008D2684" w:rsidP="008D2684">
      <w:pPr>
        <w:pStyle w:val="EW"/>
      </w:pPr>
      <w:r w:rsidRPr="00AB5FED">
        <w:t>SIP</w:t>
      </w:r>
      <w:r>
        <w:tab/>
      </w:r>
      <w:r w:rsidRPr="00AB5FED">
        <w:t>Session Initiated Protocol</w:t>
      </w:r>
    </w:p>
    <w:p w14:paraId="36E53573" w14:textId="77777777" w:rsidR="008D2684" w:rsidRPr="00AB5FED" w:rsidRDefault="008D2684" w:rsidP="008D2684">
      <w:pPr>
        <w:pStyle w:val="EW"/>
        <w:rPr>
          <w:noProof/>
        </w:rPr>
      </w:pPr>
      <w:r w:rsidRPr="00AB5FED">
        <w:rPr>
          <w:noProof/>
        </w:rPr>
        <w:t>SSL</w:t>
      </w:r>
      <w:r>
        <w:rPr>
          <w:noProof/>
        </w:rPr>
        <w:tab/>
      </w:r>
      <w:r w:rsidRPr="00AB5FED">
        <w:rPr>
          <w:noProof/>
        </w:rPr>
        <w:t>Secure Sockets Layer</w:t>
      </w:r>
    </w:p>
    <w:p w14:paraId="12403C05" w14:textId="77777777" w:rsidR="008D2684" w:rsidRPr="00AB5FED" w:rsidRDefault="008D2684" w:rsidP="008D2684">
      <w:pPr>
        <w:pStyle w:val="EW"/>
      </w:pPr>
      <w:r w:rsidRPr="00AB5FED">
        <w:t>TLS</w:t>
      </w:r>
      <w:r>
        <w:tab/>
      </w:r>
      <w:r w:rsidRPr="00AB5FED">
        <w:t>Transport Layer Security</w:t>
      </w:r>
    </w:p>
    <w:p w14:paraId="454B4AFB" w14:textId="77777777" w:rsidR="008D2684" w:rsidRPr="00AB5FED" w:rsidRDefault="008D2684" w:rsidP="008D2684">
      <w:pPr>
        <w:pStyle w:val="EW"/>
        <w:rPr>
          <w:noProof/>
        </w:rPr>
      </w:pPr>
      <w:r w:rsidRPr="00AB5FED">
        <w:rPr>
          <w:noProof/>
        </w:rPr>
        <w:t>TMGI</w:t>
      </w:r>
      <w:r>
        <w:rPr>
          <w:noProof/>
        </w:rPr>
        <w:tab/>
      </w:r>
      <w:r w:rsidRPr="00AB5FED">
        <w:rPr>
          <w:noProof/>
        </w:rPr>
        <w:t>Temporary Mobile Group Identity</w:t>
      </w:r>
    </w:p>
    <w:p w14:paraId="74885DBD" w14:textId="77777777" w:rsidR="008D2684" w:rsidRDefault="008D2684" w:rsidP="008D2684">
      <w:pPr>
        <w:pStyle w:val="EW"/>
        <w:rPr>
          <w:noProof/>
        </w:rPr>
      </w:pPr>
      <w:r>
        <w:rPr>
          <w:noProof/>
        </w:rPr>
        <w:t>UDC</w:t>
      </w:r>
      <w:r>
        <w:rPr>
          <w:noProof/>
        </w:rPr>
        <w:tab/>
        <w:t>User Data Convergence</w:t>
      </w:r>
    </w:p>
    <w:p w14:paraId="2E8124B5" w14:textId="77777777" w:rsidR="008D2684" w:rsidRPr="0023795A" w:rsidRDefault="008D2684" w:rsidP="008D2684">
      <w:pPr>
        <w:pStyle w:val="EW"/>
        <w:rPr>
          <w:noProof/>
          <w:lang w:eastAsia="zh-CN"/>
        </w:rPr>
      </w:pPr>
      <w:r>
        <w:rPr>
          <w:noProof/>
        </w:rPr>
        <w:t>UDR</w:t>
      </w:r>
      <w:r>
        <w:rPr>
          <w:noProof/>
        </w:rPr>
        <w:tab/>
        <w:t>User Data Repository</w:t>
      </w:r>
    </w:p>
    <w:p w14:paraId="2B69EFC6" w14:textId="77777777" w:rsidR="008D2684" w:rsidRPr="00AB5FED" w:rsidRDefault="008D2684" w:rsidP="008D2684">
      <w:pPr>
        <w:pStyle w:val="EW"/>
      </w:pPr>
      <w:r w:rsidRPr="00AB5FED">
        <w:t>USB</w:t>
      </w:r>
      <w:r>
        <w:tab/>
      </w:r>
      <w:r w:rsidRPr="00AB5FED">
        <w:t>Universal Serial Bus</w:t>
      </w:r>
    </w:p>
    <w:p w14:paraId="1A20455D" w14:textId="77777777" w:rsidR="008D2684" w:rsidRPr="00AB5FED" w:rsidRDefault="008D2684" w:rsidP="008D2684">
      <w:pPr>
        <w:pStyle w:val="EW"/>
        <w:rPr>
          <w:noProof/>
        </w:rPr>
      </w:pPr>
      <w:r w:rsidRPr="00AB5FED">
        <w:rPr>
          <w:noProof/>
        </w:rPr>
        <w:t>URI</w:t>
      </w:r>
      <w:r>
        <w:rPr>
          <w:noProof/>
        </w:rPr>
        <w:tab/>
      </w:r>
      <w:r w:rsidRPr="00AB5FED">
        <w:rPr>
          <w:noProof/>
        </w:rPr>
        <w:t>Uniform Resource Identifier</w:t>
      </w:r>
    </w:p>
    <w:p w14:paraId="6311D0BB" w14:textId="77777777" w:rsidR="008D2684" w:rsidRPr="00AB5FED" w:rsidRDefault="008D2684" w:rsidP="008D2684">
      <w:pPr>
        <w:pStyle w:val="EW"/>
      </w:pPr>
      <w:r w:rsidRPr="00AB5FED">
        <w:t>WLAN</w:t>
      </w:r>
      <w:r>
        <w:tab/>
      </w:r>
      <w:r w:rsidRPr="00AB5FED">
        <w:t>Wireless Local Area Network</w:t>
      </w:r>
    </w:p>
    <w:p w14:paraId="3D818EDE" w14:textId="77777777" w:rsidR="008D2684" w:rsidRDefault="008D2684" w:rsidP="008D2684">
      <w:pPr>
        <w:rPr>
          <w:lang w:eastAsia="zh-CN"/>
        </w:rPr>
      </w:pPr>
    </w:p>
    <w:p w14:paraId="2E52BAEF" w14:textId="77777777" w:rsidR="008D2684" w:rsidRDefault="008D2684" w:rsidP="008D2684">
      <w:pPr>
        <w:rPr>
          <w:lang w:eastAsia="zh-CN"/>
        </w:rPr>
      </w:pPr>
      <w:r w:rsidRPr="003E5F68">
        <w:t>For the purposes of the present document, the abbreviations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36DA25F6" w14:textId="77777777" w:rsidR="008D2684" w:rsidRDefault="008D2684" w:rsidP="008D2684">
      <w:pPr>
        <w:pStyle w:val="EW"/>
        <w:rPr>
          <w:b/>
          <w:lang w:eastAsia="zh-CN"/>
        </w:rPr>
      </w:pPr>
      <w:r>
        <w:rPr>
          <w:rFonts w:hint="eastAsia"/>
          <w:b/>
          <w:lang w:eastAsia="zh-CN"/>
        </w:rPr>
        <w:t>MCData</w:t>
      </w:r>
    </w:p>
    <w:p w14:paraId="69EF1E9D" w14:textId="77777777" w:rsidR="008D2684" w:rsidRDefault="008D2684" w:rsidP="008D2684">
      <w:pPr>
        <w:pStyle w:val="EW"/>
        <w:rPr>
          <w:b/>
          <w:lang w:eastAsia="zh-CN"/>
        </w:rPr>
      </w:pPr>
      <w:r w:rsidRPr="00C17442">
        <w:rPr>
          <w:rFonts w:hint="eastAsia"/>
          <w:b/>
          <w:lang w:eastAsia="zh-CN"/>
        </w:rPr>
        <w:t>MCPTT</w:t>
      </w:r>
    </w:p>
    <w:p w14:paraId="15765B7B" w14:textId="77777777" w:rsidR="008D2684" w:rsidRPr="00C17442" w:rsidRDefault="008D2684" w:rsidP="008D2684">
      <w:pPr>
        <w:pStyle w:val="EW"/>
        <w:rPr>
          <w:b/>
          <w:lang w:eastAsia="zh-CN"/>
        </w:rPr>
      </w:pPr>
      <w:r>
        <w:rPr>
          <w:rFonts w:hint="eastAsia"/>
          <w:b/>
          <w:lang w:eastAsia="zh-CN"/>
        </w:rPr>
        <w:t>MCVideo</w:t>
      </w:r>
    </w:p>
    <w:p w14:paraId="78A04D7B" w14:textId="77777777" w:rsidR="008D2684" w:rsidRPr="003E5F68" w:rsidRDefault="008D2684" w:rsidP="008D2684">
      <w:pPr>
        <w:pStyle w:val="Heading1"/>
      </w:pPr>
      <w:bookmarkStart w:id="84" w:name="_Toc424654350"/>
      <w:bookmarkStart w:id="85" w:name="_Toc428364934"/>
      <w:bookmarkStart w:id="86" w:name="_Toc433209529"/>
      <w:bookmarkStart w:id="87" w:name="_Toc453260057"/>
      <w:bookmarkStart w:id="88" w:name="_Toc453260944"/>
      <w:bookmarkStart w:id="89" w:name="_Toc453279681"/>
      <w:bookmarkStart w:id="90" w:name="_Toc459375018"/>
      <w:bookmarkStart w:id="91" w:name="_Toc468105248"/>
      <w:bookmarkStart w:id="92" w:name="_Toc468110343"/>
      <w:bookmarkStart w:id="93" w:name="_Toc210292996"/>
      <w:r w:rsidRPr="003E5F68">
        <w:t>4</w:t>
      </w:r>
      <w:r w:rsidRPr="003E5F68">
        <w:tab/>
        <w:t>Introduction</w:t>
      </w:r>
      <w:bookmarkEnd w:id="84"/>
      <w:bookmarkEnd w:id="85"/>
      <w:bookmarkEnd w:id="86"/>
      <w:bookmarkEnd w:id="87"/>
      <w:bookmarkEnd w:id="88"/>
      <w:bookmarkEnd w:id="89"/>
      <w:bookmarkEnd w:id="90"/>
      <w:bookmarkEnd w:id="91"/>
      <w:bookmarkEnd w:id="92"/>
      <w:bookmarkEnd w:id="93"/>
    </w:p>
    <w:p w14:paraId="38C952AF" w14:textId="1FB7D8E0" w:rsidR="008D2684" w:rsidRPr="001353D9" w:rsidRDefault="008D2684" w:rsidP="008D2684">
      <w:r w:rsidRPr="001353D9">
        <w:t>A common functional architecture to support MC services (i.e., MCPTT defined in 3GPP TS 23.379 [</w:t>
      </w:r>
      <w:r>
        <w:t>16</w:t>
      </w:r>
      <w:r w:rsidRPr="001353D9">
        <w:t>], MCVideo defined in 3GPP TS 23.281 [</w:t>
      </w:r>
      <w:r>
        <w:t>12</w:t>
      </w:r>
      <w:r w:rsidRPr="001353D9">
        <w:t>], MCData defined in 3GPP TS 23.282 [</w:t>
      </w:r>
      <w:r>
        <w:t>13</w:t>
      </w:r>
      <w:r w:rsidRPr="001353D9">
        <w:t>]) including common application plane and signalling plane entities is specified in this document.</w:t>
      </w:r>
      <w:r>
        <w:t xml:space="preserve"> It also deals with the functional architecture of the MC gateway UE to enable access to the MC system from MC clients residing on non-3GPP devices. </w:t>
      </w:r>
      <w:r w:rsidRPr="005D6336">
        <w:t>A subset of these devices can host an MC client specified by 3GPP</w:t>
      </w:r>
      <w:r>
        <w:t>.</w:t>
      </w:r>
    </w:p>
    <w:p w14:paraId="1E75C5BD" w14:textId="77777777" w:rsidR="008D2684" w:rsidRPr="001353D9" w:rsidRDefault="008D2684" w:rsidP="008D2684">
      <w:r w:rsidRPr="001353D9">
        <w:t>Each MC service supports several types of communications amongst the users (e.g. group call, private call). There are several common functions and entities (e.g. group, configuration, identity) which are used by the MC services.</w:t>
      </w:r>
    </w:p>
    <w:p w14:paraId="272FA60C" w14:textId="77777777" w:rsidR="008D2684" w:rsidRPr="001353D9" w:rsidRDefault="008D2684" w:rsidP="008D2684">
      <w:pPr>
        <w:rPr>
          <w:lang w:eastAsia="zh-CN"/>
        </w:rPr>
      </w:pPr>
      <w:r w:rsidRPr="001353D9">
        <w:t xml:space="preserve">The common functional architecture to support MC services utilises aspects of the IMS architecture defined in </w:t>
      </w:r>
      <w:r w:rsidRPr="001353D9">
        <w:rPr>
          <w:lang w:eastAsia="zh-CN"/>
        </w:rPr>
        <w:t>3GPP TS 23.228 [</w:t>
      </w:r>
      <w:r>
        <w:rPr>
          <w:lang w:eastAsia="zh-CN"/>
        </w:rPr>
        <w:t>9</w:t>
      </w:r>
      <w:r w:rsidRPr="001353D9">
        <w:rPr>
          <w:lang w:eastAsia="zh-CN"/>
        </w:rPr>
        <w:t xml:space="preserve">], the </w:t>
      </w:r>
      <w:r w:rsidRPr="001353D9">
        <w:t>Proximity-based Services (</w:t>
      </w:r>
      <w:r w:rsidRPr="001353D9">
        <w:rPr>
          <w:lang w:eastAsia="zh-CN"/>
        </w:rPr>
        <w:t xml:space="preserve">ProSe) architecture defined in </w:t>
      </w:r>
      <w:r w:rsidRPr="001353D9">
        <w:t>3GPP TS 23.303</w:t>
      </w:r>
      <w:r w:rsidRPr="001353D9">
        <w:rPr>
          <w:lang w:eastAsia="zh-CN"/>
        </w:rPr>
        <w:t> [</w:t>
      </w:r>
      <w:r>
        <w:rPr>
          <w:lang w:eastAsia="zh-CN"/>
        </w:rPr>
        <w:t>14</w:t>
      </w:r>
      <w:r w:rsidRPr="001353D9">
        <w:rPr>
          <w:lang w:eastAsia="zh-CN"/>
        </w:rPr>
        <w:t xml:space="preserve">], the </w:t>
      </w:r>
      <w:r w:rsidRPr="001353D9">
        <w:t>Group Communication System Enablers for LTE (GCSE_LTE)</w:t>
      </w:r>
      <w:r w:rsidRPr="001353D9">
        <w:rPr>
          <w:lang w:eastAsia="zh-CN"/>
        </w:rPr>
        <w:t xml:space="preserve"> architecture defined in 3GPP TS 23.468 [1</w:t>
      </w:r>
      <w:r>
        <w:rPr>
          <w:lang w:eastAsia="zh-CN"/>
        </w:rPr>
        <w:t>8</w:t>
      </w:r>
      <w:r w:rsidRPr="001353D9">
        <w:rPr>
          <w:lang w:eastAsia="zh-CN"/>
        </w:rPr>
        <w:t xml:space="preserve">] and the PS-PS access </w:t>
      </w:r>
      <w:r w:rsidRPr="001353D9">
        <w:t>transfer procedures defined in 3GPP TS 23.237 [</w:t>
      </w:r>
      <w:r>
        <w:t>10</w:t>
      </w:r>
      <w:r w:rsidRPr="001353D9">
        <w:t>].</w:t>
      </w:r>
    </w:p>
    <w:p w14:paraId="6A01F1A6" w14:textId="77777777" w:rsidR="008D2684" w:rsidRPr="001353D9" w:rsidRDefault="008D2684" w:rsidP="008D2684">
      <w:r w:rsidRPr="001353D9">
        <w:t>The MC service UE</w:t>
      </w:r>
      <w:r w:rsidRPr="001353D9">
        <w:rPr>
          <w:lang w:eastAsia="zh-CN"/>
        </w:rPr>
        <w:t xml:space="preserve"> primarily obtains access to a MC service </w:t>
      </w:r>
      <w:r w:rsidRPr="001353D9">
        <w:t>via E-UTRAN, using the EPS architecture defined in 3GPP TS 23.401 [</w:t>
      </w:r>
      <w:r>
        <w:t>17</w:t>
      </w:r>
      <w:r w:rsidRPr="001353D9">
        <w:t xml:space="preserve">]. Certain </w:t>
      </w:r>
      <w:r w:rsidRPr="001353D9">
        <w:rPr>
          <w:lang w:eastAsia="zh-CN"/>
        </w:rPr>
        <w:t xml:space="preserve">MC service functions such as dispatch and administrative functions can </w:t>
      </w:r>
      <w:r w:rsidRPr="001353D9">
        <w:t>be supported using either MC service UEs in E-UTRAN or using MC service UEs via non-3GPP access networks. External applications usage of MC services can be enabled via E-UTRAN or non-3GPP access networks.</w:t>
      </w:r>
    </w:p>
    <w:p w14:paraId="67A05E98" w14:textId="77777777" w:rsidR="008D2684" w:rsidRPr="001353D9" w:rsidRDefault="008D2684" w:rsidP="008D2684">
      <w:pPr>
        <w:pStyle w:val="NO"/>
        <w:rPr>
          <w:lang w:eastAsia="zh-CN"/>
        </w:rPr>
      </w:pPr>
      <w:r w:rsidRPr="001353D9">
        <w:rPr>
          <w:lang w:eastAsia="zh-CN"/>
        </w:rPr>
        <w:lastRenderedPageBreak/>
        <w:t>NOTE:</w:t>
      </w:r>
      <w:r w:rsidRPr="001353D9">
        <w:rPr>
          <w:lang w:eastAsia="zh-CN"/>
        </w:rPr>
        <w:tab/>
        <w:t xml:space="preserve">Dispatch consoles and devices used by MC service administrators are considered MC service UEs in the </w:t>
      </w:r>
      <w:r w:rsidRPr="00D956A9">
        <w:t>common functional architecture to support MC services</w:t>
      </w:r>
      <w:r w:rsidRPr="001353D9">
        <w:rPr>
          <w:lang w:eastAsia="zh-CN"/>
        </w:rPr>
        <w:t>.</w:t>
      </w:r>
    </w:p>
    <w:p w14:paraId="0E59DFA3" w14:textId="77777777" w:rsidR="008D2684" w:rsidRPr="003E5F68" w:rsidRDefault="008D2684" w:rsidP="008D2684">
      <w:pPr>
        <w:pStyle w:val="Heading1"/>
      </w:pPr>
      <w:bookmarkStart w:id="94" w:name="_Toc424654351"/>
      <w:bookmarkStart w:id="95" w:name="_Toc428364935"/>
      <w:bookmarkStart w:id="96" w:name="_Toc433209530"/>
      <w:bookmarkStart w:id="97" w:name="_Toc453260058"/>
      <w:bookmarkStart w:id="98" w:name="_Toc453260945"/>
      <w:bookmarkStart w:id="99" w:name="_Toc453279682"/>
      <w:bookmarkStart w:id="100" w:name="_Toc459375019"/>
      <w:bookmarkStart w:id="101" w:name="_Toc468105249"/>
      <w:bookmarkStart w:id="102" w:name="_Toc468110344"/>
      <w:bookmarkStart w:id="103" w:name="_Toc210292997"/>
      <w:r w:rsidRPr="003E5F68">
        <w:t>5</w:t>
      </w:r>
      <w:r w:rsidRPr="003E5F68">
        <w:tab/>
        <w:t>Assumptions and architectural requirements</w:t>
      </w:r>
      <w:bookmarkEnd w:id="94"/>
      <w:bookmarkEnd w:id="95"/>
      <w:bookmarkEnd w:id="96"/>
      <w:bookmarkEnd w:id="97"/>
      <w:bookmarkEnd w:id="98"/>
      <w:bookmarkEnd w:id="99"/>
      <w:bookmarkEnd w:id="100"/>
      <w:bookmarkEnd w:id="101"/>
      <w:bookmarkEnd w:id="102"/>
      <w:bookmarkEnd w:id="103"/>
    </w:p>
    <w:p w14:paraId="28E531B4" w14:textId="77777777" w:rsidR="008D2684" w:rsidRPr="003E5F68" w:rsidRDefault="008D2684" w:rsidP="008D2684">
      <w:pPr>
        <w:pStyle w:val="Heading2"/>
      </w:pPr>
      <w:bookmarkStart w:id="104" w:name="_Toc424654352"/>
      <w:bookmarkStart w:id="105" w:name="_Toc428364936"/>
      <w:bookmarkStart w:id="106" w:name="_Toc433209531"/>
      <w:bookmarkStart w:id="107" w:name="_Toc453260059"/>
      <w:bookmarkStart w:id="108" w:name="_Toc453260946"/>
      <w:bookmarkStart w:id="109" w:name="_Toc453279683"/>
      <w:bookmarkStart w:id="110" w:name="_Toc459375020"/>
      <w:bookmarkStart w:id="111" w:name="_Toc468105250"/>
      <w:bookmarkStart w:id="112" w:name="_Toc468110345"/>
      <w:bookmarkStart w:id="113" w:name="_Toc210292998"/>
      <w:r w:rsidRPr="003E5F68">
        <w:t>5.1</w:t>
      </w:r>
      <w:r w:rsidRPr="003E5F68">
        <w:tab/>
        <w:t>Assumptions</w:t>
      </w:r>
      <w:bookmarkEnd w:id="104"/>
      <w:bookmarkEnd w:id="105"/>
      <w:bookmarkEnd w:id="106"/>
      <w:bookmarkEnd w:id="107"/>
      <w:bookmarkEnd w:id="108"/>
      <w:bookmarkEnd w:id="109"/>
      <w:bookmarkEnd w:id="110"/>
      <w:bookmarkEnd w:id="111"/>
      <w:bookmarkEnd w:id="112"/>
      <w:bookmarkEnd w:id="113"/>
    </w:p>
    <w:p w14:paraId="7BB096C9" w14:textId="77777777" w:rsidR="008D2684" w:rsidRPr="003E5F68" w:rsidRDefault="008D2684" w:rsidP="008D2684">
      <w:pPr>
        <w:pStyle w:val="Heading3"/>
      </w:pPr>
      <w:bookmarkStart w:id="114" w:name="_Toc424654353"/>
      <w:bookmarkStart w:id="115" w:name="_Toc428364937"/>
      <w:bookmarkStart w:id="116" w:name="_Toc433209532"/>
      <w:bookmarkStart w:id="117" w:name="_Toc453260060"/>
      <w:bookmarkStart w:id="118" w:name="_Toc453260947"/>
      <w:bookmarkStart w:id="119" w:name="_Toc453279684"/>
      <w:bookmarkStart w:id="120" w:name="_Toc459375021"/>
      <w:bookmarkStart w:id="121" w:name="_Toc468105251"/>
      <w:bookmarkStart w:id="122" w:name="_Toc468110346"/>
      <w:bookmarkStart w:id="123" w:name="_Toc210292999"/>
      <w:r w:rsidRPr="003E5F68">
        <w:t>5.1.1</w:t>
      </w:r>
      <w:r w:rsidRPr="003E5F68">
        <w:tab/>
        <w:t>Service continuity</w:t>
      </w:r>
      <w:bookmarkEnd w:id="114"/>
      <w:bookmarkEnd w:id="115"/>
      <w:bookmarkEnd w:id="116"/>
      <w:bookmarkEnd w:id="117"/>
      <w:bookmarkEnd w:id="118"/>
      <w:bookmarkEnd w:id="119"/>
      <w:bookmarkEnd w:id="120"/>
      <w:bookmarkEnd w:id="121"/>
      <w:bookmarkEnd w:id="122"/>
      <w:bookmarkEnd w:id="123"/>
    </w:p>
    <w:p w14:paraId="40959967" w14:textId="77777777" w:rsidR="008D2684" w:rsidRDefault="008D2684" w:rsidP="008D2684">
      <w:r w:rsidRPr="003E5F68">
        <w:t xml:space="preserve">Service continuity shall be supported between on-network </w:t>
      </w:r>
      <w:r>
        <w:rPr>
          <w:rFonts w:hint="eastAsia"/>
          <w:lang w:eastAsia="zh-CN"/>
        </w:rPr>
        <w:t>MC</w:t>
      </w:r>
      <w:r w:rsidRPr="003E5F68">
        <w:t xml:space="preserve"> service</w:t>
      </w:r>
      <w:r>
        <w:t>s</w:t>
      </w:r>
      <w:r w:rsidRPr="003E5F68">
        <w:t xml:space="preserve"> and UE-to-network relay </w:t>
      </w:r>
      <w:r>
        <w:rPr>
          <w:rFonts w:hint="eastAsia"/>
          <w:lang w:eastAsia="zh-CN"/>
        </w:rPr>
        <w:t>MC</w:t>
      </w:r>
      <w:r w:rsidRPr="003E5F68">
        <w:t xml:space="preserve"> service</w:t>
      </w:r>
      <w:r>
        <w:t>s</w:t>
      </w:r>
      <w:r w:rsidRPr="003E5F68">
        <w:t>.</w:t>
      </w:r>
      <w:r>
        <w:t xml:space="preserve"> The following </w:t>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w:t>
      </w:r>
      <w:r>
        <w:t xml:space="preserve"> [9] procedures are needed:</w:t>
      </w:r>
      <w:r w:rsidRPr="002162C7">
        <w:t xml:space="preserve"> </w:t>
      </w:r>
    </w:p>
    <w:p w14:paraId="462ACBF9" w14:textId="77777777" w:rsidR="008D2684" w:rsidRDefault="008D2684" w:rsidP="008D2684">
      <w:pPr>
        <w:pStyle w:val="B1"/>
      </w:pPr>
      <w:r>
        <w:t>-</w:t>
      </w:r>
      <w:r>
        <w:tab/>
        <w:t>Originating sessions that use only PS media flow(s) as defined in subclause 6.2.1.3.</w:t>
      </w:r>
    </w:p>
    <w:p w14:paraId="72DFFB33" w14:textId="77777777" w:rsidR="008D2684" w:rsidRDefault="008D2684" w:rsidP="008D2684">
      <w:pPr>
        <w:pStyle w:val="B1"/>
      </w:pPr>
      <w:r>
        <w:t>-</w:t>
      </w:r>
      <w:r>
        <w:tab/>
        <w:t>Terminations sessions that use only PS media flow(s) as defined in subclause 6.2.2.3.</w:t>
      </w:r>
    </w:p>
    <w:p w14:paraId="15B4DB60" w14:textId="77777777" w:rsidR="008D2684" w:rsidRDefault="008D2684" w:rsidP="008D2684">
      <w:pPr>
        <w:pStyle w:val="B1"/>
      </w:pPr>
      <w:r>
        <w:t>-</w:t>
      </w:r>
      <w:r>
        <w:tab/>
        <w:t>Remote Leg Update as defined in subclause 6.3.1.5.</w:t>
      </w:r>
    </w:p>
    <w:p w14:paraId="5650B17D" w14:textId="77777777" w:rsidR="008D2684" w:rsidRDefault="008D2684" w:rsidP="008D2684">
      <w:pPr>
        <w:pStyle w:val="B1"/>
      </w:pPr>
      <w:r>
        <w:t>-</w:t>
      </w:r>
      <w:r>
        <w:tab/>
        <w:t>PS-PS Access Transfer with full media transfer as defined in subclause 6.2.2.1.</w:t>
      </w:r>
    </w:p>
    <w:p w14:paraId="70B5EA6A" w14:textId="77777777" w:rsidR="008D2684" w:rsidRPr="003E5F68" w:rsidRDefault="008D2684" w:rsidP="008D2684">
      <w:pPr>
        <w:rPr>
          <w:lang w:eastAsia="zh-CN"/>
        </w:rPr>
      </w:pPr>
      <w:r w:rsidRPr="003E5F68">
        <w:t xml:space="preserve">The </w:t>
      </w:r>
      <w:r>
        <w:rPr>
          <w:lang w:eastAsia="zh-CN"/>
        </w:rPr>
        <w:t>MC service</w:t>
      </w:r>
      <w:r w:rsidRPr="003E5F68">
        <w:t xml:space="preserve"> UE, prior to going out of E-UTRAN coverage, should attempt to make use of a ProSe UE-to-network relay to support service continuity. </w:t>
      </w:r>
    </w:p>
    <w:p w14:paraId="0DEED4D4" w14:textId="77777777" w:rsidR="008D2684" w:rsidRPr="003E5F68" w:rsidRDefault="008D2684" w:rsidP="008D2684">
      <w:pPr>
        <w:pStyle w:val="Heading3"/>
      </w:pPr>
      <w:bookmarkStart w:id="124" w:name="_Toc453260061"/>
      <w:bookmarkStart w:id="125" w:name="_Toc453260948"/>
      <w:bookmarkStart w:id="126" w:name="_Toc453279685"/>
      <w:bookmarkStart w:id="127" w:name="_Toc459375022"/>
      <w:bookmarkStart w:id="128" w:name="_Toc468105252"/>
      <w:bookmarkStart w:id="129" w:name="_Toc468110347"/>
      <w:bookmarkStart w:id="130" w:name="_Toc424654354"/>
      <w:bookmarkStart w:id="131" w:name="_Toc428364938"/>
      <w:bookmarkStart w:id="132" w:name="_Toc433209533"/>
      <w:bookmarkStart w:id="133" w:name="_Toc210293000"/>
      <w:r w:rsidRPr="003E5F68">
        <w:t>5.1.2</w:t>
      </w:r>
      <w:r w:rsidRPr="003E5F68">
        <w:tab/>
        <w:t>Trust domain</w:t>
      </w:r>
      <w:bookmarkEnd w:id="124"/>
      <w:bookmarkEnd w:id="125"/>
      <w:bookmarkEnd w:id="126"/>
      <w:bookmarkEnd w:id="127"/>
      <w:bookmarkEnd w:id="128"/>
      <w:bookmarkEnd w:id="129"/>
      <w:bookmarkEnd w:id="133"/>
    </w:p>
    <w:p w14:paraId="1E678749" w14:textId="77777777" w:rsidR="008D2684" w:rsidRPr="003E5F68" w:rsidRDefault="008D2684" w:rsidP="008D2684">
      <w:r w:rsidRPr="003E5F68">
        <w:t xml:space="preserve">For an </w:t>
      </w:r>
      <w:r>
        <w:rPr>
          <w:rFonts w:hint="eastAsia"/>
          <w:lang w:eastAsia="zh-CN"/>
        </w:rPr>
        <w:t>MC</w:t>
      </w:r>
      <w:r w:rsidRPr="003E5F68">
        <w:t xml:space="preserve"> system, the trust domain consists of one or more </w:t>
      </w:r>
      <w:r>
        <w:rPr>
          <w:rFonts w:hint="eastAsia"/>
          <w:lang w:eastAsia="zh-CN"/>
        </w:rPr>
        <w:t>MC service</w:t>
      </w:r>
      <w:r w:rsidRPr="003E5F68">
        <w:t xml:space="preserve"> functions that are administered by the same or different service providers (e.g. </w:t>
      </w:r>
      <w:r>
        <w:rPr>
          <w:rFonts w:hint="eastAsia"/>
          <w:lang w:eastAsia="zh-CN"/>
        </w:rPr>
        <w:t>MC</w:t>
      </w:r>
      <w:r w:rsidRPr="003E5F68">
        <w:t xml:space="preserve"> service provider, PLMN operator) that have an agreement to share sensitive information.</w:t>
      </w:r>
    </w:p>
    <w:p w14:paraId="04BDACD4" w14:textId="77777777" w:rsidR="008D2684" w:rsidRPr="003E5F68" w:rsidRDefault="008D2684" w:rsidP="008D2684">
      <w:r w:rsidRPr="003E5F68">
        <w:t xml:space="preserve">For the </w:t>
      </w:r>
      <w:r>
        <w:rPr>
          <w:rFonts w:hint="eastAsia"/>
          <w:lang w:eastAsia="zh-CN"/>
        </w:rPr>
        <w:t>MC system</w:t>
      </w:r>
      <w:r w:rsidRPr="003E5F68">
        <w:t xml:space="preserve"> architecture, the following rules are implied for functions in different trust domains:</w:t>
      </w:r>
    </w:p>
    <w:p w14:paraId="7B9BE20E" w14:textId="77777777" w:rsidR="008D2684" w:rsidRPr="003E5F68" w:rsidRDefault="008D2684" w:rsidP="008D2684">
      <w:pPr>
        <w:pStyle w:val="B1"/>
      </w:pPr>
      <w:r w:rsidRPr="003E5F68">
        <w:t>-</w:t>
      </w:r>
      <w:r w:rsidRPr="003E5F68">
        <w:tab/>
        <w:t xml:space="preserve">A public user identity shall not identify an </w:t>
      </w:r>
      <w:r>
        <w:rPr>
          <w:rFonts w:hint="eastAsia"/>
          <w:lang w:eastAsia="zh-CN"/>
        </w:rPr>
        <w:t xml:space="preserve">MC service </w:t>
      </w:r>
      <w:r w:rsidRPr="003E5F68">
        <w:t>user in a different trust domain (see subclause 8.3.1);</w:t>
      </w:r>
    </w:p>
    <w:p w14:paraId="263C3743" w14:textId="77777777" w:rsidR="008D2684" w:rsidRPr="003E5F68" w:rsidRDefault="008D2684" w:rsidP="008D2684">
      <w:pPr>
        <w:pStyle w:val="B1"/>
      </w:pPr>
      <w:r w:rsidRPr="003E5F68">
        <w:t>-</w:t>
      </w:r>
      <w:r w:rsidRPr="003E5F68">
        <w:tab/>
        <w:t xml:space="preserve">A public service identity shall not identify an </w:t>
      </w:r>
      <w:r>
        <w:rPr>
          <w:rFonts w:hint="eastAsia"/>
          <w:lang w:eastAsia="zh-CN"/>
        </w:rPr>
        <w:t xml:space="preserve">MC service </w:t>
      </w:r>
      <w:r w:rsidRPr="003E5F68">
        <w:t>group ID in a different trust domain (see subclause 8.3.2);</w:t>
      </w:r>
    </w:p>
    <w:p w14:paraId="6F20C8B3" w14:textId="77777777" w:rsidR="008D2684" w:rsidRPr="003E5F68" w:rsidRDefault="008D2684" w:rsidP="008D2684">
      <w:pPr>
        <w:pStyle w:val="B1"/>
      </w:pPr>
      <w:r w:rsidRPr="003E5F68">
        <w:t>-</w:t>
      </w:r>
      <w:r w:rsidRPr="003E5F68">
        <w:tab/>
        <w:t>A SIP database shall not pass responses to a registrar or registrar finder in a different trust domain (see subclause 7.4.3.2.1); and</w:t>
      </w:r>
    </w:p>
    <w:p w14:paraId="0A36A6F2" w14:textId="77777777" w:rsidR="008D2684" w:rsidRPr="003E5F68" w:rsidRDefault="008D2684" w:rsidP="008D2684">
      <w:pPr>
        <w:pStyle w:val="Heading2"/>
      </w:pPr>
      <w:bookmarkStart w:id="134" w:name="_Toc453260062"/>
      <w:bookmarkStart w:id="135" w:name="_Toc453260949"/>
      <w:bookmarkStart w:id="136" w:name="_Toc453279686"/>
      <w:bookmarkStart w:id="137" w:name="_Toc459375023"/>
      <w:bookmarkStart w:id="138" w:name="_Toc468105253"/>
      <w:bookmarkStart w:id="139" w:name="_Toc468110348"/>
      <w:bookmarkStart w:id="140" w:name="_Toc210293001"/>
      <w:r w:rsidRPr="003E5F68">
        <w:t>5.2</w:t>
      </w:r>
      <w:r w:rsidRPr="003E5F68">
        <w:tab/>
        <w:t>Architectural requirements</w:t>
      </w:r>
      <w:bookmarkEnd w:id="130"/>
      <w:bookmarkEnd w:id="131"/>
      <w:bookmarkEnd w:id="132"/>
      <w:bookmarkEnd w:id="134"/>
      <w:bookmarkEnd w:id="135"/>
      <w:bookmarkEnd w:id="136"/>
      <w:bookmarkEnd w:id="137"/>
      <w:bookmarkEnd w:id="138"/>
      <w:bookmarkEnd w:id="139"/>
      <w:bookmarkEnd w:id="140"/>
    </w:p>
    <w:p w14:paraId="6DAF4A68" w14:textId="77777777" w:rsidR="008D2684" w:rsidRPr="003E5F68" w:rsidRDefault="008D2684" w:rsidP="008D2684">
      <w:pPr>
        <w:pStyle w:val="Heading3"/>
      </w:pPr>
      <w:bookmarkStart w:id="141" w:name="_Toc424654355"/>
      <w:bookmarkStart w:id="142" w:name="_Toc428364939"/>
      <w:bookmarkStart w:id="143" w:name="_Toc433209534"/>
      <w:bookmarkStart w:id="144" w:name="_Toc453260063"/>
      <w:bookmarkStart w:id="145" w:name="_Toc453260950"/>
      <w:bookmarkStart w:id="146" w:name="_Toc453279687"/>
      <w:bookmarkStart w:id="147" w:name="_Toc459375024"/>
      <w:bookmarkStart w:id="148" w:name="_Toc468105254"/>
      <w:bookmarkStart w:id="149" w:name="_Toc468110349"/>
      <w:bookmarkStart w:id="150" w:name="_Toc210293002"/>
      <w:r w:rsidRPr="003E5F68">
        <w:t>5.2.1</w:t>
      </w:r>
      <w:r w:rsidRPr="003E5F68">
        <w:tab/>
        <w:t>General architectural requirements</w:t>
      </w:r>
      <w:bookmarkEnd w:id="141"/>
      <w:bookmarkEnd w:id="142"/>
      <w:bookmarkEnd w:id="143"/>
      <w:bookmarkEnd w:id="144"/>
      <w:bookmarkEnd w:id="145"/>
      <w:bookmarkEnd w:id="146"/>
      <w:bookmarkEnd w:id="147"/>
      <w:bookmarkEnd w:id="148"/>
      <w:bookmarkEnd w:id="149"/>
      <w:bookmarkEnd w:id="150"/>
    </w:p>
    <w:p w14:paraId="78C67655" w14:textId="77777777" w:rsidR="008D2684" w:rsidRPr="003E5F68" w:rsidRDefault="008D2684" w:rsidP="008D2684">
      <w:r w:rsidRPr="003E5F68">
        <w:t xml:space="preserve">General </w:t>
      </w:r>
      <w:r>
        <w:rPr>
          <w:rFonts w:hint="eastAsia"/>
          <w:lang w:eastAsia="zh-CN"/>
        </w:rPr>
        <w:t>MC service</w:t>
      </w:r>
      <w:r w:rsidRPr="003E5F68">
        <w:t xml:space="preserve"> architectural requirements include:</w:t>
      </w:r>
    </w:p>
    <w:p w14:paraId="70B69323" w14:textId="77777777" w:rsidR="008D2684" w:rsidRPr="003E5F68" w:rsidRDefault="008D2684" w:rsidP="008D2684">
      <w:pPr>
        <w:pStyle w:val="B1"/>
      </w:pPr>
      <w:r w:rsidRPr="003E5F68">
        <w:t>a)</w:t>
      </w:r>
      <w:r w:rsidRPr="003E5F68">
        <w:tab/>
        <w:t xml:space="preserve">To develop economies of scale, it will be useful if PLMN operators can reuse the </w:t>
      </w:r>
      <w:r>
        <w:rPr>
          <w:rFonts w:hint="eastAsia"/>
          <w:lang w:eastAsia="zh-CN"/>
        </w:rPr>
        <w:t>MC service</w:t>
      </w:r>
      <w:r w:rsidRPr="003E5F68">
        <w:t xml:space="preserve"> architecture for non-public safety customers that require similar functionality. These PLMN operators may want to integrate many components of the </w:t>
      </w:r>
      <w:r>
        <w:rPr>
          <w:rFonts w:hint="eastAsia"/>
          <w:lang w:eastAsia="zh-CN"/>
        </w:rPr>
        <w:t>MC service</w:t>
      </w:r>
      <w:r w:rsidRPr="003E5F68">
        <w:t xml:space="preserve"> solution with their existing network architecture.</w:t>
      </w:r>
    </w:p>
    <w:p w14:paraId="27379416" w14:textId="77777777" w:rsidR="008D2684" w:rsidRPr="003E5F68" w:rsidRDefault="008D2684" w:rsidP="008D2684">
      <w:pPr>
        <w:pStyle w:val="B1"/>
      </w:pPr>
      <w:r w:rsidRPr="003E5F68">
        <w:tab/>
        <w:t xml:space="preserve">Hence a functional decomposition of </w:t>
      </w:r>
      <w:r>
        <w:rPr>
          <w:rFonts w:hint="eastAsia"/>
          <w:lang w:eastAsia="zh-CN"/>
        </w:rPr>
        <w:t>MC service architecture</w:t>
      </w:r>
      <w:r w:rsidRPr="003E5F68">
        <w:t xml:space="preserve"> into distinct logical functions is required.</w:t>
      </w:r>
    </w:p>
    <w:p w14:paraId="1A38D8E6" w14:textId="77777777" w:rsidR="008D2684" w:rsidRPr="003E5F68" w:rsidRDefault="008D2684" w:rsidP="008D2684">
      <w:pPr>
        <w:pStyle w:val="B1"/>
      </w:pPr>
      <w:r w:rsidRPr="003E5F68">
        <w:t>b)</w:t>
      </w:r>
      <w:r w:rsidRPr="003E5F68">
        <w:tab/>
        <w:t xml:space="preserve">The </w:t>
      </w:r>
      <w:r>
        <w:rPr>
          <w:rFonts w:hint="eastAsia"/>
          <w:lang w:eastAsia="zh-CN"/>
        </w:rPr>
        <w:t xml:space="preserve">MC service </w:t>
      </w:r>
      <w:r w:rsidRPr="003E5F68">
        <w:t>architecture should enable an application plane and signalling control plane split for the provision</w:t>
      </w:r>
      <w:r>
        <w:rPr>
          <w:rFonts w:hint="eastAsia"/>
          <w:lang w:eastAsia="zh-CN"/>
        </w:rPr>
        <w:t>ing</w:t>
      </w:r>
      <w:r w:rsidRPr="003E5F68">
        <w:t xml:space="preserve"> of the </w:t>
      </w:r>
      <w:r>
        <w:rPr>
          <w:rFonts w:hint="eastAsia"/>
          <w:lang w:eastAsia="zh-CN"/>
        </w:rPr>
        <w:t>MC</w:t>
      </w:r>
      <w:r w:rsidRPr="003E5F68">
        <w:t xml:space="preserve"> service.</w:t>
      </w:r>
    </w:p>
    <w:p w14:paraId="11E5BF48" w14:textId="77777777" w:rsidR="008D2684" w:rsidRPr="003E5F68" w:rsidRDefault="008D2684" w:rsidP="008D2684">
      <w:pPr>
        <w:pStyle w:val="B1"/>
      </w:pPr>
      <w:r w:rsidRPr="003E5F68">
        <w:t>c)</w:t>
      </w:r>
      <w:r w:rsidRPr="003E5F68">
        <w:tab/>
        <w:t xml:space="preserve">To enable parts of the </w:t>
      </w:r>
      <w:r>
        <w:rPr>
          <w:rFonts w:hint="eastAsia"/>
          <w:lang w:eastAsia="zh-CN"/>
        </w:rPr>
        <w:t>MC service architecture</w:t>
      </w:r>
      <w:r w:rsidRPr="003E5F68">
        <w:t xml:space="preserve"> to be </w:t>
      </w:r>
      <w:r>
        <w:rPr>
          <w:rFonts w:hint="eastAsia"/>
          <w:lang w:eastAsia="zh-CN"/>
        </w:rPr>
        <w:t>shared</w:t>
      </w:r>
      <w:r w:rsidRPr="003E5F68">
        <w:t xml:space="preserve"> for other applications, the architecture should enable the group management functions (e.g. admission control; linking of groups;) to be implemented on a separate node from the main </w:t>
      </w:r>
      <w:r>
        <w:rPr>
          <w:rFonts w:hint="eastAsia"/>
          <w:lang w:eastAsia="zh-CN"/>
        </w:rPr>
        <w:t>application</w:t>
      </w:r>
      <w:r w:rsidRPr="003E5F68">
        <w:t xml:space="preserve"> functions</w:t>
      </w:r>
      <w:r>
        <w:rPr>
          <w:rFonts w:hint="eastAsia"/>
          <w:lang w:eastAsia="zh-CN"/>
        </w:rPr>
        <w:t xml:space="preserve"> of the MC service</w:t>
      </w:r>
      <w:r w:rsidRPr="003E5F68">
        <w:t xml:space="preserve"> (e.g. "call" setup/termination; allocation of TMGI to UE; floor control;).</w:t>
      </w:r>
    </w:p>
    <w:p w14:paraId="35E7EAD3" w14:textId="77777777" w:rsidR="008D2684" w:rsidRPr="003E5F68" w:rsidRDefault="008D2684" w:rsidP="008D2684">
      <w:pPr>
        <w:pStyle w:val="B1"/>
      </w:pPr>
      <w:r w:rsidRPr="003E5F68">
        <w:lastRenderedPageBreak/>
        <w:t>d)</w:t>
      </w:r>
      <w:r w:rsidRPr="003E5F68">
        <w:tab/>
        <w:t xml:space="preserve">There is a need to promptly form (and release) groups of users that span multiple public safety network administrations. To enable this, the </w:t>
      </w:r>
      <w:r>
        <w:rPr>
          <w:rFonts w:hint="eastAsia"/>
          <w:lang w:eastAsia="zh-CN"/>
        </w:rPr>
        <w:t xml:space="preserve">MC service </w:t>
      </w:r>
      <w:r w:rsidRPr="003E5F68">
        <w:t>architecture should provide the relevant interfaces between public safety networks.</w:t>
      </w:r>
    </w:p>
    <w:p w14:paraId="1D2866F0" w14:textId="6B07C517" w:rsidR="008D2684" w:rsidRPr="003E5F68" w:rsidRDefault="008D2684" w:rsidP="008D2684">
      <w:pPr>
        <w:pStyle w:val="Heading3"/>
      </w:pPr>
      <w:bookmarkStart w:id="151" w:name="_Toc424654356"/>
      <w:bookmarkStart w:id="152" w:name="_Toc428364940"/>
      <w:bookmarkStart w:id="153" w:name="_Toc433209535"/>
      <w:bookmarkStart w:id="154" w:name="_Toc453260064"/>
      <w:bookmarkStart w:id="155" w:name="_Toc453260951"/>
      <w:bookmarkStart w:id="156" w:name="_Toc453279688"/>
      <w:bookmarkStart w:id="157" w:name="_Toc459375025"/>
      <w:bookmarkStart w:id="158" w:name="_Toc468105255"/>
      <w:bookmarkStart w:id="159" w:name="_Toc468110350"/>
      <w:bookmarkStart w:id="160" w:name="_Toc210293003"/>
      <w:r w:rsidRPr="003E5F68">
        <w:t>5.2.2</w:t>
      </w:r>
      <w:r w:rsidRPr="003E5F68">
        <w:tab/>
      </w:r>
      <w:r w:rsidR="00342919" w:rsidRPr="00342919">
        <w:t xml:space="preserve">PLMN change </w:t>
      </w:r>
      <w:r w:rsidRPr="003E5F68">
        <w:t>requirements</w:t>
      </w:r>
      <w:bookmarkEnd w:id="151"/>
      <w:bookmarkEnd w:id="152"/>
      <w:bookmarkEnd w:id="153"/>
      <w:bookmarkEnd w:id="154"/>
      <w:bookmarkEnd w:id="155"/>
      <w:bookmarkEnd w:id="156"/>
      <w:bookmarkEnd w:id="157"/>
      <w:bookmarkEnd w:id="158"/>
      <w:bookmarkEnd w:id="159"/>
      <w:bookmarkEnd w:id="160"/>
    </w:p>
    <w:p w14:paraId="3201C733" w14:textId="1C963EE8" w:rsidR="008D2684" w:rsidRDefault="008D2684" w:rsidP="008D2684">
      <w:r w:rsidRPr="003E5F68">
        <w:t xml:space="preserve">The </w:t>
      </w:r>
      <w:r>
        <w:rPr>
          <w:rFonts w:hint="eastAsia"/>
          <w:lang w:eastAsia="zh-CN"/>
        </w:rPr>
        <w:t>MC</w:t>
      </w:r>
      <w:r w:rsidRPr="003E5F68">
        <w:t xml:space="preserve"> application</w:t>
      </w:r>
      <w:r>
        <w:rPr>
          <w:rFonts w:hint="eastAsia"/>
          <w:lang w:eastAsia="zh-CN"/>
        </w:rPr>
        <w:t>s</w:t>
      </w:r>
      <w:r w:rsidRPr="003E5F68">
        <w:t xml:space="preserve"> can provide </w:t>
      </w:r>
      <w:r>
        <w:rPr>
          <w:rFonts w:hint="eastAsia"/>
          <w:lang w:eastAsia="zh-CN"/>
        </w:rPr>
        <w:t>MC</w:t>
      </w:r>
      <w:r w:rsidRPr="003E5F68">
        <w:t xml:space="preserve"> service</w:t>
      </w:r>
      <w:r>
        <w:rPr>
          <w:rFonts w:hint="eastAsia"/>
          <w:lang w:eastAsia="zh-CN"/>
        </w:rPr>
        <w:t>s</w:t>
      </w:r>
      <w:r w:rsidRPr="003E5F68">
        <w:t xml:space="preserve"> to users in various PLMNs. </w:t>
      </w:r>
      <w:r w:rsidR="00342919" w:rsidRPr="00342919">
        <w:t xml:space="preserve">An MC service UE may connect to PLMNs </w:t>
      </w:r>
      <w:r w:rsidRPr="003E5F68">
        <w:t>using EPC-level roaming</w:t>
      </w:r>
      <w:r w:rsidR="00342919">
        <w:t>,</w:t>
      </w:r>
      <w:r w:rsidRPr="003E5F68">
        <w:t xml:space="preserve"> IMS-level roaming</w:t>
      </w:r>
      <w:r w:rsidR="00342919" w:rsidRPr="00342919">
        <w:t xml:space="preserve"> or local subscription</w:t>
      </w:r>
      <w:r w:rsidRPr="003E5F68">
        <w:t>.</w:t>
      </w:r>
    </w:p>
    <w:p w14:paraId="0943CA58" w14:textId="4AF81728" w:rsidR="008D2684" w:rsidRPr="003E5F68" w:rsidRDefault="008D2684" w:rsidP="008D2684">
      <w:r>
        <w:t xml:space="preserve">For EPC-level roaming, in order to </w:t>
      </w:r>
      <w:r w:rsidR="00342919" w:rsidRPr="00342919">
        <w:t>prioritize</w:t>
      </w:r>
      <w:r w:rsidR="00342919">
        <w:t xml:space="preserve"> </w:t>
      </w:r>
      <w:r>
        <w:t>for network selection PLMNs that allow migration to partner MC systems, the MC service UE's User Preferred PLMN Selector list (see 3GPP TS 22.011 [28]) may be configured with a list of PLMNs that can be used to migrate to one or more partner MC systems (see subclause 5.2.9.2).</w:t>
      </w:r>
    </w:p>
    <w:p w14:paraId="08B64B25" w14:textId="77777777" w:rsidR="008D2684" w:rsidRPr="003E5F68" w:rsidRDefault="008D2684" w:rsidP="008D2684">
      <w:pPr>
        <w:pStyle w:val="Heading3"/>
      </w:pPr>
      <w:bookmarkStart w:id="161" w:name="_Toc424654362"/>
      <w:bookmarkStart w:id="162" w:name="_Toc428364948"/>
      <w:bookmarkStart w:id="163" w:name="_Toc433209543"/>
      <w:bookmarkStart w:id="164" w:name="_Toc453260065"/>
      <w:bookmarkStart w:id="165" w:name="_Toc453260952"/>
      <w:bookmarkStart w:id="166" w:name="_Toc453279689"/>
      <w:bookmarkStart w:id="167" w:name="_Toc459375026"/>
      <w:bookmarkStart w:id="168" w:name="_Toc468105256"/>
      <w:bookmarkStart w:id="169" w:name="_Toc468110351"/>
      <w:bookmarkStart w:id="170" w:name="_Toc210293004"/>
      <w:r w:rsidRPr="003E5F68">
        <w:t>5.2.</w:t>
      </w:r>
      <w:r>
        <w:rPr>
          <w:rFonts w:hint="eastAsia"/>
          <w:lang w:eastAsia="zh-CN"/>
        </w:rPr>
        <w:t>3</w:t>
      </w:r>
      <w:r w:rsidRPr="003E5F68">
        <w:tab/>
        <w:t xml:space="preserve">UE-to-network relay </w:t>
      </w:r>
      <w:r>
        <w:rPr>
          <w:rFonts w:hint="eastAsia"/>
          <w:lang w:eastAsia="zh-CN"/>
        </w:rPr>
        <w:t>MC</w:t>
      </w:r>
      <w:r w:rsidRPr="003E5F68">
        <w:t xml:space="preserve"> service requirements</w:t>
      </w:r>
      <w:bookmarkEnd w:id="161"/>
      <w:bookmarkEnd w:id="162"/>
      <w:bookmarkEnd w:id="163"/>
      <w:bookmarkEnd w:id="164"/>
      <w:bookmarkEnd w:id="165"/>
      <w:bookmarkEnd w:id="166"/>
      <w:bookmarkEnd w:id="167"/>
      <w:bookmarkEnd w:id="168"/>
      <w:bookmarkEnd w:id="169"/>
      <w:bookmarkEnd w:id="170"/>
    </w:p>
    <w:p w14:paraId="546D6E42" w14:textId="77777777" w:rsidR="008D2684" w:rsidRPr="003E5F68" w:rsidRDefault="008D2684" w:rsidP="008D2684">
      <w:pPr>
        <w:rPr>
          <w:lang w:eastAsia="zh-CN"/>
        </w:rPr>
      </w:pPr>
      <w:r w:rsidRPr="003E5F68">
        <w:t xml:space="preserve">To support the requirement that a public safety ProSe UE-to-network relay shall be able to restrict the relayed group communication on a per group basis, the </w:t>
      </w:r>
      <w:r>
        <w:rPr>
          <w:rFonts w:hint="eastAsia"/>
          <w:lang w:eastAsia="zh-CN"/>
        </w:rPr>
        <w:t>MC</w:t>
      </w:r>
      <w:r w:rsidRPr="003E5F68">
        <w:t xml:space="preserve"> service should be able to provide a means for an </w:t>
      </w:r>
      <w:r>
        <w:rPr>
          <w:rFonts w:hint="eastAsia"/>
          <w:lang w:eastAsia="zh-CN"/>
        </w:rPr>
        <w:t>MC service</w:t>
      </w:r>
      <w:r w:rsidRPr="003E5F68">
        <w:t xml:space="preserve"> administrator to configure a ProSe UE-to-network relay</w:t>
      </w:r>
      <w:r w:rsidRPr="003E5F68" w:rsidDel="00491ABF">
        <w:t xml:space="preserve"> </w:t>
      </w:r>
      <w:r w:rsidRPr="003E5F68">
        <w:t xml:space="preserve">with a list of allowed </w:t>
      </w:r>
      <w:r>
        <w:t>MC service</w:t>
      </w:r>
      <w:r w:rsidRPr="003E5F68">
        <w:t xml:space="preserve"> groups.</w:t>
      </w:r>
      <w:r w:rsidRPr="003E5F68">
        <w:rPr>
          <w:rFonts w:hint="eastAsia"/>
          <w:lang w:eastAsia="zh-CN"/>
        </w:rPr>
        <w:t xml:space="preserve"> For each allowed </w:t>
      </w:r>
      <w:r>
        <w:rPr>
          <w:lang w:eastAsia="zh-CN"/>
        </w:rPr>
        <w:t>MC service</w:t>
      </w:r>
      <w:r w:rsidRPr="003E5F68">
        <w:rPr>
          <w:rFonts w:hint="eastAsia"/>
          <w:lang w:eastAsia="zh-CN"/>
        </w:rPr>
        <w:t xml:space="preserve"> group, a unique associated relay service code should be allocated and it may be provided to the relay UE from </w:t>
      </w:r>
      <w:r>
        <w:rPr>
          <w:lang w:eastAsia="zh-CN"/>
        </w:rPr>
        <w:t>MC service</w:t>
      </w:r>
      <w:r w:rsidRPr="003E5F68">
        <w:rPr>
          <w:rFonts w:hint="eastAsia"/>
          <w:lang w:eastAsia="zh-CN"/>
        </w:rPr>
        <w:t xml:space="preserve"> server or DPF.</w:t>
      </w:r>
    </w:p>
    <w:p w14:paraId="052BAD13" w14:textId="77777777" w:rsidR="008D2684" w:rsidRPr="003E5F68" w:rsidRDefault="008D2684" w:rsidP="008D2684">
      <w:pPr>
        <w:pStyle w:val="NO"/>
      </w:pPr>
      <w:r w:rsidRPr="003E5F68">
        <w:rPr>
          <w:rFonts w:hint="eastAsia"/>
          <w:lang w:eastAsia="zh-CN"/>
        </w:rPr>
        <w:t>N</w:t>
      </w:r>
      <w:r w:rsidRPr="003E5F68">
        <w:rPr>
          <w:lang w:eastAsia="zh-CN"/>
        </w:rPr>
        <w:t>OTE</w:t>
      </w:r>
      <w:r w:rsidRPr="003E5F68">
        <w:rPr>
          <w:rFonts w:hint="eastAsia"/>
          <w:lang w:eastAsia="zh-CN"/>
        </w:rPr>
        <w:t>:</w:t>
      </w:r>
      <w:r w:rsidRPr="003E5F68">
        <w:rPr>
          <w:lang w:eastAsia="zh-CN"/>
        </w:rPr>
        <w:tab/>
      </w:r>
      <w:r w:rsidRPr="003E5F68">
        <w:rPr>
          <w:rFonts w:hint="eastAsia"/>
          <w:lang w:eastAsia="zh-CN"/>
        </w:rPr>
        <w:t xml:space="preserve">According to the </w:t>
      </w:r>
      <w:r w:rsidRPr="003E5F68">
        <w:rPr>
          <w:lang w:eastAsia="zh-CN"/>
        </w:rPr>
        <w:t xml:space="preserve">PLMN </w:t>
      </w:r>
      <w:r w:rsidRPr="003E5F68">
        <w:rPr>
          <w:rFonts w:hint="eastAsia"/>
          <w:lang w:eastAsia="zh-CN"/>
        </w:rPr>
        <w:t>operator</w:t>
      </w:r>
      <w:r w:rsidRPr="003E5F68">
        <w:rPr>
          <w:lang w:eastAsia="zh-CN"/>
        </w:rPr>
        <w:t>'</w:t>
      </w:r>
      <w:r w:rsidRPr="003E5F68">
        <w:rPr>
          <w:rFonts w:hint="eastAsia"/>
          <w:lang w:eastAsia="zh-CN"/>
        </w:rPr>
        <w:t xml:space="preserve">s configuration, one relay service code </w:t>
      </w:r>
      <w:r w:rsidRPr="003E5F68">
        <w:rPr>
          <w:lang w:eastAsia="zh-CN"/>
        </w:rPr>
        <w:t>can</w:t>
      </w:r>
      <w:r w:rsidRPr="003E5F68">
        <w:rPr>
          <w:rFonts w:hint="eastAsia"/>
          <w:lang w:eastAsia="zh-CN"/>
        </w:rPr>
        <w:t xml:space="preserve"> map to one or multiple </w:t>
      </w:r>
      <w:r>
        <w:rPr>
          <w:lang w:eastAsia="zh-CN"/>
        </w:rPr>
        <w:t>MC service</w:t>
      </w:r>
      <w:r w:rsidRPr="003E5F68">
        <w:rPr>
          <w:rFonts w:hint="eastAsia"/>
          <w:lang w:eastAsia="zh-CN"/>
        </w:rPr>
        <w:t xml:space="preserve"> group(s).</w:t>
      </w:r>
    </w:p>
    <w:p w14:paraId="779B763C" w14:textId="77777777" w:rsidR="008D2684" w:rsidRPr="003E5F68" w:rsidRDefault="008D2684" w:rsidP="008D2684">
      <w:pPr>
        <w:pStyle w:val="Heading3"/>
      </w:pPr>
      <w:bookmarkStart w:id="171" w:name="_Toc453260066"/>
      <w:bookmarkStart w:id="172" w:name="_Toc453260953"/>
      <w:bookmarkStart w:id="173" w:name="_Toc453279690"/>
      <w:bookmarkStart w:id="174" w:name="_Toc459375027"/>
      <w:bookmarkStart w:id="175" w:name="_Toc468105257"/>
      <w:bookmarkStart w:id="176" w:name="_Toc468110352"/>
      <w:bookmarkStart w:id="177" w:name="_Toc210293005"/>
      <w:r w:rsidRPr="003E5F68">
        <w:t>5.2.</w:t>
      </w:r>
      <w:r>
        <w:rPr>
          <w:rFonts w:hint="eastAsia"/>
          <w:lang w:eastAsia="zh-CN"/>
        </w:rPr>
        <w:t>4</w:t>
      </w:r>
      <w:r w:rsidRPr="003E5F68">
        <w:tab/>
      </w:r>
      <w:r>
        <w:t>MC service</w:t>
      </w:r>
      <w:r w:rsidRPr="003E5F68">
        <w:t xml:space="preserve"> </w:t>
      </w:r>
      <w:r w:rsidRPr="003E5F68">
        <w:rPr>
          <w:lang w:eastAsia="zh-CN"/>
        </w:rPr>
        <w:t>user profile</w:t>
      </w:r>
      <w:r w:rsidRPr="003E5F68">
        <w:t xml:space="preserve"> requirements</w:t>
      </w:r>
      <w:bookmarkEnd w:id="171"/>
      <w:bookmarkEnd w:id="172"/>
      <w:bookmarkEnd w:id="173"/>
      <w:bookmarkEnd w:id="174"/>
      <w:bookmarkEnd w:id="175"/>
      <w:bookmarkEnd w:id="176"/>
      <w:bookmarkEnd w:id="177"/>
    </w:p>
    <w:p w14:paraId="2213CED0" w14:textId="77777777" w:rsidR="008D2684" w:rsidRPr="003E5F68"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shall</w:t>
      </w:r>
      <w:r w:rsidRPr="003E5F68">
        <w:rPr>
          <w:rFonts w:hint="eastAsia"/>
          <w:lang w:val="nl-NL" w:eastAsia="zh-CN"/>
        </w:rPr>
        <w:t>:</w:t>
      </w:r>
      <w:r w:rsidRPr="003E5F68">
        <w:rPr>
          <w:lang w:val="nl-NL" w:eastAsia="zh-CN"/>
        </w:rPr>
        <w:t xml:space="preserve"> </w:t>
      </w:r>
    </w:p>
    <w:p w14:paraId="6CF1D481"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be provisioned subject to the user authentication by the identity management server;</w:t>
      </w:r>
    </w:p>
    <w:p w14:paraId="14725BFE" w14:textId="77777777" w:rsidR="008D2684" w:rsidRPr="003E5F68" w:rsidRDefault="008D2684" w:rsidP="008D2684">
      <w:pPr>
        <w:pStyle w:val="B1"/>
        <w:rPr>
          <w:lang w:val="nl-NL" w:eastAsia="zh-CN"/>
        </w:rPr>
      </w:pPr>
      <w:r w:rsidRPr="003E5F68">
        <w:rPr>
          <w:rFonts w:hint="eastAsia"/>
          <w:lang w:val="nl-NL" w:eastAsia="zh-CN"/>
        </w:rPr>
        <w:t>-</w:t>
      </w:r>
      <w:r w:rsidRPr="003E5F68">
        <w:rPr>
          <w:rFonts w:hint="eastAsia"/>
          <w:lang w:val="nl-NL" w:eastAsia="zh-CN"/>
        </w:rPr>
        <w:tab/>
      </w:r>
      <w:r w:rsidRPr="003E5F68">
        <w:rPr>
          <w:lang w:val="nl-NL" w:eastAsia="zh-CN"/>
        </w:rPr>
        <w:t>be available at configuration management server</w:t>
      </w:r>
      <w:r>
        <w:rPr>
          <w:lang w:val="nl-NL" w:eastAsia="zh-CN"/>
        </w:rPr>
        <w:t>;</w:t>
      </w:r>
    </w:p>
    <w:p w14:paraId="023FCDF5" w14:textId="77777777" w:rsidR="008D2684" w:rsidRDefault="008D2684" w:rsidP="008D2684">
      <w:pPr>
        <w:pStyle w:val="B1"/>
        <w:rPr>
          <w:lang w:val="nl-NL" w:eastAsia="zh-CN"/>
        </w:rPr>
      </w:pPr>
      <w:r>
        <w:rPr>
          <w:rFonts w:hint="eastAsia"/>
          <w:lang w:val="nl-NL" w:eastAsia="zh-CN"/>
        </w:rPr>
        <w:t>-</w:t>
      </w:r>
      <w:r>
        <w:rPr>
          <w:rFonts w:hint="eastAsia"/>
          <w:lang w:val="nl-NL" w:eastAsia="zh-CN"/>
        </w:rPr>
        <w:tab/>
        <w:t>be available at MC service servers with the corresponding user profile information;</w:t>
      </w:r>
    </w:p>
    <w:p w14:paraId="64CCE9B2"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 xml:space="preserve">be associated with an </w:t>
      </w:r>
      <w:r>
        <w:rPr>
          <w:lang w:val="nl-NL" w:eastAsia="zh-CN"/>
        </w:rPr>
        <w:t xml:space="preserve">MC service </w:t>
      </w:r>
      <w:r w:rsidRPr="003E5F68">
        <w:rPr>
          <w:lang w:val="nl-NL" w:eastAsia="zh-CN"/>
        </w:rPr>
        <w:t>user; and</w:t>
      </w:r>
    </w:p>
    <w:p w14:paraId="242E4CA0" w14:textId="77777777" w:rsidR="008D2684" w:rsidRPr="003E5F68" w:rsidRDefault="008D2684" w:rsidP="008D2684">
      <w:pPr>
        <w:pStyle w:val="B1"/>
        <w:rPr>
          <w:lang w:eastAsia="zh-CN"/>
        </w:rPr>
      </w:pPr>
      <w:r w:rsidRPr="003E5F68">
        <w:rPr>
          <w:lang w:val="nl-NL" w:eastAsia="zh-CN"/>
        </w:rPr>
        <w:t>-</w:t>
      </w:r>
      <w:r w:rsidRPr="003E5F68">
        <w:rPr>
          <w:lang w:val="nl-NL" w:eastAsia="zh-CN"/>
        </w:rPr>
        <w:tab/>
        <w:t xml:space="preserve">contain an index to uniquely distinguish the </w:t>
      </w:r>
      <w:r>
        <w:rPr>
          <w:lang w:val="nl-NL" w:eastAsia="zh-CN"/>
        </w:rPr>
        <w:t>MC service</w:t>
      </w:r>
      <w:r w:rsidRPr="003E5F68">
        <w:rPr>
          <w:lang w:val="nl-NL" w:eastAsia="zh-CN"/>
        </w:rPr>
        <w:t xml:space="preserve"> user profile from other </w:t>
      </w:r>
      <w:r>
        <w:rPr>
          <w:lang w:val="nl-NL" w:eastAsia="zh-CN"/>
        </w:rPr>
        <w:t>MC service</w:t>
      </w:r>
      <w:r w:rsidRPr="003E5F68">
        <w:rPr>
          <w:lang w:val="nl-NL" w:eastAsia="zh-CN"/>
        </w:rPr>
        <w:t xml:space="preserve"> user profiles associated to the same </w:t>
      </w:r>
      <w:r>
        <w:rPr>
          <w:lang w:val="nl-NL" w:eastAsia="zh-CN"/>
        </w:rPr>
        <w:t>MC service</w:t>
      </w:r>
      <w:r w:rsidRPr="003E5F68">
        <w:rPr>
          <w:lang w:val="nl-NL" w:eastAsia="zh-CN"/>
        </w:rPr>
        <w:t xml:space="preserve"> user.</w:t>
      </w:r>
    </w:p>
    <w:p w14:paraId="1F3E6361" w14:textId="77777777" w:rsidR="008D2684" w:rsidRDefault="008D2684" w:rsidP="008D2684">
      <w:pPr>
        <w:rPr>
          <w:lang w:val="nl-NL" w:eastAsia="zh-CN"/>
        </w:rPr>
      </w:pPr>
      <w:r w:rsidRPr="00324FEC">
        <w:rPr>
          <w:lang w:val="nl-NL" w:eastAsia="zh-CN"/>
        </w:rPr>
        <w:t xml:space="preserve">For </w:t>
      </w:r>
      <w:r>
        <w:rPr>
          <w:lang w:val="nl-NL" w:eastAsia="zh-CN"/>
        </w:rPr>
        <w:t>the</w:t>
      </w:r>
      <w:r w:rsidRPr="00324FEC">
        <w:rPr>
          <w:lang w:val="nl-NL" w:eastAsia="zh-CN"/>
        </w:rPr>
        <w:t xml:space="preserve"> set of MC</w:t>
      </w:r>
      <w:r>
        <w:rPr>
          <w:lang w:val="nl-NL" w:eastAsia="zh-CN"/>
        </w:rPr>
        <w:t xml:space="preserve"> service</w:t>
      </w:r>
      <w:r w:rsidRPr="00324FEC">
        <w:rPr>
          <w:lang w:val="nl-NL" w:eastAsia="zh-CN"/>
        </w:rPr>
        <w:t xml:space="preserve"> user profiles associated to </w:t>
      </w:r>
      <w:r>
        <w:rPr>
          <w:lang w:val="nl-NL" w:eastAsia="zh-CN"/>
        </w:rPr>
        <w:t>a single</w:t>
      </w:r>
      <w:r w:rsidRPr="00324FEC">
        <w:rPr>
          <w:lang w:val="nl-NL" w:eastAsia="zh-CN"/>
        </w:rPr>
        <w:t xml:space="preserve"> MC</w:t>
      </w:r>
      <w:r>
        <w:rPr>
          <w:lang w:val="nl-NL" w:eastAsia="zh-CN"/>
        </w:rPr>
        <w:t xml:space="preserve"> service</w:t>
      </w:r>
      <w:r w:rsidRPr="00324FEC">
        <w:rPr>
          <w:lang w:val="nl-NL" w:eastAsia="zh-CN"/>
        </w:rPr>
        <w:t xml:space="preserve"> user, one of </w:t>
      </w:r>
      <w:r>
        <w:rPr>
          <w:lang w:val="nl-NL" w:eastAsia="zh-CN"/>
        </w:rPr>
        <w:t>the MC service user profiles shall be indicated as the pre-selected MC service user profile</w:t>
      </w:r>
      <w:r w:rsidRPr="006739C1">
        <w:t xml:space="preserve"> </w:t>
      </w:r>
      <w:r w:rsidRPr="006739C1">
        <w:rPr>
          <w:lang w:val="nl-NL" w:eastAsia="zh-CN"/>
        </w:rPr>
        <w:t>to the MC service client and the MC service server</w:t>
      </w:r>
      <w:r>
        <w:rPr>
          <w:lang w:val="nl-NL" w:eastAsia="zh-CN"/>
        </w:rPr>
        <w:t>.</w:t>
      </w:r>
    </w:p>
    <w:p w14:paraId="37773E21" w14:textId="77777777" w:rsidR="008D2684" w:rsidRDefault="008D2684" w:rsidP="008D2684">
      <w:pPr>
        <w:rPr>
          <w:lang w:val="nl-NL" w:eastAsia="zh-CN"/>
        </w:rPr>
      </w:pPr>
      <w:r>
        <w:rPr>
          <w:lang w:val="nl-NL" w:eastAsia="zh-CN"/>
        </w:rPr>
        <w:t>The MC service user shall be able to:</w:t>
      </w:r>
    </w:p>
    <w:p w14:paraId="7497532C" w14:textId="77777777" w:rsidR="008D2684" w:rsidRDefault="008D2684" w:rsidP="008D2684">
      <w:pPr>
        <w:pStyle w:val="B1"/>
        <w:rPr>
          <w:lang w:val="nl-NL" w:eastAsia="zh-CN"/>
        </w:rPr>
      </w:pPr>
      <w:r>
        <w:rPr>
          <w:lang w:val="nl-NL" w:eastAsia="zh-CN"/>
        </w:rPr>
        <w:t>-</w:t>
      </w:r>
      <w:r>
        <w:rPr>
          <w:lang w:val="nl-NL" w:eastAsia="zh-CN"/>
        </w:rPr>
        <w:tab/>
        <w:t>change the pre-selected MC service user profile; and</w:t>
      </w:r>
    </w:p>
    <w:p w14:paraId="6C5EC15B" w14:textId="77777777" w:rsidR="008D2684" w:rsidRDefault="008D2684" w:rsidP="008D2684">
      <w:pPr>
        <w:pStyle w:val="B1"/>
        <w:rPr>
          <w:lang w:val="nl-NL" w:eastAsia="zh-CN"/>
        </w:rPr>
      </w:pPr>
      <w:r>
        <w:rPr>
          <w:lang w:val="nl-NL" w:eastAsia="zh-CN"/>
        </w:rPr>
        <w:t>-</w:t>
      </w:r>
      <w:r>
        <w:rPr>
          <w:lang w:val="nl-NL" w:eastAsia="zh-CN"/>
        </w:rPr>
        <w:tab/>
        <w:t>change the selected MC service user profile.</w:t>
      </w:r>
    </w:p>
    <w:p w14:paraId="0A2CC25D" w14:textId="77777777" w:rsidR="008D2684"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may be modified at the configuration management server.</w:t>
      </w:r>
      <w:bookmarkStart w:id="178" w:name="_Toc424654363"/>
      <w:bookmarkStart w:id="179" w:name="_Toc428364949"/>
      <w:bookmarkStart w:id="180" w:name="_Toc433209549"/>
    </w:p>
    <w:p w14:paraId="218B38EE" w14:textId="77777777" w:rsidR="00E413FA" w:rsidRPr="003E5F68" w:rsidRDefault="00E413FA" w:rsidP="00E413FA">
      <w:pPr>
        <w:pStyle w:val="Heading3"/>
      </w:pPr>
      <w:bookmarkStart w:id="181" w:name="_Toc459375028"/>
      <w:bookmarkStart w:id="182" w:name="_Toc468105258"/>
      <w:bookmarkStart w:id="183" w:name="_Toc468110353"/>
      <w:bookmarkStart w:id="184" w:name="_Toc453260067"/>
      <w:bookmarkStart w:id="185" w:name="_Toc453260954"/>
      <w:bookmarkStart w:id="186" w:name="_Toc453279691"/>
      <w:bookmarkStart w:id="187" w:name="_Toc210293006"/>
      <w:r w:rsidRPr="003E5F68">
        <w:t>5.2.</w:t>
      </w:r>
      <w:r>
        <w:rPr>
          <w:rFonts w:hint="eastAsia"/>
          <w:lang w:eastAsia="zh-CN"/>
        </w:rPr>
        <w:t>4</w:t>
      </w:r>
      <w:r>
        <w:rPr>
          <w:lang w:eastAsia="zh-CN"/>
        </w:rPr>
        <w:t>a</w:t>
      </w:r>
      <w:r w:rsidRPr="003E5F68">
        <w:tab/>
      </w:r>
      <w:r>
        <w:t>Recording admin and/or replay service</w:t>
      </w:r>
      <w:r w:rsidRPr="003E5F68">
        <w:t xml:space="preserve"> </w:t>
      </w:r>
      <w:r>
        <w:t xml:space="preserve">user </w:t>
      </w:r>
      <w:r w:rsidRPr="003E5F68">
        <w:rPr>
          <w:lang w:eastAsia="zh-CN"/>
        </w:rPr>
        <w:t>profile</w:t>
      </w:r>
      <w:r w:rsidRPr="003E5F68">
        <w:t xml:space="preserve"> requirements</w:t>
      </w:r>
      <w:bookmarkEnd w:id="187"/>
    </w:p>
    <w:p w14:paraId="7513BE67" w14:textId="77777777" w:rsidR="00E413FA" w:rsidRPr="003E5F68" w:rsidRDefault="00E413FA" w:rsidP="00E413FA">
      <w:pPr>
        <w:rPr>
          <w:lang w:val="nl-NL" w:eastAsia="zh-CN"/>
        </w:rPr>
      </w:pPr>
      <w:r w:rsidRPr="00AA7CC7">
        <w:rPr>
          <w:lang w:val="nl-NL" w:eastAsia="zh-CN"/>
        </w:rPr>
        <w:t>The Recording admin and</w:t>
      </w:r>
      <w:r>
        <w:rPr>
          <w:lang w:val="nl-NL" w:eastAsia="zh-CN"/>
        </w:rPr>
        <w:t>/or</w:t>
      </w:r>
      <w:r w:rsidRPr="00AA7CC7">
        <w:rPr>
          <w:lang w:val="nl-NL" w:eastAsia="zh-CN"/>
        </w:rPr>
        <w:t xml:space="preserve"> replay service user profile shall</w:t>
      </w:r>
      <w:r w:rsidRPr="00AA7CC7">
        <w:rPr>
          <w:rFonts w:hint="eastAsia"/>
          <w:lang w:val="nl-NL" w:eastAsia="zh-CN"/>
        </w:rPr>
        <w:t>:</w:t>
      </w:r>
      <w:r w:rsidRPr="003E5F68">
        <w:rPr>
          <w:lang w:val="nl-NL" w:eastAsia="zh-CN"/>
        </w:rPr>
        <w:t xml:space="preserve"> </w:t>
      </w:r>
    </w:p>
    <w:p w14:paraId="117C7240" w14:textId="77777777" w:rsidR="00E413FA" w:rsidRPr="008E69A6" w:rsidRDefault="00E413FA" w:rsidP="00E413FA">
      <w:pPr>
        <w:pStyle w:val="B1"/>
        <w:rPr>
          <w:lang w:val="nl-NL" w:eastAsia="zh-CN"/>
        </w:rPr>
      </w:pPr>
      <w:r w:rsidRPr="008E69A6">
        <w:rPr>
          <w:lang w:val="nl-NL" w:eastAsia="zh-CN"/>
        </w:rPr>
        <w:t>-</w:t>
      </w:r>
      <w:r w:rsidRPr="008E69A6">
        <w:rPr>
          <w:lang w:val="nl-NL" w:eastAsia="zh-CN"/>
        </w:rPr>
        <w:tab/>
        <w:t>be provisioned subject to the user authentication by the identity management server;</w:t>
      </w:r>
    </w:p>
    <w:p w14:paraId="6E37CC67" w14:textId="77777777" w:rsidR="00E413FA" w:rsidRDefault="00E413FA" w:rsidP="00E413FA">
      <w:pPr>
        <w:pStyle w:val="B1"/>
        <w:rPr>
          <w:lang w:val="nl-NL" w:eastAsia="zh-CN"/>
        </w:rPr>
      </w:pPr>
      <w:r w:rsidRPr="008E69A6">
        <w:rPr>
          <w:lang w:val="nl-NL" w:eastAsia="zh-CN"/>
        </w:rPr>
        <w:t>-</w:t>
      </w:r>
      <w:r w:rsidRPr="008E69A6">
        <w:rPr>
          <w:lang w:val="nl-NL" w:eastAsia="zh-CN"/>
        </w:rPr>
        <w:tab/>
        <w:t xml:space="preserve">be </w:t>
      </w:r>
      <w:r>
        <w:rPr>
          <w:lang w:val="nl-NL" w:eastAsia="zh-CN"/>
        </w:rPr>
        <w:t xml:space="preserve">stored at the </w:t>
      </w:r>
      <w:r w:rsidRPr="008E69A6">
        <w:rPr>
          <w:lang w:val="nl-NL" w:eastAsia="zh-CN"/>
        </w:rPr>
        <w:t>configuration management server</w:t>
      </w:r>
      <w:r>
        <w:rPr>
          <w:lang w:val="nl-NL" w:eastAsia="zh-CN"/>
        </w:rPr>
        <w:t>;</w:t>
      </w:r>
    </w:p>
    <w:p w14:paraId="6DA96C5F" w14:textId="77777777" w:rsidR="00E413FA" w:rsidRDefault="00E413FA" w:rsidP="00E413FA">
      <w:pPr>
        <w:pStyle w:val="B1"/>
        <w:rPr>
          <w:lang w:val="nl-NL" w:eastAsia="zh-CN"/>
        </w:rPr>
      </w:pPr>
      <w:r w:rsidRPr="008E69A6">
        <w:rPr>
          <w:lang w:val="nl-NL" w:eastAsia="zh-CN"/>
        </w:rPr>
        <w:t>-</w:t>
      </w:r>
      <w:r w:rsidRPr="008E69A6">
        <w:rPr>
          <w:lang w:val="nl-NL" w:eastAsia="zh-CN"/>
        </w:rPr>
        <w:tab/>
      </w:r>
      <w:r>
        <w:rPr>
          <w:lang w:val="nl-NL" w:eastAsia="zh-CN"/>
        </w:rPr>
        <w:t xml:space="preserve">be available for obtaining by </w:t>
      </w:r>
      <w:r w:rsidRPr="0088108B">
        <w:rPr>
          <w:lang w:val="nl-NL" w:eastAsia="zh-CN"/>
        </w:rPr>
        <w:t>group management server and recording server</w:t>
      </w:r>
      <w:r>
        <w:rPr>
          <w:lang w:val="nl-NL" w:eastAsia="zh-CN"/>
        </w:rPr>
        <w:t xml:space="preserve">; </w:t>
      </w:r>
    </w:p>
    <w:p w14:paraId="17AF7A84" w14:textId="77777777" w:rsidR="00E413FA" w:rsidRPr="0088108B" w:rsidRDefault="00E413FA" w:rsidP="00E413FA">
      <w:pPr>
        <w:pStyle w:val="B1"/>
        <w:rPr>
          <w:lang w:val="nl-NL" w:eastAsia="zh-CN"/>
        </w:rPr>
      </w:pPr>
      <w:r w:rsidRPr="008E69A6">
        <w:rPr>
          <w:lang w:val="nl-NL" w:eastAsia="zh-CN"/>
        </w:rPr>
        <w:t>-</w:t>
      </w:r>
      <w:r w:rsidRPr="008E69A6">
        <w:rPr>
          <w:lang w:val="nl-NL" w:eastAsia="zh-CN"/>
        </w:rPr>
        <w:tab/>
      </w:r>
      <w:r>
        <w:rPr>
          <w:lang w:val="nl-NL" w:eastAsia="zh-CN"/>
        </w:rPr>
        <w:t>be valid only in the user’s home MC system i.e. if the user migrates to another MC system, his/her recording admin and/or replay service user profile becomes invalid; and</w:t>
      </w:r>
    </w:p>
    <w:p w14:paraId="41FBD320" w14:textId="77777777" w:rsidR="00E413FA" w:rsidRPr="00A57929" w:rsidRDefault="00E413FA" w:rsidP="00E413FA">
      <w:pPr>
        <w:pStyle w:val="B1"/>
        <w:rPr>
          <w:lang w:val="nl-NL" w:eastAsia="zh-CN"/>
        </w:rPr>
      </w:pPr>
      <w:r w:rsidRPr="00A57929">
        <w:rPr>
          <w:lang w:val="nl-NL" w:eastAsia="zh-CN"/>
        </w:rPr>
        <w:lastRenderedPageBreak/>
        <w:t>-</w:t>
      </w:r>
      <w:r w:rsidRPr="00A57929">
        <w:rPr>
          <w:lang w:val="nl-NL" w:eastAsia="zh-CN"/>
        </w:rPr>
        <w:tab/>
        <w:t xml:space="preserve">be associated with an </w:t>
      </w:r>
      <w:r w:rsidRPr="0088108B">
        <w:rPr>
          <w:lang w:val="nl-NL" w:eastAsia="zh-CN"/>
        </w:rPr>
        <w:t>MC service user (MC ID)</w:t>
      </w:r>
      <w:r>
        <w:rPr>
          <w:lang w:val="nl-NL" w:eastAsia="zh-CN"/>
        </w:rPr>
        <w:t>.</w:t>
      </w:r>
    </w:p>
    <w:p w14:paraId="74DF3CCD" w14:textId="77777777" w:rsidR="00E413FA" w:rsidRPr="00332826" w:rsidRDefault="00E413FA" w:rsidP="00E413FA">
      <w:pPr>
        <w:rPr>
          <w:lang w:val="nl-NL" w:eastAsia="zh-CN"/>
        </w:rPr>
      </w:pPr>
      <w:r w:rsidRPr="0088108B">
        <w:rPr>
          <w:lang w:val="nl-NL" w:eastAsia="zh-CN"/>
        </w:rPr>
        <w:t xml:space="preserve">The recording </w:t>
      </w:r>
      <w:r w:rsidRPr="00AA7CC7">
        <w:rPr>
          <w:lang w:val="nl-NL" w:eastAsia="zh-CN"/>
        </w:rPr>
        <w:t>admin and</w:t>
      </w:r>
      <w:r>
        <w:rPr>
          <w:lang w:val="nl-NL" w:eastAsia="zh-CN"/>
        </w:rPr>
        <w:t>/or</w:t>
      </w:r>
      <w:r w:rsidRPr="00AA7CC7">
        <w:rPr>
          <w:lang w:val="nl-NL" w:eastAsia="zh-CN"/>
        </w:rPr>
        <w:t xml:space="preserve"> replay service user profile can be modified at the configuration management server</w:t>
      </w:r>
      <w:r w:rsidRPr="0088108B">
        <w:rPr>
          <w:lang w:val="nl-NL" w:eastAsia="zh-CN"/>
        </w:rPr>
        <w:t xml:space="preserve"> by an authorized user</w:t>
      </w:r>
      <w:r w:rsidRPr="008E69A6">
        <w:rPr>
          <w:lang w:val="nl-NL" w:eastAsia="zh-CN"/>
        </w:rPr>
        <w:t>.</w:t>
      </w:r>
      <w:r>
        <w:rPr>
          <w:lang w:val="nl-NL" w:eastAsia="zh-CN"/>
        </w:rPr>
        <w:t xml:space="preserve"> A </w:t>
      </w:r>
      <w:r w:rsidRPr="00332826">
        <w:rPr>
          <w:lang w:val="nl-NL" w:eastAsia="zh-CN"/>
        </w:rPr>
        <w:t xml:space="preserve">recording admin and/or replay service user shall not be able to modify </w:t>
      </w:r>
      <w:r>
        <w:rPr>
          <w:lang w:val="nl-NL" w:eastAsia="zh-CN"/>
        </w:rPr>
        <w:t xml:space="preserve">his/her </w:t>
      </w:r>
      <w:r w:rsidRPr="00332826">
        <w:rPr>
          <w:lang w:val="nl-NL" w:eastAsia="zh-CN"/>
        </w:rPr>
        <w:t>user profile.</w:t>
      </w:r>
      <w:r>
        <w:rPr>
          <w:lang w:val="nl-NL" w:eastAsia="zh-CN"/>
        </w:rPr>
        <w:t xml:space="preserve"> </w:t>
      </w:r>
    </w:p>
    <w:p w14:paraId="72291876" w14:textId="77777777" w:rsidR="008D2684" w:rsidRPr="003E5F68" w:rsidRDefault="008D2684" w:rsidP="008D2684">
      <w:pPr>
        <w:pStyle w:val="Heading3"/>
      </w:pPr>
      <w:bookmarkStart w:id="188" w:name="_Toc210293007"/>
      <w:r w:rsidRPr="003E5F68">
        <w:t>5.2.</w:t>
      </w:r>
      <w:r>
        <w:rPr>
          <w:rFonts w:hint="eastAsia"/>
          <w:lang w:eastAsia="zh-CN"/>
        </w:rPr>
        <w:t>5</w:t>
      </w:r>
      <w:r w:rsidRPr="003E5F68">
        <w:tab/>
      </w:r>
      <w:r>
        <w:t>MC service group affiliation</w:t>
      </w:r>
      <w:r w:rsidRPr="003E5F68">
        <w:t xml:space="preserve"> </w:t>
      </w:r>
      <w:r>
        <w:t>and MC service group de-affiliation</w:t>
      </w:r>
      <w:bookmarkEnd w:id="181"/>
      <w:bookmarkEnd w:id="182"/>
      <w:bookmarkEnd w:id="183"/>
      <w:bookmarkEnd w:id="188"/>
    </w:p>
    <w:p w14:paraId="2D9C6D4A" w14:textId="77777777" w:rsidR="008D2684" w:rsidRDefault="008D2684" w:rsidP="008D2684">
      <w:pPr>
        <w:rPr>
          <w:lang w:val="nl-NL" w:eastAsia="zh-CN"/>
        </w:rPr>
      </w:pPr>
      <w:r w:rsidRPr="003E5F68">
        <w:rPr>
          <w:lang w:val="nl-NL" w:eastAsia="zh-CN"/>
        </w:rPr>
        <w:t>The MC</w:t>
      </w:r>
      <w:r>
        <w:rPr>
          <w:lang w:val="nl-NL" w:eastAsia="zh-CN"/>
        </w:rPr>
        <w:t xml:space="preserve"> system shall support affiliation and de-affiliation to an MC service group for one or more MC services. </w:t>
      </w:r>
      <w:r>
        <w:rPr>
          <w:rFonts w:hint="eastAsia"/>
          <w:lang w:val="nl-NL" w:eastAsia="zh-CN"/>
        </w:rPr>
        <w:t xml:space="preserve">For affiliation </w:t>
      </w:r>
      <w:r>
        <w:rPr>
          <w:lang w:val="nl-NL" w:eastAsia="zh-CN"/>
        </w:rPr>
        <w:t>and</w:t>
      </w:r>
      <w:r>
        <w:rPr>
          <w:rFonts w:hint="eastAsia"/>
          <w:lang w:val="nl-NL" w:eastAsia="zh-CN"/>
        </w:rPr>
        <w:t xml:space="preserve"> de-affiliation, t</w:t>
      </w:r>
      <w:r>
        <w:rPr>
          <w:lang w:val="nl-NL" w:eastAsia="zh-CN"/>
        </w:rPr>
        <w:t>he MC service client shall indicate interest</w:t>
      </w:r>
      <w:r>
        <w:rPr>
          <w:rFonts w:hint="eastAsia"/>
          <w:lang w:val="nl-NL" w:eastAsia="zh-CN"/>
        </w:rPr>
        <w:t xml:space="preserve"> in one or more</w:t>
      </w:r>
      <w:r>
        <w:rPr>
          <w:lang w:val="nl-NL" w:eastAsia="zh-CN"/>
        </w:rPr>
        <w:t xml:space="preserve"> MC service</w:t>
      </w:r>
      <w:r>
        <w:rPr>
          <w:rFonts w:hint="eastAsia"/>
          <w:lang w:val="nl-NL" w:eastAsia="zh-CN"/>
        </w:rPr>
        <w:t>s</w:t>
      </w:r>
      <w:r>
        <w:rPr>
          <w:lang w:val="nl-NL" w:eastAsia="zh-CN"/>
        </w:rPr>
        <w:t xml:space="preserve"> for the MC service group. For </w:t>
      </w:r>
      <w:r>
        <w:rPr>
          <w:rFonts w:hint="eastAsia"/>
          <w:lang w:val="nl-NL" w:eastAsia="zh-CN"/>
        </w:rPr>
        <w:t xml:space="preserve">a single </w:t>
      </w:r>
      <w:r>
        <w:rPr>
          <w:lang w:val="nl-NL" w:eastAsia="zh-CN"/>
        </w:rPr>
        <w:t xml:space="preserve">MC service </w:t>
      </w:r>
      <w:r>
        <w:rPr>
          <w:rFonts w:hint="eastAsia"/>
          <w:lang w:val="nl-NL" w:eastAsia="zh-CN"/>
        </w:rPr>
        <w:t>group configured</w:t>
      </w:r>
      <w:r>
        <w:rPr>
          <w:lang w:val="nl-NL" w:eastAsia="zh-CN"/>
        </w:rPr>
        <w:t xml:space="preserve"> for multiple </w:t>
      </w:r>
      <w:r>
        <w:rPr>
          <w:rFonts w:hint="eastAsia"/>
          <w:lang w:val="nl-NL" w:eastAsia="zh-CN"/>
        </w:rPr>
        <w:t xml:space="preserve">MC </w:t>
      </w:r>
      <w:r>
        <w:rPr>
          <w:lang w:val="nl-NL" w:eastAsia="zh-CN"/>
        </w:rPr>
        <w:t>services</w:t>
      </w:r>
      <w:r>
        <w:rPr>
          <w:rFonts w:hint="eastAsia"/>
          <w:lang w:val="nl-NL" w:eastAsia="zh-CN"/>
        </w:rPr>
        <w:t>,</w:t>
      </w:r>
      <w:r>
        <w:rPr>
          <w:lang w:val="nl-NL" w:eastAsia="zh-CN"/>
        </w:rPr>
        <w:t xml:space="preserve"> the affiliation</w:t>
      </w:r>
      <w:r>
        <w:rPr>
          <w:rFonts w:hint="eastAsia"/>
          <w:lang w:val="nl-NL" w:eastAsia="zh-CN"/>
        </w:rPr>
        <w:t xml:space="preserve"> </w:t>
      </w:r>
      <w:r>
        <w:rPr>
          <w:lang w:val="nl-NL" w:eastAsia="zh-CN"/>
        </w:rPr>
        <w:t>and</w:t>
      </w:r>
      <w:r>
        <w:rPr>
          <w:rFonts w:hint="eastAsia"/>
          <w:lang w:val="nl-NL" w:eastAsia="zh-CN"/>
        </w:rPr>
        <w:t xml:space="preserve"> de-affiliation</w:t>
      </w:r>
      <w:r>
        <w:rPr>
          <w:lang w:val="nl-NL" w:eastAsia="zh-CN"/>
        </w:rPr>
        <w:t xml:space="preserve"> shall be performed as per the MC service selected by the MC service user. For individual MC service group affiliation</w:t>
      </w:r>
      <w:r>
        <w:rPr>
          <w:rFonts w:hint="eastAsia"/>
          <w:lang w:val="nl-NL" w:eastAsia="zh-CN"/>
        </w:rPr>
        <w:t xml:space="preserve"> </w:t>
      </w:r>
      <w:r>
        <w:rPr>
          <w:lang w:val="nl-NL" w:eastAsia="zh-CN"/>
        </w:rPr>
        <w:t>and</w:t>
      </w:r>
      <w:r>
        <w:rPr>
          <w:rFonts w:hint="eastAsia"/>
          <w:lang w:val="nl-NL" w:eastAsia="zh-CN"/>
        </w:rPr>
        <w:t xml:space="preserve"> </w:t>
      </w:r>
      <w:r>
        <w:rPr>
          <w:lang w:val="nl-NL" w:eastAsia="zh-CN"/>
        </w:rPr>
        <w:t>MCservice group</w:t>
      </w:r>
      <w:r>
        <w:rPr>
          <w:rFonts w:hint="eastAsia"/>
          <w:lang w:val="nl-NL" w:eastAsia="zh-CN"/>
        </w:rPr>
        <w:t xml:space="preserve"> de-affiliation</w:t>
      </w:r>
      <w:r>
        <w:rPr>
          <w:lang w:val="nl-NL" w:eastAsia="zh-CN"/>
        </w:rPr>
        <w:t>, the requirements are specified in the corresponding MC service TS.</w:t>
      </w:r>
    </w:p>
    <w:p w14:paraId="2D8A77F3" w14:textId="77777777" w:rsidR="00081B52" w:rsidRPr="005A62B0" w:rsidRDefault="00081B52" w:rsidP="00081B52">
      <w:pPr>
        <w:pStyle w:val="NO"/>
      </w:pPr>
      <w:r w:rsidRPr="005A62B0">
        <w:t>NOTE 1</w:t>
      </w:r>
      <w:r w:rsidRPr="005A62B0">
        <w:rPr>
          <w:rFonts w:hint="eastAsia"/>
        </w:rPr>
        <w:t>:</w:t>
      </w:r>
      <w:r w:rsidRPr="005A62B0">
        <w:tab/>
        <w:t>A combined affiliation to multiple MC services for a single MC service group is not specified in the current document.</w:t>
      </w:r>
    </w:p>
    <w:p w14:paraId="1F01D8AD" w14:textId="77777777" w:rsidR="008D2684" w:rsidRPr="00C81FEC" w:rsidRDefault="008D2684" w:rsidP="008D2684">
      <w:r>
        <w:t>MC service group a</w:t>
      </w:r>
      <w:r w:rsidRPr="00C81FEC">
        <w:t>ffiliation can be achieved through the following two methods:</w:t>
      </w:r>
    </w:p>
    <w:p w14:paraId="24E22391" w14:textId="77777777" w:rsidR="008D2684" w:rsidRPr="00C81FEC" w:rsidRDefault="008D2684" w:rsidP="008D2684">
      <w:pPr>
        <w:pStyle w:val="B1"/>
      </w:pPr>
      <w:r w:rsidRPr="00C81FEC">
        <w:t>a)</w:t>
      </w:r>
      <w:r w:rsidRPr="00C81FEC">
        <w:tab/>
        <w:t>Explicit affiliation: An MC</w:t>
      </w:r>
      <w:r>
        <w:t xml:space="preserve"> service</w:t>
      </w:r>
      <w:r w:rsidRPr="00C81FEC">
        <w:t xml:space="preserve"> </w:t>
      </w:r>
      <w:r>
        <w:t>client indicates</w:t>
      </w:r>
      <w:r w:rsidRPr="00C81FEC">
        <w:t xml:space="preserve"> interest in one or many MC</w:t>
      </w:r>
      <w:r>
        <w:t xml:space="preserve"> service</w:t>
      </w:r>
      <w:r w:rsidRPr="00C81FEC">
        <w:t xml:space="preserve"> groups </w:t>
      </w:r>
      <w:r>
        <w:t xml:space="preserve">to the MC service server. This interest may be initiated either by an MC service user </w:t>
      </w:r>
      <w:r w:rsidRPr="00C81FEC">
        <w:t>using the MC</w:t>
      </w:r>
      <w:r>
        <w:t xml:space="preserve"> service</w:t>
      </w:r>
      <w:r w:rsidRPr="00C81FEC">
        <w:t xml:space="preserve"> UE</w:t>
      </w:r>
      <w:r>
        <w:t>, or by an automatic procedure within the MC service client that indicates that the MC service user is interested in the MC service group at that MC service client</w:t>
      </w:r>
      <w:r w:rsidRPr="00C81FEC">
        <w:t xml:space="preserve">. An authorized </w:t>
      </w:r>
      <w:r>
        <w:t xml:space="preserve">MC service </w:t>
      </w:r>
      <w:r w:rsidRPr="00C81FEC">
        <w:t>user may remotely modify another MC</w:t>
      </w:r>
      <w:r>
        <w:t xml:space="preserve"> service</w:t>
      </w:r>
      <w:r w:rsidRPr="00C81FEC">
        <w:t xml:space="preserve"> user's affiliation to an MC</w:t>
      </w:r>
      <w:r>
        <w:t xml:space="preserve"> service</w:t>
      </w:r>
      <w:r w:rsidRPr="00C81FEC">
        <w:t xml:space="preserve"> group.</w:t>
      </w:r>
    </w:p>
    <w:p w14:paraId="127B266E" w14:textId="77777777" w:rsidR="008D2684" w:rsidRPr="00C81FEC" w:rsidRDefault="008D2684" w:rsidP="008D2684">
      <w:pPr>
        <w:pStyle w:val="B1"/>
      </w:pPr>
      <w:r w:rsidRPr="00C81FEC">
        <w:t>b)</w:t>
      </w:r>
      <w:r w:rsidRPr="00C81FEC">
        <w:tab/>
        <w:t xml:space="preserve">Implicit affiliation: </w:t>
      </w:r>
      <w:r>
        <w:t xml:space="preserve">An </w:t>
      </w:r>
      <w:r w:rsidRPr="00C81FEC">
        <w:t>MC</w:t>
      </w:r>
      <w:r>
        <w:t xml:space="preserve"> service</w:t>
      </w:r>
      <w:r w:rsidRPr="00C81FEC">
        <w:t xml:space="preserve"> user's affiliations to MC</w:t>
      </w:r>
      <w:r>
        <w:t xml:space="preserve"> service</w:t>
      </w:r>
      <w:r w:rsidRPr="00C81FEC">
        <w:t xml:space="preserve"> groups are determined through configurations and policies </w:t>
      </w:r>
      <w:r>
        <w:t xml:space="preserve">within the </w:t>
      </w:r>
      <w:r w:rsidRPr="00C81FEC">
        <w:t>MC service and performed by the associated MC service</w:t>
      </w:r>
      <w:r>
        <w:t xml:space="preserve"> server</w:t>
      </w:r>
      <w:r w:rsidRPr="00C81FEC">
        <w:t>.</w:t>
      </w:r>
    </w:p>
    <w:p w14:paraId="197DF8A5" w14:textId="2942C773" w:rsidR="008D2684" w:rsidRPr="00C81FEC" w:rsidRDefault="008D2684" w:rsidP="008D2684">
      <w:pPr>
        <w:pStyle w:val="NO"/>
      </w:pPr>
      <w:r w:rsidRPr="00C81FEC">
        <w:t>NOTE</w:t>
      </w:r>
      <w:r>
        <w:t> </w:t>
      </w:r>
      <w:r w:rsidR="00081B52">
        <w:t>2</w:t>
      </w:r>
      <w:r w:rsidRPr="00C81FEC">
        <w:t>:</w:t>
      </w:r>
      <w:r w:rsidRPr="00C81FEC">
        <w:tab/>
      </w:r>
      <w:r>
        <w:t>MC service g</w:t>
      </w:r>
      <w:r w:rsidRPr="00C81FEC">
        <w:t xml:space="preserve">roup affiliation is not the same as </w:t>
      </w:r>
      <w:r>
        <w:t xml:space="preserve">MC service </w:t>
      </w:r>
      <w:r w:rsidRPr="00C81FEC">
        <w:t>group membership; however, an MC</w:t>
      </w:r>
      <w:r>
        <w:t xml:space="preserve"> service</w:t>
      </w:r>
      <w:r w:rsidRPr="00C81FEC">
        <w:t xml:space="preserve"> user is a member of a</w:t>
      </w:r>
      <w:r>
        <w:t>n MC service</w:t>
      </w:r>
      <w:r w:rsidRPr="00C81FEC">
        <w:t xml:space="preserve"> group prior to becoming an affiliated member of that </w:t>
      </w:r>
      <w:r>
        <w:t xml:space="preserve">MC service </w:t>
      </w:r>
      <w:r w:rsidRPr="00C81FEC">
        <w:t>group.</w:t>
      </w:r>
    </w:p>
    <w:p w14:paraId="10B88BA4" w14:textId="77777777" w:rsidR="008D2684" w:rsidRDefault="008D2684" w:rsidP="008D2684">
      <w:r>
        <w:t>The MC service server may refuse a request for affiliation from an MC service user to an MC service group, in which case the MC service user will be unable to take part in the requested MC service associated with that MC service group, and the MC service client should make the MC service user aware that the MC service user is not affiliated to the MC service group for the requested MC service. The MC service server may also de-affiliate an MC service client from an MC service group following a relevant trigger condition.</w:t>
      </w:r>
    </w:p>
    <w:p w14:paraId="12D1C0D0" w14:textId="77777777" w:rsidR="008D2684" w:rsidRDefault="008D2684" w:rsidP="008D2684">
      <w:r>
        <w:t>MC service g</w:t>
      </w:r>
      <w:r w:rsidRPr="00AB5FED">
        <w:t>roup de-affiliation indicates that the MC</w:t>
      </w:r>
      <w:r>
        <w:t xml:space="preserve"> service</w:t>
      </w:r>
      <w:r w:rsidRPr="00AB5FED">
        <w:t xml:space="preserve"> user is no longer </w:t>
      </w:r>
      <w:r>
        <w:t xml:space="preserve">interested in </w:t>
      </w:r>
      <w:r w:rsidRPr="00AB5FED">
        <w:t>that MC</w:t>
      </w:r>
      <w:r>
        <w:t xml:space="preserve"> service</w:t>
      </w:r>
      <w:r w:rsidRPr="00AB5FED">
        <w:t xml:space="preserve"> group</w:t>
      </w:r>
      <w:r>
        <w:t>, either at the MC service client, or across all MC service clients depending on MC service group configuration</w:t>
      </w:r>
      <w:r w:rsidRPr="00AB5FED">
        <w:t xml:space="preserve">, and therefore is </w:t>
      </w:r>
      <w:r>
        <w:t>un</w:t>
      </w:r>
      <w:r w:rsidRPr="00AB5FED">
        <w:t xml:space="preserve">able to perform any actions that are associated with an affiliated member (e.g. receive media, notifications). </w:t>
      </w:r>
      <w:r>
        <w:t>MC service group d</w:t>
      </w:r>
      <w:r w:rsidRPr="00AB5FED">
        <w:t>e</w:t>
      </w:r>
      <w:r>
        <w:noBreakHyphen/>
      </w:r>
      <w:r w:rsidRPr="00AB5FED">
        <w:t xml:space="preserve">affiliation can occur </w:t>
      </w:r>
      <w:r>
        <w:t xml:space="preserve">due to </w:t>
      </w:r>
      <w:r w:rsidRPr="00AB5FED">
        <w:t xml:space="preserve">either </w:t>
      </w:r>
      <w:r>
        <w:t xml:space="preserve">an </w:t>
      </w:r>
      <w:r w:rsidRPr="00AB5FED">
        <w:t>MC</w:t>
      </w:r>
      <w:r>
        <w:t xml:space="preserve"> service</w:t>
      </w:r>
      <w:r w:rsidRPr="00AB5FED">
        <w:t xml:space="preserve"> </w:t>
      </w:r>
      <w:r>
        <w:t>client</w:t>
      </w:r>
      <w:r w:rsidRPr="00AB5FED">
        <w:t xml:space="preserve">'s explicit request, or implicitly </w:t>
      </w:r>
      <w:r>
        <w:t>i.</w:t>
      </w:r>
      <w:r w:rsidRPr="00AB5FED">
        <w:t xml:space="preserve">e. changed </w:t>
      </w:r>
      <w:r>
        <w:t xml:space="preserve">by the MC service server </w:t>
      </w:r>
      <w:r w:rsidRPr="00AB5FED">
        <w:t>as the result of another action</w:t>
      </w:r>
      <w:r>
        <w:t xml:space="preserve"> e.g.</w:t>
      </w:r>
      <w:r w:rsidRPr="00AB5FED">
        <w:t xml:space="preserve"> the </w:t>
      </w:r>
      <w:r>
        <w:t xml:space="preserve">MC service </w:t>
      </w:r>
      <w:r w:rsidRPr="00AB5FED">
        <w:t>user logging off.</w:t>
      </w:r>
      <w:r w:rsidRPr="00297E94">
        <w:t xml:space="preserve"> </w:t>
      </w:r>
      <w:r>
        <w:t>When the MC service user is logged off from the MC service, all affiliations shall be revoked in the MC service server even if no explicit de-affiliation signalling is sent.</w:t>
      </w:r>
    </w:p>
    <w:p w14:paraId="2D27C2C3" w14:textId="77777777" w:rsidR="005259B6" w:rsidRDefault="005259B6" w:rsidP="005259B6">
      <w:pPr>
        <w:pStyle w:val="NO"/>
      </w:pPr>
      <w:r>
        <w:t>NOTE 3:</w:t>
      </w:r>
      <w:r>
        <w:tab/>
        <w:t xml:space="preserve">The </w:t>
      </w:r>
      <w:r w:rsidRPr="002060AC">
        <w:t>interaction of logoff and de-affiliation when moving to off network</w:t>
      </w:r>
      <w:r>
        <w:t xml:space="preserve"> mode of operation</w:t>
      </w:r>
      <w:r w:rsidRPr="00A72F1B">
        <w:t xml:space="preserve"> is out of scope of the present document</w:t>
      </w:r>
      <w:r>
        <w:t>.</w:t>
      </w:r>
    </w:p>
    <w:p w14:paraId="2D0BBE4D" w14:textId="1CCBC0DE" w:rsidR="008D2684" w:rsidRDefault="008D2684" w:rsidP="008D2684">
      <w:pPr>
        <w:pStyle w:val="NO"/>
      </w:pPr>
      <w:r>
        <w:t>NOTE </w:t>
      </w:r>
      <w:r w:rsidR="005259B6">
        <w:t>4</w:t>
      </w:r>
      <w:r>
        <w:t>:</w:t>
      </w:r>
      <w:r>
        <w:tab/>
        <w:t>When the MC service user next performs successful service authorization, re-affiliation occurs in the MC service server without explicit affiliation signalling for all MC service groups that are configured for implicit affiliation after service authorization.</w:t>
      </w:r>
    </w:p>
    <w:p w14:paraId="36904C84" w14:textId="4FB2C323" w:rsidR="008D2684" w:rsidRPr="00F92B95" w:rsidRDefault="008D2684" w:rsidP="008D2684">
      <w:pPr>
        <w:pStyle w:val="NO"/>
      </w:pPr>
      <w:r w:rsidRPr="007120D7">
        <w:t>NOTE</w:t>
      </w:r>
      <w:r>
        <w:t> </w:t>
      </w:r>
      <w:r w:rsidR="005259B6">
        <w:t>5</w:t>
      </w:r>
      <w:r>
        <w:t>:</w:t>
      </w:r>
      <w:r>
        <w:tab/>
        <w:t>The MC service client may also store MC service groups to which the MC service user was affiliated prior to that user logging off, and may re-affiliate through an explicit affiliation to these groups following the next service authorization. Such a function is outside the scope of the present document.</w:t>
      </w:r>
    </w:p>
    <w:p w14:paraId="58D434CD" w14:textId="77777777" w:rsidR="008D2684" w:rsidRPr="00AB5FED" w:rsidRDefault="008D2684" w:rsidP="008D2684">
      <w:pPr>
        <w:pStyle w:val="Heading3"/>
      </w:pPr>
      <w:bookmarkStart w:id="189" w:name="_Toc424654361"/>
      <w:bookmarkStart w:id="190" w:name="_Toc428364947"/>
      <w:bookmarkStart w:id="191" w:name="_Toc433209542"/>
      <w:bookmarkStart w:id="192" w:name="_Toc460615905"/>
      <w:bookmarkStart w:id="193" w:name="_Toc460616766"/>
      <w:bookmarkStart w:id="194" w:name="_Toc460662155"/>
      <w:bookmarkStart w:id="195" w:name="_Toc468105259"/>
      <w:bookmarkStart w:id="196" w:name="_Toc468110354"/>
      <w:bookmarkStart w:id="197" w:name="_Toc459375029"/>
      <w:bookmarkStart w:id="198" w:name="_Toc210293008"/>
      <w:r w:rsidRPr="00AB5FED">
        <w:t>5.2.</w:t>
      </w:r>
      <w:r>
        <w:t>6</w:t>
      </w:r>
      <w:r w:rsidRPr="00AB5FED">
        <w:tab/>
        <w:t>G</w:t>
      </w:r>
      <w:r>
        <w:t>CS AS requirements for the MC</w:t>
      </w:r>
      <w:r w:rsidRPr="00AB5FED">
        <w:t xml:space="preserve"> </w:t>
      </w:r>
      <w:bookmarkEnd w:id="189"/>
      <w:bookmarkEnd w:id="190"/>
      <w:r w:rsidRPr="00AB5FED">
        <w:t>service</w:t>
      </w:r>
      <w:bookmarkEnd w:id="191"/>
      <w:bookmarkEnd w:id="192"/>
      <w:bookmarkEnd w:id="193"/>
      <w:bookmarkEnd w:id="194"/>
      <w:r>
        <w:t>s</w:t>
      </w:r>
      <w:bookmarkEnd w:id="195"/>
      <w:bookmarkEnd w:id="196"/>
      <w:bookmarkEnd w:id="198"/>
    </w:p>
    <w:p w14:paraId="5FFA75EF" w14:textId="77777777" w:rsidR="008D2684" w:rsidRPr="00AB5FED" w:rsidRDefault="008D2684" w:rsidP="008D2684">
      <w:r w:rsidRPr="00AB5FED">
        <w:t>Point to multipoint broadcast offered by the LTE MBMS technology is well suited to group communications, which form a major part of the public safety related communications. The MC</w:t>
      </w:r>
      <w:r>
        <w:t xml:space="preserve"> service</w:t>
      </w:r>
      <w:r w:rsidRPr="00AB5FED">
        <w:t xml:space="preserve"> on-network architecture, is based in part on 3GPP TS 23.468 [</w:t>
      </w:r>
      <w:r>
        <w:t>18</w:t>
      </w:r>
      <w:r w:rsidRPr="00AB5FED">
        <w:t>] with the MC</w:t>
      </w:r>
      <w:r>
        <w:t xml:space="preserve"> service server </w:t>
      </w:r>
      <w:r w:rsidRPr="00AB5FED">
        <w:t>assuming the function of the GCS AS and can be represented (in a simplified diagram) as shown in figure 5.2.</w:t>
      </w:r>
      <w:r>
        <w:t>6</w:t>
      </w:r>
      <w:r w:rsidRPr="00AB5FED">
        <w:t>-1:</w:t>
      </w:r>
    </w:p>
    <w:p w14:paraId="268B4D62" w14:textId="77777777" w:rsidR="008D2684" w:rsidRPr="00AB5FED" w:rsidRDefault="008D2684" w:rsidP="008D2684">
      <w:pPr>
        <w:pStyle w:val="TH"/>
      </w:pPr>
      <w:r w:rsidRPr="00AB5FED">
        <w:object w:dxaOrig="10515" w:dyaOrig="3900" w14:anchorId="4B868C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75pt;height:163.5pt" o:ole="">
            <v:imagedata r:id="rId11" o:title=""/>
          </v:shape>
          <o:OLEObject Type="Embed" ProgID="Visio.Drawing.11" ShapeID="_x0000_i1025" DrawAspect="Content" ObjectID="_1820908835" r:id="rId12"/>
        </w:object>
      </w:r>
    </w:p>
    <w:p w14:paraId="4924703C" w14:textId="77777777" w:rsidR="008D2684" w:rsidRPr="00AB5FED" w:rsidRDefault="008D2684" w:rsidP="008D2684">
      <w:pPr>
        <w:pStyle w:val="TF"/>
      </w:pPr>
      <w:r w:rsidRPr="00AB5FED">
        <w:t>Figure 5.2.</w:t>
      </w:r>
      <w:r>
        <w:t>6</w:t>
      </w:r>
      <w:r w:rsidRPr="00AB5FED">
        <w:t>-1: MC</w:t>
      </w:r>
      <w:r>
        <w:t xml:space="preserve"> service </w:t>
      </w:r>
      <w:r w:rsidRPr="00AB5FED">
        <w:t>on-network architecture showing MBMS</w:t>
      </w:r>
    </w:p>
    <w:p w14:paraId="15F27A27" w14:textId="77777777" w:rsidR="008D2684" w:rsidRPr="00AB5FED" w:rsidRDefault="008D2684" w:rsidP="008D2684">
      <w:r w:rsidRPr="00AB5FED">
        <w:t>The MC</w:t>
      </w:r>
      <w:r>
        <w:t xml:space="preserve"> service </w:t>
      </w:r>
      <w:r w:rsidRPr="00AB5FED">
        <w:t>server is shown being bundled with the GCS AS within the same network entity. It is illustrated this way for simplicity of the diagram.</w:t>
      </w:r>
    </w:p>
    <w:p w14:paraId="1244E12B" w14:textId="77777777" w:rsidR="008D2684" w:rsidRPr="00AB5FED" w:rsidRDefault="008D2684" w:rsidP="008D2684">
      <w:r w:rsidRPr="00AB5FED">
        <w:t>MC</w:t>
      </w:r>
      <w:r>
        <w:t xml:space="preserve"> service</w:t>
      </w:r>
      <w:r w:rsidRPr="00AB5FED">
        <w:t xml:space="preserve"> media content is transmitted via LTE bearers, which are communication pipes with one end in the MC</w:t>
      </w:r>
      <w:r>
        <w:t xml:space="preserve"> service </w:t>
      </w:r>
      <w:r w:rsidRPr="00AB5FED">
        <w:t xml:space="preserve">server and the other end in the MC </w:t>
      </w:r>
      <w:r>
        <w:t xml:space="preserve">service </w:t>
      </w:r>
      <w:r w:rsidRPr="00AB5FED">
        <w:t>UE. The uplink bearers are always allocated as unicast, but the downlink bearers can be allocated as unicast or as MBMS bearers, or both.</w:t>
      </w:r>
    </w:p>
    <w:p w14:paraId="777EEE88" w14:textId="77777777" w:rsidR="008D2684" w:rsidRDefault="008D2684" w:rsidP="008D2684">
      <w:r w:rsidRPr="00AB5FED">
        <w:t xml:space="preserve">An MBMS bearer (both network and radio part) is uniquely identified via a TMGI </w:t>
      </w:r>
      <w:r w:rsidRPr="00AB5FED">
        <w:rPr>
          <w:rFonts w:hint="eastAsia"/>
          <w:lang w:eastAsia="zh-CN"/>
        </w:rPr>
        <w:t xml:space="preserve">or </w:t>
      </w:r>
      <w:r w:rsidRPr="00AB5FED">
        <w:rPr>
          <w:lang w:eastAsia="zh-CN"/>
        </w:rPr>
        <w:t xml:space="preserve">via a </w:t>
      </w:r>
      <w:r w:rsidRPr="00AB5FED">
        <w:rPr>
          <w:rFonts w:hint="eastAsia"/>
          <w:lang w:eastAsia="zh-CN"/>
        </w:rPr>
        <w:t xml:space="preserve">combination of </w:t>
      </w:r>
      <w:r w:rsidRPr="00AB5FED">
        <w:rPr>
          <w:rFonts w:eastAsia="Malgun Gothic" w:hint="eastAsia"/>
          <w:lang w:eastAsia="ko-KR"/>
        </w:rPr>
        <w:t xml:space="preserve">a </w:t>
      </w:r>
      <w:r w:rsidRPr="00AB5FED">
        <w:rPr>
          <w:rFonts w:hint="eastAsia"/>
          <w:lang w:eastAsia="zh-CN"/>
        </w:rPr>
        <w:t xml:space="preserve">TMGI and </w:t>
      </w:r>
      <w:r w:rsidRPr="00AB5FED">
        <w:rPr>
          <w:rFonts w:eastAsia="Malgun Gothic" w:hint="eastAsia"/>
          <w:lang w:eastAsia="ko-KR"/>
        </w:rPr>
        <w:t xml:space="preserve">a </w:t>
      </w:r>
      <w:r w:rsidRPr="00AB5FED">
        <w:rPr>
          <w:rFonts w:hint="eastAsia"/>
          <w:lang w:eastAsia="zh-CN"/>
        </w:rPr>
        <w:t>flow identifier</w:t>
      </w:r>
      <w:r w:rsidRPr="00AB5FED">
        <w:t xml:space="preserve"> (see 3GPP TS 23.246 [</w:t>
      </w:r>
      <w:r>
        <w:t>11</w:t>
      </w:r>
      <w:r w:rsidRPr="00AB5FED">
        <w:t>]). The MC</w:t>
      </w:r>
      <w:r>
        <w:t xml:space="preserve"> service</w:t>
      </w:r>
      <w:r w:rsidRPr="00AB5FED">
        <w:t xml:space="preserve"> server is capable, via the MB2 interface, to request the creation of MBMS bearers and associate a unique TMGI</w:t>
      </w:r>
      <w:r w:rsidRPr="00AB5FED">
        <w:rPr>
          <w:rFonts w:hint="eastAsia"/>
          <w:lang w:eastAsia="zh-CN"/>
        </w:rPr>
        <w:t xml:space="preserve"> or </w:t>
      </w:r>
      <w:r w:rsidRPr="00AB5FED">
        <w:rPr>
          <w:lang w:eastAsia="zh-CN"/>
        </w:rPr>
        <w:t xml:space="preserve">a </w:t>
      </w:r>
      <w:r w:rsidRPr="00AB5FED">
        <w:rPr>
          <w:rFonts w:eastAsia="Malgun Gothic" w:hint="eastAsia"/>
          <w:lang w:eastAsia="ko-KR"/>
        </w:rPr>
        <w:t>combination of</w:t>
      </w:r>
      <w:r w:rsidRPr="00AB5FED">
        <w:t xml:space="preserve"> a TMGI</w:t>
      </w:r>
      <w:r w:rsidRPr="00AB5FED">
        <w:rPr>
          <w:rFonts w:hint="eastAsia"/>
          <w:lang w:eastAsia="zh-CN"/>
        </w:rPr>
        <w:t xml:space="preserve"> and </w:t>
      </w:r>
      <w:r w:rsidRPr="00AB5FED">
        <w:rPr>
          <w:rFonts w:eastAsia="Malgun Gothic" w:hint="eastAsia"/>
          <w:lang w:eastAsia="ko-KR"/>
        </w:rPr>
        <w:t xml:space="preserve">a </w:t>
      </w:r>
      <w:r w:rsidRPr="00AB5FED">
        <w:rPr>
          <w:rFonts w:hint="eastAsia"/>
          <w:lang w:eastAsia="zh-CN"/>
        </w:rPr>
        <w:t xml:space="preserve">flow identifier </w:t>
      </w:r>
      <w:r w:rsidRPr="00AB5FED">
        <w:rPr>
          <w:rFonts w:eastAsia="Malgun Gothic" w:hint="eastAsia"/>
          <w:lang w:eastAsia="ko-KR"/>
        </w:rPr>
        <w:t>(see 3GPP</w:t>
      </w:r>
      <w:r w:rsidRPr="00AB5FED">
        <w:rPr>
          <w:rFonts w:eastAsia="Malgun Gothic"/>
          <w:lang w:eastAsia="ko-KR"/>
        </w:rPr>
        <w:t> </w:t>
      </w:r>
      <w:r w:rsidRPr="00AB5FED">
        <w:rPr>
          <w:rFonts w:eastAsia="Malgun Gothic" w:hint="eastAsia"/>
          <w:lang w:eastAsia="ko-KR"/>
        </w:rPr>
        <w:t>TS</w:t>
      </w:r>
      <w:r w:rsidRPr="00AB5FED">
        <w:rPr>
          <w:rFonts w:eastAsia="Malgun Gothic"/>
          <w:lang w:eastAsia="ko-KR"/>
        </w:rPr>
        <w:t> </w:t>
      </w:r>
      <w:r w:rsidRPr="00AB5FED">
        <w:rPr>
          <w:rFonts w:eastAsia="Malgun Gothic" w:hint="eastAsia"/>
          <w:lang w:eastAsia="ko-KR"/>
        </w:rPr>
        <w:t>23.468</w:t>
      </w:r>
      <w:r w:rsidRPr="00AB5FED">
        <w:rPr>
          <w:rFonts w:eastAsia="Malgun Gothic"/>
          <w:lang w:eastAsia="ko-KR"/>
        </w:rPr>
        <w:t> </w:t>
      </w:r>
      <w:r w:rsidRPr="00AB5FED">
        <w:rPr>
          <w:rFonts w:eastAsia="Malgun Gothic" w:hint="eastAsia"/>
          <w:lang w:eastAsia="ko-KR"/>
        </w:rPr>
        <w:t>[</w:t>
      </w:r>
      <w:r>
        <w:rPr>
          <w:rFonts w:eastAsia="Malgun Gothic"/>
          <w:lang w:eastAsia="ko-KR"/>
        </w:rPr>
        <w:t>18</w:t>
      </w:r>
      <w:r w:rsidRPr="00AB5FED">
        <w:rPr>
          <w:rFonts w:eastAsia="Malgun Gothic" w:hint="eastAsia"/>
          <w:lang w:eastAsia="ko-KR"/>
        </w:rPr>
        <w:t>])</w:t>
      </w:r>
      <w:r w:rsidRPr="00AB5FED">
        <w:t>. The MC</w:t>
      </w:r>
      <w:r>
        <w:t xml:space="preserve"> service</w:t>
      </w:r>
      <w:r w:rsidRPr="00AB5FED">
        <w:t xml:space="preserve"> server may determine the MBMS broadcast area based on the cell identities of the affiliated group members received over </w:t>
      </w:r>
      <w:r>
        <w:t>GC1</w:t>
      </w:r>
      <w:r w:rsidRPr="00AB5FED">
        <w:t>. The MC</w:t>
      </w:r>
      <w:r>
        <w:t xml:space="preserve"> service </w:t>
      </w:r>
      <w:r w:rsidRPr="00AB5FED">
        <w:t xml:space="preserve">server may determine for a user the switching </w:t>
      </w:r>
      <w:r w:rsidRPr="00AB5FED">
        <w:rPr>
          <w:lang w:eastAsia="zh-CN"/>
        </w:rPr>
        <w:t>from</w:t>
      </w:r>
      <w:r w:rsidRPr="00AB5FED">
        <w:t xml:space="preserve"> MBMS bearer </w:t>
      </w:r>
      <w:r w:rsidRPr="00AB5FED">
        <w:rPr>
          <w:lang w:eastAsia="zh-CN"/>
        </w:rPr>
        <w:t>to</w:t>
      </w:r>
      <w:r w:rsidRPr="00AB5FED">
        <w:t xml:space="preserve"> unicast bearer based on the information reported over </w:t>
      </w:r>
      <w:r>
        <w:t>GC1</w:t>
      </w:r>
      <w:r w:rsidRPr="00AB5FED">
        <w:t>.</w:t>
      </w:r>
    </w:p>
    <w:p w14:paraId="5B91D549" w14:textId="77777777" w:rsidR="008D2684" w:rsidRPr="00AB5FED" w:rsidRDefault="008D2684" w:rsidP="008D2684">
      <w:pPr>
        <w:pStyle w:val="Heading3"/>
      </w:pPr>
      <w:bookmarkStart w:id="199" w:name="_Toc460616768"/>
      <w:bookmarkStart w:id="200" w:name="_Toc460662157"/>
      <w:bookmarkStart w:id="201" w:name="_Toc468105260"/>
      <w:bookmarkStart w:id="202" w:name="_Toc468110355"/>
      <w:bookmarkStart w:id="203" w:name="_Toc210293009"/>
      <w:r w:rsidRPr="00AB5FED">
        <w:t>5.2.</w:t>
      </w:r>
      <w:r>
        <w:t>7</w:t>
      </w:r>
      <w:r w:rsidRPr="00AB5FED">
        <w:tab/>
        <w:t>Bearer management</w:t>
      </w:r>
      <w:bookmarkEnd w:id="199"/>
      <w:bookmarkEnd w:id="200"/>
      <w:bookmarkEnd w:id="201"/>
      <w:bookmarkEnd w:id="202"/>
      <w:bookmarkEnd w:id="203"/>
    </w:p>
    <w:p w14:paraId="04B0315B" w14:textId="77777777" w:rsidR="008D2684" w:rsidRDefault="008D2684" w:rsidP="008D2684">
      <w:pPr>
        <w:pStyle w:val="Heading4"/>
      </w:pPr>
      <w:bookmarkStart w:id="204" w:name="_Toc460615913"/>
      <w:bookmarkStart w:id="205" w:name="_Toc460616774"/>
      <w:bookmarkStart w:id="206" w:name="_Toc460662163"/>
      <w:bookmarkStart w:id="207" w:name="_Toc468105261"/>
      <w:bookmarkStart w:id="208" w:name="_Toc468110356"/>
      <w:bookmarkStart w:id="209" w:name="_Toc210293010"/>
      <w:r>
        <w:t>5.2.7.0</w:t>
      </w:r>
      <w:r>
        <w:tab/>
        <w:t>General</w:t>
      </w:r>
      <w:bookmarkEnd w:id="209"/>
    </w:p>
    <w:p w14:paraId="76622FBF" w14:textId="77777777" w:rsidR="008D2684" w:rsidRDefault="008D2684" w:rsidP="008D2684">
      <w:r>
        <w:t>The MC service UE shall use the following APNs:</w:t>
      </w:r>
    </w:p>
    <w:p w14:paraId="2FCE9B5D" w14:textId="77777777" w:rsidR="008D2684" w:rsidRDefault="008D2684" w:rsidP="008D2684">
      <w:pPr>
        <w:pStyle w:val="B1"/>
      </w:pPr>
      <w:r>
        <w:t>-</w:t>
      </w:r>
      <w:r>
        <w:tab/>
        <w:t>an</w:t>
      </w:r>
      <w:r w:rsidRPr="001417E1">
        <w:t xml:space="preserve"> </w:t>
      </w:r>
      <w:r>
        <w:t>MC services APN</w:t>
      </w:r>
      <w:r w:rsidRPr="004E1DA1">
        <w:t xml:space="preserve"> for the </w:t>
      </w:r>
      <w:r w:rsidRPr="00CF6A7A">
        <w:t>SI</w:t>
      </w:r>
      <w:r w:rsidRPr="004E1DA1">
        <w:t>P-1 reference point</w:t>
      </w:r>
      <w:r>
        <w:t>;</w:t>
      </w:r>
    </w:p>
    <w:p w14:paraId="242B04B2" w14:textId="77777777" w:rsidR="008D2684" w:rsidRDefault="008D2684" w:rsidP="008D2684">
      <w:pPr>
        <w:pStyle w:val="B1"/>
      </w:pPr>
      <w:r>
        <w:t>-</w:t>
      </w:r>
      <w:r>
        <w:tab/>
        <w:t xml:space="preserve">an </w:t>
      </w:r>
      <w:r w:rsidRPr="004E1DA1">
        <w:t>MC common core services APN for the HTTP-1 reference point</w:t>
      </w:r>
      <w:r>
        <w:t>;</w:t>
      </w:r>
      <w:r w:rsidRPr="004E1DA1">
        <w:t xml:space="preserve"> and </w:t>
      </w:r>
    </w:p>
    <w:p w14:paraId="215FE633" w14:textId="77777777" w:rsidR="008D2684" w:rsidRDefault="008D2684" w:rsidP="008D2684">
      <w:pPr>
        <w:pStyle w:val="B1"/>
      </w:pPr>
      <w:r w:rsidRPr="004E1DA1">
        <w:t>-</w:t>
      </w:r>
      <w:r w:rsidRPr="004E1DA1">
        <w:tab/>
        <w:t>a</w:t>
      </w:r>
      <w:r>
        <w:t>n</w:t>
      </w:r>
      <w:r w:rsidRPr="004E1DA1">
        <w:t xml:space="preserve"> MC identity management service APN for the CSC-1 reference point.</w:t>
      </w:r>
    </w:p>
    <w:p w14:paraId="770EFB94" w14:textId="77777777" w:rsidR="008D2684" w:rsidRPr="00CF6A7A" w:rsidRDefault="008D2684" w:rsidP="008D2684">
      <w:pPr>
        <w:rPr>
          <w:lang w:eastAsia="zh-CN"/>
        </w:rPr>
      </w:pPr>
      <w:r w:rsidRPr="00CF6A7A">
        <w:t>The value of each of these APNs</w:t>
      </w:r>
      <w:r w:rsidRPr="00CF6A7A">
        <w:rPr>
          <w:rFonts w:hint="eastAsia"/>
          <w:lang w:eastAsia="zh-CN"/>
        </w:rPr>
        <w:t>:</w:t>
      </w:r>
    </w:p>
    <w:p w14:paraId="14D660CB" w14:textId="77777777" w:rsidR="008D2684" w:rsidRPr="00CF6A7A" w:rsidRDefault="008D2684" w:rsidP="008D2684">
      <w:pPr>
        <w:pStyle w:val="B1"/>
        <w:rPr>
          <w:lang w:eastAsia="zh-CN"/>
        </w:rPr>
      </w:pPr>
      <w:r w:rsidRPr="00CF6A7A">
        <w:rPr>
          <w:rFonts w:hint="eastAsia"/>
          <w:lang w:eastAsia="zh-CN"/>
        </w:rPr>
        <w:t>-</w:t>
      </w:r>
      <w:r w:rsidRPr="00CF6A7A">
        <w:rPr>
          <w:rFonts w:hint="eastAsia"/>
          <w:lang w:eastAsia="zh-CN"/>
        </w:rPr>
        <w:tab/>
      </w:r>
      <w:r w:rsidRPr="00CF6A7A">
        <w:t>may be the same or may differ</w:t>
      </w:r>
      <w:r w:rsidRPr="00CF6A7A">
        <w:rPr>
          <w:rFonts w:hint="eastAsia"/>
          <w:lang w:eastAsia="zh-CN"/>
        </w:rPr>
        <w:t>;</w:t>
      </w:r>
    </w:p>
    <w:p w14:paraId="7F4C0151" w14:textId="77777777" w:rsidR="008D2684" w:rsidRPr="00CF6A7A" w:rsidRDefault="008D2684" w:rsidP="008D2684">
      <w:pPr>
        <w:pStyle w:val="B1"/>
        <w:rPr>
          <w:lang w:eastAsia="zh-CN"/>
        </w:rPr>
      </w:pPr>
      <w:r w:rsidRPr="00CF6A7A">
        <w:t>-</w:t>
      </w:r>
      <w:r w:rsidRPr="00CF6A7A">
        <w:tab/>
        <w:t xml:space="preserve">may be the same as other non-MC services that have compatible QoS and PDN (see NOTE); and </w:t>
      </w:r>
    </w:p>
    <w:p w14:paraId="21DB7BC3" w14:textId="77777777" w:rsidR="008D2684" w:rsidRPr="00CF6A7A" w:rsidRDefault="008D2684" w:rsidP="008D2684">
      <w:pPr>
        <w:pStyle w:val="B1"/>
      </w:pPr>
      <w:r w:rsidRPr="00CF6A7A">
        <w:rPr>
          <w:rFonts w:hint="eastAsia"/>
          <w:lang w:eastAsia="zh-CN"/>
        </w:rPr>
        <w:t>-</w:t>
      </w:r>
      <w:r w:rsidRPr="00CF6A7A">
        <w:rPr>
          <w:rFonts w:hint="eastAsia"/>
          <w:lang w:eastAsia="zh-CN"/>
        </w:rPr>
        <w:tab/>
      </w:r>
      <w:r w:rsidRPr="00CF6A7A">
        <w:t>shall be made available to the UE either via UE (pre)configuration or via initial UE configuration (see subclause 10.1.1) on a per HPLMN and optionally also a per VPLMN basis.</w:t>
      </w:r>
    </w:p>
    <w:p w14:paraId="7C279AB6" w14:textId="77777777" w:rsidR="008D2684" w:rsidRPr="00CF6A7A" w:rsidRDefault="008D2684" w:rsidP="008D2684">
      <w:pPr>
        <w:pStyle w:val="NO"/>
      </w:pPr>
      <w:r w:rsidRPr="00CF6A7A">
        <w:t>NOTE:</w:t>
      </w:r>
      <w:r w:rsidRPr="00CF6A7A">
        <w:tab/>
        <w:t>The APN value of "IMS" is a well-known APN, whose PDN connection characteristics are defined in GSMA PRD IR.92 [</w:t>
      </w:r>
      <w:r>
        <w:t>23</w:t>
      </w:r>
      <w:r w:rsidRPr="00CF6A7A">
        <w:t>] and GSMA PRD IR.88 [</w:t>
      </w:r>
      <w:r>
        <w:t>24</w:t>
      </w:r>
      <w:r w:rsidRPr="00CF6A7A">
        <w:t>], and which is used in some deployments for operator IMS</w:t>
      </w:r>
      <w:r w:rsidRPr="00CF6A7A">
        <w:noBreakHyphen/>
        <w:t>based services e.g. Voice over LTE. This well-known APN can be used for the MC service APN if the SIP core belongs to the PLMN operator and both the PLMN operator and MC service provider have agreed which QoS aspects to utilise i.e. either the QoS aspects defined in subclause </w:t>
      </w:r>
      <w:r>
        <w:t>5.2.7.2</w:t>
      </w:r>
      <w:r w:rsidRPr="00CF6A7A">
        <w:t xml:space="preserve"> or the QoS aspects defined in GSMA PRD IR.92 [</w:t>
      </w:r>
      <w:r>
        <w:t>23</w:t>
      </w:r>
      <w:r w:rsidRPr="00CF6A7A">
        <w:t>] and GSMA PRD IR.88 [</w:t>
      </w:r>
      <w:r>
        <w:t>24</w:t>
      </w:r>
      <w:r w:rsidRPr="00CF6A7A">
        <w:t>].</w:t>
      </w:r>
    </w:p>
    <w:p w14:paraId="16674523" w14:textId="77777777" w:rsidR="008D2684" w:rsidRPr="00CF6A7A" w:rsidRDefault="008D2684" w:rsidP="008D2684">
      <w:r w:rsidRPr="00CF6A7A">
        <w:t>The MC</w:t>
      </w:r>
      <w:r>
        <w:t xml:space="preserve"> service</w:t>
      </w:r>
      <w:r w:rsidRPr="00CF6A7A">
        <w:t xml:space="preserve"> UE may utilise PDN access credentials as specified in 3GPP TS 23.401 [</w:t>
      </w:r>
      <w:r>
        <w:t>17</w:t>
      </w:r>
      <w:r w:rsidRPr="00CF6A7A">
        <w:t>] (e.g. PAP, CHAP) to access the PDNs identified by the MC service APN, the MC common core services APN and the MC identity management service APN. If PDN access credentials are required</w:t>
      </w:r>
      <w:r>
        <w:t>,</w:t>
      </w:r>
      <w:r w:rsidRPr="00CF6A7A">
        <w:t xml:space="preserve"> then they shall be made available to the </w:t>
      </w:r>
      <w:r>
        <w:t xml:space="preserve">MC service </w:t>
      </w:r>
      <w:r w:rsidRPr="00CF6A7A">
        <w:t xml:space="preserve">UE via initial </w:t>
      </w:r>
      <w:r>
        <w:t xml:space="preserve">MC service </w:t>
      </w:r>
      <w:r w:rsidRPr="00CF6A7A">
        <w:t>UE configuration (see subclause 10.1.1) on a per APN basis.</w:t>
      </w:r>
    </w:p>
    <w:p w14:paraId="12D3FD80" w14:textId="77777777" w:rsidR="008D2684" w:rsidRDefault="008D2684" w:rsidP="008D2684">
      <w:r w:rsidRPr="00CF6A7A">
        <w:lastRenderedPageBreak/>
        <w:t xml:space="preserve">The PDN connection to the APNs </w:t>
      </w:r>
      <w:r>
        <w:t xml:space="preserve">defined within the present subclause </w:t>
      </w:r>
      <w:r w:rsidRPr="00CF6A7A">
        <w:t>can be of type "IPv4", "IPv6" or "IPv4v6" (see 3GPP TS 23.401 [</w:t>
      </w:r>
      <w:r>
        <w:t>17</w:t>
      </w:r>
      <w:r w:rsidRPr="00CF6A7A">
        <w:t xml:space="preserve">]). If a PDN connection to an APN </w:t>
      </w:r>
      <w:r>
        <w:t xml:space="preserve">defined within the present subclause </w:t>
      </w:r>
      <w:r w:rsidRPr="00CF6A7A">
        <w:t>is of type "IPv4v6" then the MC</w:t>
      </w:r>
      <w:r>
        <w:t xml:space="preserve"> service</w:t>
      </w:r>
      <w:r w:rsidRPr="00CF6A7A">
        <w:t xml:space="preserve"> client shall use configuration </w:t>
      </w:r>
      <w:r>
        <w:t xml:space="preserve">data </w:t>
      </w:r>
      <w:r w:rsidRPr="00CF6A7A">
        <w:t>to determi</w:t>
      </w:r>
      <w:r>
        <w:t>ne whether to use IPv4 or IPv6.</w:t>
      </w:r>
    </w:p>
    <w:p w14:paraId="69B0CA4D" w14:textId="77777777" w:rsidR="008D2684" w:rsidRPr="00AB5FED" w:rsidRDefault="008D2684" w:rsidP="008D2684">
      <w:pPr>
        <w:pStyle w:val="Heading4"/>
      </w:pPr>
      <w:bookmarkStart w:id="210" w:name="_Toc210293011"/>
      <w:r w:rsidRPr="00AB5FED">
        <w:t>5.2.</w:t>
      </w:r>
      <w:r>
        <w:t>7.1</w:t>
      </w:r>
      <w:r w:rsidRPr="00AB5FED">
        <w:tab/>
        <w:t>MBMS bearer management</w:t>
      </w:r>
      <w:bookmarkEnd w:id="204"/>
      <w:bookmarkEnd w:id="205"/>
      <w:bookmarkEnd w:id="206"/>
      <w:bookmarkEnd w:id="207"/>
      <w:bookmarkEnd w:id="208"/>
      <w:bookmarkEnd w:id="210"/>
    </w:p>
    <w:p w14:paraId="3E4DCBA8" w14:textId="77777777" w:rsidR="008D2684" w:rsidRPr="00AB5FED" w:rsidRDefault="008D2684" w:rsidP="008D2684">
      <w:r w:rsidRPr="00AB5FED">
        <w:t xml:space="preserve">When operating in systems that support MBMS functionality, the MC service </w:t>
      </w:r>
      <w:r>
        <w:t xml:space="preserve">can </w:t>
      </w:r>
      <w:r w:rsidRPr="00AB5FED">
        <w:t>provide downlink MBMS delivery of MC</w:t>
      </w:r>
      <w:r>
        <w:t xml:space="preserve"> service</w:t>
      </w:r>
      <w:r w:rsidRPr="00AB5FED">
        <w:t xml:space="preserve"> media.</w:t>
      </w:r>
    </w:p>
    <w:p w14:paraId="498AC426" w14:textId="77777777" w:rsidR="008D2684" w:rsidRPr="00AB5FED" w:rsidRDefault="008D2684" w:rsidP="008D2684">
      <w:r w:rsidRPr="00AB5FED">
        <w:t>When operating in systems that suppor</w:t>
      </w:r>
      <w:r>
        <w:t xml:space="preserve">t MBMS functionality, the MC </w:t>
      </w:r>
      <w:r w:rsidRPr="00AB5FED">
        <w:t xml:space="preserve">service </w:t>
      </w:r>
      <w:r>
        <w:t xml:space="preserve">can </w:t>
      </w:r>
      <w:r w:rsidRPr="00AB5FED">
        <w:t xml:space="preserve">provide downlink MBMS delivery of </w:t>
      </w:r>
      <w:r>
        <w:t xml:space="preserve">application level </w:t>
      </w:r>
      <w:r w:rsidRPr="00AB5FED">
        <w:t>control messages targeted towards multiple MC clients at the same time (</w:t>
      </w:r>
      <w:r>
        <w:t>e.g.</w:t>
      </w:r>
      <w:r w:rsidRPr="00AB5FED">
        <w:t xml:space="preserve"> floor idle and floor taken</w:t>
      </w:r>
      <w:r>
        <w:t xml:space="preserve"> for MCPTT services</w:t>
      </w:r>
      <w:r w:rsidRPr="00AB5FED">
        <w:t>).</w:t>
      </w:r>
    </w:p>
    <w:p w14:paraId="6B93B0A8" w14:textId="77777777" w:rsidR="008D2684" w:rsidRPr="00AB5FED" w:rsidRDefault="008D2684" w:rsidP="008D2684">
      <w:r w:rsidRPr="00AB5FED">
        <w:t>MC</w:t>
      </w:r>
      <w:r>
        <w:t xml:space="preserve"> service</w:t>
      </w:r>
      <w:r w:rsidRPr="00AB5FED">
        <w:t xml:space="preserve"> UEs </w:t>
      </w:r>
      <w:r>
        <w:t xml:space="preserve">can </w:t>
      </w:r>
      <w:r w:rsidRPr="00AB5FED">
        <w:t>receive the traffic delivered via MBMS, regardless of whether or not they have any unicast radio bearers available.</w:t>
      </w:r>
    </w:p>
    <w:p w14:paraId="1BED087B" w14:textId="77777777" w:rsidR="008D2684" w:rsidRPr="00AB5FED" w:rsidRDefault="008D2684" w:rsidP="008D2684">
      <w:r w:rsidRPr="00AB5FED">
        <w:t xml:space="preserve">When switching between different downlink bearers, the MC </w:t>
      </w:r>
      <w:r>
        <w:t xml:space="preserve">service </w:t>
      </w:r>
      <w:r w:rsidRPr="00AB5FED">
        <w:t>UE shall preserve the reception context in order to eliminate or reduce to a minimum any interruption of service.</w:t>
      </w:r>
    </w:p>
    <w:p w14:paraId="6F6B1C70" w14:textId="77777777" w:rsidR="008D2684" w:rsidRPr="00AB5FED" w:rsidRDefault="008D2684" w:rsidP="008D2684">
      <w:r w:rsidRPr="00AB5FED">
        <w:t xml:space="preserve">The MC service shall enable an MC </w:t>
      </w:r>
      <w:r>
        <w:t xml:space="preserve">service </w:t>
      </w:r>
      <w:r w:rsidRPr="00AB5FED">
        <w:t>UE in an ongoing MC</w:t>
      </w:r>
      <w:r>
        <w:t xml:space="preserve"> service</w:t>
      </w:r>
      <w:r w:rsidRPr="00AB5FED">
        <w:t xml:space="preserve"> group </w:t>
      </w:r>
      <w:r>
        <w:t>session</w:t>
      </w:r>
      <w:r w:rsidRPr="00AB5FED">
        <w:t xml:space="preserve"> that has just entered an area of media delivery via MBMS bearers to immediately start receiving the media for that MC </w:t>
      </w:r>
      <w:r>
        <w:t xml:space="preserve">service </w:t>
      </w:r>
      <w:r w:rsidRPr="00AB5FED">
        <w:t>group</w:t>
      </w:r>
      <w:r>
        <w:t xml:space="preserve"> session</w:t>
      </w:r>
      <w:r w:rsidRPr="00AB5FED">
        <w:t xml:space="preserve"> via MBMS.</w:t>
      </w:r>
    </w:p>
    <w:p w14:paraId="7B2EF902" w14:textId="77777777" w:rsidR="008D2684" w:rsidRPr="00AB5FED" w:rsidRDefault="008D2684" w:rsidP="008D2684">
      <w:r w:rsidRPr="00AB5FED">
        <w:t>The MC</w:t>
      </w:r>
      <w:r>
        <w:t xml:space="preserve"> service </w:t>
      </w:r>
      <w:r w:rsidRPr="00AB5FED">
        <w:t xml:space="preserve">server shall not map MC </w:t>
      </w:r>
      <w:r>
        <w:t xml:space="preserve">service </w:t>
      </w:r>
      <w:r w:rsidRPr="00AB5FED">
        <w:t xml:space="preserve">group </w:t>
      </w:r>
      <w:r>
        <w:t>sessions</w:t>
      </w:r>
      <w:r w:rsidRPr="00AB5FED">
        <w:t xml:space="preserve"> to MBMS bearers that cannot provide the QoS required by the group.</w:t>
      </w:r>
    </w:p>
    <w:p w14:paraId="5413B989" w14:textId="77777777" w:rsidR="008D2684" w:rsidRDefault="008D2684" w:rsidP="008D2684">
      <w:r w:rsidRPr="00AB5FED">
        <w:t xml:space="preserve">An MC </w:t>
      </w:r>
      <w:r>
        <w:t xml:space="preserve">service </w:t>
      </w:r>
      <w:r w:rsidRPr="00AB5FED">
        <w:t xml:space="preserve">UE </w:t>
      </w:r>
      <w:r w:rsidRPr="00AB5FED">
        <w:rPr>
          <w:rFonts w:hint="eastAsia"/>
          <w:lang w:eastAsia="zh-CN"/>
        </w:rPr>
        <w:t xml:space="preserve">that uses MBSFN transmission </w:t>
      </w:r>
      <w:r w:rsidRPr="00AB5FED">
        <w:t>should be able to support eight MBSFN areas simultaneously on the same RF carrier.</w:t>
      </w:r>
    </w:p>
    <w:p w14:paraId="13C1A7B2" w14:textId="77777777" w:rsidR="008D2684" w:rsidRPr="00D4147A" w:rsidRDefault="008D2684" w:rsidP="008D2684">
      <w:pPr>
        <w:pStyle w:val="Heading4"/>
      </w:pPr>
      <w:bookmarkStart w:id="211" w:name="_Toc433209546"/>
      <w:bookmarkStart w:id="212" w:name="_Toc460615909"/>
      <w:bookmarkStart w:id="213" w:name="_Toc460616770"/>
      <w:bookmarkStart w:id="214" w:name="_Toc468884367"/>
      <w:bookmarkStart w:id="215" w:name="_Toc210293012"/>
      <w:r w:rsidRPr="00D4147A">
        <w:t>5.</w:t>
      </w:r>
      <w:r>
        <w:t>2.7.2</w:t>
      </w:r>
      <w:r w:rsidRPr="00D4147A">
        <w:tab/>
        <w:t>EPS bearer considerations</w:t>
      </w:r>
      <w:bookmarkEnd w:id="211"/>
      <w:bookmarkEnd w:id="212"/>
      <w:bookmarkEnd w:id="213"/>
      <w:bookmarkEnd w:id="214"/>
      <w:bookmarkEnd w:id="215"/>
    </w:p>
    <w:p w14:paraId="074B12DC" w14:textId="77777777" w:rsidR="008D2684" w:rsidRPr="00D4147A" w:rsidRDefault="008D2684" w:rsidP="008D2684">
      <w:pPr>
        <w:keepNext/>
        <w:keepLines/>
        <w:spacing w:before="120"/>
        <w:ind w:left="1418" w:hanging="1418"/>
        <w:outlineLvl w:val="3"/>
        <w:rPr>
          <w:rFonts w:ascii="Arial" w:hAnsi="Arial"/>
          <w:sz w:val="24"/>
        </w:rPr>
      </w:pPr>
      <w:bookmarkStart w:id="216" w:name="_Toc460615910"/>
      <w:bookmarkStart w:id="217" w:name="_Toc460616771"/>
      <w:bookmarkStart w:id="218" w:name="_Toc468884368"/>
      <w:r w:rsidRPr="00D4147A">
        <w:rPr>
          <w:rFonts w:ascii="Arial" w:hAnsi="Arial"/>
          <w:sz w:val="24"/>
        </w:rPr>
        <w:t>5.</w:t>
      </w:r>
      <w:r>
        <w:rPr>
          <w:rFonts w:ascii="Arial" w:hAnsi="Arial"/>
          <w:sz w:val="24"/>
        </w:rPr>
        <w:t>2.7.2.1</w:t>
      </w:r>
      <w:r w:rsidRPr="00D4147A">
        <w:rPr>
          <w:rFonts w:ascii="Arial" w:hAnsi="Arial"/>
          <w:sz w:val="24"/>
        </w:rPr>
        <w:tab/>
        <w:t>Considerations for the EPS bearer to the MC service</w:t>
      </w:r>
      <w:r>
        <w:rPr>
          <w:rFonts w:ascii="Arial" w:hAnsi="Arial"/>
          <w:sz w:val="24"/>
        </w:rPr>
        <w:t>s</w:t>
      </w:r>
      <w:r w:rsidRPr="00D4147A">
        <w:rPr>
          <w:rFonts w:ascii="Arial" w:hAnsi="Arial"/>
          <w:sz w:val="24"/>
        </w:rPr>
        <w:t xml:space="preserve"> PDN</w:t>
      </w:r>
      <w:bookmarkEnd w:id="216"/>
      <w:bookmarkEnd w:id="217"/>
      <w:bookmarkEnd w:id="218"/>
    </w:p>
    <w:p w14:paraId="0A040168" w14:textId="77777777" w:rsidR="00BC4FF8" w:rsidRDefault="008D2684" w:rsidP="00BC4FF8">
      <w:r w:rsidRPr="00D4147A">
        <w:t xml:space="preserve">If the PDN connection established during the initial attach by the </w:t>
      </w:r>
      <w:r>
        <w:t xml:space="preserve">MC service </w:t>
      </w:r>
      <w:r w:rsidRPr="00D4147A">
        <w:t>UE is to an APN other than the MC service</w:t>
      </w:r>
      <w:r>
        <w:t>s</w:t>
      </w:r>
      <w:r w:rsidRPr="00D4147A">
        <w:t xml:space="preserve"> APN, then prior to user authentication, the </w:t>
      </w:r>
      <w:r>
        <w:t xml:space="preserve">MC service </w:t>
      </w:r>
      <w:r w:rsidRPr="00D4147A">
        <w:t>UE shall establish another PDN connection to the MC service</w:t>
      </w:r>
      <w:r>
        <w:t>s</w:t>
      </w:r>
      <w:r w:rsidRPr="00D4147A">
        <w:t xml:space="preserve"> APN. PDN connection establishment can also be caused by a SIP registration request for </w:t>
      </w:r>
      <w:r>
        <w:t xml:space="preserve">one or more </w:t>
      </w:r>
      <w:r w:rsidRPr="00D4147A">
        <w:t>MC</w:t>
      </w:r>
      <w:r>
        <w:t xml:space="preserve"> services</w:t>
      </w:r>
      <w:r w:rsidRPr="00D4147A">
        <w:t>.</w:t>
      </w:r>
    </w:p>
    <w:p w14:paraId="661F486D" w14:textId="56B6A32F" w:rsidR="008D2684" w:rsidRPr="00D4147A" w:rsidRDefault="00BC4FF8" w:rsidP="00BC4FF8">
      <w:r>
        <w:t>The MC gateway UE establishes a PDN connection to the MC service APN and utilizes this connection for MC service clients host on non-3GPP devices behind it.</w:t>
      </w:r>
    </w:p>
    <w:p w14:paraId="592A7AE0" w14:textId="77777777" w:rsidR="008D2684" w:rsidRPr="00D4147A" w:rsidRDefault="008D2684" w:rsidP="008D2684">
      <w:r w:rsidRPr="00D4147A">
        <w:t>The QCI value of 69 (as specified in 3GPP TS 23.203 [</w:t>
      </w:r>
      <w:r>
        <w:t>8</w:t>
      </w:r>
      <w:r w:rsidRPr="00D4147A">
        <w:t>]) shall be used for the EPS bearer that transports SIP-1 reference point messaging.</w:t>
      </w:r>
    </w:p>
    <w:p w14:paraId="4DB8D830" w14:textId="77777777" w:rsidR="008D2684" w:rsidRPr="00D4147A" w:rsidRDefault="008D2684" w:rsidP="008D2684">
      <w:pPr>
        <w:keepNext/>
        <w:keepLines/>
        <w:spacing w:before="120"/>
        <w:ind w:left="1418" w:hanging="1418"/>
        <w:outlineLvl w:val="3"/>
        <w:rPr>
          <w:rFonts w:ascii="Arial" w:hAnsi="Arial"/>
          <w:sz w:val="24"/>
        </w:rPr>
      </w:pPr>
      <w:bookmarkStart w:id="219" w:name="_Toc460615911"/>
      <w:bookmarkStart w:id="220" w:name="_Toc460616772"/>
      <w:bookmarkStart w:id="221" w:name="_Toc468884369"/>
      <w:r w:rsidRPr="00D4147A">
        <w:rPr>
          <w:rFonts w:ascii="Arial" w:hAnsi="Arial"/>
          <w:sz w:val="24"/>
        </w:rPr>
        <w:t>5.</w:t>
      </w:r>
      <w:r>
        <w:rPr>
          <w:rFonts w:ascii="Arial" w:hAnsi="Arial"/>
          <w:sz w:val="24"/>
        </w:rPr>
        <w:t>2.7.2</w:t>
      </w:r>
      <w:r w:rsidRPr="00D4147A">
        <w:rPr>
          <w:rFonts w:ascii="Arial" w:hAnsi="Arial"/>
          <w:sz w:val="24"/>
        </w:rPr>
        <w:t>.2</w:t>
      </w:r>
      <w:r w:rsidRPr="00D4147A">
        <w:rPr>
          <w:rFonts w:ascii="Arial" w:hAnsi="Arial"/>
          <w:sz w:val="24"/>
        </w:rPr>
        <w:tab/>
        <w:t>Considerations for the EPS bearer to the MC common core services PDN and MC identity management service PDN</w:t>
      </w:r>
      <w:bookmarkEnd w:id="219"/>
      <w:bookmarkEnd w:id="220"/>
      <w:bookmarkEnd w:id="221"/>
    </w:p>
    <w:p w14:paraId="474A8A18" w14:textId="623B3D68" w:rsidR="008D2684" w:rsidRPr="00AB5FED" w:rsidRDefault="008D2684" w:rsidP="008D2684">
      <w:r w:rsidRPr="00D4147A">
        <w:t>The QCI value 8 (as specified in 3GPP TS 23.203 [</w:t>
      </w:r>
      <w:r>
        <w:t>8</w:t>
      </w:r>
      <w:r w:rsidRPr="00D4147A">
        <w:t>]) or better shall be used for the EPS bearer that transports HTTP-1 reference point messaging.</w:t>
      </w:r>
      <w:r w:rsidR="008A41D3" w:rsidRPr="008A41D3">
        <w:t xml:space="preserve"> If QCI value 8 is not used for HTTP-1 transport, then caution should be used that a higher priority bearer (that is used for signalling or media) is not compromised by combining HTTP-1 traffic on this bearer.</w:t>
      </w:r>
    </w:p>
    <w:p w14:paraId="11A0A0B3" w14:textId="77777777" w:rsidR="008D2684" w:rsidRPr="003E5F68" w:rsidRDefault="008D2684" w:rsidP="008D2684">
      <w:pPr>
        <w:pStyle w:val="Heading3"/>
      </w:pPr>
      <w:bookmarkStart w:id="222" w:name="_Toc468105262"/>
      <w:bookmarkStart w:id="223" w:name="_Toc468110357"/>
      <w:bookmarkStart w:id="224" w:name="_Toc210293013"/>
      <w:r w:rsidRPr="003E5F68">
        <w:t>5.2.</w:t>
      </w:r>
      <w:r>
        <w:t>8</w:t>
      </w:r>
      <w:r w:rsidRPr="003E5F68">
        <w:tab/>
      </w:r>
      <w:r>
        <w:rPr>
          <w:lang w:eastAsia="zh-CN"/>
        </w:rPr>
        <w:t>E</w:t>
      </w:r>
      <w:r>
        <w:t>xternal applications access to services in a MC system</w:t>
      </w:r>
      <w:bookmarkEnd w:id="222"/>
      <w:bookmarkEnd w:id="223"/>
      <w:bookmarkEnd w:id="224"/>
    </w:p>
    <w:p w14:paraId="14938EA1" w14:textId="77777777" w:rsidR="00EA13EB" w:rsidRDefault="00EA13EB" w:rsidP="008D2684">
      <w:pPr>
        <w:rPr>
          <w:lang w:val="nl-NL" w:eastAsia="zh-CN"/>
        </w:rPr>
      </w:pPr>
      <w:r w:rsidRPr="00EA13EB">
        <w:rPr>
          <w:lang w:val="nl-NL" w:eastAsia="zh-CN"/>
        </w:rPr>
        <w:t xml:space="preserve">The support for external applications to access MC services is out of scope of this document. </w:t>
      </w:r>
    </w:p>
    <w:p w14:paraId="3506D83C" w14:textId="77777777" w:rsidR="008D2684" w:rsidRDefault="008D2684" w:rsidP="008D2684">
      <w:pPr>
        <w:pStyle w:val="Heading3"/>
      </w:pPr>
      <w:bookmarkStart w:id="225" w:name="_Toc493255466"/>
      <w:bookmarkStart w:id="226" w:name="_Toc210293014"/>
      <w:r>
        <w:lastRenderedPageBreak/>
        <w:t>5.2.9</w:t>
      </w:r>
      <w:r>
        <w:tab/>
        <w:t>Migration</w:t>
      </w:r>
      <w:bookmarkEnd w:id="226"/>
    </w:p>
    <w:p w14:paraId="62A2533B" w14:textId="77777777" w:rsidR="008D2684" w:rsidRDefault="008D2684" w:rsidP="008D2684">
      <w:pPr>
        <w:pStyle w:val="Heading4"/>
      </w:pPr>
      <w:bookmarkStart w:id="227" w:name="_Toc210293015"/>
      <w:r>
        <w:t>5.2.9.1</w:t>
      </w:r>
      <w:r>
        <w:tab/>
        <w:t>General</w:t>
      </w:r>
      <w:bookmarkEnd w:id="227"/>
    </w:p>
    <w:p w14:paraId="6A781B94" w14:textId="77777777" w:rsidR="008A41D3" w:rsidRPr="00B3303A" w:rsidRDefault="008A41D3" w:rsidP="008A41D3">
      <w:r w:rsidRPr="00B3303A">
        <w:t xml:space="preserve">Migration provides means for the MC service user to obtain MC services from a partner MC system. As the MC service client receives one or multiple user profiles </w:t>
      </w:r>
      <w:r>
        <w:t xml:space="preserve">for the MC service user </w:t>
      </w:r>
      <w:r w:rsidRPr="00B3303A">
        <w:t>from its primary MC system (as</w:t>
      </w:r>
      <w:r>
        <w:t xml:space="preserve"> described </w:t>
      </w:r>
      <w:r w:rsidRPr="00B3303A">
        <w:t>in clause 10.1.4.3)</w:t>
      </w:r>
      <w:r>
        <w:t xml:space="preserve">. Each </w:t>
      </w:r>
      <w:r w:rsidRPr="00B3303A">
        <w:t>user profile</w:t>
      </w:r>
      <w:r>
        <w:t xml:space="preserve"> contains</w:t>
      </w:r>
      <w:r w:rsidRPr="00B3303A">
        <w:t xml:space="preserve"> a list of partner MC systems </w:t>
      </w:r>
      <w:r>
        <w:t xml:space="preserve">that </w:t>
      </w:r>
      <w:r w:rsidRPr="00B3303A">
        <w:t xml:space="preserve">the user is permitted to migrate to, along with necessary </w:t>
      </w:r>
      <w:r>
        <w:t xml:space="preserve">access </w:t>
      </w:r>
      <w:r w:rsidRPr="00B3303A">
        <w:t xml:space="preserve">information to facilitate service authentication, hence, facilitate migration to the partner MC system. </w:t>
      </w:r>
    </w:p>
    <w:p w14:paraId="085FEBAF" w14:textId="77777777" w:rsidR="008D2684" w:rsidRDefault="008D2684" w:rsidP="008D2684">
      <w:r>
        <w:t>MC service interconnection needs to be provided between MC systems that wish to provide migration of their MC service users.</w:t>
      </w:r>
    </w:p>
    <w:p w14:paraId="62E1459B" w14:textId="77777777" w:rsidR="008D2684" w:rsidRDefault="008D2684" w:rsidP="008D2684">
      <w:r>
        <w:t>Migration of MC service users between any two MC systems can be on a bilateral or unilateral basis.</w:t>
      </w:r>
    </w:p>
    <w:p w14:paraId="77382B83" w14:textId="41F9B3EC" w:rsidR="008D2684" w:rsidRDefault="008D2684" w:rsidP="008D2684">
      <w:pPr>
        <w:pStyle w:val="NO"/>
      </w:pPr>
      <w:r>
        <w:t>NOTE</w:t>
      </w:r>
      <w:r w:rsidR="00EA36D7">
        <w:t> 1</w:t>
      </w:r>
      <w:r>
        <w:t>:</w:t>
      </w:r>
      <w:r>
        <w:tab/>
        <w:t>Whether migration is bilateral or unilateral between any two MC systems is left to business agreements between the two MC service providers, and is outside the scope of the present document.</w:t>
      </w:r>
    </w:p>
    <w:p w14:paraId="75128678" w14:textId="77777777" w:rsidR="008A41D3" w:rsidRDefault="008A41D3" w:rsidP="008A41D3">
      <w:r w:rsidRPr="00B3303A">
        <w:t>Migration may be triggered by the primary MC syste</w:t>
      </w:r>
      <w:r>
        <w:t>m</w:t>
      </w:r>
      <w:r w:rsidRPr="00B3303A">
        <w:t xml:space="preserve"> or</w:t>
      </w:r>
      <w:r>
        <w:t xml:space="preserve"> may be</w:t>
      </w:r>
      <w:r w:rsidRPr="00B3303A">
        <w:t xml:space="preserve"> requested by the MC service client due to its geographical changes. </w:t>
      </w:r>
    </w:p>
    <w:p w14:paraId="62BD9DF5" w14:textId="77777777" w:rsidR="008A41D3" w:rsidRPr="00B3303A" w:rsidRDefault="008A41D3" w:rsidP="008A41D3">
      <w:r>
        <w:t>Upon a successful service authorization for migration, i.e., once the MC service user is authorized to migrate to a partner MC system, its primary MC system marks the user as migrated, is informed of the target partner MC system, and records the corresponding MC service ID of the migrated user provided by the partner MC system. Further details are described in clause 10.6.3.</w:t>
      </w:r>
    </w:p>
    <w:p w14:paraId="1F619D4B" w14:textId="77777777" w:rsidR="008A41D3" w:rsidRPr="00B3303A" w:rsidRDefault="008A41D3" w:rsidP="008A41D3">
      <w:r w:rsidRPr="00B3303A">
        <w:t>The functional alias of a migrated MC service user at a partner MC system</w:t>
      </w:r>
      <w:r>
        <w:t>, which is defined in the partner MC system,</w:t>
      </w:r>
      <w:r w:rsidRPr="00B3303A">
        <w:t xml:space="preserve"> can be utilized as a target address in private communication as described in clause 10.16.3.</w:t>
      </w:r>
    </w:p>
    <w:p w14:paraId="40EA497C" w14:textId="114600E9" w:rsidR="008D2684" w:rsidRDefault="008D2684" w:rsidP="008D2684">
      <w:r>
        <w:t xml:space="preserve">During migration of an MC service user to a partner MC system, </w:t>
      </w:r>
      <w:r w:rsidRPr="00D32CFB">
        <w:t>media</w:t>
      </w:r>
      <w:r>
        <w:t xml:space="preserve"> of the MC service user's calls</w:t>
      </w:r>
      <w:r w:rsidRPr="00D32CFB">
        <w:t xml:space="preserve"> may need to be routed to the </w:t>
      </w:r>
      <w:r>
        <w:t xml:space="preserve">MC service user's </w:t>
      </w:r>
      <w:r w:rsidRPr="00D32CFB">
        <w:t xml:space="preserve">primary MC system </w:t>
      </w:r>
      <w:r>
        <w:t xml:space="preserve">e.g. </w:t>
      </w:r>
      <w:r w:rsidRPr="00D32CFB">
        <w:t xml:space="preserve">for </w:t>
      </w:r>
      <w:r w:rsidR="003F67F3" w:rsidRPr="003F67F3">
        <w:t>recording</w:t>
      </w:r>
      <w:r w:rsidR="003F67F3">
        <w:t xml:space="preserve"> </w:t>
      </w:r>
      <w:r w:rsidRPr="00D32CFB">
        <w:t>purpose</w:t>
      </w:r>
      <w:r>
        <w:t>s.</w:t>
      </w:r>
    </w:p>
    <w:p w14:paraId="5C28D337" w14:textId="18FFD72D" w:rsidR="00EA36D7" w:rsidRDefault="00EA36D7" w:rsidP="00EA36D7">
      <w:pPr>
        <w:pStyle w:val="NO"/>
      </w:pPr>
      <w:r>
        <w:t>NOTE 2:</w:t>
      </w:r>
      <w:r>
        <w:tab/>
        <w:t>Recording of migrated users is out of the scope of this version of the present document.</w:t>
      </w:r>
    </w:p>
    <w:p w14:paraId="53DC837C" w14:textId="2506BE54" w:rsidR="0027345C" w:rsidRDefault="0027345C" w:rsidP="003F67F3">
      <w:r>
        <w:t xml:space="preserve">Based on the choice of PLMN and IMS utilization (as described in clause 5.2.9.2 and clause 5.2.9.3), if the migration results in having the HSS-IMS and HSS-EPS to be across two different administrative domains, as in </w:t>
      </w:r>
      <w:r w:rsidRPr="00A21032">
        <w:t>clause 9.2.2.1.4 and clause 9.2.2.</w:t>
      </w:r>
      <w:r w:rsidRPr="00E16EA9">
        <w:t>1.6</w:t>
      </w:r>
      <w:r w:rsidRPr="00A21032">
        <w:t>,</w:t>
      </w:r>
      <w:r>
        <w:t xml:space="preserve"> then IMS features such as, e.g., T-ADS (3GPP TS 23.237 [10]) related to service continuity between on-network and UE-to-network relay as in annex B, NPLI (3GPP TS 23.228 [38]) related to lawful interception, and P-CSCF restoration (3GPP TS 23.380 [39]) are not supported. </w:t>
      </w:r>
    </w:p>
    <w:p w14:paraId="7711EE7D" w14:textId="77777777" w:rsidR="008D2684" w:rsidRDefault="008D2684" w:rsidP="008D2684">
      <w:pPr>
        <w:pStyle w:val="Heading4"/>
      </w:pPr>
      <w:bookmarkStart w:id="228" w:name="_Toc210293016"/>
      <w:r>
        <w:t>5.2.9.2</w:t>
      </w:r>
      <w:r>
        <w:tab/>
        <w:t>PLMN utilisation</w:t>
      </w:r>
      <w:bookmarkEnd w:id="228"/>
    </w:p>
    <w:p w14:paraId="05F72674" w14:textId="1A42C303" w:rsidR="008D2684" w:rsidRDefault="008D2684" w:rsidP="008D2684">
      <w:r>
        <w:t xml:space="preserve">Migrated MC service users should </w:t>
      </w:r>
      <w:r w:rsidR="00342919" w:rsidRPr="00342919">
        <w:t>utilize</w:t>
      </w:r>
      <w:r w:rsidR="00342919">
        <w:t xml:space="preserve"> </w:t>
      </w:r>
      <w:r>
        <w:t xml:space="preserve">the PLMN </w:t>
      </w:r>
      <w:r w:rsidR="00167A34">
        <w:t xml:space="preserve">used by </w:t>
      </w:r>
      <w:r>
        <w:t xml:space="preserve">the partner MC system to access MC services in the partner MC system, however, </w:t>
      </w:r>
      <w:r w:rsidR="00A52283" w:rsidRPr="00A52283">
        <w:t>utilizing</w:t>
      </w:r>
      <w:r w:rsidR="00A52283">
        <w:t xml:space="preserve"> </w:t>
      </w:r>
      <w:r>
        <w:t xml:space="preserve">the PLMN </w:t>
      </w:r>
      <w:r w:rsidR="00167A34">
        <w:t xml:space="preserve">used by </w:t>
      </w:r>
      <w:r>
        <w:t>the primary MC system is not precluded.</w:t>
      </w:r>
    </w:p>
    <w:p w14:paraId="758AD920" w14:textId="77777777" w:rsidR="008D2684" w:rsidRDefault="008D2684" w:rsidP="008D2684">
      <w:pPr>
        <w:pStyle w:val="NO"/>
      </w:pPr>
      <w:r>
        <w:t>NOTE 1:</w:t>
      </w:r>
      <w:r>
        <w:tab/>
        <w:t>The above recommendation ensures the security policy of the partner MC system is not compromised, the expected QCIs are used on the RAN, and ensures service</w:t>
      </w:r>
      <w:r>
        <w:noBreakHyphen/>
        <w:t xml:space="preserve">level delay requirements are consistently met (which are especially at risk when the HPLMN of the primary MC system and HPLMN of the partner MC system are </w:t>
      </w:r>
      <w:r w:rsidRPr="00484C62">
        <w:t>far apart from a geographical point of view</w:t>
      </w:r>
      <w:r>
        <w:t>).</w:t>
      </w:r>
    </w:p>
    <w:p w14:paraId="6AB8882C" w14:textId="3A5D7CB4" w:rsidR="008D2684" w:rsidRDefault="008D2684" w:rsidP="008D2684">
      <w:pPr>
        <w:pStyle w:val="NO"/>
      </w:pPr>
      <w:r>
        <w:t>NOTE 2:</w:t>
      </w:r>
      <w:r>
        <w:tab/>
        <w:t xml:space="preserve">Whether the PLMN </w:t>
      </w:r>
      <w:r w:rsidR="00167A34">
        <w:t xml:space="preserve">used by the </w:t>
      </w:r>
      <w:r>
        <w:t xml:space="preserve">partner MC systems or the PLMN </w:t>
      </w:r>
      <w:r w:rsidR="00167A34">
        <w:t xml:space="preserve">used by </w:t>
      </w:r>
      <w:r>
        <w:t>the primary MC system is used to access MC services in partner MC systems is left to business agreements between MC service providers and is outside the scope of the present document.</w:t>
      </w:r>
    </w:p>
    <w:p w14:paraId="444D0163" w14:textId="2F85E1A1" w:rsidR="008D2684" w:rsidRDefault="008D2684" w:rsidP="008D2684">
      <w:r>
        <w:t xml:space="preserve">MC service users enabled for migration shall be provisioned with configuration that specifies which PLMNs may be used to migrate to </w:t>
      </w:r>
      <w:r w:rsidR="00AB7291">
        <w:t xml:space="preserve">other </w:t>
      </w:r>
      <w:r>
        <w:t>MC systems.</w:t>
      </w:r>
    </w:p>
    <w:p w14:paraId="593B010A" w14:textId="6578DD4D" w:rsidR="008D2684" w:rsidRDefault="008D2684" w:rsidP="008D2684">
      <w:r>
        <w:t xml:space="preserve">If the PLMN </w:t>
      </w:r>
      <w:r w:rsidR="00AB7291">
        <w:t xml:space="preserve">used by </w:t>
      </w:r>
      <w:r>
        <w:t xml:space="preserve">a partner MC system is different from the PLMN </w:t>
      </w:r>
      <w:r w:rsidR="00AB7291">
        <w:t xml:space="preserve">used by </w:t>
      </w:r>
      <w:r>
        <w:t>the primary MC system (i.e. migrating MC service user</w:t>
      </w:r>
      <w:r w:rsidR="00AB7291">
        <w:t xml:space="preserve"> starts using</w:t>
      </w:r>
      <w:r>
        <w:t xml:space="preserve"> the PLMN</w:t>
      </w:r>
      <w:r w:rsidR="00AB7291">
        <w:t xml:space="preserve"> used by</w:t>
      </w:r>
      <w:r>
        <w:t xml:space="preserve"> the partner MC system), then:</w:t>
      </w:r>
    </w:p>
    <w:p w14:paraId="47A3C0D0" w14:textId="3F734AAE" w:rsidR="008D2684" w:rsidRDefault="008D2684" w:rsidP="008D2684">
      <w:pPr>
        <w:pStyle w:val="B1"/>
      </w:pPr>
      <w:r>
        <w:t>-</w:t>
      </w:r>
      <w:r>
        <w:tab/>
        <w:t>EPC</w:t>
      </w:r>
      <w:r>
        <w:noBreakHyphen/>
        <w:t xml:space="preserve">level roaming (see subclause 5.2.2) is needed between the PLMN </w:t>
      </w:r>
      <w:r w:rsidR="00AB7291">
        <w:t xml:space="preserve">used by </w:t>
      </w:r>
      <w:r>
        <w:t xml:space="preserve">the primary MC system and PLMN </w:t>
      </w:r>
      <w:r w:rsidR="00AB7291">
        <w:t xml:space="preserve">used by </w:t>
      </w:r>
      <w:r>
        <w:t>the partner MC system;</w:t>
      </w:r>
      <w:r w:rsidR="00AB7291">
        <w:t xml:space="preserve"> and</w:t>
      </w:r>
    </w:p>
    <w:p w14:paraId="7028BFC7" w14:textId="629C6D82" w:rsidR="008D2684" w:rsidRDefault="008D2684" w:rsidP="008D2684">
      <w:pPr>
        <w:pStyle w:val="B1"/>
      </w:pPr>
      <w:r>
        <w:lastRenderedPageBreak/>
        <w:t>-</w:t>
      </w:r>
      <w:r>
        <w:tab/>
        <w:t xml:space="preserve">the PLMN </w:t>
      </w:r>
      <w:r w:rsidR="00AB7291">
        <w:t xml:space="preserve">used by </w:t>
      </w:r>
      <w:r>
        <w:t>the partner MC system needs to enable local break-out for the APNs specified in subclause 5.2.7 that identify the PDNs of the partner MC system; and</w:t>
      </w:r>
    </w:p>
    <w:p w14:paraId="66523BCA" w14:textId="00C4DC2F" w:rsidR="008D2684" w:rsidRDefault="008D2684" w:rsidP="008D2684">
      <w:pPr>
        <w:pStyle w:val="B1"/>
      </w:pPr>
      <w:r>
        <w:t>-</w:t>
      </w:r>
      <w:r>
        <w:tab/>
        <w:t xml:space="preserve">the EPS subscriptions of the PLMN </w:t>
      </w:r>
      <w:r w:rsidR="00AB7291">
        <w:t xml:space="preserve">used by </w:t>
      </w:r>
      <w:r>
        <w:t xml:space="preserve">the primary MC system </w:t>
      </w:r>
      <w:r w:rsidR="00A52283">
        <w:t xml:space="preserve">utilized </w:t>
      </w:r>
      <w:r>
        <w:t>by the MC service users who are allowed to migrate to the partner MC system need to be provisioned with, and local break-out enabled for, the APNs specified in subclause 5.2.7 that identify the PDNs of the partner MC system.</w:t>
      </w:r>
    </w:p>
    <w:p w14:paraId="7BCC9004" w14:textId="11455FCE" w:rsidR="008D2684" w:rsidRDefault="008D2684" w:rsidP="008D2684">
      <w:r>
        <w:t xml:space="preserve">If the PLMN </w:t>
      </w:r>
      <w:r w:rsidR="00AB7291">
        <w:t xml:space="preserve">used by </w:t>
      </w:r>
      <w:r>
        <w:t xml:space="preserve">the partner MC system and the PLMN </w:t>
      </w:r>
      <w:r w:rsidR="00AB7291">
        <w:t xml:space="preserve">used by </w:t>
      </w:r>
      <w:r>
        <w:t>the primary MC system are the same (i.e. migrating MC service user continue</w:t>
      </w:r>
      <w:r w:rsidR="00752BD9">
        <w:t>s</w:t>
      </w:r>
      <w:r>
        <w:t xml:space="preserve"> to use the PLMN </w:t>
      </w:r>
      <w:r w:rsidR="00752BD9">
        <w:t xml:space="preserve">used by </w:t>
      </w:r>
      <w:r>
        <w:t>the primary MC system), then:</w:t>
      </w:r>
    </w:p>
    <w:p w14:paraId="71BDEF46" w14:textId="17D1F6A6" w:rsidR="008D2684" w:rsidRDefault="008D2684" w:rsidP="008D2684">
      <w:pPr>
        <w:pStyle w:val="B1"/>
      </w:pPr>
      <w:r>
        <w:t>-</w:t>
      </w:r>
      <w:r>
        <w:tab/>
        <w:t xml:space="preserve">the EPS subscriptions of the PLMN </w:t>
      </w:r>
      <w:r w:rsidR="00752BD9">
        <w:t xml:space="preserve">used by </w:t>
      </w:r>
      <w:r>
        <w:t xml:space="preserve">the primary MC system </w:t>
      </w:r>
      <w:r w:rsidR="00A52283">
        <w:t xml:space="preserve">utilized </w:t>
      </w:r>
      <w:r>
        <w:t>by the MC service users who are allowed to migrate to the partner MC system need to be provisioned with the APNs specified in subclause 5.2.7 that identify the PDNs of the partner MC system.</w:t>
      </w:r>
    </w:p>
    <w:p w14:paraId="1E913A28" w14:textId="77777777" w:rsidR="008D2684" w:rsidRDefault="008D2684" w:rsidP="008D2684">
      <w:pPr>
        <w:pStyle w:val="NO"/>
      </w:pPr>
      <w:r>
        <w:t>NOTE 3:</w:t>
      </w:r>
      <w:r>
        <w:tab/>
        <w:t>Provisioning of APNs in all of the above includes provisioning of any needed access credentials e.g. PAP, CHAP.</w:t>
      </w:r>
    </w:p>
    <w:p w14:paraId="4470CF65" w14:textId="77777777" w:rsidR="008D2684" w:rsidRDefault="008D2684" w:rsidP="008D2684">
      <w:pPr>
        <w:pStyle w:val="Heading4"/>
      </w:pPr>
      <w:bookmarkStart w:id="229" w:name="_Toc210293017"/>
      <w:r>
        <w:t>5.2.9.3</w:t>
      </w:r>
      <w:r>
        <w:tab/>
        <w:t>SIP core / IMS utilisation</w:t>
      </w:r>
      <w:bookmarkEnd w:id="229"/>
    </w:p>
    <w:bookmarkEnd w:id="225"/>
    <w:p w14:paraId="36D13EBE" w14:textId="77777777" w:rsidR="008D2684" w:rsidRDefault="008D2684" w:rsidP="008D2684">
      <w:r>
        <w:t>Migrated MC service users should utilise the SIP core / IMS of the partner MC system.</w:t>
      </w:r>
    </w:p>
    <w:p w14:paraId="1460CBD4" w14:textId="77777777" w:rsidR="008D2684" w:rsidRDefault="008D2684" w:rsidP="008D2684">
      <w:pPr>
        <w:pStyle w:val="NO"/>
      </w:pPr>
      <w:r>
        <w:t>NOTE 1:</w:t>
      </w:r>
      <w:r>
        <w:tab/>
        <w:t>The above recommendation ensures the security policy of the partner MC system is not compromised and ensures service</w:t>
      </w:r>
      <w:r>
        <w:noBreakHyphen/>
        <w:t xml:space="preserve">level delay requirements are consistently met (which are especially at risk when the SIP core / IMS of the primary MC system and the SIP core / IMS of the partner MC system are </w:t>
      </w:r>
      <w:r w:rsidRPr="00484C62">
        <w:t>far apart from a geographical point of view</w:t>
      </w:r>
      <w:r>
        <w:t>).</w:t>
      </w:r>
    </w:p>
    <w:p w14:paraId="60783E75" w14:textId="77777777" w:rsidR="008D2684" w:rsidRDefault="008D2684" w:rsidP="008D2684">
      <w:r>
        <w:t>Where connectivity and security policies allow, the same SIP core / IMS can be utilised to connect to the primary MC system and one or more partner MC systems.</w:t>
      </w:r>
    </w:p>
    <w:p w14:paraId="0001026C" w14:textId="77777777" w:rsidR="008D2684" w:rsidRDefault="008D2684" w:rsidP="008D2684">
      <w:pPr>
        <w:pStyle w:val="NO"/>
      </w:pPr>
      <w:r>
        <w:t>NOTE 2:</w:t>
      </w:r>
      <w:r>
        <w:tab/>
        <w:t>Whether the same SIP core / IMS can be utilised to connect to the primary MC system and a partner MC system is left to business agreements between MC service providers, and is outside the scope of the present document.</w:t>
      </w:r>
    </w:p>
    <w:p w14:paraId="41C69CA3" w14:textId="77777777" w:rsidR="008D2684" w:rsidRDefault="008D2684" w:rsidP="008D2684">
      <w:r>
        <w:t>For each partner MC system, MC service UEs of MC service users enabled for migration shall be provisioned with:</w:t>
      </w:r>
    </w:p>
    <w:p w14:paraId="7B73E3EB" w14:textId="77777777" w:rsidR="008D2684" w:rsidRDefault="008D2684" w:rsidP="008D2684">
      <w:pPr>
        <w:pStyle w:val="B1"/>
      </w:pPr>
      <w:r>
        <w:t>-</w:t>
      </w:r>
      <w:r>
        <w:tab/>
        <w:t>configuration that controls whether the MC service UE shall connect to the SIP core / IMS of the primary MC system or a different SIP core / IMS (i.e. SIP core / IMS of the partner MC system); and</w:t>
      </w:r>
    </w:p>
    <w:p w14:paraId="27FB99BF" w14:textId="77777777" w:rsidR="008D2684" w:rsidRDefault="008D2684" w:rsidP="008D2684">
      <w:pPr>
        <w:pStyle w:val="B1"/>
      </w:pPr>
      <w:r>
        <w:t>-</w:t>
      </w:r>
      <w:r>
        <w:tab/>
        <w:t>where a different SIP core / IMS to the primary MC system's SIP core / IMS is to be connected to then the MC service UE shall also be configured with:</w:t>
      </w:r>
    </w:p>
    <w:p w14:paraId="7A45F319" w14:textId="77777777" w:rsidR="008D2684" w:rsidRDefault="008D2684" w:rsidP="008D2684">
      <w:pPr>
        <w:pStyle w:val="B2"/>
      </w:pPr>
      <w:r>
        <w:t>-</w:t>
      </w:r>
      <w:r>
        <w:tab/>
        <w:t>configuration required for the MC service UE to access the SIP core / IMS; and</w:t>
      </w:r>
    </w:p>
    <w:p w14:paraId="688C078E" w14:textId="77777777" w:rsidR="008D2684" w:rsidRDefault="008D2684" w:rsidP="008D2684">
      <w:pPr>
        <w:pStyle w:val="B2"/>
      </w:pPr>
      <w:r>
        <w:t>-</w:t>
      </w:r>
      <w:r>
        <w:tab/>
        <w:t>credentials required for the MC service UE to register with the SIP core / IMS.</w:t>
      </w:r>
    </w:p>
    <w:p w14:paraId="3C8D6955" w14:textId="77777777" w:rsidR="008D2684" w:rsidRDefault="008D2684" w:rsidP="008D2684">
      <w:pPr>
        <w:pStyle w:val="Heading3"/>
      </w:pPr>
      <w:bookmarkStart w:id="230" w:name="_Toc460615892"/>
      <w:bookmarkStart w:id="231" w:name="_Toc460616753"/>
      <w:bookmarkStart w:id="232" w:name="_Toc477419204"/>
      <w:bookmarkStart w:id="233" w:name="_Toc210293018"/>
      <w:r>
        <w:t>5.2.10</w:t>
      </w:r>
      <w:r>
        <w:tab/>
        <w:t>Interconnection</w:t>
      </w:r>
      <w:bookmarkEnd w:id="233"/>
    </w:p>
    <w:p w14:paraId="180EB67A" w14:textId="77777777" w:rsidR="008D2684" w:rsidRDefault="008D2684" w:rsidP="008D2684">
      <w:pPr>
        <w:pStyle w:val="Heading4"/>
      </w:pPr>
      <w:bookmarkStart w:id="234" w:name="_Toc210293019"/>
      <w:r>
        <w:t>5.2.10.1</w:t>
      </w:r>
      <w:r>
        <w:tab/>
        <w:t>General</w:t>
      </w:r>
      <w:bookmarkEnd w:id="234"/>
    </w:p>
    <w:p w14:paraId="077B1C92" w14:textId="77777777" w:rsidR="008D2684" w:rsidRDefault="008D2684" w:rsidP="008D2684">
      <w:r>
        <w:t>MC service interconnection allows a first set of MC service users who are receiving MC service from a first MC system to take part in communications with a second set of MC service users, where this second set of MC service users are receiving MC service from a second MC system, and where the second MC system is in a different trust domain to the first MC system.</w:t>
      </w:r>
    </w:p>
    <w:p w14:paraId="1903D400" w14:textId="77777777" w:rsidR="008D2684" w:rsidRDefault="008D2684" w:rsidP="008D2684">
      <w:pPr>
        <w:pStyle w:val="NO"/>
      </w:pPr>
      <w:r>
        <w:t>NOTE:</w:t>
      </w:r>
      <w:r>
        <w:tab/>
        <w:t>Assumptions for trust domains are described in subclause 5.1.2 of the present document.</w:t>
      </w:r>
    </w:p>
    <w:p w14:paraId="42E8B800" w14:textId="77777777" w:rsidR="008D2684" w:rsidRDefault="008D2684" w:rsidP="008D2684">
      <w:pPr>
        <w:pStyle w:val="Heading4"/>
      </w:pPr>
      <w:bookmarkStart w:id="235" w:name="_Toc210293020"/>
      <w:r>
        <w:t>5.2.10.2</w:t>
      </w:r>
      <w:r>
        <w:tab/>
        <w:t>Connectivity</w:t>
      </w:r>
      <w:bookmarkEnd w:id="235"/>
    </w:p>
    <w:p w14:paraId="74E7B415" w14:textId="77777777" w:rsidR="008D2684" w:rsidRDefault="008D2684" w:rsidP="008D2684">
      <w:r>
        <w:t>The MC service clients of the MC service users receiving MC service(s) from a first MC system and using MC service interconnection to take part in communication with MC service users in a second MC system require connectivity to only the identity management server in the second MC system.</w:t>
      </w:r>
    </w:p>
    <w:p w14:paraId="77F492E5" w14:textId="77777777" w:rsidR="008D2684" w:rsidRDefault="008D2684" w:rsidP="008D2684">
      <w:r>
        <w:lastRenderedPageBreak/>
        <w:t>IP connectivity is required between MC systems wishing to interconnect. The IP connectivity is used to carry the signalling and application plane protocols needed to provide MC service.</w:t>
      </w:r>
    </w:p>
    <w:p w14:paraId="7CB45266" w14:textId="77777777" w:rsidR="008D2684" w:rsidRDefault="008D2684" w:rsidP="008D2684">
      <w:pPr>
        <w:pStyle w:val="NO"/>
      </w:pPr>
      <w:r>
        <w:t>NOTE 1:</w:t>
      </w:r>
      <w:r>
        <w:tab/>
        <w:t>The IP connectivity between interconnecting MC systems needs to provide appropriate performance (e.g. low packet latency) in order to meet MC service user performance requirements for the MC service.</w:t>
      </w:r>
    </w:p>
    <w:p w14:paraId="2CCA12F5" w14:textId="77777777" w:rsidR="008D2684" w:rsidRDefault="008D2684" w:rsidP="008D2684">
      <w:pPr>
        <w:pStyle w:val="NO"/>
      </w:pPr>
      <w:r>
        <w:t>NOTE 2:</w:t>
      </w:r>
      <w:r>
        <w:tab/>
        <w:t>If IP connectivity between interconnecting MC systems is carried outside the trust domain of both MC systems, then there will need to be appropriate security measures applied. Such security measures are outside the scope of the present document.</w:t>
      </w:r>
    </w:p>
    <w:p w14:paraId="5F461D3D" w14:textId="77777777" w:rsidR="008D2684" w:rsidRDefault="008D2684" w:rsidP="008D2684">
      <w:pPr>
        <w:pStyle w:val="Heading4"/>
      </w:pPr>
      <w:bookmarkStart w:id="236" w:name="_Toc210293021"/>
      <w:r>
        <w:t>5.2.10.3</w:t>
      </w:r>
      <w:r>
        <w:tab/>
        <w:t>Migration</w:t>
      </w:r>
      <w:bookmarkEnd w:id="236"/>
    </w:p>
    <w:p w14:paraId="1FDC9E01" w14:textId="77777777" w:rsidR="008D2684" w:rsidRDefault="008D2684" w:rsidP="008D2684">
      <w:r>
        <w:t>Interconnection may be used by a migrated MC service user who is receiving service from a partner MC system to take part in communication with MC service users in the primary MC system of that migrated MC service user.</w:t>
      </w:r>
    </w:p>
    <w:p w14:paraId="6DA654F7" w14:textId="77777777" w:rsidR="008D2684" w:rsidRDefault="008D2684" w:rsidP="008D2684">
      <w:pPr>
        <w:pStyle w:val="Heading4"/>
      </w:pPr>
      <w:bookmarkStart w:id="237" w:name="_Toc210293022"/>
      <w:r>
        <w:t>5.2.10.4</w:t>
      </w:r>
      <w:r>
        <w:tab/>
        <w:t>Private calls</w:t>
      </w:r>
      <w:bookmarkEnd w:id="237"/>
    </w:p>
    <w:p w14:paraId="2116884F" w14:textId="77777777" w:rsidR="008D2684" w:rsidRDefault="008D2684" w:rsidP="008D2684">
      <w:r>
        <w:t>Where private calls take place using interconnection between MC service users who are receiving MC service in different MC systems, the MC system providing MC service to the calling MC service user will provide the controlling function for the private call.</w:t>
      </w:r>
    </w:p>
    <w:p w14:paraId="78780CD9" w14:textId="77777777" w:rsidR="008D2684" w:rsidRDefault="008D2684" w:rsidP="008D2684">
      <w:pPr>
        <w:pStyle w:val="Heading4"/>
      </w:pPr>
      <w:bookmarkStart w:id="238" w:name="_Toc210293023"/>
      <w:r>
        <w:t>5.2.10.5</w:t>
      </w:r>
      <w:r>
        <w:tab/>
        <w:t>Group calls</w:t>
      </w:r>
      <w:bookmarkEnd w:id="238"/>
    </w:p>
    <w:p w14:paraId="3091CBFB" w14:textId="77777777" w:rsidR="008D2684" w:rsidRDefault="008D2684" w:rsidP="008D2684">
      <w:r>
        <w:t>Where MC service users in a partner MC system of the group home MC system of an MC service group take part in group calls in that group, the group home MC system of the MC service group will provide the controlling function for the group call.</w:t>
      </w:r>
    </w:p>
    <w:p w14:paraId="644B2C6E" w14:textId="77777777" w:rsidR="008D2684" w:rsidRDefault="008D2684" w:rsidP="008D2684">
      <w:pPr>
        <w:pStyle w:val="Heading4"/>
      </w:pPr>
      <w:bookmarkStart w:id="239" w:name="_Toc210293024"/>
      <w:r>
        <w:t>5.2.10.6</w:t>
      </w:r>
      <w:r>
        <w:tab/>
        <w:t>Group configuration</w:t>
      </w:r>
      <w:bookmarkEnd w:id="239"/>
    </w:p>
    <w:p w14:paraId="32F46668" w14:textId="77777777" w:rsidR="008D2684" w:rsidRDefault="008D2684" w:rsidP="008D2684">
      <w:r>
        <w:t>A partner MC system may apply local configuration to an MC service group configuration received from the primary MC system (i.e. the group home MC system).</w:t>
      </w:r>
    </w:p>
    <w:p w14:paraId="65097394" w14:textId="77777777" w:rsidR="008D2684" w:rsidRDefault="008D2684" w:rsidP="008D2684">
      <w:pPr>
        <w:pStyle w:val="Heading4"/>
      </w:pPr>
      <w:bookmarkStart w:id="240" w:name="_Toc210293025"/>
      <w:r>
        <w:t>5.2.10.7</w:t>
      </w:r>
      <w:r>
        <w:tab/>
        <w:t>MC system topology hiding</w:t>
      </w:r>
      <w:bookmarkEnd w:id="240"/>
    </w:p>
    <w:p w14:paraId="36A3DFC4" w14:textId="77777777" w:rsidR="008D2684" w:rsidRDefault="008D2684" w:rsidP="008D2684">
      <w:r w:rsidRPr="00773F59">
        <w:t>If an MC system requires internal network topology hiding, then this shall be achieved in the MC system by use of the following:</w:t>
      </w:r>
    </w:p>
    <w:p w14:paraId="47CC245D" w14:textId="77777777" w:rsidR="008D2684" w:rsidRDefault="008D2684" w:rsidP="008D2684">
      <w:pPr>
        <w:pStyle w:val="B1"/>
      </w:pPr>
      <w:r>
        <w:t>-</w:t>
      </w:r>
      <w:r>
        <w:tab/>
        <w:t>proxies for signalling plane functions; and</w:t>
      </w:r>
    </w:p>
    <w:p w14:paraId="7D9BEC88" w14:textId="77777777" w:rsidR="008D2684" w:rsidRDefault="008D2684" w:rsidP="008D2684">
      <w:pPr>
        <w:pStyle w:val="B1"/>
      </w:pPr>
      <w:r>
        <w:t>-</w:t>
      </w:r>
      <w:r>
        <w:tab/>
        <w:t>gateway MC service servers for application plane functions.</w:t>
      </w:r>
      <w:bookmarkEnd w:id="230"/>
      <w:bookmarkEnd w:id="231"/>
      <w:bookmarkEnd w:id="232"/>
    </w:p>
    <w:p w14:paraId="61CE1B0F" w14:textId="77777777" w:rsidR="008D2684" w:rsidRDefault="008D2684" w:rsidP="008D2684">
      <w:pPr>
        <w:pStyle w:val="Heading3"/>
        <w:rPr>
          <w:noProof/>
        </w:rPr>
      </w:pPr>
      <w:bookmarkStart w:id="241" w:name="_Toc210293026"/>
      <w:r>
        <w:rPr>
          <w:noProof/>
        </w:rPr>
        <w:t>5.2.11</w:t>
      </w:r>
      <w:r>
        <w:rPr>
          <w:noProof/>
        </w:rPr>
        <w:tab/>
        <w:t>Use of priorities</w:t>
      </w:r>
      <w:bookmarkEnd w:id="241"/>
    </w:p>
    <w:p w14:paraId="3AF0FFD1" w14:textId="77777777" w:rsidR="008D2684" w:rsidRPr="00800807" w:rsidRDefault="008D2684" w:rsidP="008D2684">
      <w:pPr>
        <w:pStyle w:val="Heading4"/>
      </w:pPr>
      <w:bookmarkStart w:id="242" w:name="_Toc210293027"/>
      <w:r>
        <w:t>5.2.11.1</w:t>
      </w:r>
      <w:r>
        <w:tab/>
        <w:t>Requested priority</w:t>
      </w:r>
      <w:bookmarkEnd w:id="242"/>
    </w:p>
    <w:p w14:paraId="4A92C7F2" w14:textId="7E95D2C2" w:rsidR="008D2684" w:rsidRDefault="008D2684" w:rsidP="008D2684">
      <w:pPr>
        <w:rPr>
          <w:noProof/>
          <w:lang w:val="en-US"/>
        </w:rPr>
      </w:pPr>
      <w:r w:rsidRPr="00EB5663">
        <w:rPr>
          <w:noProof/>
          <w:lang w:val="en-US"/>
        </w:rPr>
        <w:t xml:space="preserve">The MC system </w:t>
      </w:r>
      <w:r>
        <w:rPr>
          <w:noProof/>
          <w:lang w:val="en-US"/>
        </w:rPr>
        <w:t>may</w:t>
      </w:r>
      <w:r w:rsidRPr="00EB5663">
        <w:rPr>
          <w:noProof/>
          <w:lang w:val="en-US"/>
        </w:rPr>
        <w:t xml:space="preserve"> allow the MC service </w:t>
      </w:r>
      <w:r>
        <w:rPr>
          <w:noProof/>
          <w:lang w:val="en-US"/>
        </w:rPr>
        <w:t>client</w:t>
      </w:r>
      <w:r w:rsidRPr="00EB5663">
        <w:rPr>
          <w:noProof/>
          <w:lang w:val="en-US"/>
        </w:rPr>
        <w:t xml:space="preserve"> to </w:t>
      </w:r>
      <w:r>
        <w:rPr>
          <w:noProof/>
          <w:lang w:val="en-US"/>
        </w:rPr>
        <w:t xml:space="preserve">request </w:t>
      </w:r>
      <w:r w:rsidRPr="00EB5663">
        <w:rPr>
          <w:noProof/>
          <w:lang w:val="en-US"/>
        </w:rPr>
        <w:t>the priority</w:t>
      </w:r>
      <w:r>
        <w:rPr>
          <w:noProof/>
          <w:lang w:val="en-US"/>
        </w:rPr>
        <w:t xml:space="preserve"> of a communication</w:t>
      </w:r>
      <w:r w:rsidRPr="00EB5663">
        <w:rPr>
          <w:noProof/>
          <w:lang w:val="en-US"/>
        </w:rPr>
        <w:t xml:space="preserve"> by </w:t>
      </w:r>
      <w:r>
        <w:rPr>
          <w:noProof/>
          <w:lang w:val="en-US"/>
        </w:rPr>
        <w:t xml:space="preserve">selecting </w:t>
      </w:r>
      <w:r w:rsidRPr="00EB5663">
        <w:rPr>
          <w:noProof/>
          <w:lang w:val="en-US"/>
        </w:rPr>
        <w:t xml:space="preserve">the </w:t>
      </w:r>
      <w:r>
        <w:rPr>
          <w:noProof/>
          <w:lang w:val="en-US"/>
        </w:rPr>
        <w:t xml:space="preserve">corresponding </w:t>
      </w:r>
      <w:r w:rsidRPr="00EB5663">
        <w:rPr>
          <w:noProof/>
          <w:lang w:val="en-US"/>
        </w:rPr>
        <w:t>prio</w:t>
      </w:r>
      <w:r>
        <w:rPr>
          <w:noProof/>
          <w:lang w:val="en-US"/>
        </w:rPr>
        <w:t>r</w:t>
      </w:r>
      <w:r w:rsidRPr="00EB5663">
        <w:rPr>
          <w:noProof/>
          <w:lang w:val="en-US"/>
        </w:rPr>
        <w:t>ity</w:t>
      </w:r>
      <w:r>
        <w:rPr>
          <w:noProof/>
          <w:lang w:val="en-US"/>
        </w:rPr>
        <w:t xml:space="preserve"> level</w:t>
      </w:r>
      <w:r w:rsidRPr="00EB5663">
        <w:rPr>
          <w:noProof/>
          <w:lang w:val="en-US"/>
        </w:rPr>
        <w:t>.</w:t>
      </w:r>
      <w:r>
        <w:rPr>
          <w:noProof/>
          <w:lang w:val="en-US"/>
        </w:rPr>
        <w:t xml:space="preserve"> </w:t>
      </w:r>
      <w:r w:rsidRPr="0038667B">
        <w:rPr>
          <w:noProof/>
          <w:lang w:val="en-US"/>
        </w:rPr>
        <w:t xml:space="preserve">The MC service server </w:t>
      </w:r>
      <w:r>
        <w:rPr>
          <w:noProof/>
          <w:lang w:val="en-US"/>
        </w:rPr>
        <w:t>can enforce</w:t>
      </w:r>
      <w:r w:rsidRPr="0038667B">
        <w:rPr>
          <w:noProof/>
          <w:lang w:val="en-US"/>
        </w:rPr>
        <w:t xml:space="preserve"> the selected priority level in determining the applic</w:t>
      </w:r>
      <w:r>
        <w:rPr>
          <w:noProof/>
          <w:lang w:val="en-US"/>
        </w:rPr>
        <w:t>a</w:t>
      </w:r>
      <w:r w:rsidRPr="0038667B">
        <w:rPr>
          <w:noProof/>
          <w:lang w:val="en-US"/>
        </w:rPr>
        <w:t>tion priority</w:t>
      </w:r>
      <w:r>
        <w:rPr>
          <w:noProof/>
          <w:lang w:val="en-US"/>
        </w:rPr>
        <w:t xml:space="preserve"> for resource allocation during communication establishment.</w:t>
      </w:r>
    </w:p>
    <w:p w14:paraId="7C0D72A4" w14:textId="77777777" w:rsidR="008D2684" w:rsidRPr="00FF0015" w:rsidRDefault="008D2684" w:rsidP="008D2684">
      <w:pPr>
        <w:rPr>
          <w:noProof/>
          <w:lang w:val="en-US"/>
        </w:rPr>
      </w:pPr>
      <w:r w:rsidRPr="00EB5663">
        <w:rPr>
          <w:noProof/>
          <w:lang w:val="en-US"/>
        </w:rPr>
        <w:t xml:space="preserve">The </w:t>
      </w:r>
      <w:r>
        <w:rPr>
          <w:noProof/>
          <w:lang w:val="en-US"/>
        </w:rPr>
        <w:t>use</w:t>
      </w:r>
      <w:r w:rsidRPr="00EB5663">
        <w:rPr>
          <w:noProof/>
          <w:lang w:val="en-US"/>
        </w:rPr>
        <w:t xml:space="preserve"> of the requested priority </w:t>
      </w:r>
      <w:r w:rsidRPr="00D84D22">
        <w:rPr>
          <w:noProof/>
          <w:lang w:val="en-US"/>
        </w:rPr>
        <w:t>may vary depending</w:t>
      </w:r>
      <w:r w:rsidRPr="00EB5663">
        <w:rPr>
          <w:noProof/>
          <w:lang w:val="en-US"/>
        </w:rPr>
        <w:t xml:space="preserve"> on </w:t>
      </w:r>
      <w:r>
        <w:rPr>
          <w:noProof/>
          <w:lang w:val="en-US"/>
        </w:rPr>
        <w:t>MC service provider</w:t>
      </w:r>
      <w:r w:rsidRPr="005A3512">
        <w:rPr>
          <w:noProof/>
          <w:lang w:val="en-US"/>
        </w:rPr>
        <w:t>'</w:t>
      </w:r>
      <w:r>
        <w:rPr>
          <w:noProof/>
          <w:lang w:val="en-US"/>
        </w:rPr>
        <w:t>s policy</w:t>
      </w:r>
      <w:r w:rsidRPr="00EB5663">
        <w:rPr>
          <w:noProof/>
          <w:lang w:val="en-US"/>
        </w:rPr>
        <w:t>.</w:t>
      </w:r>
    </w:p>
    <w:p w14:paraId="316D2A52" w14:textId="4E0A099A" w:rsidR="006839E5" w:rsidRDefault="006839E5" w:rsidP="006839E5">
      <w:pPr>
        <w:pStyle w:val="Heading3"/>
      </w:pPr>
      <w:bookmarkStart w:id="243" w:name="_Toc468105263"/>
      <w:bookmarkStart w:id="244" w:name="_Toc468110358"/>
      <w:bookmarkStart w:id="245" w:name="_Toc210293028"/>
      <w:r>
        <w:t>5.2.12</w:t>
      </w:r>
      <w:r>
        <w:tab/>
        <w:t>Recording and repl</w:t>
      </w:r>
      <w:r>
        <w:rPr>
          <w:lang w:eastAsia="zh-CN"/>
        </w:rPr>
        <w:t>a</w:t>
      </w:r>
      <w:r>
        <w:t>y requirements</w:t>
      </w:r>
      <w:bookmarkEnd w:id="245"/>
    </w:p>
    <w:p w14:paraId="43FD57D7" w14:textId="77777777" w:rsidR="006839E5" w:rsidRDefault="006839E5" w:rsidP="006839E5">
      <w:r>
        <w:rPr>
          <w:rFonts w:eastAsia="SimSun" w:hint="eastAsia"/>
          <w:lang w:eastAsia="zh-CN"/>
        </w:rPr>
        <w:t>T</w:t>
      </w:r>
      <w:r>
        <w:rPr>
          <w:rFonts w:eastAsia="SimSun"/>
          <w:lang w:eastAsia="zh-CN"/>
        </w:rPr>
        <w:t>he MC system may support recording and replay of group and private communications (media and the metadata) and metadata of non-communication activities (e.g., affiliation/de-affiliation, group management operations).</w:t>
      </w:r>
      <w:r w:rsidRPr="002921A8">
        <w:rPr>
          <w:lang w:val="nl-NL" w:eastAsia="zh-CN"/>
        </w:rPr>
        <w:t xml:space="preserve"> </w:t>
      </w:r>
    </w:p>
    <w:p w14:paraId="691FBAF4" w14:textId="77777777" w:rsidR="006839E5" w:rsidRDefault="006839E5" w:rsidP="006839E5">
      <w:pPr>
        <w:pStyle w:val="NO"/>
        <w:rPr>
          <w:lang w:eastAsia="zh-CN"/>
        </w:rPr>
      </w:pPr>
      <w:r w:rsidRPr="002E4D2D">
        <w:rPr>
          <w:rFonts w:hint="eastAsia"/>
          <w:lang w:eastAsia="zh-CN"/>
        </w:rPr>
        <w:t>N</w:t>
      </w:r>
      <w:r w:rsidRPr="002E4D2D">
        <w:rPr>
          <w:lang w:eastAsia="zh-CN"/>
        </w:rPr>
        <w:t>OTE:</w:t>
      </w:r>
      <w:r w:rsidRPr="002E4D2D">
        <w:rPr>
          <w:lang w:eastAsia="zh-CN"/>
        </w:rPr>
        <w:tab/>
        <w:t>The recording and repl</w:t>
      </w:r>
      <w:r>
        <w:rPr>
          <w:lang w:eastAsia="zh-CN"/>
        </w:rPr>
        <w:t>a</w:t>
      </w:r>
      <w:r w:rsidRPr="002E4D2D">
        <w:rPr>
          <w:lang w:eastAsia="zh-CN"/>
        </w:rPr>
        <w:t xml:space="preserve">y of </w:t>
      </w:r>
      <w:r>
        <w:rPr>
          <w:lang w:eastAsia="zh-CN"/>
        </w:rPr>
        <w:t xml:space="preserve">non-session based communications and </w:t>
      </w:r>
      <w:r w:rsidRPr="002E4D2D">
        <w:rPr>
          <w:lang w:eastAsia="zh-CN"/>
        </w:rPr>
        <w:t>non-communication</w:t>
      </w:r>
      <w:r>
        <w:rPr>
          <w:lang w:eastAsia="zh-CN"/>
        </w:rPr>
        <w:t xml:space="preserve"> activities</w:t>
      </w:r>
      <w:r w:rsidRPr="002E4D2D">
        <w:rPr>
          <w:lang w:eastAsia="zh-CN"/>
        </w:rPr>
        <w:t xml:space="preserve"> is outside the scope of the present document.</w:t>
      </w:r>
    </w:p>
    <w:p w14:paraId="01541968" w14:textId="77777777" w:rsidR="006839E5" w:rsidRDefault="006839E5" w:rsidP="006839E5">
      <w:pPr>
        <w:rPr>
          <w:lang w:eastAsia="zh-CN"/>
        </w:rPr>
      </w:pPr>
      <w:r>
        <w:rPr>
          <w:lang w:eastAsia="zh-CN"/>
        </w:rPr>
        <w:t>An MC user shall be authenticated and authorized to initiate the recording operations</w:t>
      </w:r>
      <w:r w:rsidRPr="006A0D7E">
        <w:rPr>
          <w:lang w:eastAsia="zh-CN"/>
        </w:rPr>
        <w:t>.</w:t>
      </w:r>
      <w:r>
        <w:rPr>
          <w:lang w:eastAsia="zh-CN"/>
        </w:rPr>
        <w:t xml:space="preserve"> </w:t>
      </w:r>
    </w:p>
    <w:p w14:paraId="125F5A70" w14:textId="77777777" w:rsidR="006839E5" w:rsidRPr="00CE0AA1" w:rsidRDefault="006839E5" w:rsidP="006839E5">
      <w:pPr>
        <w:rPr>
          <w:lang w:eastAsia="zh-CN"/>
        </w:rPr>
      </w:pPr>
      <w:r>
        <w:rPr>
          <w:rFonts w:eastAsia="SimSun"/>
          <w:lang w:eastAsia="zh-CN"/>
        </w:rPr>
        <w:lastRenderedPageBreak/>
        <w:t xml:space="preserve">An MC user shall be </w:t>
      </w:r>
      <w:r>
        <w:rPr>
          <w:lang w:eastAsia="zh-CN"/>
        </w:rPr>
        <w:t>authenticated and authorized to initiate the re</w:t>
      </w:r>
      <w:r w:rsidRPr="00CE0AA1">
        <w:rPr>
          <w:rFonts w:hint="eastAsia"/>
          <w:lang w:eastAsia="zh-CN"/>
        </w:rPr>
        <w:t>play</w:t>
      </w:r>
      <w:r>
        <w:rPr>
          <w:lang w:eastAsia="zh-CN"/>
        </w:rPr>
        <w:t xml:space="preserve"> operations. </w:t>
      </w:r>
    </w:p>
    <w:p w14:paraId="50639108" w14:textId="0BA69FB9" w:rsidR="00474BAA" w:rsidRDefault="00474BAA" w:rsidP="00474BAA">
      <w:pPr>
        <w:pStyle w:val="Heading3"/>
        <w:rPr>
          <w:noProof/>
        </w:rPr>
      </w:pPr>
      <w:bookmarkStart w:id="246" w:name="_Toc189738320"/>
      <w:bookmarkStart w:id="247" w:name="_Toc210293029"/>
      <w:r>
        <w:rPr>
          <w:noProof/>
        </w:rPr>
        <w:t>5.2.13</w:t>
      </w:r>
      <w:r>
        <w:rPr>
          <w:noProof/>
        </w:rPr>
        <w:tab/>
      </w:r>
      <w:bookmarkEnd w:id="246"/>
      <w:r>
        <w:rPr>
          <w:noProof/>
        </w:rPr>
        <w:t>MC gateway UE requirements</w:t>
      </w:r>
      <w:bookmarkEnd w:id="247"/>
    </w:p>
    <w:p w14:paraId="16BFB780" w14:textId="77777777" w:rsidR="00474BAA" w:rsidRDefault="00474BAA" w:rsidP="00474BAA">
      <w:pPr>
        <w:rPr>
          <w:rFonts w:eastAsia="SimSun"/>
          <w:noProof/>
          <w:lang w:val="en-US" w:eastAsia="zh-CN"/>
        </w:rPr>
      </w:pPr>
      <w:r>
        <w:rPr>
          <w:rFonts w:eastAsia="SimSun" w:hint="eastAsia"/>
          <w:noProof/>
          <w:lang w:val="en-US" w:eastAsia="zh-CN"/>
        </w:rPr>
        <w:t>T</w:t>
      </w:r>
      <w:r>
        <w:rPr>
          <w:rFonts w:eastAsia="SimSun"/>
          <w:noProof/>
          <w:lang w:val="en-US" w:eastAsia="zh-CN"/>
        </w:rPr>
        <w:t xml:space="preserve">he MC gateway UE shall provide the capabilities to allow an MC service user utilizing a non-3GPP device, </w:t>
      </w:r>
      <w:r>
        <w:rPr>
          <w:lang w:val="en-IN"/>
        </w:rPr>
        <w:t>which may or may not host the MC clients,</w:t>
      </w:r>
      <w:r>
        <w:rPr>
          <w:rFonts w:eastAsia="SimSun"/>
          <w:noProof/>
          <w:lang w:val="en-US" w:eastAsia="zh-CN"/>
        </w:rPr>
        <w:t xml:space="preserve"> to access one or more MC service</w:t>
      </w:r>
      <w:r>
        <w:rPr>
          <w:rFonts w:eastAsia="SimSun" w:hint="eastAsia"/>
          <w:noProof/>
          <w:lang w:val="en-US" w:eastAsia="zh-CN"/>
        </w:rPr>
        <w:t>s</w:t>
      </w:r>
      <w:r>
        <w:rPr>
          <w:rFonts w:eastAsia="SimSun"/>
          <w:noProof/>
          <w:lang w:val="en-US" w:eastAsia="zh-CN"/>
        </w:rPr>
        <w:t>.</w:t>
      </w:r>
    </w:p>
    <w:p w14:paraId="1EE477E6" w14:textId="30FC1035" w:rsidR="00BF5230" w:rsidRDefault="00BF5230" w:rsidP="00BF5230">
      <w:pPr>
        <w:pStyle w:val="Heading3"/>
      </w:pPr>
      <w:bookmarkStart w:id="248" w:name="_Toc189738307"/>
      <w:bookmarkStart w:id="249" w:name="_Toc189738359"/>
      <w:bookmarkStart w:id="250" w:name="_Toc210293030"/>
      <w:r>
        <w:t>5.2.14</w:t>
      </w:r>
      <w:r>
        <w:tab/>
      </w:r>
      <w:bookmarkStart w:id="251" w:name="_Hlk194979978"/>
      <w:r>
        <w:t>Sharing administrative configuration between interconnected MC systems</w:t>
      </w:r>
      <w:bookmarkEnd w:id="248"/>
      <w:r>
        <w:t xml:space="preserve"> </w:t>
      </w:r>
      <w:bookmarkEnd w:id="251"/>
      <w:r>
        <w:t>requirements</w:t>
      </w:r>
      <w:bookmarkEnd w:id="250"/>
    </w:p>
    <w:bookmarkEnd w:id="249"/>
    <w:p w14:paraId="3DD87A7C" w14:textId="77777777" w:rsidR="00BF5230" w:rsidRPr="0030156F" w:rsidRDefault="00BF5230" w:rsidP="00BF5230">
      <w:r>
        <w:rPr>
          <w:rFonts w:eastAsia="SimSun"/>
          <w:lang w:eastAsia="zh-CN"/>
        </w:rPr>
        <w:t xml:space="preserve">The MC system may support the </w:t>
      </w:r>
      <w:r>
        <w:rPr>
          <w:rFonts w:eastAsia="SimSun"/>
          <w:lang w:val="nl-NL" w:eastAsia="zh-CN"/>
        </w:rPr>
        <w:t>s</w:t>
      </w:r>
      <w:r w:rsidRPr="00D26022">
        <w:rPr>
          <w:rFonts w:eastAsia="SimSun"/>
          <w:lang w:val="nl-NL" w:eastAsia="zh-CN"/>
        </w:rPr>
        <w:t xml:space="preserve">haring </w:t>
      </w:r>
      <w:r>
        <w:rPr>
          <w:rFonts w:eastAsia="SimSun"/>
          <w:lang w:val="nl-NL" w:eastAsia="zh-CN"/>
        </w:rPr>
        <w:t xml:space="preserve">of </w:t>
      </w:r>
      <w:r w:rsidRPr="00D26022">
        <w:rPr>
          <w:rFonts w:eastAsia="SimSun"/>
          <w:lang w:val="nl-NL" w:eastAsia="zh-CN"/>
        </w:rPr>
        <w:t>administrative configuration</w:t>
      </w:r>
      <w:r>
        <w:rPr>
          <w:rFonts w:eastAsia="SimSun"/>
          <w:lang w:val="nl-NL" w:eastAsia="zh-CN"/>
        </w:rPr>
        <w:t>s between the primary MC system and the partner MC system.</w:t>
      </w:r>
    </w:p>
    <w:p w14:paraId="2AF3F4B7" w14:textId="77777777" w:rsidR="008D2684" w:rsidRPr="003E5F68" w:rsidRDefault="008D2684" w:rsidP="008D2684">
      <w:pPr>
        <w:pStyle w:val="Heading1"/>
      </w:pPr>
      <w:bookmarkStart w:id="252" w:name="_Toc210293031"/>
      <w:r w:rsidRPr="003E5F68">
        <w:t>6</w:t>
      </w:r>
      <w:r w:rsidRPr="003E5F68">
        <w:tab/>
        <w:t>Involved business relationships</w:t>
      </w:r>
      <w:bookmarkEnd w:id="178"/>
      <w:bookmarkEnd w:id="179"/>
      <w:bookmarkEnd w:id="180"/>
      <w:bookmarkEnd w:id="184"/>
      <w:bookmarkEnd w:id="185"/>
      <w:bookmarkEnd w:id="186"/>
      <w:bookmarkEnd w:id="197"/>
      <w:bookmarkEnd w:id="243"/>
      <w:bookmarkEnd w:id="244"/>
      <w:bookmarkEnd w:id="252"/>
    </w:p>
    <w:p w14:paraId="6BFFE320" w14:textId="77777777" w:rsidR="008D2684" w:rsidRPr="003E5F68" w:rsidRDefault="008D2684" w:rsidP="008D2684">
      <w:r w:rsidRPr="003E5F68">
        <w:t xml:space="preserve">Based on the information in subclause 5.2.1 and subclause 5.2.2, figure 6-1 shows the business relationships that exist and that are needed to support a single </w:t>
      </w:r>
      <w:r>
        <w:rPr>
          <w:rFonts w:hint="eastAsia"/>
          <w:lang w:eastAsia="zh-CN"/>
        </w:rPr>
        <w:t>MC service</w:t>
      </w:r>
      <w:r w:rsidRPr="003E5F68">
        <w:t xml:space="preserve"> user. </w:t>
      </w:r>
    </w:p>
    <w:p w14:paraId="52B929E0" w14:textId="77777777" w:rsidR="008D2684" w:rsidRPr="003E5F68" w:rsidRDefault="008D2684" w:rsidP="008D2684">
      <w:pPr>
        <w:pStyle w:val="TH"/>
      </w:pPr>
      <w:r>
        <w:object w:dxaOrig="9230" w:dyaOrig="11392" w14:anchorId="03C70926">
          <v:shape id="_x0000_i1026" type="#_x0000_t75" style="width:460.5pt;height:569pt" o:ole="">
            <v:imagedata r:id="rId13" o:title=""/>
          </v:shape>
          <o:OLEObject Type="Embed" ProgID="Visio.Drawing.11" ShapeID="_x0000_i1026" DrawAspect="Content" ObjectID="_1820908836" r:id="rId14"/>
        </w:object>
      </w:r>
    </w:p>
    <w:p w14:paraId="24885BE8" w14:textId="77777777" w:rsidR="008D2684" w:rsidRPr="003E5F68" w:rsidRDefault="008D2684" w:rsidP="008D2684">
      <w:pPr>
        <w:pStyle w:val="TF"/>
        <w:rPr>
          <w:lang w:eastAsia="zh-CN"/>
        </w:rPr>
      </w:pPr>
      <w:r w:rsidRPr="003E5F68">
        <w:t xml:space="preserve">Figure 6-1: Business relationships for </w:t>
      </w:r>
      <w:r>
        <w:rPr>
          <w:rFonts w:hint="eastAsia"/>
          <w:lang w:eastAsia="zh-CN"/>
        </w:rPr>
        <w:t>MC services</w:t>
      </w:r>
    </w:p>
    <w:p w14:paraId="1E3A8B7B"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 service</w:t>
      </w:r>
      <w:r w:rsidRPr="003E5F68">
        <w:rPr>
          <w:rFonts w:hint="eastAsia"/>
          <w:lang w:eastAsia="zh-CN"/>
        </w:rPr>
        <w:t xml:space="preserve"> user belongs to a single mission critical organization based on a </w:t>
      </w:r>
      <w:r>
        <w:rPr>
          <w:rFonts w:hint="eastAsia"/>
          <w:lang w:eastAsia="zh-CN"/>
        </w:rPr>
        <w:t>MC service</w:t>
      </w:r>
      <w:r w:rsidRPr="003E5F68">
        <w:rPr>
          <w:rFonts w:hint="eastAsia"/>
          <w:lang w:eastAsia="zh-CN"/>
        </w:rPr>
        <w:t xml:space="preserve"> user agreement between the </w:t>
      </w:r>
      <w:r>
        <w:rPr>
          <w:rFonts w:hint="eastAsia"/>
          <w:lang w:eastAsia="zh-CN"/>
        </w:rPr>
        <w:t>MC service</w:t>
      </w:r>
      <w:r w:rsidRPr="003E5F68">
        <w:rPr>
          <w:rFonts w:hint="eastAsia"/>
          <w:lang w:eastAsia="zh-CN"/>
        </w:rPr>
        <w:t xml:space="preserve"> user and the mission critical organization. The </w:t>
      </w:r>
      <w:r>
        <w:rPr>
          <w:rFonts w:hint="eastAsia"/>
          <w:lang w:eastAsia="zh-CN"/>
        </w:rPr>
        <w:t>MC service</w:t>
      </w:r>
      <w:r w:rsidRPr="003E5F68">
        <w:rPr>
          <w:rFonts w:hint="eastAsia"/>
          <w:lang w:eastAsia="zh-CN"/>
        </w:rPr>
        <w:t xml:space="preserve"> user can have </w:t>
      </w:r>
      <w:r>
        <w:rPr>
          <w:rFonts w:hint="eastAsia"/>
          <w:lang w:eastAsia="zh-CN"/>
        </w:rPr>
        <w:t>MC service</w:t>
      </w:r>
      <w:r w:rsidRPr="003E5F68">
        <w:rPr>
          <w:rFonts w:hint="eastAsia"/>
          <w:lang w:eastAsia="zh-CN"/>
        </w:rPr>
        <w:t xml:space="preserve"> user agreement and </w:t>
      </w:r>
      <w:r>
        <w:rPr>
          <w:rFonts w:hint="eastAsia"/>
          <w:lang w:eastAsia="zh-CN"/>
        </w:rPr>
        <w:t>MC</w:t>
      </w:r>
      <w:r w:rsidRPr="003E5F68">
        <w:rPr>
          <w:rFonts w:hint="eastAsia"/>
          <w:lang w:eastAsia="zh-CN"/>
        </w:rPr>
        <w:t xml:space="preserve"> service arrangement directly with a single </w:t>
      </w:r>
      <w:r>
        <w:rPr>
          <w:rFonts w:hint="eastAsia"/>
          <w:lang w:eastAsia="zh-CN"/>
        </w:rPr>
        <w:t>MC</w:t>
      </w:r>
      <w:r w:rsidRPr="003E5F68">
        <w:rPr>
          <w:rFonts w:hint="eastAsia"/>
          <w:lang w:eastAsia="zh-CN"/>
        </w:rPr>
        <w:t xml:space="preserve"> service provider.</w:t>
      </w:r>
    </w:p>
    <w:p w14:paraId="4705AA00" w14:textId="77777777" w:rsidR="008D2684" w:rsidRPr="003E5F68" w:rsidRDefault="008D2684" w:rsidP="008D2684">
      <w:pPr>
        <w:rPr>
          <w:lang w:eastAsia="zh-CN"/>
        </w:rPr>
      </w:pPr>
      <w:r w:rsidRPr="003E5F68">
        <w:t xml:space="preserve">The mission critical organization and the </w:t>
      </w:r>
      <w:r>
        <w:rPr>
          <w:rFonts w:hint="eastAsia"/>
          <w:lang w:eastAsia="zh-CN"/>
        </w:rPr>
        <w:t>MC</w:t>
      </w:r>
      <w:r w:rsidRPr="003E5F68">
        <w:t xml:space="preserve"> service provider can be part of the same organization, in which case the business relationship between the two is internal to a single organization. </w:t>
      </w:r>
      <w:r w:rsidRPr="003E5F68">
        <w:rPr>
          <w:rFonts w:hint="eastAsia"/>
          <w:lang w:eastAsia="zh-CN"/>
        </w:rPr>
        <w:t xml:space="preserve">The mission critical organization can have </w:t>
      </w:r>
      <w:r>
        <w:rPr>
          <w:rFonts w:hint="eastAsia"/>
          <w:lang w:eastAsia="zh-CN"/>
        </w:rPr>
        <w:t>MC</w:t>
      </w:r>
      <w:r w:rsidRPr="003E5F68">
        <w:rPr>
          <w:rFonts w:hint="eastAsia"/>
          <w:lang w:eastAsia="zh-CN"/>
        </w:rPr>
        <w:t xml:space="preserve"> service arrangements with several </w:t>
      </w:r>
      <w:r>
        <w:rPr>
          <w:rFonts w:hint="eastAsia"/>
          <w:lang w:eastAsia="zh-CN"/>
        </w:rPr>
        <w:t>MC</w:t>
      </w:r>
      <w:r w:rsidRPr="003E5F68">
        <w:rPr>
          <w:rFonts w:hint="eastAsia"/>
          <w:lang w:eastAsia="zh-CN"/>
        </w:rPr>
        <w:t xml:space="preserve"> service providers. In this case, a </w:t>
      </w:r>
      <w:r>
        <w:rPr>
          <w:rFonts w:hint="eastAsia"/>
          <w:lang w:eastAsia="zh-CN"/>
        </w:rPr>
        <w:t>MC service</w:t>
      </w:r>
      <w:r w:rsidRPr="003E5F68">
        <w:rPr>
          <w:rFonts w:hint="eastAsia"/>
          <w:lang w:eastAsia="zh-CN"/>
        </w:rPr>
        <w:t xml:space="preserve"> user of a </w:t>
      </w:r>
      <w:r w:rsidRPr="003E5F68">
        <w:rPr>
          <w:lang w:eastAsia="zh-CN"/>
        </w:rPr>
        <w:t>mission</w:t>
      </w:r>
      <w:r w:rsidRPr="003E5F68">
        <w:rPr>
          <w:rFonts w:hint="eastAsia"/>
          <w:lang w:eastAsia="zh-CN"/>
        </w:rPr>
        <w:t xml:space="preserve"> critical organization is always served by only one </w:t>
      </w:r>
      <w:r>
        <w:rPr>
          <w:rFonts w:hint="eastAsia"/>
          <w:lang w:eastAsia="zh-CN"/>
        </w:rPr>
        <w:t>MC</w:t>
      </w:r>
      <w:r w:rsidRPr="003E5F68">
        <w:rPr>
          <w:rFonts w:hint="eastAsia"/>
          <w:lang w:eastAsia="zh-CN"/>
        </w:rPr>
        <w:t xml:space="preserve"> service provider. The </w:t>
      </w:r>
      <w:r>
        <w:rPr>
          <w:rFonts w:hint="eastAsia"/>
          <w:lang w:eastAsia="zh-CN"/>
        </w:rPr>
        <w:t>MC</w:t>
      </w:r>
      <w:r w:rsidRPr="003E5F68">
        <w:rPr>
          <w:rFonts w:hint="eastAsia"/>
          <w:lang w:eastAsia="zh-CN"/>
        </w:rPr>
        <w:t xml:space="preserve"> service provider can have </w:t>
      </w:r>
      <w:r>
        <w:rPr>
          <w:rFonts w:hint="eastAsia"/>
          <w:lang w:eastAsia="zh-CN"/>
        </w:rPr>
        <w:t>MC</w:t>
      </w:r>
      <w:r w:rsidRPr="003E5F68">
        <w:rPr>
          <w:rFonts w:hint="eastAsia"/>
          <w:lang w:eastAsia="zh-CN"/>
        </w:rPr>
        <w:t xml:space="preserve"> service arrangements with several mission critical organizations. The </w:t>
      </w:r>
      <w:r>
        <w:rPr>
          <w:rFonts w:hint="eastAsia"/>
          <w:lang w:eastAsia="zh-CN"/>
        </w:rPr>
        <w:t>MC</w:t>
      </w:r>
      <w:r w:rsidRPr="003E5F68">
        <w:rPr>
          <w:rFonts w:hint="eastAsia"/>
          <w:lang w:eastAsia="zh-CN"/>
        </w:rPr>
        <w:t xml:space="preserve"> service provider can have </w:t>
      </w:r>
      <w:r>
        <w:rPr>
          <w:rFonts w:hint="eastAsia"/>
          <w:lang w:eastAsia="zh-CN"/>
        </w:rPr>
        <w:t>MC service</w:t>
      </w:r>
      <w:r w:rsidRPr="003E5F68">
        <w:rPr>
          <w:rFonts w:hint="eastAsia"/>
          <w:lang w:eastAsia="zh-CN"/>
        </w:rPr>
        <w:t xml:space="preserve"> user agreements and </w:t>
      </w:r>
      <w:r>
        <w:rPr>
          <w:rFonts w:hint="eastAsia"/>
          <w:lang w:eastAsia="zh-CN"/>
        </w:rPr>
        <w:t>MC</w:t>
      </w:r>
      <w:r w:rsidRPr="003E5F68">
        <w:rPr>
          <w:rFonts w:hint="eastAsia"/>
          <w:lang w:eastAsia="zh-CN"/>
        </w:rPr>
        <w:t xml:space="preserve"> service arrangements with several </w:t>
      </w:r>
      <w:r>
        <w:rPr>
          <w:rFonts w:hint="eastAsia"/>
          <w:lang w:eastAsia="zh-CN"/>
        </w:rPr>
        <w:t>MC service</w:t>
      </w:r>
      <w:r w:rsidRPr="003E5F68">
        <w:rPr>
          <w:rFonts w:hint="eastAsia"/>
          <w:lang w:eastAsia="zh-CN"/>
        </w:rPr>
        <w:t xml:space="preserve"> users.</w:t>
      </w:r>
    </w:p>
    <w:p w14:paraId="3F57A44E"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and the 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p>
    <w:p w14:paraId="20472A2A" w14:textId="77777777" w:rsidR="008D2684" w:rsidRPr="003E5F68" w:rsidRDefault="008D2684" w:rsidP="008D2684">
      <w:pPr>
        <w:rPr>
          <w:lang w:eastAsia="zh-CN"/>
        </w:rPr>
      </w:pPr>
      <w:r w:rsidRPr="003E5F68">
        <w:rPr>
          <w:lang w:eastAsia="zh-CN"/>
        </w:rPr>
        <w:t xml:space="preserve">The home PLMN operator can have PLMN operator service arrangements with multiple </w:t>
      </w:r>
      <w:r>
        <w:rPr>
          <w:rFonts w:hint="eastAsia"/>
          <w:lang w:eastAsia="zh-CN"/>
        </w:rPr>
        <w:t>MC</w:t>
      </w:r>
      <w:r w:rsidRPr="003E5F68">
        <w:rPr>
          <w:lang w:eastAsia="zh-CN"/>
        </w:rPr>
        <w:t xml:space="preserve"> service providers and the </w:t>
      </w:r>
      <w:r>
        <w:rPr>
          <w:rFonts w:hint="eastAsia"/>
          <w:lang w:eastAsia="zh-CN"/>
        </w:rPr>
        <w:t>MC</w:t>
      </w:r>
      <w:r w:rsidRPr="003E5F68">
        <w:rPr>
          <w:lang w:eastAsia="zh-CN"/>
        </w:rPr>
        <w:t xml:space="preserve"> service provider can have PLMN operator service arrangements with multiple home PLMN operators.</w:t>
      </w:r>
      <w:r w:rsidRPr="003E5F68">
        <w:rPr>
          <w:rFonts w:hint="eastAsia"/>
          <w:lang w:eastAsia="zh-CN"/>
        </w:rPr>
        <w:t xml:space="preserve"> As part of the PLMN operator service arrangement between the </w:t>
      </w:r>
      <w:r>
        <w:rPr>
          <w:rFonts w:hint="eastAsia"/>
          <w:lang w:eastAsia="zh-CN"/>
        </w:rPr>
        <w:t>MC</w:t>
      </w:r>
      <w:r w:rsidRPr="003E5F68">
        <w:rPr>
          <w:rFonts w:hint="eastAsia"/>
          <w:lang w:eastAsia="zh-CN"/>
        </w:rPr>
        <w:t xml:space="preserve"> service provider and the home PLMN operator</w:t>
      </w:r>
      <w:r w:rsidRPr="003E5F68">
        <w:rPr>
          <w:lang w:eastAsia="zh-CN"/>
        </w:rPr>
        <w:t>, PLMN</w:t>
      </w:r>
      <w:r w:rsidRPr="003E5F68">
        <w:rPr>
          <w:rFonts w:hint="eastAsia"/>
          <w:lang w:eastAsia="zh-CN"/>
        </w:rPr>
        <w:t xml:space="preserve"> subscription arrangements can be provided which allows the </w:t>
      </w:r>
      <w:r>
        <w:rPr>
          <w:rFonts w:hint="eastAsia"/>
          <w:lang w:eastAsia="zh-CN"/>
        </w:rPr>
        <w:t>MC service</w:t>
      </w:r>
      <w:r w:rsidRPr="003E5F68">
        <w:rPr>
          <w:rFonts w:hint="eastAsia"/>
          <w:lang w:eastAsia="zh-CN"/>
        </w:rPr>
        <w:t xml:space="preserve"> UEs to register with home PLMN operator network.</w:t>
      </w:r>
    </w:p>
    <w:p w14:paraId="65296153" w14:textId="77777777" w:rsidR="008D2684" w:rsidRPr="003E5F68" w:rsidRDefault="008D2684" w:rsidP="008D2684">
      <w:r w:rsidRPr="003E5F68">
        <w:t>The home PLMN operator can have PLMN roaming agreements with multiple visited PLMN operators and the visited PLMN operator can have PLMN roaming agreements with multiple home PLMN operators.</w:t>
      </w:r>
    </w:p>
    <w:p w14:paraId="7F87A5B5" w14:textId="77777777" w:rsidR="008D2684" w:rsidRPr="003E5F68" w:rsidRDefault="008D2684" w:rsidP="008D2684">
      <w:r w:rsidRPr="003E5F68">
        <w:t xml:space="preserve">Where mutual aid operates between </w:t>
      </w:r>
      <w:r>
        <w:rPr>
          <w:rFonts w:hint="eastAsia"/>
          <w:lang w:eastAsia="zh-CN"/>
        </w:rPr>
        <w:t>MC</w:t>
      </w:r>
      <w:r w:rsidRPr="003E5F68">
        <w:t xml:space="preserve"> service providers, figure 6-2 shows the required additional relationship. An </w:t>
      </w:r>
      <w:r>
        <w:rPr>
          <w:rFonts w:hint="eastAsia"/>
          <w:lang w:eastAsia="zh-CN"/>
        </w:rPr>
        <w:t>MC service</w:t>
      </w:r>
      <w:r w:rsidRPr="003E5F68">
        <w:t xml:space="preserve"> user can only affiliate to groups of the partner </w:t>
      </w:r>
      <w:r>
        <w:rPr>
          <w:rFonts w:hint="eastAsia"/>
          <w:lang w:eastAsia="zh-CN"/>
        </w:rPr>
        <w:t>MC</w:t>
      </w:r>
      <w:r w:rsidRPr="003E5F68">
        <w:t xml:space="preserve"> service provider:</w:t>
      </w:r>
    </w:p>
    <w:p w14:paraId="11ED1AED" w14:textId="77777777" w:rsidR="008D2684" w:rsidRPr="003E5F68" w:rsidRDefault="008D2684" w:rsidP="008D2684">
      <w:pPr>
        <w:pStyle w:val="B1"/>
      </w:pPr>
      <w:r w:rsidRPr="003E5F68">
        <w:t>-</w:t>
      </w:r>
      <w:r w:rsidRPr="003E5F68">
        <w:tab/>
        <w:t>if such a service provider agreement exists; or</w:t>
      </w:r>
    </w:p>
    <w:p w14:paraId="502EA77A" w14:textId="77777777" w:rsidR="008D2684" w:rsidRPr="003E5F68" w:rsidRDefault="008D2684" w:rsidP="008D2684">
      <w:pPr>
        <w:pStyle w:val="B1"/>
      </w:pPr>
      <w:r w:rsidRPr="003E5F68">
        <w:t>-</w:t>
      </w:r>
      <w:r w:rsidRPr="003E5F68">
        <w:tab/>
        <w:t xml:space="preserve">subject to authorisation for a specific group membership from the partner </w:t>
      </w:r>
      <w:r>
        <w:rPr>
          <w:rFonts w:hint="eastAsia"/>
          <w:lang w:eastAsia="zh-CN"/>
        </w:rPr>
        <w:t>MC</w:t>
      </w:r>
      <w:r w:rsidRPr="003E5F68">
        <w:t xml:space="preserve"> service provider.</w:t>
      </w:r>
    </w:p>
    <w:p w14:paraId="28DBC1B2" w14:textId="77777777" w:rsidR="008D2684" w:rsidRPr="003E5F68" w:rsidRDefault="008D2684" w:rsidP="008D2684">
      <w:pPr>
        <w:pStyle w:val="TH"/>
      </w:pPr>
      <w:r>
        <w:object w:dxaOrig="9125" w:dyaOrig="2322" w14:anchorId="05B6A377">
          <v:shape id="_x0000_i1027" type="#_x0000_t75" style="width:455.65pt;height:116.6pt" o:ole="">
            <v:imagedata r:id="rId15" o:title=""/>
          </v:shape>
          <o:OLEObject Type="Embed" ProgID="Visio.Drawing.11" ShapeID="_x0000_i1027" DrawAspect="Content" ObjectID="_1820908837" r:id="rId16"/>
        </w:object>
      </w:r>
    </w:p>
    <w:p w14:paraId="11A2A35B" w14:textId="77777777" w:rsidR="008D2684" w:rsidRPr="003E5F68" w:rsidRDefault="008D2684" w:rsidP="008D2684">
      <w:pPr>
        <w:pStyle w:val="TF"/>
      </w:pPr>
      <w:r w:rsidRPr="003E5F68">
        <w:t>Figure 6-2: Additional business relationships for mutual aid</w:t>
      </w:r>
    </w:p>
    <w:p w14:paraId="27619DCC" w14:textId="77777777" w:rsidR="008D2684" w:rsidRPr="003E5F68" w:rsidRDefault="008D2684" w:rsidP="008D2684">
      <w:r w:rsidRPr="003E5F68">
        <w:t xml:space="preserve">The primary and partner </w:t>
      </w:r>
      <w:r>
        <w:rPr>
          <w:rFonts w:hint="eastAsia"/>
          <w:lang w:eastAsia="zh-CN"/>
        </w:rPr>
        <w:t>MC</w:t>
      </w:r>
      <w:r w:rsidRPr="003E5F68">
        <w:t xml:space="preserve"> service providers do not need to be served by the same home SIP core operator in order to support mutual communication and mutual aid when interconnection between the SIP cores is available.</w:t>
      </w:r>
    </w:p>
    <w:p w14:paraId="66EF5660" w14:textId="77777777" w:rsidR="008D2684" w:rsidRPr="003E5F68" w:rsidRDefault="008D2684" w:rsidP="008D2684">
      <w:r w:rsidRPr="003E5F68">
        <w:t xml:space="preserve">An example of the usage of these business relationships is elaborated for two users, one resident on its primary </w:t>
      </w:r>
      <w:r>
        <w:rPr>
          <w:rFonts w:hint="eastAsia"/>
          <w:lang w:eastAsia="zh-CN"/>
        </w:rPr>
        <w:t>MC</w:t>
      </w:r>
      <w:r w:rsidRPr="003E5F68">
        <w:t xml:space="preserve"> service provider and one providing mutual aid within the same group</w:t>
      </w:r>
      <w:r>
        <w:rPr>
          <w:rFonts w:hint="eastAsia"/>
          <w:lang w:eastAsia="zh-CN"/>
        </w:rPr>
        <w:t>:</w:t>
      </w:r>
    </w:p>
    <w:p w14:paraId="06D194B8" w14:textId="77777777" w:rsidR="008D2684" w:rsidRPr="003E5F68" w:rsidRDefault="008D2684" w:rsidP="008D2684">
      <w:r w:rsidRPr="003E5F68">
        <w:t xml:space="preserve">User A is a user on </w:t>
      </w:r>
      <w:r>
        <w:rPr>
          <w:rFonts w:hint="eastAsia"/>
          <w:lang w:eastAsia="zh-CN"/>
        </w:rPr>
        <w:t xml:space="preserve">MC service provider </w:t>
      </w:r>
      <w:r w:rsidRPr="003E5F68">
        <w:t>X in group M. The relationships are as follows:</w:t>
      </w:r>
    </w:p>
    <w:p w14:paraId="31430347" w14:textId="77777777" w:rsidR="008D2684" w:rsidRPr="003E5F68" w:rsidRDefault="008D2684" w:rsidP="008D2684">
      <w:pPr>
        <w:pStyle w:val="B1"/>
      </w:pPr>
      <w:r w:rsidRPr="003E5F68">
        <w:t>a)</w:t>
      </w:r>
      <w:r w:rsidRPr="003E5F68">
        <w:tab/>
        <w:t xml:space="preserve">user A has user configuration established with </w:t>
      </w:r>
      <w:r>
        <w:rPr>
          <w:rFonts w:hint="eastAsia"/>
          <w:lang w:eastAsia="zh-CN"/>
        </w:rPr>
        <w:t xml:space="preserve">MC service provider </w:t>
      </w:r>
      <w:r w:rsidRPr="003E5F68">
        <w:t>X and forms part of group M;</w:t>
      </w:r>
    </w:p>
    <w:p w14:paraId="72E1899D" w14:textId="77777777" w:rsidR="008D2684" w:rsidRPr="003E5F68" w:rsidRDefault="008D2684" w:rsidP="008D2684">
      <w:pPr>
        <w:pStyle w:val="B1"/>
      </w:pPr>
      <w:r w:rsidRPr="003E5F68">
        <w:t>b)</w:t>
      </w:r>
      <w:r w:rsidRPr="003E5F68">
        <w:tab/>
        <w:t xml:space="preserve">user A </w:t>
      </w:r>
      <w:r w:rsidRPr="003E5F68">
        <w:rPr>
          <w:rFonts w:hint="eastAsia"/>
          <w:lang w:eastAsia="zh-CN"/>
        </w:rPr>
        <w:t>uses</w:t>
      </w:r>
      <w:r w:rsidRPr="003E5F68">
        <w:t xml:space="preserve"> a PLMN subscription arrangement with PLMN operator R</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X</w:t>
      </w:r>
      <w:r w:rsidRPr="003E5F68">
        <w:t>; and</w:t>
      </w:r>
    </w:p>
    <w:p w14:paraId="51694F89"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X has a </w:t>
      </w:r>
      <w:r w:rsidRPr="003E5F68">
        <w:rPr>
          <w:rFonts w:hint="eastAsia"/>
          <w:lang w:eastAsia="zh-CN"/>
        </w:rPr>
        <w:t xml:space="preserve">PLMN operator </w:t>
      </w:r>
      <w:r w:rsidRPr="003E5F68">
        <w:t>service arrangement with PLMN operator R.</w:t>
      </w:r>
    </w:p>
    <w:p w14:paraId="501D0C37" w14:textId="77777777" w:rsidR="008D2684" w:rsidRPr="003E5F68" w:rsidRDefault="008D2684" w:rsidP="008D2684">
      <w:r w:rsidRPr="003E5F68">
        <w:t xml:space="preserve">User B is a user on </w:t>
      </w:r>
      <w:r>
        <w:rPr>
          <w:rFonts w:hint="eastAsia"/>
          <w:lang w:eastAsia="zh-CN"/>
        </w:rPr>
        <w:t xml:space="preserve">MC service provider </w:t>
      </w:r>
      <w:r w:rsidRPr="003E5F68">
        <w:t>Y and joins group M as part of a mutual aid:</w:t>
      </w:r>
    </w:p>
    <w:p w14:paraId="056A84D5" w14:textId="77777777" w:rsidR="008D2684" w:rsidRPr="003E5F68" w:rsidRDefault="008D2684" w:rsidP="008D2684">
      <w:pPr>
        <w:pStyle w:val="B1"/>
      </w:pPr>
      <w:r w:rsidRPr="003E5F68">
        <w:t>a)</w:t>
      </w:r>
      <w:r w:rsidRPr="003E5F68">
        <w:tab/>
        <w:t xml:space="preserve">user B has user configuration established with </w:t>
      </w:r>
      <w:r>
        <w:rPr>
          <w:rFonts w:hint="eastAsia"/>
          <w:lang w:eastAsia="zh-CN"/>
        </w:rPr>
        <w:t xml:space="preserve">MC service provider </w:t>
      </w:r>
      <w:r w:rsidRPr="003E5F68">
        <w:t xml:space="preserve">Y and forms part of its own set of groups relating to </w:t>
      </w:r>
      <w:r>
        <w:rPr>
          <w:rFonts w:hint="eastAsia"/>
          <w:lang w:eastAsia="zh-CN"/>
        </w:rPr>
        <w:t xml:space="preserve">MC service provider </w:t>
      </w:r>
      <w:r w:rsidRPr="003E5F68">
        <w:t>Y;</w:t>
      </w:r>
    </w:p>
    <w:p w14:paraId="6276939A" w14:textId="77777777" w:rsidR="008D2684" w:rsidRPr="003E5F68" w:rsidRDefault="008D2684" w:rsidP="008D2684">
      <w:pPr>
        <w:pStyle w:val="B1"/>
      </w:pPr>
      <w:r w:rsidRPr="003E5F68">
        <w:t>b)</w:t>
      </w:r>
      <w:r w:rsidRPr="003E5F68">
        <w:tab/>
        <w:t xml:space="preserve">user B uses a </w:t>
      </w:r>
      <w:r w:rsidRPr="003E5F68">
        <w:rPr>
          <w:rFonts w:hint="eastAsia"/>
          <w:lang w:eastAsia="zh-CN"/>
        </w:rPr>
        <w:t xml:space="preserve">PLMN </w:t>
      </w:r>
      <w:r w:rsidRPr="003E5F68">
        <w:t>subscription arrangement with PLMN operator S</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Y</w:t>
      </w:r>
      <w:r w:rsidRPr="003E5F68">
        <w:t>;</w:t>
      </w:r>
    </w:p>
    <w:p w14:paraId="7A096BEF"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Y has a </w:t>
      </w:r>
      <w:r w:rsidRPr="003E5F68">
        <w:rPr>
          <w:rFonts w:hint="eastAsia"/>
          <w:lang w:eastAsia="zh-CN"/>
        </w:rPr>
        <w:t xml:space="preserve">PLMN operator </w:t>
      </w:r>
      <w:r w:rsidRPr="003E5F68">
        <w:t>service arrangement with PLMN operator S;</w:t>
      </w:r>
    </w:p>
    <w:p w14:paraId="567EACBB" w14:textId="77777777" w:rsidR="008D2684" w:rsidRPr="003E5F68" w:rsidRDefault="008D2684" w:rsidP="008D2684">
      <w:pPr>
        <w:pStyle w:val="B1"/>
      </w:pPr>
      <w:r w:rsidRPr="003E5F68">
        <w:t>d)</w:t>
      </w:r>
      <w:r w:rsidRPr="003E5F68">
        <w:tab/>
      </w:r>
      <w:r>
        <w:rPr>
          <w:rFonts w:hint="eastAsia"/>
          <w:lang w:eastAsia="zh-CN"/>
        </w:rPr>
        <w:t xml:space="preserve">MC service provider </w:t>
      </w:r>
      <w:r w:rsidRPr="003E5F68">
        <w:t xml:space="preserve">Y has a service provider agreement with </w:t>
      </w:r>
      <w:r>
        <w:rPr>
          <w:rFonts w:hint="eastAsia"/>
          <w:lang w:eastAsia="zh-CN"/>
        </w:rPr>
        <w:t xml:space="preserve">MC service provider </w:t>
      </w:r>
      <w:r w:rsidRPr="003E5F68">
        <w:t>X that allows user B to participate within group M; and</w:t>
      </w:r>
    </w:p>
    <w:p w14:paraId="54B553FB" w14:textId="77777777" w:rsidR="008D2684" w:rsidRPr="003E5F68" w:rsidRDefault="008D2684" w:rsidP="008D2684">
      <w:pPr>
        <w:pStyle w:val="B1"/>
      </w:pPr>
      <w:r w:rsidRPr="003E5F68">
        <w:t>e)</w:t>
      </w:r>
      <w:r w:rsidRPr="003E5F68">
        <w:tab/>
        <w:t xml:space="preserve">PLMN operator S has a </w:t>
      </w:r>
      <w:r w:rsidRPr="003E5F68">
        <w:rPr>
          <w:rFonts w:hint="eastAsia"/>
          <w:lang w:eastAsia="zh-CN"/>
        </w:rPr>
        <w:t xml:space="preserve">PLMN </w:t>
      </w:r>
      <w:r w:rsidRPr="003E5F68">
        <w:t>roaming agreement with PLMN operator R allowing user B to roam to PLMN operator R.</w:t>
      </w:r>
    </w:p>
    <w:p w14:paraId="4B639A0D" w14:textId="77777777" w:rsidR="008D2684" w:rsidRPr="003E5F68" w:rsidRDefault="008D2684" w:rsidP="008D2684">
      <w:pPr>
        <w:pStyle w:val="NO"/>
      </w:pPr>
      <w:r w:rsidRPr="003E5F68">
        <w:t>NOTE:</w:t>
      </w:r>
      <w:r w:rsidRPr="003E5F68">
        <w:tab/>
        <w:t xml:space="preserve">There is no requirement that the PLMN operator that user B roams to is the same PLMN operator that </w:t>
      </w:r>
      <w:r>
        <w:rPr>
          <w:rFonts w:hint="eastAsia"/>
          <w:lang w:eastAsia="zh-CN"/>
        </w:rPr>
        <w:t xml:space="preserve">MC service provider </w:t>
      </w:r>
      <w:r w:rsidRPr="003E5F68">
        <w:t xml:space="preserve">X has a service arrangement with. It does however need to support </w:t>
      </w:r>
      <w:r>
        <w:rPr>
          <w:rFonts w:hint="eastAsia"/>
          <w:lang w:eastAsia="zh-CN"/>
        </w:rPr>
        <w:t>one or more MC services</w:t>
      </w:r>
      <w:r w:rsidRPr="003E5F68">
        <w:t xml:space="preserve"> capabilities, and provides service in the same geographic area as used by </w:t>
      </w:r>
      <w:r>
        <w:rPr>
          <w:rFonts w:hint="eastAsia"/>
          <w:lang w:eastAsia="zh-CN"/>
        </w:rPr>
        <w:t xml:space="preserve">MC service provider </w:t>
      </w:r>
      <w:r w:rsidRPr="003E5F68">
        <w:t>X.</w:t>
      </w:r>
    </w:p>
    <w:p w14:paraId="4719C4B5" w14:textId="77777777" w:rsidR="008D2684" w:rsidRPr="003E5F68" w:rsidRDefault="008D2684" w:rsidP="008D2684">
      <w:pPr>
        <w:pStyle w:val="Heading1"/>
      </w:pPr>
      <w:bookmarkStart w:id="253" w:name="_Toc424654364"/>
      <w:bookmarkStart w:id="254" w:name="_Toc428364950"/>
      <w:bookmarkStart w:id="255" w:name="_Toc433209550"/>
      <w:bookmarkStart w:id="256" w:name="_Toc453260068"/>
      <w:bookmarkStart w:id="257" w:name="_Toc453260955"/>
      <w:bookmarkStart w:id="258" w:name="_Toc453279692"/>
      <w:bookmarkStart w:id="259" w:name="_Toc459375030"/>
      <w:bookmarkStart w:id="260" w:name="_Toc468105264"/>
      <w:bookmarkStart w:id="261" w:name="_Toc468110359"/>
      <w:bookmarkStart w:id="262" w:name="_Toc210293032"/>
      <w:r w:rsidRPr="003E5F68">
        <w:lastRenderedPageBreak/>
        <w:t>7</w:t>
      </w:r>
      <w:r w:rsidRPr="003E5F68">
        <w:tab/>
        <w:t>Functional model</w:t>
      </w:r>
      <w:bookmarkEnd w:id="253"/>
      <w:bookmarkEnd w:id="254"/>
      <w:bookmarkEnd w:id="255"/>
      <w:bookmarkEnd w:id="256"/>
      <w:bookmarkEnd w:id="257"/>
      <w:bookmarkEnd w:id="258"/>
      <w:bookmarkEnd w:id="259"/>
      <w:bookmarkEnd w:id="260"/>
      <w:bookmarkEnd w:id="261"/>
      <w:bookmarkEnd w:id="262"/>
    </w:p>
    <w:p w14:paraId="429C2161" w14:textId="77777777" w:rsidR="008D2684" w:rsidRPr="003E5F68" w:rsidRDefault="008D2684" w:rsidP="008D2684">
      <w:pPr>
        <w:pStyle w:val="Heading2"/>
      </w:pPr>
      <w:bookmarkStart w:id="263" w:name="_Toc424654365"/>
      <w:bookmarkStart w:id="264" w:name="_Toc428364951"/>
      <w:bookmarkStart w:id="265" w:name="_Toc433209551"/>
      <w:bookmarkStart w:id="266" w:name="_Toc453260069"/>
      <w:bookmarkStart w:id="267" w:name="_Toc453260956"/>
      <w:bookmarkStart w:id="268" w:name="_Toc453279693"/>
      <w:bookmarkStart w:id="269" w:name="_Toc459375031"/>
      <w:bookmarkStart w:id="270" w:name="_Toc468105265"/>
      <w:bookmarkStart w:id="271" w:name="_Toc468110360"/>
      <w:bookmarkStart w:id="272" w:name="_Toc210293033"/>
      <w:r w:rsidRPr="003E5F68">
        <w:t>7.1</w:t>
      </w:r>
      <w:r w:rsidRPr="003E5F68">
        <w:tab/>
      </w:r>
      <w:bookmarkEnd w:id="263"/>
      <w:bookmarkEnd w:id="264"/>
      <w:bookmarkEnd w:id="265"/>
      <w:r w:rsidRPr="003E5F68">
        <w:t>General</w:t>
      </w:r>
      <w:bookmarkEnd w:id="266"/>
      <w:bookmarkEnd w:id="267"/>
      <w:bookmarkEnd w:id="268"/>
      <w:bookmarkEnd w:id="269"/>
      <w:bookmarkEnd w:id="270"/>
      <w:bookmarkEnd w:id="271"/>
      <w:bookmarkEnd w:id="272"/>
    </w:p>
    <w:p w14:paraId="7AB966F8" w14:textId="77777777" w:rsidR="008D2684" w:rsidRPr="003E5F68" w:rsidRDefault="008D2684" w:rsidP="008D2684">
      <w:r w:rsidRPr="003E5F68">
        <w:t xml:space="preserve">The functional model for the </w:t>
      </w:r>
      <w:r>
        <w:rPr>
          <w:rFonts w:hint="eastAsia"/>
          <w:lang w:eastAsia="zh-CN"/>
        </w:rPr>
        <w:t>MC services architecture</w:t>
      </w:r>
      <w:r w:rsidRPr="003E5F68">
        <w:t xml:space="preserve"> is defined as a series of planes to allow for the breakdown of the architectural description.</w:t>
      </w:r>
    </w:p>
    <w:p w14:paraId="35B0250A" w14:textId="77777777" w:rsidR="008D2684" w:rsidRPr="003E5F68" w:rsidRDefault="008D2684" w:rsidP="008D2684">
      <w:r w:rsidRPr="003E5F68">
        <w:t>Further, each plane is expected to operate in an independent manner, providing services to the connected planes as and when requested by the connected plane, and requesting services from other planes as required.</w:t>
      </w:r>
    </w:p>
    <w:p w14:paraId="4189CEAB" w14:textId="77777777" w:rsidR="008D2684" w:rsidRPr="003E5F68" w:rsidRDefault="008D2684" w:rsidP="008D2684">
      <w:r w:rsidRPr="003E5F68">
        <w:t>As a consequence of this each plane should manage on its own behalf:</w:t>
      </w:r>
    </w:p>
    <w:p w14:paraId="5ECA4E63" w14:textId="77777777" w:rsidR="008D2684" w:rsidRPr="003E5F68" w:rsidRDefault="008D2684" w:rsidP="008D2684">
      <w:pPr>
        <w:pStyle w:val="B1"/>
      </w:pPr>
      <w:r w:rsidRPr="003E5F68">
        <w:t>a)</w:t>
      </w:r>
      <w:r w:rsidRPr="003E5F68">
        <w:tab/>
        <w:t>use of identities. Each plane is therefore responsible for the privacy of that plane's own identities; and</w:t>
      </w:r>
    </w:p>
    <w:p w14:paraId="122E04C2" w14:textId="77777777" w:rsidR="008D2684" w:rsidRPr="003E5F68" w:rsidRDefault="008D2684" w:rsidP="008D2684">
      <w:pPr>
        <w:pStyle w:val="B1"/>
      </w:pPr>
      <w:r w:rsidRPr="003E5F68">
        <w:t>b)</w:t>
      </w:r>
      <w:r w:rsidRPr="003E5F68">
        <w:tab/>
        <w:t>security for that plane. This does not preclude a plane requesting security services from another plane, but that is a decision made within the plane, as to whether to use offered security services or mechanisms within the plane itself.</w:t>
      </w:r>
    </w:p>
    <w:p w14:paraId="0A794352" w14:textId="77777777" w:rsidR="008D2684" w:rsidRPr="003E5F68" w:rsidRDefault="008D2684" w:rsidP="008D2684">
      <w:pPr>
        <w:pStyle w:val="NO"/>
      </w:pPr>
      <w:r w:rsidRPr="003E5F68">
        <w:t>NOTE:</w:t>
      </w:r>
      <w:r w:rsidRPr="003E5F68">
        <w:tab/>
        <w:t>Terminology such as client and server are not meant to imply specific physical implementation of a functional entity.</w:t>
      </w:r>
    </w:p>
    <w:p w14:paraId="69186725" w14:textId="77777777" w:rsidR="008D2684" w:rsidRPr="003E5F68" w:rsidRDefault="008D2684" w:rsidP="008D2684">
      <w:pPr>
        <w:pStyle w:val="Heading2"/>
      </w:pPr>
      <w:bookmarkStart w:id="273" w:name="_Toc424654366"/>
      <w:bookmarkStart w:id="274" w:name="_Toc428364952"/>
      <w:bookmarkStart w:id="275" w:name="_Toc433209552"/>
      <w:bookmarkStart w:id="276" w:name="_Toc453260070"/>
      <w:bookmarkStart w:id="277" w:name="_Toc453260957"/>
      <w:bookmarkStart w:id="278" w:name="_Toc453279694"/>
      <w:bookmarkStart w:id="279" w:name="_Toc459375032"/>
      <w:bookmarkStart w:id="280" w:name="_Toc468105266"/>
      <w:bookmarkStart w:id="281" w:name="_Toc468110361"/>
      <w:bookmarkStart w:id="282" w:name="_Toc210293034"/>
      <w:r w:rsidRPr="003E5F68">
        <w:t>7.2</w:t>
      </w:r>
      <w:r w:rsidRPr="003E5F68">
        <w:tab/>
        <w:t>Description of the planes</w:t>
      </w:r>
      <w:bookmarkEnd w:id="273"/>
      <w:bookmarkEnd w:id="274"/>
      <w:bookmarkEnd w:id="275"/>
      <w:bookmarkEnd w:id="276"/>
      <w:bookmarkEnd w:id="277"/>
      <w:bookmarkEnd w:id="278"/>
      <w:bookmarkEnd w:id="279"/>
      <w:bookmarkEnd w:id="280"/>
      <w:bookmarkEnd w:id="281"/>
      <w:bookmarkEnd w:id="282"/>
    </w:p>
    <w:p w14:paraId="6839E5C8" w14:textId="77777777" w:rsidR="008D2684" w:rsidRPr="003E5F68" w:rsidRDefault="008D2684" w:rsidP="008D2684">
      <w:r w:rsidRPr="003E5F68">
        <w:t>The following planes are identified:</w:t>
      </w:r>
    </w:p>
    <w:p w14:paraId="103126B7" w14:textId="77777777" w:rsidR="008D2684" w:rsidRPr="003E5F68" w:rsidRDefault="008D2684" w:rsidP="008D2684">
      <w:pPr>
        <w:pStyle w:val="B1"/>
      </w:pPr>
      <w:r w:rsidRPr="003E5F68">
        <w:t>a)</w:t>
      </w:r>
      <w:r w:rsidRPr="003E5F68">
        <w:tab/>
        <w:t>application plane</w:t>
      </w:r>
      <w:r>
        <w:rPr>
          <w:rFonts w:hint="eastAsia"/>
          <w:lang w:eastAsia="zh-CN"/>
        </w:rPr>
        <w:t>:</w:t>
      </w:r>
      <w:r w:rsidRPr="003E5F68">
        <w:t xml:space="preserve"> The application plane provides all of the services (e.g. call control, floor control</w:t>
      </w:r>
      <w:r>
        <w:rPr>
          <w:rFonts w:hint="eastAsia"/>
          <w:lang w:eastAsia="zh-CN"/>
        </w:rPr>
        <w:t>, video control, data control</w:t>
      </w:r>
      <w:r w:rsidRPr="003E5F68">
        <w:t xml:space="preserve">) required by the user together with the necessary functions to support </w:t>
      </w:r>
      <w:r>
        <w:rPr>
          <w:rFonts w:hint="eastAsia"/>
          <w:lang w:eastAsia="zh-CN"/>
        </w:rPr>
        <w:t>MC service</w:t>
      </w:r>
      <w:r w:rsidRPr="003E5F68">
        <w:t xml:space="preserve">. It uses the services of the signalling control plane to support those requirements. </w:t>
      </w:r>
      <w:r>
        <w:rPr>
          <w:lang w:eastAsia="zh-CN"/>
        </w:rPr>
        <w:t>F</w:t>
      </w:r>
      <w:r>
        <w:rPr>
          <w:rFonts w:hint="eastAsia"/>
          <w:lang w:eastAsia="zh-CN"/>
        </w:rPr>
        <w:t>or example, within the MCPTT service, t</w:t>
      </w:r>
      <w:r w:rsidRPr="003E5F68">
        <w:t>he application plane also provides for the conferencing of media, and provision of tones and announcements; and</w:t>
      </w:r>
    </w:p>
    <w:p w14:paraId="48A6F406" w14:textId="77777777" w:rsidR="008D2684" w:rsidRPr="003E5F68" w:rsidRDefault="008D2684" w:rsidP="008D2684">
      <w:pPr>
        <w:pStyle w:val="B1"/>
      </w:pPr>
      <w:r w:rsidRPr="003E5F68">
        <w:t>b)</w:t>
      </w:r>
      <w:r w:rsidRPr="003E5F68">
        <w:tab/>
        <w:t>signalling control plane</w:t>
      </w:r>
      <w:r>
        <w:rPr>
          <w:rFonts w:hint="eastAsia"/>
          <w:lang w:eastAsia="zh-CN"/>
        </w:rPr>
        <w:t>:</w:t>
      </w:r>
      <w:r w:rsidRPr="003E5F68">
        <w:t xml:space="preserve"> The signalling control plane provides the necessary signalling support to establish the association of users involved in an </w:t>
      </w:r>
      <w:r>
        <w:rPr>
          <w:rFonts w:hint="eastAsia"/>
          <w:lang w:eastAsia="zh-CN"/>
        </w:rPr>
        <w:t>MC service, such as an MCPTT</w:t>
      </w:r>
      <w:r w:rsidRPr="003E5F68">
        <w:t xml:space="preserve"> call or other type of </w:t>
      </w:r>
      <w:r>
        <w:rPr>
          <w:rFonts w:hint="eastAsia"/>
          <w:lang w:eastAsia="zh-CN"/>
        </w:rPr>
        <w:t>MC</w:t>
      </w:r>
      <w:r w:rsidRPr="003E5F68">
        <w:t xml:space="preserve"> services. The signalling control plane also offers access to and control of services </w:t>
      </w:r>
      <w:r>
        <w:rPr>
          <w:rFonts w:hint="eastAsia"/>
          <w:lang w:eastAsia="zh-CN"/>
        </w:rPr>
        <w:t>across MC services</w:t>
      </w:r>
      <w:r w:rsidRPr="003E5F68">
        <w:t>. The signalling control plane uses the services of the bearer plane.</w:t>
      </w:r>
    </w:p>
    <w:p w14:paraId="47EC7733" w14:textId="77777777" w:rsidR="008D2684" w:rsidRPr="003E5F68" w:rsidRDefault="008D2684" w:rsidP="008D2684">
      <w:r w:rsidRPr="003E5F68">
        <w:t>Bearers supporting these planes are defined for LTE within 3GPP TS 23.401 [</w:t>
      </w:r>
      <w:r>
        <w:rPr>
          <w:rFonts w:hint="eastAsia"/>
          <w:lang w:eastAsia="zh-CN"/>
        </w:rPr>
        <w:t>1</w:t>
      </w:r>
      <w:r>
        <w:rPr>
          <w:lang w:eastAsia="zh-CN"/>
        </w:rPr>
        <w:t>7</w:t>
      </w:r>
      <w:r w:rsidRPr="003E5F68">
        <w:t>]. The resource control that is needed to support these planes is defined within 3GPP TS 23.203 [</w:t>
      </w:r>
      <w:r>
        <w:rPr>
          <w:lang w:eastAsia="zh-CN"/>
        </w:rPr>
        <w:t>8</w:t>
      </w:r>
      <w:r w:rsidRPr="003E5F68">
        <w:t>]. The application plane also relies on the use of multicast bearers established via procedures defined in 3GPP TS 23</w:t>
      </w:r>
      <w:r>
        <w:t>.</w:t>
      </w:r>
      <w:r w:rsidRPr="003E5F68">
        <w:t> 468 [</w:t>
      </w:r>
      <w:r>
        <w:rPr>
          <w:lang w:eastAsia="zh-CN"/>
        </w:rPr>
        <w:t>18</w:t>
      </w:r>
      <w:r w:rsidRPr="003E5F68">
        <w:t>] and 3GPP TS 23.246 [</w:t>
      </w:r>
      <w:r>
        <w:rPr>
          <w:rFonts w:hint="eastAsia"/>
          <w:lang w:eastAsia="zh-CN"/>
        </w:rPr>
        <w:t>1</w:t>
      </w:r>
      <w:r>
        <w:rPr>
          <w:lang w:eastAsia="zh-CN"/>
        </w:rPr>
        <w:t>1</w:t>
      </w:r>
      <w:r w:rsidRPr="003E5F68">
        <w:t>].</w:t>
      </w:r>
    </w:p>
    <w:p w14:paraId="55A5C461" w14:textId="77777777" w:rsidR="008D2684" w:rsidRPr="003E5F68" w:rsidRDefault="008D2684" w:rsidP="008D2684">
      <w:pPr>
        <w:pStyle w:val="Heading2"/>
      </w:pPr>
      <w:bookmarkStart w:id="283" w:name="_Toc424654367"/>
      <w:bookmarkStart w:id="284" w:name="_Toc428364953"/>
      <w:bookmarkStart w:id="285" w:name="_Toc433209553"/>
      <w:bookmarkStart w:id="286" w:name="_Toc453260071"/>
      <w:bookmarkStart w:id="287" w:name="_Toc453260958"/>
      <w:bookmarkStart w:id="288" w:name="_Toc453279695"/>
      <w:bookmarkStart w:id="289" w:name="_Toc459375033"/>
      <w:bookmarkStart w:id="290" w:name="_Toc468105267"/>
      <w:bookmarkStart w:id="291" w:name="_Toc468110362"/>
      <w:bookmarkStart w:id="292" w:name="_Toc210293035"/>
      <w:r w:rsidRPr="003E5F68">
        <w:t>7.3</w:t>
      </w:r>
      <w:r w:rsidRPr="003E5F68">
        <w:tab/>
        <w:t>Functional model description</w:t>
      </w:r>
      <w:bookmarkEnd w:id="283"/>
      <w:bookmarkEnd w:id="284"/>
      <w:bookmarkEnd w:id="285"/>
      <w:bookmarkEnd w:id="286"/>
      <w:bookmarkEnd w:id="287"/>
      <w:bookmarkEnd w:id="288"/>
      <w:bookmarkEnd w:id="289"/>
      <w:bookmarkEnd w:id="290"/>
      <w:bookmarkEnd w:id="291"/>
      <w:bookmarkEnd w:id="292"/>
    </w:p>
    <w:p w14:paraId="536BA9CF" w14:textId="77777777" w:rsidR="008D2684" w:rsidRPr="003E5F68" w:rsidRDefault="008D2684" w:rsidP="008D2684">
      <w:pPr>
        <w:pStyle w:val="Heading3"/>
      </w:pPr>
      <w:bookmarkStart w:id="293" w:name="_Toc428364954"/>
      <w:bookmarkStart w:id="294" w:name="_Toc433209554"/>
      <w:bookmarkStart w:id="295" w:name="_Toc453260072"/>
      <w:bookmarkStart w:id="296" w:name="_Toc453260959"/>
      <w:bookmarkStart w:id="297" w:name="_Toc453279696"/>
      <w:bookmarkStart w:id="298" w:name="_Toc459375034"/>
      <w:bookmarkStart w:id="299" w:name="_Toc468105268"/>
      <w:bookmarkStart w:id="300" w:name="_Toc468110363"/>
      <w:bookmarkStart w:id="301" w:name="_Toc210293036"/>
      <w:r w:rsidRPr="003E5F68">
        <w:t>7.3.1</w:t>
      </w:r>
      <w:r w:rsidRPr="003E5F68">
        <w:tab/>
        <w:t>On-network functional model</w:t>
      </w:r>
      <w:bookmarkEnd w:id="293"/>
      <w:bookmarkEnd w:id="294"/>
      <w:bookmarkEnd w:id="295"/>
      <w:bookmarkEnd w:id="296"/>
      <w:bookmarkEnd w:id="297"/>
      <w:bookmarkEnd w:id="298"/>
      <w:bookmarkEnd w:id="299"/>
      <w:bookmarkEnd w:id="300"/>
      <w:bookmarkEnd w:id="301"/>
    </w:p>
    <w:p w14:paraId="2BA7B8C8" w14:textId="77777777" w:rsidR="0055390E" w:rsidRPr="000A5C09" w:rsidRDefault="0055390E" w:rsidP="0055390E">
      <w:pPr>
        <w:pStyle w:val="Heading4"/>
      </w:pPr>
      <w:bookmarkStart w:id="302" w:name="_Toc210293037"/>
      <w:r w:rsidRPr="000A5C09">
        <w:t>7.3.1.1</w:t>
      </w:r>
      <w:r w:rsidRPr="000A5C09">
        <w:tab/>
        <w:t>General</w:t>
      </w:r>
      <w:bookmarkEnd w:id="302"/>
    </w:p>
    <w:p w14:paraId="645E4B9B" w14:textId="77777777" w:rsidR="008D2684" w:rsidRDefault="008D2684" w:rsidP="008D2684">
      <w:r>
        <w:t xml:space="preserve">Each MC service can be represented by an application plane functional model. The functional model across MC services may be similar but is described by the individual functional entities and reference points that belong to that </w:t>
      </w:r>
      <w:r>
        <w:rPr>
          <w:rFonts w:hint="eastAsia"/>
          <w:lang w:eastAsia="zh-CN"/>
        </w:rPr>
        <w:t xml:space="preserve">MC </w:t>
      </w:r>
      <w:r>
        <w:t>service. Within the application plane for an MC service there is a common set of functions and reference points. The common set is shared across services. This common set of functions and reference points is known as the common services core.</w:t>
      </w:r>
    </w:p>
    <w:p w14:paraId="00F00C13" w14:textId="77777777" w:rsidR="0055390E" w:rsidRDefault="0055390E" w:rsidP="0095121F">
      <w:pPr>
        <w:pStyle w:val="Heading4"/>
      </w:pPr>
      <w:bookmarkStart w:id="303" w:name="_Toc210293038"/>
      <w:r w:rsidRPr="0055390E">
        <w:t>7.3.1.2</w:t>
      </w:r>
      <w:r w:rsidRPr="0055390E">
        <w:tab/>
        <w:t>Functional model for an MC system</w:t>
      </w:r>
      <w:bookmarkEnd w:id="303"/>
    </w:p>
    <w:p w14:paraId="1087583F" w14:textId="3E56F2C1" w:rsidR="008D2684" w:rsidRPr="003E5F68" w:rsidRDefault="008D2684" w:rsidP="008D2684">
      <w:r w:rsidRPr="003E5F68">
        <w:t>Figure 7.3.1</w:t>
      </w:r>
      <w:r w:rsidR="0055390E">
        <w:t>.2</w:t>
      </w:r>
      <w:r w:rsidRPr="003E5F68">
        <w:t>-1 shows the functional model for the application plane</w:t>
      </w:r>
      <w:r>
        <w:rPr>
          <w:rFonts w:hint="eastAsia"/>
          <w:lang w:eastAsia="zh-CN"/>
        </w:rPr>
        <w:t xml:space="preserve"> for an MC system</w:t>
      </w:r>
      <w:r w:rsidRPr="003E5F68">
        <w:t>.</w:t>
      </w:r>
    </w:p>
    <w:p w14:paraId="335121AF" w14:textId="288EA483" w:rsidR="008D2684" w:rsidRPr="003E5F68" w:rsidRDefault="00B90ABB" w:rsidP="008D2684">
      <w:pPr>
        <w:pStyle w:val="TH"/>
      </w:pPr>
      <w:r>
        <w:object w:dxaOrig="9444" w:dyaOrig="10717" w14:anchorId="0E5083B5">
          <v:shape id="_x0000_i1028" type="#_x0000_t75" style="width:452.4pt;height:512.6pt" o:ole="">
            <v:imagedata r:id="rId17" o:title=""/>
          </v:shape>
          <o:OLEObject Type="Embed" ProgID="Visio.Drawing.15" ShapeID="_x0000_i1028" DrawAspect="Content" ObjectID="_1820908838" r:id="rId18"/>
        </w:object>
      </w:r>
      <w:r w:rsidR="0055390E">
        <w:fldChar w:fldCharType="begin"/>
      </w:r>
      <w:r w:rsidR="0055390E">
        <w:fldChar w:fldCharType="separate"/>
      </w:r>
      <w:r w:rsidR="0055390E">
        <w:fldChar w:fldCharType="end"/>
      </w:r>
    </w:p>
    <w:p w14:paraId="4A860446" w14:textId="0124FA2D" w:rsidR="008D2684" w:rsidRPr="003E5F68" w:rsidRDefault="008D2684" w:rsidP="008D2684">
      <w:pPr>
        <w:pStyle w:val="TF"/>
      </w:pPr>
      <w:r w:rsidRPr="003E5F68">
        <w:t>Figure 7.3.1</w:t>
      </w:r>
      <w:r w:rsidR="008E2DFE">
        <w:t>.2</w:t>
      </w:r>
      <w:r w:rsidRPr="003E5F68">
        <w:t>-1: Functional model for application plane</w:t>
      </w:r>
      <w:r>
        <w:rPr>
          <w:rFonts w:hint="eastAsia"/>
          <w:lang w:eastAsia="zh-CN"/>
        </w:rPr>
        <w:t xml:space="preserve"> for an MC system</w:t>
      </w:r>
    </w:p>
    <w:p w14:paraId="125ED922" w14:textId="1C06EA74" w:rsidR="008D2684" w:rsidRDefault="008D2684" w:rsidP="008D2684">
      <w:pPr>
        <w:rPr>
          <w:lang w:eastAsia="zh-CN"/>
        </w:rPr>
      </w:pPr>
      <w:r>
        <w:t>The common services core functions and reference points shown in figure 7.3.</w:t>
      </w:r>
      <w:r>
        <w:rPr>
          <w:rFonts w:hint="eastAsia"/>
          <w:lang w:eastAsia="zh-CN"/>
        </w:rPr>
        <w:t>1</w:t>
      </w:r>
      <w:r w:rsidR="008E2DFE">
        <w:rPr>
          <w:lang w:eastAsia="zh-CN"/>
        </w:rPr>
        <w:t>.2</w:t>
      </w:r>
      <w:r>
        <w:t>-1 are shared across each MC</w:t>
      </w:r>
      <w:r>
        <w:rPr>
          <w:rFonts w:hint="eastAsia"/>
          <w:lang w:eastAsia="zh-CN"/>
        </w:rPr>
        <w:t xml:space="preserve"> </w:t>
      </w:r>
      <w:r>
        <w:t>service.</w:t>
      </w:r>
      <w:r>
        <w:rPr>
          <w:rFonts w:hint="eastAsia"/>
          <w:lang w:eastAsia="zh-CN"/>
        </w:rPr>
        <w:t xml:space="preserve"> </w:t>
      </w:r>
      <w:r>
        <w:t xml:space="preserve">The description of the functions and reference points specific to an MC service is contained in the </w:t>
      </w:r>
      <w:r>
        <w:rPr>
          <w:rFonts w:hint="eastAsia"/>
          <w:lang w:eastAsia="zh-CN"/>
        </w:rPr>
        <w:t xml:space="preserve">corresponding </w:t>
      </w:r>
      <w:r>
        <w:t>MC service TS.</w:t>
      </w:r>
    </w:p>
    <w:p w14:paraId="5BA8884D" w14:textId="5336127F" w:rsidR="009A7A6D" w:rsidRDefault="009A7A6D" w:rsidP="00477B77">
      <w:pPr>
        <w:pStyle w:val="NO"/>
      </w:pPr>
      <w:r w:rsidRPr="009A7A6D">
        <w:t>NOTE</w:t>
      </w:r>
      <w:r>
        <w:t> </w:t>
      </w:r>
      <w:r w:rsidRPr="009A7A6D">
        <w:t>1:</w:t>
      </w:r>
      <w:r>
        <w:tab/>
      </w:r>
      <w:r w:rsidRPr="009A7A6D">
        <w:t>The ACM client and ACM server are not essential entities to enable MC services. The ACM client and ACM server are optional and only required if the administrative configuration management feature is deployed. In administrative configuration management case, only the UE of an authorized MC service user requires such an ACM client.</w:t>
      </w:r>
    </w:p>
    <w:p w14:paraId="5B37D88B" w14:textId="62B45ECA" w:rsidR="00440E72" w:rsidRPr="000E2073" w:rsidRDefault="00440E72" w:rsidP="00440E72">
      <w:pPr>
        <w:pStyle w:val="NO"/>
      </w:pPr>
      <w:r w:rsidRPr="0082495A">
        <w:t>NOT</w:t>
      </w:r>
      <w:r>
        <w:t>E </w:t>
      </w:r>
      <w:r w:rsidRPr="0082495A">
        <w:t>2</w:t>
      </w:r>
      <w:r w:rsidRPr="000E2073">
        <w:t>:</w:t>
      </w:r>
      <w:r w:rsidRPr="000E2073">
        <w:tab/>
        <w:t xml:space="preserve">The recording server, </w:t>
      </w:r>
      <w:r w:rsidR="008E2DFE" w:rsidRPr="000A5298">
        <w:t xml:space="preserve">recording </w:t>
      </w:r>
      <w:r w:rsidR="008E2DFE">
        <w:t xml:space="preserve">admin </w:t>
      </w:r>
      <w:r w:rsidR="008E2DFE" w:rsidRPr="000A5298">
        <w:t>client</w:t>
      </w:r>
      <w:r w:rsidR="008E2DFE">
        <w:t xml:space="preserve"> and</w:t>
      </w:r>
      <w:r w:rsidR="008E2DFE" w:rsidRPr="000E2073">
        <w:t xml:space="preserve"> </w:t>
      </w:r>
      <w:r w:rsidRPr="000E2073">
        <w:t>replay client and m</w:t>
      </w:r>
      <w:r>
        <w:t xml:space="preserve">ass </w:t>
      </w:r>
      <w:r w:rsidRPr="000E2073">
        <w:t>storage</w:t>
      </w:r>
      <w:r>
        <w:t>(s)</w:t>
      </w:r>
      <w:r w:rsidRPr="000E2073">
        <w:t xml:space="preserve"> are optional entities</w:t>
      </w:r>
      <w:r>
        <w:t xml:space="preserve">. They </w:t>
      </w:r>
      <w:r w:rsidRPr="000E2073">
        <w:t xml:space="preserve">are not essential to enable MC </w:t>
      </w:r>
      <w:r>
        <w:t>services</w:t>
      </w:r>
      <w:r w:rsidRPr="000E2073">
        <w:t>.</w:t>
      </w:r>
      <w:r w:rsidR="008E2DFE" w:rsidRPr="008E2DFE">
        <w:t xml:space="preserve"> The recording admin client and replay client can also be implemented in devices that do not contain MCPTT / MCData / MCVideo service clients and that are connected to the CSC and recording server using other communication networks than EPS. See subclause</w:t>
      </w:r>
      <w:r w:rsidR="008E2DFE">
        <w:t> </w:t>
      </w:r>
      <w:r w:rsidR="008E2DFE" w:rsidRPr="008E2DFE">
        <w:t>7.3.1.3.</w:t>
      </w:r>
    </w:p>
    <w:p w14:paraId="6BA71E79" w14:textId="425C1E35" w:rsidR="00470B41" w:rsidRPr="00903A30" w:rsidRDefault="00470B41" w:rsidP="00470B41">
      <w:pPr>
        <w:pStyle w:val="NO"/>
      </w:pPr>
      <w:r w:rsidRPr="00903A30">
        <w:lastRenderedPageBreak/>
        <w:t>NOTE </w:t>
      </w:r>
      <w:r w:rsidR="00777D6C">
        <w:t>3</w:t>
      </w:r>
      <w:r w:rsidRPr="00903A30">
        <w:t>:</w:t>
      </w:r>
      <w:r w:rsidRPr="00903A30">
        <w:tab/>
        <w:t>The</w:t>
      </w:r>
      <w:r>
        <w:t xml:space="preserve"> Le reference point is not an essential reference point to enable MC services. It is only required if location information of MC service UE(s) is obtained from the PLMN operator via the LCS. </w:t>
      </w:r>
    </w:p>
    <w:p w14:paraId="5BBCAFD0" w14:textId="3DE9F854" w:rsidR="008D2684" w:rsidRPr="003E5F68" w:rsidRDefault="008D2684" w:rsidP="008D2684">
      <w:r w:rsidRPr="003E5F68">
        <w:t>In the model shown in figure 7.3.1</w:t>
      </w:r>
      <w:r w:rsidR="008E2DFE">
        <w:t>.2</w:t>
      </w:r>
      <w:r w:rsidRPr="003E5F68">
        <w:t>-1, the following apply:</w:t>
      </w:r>
    </w:p>
    <w:p w14:paraId="70B19CD2" w14:textId="77777777" w:rsidR="008D2684" w:rsidRDefault="008D2684" w:rsidP="008D2684">
      <w:pPr>
        <w:pStyle w:val="B1"/>
      </w:pPr>
      <w:r w:rsidRPr="003E5F68">
        <w:t>-</w:t>
      </w:r>
      <w:r w:rsidRPr="003E5F68">
        <w:tab/>
      </w:r>
      <w:r>
        <w:rPr>
          <w:rFonts w:hint="eastAsia"/>
          <w:lang w:eastAsia="zh-CN"/>
        </w:rPr>
        <w:t>A specific</w:t>
      </w:r>
      <w:r w:rsidRPr="003E5F68">
        <w:t xml:space="preserve"> </w:t>
      </w:r>
      <w:r>
        <w:rPr>
          <w:rFonts w:hint="eastAsia"/>
          <w:lang w:eastAsia="zh-CN"/>
        </w:rPr>
        <w:t xml:space="preserve">MC service </w:t>
      </w:r>
      <w:r w:rsidRPr="003E5F68">
        <w:t>server is an instantiation of a GCS AS in accordance with 3GPP TS 23.468 [</w:t>
      </w:r>
      <w:r>
        <w:rPr>
          <w:rFonts w:hint="eastAsia"/>
          <w:lang w:eastAsia="zh-CN"/>
        </w:rPr>
        <w:t>1</w:t>
      </w:r>
      <w:r>
        <w:rPr>
          <w:lang w:eastAsia="zh-CN"/>
        </w:rPr>
        <w:t>8</w:t>
      </w:r>
      <w:r w:rsidRPr="003E5F68">
        <w:t>].</w:t>
      </w:r>
      <w:r w:rsidRPr="008C36A4">
        <w:t xml:space="preserve"> </w:t>
      </w:r>
    </w:p>
    <w:p w14:paraId="68DA1175" w14:textId="77777777" w:rsidR="008D2684" w:rsidRDefault="008D2684" w:rsidP="008D2684">
      <w:pPr>
        <w:pStyle w:val="B1"/>
      </w:pPr>
      <w:r>
        <w:t>-</w:t>
      </w:r>
      <w:r>
        <w:tab/>
        <w:t>The functional alias management client is an integrated functional entity of the configuration management client. The functional alias management client is described in subclause 7.4.2.2.12.</w:t>
      </w:r>
    </w:p>
    <w:p w14:paraId="10DCA85F" w14:textId="77777777" w:rsidR="008D2684" w:rsidRPr="003E5F68" w:rsidRDefault="008D2684" w:rsidP="008D2684">
      <w:pPr>
        <w:pStyle w:val="B1"/>
      </w:pPr>
      <w:r>
        <w:t>-</w:t>
      </w:r>
      <w:r>
        <w:tab/>
        <w:t>The functional alias management server is an integrated functional entity of the configuration management server. The functional alias management server is described in subclause 7.4.2.2.13.</w:t>
      </w:r>
    </w:p>
    <w:p w14:paraId="7C340971" w14:textId="53BEE5A8" w:rsidR="008D2684" w:rsidRPr="003E5F68" w:rsidRDefault="008D2684" w:rsidP="008D2684">
      <w:r w:rsidRPr="003E5F68">
        <w:t>Figure 7.3.1</w:t>
      </w:r>
      <w:r w:rsidR="008E2DFE">
        <w:t>.2</w:t>
      </w:r>
      <w:r w:rsidRPr="003E5F68">
        <w:t>-2 shows the functional model for the signalling control plane.</w:t>
      </w:r>
    </w:p>
    <w:p w14:paraId="735B3872" w14:textId="77777777" w:rsidR="008D2684" w:rsidRPr="003E5F68" w:rsidRDefault="008D2684" w:rsidP="008D2684">
      <w:pPr>
        <w:pStyle w:val="TH"/>
      </w:pPr>
      <w:r>
        <w:object w:dxaOrig="10442" w:dyaOrig="9133" w14:anchorId="6EA7C35A">
          <v:shape id="_x0000_i1029" type="#_x0000_t75" style="width:469.05pt;height:409.95pt" o:ole="">
            <v:imagedata r:id="rId19" o:title=""/>
          </v:shape>
          <o:OLEObject Type="Embed" ProgID="Visio.Drawing.11" ShapeID="_x0000_i1029" DrawAspect="Content" ObjectID="_1820908839" r:id="rId20"/>
        </w:object>
      </w:r>
    </w:p>
    <w:p w14:paraId="0D916C1F" w14:textId="75E423E8" w:rsidR="008D2684" w:rsidRPr="003E5F68" w:rsidRDefault="008D2684" w:rsidP="008D2684">
      <w:pPr>
        <w:pStyle w:val="TF"/>
      </w:pPr>
      <w:r w:rsidRPr="003E5F68">
        <w:t>Figure 7.3.1</w:t>
      </w:r>
      <w:r w:rsidR="008E2DFE">
        <w:t>.2</w:t>
      </w:r>
      <w:r w:rsidRPr="003E5F68">
        <w:t>-2: Functional model for signalling control plane</w:t>
      </w:r>
    </w:p>
    <w:p w14:paraId="1EED9ABC" w14:textId="1905218B" w:rsidR="008D2684" w:rsidRPr="003E5F68" w:rsidRDefault="008D2684" w:rsidP="008D2684">
      <w:bookmarkStart w:id="304" w:name="_Toc428364955"/>
      <w:bookmarkStart w:id="305" w:name="_Toc424654368"/>
      <w:r w:rsidRPr="003E5F68">
        <w:t>Figure 7.3.1</w:t>
      </w:r>
      <w:r w:rsidR="008E2DFE">
        <w:t>.2</w:t>
      </w:r>
      <w:r w:rsidRPr="003E5F68">
        <w:t xml:space="preserve">-3 shows the relationships between the reference points of the application plane </w:t>
      </w:r>
      <w:r>
        <w:rPr>
          <w:rFonts w:hint="eastAsia"/>
          <w:lang w:eastAsia="zh-CN"/>
        </w:rPr>
        <w:t xml:space="preserve">of an MC service server </w:t>
      </w:r>
      <w:r w:rsidRPr="003E5F68">
        <w:t>and the signalling plane.</w:t>
      </w:r>
    </w:p>
    <w:p w14:paraId="1C55DDFD" w14:textId="47846B92" w:rsidR="008D2684" w:rsidRPr="003E5F68" w:rsidRDefault="003800DF" w:rsidP="008D2684">
      <w:pPr>
        <w:pStyle w:val="TH"/>
      </w:pPr>
      <w:r>
        <w:object w:dxaOrig="10392" w:dyaOrig="12793" w14:anchorId="581E9B44">
          <v:shape id="_x0000_i1030" type="#_x0000_t75" style="width:481.45pt;height:593.2pt" o:ole="">
            <v:imagedata r:id="rId21" o:title=""/>
          </v:shape>
          <o:OLEObject Type="Embed" ProgID="Visio.Drawing.15" ShapeID="_x0000_i1030" DrawAspect="Content" ObjectID="_1820908840" r:id="rId22"/>
        </w:object>
      </w:r>
    </w:p>
    <w:p w14:paraId="2531F586" w14:textId="38B87581" w:rsidR="008D2684" w:rsidRPr="003E5F68" w:rsidRDefault="008D2684" w:rsidP="008D2684">
      <w:pPr>
        <w:pStyle w:val="TF"/>
      </w:pPr>
      <w:r w:rsidRPr="003E5F68">
        <w:t>Figure 7.3.1</w:t>
      </w:r>
      <w:r w:rsidR="009F4FEB">
        <w:t>.2</w:t>
      </w:r>
      <w:r w:rsidRPr="003E5F68">
        <w:t xml:space="preserve">-3: Relationships between reference points of </w:t>
      </w:r>
      <w:r>
        <w:rPr>
          <w:rFonts w:hint="eastAsia"/>
          <w:lang w:eastAsia="zh-CN"/>
        </w:rPr>
        <w:t xml:space="preserve">MC service </w:t>
      </w:r>
      <w:r w:rsidRPr="003E5F68">
        <w:t>application</w:t>
      </w:r>
      <w:r>
        <w:rPr>
          <w:rFonts w:hint="eastAsia"/>
          <w:lang w:eastAsia="zh-CN"/>
        </w:rPr>
        <w:t xml:space="preserve"> plane</w:t>
      </w:r>
      <w:r w:rsidRPr="003E5F68">
        <w:t xml:space="preserve"> and signalling control planes</w:t>
      </w:r>
    </w:p>
    <w:p w14:paraId="08A4DB84" w14:textId="395E933B" w:rsidR="008D2684" w:rsidRPr="003E5F68" w:rsidRDefault="008D2684" w:rsidP="008D2684">
      <w:pPr>
        <w:pStyle w:val="NO"/>
      </w:pPr>
      <w:r w:rsidRPr="003E5F68">
        <w:t>NOTE </w:t>
      </w:r>
      <w:r w:rsidR="00777D6C">
        <w:t>4</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37861585" w14:textId="7C4307A3" w:rsidR="008D2684" w:rsidRPr="003E5F68" w:rsidRDefault="008D2684" w:rsidP="008D2684">
      <w:pPr>
        <w:pStyle w:val="NO"/>
      </w:pPr>
      <w:r w:rsidRPr="003E5F68">
        <w:t>NOTE </w:t>
      </w:r>
      <w:r w:rsidR="00777D6C">
        <w:t>5</w:t>
      </w:r>
      <w:r w:rsidRPr="003E5F68">
        <w:t>:</w:t>
      </w:r>
      <w:r w:rsidRPr="003E5F68">
        <w:tab/>
        <w:t>For simplicity, the HTTP proxy, which provides the interconnection between HTTP-1, HTTP-2 and HTTP-3 reference points, is not shown in figure 7.3.1</w:t>
      </w:r>
      <w:r w:rsidR="00777D6C">
        <w:t>.2</w:t>
      </w:r>
      <w:r w:rsidRPr="003E5F68">
        <w:t>-3.</w:t>
      </w:r>
      <w:r w:rsidRPr="00D25586">
        <w:t xml:space="preserve"> </w:t>
      </w:r>
    </w:p>
    <w:p w14:paraId="2DF45C7E" w14:textId="7B9B534A" w:rsidR="008D2684" w:rsidRDefault="008D2684" w:rsidP="008D2684">
      <w:pPr>
        <w:pStyle w:val="NO"/>
      </w:pPr>
      <w:r w:rsidRPr="003E5F68">
        <w:lastRenderedPageBreak/>
        <w:t>NOTE </w:t>
      </w:r>
      <w:r w:rsidR="00777D6C">
        <w:t>6</w:t>
      </w:r>
      <w:r w:rsidRPr="003E5F68">
        <w:t>:</w:t>
      </w:r>
      <w:r w:rsidRPr="003E5F68">
        <w:tab/>
      </w:r>
      <w:r>
        <w:t>CSC-5, CSC-15</w:t>
      </w:r>
      <w:r w:rsidR="00440E72" w:rsidRPr="00440E72">
        <w:t>, REC-</w:t>
      </w:r>
      <w:r w:rsidR="00777D6C">
        <w:t>3</w:t>
      </w:r>
      <w:r w:rsidR="003800DF">
        <w:t>,</w:t>
      </w:r>
      <w:r w:rsidR="00777D6C">
        <w:t xml:space="preserve"> </w:t>
      </w:r>
      <w:r w:rsidR="00440E72" w:rsidRPr="00440E72">
        <w:t>REC-4</w:t>
      </w:r>
      <w:r w:rsidR="003800DF" w:rsidRPr="003800DF">
        <w:t xml:space="preserve"> and REC-5</w:t>
      </w:r>
      <w:r>
        <w:t xml:space="preserve"> make use of SIP-1 and SIP-2 reference point. </w:t>
      </w:r>
      <w:r w:rsidRPr="003E5F68">
        <w:t xml:space="preserve">For simplicity, </w:t>
      </w:r>
      <w:r>
        <w:t>this mapping relationship</w:t>
      </w:r>
      <w:r w:rsidRPr="003E5F68">
        <w:t xml:space="preserve"> </w:t>
      </w:r>
      <w:r>
        <w:t xml:space="preserve">is </w:t>
      </w:r>
      <w:r w:rsidRPr="003E5F68">
        <w:t>not shown in figure 7.3.1</w:t>
      </w:r>
      <w:r w:rsidR="00777D6C">
        <w:t>.2</w:t>
      </w:r>
      <w:r w:rsidRPr="003E5F68">
        <w:t>-3.</w:t>
      </w:r>
    </w:p>
    <w:p w14:paraId="33A2A9A1" w14:textId="77777777" w:rsidR="006407D4" w:rsidRPr="002E3AC0" w:rsidRDefault="006407D4" w:rsidP="006407D4">
      <w:pPr>
        <w:pStyle w:val="Heading4"/>
      </w:pPr>
      <w:bookmarkStart w:id="306" w:name="_Toc210293039"/>
      <w:r w:rsidRPr="002E3AC0">
        <w:t>7.3.1.3</w:t>
      </w:r>
      <w:r w:rsidRPr="002E3AC0">
        <w:tab/>
        <w:t xml:space="preserve">Functional model for </w:t>
      </w:r>
      <w:r>
        <w:t>R</w:t>
      </w:r>
      <w:r w:rsidRPr="002E3AC0">
        <w:t xml:space="preserve">ecording admin UE and </w:t>
      </w:r>
      <w:r>
        <w:t>R</w:t>
      </w:r>
      <w:r w:rsidRPr="002E3AC0">
        <w:t>eplay UE</w:t>
      </w:r>
      <w:bookmarkEnd w:id="306"/>
    </w:p>
    <w:p w14:paraId="025258AA" w14:textId="77777777" w:rsidR="006407D4" w:rsidRPr="002E3AC0" w:rsidRDefault="006407D4" w:rsidP="0095121F">
      <w:r>
        <w:t>The r</w:t>
      </w:r>
      <w:r w:rsidRPr="002E3AC0">
        <w:t xml:space="preserve">ecording admin and replay functions can be implemented also in UEs that are not MC service UE’s i.e. do not have the MCPTT / MCData / MCVideo clients. </w:t>
      </w:r>
    </w:p>
    <w:p w14:paraId="2C2016B3" w14:textId="77777777" w:rsidR="006407D4" w:rsidRPr="002E3AC0" w:rsidRDefault="006407D4" w:rsidP="006407D4">
      <w:r w:rsidRPr="002E3AC0">
        <w:t>A minimum set of MC common functions are required in such UEs. Two examples are presented in this clause, a “</w:t>
      </w:r>
      <w:r>
        <w:t>R</w:t>
      </w:r>
      <w:r w:rsidRPr="002E3AC0">
        <w:t>ecording admin UE” and a “</w:t>
      </w:r>
      <w:r>
        <w:t>R</w:t>
      </w:r>
      <w:r w:rsidRPr="002E3AC0">
        <w:t>eplay UE”.</w:t>
      </w:r>
    </w:p>
    <w:p w14:paraId="7254C220" w14:textId="77777777" w:rsidR="006407D4" w:rsidRPr="003E5F68" w:rsidRDefault="006407D4" w:rsidP="008D2684">
      <w:pPr>
        <w:pStyle w:val="NO"/>
      </w:pPr>
    </w:p>
    <w:bookmarkStart w:id="307" w:name="_Toc433209555"/>
    <w:bookmarkStart w:id="308" w:name="_Toc453260073"/>
    <w:bookmarkStart w:id="309" w:name="_Toc453260960"/>
    <w:bookmarkStart w:id="310" w:name="_Toc453279697"/>
    <w:bookmarkStart w:id="311" w:name="_Toc459375035"/>
    <w:bookmarkStart w:id="312" w:name="_Toc468105269"/>
    <w:bookmarkStart w:id="313" w:name="_Toc468110364"/>
    <w:p w14:paraId="30809871" w14:textId="10D73D57" w:rsidR="00777D6C" w:rsidRPr="002E3AC0" w:rsidRDefault="003800DF" w:rsidP="0095121F">
      <w:pPr>
        <w:pStyle w:val="TH"/>
      </w:pPr>
      <w:r>
        <w:object w:dxaOrig="7428" w:dyaOrig="9168" w14:anchorId="6C8F484F">
          <v:shape id="_x0000_i1031" type="#_x0000_t75" style="width:371.3pt;height:458.85pt" o:ole="">
            <v:imagedata r:id="rId23" o:title=""/>
          </v:shape>
          <o:OLEObject Type="Embed" ProgID="Visio.Drawing.15" ShapeID="_x0000_i1031" DrawAspect="Content" ObjectID="_1820908841" r:id="rId24"/>
        </w:object>
      </w:r>
    </w:p>
    <w:p w14:paraId="506501CA" w14:textId="77777777" w:rsidR="00777D6C" w:rsidRPr="000A5298" w:rsidRDefault="00777D6C" w:rsidP="00777D6C">
      <w:pPr>
        <w:pStyle w:val="TF"/>
      </w:pPr>
      <w:r w:rsidRPr="000A5298">
        <w:t>Figure 7.3.1.3-1: Functional model for application plane</w:t>
      </w:r>
      <w:r w:rsidRPr="000A5298">
        <w:rPr>
          <w:rFonts w:hint="eastAsia"/>
          <w:lang w:eastAsia="zh-CN"/>
        </w:rPr>
        <w:t xml:space="preserve"> </w:t>
      </w:r>
      <w:r w:rsidRPr="000A5298">
        <w:rPr>
          <w:lang w:eastAsia="zh-CN"/>
        </w:rPr>
        <w:t>of a</w:t>
      </w:r>
      <w:r w:rsidRPr="000A5298">
        <w:rPr>
          <w:rFonts w:hint="eastAsia"/>
          <w:lang w:eastAsia="zh-CN"/>
        </w:rPr>
        <w:t xml:space="preserve"> </w:t>
      </w:r>
      <w:r>
        <w:rPr>
          <w:lang w:eastAsia="zh-CN"/>
        </w:rPr>
        <w:t>R</w:t>
      </w:r>
      <w:r w:rsidRPr="000A5298">
        <w:rPr>
          <w:lang w:eastAsia="zh-CN"/>
        </w:rPr>
        <w:t>ecording admin UE</w:t>
      </w:r>
    </w:p>
    <w:p w14:paraId="4E027AF3" w14:textId="2C58E509" w:rsidR="00777D6C" w:rsidRDefault="003800DF" w:rsidP="0095121F">
      <w:pPr>
        <w:pStyle w:val="TH"/>
      </w:pPr>
      <w:r>
        <w:object w:dxaOrig="7428" w:dyaOrig="9168" w14:anchorId="4F474315">
          <v:shape id="_x0000_i1032" type="#_x0000_t75" style="width:371.3pt;height:458.85pt" o:ole="">
            <v:imagedata r:id="rId25" o:title=""/>
          </v:shape>
          <o:OLEObject Type="Embed" ProgID="Visio.Drawing.15" ShapeID="_x0000_i1032" DrawAspect="Content" ObjectID="_1820908842" r:id="rId26"/>
        </w:object>
      </w:r>
    </w:p>
    <w:p w14:paraId="50338A94" w14:textId="77777777" w:rsidR="00777D6C" w:rsidRPr="000A5298" w:rsidRDefault="00777D6C" w:rsidP="0095121F">
      <w:pPr>
        <w:pStyle w:val="TF"/>
      </w:pPr>
      <w:r w:rsidRPr="000A5298">
        <w:t>Figure 7.3.1.3-2: Functional model for application plane</w:t>
      </w:r>
      <w:r w:rsidRPr="000A5298">
        <w:rPr>
          <w:rFonts w:hint="eastAsia"/>
          <w:lang w:eastAsia="zh-CN"/>
        </w:rPr>
        <w:t xml:space="preserve"> </w:t>
      </w:r>
      <w:r w:rsidRPr="000A5298">
        <w:rPr>
          <w:lang w:eastAsia="zh-CN"/>
        </w:rPr>
        <w:t>of</w:t>
      </w:r>
      <w:r w:rsidRPr="000A5298">
        <w:rPr>
          <w:rFonts w:hint="eastAsia"/>
          <w:lang w:eastAsia="zh-CN"/>
        </w:rPr>
        <w:t xml:space="preserve"> a</w:t>
      </w:r>
      <w:r>
        <w:rPr>
          <w:lang w:eastAsia="zh-CN"/>
        </w:rPr>
        <w:t xml:space="preserve"> R</w:t>
      </w:r>
      <w:r w:rsidRPr="000A5298">
        <w:rPr>
          <w:lang w:eastAsia="zh-CN"/>
        </w:rPr>
        <w:t>eplay UE</w:t>
      </w:r>
    </w:p>
    <w:p w14:paraId="6458227C" w14:textId="77777777" w:rsidR="00777D6C" w:rsidRDefault="00777D6C" w:rsidP="00777D6C">
      <w:pPr>
        <w:pStyle w:val="NO"/>
      </w:pPr>
      <w:r w:rsidRPr="002E3AC0">
        <w:t>NOTE:</w:t>
      </w:r>
      <w:r w:rsidRPr="002E3AC0">
        <w:tab/>
      </w:r>
      <w:r>
        <w:t>A recording admin client and a replay client can also be implemented in the same UE.</w:t>
      </w:r>
    </w:p>
    <w:p w14:paraId="128D2B10" w14:textId="77777777" w:rsidR="008D2684" w:rsidRPr="00A95F0D" w:rsidRDefault="008D2684" w:rsidP="008D2684">
      <w:pPr>
        <w:pStyle w:val="Heading3"/>
      </w:pPr>
      <w:bookmarkStart w:id="314" w:name="_Toc210293040"/>
      <w:r w:rsidRPr="00A95F0D">
        <w:t>7.3.2</w:t>
      </w:r>
      <w:r w:rsidRPr="00A95F0D">
        <w:tab/>
        <w:t>Off-network functional model</w:t>
      </w:r>
      <w:bookmarkEnd w:id="304"/>
      <w:bookmarkEnd w:id="307"/>
      <w:bookmarkEnd w:id="308"/>
      <w:bookmarkEnd w:id="309"/>
      <w:bookmarkEnd w:id="310"/>
      <w:bookmarkEnd w:id="311"/>
      <w:bookmarkEnd w:id="312"/>
      <w:bookmarkEnd w:id="313"/>
      <w:bookmarkEnd w:id="314"/>
    </w:p>
    <w:p w14:paraId="4CB9BDC2" w14:textId="77777777" w:rsidR="008D2684" w:rsidRPr="003E5F68" w:rsidRDefault="008D2684" w:rsidP="008D2684">
      <w:r w:rsidRPr="003E5F68">
        <w:t>Figure 7.3.2-1 shows the functional model for off-network operation.</w:t>
      </w:r>
    </w:p>
    <w:p w14:paraId="0CB1971E" w14:textId="77777777" w:rsidR="008D2684" w:rsidRPr="007A67D0" w:rsidRDefault="008D2684" w:rsidP="008D2684">
      <w:pPr>
        <w:pStyle w:val="TH"/>
      </w:pPr>
      <w:r w:rsidRPr="00E152B8">
        <w:object w:dxaOrig="12039" w:dyaOrig="7274" w14:anchorId="1ACBBCFA">
          <v:shape id="_x0000_i1033" type="#_x0000_t75" style="width:473.9pt;height:286.4pt" o:ole="">
            <v:imagedata r:id="rId27" o:title=""/>
          </v:shape>
          <o:OLEObject Type="Embed" ProgID="Visio.Drawing.11" ShapeID="_x0000_i1033" DrawAspect="Content" ObjectID="_1820908843" r:id="rId28"/>
        </w:object>
      </w:r>
    </w:p>
    <w:p w14:paraId="13FF12FF" w14:textId="77777777" w:rsidR="008D2684" w:rsidRDefault="008D2684" w:rsidP="008D2684">
      <w:pPr>
        <w:pStyle w:val="TF"/>
        <w:rPr>
          <w:lang w:eastAsia="zh-CN"/>
        </w:rPr>
      </w:pPr>
      <w:r w:rsidRPr="007A67D0">
        <w:t xml:space="preserve">Figure 7.3.2-1: Functional model for </w:t>
      </w:r>
      <w:r w:rsidRPr="007A67D0">
        <w:rPr>
          <w:rFonts w:hint="eastAsia"/>
        </w:rPr>
        <w:t xml:space="preserve">MC service </w:t>
      </w:r>
      <w:r w:rsidRPr="007A67D0">
        <w:t>off-network operation</w:t>
      </w:r>
    </w:p>
    <w:p w14:paraId="3B8883D9" w14:textId="77777777" w:rsidR="008D2684" w:rsidRPr="003E5F68" w:rsidRDefault="008D2684" w:rsidP="008D2684">
      <w:pPr>
        <w:rPr>
          <w:lang w:eastAsia="zh-CN"/>
        </w:rPr>
      </w:pPr>
      <w:r>
        <w:t xml:space="preserve">For </w:t>
      </w:r>
      <w:r>
        <w:rPr>
          <w:rFonts w:hint="eastAsia"/>
          <w:lang w:eastAsia="zh-CN"/>
        </w:rPr>
        <w:t>a specific</w:t>
      </w:r>
      <w:r>
        <w:t xml:space="preserve"> MC service, </w:t>
      </w:r>
      <w:r>
        <w:rPr>
          <w:rFonts w:hint="eastAsia"/>
          <w:lang w:eastAsia="zh-CN"/>
        </w:rPr>
        <w:t>the description</w:t>
      </w:r>
      <w:r>
        <w:t xml:space="preserve"> </w:t>
      </w:r>
      <w:r>
        <w:rPr>
          <w:rFonts w:hint="eastAsia"/>
          <w:lang w:eastAsia="zh-CN"/>
        </w:rPr>
        <w:t xml:space="preserve">of off-network operation </w:t>
      </w:r>
      <w:r>
        <w:t xml:space="preserve">is contained in the </w:t>
      </w:r>
      <w:r>
        <w:rPr>
          <w:rFonts w:hint="eastAsia"/>
          <w:lang w:eastAsia="zh-CN"/>
        </w:rPr>
        <w:t xml:space="preserve">corresponding </w:t>
      </w:r>
      <w:r>
        <w:t>MC service TS.</w:t>
      </w:r>
    </w:p>
    <w:p w14:paraId="7F36F30C" w14:textId="77777777" w:rsidR="008D2684" w:rsidRPr="003E5F68" w:rsidRDefault="008D2684" w:rsidP="008D2684">
      <w:pPr>
        <w:pStyle w:val="Heading2"/>
      </w:pPr>
      <w:bookmarkStart w:id="315" w:name="_Toc428364956"/>
      <w:bookmarkStart w:id="316" w:name="_Toc433209556"/>
      <w:bookmarkStart w:id="317" w:name="_Toc453260074"/>
      <w:bookmarkStart w:id="318" w:name="_Toc453260961"/>
      <w:bookmarkStart w:id="319" w:name="_Toc453279698"/>
      <w:bookmarkStart w:id="320" w:name="_Toc459375036"/>
      <w:bookmarkStart w:id="321" w:name="_Toc468105270"/>
      <w:bookmarkStart w:id="322" w:name="_Toc468110365"/>
      <w:bookmarkStart w:id="323" w:name="_Toc210293041"/>
      <w:r w:rsidRPr="003E5F68">
        <w:t>7.4</w:t>
      </w:r>
      <w:r w:rsidRPr="003E5F68">
        <w:tab/>
        <w:t>Functional entities description</w:t>
      </w:r>
      <w:bookmarkEnd w:id="305"/>
      <w:bookmarkEnd w:id="315"/>
      <w:bookmarkEnd w:id="316"/>
      <w:bookmarkEnd w:id="317"/>
      <w:bookmarkEnd w:id="318"/>
      <w:bookmarkEnd w:id="319"/>
      <w:bookmarkEnd w:id="320"/>
      <w:bookmarkEnd w:id="321"/>
      <w:bookmarkEnd w:id="322"/>
      <w:bookmarkEnd w:id="323"/>
    </w:p>
    <w:p w14:paraId="7A16FDAE" w14:textId="77777777" w:rsidR="008D2684" w:rsidRPr="003E5F68" w:rsidRDefault="008D2684" w:rsidP="008D2684">
      <w:pPr>
        <w:pStyle w:val="Heading3"/>
      </w:pPr>
      <w:bookmarkStart w:id="324" w:name="_Toc424654369"/>
      <w:bookmarkStart w:id="325" w:name="_Toc428364957"/>
      <w:bookmarkStart w:id="326" w:name="_Toc433209557"/>
      <w:bookmarkStart w:id="327" w:name="_Toc453260075"/>
      <w:bookmarkStart w:id="328" w:name="_Toc453260962"/>
      <w:bookmarkStart w:id="329" w:name="_Toc453279699"/>
      <w:bookmarkStart w:id="330" w:name="_Toc459375037"/>
      <w:bookmarkStart w:id="331" w:name="_Toc468105271"/>
      <w:bookmarkStart w:id="332" w:name="_Toc468110366"/>
      <w:bookmarkStart w:id="333" w:name="_Toc210293042"/>
      <w:r w:rsidRPr="003E5F68">
        <w:t>7.4.1</w:t>
      </w:r>
      <w:r w:rsidRPr="003E5F68">
        <w:tab/>
      </w:r>
      <w:bookmarkEnd w:id="324"/>
      <w:bookmarkEnd w:id="325"/>
      <w:bookmarkEnd w:id="326"/>
      <w:r w:rsidRPr="003E5F68">
        <w:t>General</w:t>
      </w:r>
      <w:bookmarkEnd w:id="327"/>
      <w:bookmarkEnd w:id="328"/>
      <w:bookmarkEnd w:id="329"/>
      <w:bookmarkEnd w:id="330"/>
      <w:bookmarkEnd w:id="331"/>
      <w:bookmarkEnd w:id="332"/>
      <w:bookmarkEnd w:id="333"/>
    </w:p>
    <w:p w14:paraId="5F0EF2D2" w14:textId="77777777" w:rsidR="008D2684" w:rsidRPr="003E5F68" w:rsidRDefault="008D2684" w:rsidP="008D2684">
      <w:r w:rsidRPr="003E5F68">
        <w:t xml:space="preserve">Each subclause is a description of a functional entity and does not imply a physical entity. </w:t>
      </w:r>
    </w:p>
    <w:p w14:paraId="5B8650CF" w14:textId="77777777" w:rsidR="008D2684" w:rsidRPr="003E5F68" w:rsidRDefault="008D2684" w:rsidP="008D2684">
      <w:pPr>
        <w:pStyle w:val="Heading3"/>
      </w:pPr>
      <w:bookmarkStart w:id="334" w:name="_Toc424654370"/>
      <w:bookmarkStart w:id="335" w:name="_Toc428364958"/>
      <w:bookmarkStart w:id="336" w:name="_Toc433209558"/>
      <w:bookmarkStart w:id="337" w:name="_Toc453260076"/>
      <w:bookmarkStart w:id="338" w:name="_Toc453260963"/>
      <w:bookmarkStart w:id="339" w:name="_Toc453279700"/>
      <w:bookmarkStart w:id="340" w:name="_Toc459375038"/>
      <w:bookmarkStart w:id="341" w:name="_Toc468105272"/>
      <w:bookmarkStart w:id="342" w:name="_Toc468110367"/>
      <w:bookmarkStart w:id="343" w:name="_Toc210293043"/>
      <w:r w:rsidRPr="003E5F68">
        <w:t>7.4.2</w:t>
      </w:r>
      <w:r w:rsidRPr="003E5F68">
        <w:tab/>
        <w:t>Application plane</w:t>
      </w:r>
      <w:bookmarkEnd w:id="334"/>
      <w:bookmarkEnd w:id="335"/>
      <w:bookmarkEnd w:id="336"/>
      <w:bookmarkEnd w:id="337"/>
      <w:bookmarkEnd w:id="338"/>
      <w:bookmarkEnd w:id="339"/>
      <w:bookmarkEnd w:id="340"/>
      <w:bookmarkEnd w:id="341"/>
      <w:bookmarkEnd w:id="342"/>
      <w:bookmarkEnd w:id="343"/>
    </w:p>
    <w:p w14:paraId="4AD6EBF7" w14:textId="77777777" w:rsidR="008D2684" w:rsidRPr="003E5F68" w:rsidRDefault="008D2684" w:rsidP="008D2684">
      <w:pPr>
        <w:pStyle w:val="Heading4"/>
      </w:pPr>
      <w:bookmarkStart w:id="344" w:name="_Toc428364959"/>
      <w:bookmarkStart w:id="345" w:name="_Toc433209559"/>
      <w:bookmarkStart w:id="346" w:name="_Toc453260077"/>
      <w:bookmarkStart w:id="347" w:name="_Toc453260964"/>
      <w:bookmarkStart w:id="348" w:name="_Toc453279701"/>
      <w:bookmarkStart w:id="349" w:name="_Toc459375039"/>
      <w:bookmarkStart w:id="350" w:name="_Toc468105273"/>
      <w:bookmarkStart w:id="351" w:name="_Toc468110368"/>
      <w:bookmarkStart w:id="352" w:name="_Toc424654371"/>
      <w:bookmarkStart w:id="353" w:name="_Toc210293044"/>
      <w:r w:rsidRPr="003E5F68">
        <w:t>7.4.2.1</w:t>
      </w:r>
      <w:r w:rsidRPr="003E5F68">
        <w:tab/>
        <w:t>General</w:t>
      </w:r>
      <w:bookmarkEnd w:id="344"/>
      <w:bookmarkEnd w:id="345"/>
      <w:bookmarkEnd w:id="346"/>
      <w:bookmarkEnd w:id="347"/>
      <w:bookmarkEnd w:id="348"/>
      <w:bookmarkEnd w:id="349"/>
      <w:bookmarkEnd w:id="350"/>
      <w:bookmarkEnd w:id="351"/>
      <w:bookmarkEnd w:id="353"/>
    </w:p>
    <w:p w14:paraId="3227499C" w14:textId="77777777" w:rsidR="008D2684" w:rsidRDefault="008D2684" w:rsidP="008D2684">
      <w:pPr>
        <w:rPr>
          <w:lang w:eastAsia="zh-CN"/>
        </w:rPr>
      </w:pPr>
      <w:r w:rsidRPr="003E5F68">
        <w:t>Entities within the application plane</w:t>
      </w:r>
      <w:r>
        <w:rPr>
          <w:rFonts w:hint="eastAsia"/>
          <w:lang w:eastAsia="zh-CN"/>
        </w:rPr>
        <w:t xml:space="preserve"> of an MC system </w:t>
      </w:r>
      <w:r w:rsidRPr="003E5F68">
        <w:t>provide application control</w:t>
      </w:r>
      <w:r>
        <w:rPr>
          <w:rFonts w:hint="eastAsia"/>
          <w:lang w:eastAsia="zh-CN"/>
        </w:rPr>
        <w:t xml:space="preserve"> and media specific functions to support one or more MC services.</w:t>
      </w:r>
    </w:p>
    <w:p w14:paraId="283FA836" w14:textId="77777777" w:rsidR="008D2684" w:rsidRPr="003E5F68" w:rsidRDefault="008D2684" w:rsidP="008D2684">
      <w:pPr>
        <w:rPr>
          <w:lang w:eastAsia="zh-CN"/>
        </w:rPr>
      </w:pPr>
      <w:r>
        <w:t xml:space="preserve">For each MC service, the functional entities description is contained in the </w:t>
      </w:r>
      <w:r>
        <w:rPr>
          <w:rFonts w:hint="eastAsia"/>
          <w:lang w:eastAsia="zh-CN"/>
        </w:rPr>
        <w:t xml:space="preserve">corresponding </w:t>
      </w:r>
      <w:r>
        <w:t>MC service TS.</w:t>
      </w:r>
      <w:r>
        <w:rPr>
          <w:rFonts w:hint="eastAsia"/>
          <w:lang w:eastAsia="zh-CN"/>
        </w:rPr>
        <w:t xml:space="preserve"> </w:t>
      </w:r>
    </w:p>
    <w:p w14:paraId="2D24DE7C" w14:textId="77777777" w:rsidR="008D2684" w:rsidRPr="003E5F68" w:rsidRDefault="008D2684" w:rsidP="008D2684">
      <w:pPr>
        <w:pStyle w:val="Heading4"/>
      </w:pPr>
      <w:bookmarkStart w:id="354" w:name="_Toc428364960"/>
      <w:bookmarkStart w:id="355" w:name="_Toc433209560"/>
      <w:bookmarkStart w:id="356" w:name="_Toc453260078"/>
      <w:bookmarkStart w:id="357" w:name="_Toc453260965"/>
      <w:bookmarkStart w:id="358" w:name="_Toc453279702"/>
      <w:bookmarkStart w:id="359" w:name="_Toc459375040"/>
      <w:bookmarkStart w:id="360" w:name="_Toc468105274"/>
      <w:bookmarkStart w:id="361" w:name="_Toc468110369"/>
      <w:bookmarkStart w:id="362" w:name="_Toc210293045"/>
      <w:r w:rsidRPr="003E5F68">
        <w:t>7.4.2.2</w:t>
      </w:r>
      <w:r w:rsidRPr="003E5F68">
        <w:tab/>
        <w:t>Common services core</w:t>
      </w:r>
      <w:bookmarkEnd w:id="352"/>
      <w:bookmarkEnd w:id="354"/>
      <w:bookmarkEnd w:id="355"/>
      <w:bookmarkEnd w:id="356"/>
      <w:bookmarkEnd w:id="357"/>
      <w:bookmarkEnd w:id="358"/>
      <w:bookmarkEnd w:id="359"/>
      <w:bookmarkEnd w:id="360"/>
      <w:bookmarkEnd w:id="361"/>
      <w:bookmarkEnd w:id="362"/>
    </w:p>
    <w:p w14:paraId="7A77FDBB" w14:textId="77777777" w:rsidR="008D2684" w:rsidRPr="003E5F68" w:rsidRDefault="008D2684" w:rsidP="008D2684">
      <w:pPr>
        <w:pStyle w:val="Heading5"/>
      </w:pPr>
      <w:bookmarkStart w:id="363" w:name="_Toc424654372"/>
      <w:bookmarkStart w:id="364" w:name="_Toc428364961"/>
      <w:bookmarkStart w:id="365" w:name="_Toc433209561"/>
      <w:bookmarkStart w:id="366" w:name="_Toc453260079"/>
      <w:bookmarkStart w:id="367" w:name="_Toc453260966"/>
      <w:bookmarkStart w:id="368" w:name="_Toc453279703"/>
      <w:bookmarkStart w:id="369" w:name="_Toc459375041"/>
      <w:bookmarkStart w:id="370" w:name="_Toc468105275"/>
      <w:bookmarkStart w:id="371" w:name="_Toc468110370"/>
      <w:bookmarkStart w:id="372" w:name="_Toc210293046"/>
      <w:r w:rsidRPr="003E5F68">
        <w:t>7.4.2.2.1</w:t>
      </w:r>
      <w:r w:rsidRPr="003E5F68">
        <w:tab/>
        <w:t>Configuration management client</w:t>
      </w:r>
      <w:bookmarkEnd w:id="363"/>
      <w:bookmarkEnd w:id="364"/>
      <w:bookmarkEnd w:id="365"/>
      <w:bookmarkEnd w:id="366"/>
      <w:bookmarkEnd w:id="367"/>
      <w:bookmarkEnd w:id="368"/>
      <w:bookmarkEnd w:id="369"/>
      <w:bookmarkEnd w:id="370"/>
      <w:bookmarkEnd w:id="371"/>
      <w:bookmarkEnd w:id="372"/>
    </w:p>
    <w:p w14:paraId="684DE219" w14:textId="77777777" w:rsidR="008D2684" w:rsidRPr="003E5F68" w:rsidRDefault="008D2684" w:rsidP="008D2684">
      <w:pPr>
        <w:rPr>
          <w:rFonts w:eastAsia="Malgun Gothic"/>
          <w:lang w:eastAsia="ko-KR"/>
        </w:rPr>
      </w:pPr>
      <w:bookmarkStart w:id="373" w:name="_Toc424654373"/>
      <w:r w:rsidRPr="003E5F68">
        <w:rPr>
          <w:rFonts w:eastAsia="Malgun Gothic" w:hint="eastAsia"/>
          <w:lang w:eastAsia="ko-KR"/>
        </w:rPr>
        <w:t xml:space="preserve">The configuration management client functional entity acts as the </w:t>
      </w:r>
      <w:r w:rsidRPr="003E5F68">
        <w:rPr>
          <w:rFonts w:eastAsia="Malgun Gothic"/>
          <w:lang w:eastAsia="ko-KR"/>
        </w:rPr>
        <w:t>application</w:t>
      </w:r>
      <w:r w:rsidRPr="003E5F68">
        <w:rPr>
          <w:rFonts w:eastAsia="Malgun Gothic" w:hint="eastAsia"/>
          <w:lang w:eastAsia="ko-KR"/>
        </w:rPr>
        <w:t xml:space="preserve"> user agent for configuration related transactions. The configuration management client interacts with the configuration management server and </w:t>
      </w:r>
      <w:r w:rsidRPr="003E5F68">
        <w:rPr>
          <w:rFonts w:eastAsia="Malgun Gothic"/>
          <w:lang w:eastAsia="ko-KR"/>
        </w:rPr>
        <w:t>provides and receive</w:t>
      </w:r>
      <w:r w:rsidRPr="003E5F68">
        <w:rPr>
          <w:rFonts w:eastAsia="Malgun Gothic" w:hint="eastAsia"/>
          <w:lang w:eastAsia="ko-KR"/>
        </w:rPr>
        <w:t>s configuration data.</w:t>
      </w:r>
    </w:p>
    <w:p w14:paraId="0EE7B9F8" w14:textId="77777777" w:rsidR="008D2684" w:rsidRDefault="008D2684" w:rsidP="008D2684">
      <w:bookmarkStart w:id="374" w:name="_Toc428364962"/>
      <w:r w:rsidRPr="003E5F68">
        <w:t xml:space="preserve">The </w:t>
      </w:r>
      <w:r w:rsidRPr="003E5F68">
        <w:rPr>
          <w:rFonts w:eastAsia="Malgun Gothic"/>
          <w:lang w:eastAsia="ko-KR"/>
        </w:rPr>
        <w:t>configuration</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r w:rsidRPr="008C36A4">
        <w:t xml:space="preserve"> </w:t>
      </w:r>
    </w:p>
    <w:p w14:paraId="6AD60D3F" w14:textId="77777777" w:rsidR="008D2684" w:rsidRPr="003E5F68" w:rsidRDefault="008D2684" w:rsidP="008D2684">
      <w:bookmarkStart w:id="375" w:name="_Hlk494689254"/>
      <w:r>
        <w:t>The configuration management client provides t</w:t>
      </w:r>
      <w:r w:rsidRPr="005E2659">
        <w:t>he funct</w:t>
      </w:r>
      <w:r>
        <w:t>ional alias management client functionality as</w:t>
      </w:r>
      <w:r w:rsidRPr="005E2659">
        <w:t xml:space="preserve"> described in subclause 7.4.2.2.1</w:t>
      </w:r>
      <w:r>
        <w:t>2</w:t>
      </w:r>
      <w:r w:rsidRPr="005E2659">
        <w:t>.</w:t>
      </w:r>
      <w:bookmarkEnd w:id="375"/>
    </w:p>
    <w:p w14:paraId="30C725E5" w14:textId="77777777" w:rsidR="008D2684" w:rsidRPr="003E5F68" w:rsidRDefault="008D2684" w:rsidP="008D2684">
      <w:pPr>
        <w:pStyle w:val="Heading5"/>
      </w:pPr>
      <w:bookmarkStart w:id="376" w:name="_Toc433209562"/>
      <w:bookmarkStart w:id="377" w:name="_Toc453260080"/>
      <w:bookmarkStart w:id="378" w:name="_Toc453260967"/>
      <w:bookmarkStart w:id="379" w:name="_Toc453279704"/>
      <w:bookmarkStart w:id="380" w:name="_Toc459375042"/>
      <w:bookmarkStart w:id="381" w:name="_Toc468105276"/>
      <w:bookmarkStart w:id="382" w:name="_Toc468110371"/>
      <w:bookmarkStart w:id="383" w:name="_Toc210293047"/>
      <w:r w:rsidRPr="003E5F68">
        <w:lastRenderedPageBreak/>
        <w:t>7.4.2.2.2</w:t>
      </w:r>
      <w:r w:rsidRPr="003E5F68">
        <w:tab/>
        <w:t>Configuration management server</w:t>
      </w:r>
      <w:bookmarkEnd w:id="373"/>
      <w:bookmarkEnd w:id="374"/>
      <w:bookmarkEnd w:id="376"/>
      <w:bookmarkEnd w:id="377"/>
      <w:bookmarkEnd w:id="378"/>
      <w:bookmarkEnd w:id="379"/>
      <w:bookmarkEnd w:id="380"/>
      <w:bookmarkEnd w:id="381"/>
      <w:bookmarkEnd w:id="382"/>
      <w:r>
        <w:t xml:space="preserve"> (CMS)</w:t>
      </w:r>
      <w:bookmarkEnd w:id="383"/>
    </w:p>
    <w:p w14:paraId="63058D58" w14:textId="77777777" w:rsidR="008D2684" w:rsidRPr="003E5F68" w:rsidRDefault="008D2684" w:rsidP="008D2684">
      <w:pPr>
        <w:rPr>
          <w:rFonts w:eastAsia="Malgun Gothic"/>
          <w:lang w:eastAsia="ko-KR"/>
        </w:rPr>
      </w:pPr>
      <w:r w:rsidRPr="003E5F68">
        <w:rPr>
          <w:rFonts w:eastAsia="Malgun Gothic" w:hint="eastAsia"/>
          <w:lang w:eastAsia="ko-KR"/>
        </w:rPr>
        <w:t xml:space="preserve">The configuration management server is a functional entity used to </w:t>
      </w:r>
      <w:r w:rsidRPr="003E5F68">
        <w:rPr>
          <w:rFonts w:eastAsia="Malgun Gothic"/>
          <w:lang w:eastAsia="ko-KR"/>
        </w:rPr>
        <w:t xml:space="preserve">configure </w:t>
      </w:r>
      <w:r>
        <w:rPr>
          <w:rFonts w:hint="eastAsia"/>
          <w:lang w:eastAsia="zh-CN"/>
        </w:rPr>
        <w:t>one or more</w:t>
      </w:r>
      <w:r w:rsidRPr="003E5F68">
        <w:rPr>
          <w:rFonts w:eastAsia="Malgun Gothic"/>
          <w:lang w:eastAsia="ko-KR"/>
        </w:rPr>
        <w:t xml:space="preserve"> </w:t>
      </w:r>
      <w:r>
        <w:rPr>
          <w:rFonts w:hint="eastAsia"/>
          <w:lang w:eastAsia="zh-CN"/>
        </w:rPr>
        <w:t>MC service</w:t>
      </w:r>
      <w:r w:rsidRPr="003E5F68">
        <w:rPr>
          <w:rFonts w:eastAsia="Malgun Gothic"/>
          <w:lang w:eastAsia="ko-KR"/>
        </w:rPr>
        <w:t xml:space="preserve"> application</w:t>
      </w:r>
      <w:r>
        <w:rPr>
          <w:rFonts w:hint="eastAsia"/>
          <w:lang w:eastAsia="zh-CN"/>
        </w:rPr>
        <w:t>s</w:t>
      </w:r>
      <w:r w:rsidRPr="003E5F68">
        <w:rPr>
          <w:rFonts w:eastAsia="Malgun Gothic"/>
          <w:lang w:eastAsia="ko-KR"/>
        </w:rPr>
        <w:t xml:space="preserve"> </w:t>
      </w:r>
      <w:r w:rsidRPr="003E5F68">
        <w:t xml:space="preserve">with non-group management </w:t>
      </w:r>
      <w:r>
        <w:rPr>
          <w:rFonts w:hint="eastAsia"/>
          <w:lang w:eastAsia="zh-CN"/>
        </w:rPr>
        <w:t>MC</w:t>
      </w:r>
      <w:r w:rsidRPr="003E5F68">
        <w:t xml:space="preserve"> service related information </w:t>
      </w:r>
      <w:r w:rsidRPr="003E5F68">
        <w:rPr>
          <w:rFonts w:eastAsia="Malgun Gothic"/>
          <w:lang w:eastAsia="ko-KR"/>
        </w:rPr>
        <w:t>and</w:t>
      </w:r>
      <w:r w:rsidRPr="003E5F68">
        <w:rPr>
          <w:rFonts w:eastAsia="Malgun Gothic" w:hint="eastAsia"/>
          <w:lang w:eastAsia="ko-KR"/>
        </w:rPr>
        <w:t xml:space="preserve"> configure data on the </w:t>
      </w:r>
      <w:r w:rsidRPr="003E5F68">
        <w:rPr>
          <w:rFonts w:eastAsia="Malgun Gothic"/>
          <w:lang w:eastAsia="ko-KR"/>
        </w:rPr>
        <w:t>configuration management client</w:t>
      </w:r>
      <w:r w:rsidRPr="003E5F68">
        <w:rPr>
          <w:rFonts w:eastAsia="Malgun Gothic" w:hint="eastAsia"/>
          <w:lang w:eastAsia="ko-KR"/>
        </w:rPr>
        <w:t xml:space="preserve">. The configuration management server manages </w:t>
      </w:r>
      <w:r>
        <w:rPr>
          <w:rFonts w:hint="eastAsia"/>
          <w:lang w:eastAsia="zh-CN"/>
        </w:rPr>
        <w:t>MC</w:t>
      </w:r>
      <w:r w:rsidRPr="003E5F68">
        <w:rPr>
          <w:rFonts w:eastAsia="Malgun Gothic" w:hint="eastAsia"/>
          <w:lang w:eastAsia="ko-KR"/>
        </w:rPr>
        <w:t xml:space="preserve"> service configuration supported within the </w:t>
      </w:r>
      <w:r>
        <w:rPr>
          <w:rFonts w:hint="eastAsia"/>
          <w:lang w:eastAsia="zh-CN"/>
        </w:rPr>
        <w:t>MC</w:t>
      </w:r>
      <w:r w:rsidRPr="003E5F68">
        <w:rPr>
          <w:rFonts w:eastAsia="Malgun Gothic" w:hint="eastAsia"/>
          <w:lang w:eastAsia="ko-KR"/>
        </w:rPr>
        <w:t xml:space="preserve"> service provider.</w:t>
      </w:r>
    </w:p>
    <w:p w14:paraId="670C49ED" w14:textId="77777777" w:rsidR="008D2684" w:rsidRDefault="008D2684" w:rsidP="008D2684">
      <w:r w:rsidRPr="003E5F68">
        <w:t xml:space="preserve">The </w:t>
      </w:r>
      <w:r w:rsidRPr="003E5F68">
        <w:rPr>
          <w:rFonts w:eastAsia="Malgun Gothic" w:hint="eastAsia"/>
          <w:lang w:eastAsia="ko-KR"/>
        </w:rPr>
        <w:t xml:space="preserve">configuration management server </w:t>
      </w:r>
      <w:r w:rsidRPr="003E5F68">
        <w:t>functional entity is supported by the SIP AS and HTTP server functional entities of the signalling control plane.</w:t>
      </w:r>
      <w:r w:rsidRPr="008C36A4">
        <w:t xml:space="preserve"> </w:t>
      </w:r>
    </w:p>
    <w:p w14:paraId="5D7CE495" w14:textId="77777777" w:rsidR="008D2684" w:rsidRPr="003E5F68" w:rsidRDefault="008D2684" w:rsidP="008D2684">
      <w:pPr>
        <w:rPr>
          <w:rFonts w:eastAsia="Malgun Gothic"/>
          <w:lang w:eastAsia="ko-KR"/>
        </w:rPr>
      </w:pPr>
      <w:r w:rsidRPr="005E2659">
        <w:rPr>
          <w:rFonts w:eastAsia="Malgun Gothic"/>
          <w:lang w:eastAsia="ko-KR"/>
        </w:rPr>
        <w:t>The</w:t>
      </w:r>
      <w:r>
        <w:rPr>
          <w:rFonts w:eastAsia="Malgun Gothic"/>
          <w:lang w:eastAsia="ko-KR"/>
        </w:rPr>
        <w:t xml:space="preserve"> configuration management server provides </w:t>
      </w:r>
      <w:r w:rsidRPr="005E2659">
        <w:rPr>
          <w:rFonts w:eastAsia="Malgun Gothic"/>
          <w:lang w:eastAsia="ko-KR"/>
        </w:rPr>
        <w:t>the fu</w:t>
      </w:r>
      <w:r>
        <w:rPr>
          <w:rFonts w:eastAsia="Malgun Gothic"/>
          <w:lang w:eastAsia="ko-KR"/>
        </w:rPr>
        <w:t>nctional alias management server</w:t>
      </w:r>
      <w:r w:rsidRPr="005E2659">
        <w:rPr>
          <w:rFonts w:eastAsia="Malgun Gothic"/>
          <w:lang w:eastAsia="ko-KR"/>
        </w:rPr>
        <w:t xml:space="preserve"> </w:t>
      </w:r>
      <w:r>
        <w:rPr>
          <w:rFonts w:eastAsia="Malgun Gothic"/>
          <w:lang w:eastAsia="ko-KR"/>
        </w:rPr>
        <w:t xml:space="preserve">functionality </w:t>
      </w:r>
      <w:r w:rsidRPr="005E2659">
        <w:rPr>
          <w:rFonts w:eastAsia="Malgun Gothic"/>
          <w:lang w:eastAsia="ko-KR"/>
        </w:rPr>
        <w:t>as d</w:t>
      </w:r>
      <w:r>
        <w:rPr>
          <w:rFonts w:eastAsia="Malgun Gothic"/>
          <w:lang w:eastAsia="ko-KR"/>
        </w:rPr>
        <w:t>escribed in subclause 7.4.2.2.13</w:t>
      </w:r>
      <w:r w:rsidRPr="005E2659">
        <w:rPr>
          <w:rFonts w:eastAsia="Malgun Gothic"/>
          <w:lang w:eastAsia="ko-KR"/>
        </w:rPr>
        <w:t>.</w:t>
      </w:r>
    </w:p>
    <w:p w14:paraId="1B5A2004" w14:textId="77777777" w:rsidR="008D2684" w:rsidRPr="003E5F68" w:rsidRDefault="008D2684" w:rsidP="008D2684">
      <w:pPr>
        <w:pStyle w:val="Heading5"/>
      </w:pPr>
      <w:bookmarkStart w:id="384" w:name="_Toc424654374"/>
      <w:bookmarkStart w:id="385" w:name="_Toc428364963"/>
      <w:bookmarkStart w:id="386" w:name="_Toc433209563"/>
      <w:bookmarkStart w:id="387" w:name="_Toc453260081"/>
      <w:bookmarkStart w:id="388" w:name="_Toc453260968"/>
      <w:bookmarkStart w:id="389" w:name="_Toc453279705"/>
      <w:bookmarkStart w:id="390" w:name="_Toc459375043"/>
      <w:bookmarkStart w:id="391" w:name="_Toc468105277"/>
      <w:bookmarkStart w:id="392" w:name="_Toc468110372"/>
      <w:bookmarkStart w:id="393" w:name="_Toc210293048"/>
      <w:r w:rsidRPr="003E5F68">
        <w:t>7.4.2.2.3</w:t>
      </w:r>
      <w:r w:rsidRPr="003E5F68">
        <w:tab/>
        <w:t>Group management client</w:t>
      </w:r>
      <w:bookmarkEnd w:id="384"/>
      <w:bookmarkEnd w:id="385"/>
      <w:bookmarkEnd w:id="386"/>
      <w:bookmarkEnd w:id="387"/>
      <w:bookmarkEnd w:id="388"/>
      <w:bookmarkEnd w:id="389"/>
      <w:bookmarkEnd w:id="390"/>
      <w:bookmarkEnd w:id="391"/>
      <w:bookmarkEnd w:id="392"/>
      <w:bookmarkEnd w:id="393"/>
    </w:p>
    <w:p w14:paraId="6B8B04E7" w14:textId="77777777" w:rsidR="008D2684" w:rsidRPr="003E5F68" w:rsidRDefault="008D2684" w:rsidP="008D2684">
      <w:pPr>
        <w:rPr>
          <w:lang w:eastAsia="zh-CN"/>
        </w:rPr>
      </w:pPr>
      <w:bookmarkStart w:id="394" w:name="_Toc424654375"/>
      <w:r w:rsidRPr="003E5F68">
        <w:rPr>
          <w:lang w:eastAsia="zh-CN"/>
        </w:rPr>
        <w:t>T</w:t>
      </w:r>
      <w:r w:rsidRPr="003E5F68">
        <w:rPr>
          <w:rFonts w:hint="eastAsia"/>
          <w:lang w:eastAsia="zh-CN"/>
        </w:rPr>
        <w:t xml:space="preserve">he group management client functional entity acts as the application user agent for management of groups. </w:t>
      </w:r>
      <w:r>
        <w:rPr>
          <w:rFonts w:hint="eastAsia"/>
          <w:lang w:eastAsia="zh-CN"/>
        </w:rPr>
        <w:t xml:space="preserve">A MC system </w:t>
      </w:r>
      <w:r>
        <w:rPr>
          <w:lang w:eastAsia="zh-CN"/>
        </w:rPr>
        <w:t>maintain</w:t>
      </w:r>
      <w:r>
        <w:rPr>
          <w:rFonts w:hint="eastAsia"/>
          <w:lang w:eastAsia="zh-CN"/>
        </w:rPr>
        <w:t>s</w:t>
      </w:r>
      <w:r>
        <w:rPr>
          <w:lang w:eastAsia="zh-CN"/>
        </w:rPr>
        <w:t xml:space="preserve"> groups</w:t>
      </w:r>
      <w:r>
        <w:rPr>
          <w:rFonts w:hint="eastAsia"/>
          <w:lang w:eastAsia="zh-CN"/>
        </w:rPr>
        <w:t xml:space="preserve"> </w:t>
      </w:r>
      <w:r>
        <w:rPr>
          <w:lang w:eastAsia="zh-CN"/>
        </w:rPr>
        <w:t>corresponding</w:t>
      </w:r>
      <w:r>
        <w:rPr>
          <w:rFonts w:hint="eastAsia"/>
          <w:lang w:eastAsia="zh-CN"/>
        </w:rPr>
        <w:t xml:space="preserve"> to one or more mission critical organizations</w:t>
      </w:r>
      <w:r>
        <w:rPr>
          <w:lang w:eastAsia="zh-CN"/>
        </w:rPr>
        <w:t xml:space="preserve">. </w:t>
      </w:r>
      <w:r>
        <w:rPr>
          <w:rFonts w:hint="eastAsia"/>
          <w:lang w:eastAsia="zh-CN"/>
        </w:rPr>
        <w:t>The group management client</w:t>
      </w:r>
      <w:r w:rsidRPr="003E5F68">
        <w:rPr>
          <w:rFonts w:hint="eastAsia"/>
          <w:lang w:eastAsia="zh-CN"/>
        </w:rPr>
        <w:t xml:space="preserve"> interacts with the group management server.</w:t>
      </w:r>
    </w:p>
    <w:p w14:paraId="4F480EBF" w14:textId="77777777" w:rsidR="008D2684" w:rsidRPr="003E5F68" w:rsidRDefault="008D2684" w:rsidP="008D2684">
      <w:pPr>
        <w:rPr>
          <w:lang w:eastAsia="zh-CN"/>
        </w:rPr>
      </w:pPr>
      <w:r w:rsidRPr="003E5F68">
        <w:t xml:space="preserve">The </w:t>
      </w:r>
      <w:r w:rsidRPr="003E5F68">
        <w:rPr>
          <w:rFonts w:eastAsia="Malgun Gothic"/>
          <w:lang w:eastAsia="ko-KR"/>
        </w:rPr>
        <w:t>group</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p>
    <w:p w14:paraId="1A6AA6E8" w14:textId="77777777" w:rsidR="008D2684" w:rsidRPr="003E5F68" w:rsidRDefault="008D2684" w:rsidP="008D2684">
      <w:pPr>
        <w:pStyle w:val="Heading5"/>
      </w:pPr>
      <w:bookmarkStart w:id="395" w:name="_Toc428364964"/>
      <w:bookmarkStart w:id="396" w:name="_Toc433209564"/>
      <w:bookmarkStart w:id="397" w:name="_Toc453260082"/>
      <w:bookmarkStart w:id="398" w:name="_Toc453260969"/>
      <w:bookmarkStart w:id="399" w:name="_Toc453279706"/>
      <w:bookmarkStart w:id="400" w:name="_Toc459375044"/>
      <w:bookmarkStart w:id="401" w:name="_Toc468105278"/>
      <w:bookmarkStart w:id="402" w:name="_Toc468110373"/>
      <w:bookmarkStart w:id="403" w:name="_Toc210293049"/>
      <w:r w:rsidRPr="003E5F68">
        <w:t>7.4.2.2.4</w:t>
      </w:r>
      <w:r w:rsidRPr="003E5F68">
        <w:tab/>
        <w:t>Group management server</w:t>
      </w:r>
      <w:bookmarkEnd w:id="394"/>
      <w:bookmarkEnd w:id="395"/>
      <w:bookmarkEnd w:id="396"/>
      <w:bookmarkEnd w:id="397"/>
      <w:bookmarkEnd w:id="398"/>
      <w:bookmarkEnd w:id="399"/>
      <w:bookmarkEnd w:id="400"/>
      <w:bookmarkEnd w:id="401"/>
      <w:bookmarkEnd w:id="402"/>
      <w:r>
        <w:t xml:space="preserve"> (GMS)</w:t>
      </w:r>
      <w:bookmarkEnd w:id="403"/>
    </w:p>
    <w:p w14:paraId="0891CCE1" w14:textId="77777777" w:rsidR="008D2684" w:rsidRPr="003E5F68" w:rsidRDefault="008D2684" w:rsidP="008D2684">
      <w:r w:rsidRPr="003E5F68">
        <w:t xml:space="preserve">The group management server functional entity provides for management of groups supported within the </w:t>
      </w:r>
      <w:r>
        <w:rPr>
          <w:rFonts w:hint="eastAsia"/>
          <w:lang w:eastAsia="zh-CN"/>
        </w:rPr>
        <w:t>MC</w:t>
      </w:r>
      <w:r w:rsidRPr="003E5F68">
        <w:t xml:space="preserve"> service provider.</w:t>
      </w:r>
    </w:p>
    <w:p w14:paraId="5C6D88DC" w14:textId="77777777" w:rsidR="008D2684" w:rsidRPr="003E5F68" w:rsidRDefault="008D2684" w:rsidP="008D2684">
      <w:r w:rsidRPr="003E5F68">
        <w:t xml:space="preserve">The </w:t>
      </w:r>
      <w:r w:rsidRPr="003E5F68">
        <w:rPr>
          <w:rFonts w:eastAsia="Malgun Gothic"/>
          <w:lang w:eastAsia="ko-KR"/>
        </w:rPr>
        <w:t>group</w:t>
      </w:r>
      <w:r w:rsidRPr="003E5F68">
        <w:rPr>
          <w:rFonts w:eastAsia="Malgun Gothic" w:hint="eastAsia"/>
          <w:lang w:eastAsia="ko-KR"/>
        </w:rPr>
        <w:t xml:space="preserve"> management server </w:t>
      </w:r>
      <w:r w:rsidRPr="003E5F68">
        <w:t>functional entity is supported by the SIP AS and HTTP server functional entities of the signalling control plane.</w:t>
      </w:r>
    </w:p>
    <w:p w14:paraId="712857CE" w14:textId="77777777" w:rsidR="008D2684" w:rsidRPr="003E5F68" w:rsidRDefault="008D2684" w:rsidP="008D2684">
      <w:r w:rsidRPr="003E5F68">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33BD6BA7" w14:textId="77777777" w:rsidR="008D2684" w:rsidRPr="003E5F68" w:rsidRDefault="008D2684" w:rsidP="008D2684">
      <w:r w:rsidRPr="003E5F68">
        <w:t xml:space="preserve">The group management server manages media policy information for use by the UE for media </w:t>
      </w:r>
      <w:r>
        <w:rPr>
          <w:rFonts w:hint="eastAsia"/>
          <w:lang w:eastAsia="zh-CN"/>
        </w:rPr>
        <w:t>processing</w:t>
      </w:r>
      <w:r w:rsidRPr="003E5F68">
        <w:t>.</w:t>
      </w:r>
    </w:p>
    <w:p w14:paraId="04D7BC37" w14:textId="77777777" w:rsidR="008D2684" w:rsidRPr="003E5F68" w:rsidRDefault="008D2684" w:rsidP="008D2684">
      <w:bookmarkStart w:id="404" w:name="_Toc424654376"/>
      <w:r w:rsidRPr="003E5F68">
        <w:t>The group management server manages group call policy information for use by the UE for both on-network and off-network group call control.</w:t>
      </w:r>
    </w:p>
    <w:p w14:paraId="635C3596" w14:textId="77777777" w:rsidR="008D2684" w:rsidRPr="003E5F68" w:rsidRDefault="008D2684" w:rsidP="008D2684">
      <w:pPr>
        <w:pStyle w:val="Heading5"/>
      </w:pPr>
      <w:bookmarkStart w:id="405" w:name="_Toc453260083"/>
      <w:bookmarkStart w:id="406" w:name="_Toc453260970"/>
      <w:bookmarkStart w:id="407" w:name="_Toc453279707"/>
      <w:bookmarkStart w:id="408" w:name="_Toc459375045"/>
      <w:bookmarkStart w:id="409" w:name="_Toc468105279"/>
      <w:bookmarkStart w:id="410" w:name="_Toc468110374"/>
      <w:bookmarkStart w:id="411" w:name="_Toc428364965"/>
      <w:bookmarkStart w:id="412" w:name="_Toc433209565"/>
      <w:bookmarkStart w:id="413" w:name="_Toc210293050"/>
      <w:r w:rsidRPr="003E5F68">
        <w:t>7.4.2.2.5</w:t>
      </w:r>
      <w:r w:rsidRPr="003E5F68">
        <w:tab/>
        <w:t>Identity management client</w:t>
      </w:r>
      <w:bookmarkEnd w:id="405"/>
      <w:bookmarkEnd w:id="406"/>
      <w:bookmarkEnd w:id="407"/>
      <w:bookmarkEnd w:id="408"/>
      <w:bookmarkEnd w:id="409"/>
      <w:bookmarkEnd w:id="410"/>
      <w:bookmarkEnd w:id="413"/>
    </w:p>
    <w:p w14:paraId="6380B0C1" w14:textId="77777777" w:rsidR="008D2684" w:rsidRPr="003E5F68" w:rsidRDefault="008D2684" w:rsidP="008D2684">
      <w:r w:rsidRPr="003E5F68">
        <w:t>This functional entity acts as the application user agent for MC ID transactions. It interacts with the identity management server.</w:t>
      </w:r>
    </w:p>
    <w:p w14:paraId="5B09C037" w14:textId="77777777" w:rsidR="008D2684" w:rsidRPr="003E5F68" w:rsidRDefault="008D2684" w:rsidP="008D2684">
      <w:pPr>
        <w:pStyle w:val="Heading5"/>
      </w:pPr>
      <w:bookmarkStart w:id="414" w:name="_Toc453260084"/>
      <w:bookmarkStart w:id="415" w:name="_Toc453260971"/>
      <w:bookmarkStart w:id="416" w:name="_Toc453279708"/>
      <w:bookmarkStart w:id="417" w:name="_Toc459375046"/>
      <w:bookmarkStart w:id="418" w:name="_Toc468105280"/>
      <w:bookmarkStart w:id="419" w:name="_Toc468110375"/>
      <w:bookmarkStart w:id="420" w:name="_Toc210293051"/>
      <w:r w:rsidRPr="003E5F68">
        <w:t>7.4.2.2.6</w:t>
      </w:r>
      <w:r w:rsidRPr="003E5F68">
        <w:tab/>
        <w:t>Identity management server</w:t>
      </w:r>
      <w:bookmarkEnd w:id="404"/>
      <w:bookmarkEnd w:id="411"/>
      <w:bookmarkEnd w:id="412"/>
      <w:bookmarkEnd w:id="414"/>
      <w:bookmarkEnd w:id="415"/>
      <w:bookmarkEnd w:id="416"/>
      <w:bookmarkEnd w:id="417"/>
      <w:bookmarkEnd w:id="418"/>
      <w:bookmarkEnd w:id="419"/>
      <w:r>
        <w:t xml:space="preserve"> (IdMS)</w:t>
      </w:r>
      <w:bookmarkEnd w:id="420"/>
    </w:p>
    <w:p w14:paraId="201FF199" w14:textId="77777777" w:rsidR="008D2684" w:rsidRPr="003E5F68" w:rsidRDefault="008D2684" w:rsidP="008D2684">
      <w:r w:rsidRPr="003E5F68">
        <w:t>The identity management server is a functional entity that is capable of authenticating the MC ID. It contains the knowledge and means to do authentication by verifying the credentials supplied by the user.</w:t>
      </w:r>
    </w:p>
    <w:p w14:paraId="0484387A" w14:textId="77777777" w:rsidR="008D2684" w:rsidRPr="003E5F68" w:rsidRDefault="008D2684" w:rsidP="008D2684">
      <w:r w:rsidRPr="003E5F68">
        <w:t>The identity management server functional entity may reside in the same domain as the user's</w:t>
      </w:r>
      <w:r>
        <w:rPr>
          <w:rFonts w:hint="eastAsia"/>
          <w:lang w:eastAsia="zh-CN"/>
        </w:rPr>
        <w:t xml:space="preserve"> MC system</w:t>
      </w:r>
      <w:r w:rsidRPr="003E5F68">
        <w:t>.</w:t>
      </w:r>
    </w:p>
    <w:p w14:paraId="5F775525" w14:textId="77777777" w:rsidR="008D2684" w:rsidRPr="003E5F68" w:rsidRDefault="008D2684" w:rsidP="008D2684">
      <w:pPr>
        <w:pStyle w:val="Heading5"/>
      </w:pPr>
      <w:bookmarkStart w:id="421" w:name="_Toc453260085"/>
      <w:bookmarkStart w:id="422" w:name="_Toc453260972"/>
      <w:bookmarkStart w:id="423" w:name="_Toc453279709"/>
      <w:bookmarkStart w:id="424" w:name="_Toc459375047"/>
      <w:bookmarkStart w:id="425" w:name="_Toc468105281"/>
      <w:bookmarkStart w:id="426" w:name="_Toc468110376"/>
      <w:bookmarkStart w:id="427" w:name="_Toc424654378"/>
      <w:bookmarkStart w:id="428" w:name="_Toc428364967"/>
      <w:bookmarkStart w:id="429" w:name="_Toc433209567"/>
      <w:bookmarkStart w:id="430" w:name="_Toc210293052"/>
      <w:r w:rsidRPr="003E5F68">
        <w:t>7.4.2.2.7</w:t>
      </w:r>
      <w:r w:rsidRPr="003E5F68">
        <w:tab/>
        <w:t>Key management client</w:t>
      </w:r>
      <w:bookmarkEnd w:id="421"/>
      <w:bookmarkEnd w:id="422"/>
      <w:bookmarkEnd w:id="423"/>
      <w:bookmarkEnd w:id="424"/>
      <w:bookmarkEnd w:id="425"/>
      <w:bookmarkEnd w:id="426"/>
      <w:bookmarkEnd w:id="430"/>
    </w:p>
    <w:p w14:paraId="000A4875" w14:textId="77777777" w:rsidR="008D2684" w:rsidRPr="003E5F68" w:rsidRDefault="008D2684" w:rsidP="008D2684">
      <w:r w:rsidRPr="003E5F68">
        <w:t>This functional entity acts as the application user agent for key management functions. It interacts with the key management server.</w:t>
      </w:r>
    </w:p>
    <w:p w14:paraId="258A6614" w14:textId="77777777" w:rsidR="008D2684" w:rsidRPr="003E5F68" w:rsidRDefault="008D2684" w:rsidP="008D2684">
      <w:r w:rsidRPr="003E5F68">
        <w:t>The functionality of the key management client is specified in 3GPP TS </w:t>
      </w:r>
      <w:r>
        <w:t>33.180 [25]</w:t>
      </w:r>
      <w:r w:rsidRPr="003E5F68">
        <w:t>.</w:t>
      </w:r>
    </w:p>
    <w:p w14:paraId="497AE23C" w14:textId="77777777" w:rsidR="008D2684" w:rsidRPr="003E5F68" w:rsidRDefault="008D2684" w:rsidP="008D2684">
      <w:pPr>
        <w:pStyle w:val="Heading5"/>
      </w:pPr>
      <w:bookmarkStart w:id="431" w:name="_Toc453260086"/>
      <w:bookmarkStart w:id="432" w:name="_Toc453260973"/>
      <w:bookmarkStart w:id="433" w:name="_Toc453279710"/>
      <w:bookmarkStart w:id="434" w:name="_Toc459375048"/>
      <w:bookmarkStart w:id="435" w:name="_Toc468105282"/>
      <w:bookmarkStart w:id="436" w:name="_Toc468110377"/>
      <w:bookmarkStart w:id="437" w:name="_Toc210293053"/>
      <w:r w:rsidRPr="003E5F68">
        <w:t>7.4.2.2.8</w:t>
      </w:r>
      <w:r w:rsidRPr="003E5F68">
        <w:tab/>
        <w:t>Key management server</w:t>
      </w:r>
      <w:bookmarkEnd w:id="431"/>
      <w:bookmarkEnd w:id="432"/>
      <w:bookmarkEnd w:id="433"/>
      <w:bookmarkEnd w:id="434"/>
      <w:bookmarkEnd w:id="435"/>
      <w:bookmarkEnd w:id="436"/>
      <w:r>
        <w:t xml:space="preserve"> (KMS)</w:t>
      </w:r>
      <w:bookmarkEnd w:id="437"/>
    </w:p>
    <w:p w14:paraId="0A45FE87" w14:textId="77777777" w:rsidR="008D2684" w:rsidRPr="003E5F68" w:rsidRDefault="008D2684" w:rsidP="008D2684">
      <w:r w:rsidRPr="003E5F68">
        <w:t xml:space="preserve">The key management server is a functional entity that stores and provides security related information (e.g. encryption keys) to the key management client, group management server and </w:t>
      </w:r>
      <w:r>
        <w:rPr>
          <w:rFonts w:hint="eastAsia"/>
          <w:lang w:eastAsia="zh-CN"/>
        </w:rPr>
        <w:t>MC service</w:t>
      </w:r>
      <w:r w:rsidRPr="003E5F68">
        <w:t xml:space="preserve"> server</w:t>
      </w:r>
      <w:r>
        <w:rPr>
          <w:rFonts w:hint="eastAsia"/>
          <w:lang w:eastAsia="zh-CN"/>
        </w:rPr>
        <w:t>(s)</w:t>
      </w:r>
      <w:r w:rsidRPr="003E5F68">
        <w:t xml:space="preserve"> to achieve the security goals of confidentiality and integrity of media and signalling.</w:t>
      </w:r>
    </w:p>
    <w:p w14:paraId="3A4235A5" w14:textId="77777777" w:rsidR="008D2684" w:rsidRPr="003E5F68" w:rsidRDefault="008D2684" w:rsidP="008D2684">
      <w:r w:rsidRPr="003E5F68">
        <w:lastRenderedPageBreak/>
        <w:t>The functionality of the key management server is specified in 3GPP TS </w:t>
      </w:r>
      <w:r>
        <w:t>33.180 [25]</w:t>
      </w:r>
      <w:r w:rsidRPr="003E5F68">
        <w:t>.</w:t>
      </w:r>
    </w:p>
    <w:p w14:paraId="1910C20D" w14:textId="77777777" w:rsidR="008D2684" w:rsidRPr="003E5F68" w:rsidRDefault="008D2684" w:rsidP="008D2684">
      <w:pPr>
        <w:pStyle w:val="Heading5"/>
      </w:pPr>
      <w:bookmarkStart w:id="438" w:name="_Toc468105283"/>
      <w:bookmarkStart w:id="439" w:name="_Toc468110378"/>
      <w:bookmarkStart w:id="440" w:name="_Toc453260087"/>
      <w:bookmarkStart w:id="441" w:name="_Toc453260974"/>
      <w:bookmarkStart w:id="442" w:name="_Toc453279711"/>
      <w:bookmarkStart w:id="443" w:name="_Toc459375049"/>
      <w:bookmarkStart w:id="444" w:name="_Toc210293054"/>
      <w:r>
        <w:t>7.4.2.2.9</w:t>
      </w:r>
      <w:r>
        <w:tab/>
        <w:t>Location</w:t>
      </w:r>
      <w:r w:rsidRPr="003E5F68">
        <w:t xml:space="preserve"> management client</w:t>
      </w:r>
      <w:bookmarkEnd w:id="438"/>
      <w:bookmarkEnd w:id="439"/>
      <w:bookmarkEnd w:id="444"/>
    </w:p>
    <w:p w14:paraId="32F12EA9" w14:textId="77777777" w:rsidR="008D2684" w:rsidRPr="003E5F68" w:rsidRDefault="008D2684" w:rsidP="008D2684">
      <w:r w:rsidRPr="003E5F68">
        <w:t>This functional entity acts as the applicati</w:t>
      </w:r>
      <w:r>
        <w:t>on user agent for location management</w:t>
      </w:r>
      <w:r w:rsidRPr="003E5F68">
        <w:t xml:space="preserve"> func</w:t>
      </w:r>
      <w:r>
        <w:t>tions. It interacts with the location</w:t>
      </w:r>
      <w:r w:rsidRPr="003E5F68">
        <w:t xml:space="preserve"> management server.</w:t>
      </w:r>
    </w:p>
    <w:p w14:paraId="6997DD3D" w14:textId="77777777" w:rsidR="008D2684" w:rsidRPr="003E5F68" w:rsidRDefault="008D2684" w:rsidP="008D2684">
      <w:pPr>
        <w:pStyle w:val="Heading5"/>
      </w:pPr>
      <w:bookmarkStart w:id="445" w:name="_Toc468105284"/>
      <w:bookmarkStart w:id="446" w:name="_Toc468110379"/>
      <w:bookmarkStart w:id="447" w:name="_Toc210293055"/>
      <w:r>
        <w:t>7.4.2.2.10</w:t>
      </w:r>
      <w:r>
        <w:tab/>
        <w:t>Location</w:t>
      </w:r>
      <w:r w:rsidRPr="003E5F68">
        <w:t xml:space="preserve"> management server</w:t>
      </w:r>
      <w:bookmarkEnd w:id="445"/>
      <w:bookmarkEnd w:id="446"/>
      <w:r>
        <w:t xml:space="preserve"> (LMS)</w:t>
      </w:r>
      <w:bookmarkEnd w:id="447"/>
    </w:p>
    <w:p w14:paraId="020F50D2" w14:textId="03516F9A" w:rsidR="008D2684" w:rsidRPr="00C07E15" w:rsidRDefault="008D2684" w:rsidP="008D2684">
      <w:r>
        <w:t>The location</w:t>
      </w:r>
      <w:r w:rsidRPr="003E5F68">
        <w:t xml:space="preserve"> management server is a functional entity that </w:t>
      </w:r>
      <w:r>
        <w:t xml:space="preserve">receives and </w:t>
      </w:r>
      <w:r w:rsidRPr="003E5F68">
        <w:t xml:space="preserve">stores </w:t>
      </w:r>
      <w:r>
        <w:t xml:space="preserve">user location information, and provides user location </w:t>
      </w:r>
      <w:r w:rsidRPr="003E5F68">
        <w:t>inf</w:t>
      </w:r>
      <w:r>
        <w:t>ormation to the MC service server</w:t>
      </w:r>
      <w:r w:rsidRPr="003E5F68">
        <w:t>.</w:t>
      </w:r>
      <w:r>
        <w:t xml:space="preserve"> The location management server may also acquire location information </w:t>
      </w:r>
      <w:r w:rsidRPr="00C07E15">
        <w:t xml:space="preserve">provided by </w:t>
      </w:r>
      <w:r>
        <w:t>PLMN operator</w:t>
      </w:r>
      <w:r>
        <w:rPr>
          <w:rFonts w:hint="eastAsia"/>
          <w:lang w:eastAsia="zh-CN"/>
        </w:rPr>
        <w:t xml:space="preserve"> (e.g. LCS)</w:t>
      </w:r>
      <w:r w:rsidRPr="00C07E15">
        <w:rPr>
          <w:i/>
        </w:rPr>
        <w:t>.</w:t>
      </w:r>
    </w:p>
    <w:p w14:paraId="22467B8E" w14:textId="3D41E630" w:rsidR="008D2684" w:rsidRPr="008116E4" w:rsidRDefault="008D2684" w:rsidP="008D2684">
      <w:pPr>
        <w:pStyle w:val="Heading5"/>
      </w:pPr>
      <w:bookmarkStart w:id="448" w:name="_Toc468105285"/>
      <w:bookmarkStart w:id="449" w:name="_Toc468110380"/>
      <w:bookmarkStart w:id="450" w:name="_Toc210293056"/>
      <w:r w:rsidRPr="008116E4">
        <w:t>7.4.2.2.</w:t>
      </w:r>
      <w:r>
        <w:t>11</w:t>
      </w:r>
      <w:r w:rsidRPr="008116E4">
        <w:tab/>
      </w:r>
      <w:r w:rsidR="00483348">
        <w:t>Void</w:t>
      </w:r>
      <w:bookmarkEnd w:id="450"/>
    </w:p>
    <w:p w14:paraId="106995D1" w14:textId="77777777" w:rsidR="008D2684" w:rsidRPr="003E5F68" w:rsidRDefault="008D2684" w:rsidP="008D2684">
      <w:pPr>
        <w:pStyle w:val="Heading5"/>
      </w:pPr>
      <w:bookmarkStart w:id="451" w:name="_Toc210293057"/>
      <w:r w:rsidRPr="003E5F68">
        <w:t>7.4.2.2.</w:t>
      </w:r>
      <w:r>
        <w:t>12</w:t>
      </w:r>
      <w:r>
        <w:tab/>
        <w:t>Functional alias</w:t>
      </w:r>
      <w:r w:rsidRPr="003E5F68">
        <w:t xml:space="preserve"> management client</w:t>
      </w:r>
      <w:bookmarkEnd w:id="451"/>
    </w:p>
    <w:p w14:paraId="3DA52461" w14:textId="77777777" w:rsidR="008D2684" w:rsidRPr="003E5F68" w:rsidRDefault="008D2684" w:rsidP="008D2684">
      <w:pPr>
        <w:rPr>
          <w:lang w:eastAsia="zh-CN"/>
        </w:rPr>
      </w:pPr>
      <w:r w:rsidRPr="003E5F68">
        <w:rPr>
          <w:lang w:eastAsia="zh-CN"/>
        </w:rPr>
        <w:t>T</w:t>
      </w:r>
      <w:r>
        <w:rPr>
          <w:rFonts w:hint="eastAsia"/>
          <w:lang w:eastAsia="zh-CN"/>
        </w:rPr>
        <w:t>he functio</w:t>
      </w:r>
      <w:r>
        <w:rPr>
          <w:lang w:eastAsia="zh-CN"/>
        </w:rPr>
        <w:t>nal</w:t>
      </w:r>
      <w:r w:rsidRPr="003E5F68">
        <w:rPr>
          <w:rFonts w:hint="eastAsia"/>
          <w:lang w:eastAsia="zh-CN"/>
        </w:rPr>
        <w:t xml:space="preserve"> </w:t>
      </w:r>
      <w:r>
        <w:rPr>
          <w:lang w:eastAsia="zh-CN"/>
        </w:rPr>
        <w:t xml:space="preserve">alias </w:t>
      </w:r>
      <w:r w:rsidRPr="003E5F68">
        <w:rPr>
          <w:rFonts w:hint="eastAsia"/>
          <w:lang w:eastAsia="zh-CN"/>
        </w:rPr>
        <w:t>management client functional entity acts as the application use</w:t>
      </w:r>
      <w:r>
        <w:rPr>
          <w:rFonts w:hint="eastAsia"/>
          <w:lang w:eastAsia="zh-CN"/>
        </w:rPr>
        <w:t xml:space="preserve">r agent for management of functional </w:t>
      </w:r>
      <w:r>
        <w:rPr>
          <w:lang w:eastAsia="zh-CN"/>
        </w:rPr>
        <w:t>aliases</w:t>
      </w:r>
      <w:r w:rsidRPr="003E5F68">
        <w:rPr>
          <w:rFonts w:hint="eastAsia"/>
          <w:lang w:eastAsia="zh-CN"/>
        </w:rPr>
        <w:t xml:space="preserve">. </w:t>
      </w:r>
      <w:r>
        <w:rPr>
          <w:rFonts w:hint="eastAsia"/>
          <w:lang w:eastAsia="zh-CN"/>
        </w:rPr>
        <w:t>The functional alias management client</w:t>
      </w:r>
      <w:r w:rsidRPr="003E5F68">
        <w:rPr>
          <w:rFonts w:hint="eastAsia"/>
          <w:lang w:eastAsia="zh-CN"/>
        </w:rPr>
        <w:t xml:space="preserve"> inte</w:t>
      </w:r>
      <w:r>
        <w:rPr>
          <w:rFonts w:hint="eastAsia"/>
          <w:lang w:eastAsia="zh-CN"/>
        </w:rPr>
        <w:t>racts with the functional alias</w:t>
      </w:r>
      <w:r w:rsidRPr="003E5F68">
        <w:rPr>
          <w:rFonts w:hint="eastAsia"/>
          <w:lang w:eastAsia="zh-CN"/>
        </w:rPr>
        <w:t xml:space="preserve"> management server.</w:t>
      </w:r>
    </w:p>
    <w:p w14:paraId="03717296" w14:textId="77777777" w:rsidR="008D2684" w:rsidRDefault="008D2684" w:rsidP="008D2684">
      <w:r w:rsidRPr="003E5F68">
        <w:t xml:space="preserve">The </w:t>
      </w:r>
      <w:r>
        <w:rPr>
          <w:rFonts w:eastAsia="Malgun Gothic"/>
          <w:lang w:eastAsia="ko-KR"/>
        </w:rPr>
        <w:t>functional</w:t>
      </w:r>
      <w:r w:rsidRPr="003E5F68">
        <w:rPr>
          <w:rFonts w:eastAsia="Malgun Gothic" w:hint="eastAsia"/>
          <w:lang w:eastAsia="ko-KR"/>
        </w:rPr>
        <w:t xml:space="preserve"> management </w:t>
      </w:r>
      <w:r w:rsidRPr="003E5F68">
        <w:rPr>
          <w:rFonts w:eastAsia="Malgun Gothic"/>
          <w:lang w:eastAsia="ko-KR"/>
        </w:rPr>
        <w:t xml:space="preserve">client </w:t>
      </w:r>
      <w:r w:rsidRPr="003E5F68">
        <w:t xml:space="preserve">functional entity is supported by the signalling user agent and </w:t>
      </w:r>
      <w:r>
        <w:t xml:space="preserve">by the </w:t>
      </w:r>
      <w:r w:rsidRPr="003E5F68">
        <w:t>HTTP client functional entities of the signalling control plane.</w:t>
      </w:r>
    </w:p>
    <w:p w14:paraId="324593B3" w14:textId="77777777" w:rsidR="008D2684" w:rsidRPr="003E5F68" w:rsidRDefault="008D2684" w:rsidP="008D2684">
      <w:pPr>
        <w:pStyle w:val="Heading5"/>
      </w:pPr>
      <w:bookmarkStart w:id="452" w:name="_Toc210293058"/>
      <w:r w:rsidRPr="003E5F68">
        <w:t>7.4.2.2.</w:t>
      </w:r>
      <w:r>
        <w:t>13</w:t>
      </w:r>
      <w:r>
        <w:tab/>
        <w:t>Functional alias</w:t>
      </w:r>
      <w:r w:rsidRPr="003E5F68">
        <w:t xml:space="preserve"> management server</w:t>
      </w:r>
      <w:bookmarkEnd w:id="452"/>
    </w:p>
    <w:p w14:paraId="323FFE23" w14:textId="77777777" w:rsidR="008D2684" w:rsidRPr="003E5F68" w:rsidRDefault="008D2684" w:rsidP="008D2684">
      <w:r>
        <w:t>The functional alias</w:t>
      </w:r>
      <w:r w:rsidRPr="003E5F68">
        <w:t xml:space="preserve"> management server functional entity p</w:t>
      </w:r>
      <w:r>
        <w:t>rovides the configuration management of functional alias(es)</w:t>
      </w:r>
      <w:r w:rsidRPr="003E5F68">
        <w:t>.</w:t>
      </w:r>
    </w:p>
    <w:p w14:paraId="5C0562D3" w14:textId="77777777" w:rsidR="008D2684" w:rsidRPr="008C36A4" w:rsidRDefault="008D2684" w:rsidP="008D2684">
      <w:r w:rsidRPr="003E5F68">
        <w:t xml:space="preserve">The </w:t>
      </w:r>
      <w:r>
        <w:rPr>
          <w:rFonts w:eastAsia="Malgun Gothic"/>
          <w:lang w:eastAsia="ko-KR"/>
        </w:rPr>
        <w:t>functional alias</w:t>
      </w:r>
      <w:r w:rsidRPr="003E5F68">
        <w:rPr>
          <w:rFonts w:eastAsia="Malgun Gothic" w:hint="eastAsia"/>
          <w:lang w:eastAsia="ko-KR"/>
        </w:rPr>
        <w:t xml:space="preserve"> management server </w:t>
      </w:r>
      <w:r w:rsidRPr="003E5F68">
        <w:t xml:space="preserve">functional entity is supported by the SIP AS and </w:t>
      </w:r>
      <w:r>
        <w:t xml:space="preserve">by the </w:t>
      </w:r>
      <w:r w:rsidRPr="003E5F68">
        <w:t>HTTP server functional entities of the signalling control plane.</w:t>
      </w:r>
    </w:p>
    <w:p w14:paraId="53AC5CB0" w14:textId="07EC0CCE" w:rsidR="009A7A6D" w:rsidRDefault="009A7A6D" w:rsidP="009A7A6D">
      <w:pPr>
        <w:pStyle w:val="Heading5"/>
        <w:rPr>
          <w:rFonts w:eastAsia="Calibri"/>
          <w:lang w:val="en-US" w:eastAsia="en-GB"/>
        </w:rPr>
      </w:pPr>
      <w:bookmarkStart w:id="453" w:name="_Toc210293059"/>
      <w:r>
        <w:rPr>
          <w:rFonts w:eastAsia="Calibri"/>
          <w:lang w:val="en-US" w:eastAsia="en-GB"/>
        </w:rPr>
        <w:t>7.4.2.2.14</w:t>
      </w:r>
      <w:r>
        <w:rPr>
          <w:rFonts w:eastAsia="Calibri"/>
          <w:lang w:val="en-US" w:eastAsia="en-GB"/>
        </w:rPr>
        <w:tab/>
      </w:r>
      <w:r w:rsidR="0000417A" w:rsidRPr="0000417A">
        <w:rPr>
          <w:rFonts w:eastAsia="Calibri"/>
          <w:lang w:val="en-US" w:eastAsia="en-GB"/>
        </w:rPr>
        <w:t>Void</w:t>
      </w:r>
      <w:bookmarkEnd w:id="453"/>
    </w:p>
    <w:p w14:paraId="08BFC408" w14:textId="6507ED67" w:rsidR="009A7A6D" w:rsidRDefault="009A7A6D" w:rsidP="009A7A6D">
      <w:pPr>
        <w:pStyle w:val="Heading5"/>
        <w:rPr>
          <w:rFonts w:eastAsia="Calibri"/>
          <w:lang w:val="en-US" w:eastAsia="en-GB"/>
        </w:rPr>
      </w:pPr>
      <w:bookmarkStart w:id="454" w:name="_Toc210293060"/>
      <w:r>
        <w:rPr>
          <w:rFonts w:eastAsia="Calibri"/>
          <w:lang w:val="en-US" w:eastAsia="en-GB"/>
        </w:rPr>
        <w:t>7.4.2.2.15</w:t>
      </w:r>
      <w:r>
        <w:rPr>
          <w:rFonts w:eastAsia="Calibri"/>
          <w:lang w:val="en-US" w:eastAsia="en-GB"/>
        </w:rPr>
        <w:tab/>
      </w:r>
      <w:r w:rsidR="0000417A" w:rsidRPr="0000417A">
        <w:rPr>
          <w:rFonts w:eastAsia="Calibri"/>
          <w:lang w:val="en-US" w:eastAsia="en-GB"/>
        </w:rPr>
        <w:t>Void</w:t>
      </w:r>
      <w:bookmarkEnd w:id="454"/>
    </w:p>
    <w:p w14:paraId="55AD17E3" w14:textId="77777777" w:rsidR="008D2684" w:rsidRPr="003E5F68" w:rsidRDefault="008D2684" w:rsidP="008D2684">
      <w:pPr>
        <w:pStyle w:val="Heading4"/>
      </w:pPr>
      <w:bookmarkStart w:id="455" w:name="_Toc210293061"/>
      <w:r w:rsidRPr="003E5F68">
        <w:t>7.4.2.3</w:t>
      </w:r>
      <w:r w:rsidRPr="003E5F68">
        <w:tab/>
      </w:r>
      <w:r>
        <w:rPr>
          <w:rFonts w:hint="eastAsia"/>
          <w:lang w:eastAsia="zh-CN"/>
        </w:rPr>
        <w:t>MC</w:t>
      </w:r>
      <w:r w:rsidRPr="003E5F68">
        <w:t xml:space="preserve"> service</w:t>
      </w:r>
      <w:bookmarkEnd w:id="427"/>
      <w:bookmarkEnd w:id="428"/>
      <w:bookmarkEnd w:id="429"/>
      <w:bookmarkEnd w:id="440"/>
      <w:bookmarkEnd w:id="441"/>
      <w:bookmarkEnd w:id="442"/>
      <w:bookmarkEnd w:id="443"/>
      <w:bookmarkEnd w:id="448"/>
      <w:bookmarkEnd w:id="449"/>
      <w:bookmarkEnd w:id="455"/>
    </w:p>
    <w:p w14:paraId="6C7A3422" w14:textId="77777777" w:rsidR="008D2684" w:rsidRPr="003E5F68" w:rsidRDefault="008D2684" w:rsidP="008D2684">
      <w:pPr>
        <w:pStyle w:val="Heading5"/>
      </w:pPr>
      <w:bookmarkStart w:id="456" w:name="_Toc424654379"/>
      <w:bookmarkStart w:id="457" w:name="_Toc428364968"/>
      <w:bookmarkStart w:id="458" w:name="_Toc433209568"/>
      <w:bookmarkStart w:id="459" w:name="_Toc453260088"/>
      <w:bookmarkStart w:id="460" w:name="_Toc453260975"/>
      <w:bookmarkStart w:id="461" w:name="_Toc453279712"/>
      <w:bookmarkStart w:id="462" w:name="_Toc459375050"/>
      <w:bookmarkStart w:id="463" w:name="_Toc468105286"/>
      <w:bookmarkStart w:id="464" w:name="_Toc468110381"/>
      <w:bookmarkStart w:id="465" w:name="_Toc210293062"/>
      <w:r w:rsidRPr="003E5F68">
        <w:t>7.4.2.3.1</w:t>
      </w:r>
      <w:r w:rsidRPr="003E5F68">
        <w:tab/>
      </w:r>
      <w:r>
        <w:rPr>
          <w:rFonts w:hint="eastAsia"/>
          <w:lang w:eastAsia="zh-CN"/>
        </w:rPr>
        <w:t>MC service</w:t>
      </w:r>
      <w:r w:rsidRPr="003E5F68">
        <w:t xml:space="preserve"> client</w:t>
      </w:r>
      <w:bookmarkEnd w:id="456"/>
      <w:bookmarkEnd w:id="457"/>
      <w:bookmarkEnd w:id="458"/>
      <w:bookmarkEnd w:id="459"/>
      <w:bookmarkEnd w:id="460"/>
      <w:bookmarkEnd w:id="461"/>
      <w:bookmarkEnd w:id="462"/>
      <w:bookmarkEnd w:id="463"/>
      <w:bookmarkEnd w:id="464"/>
      <w:bookmarkEnd w:id="465"/>
    </w:p>
    <w:p w14:paraId="272EDFEF" w14:textId="77777777" w:rsidR="008D2684" w:rsidRPr="003E5F68" w:rsidRDefault="008D2684" w:rsidP="008D2684">
      <w:pPr>
        <w:rPr>
          <w:lang w:eastAsia="zh-CN"/>
        </w:rPr>
      </w:pPr>
      <w:r w:rsidRPr="003E5F68">
        <w:t xml:space="preserve">The </w:t>
      </w:r>
      <w:r>
        <w:rPr>
          <w:rFonts w:hint="eastAsia"/>
          <w:lang w:eastAsia="zh-CN"/>
        </w:rPr>
        <w:t>MC service</w:t>
      </w:r>
      <w:r w:rsidRPr="003E5F68">
        <w:rPr>
          <w:rFonts w:eastAsia="Malgun Gothic" w:hint="eastAsia"/>
          <w:lang w:eastAsia="ko-KR"/>
        </w:rPr>
        <w:t xml:space="preserve"> client </w:t>
      </w:r>
      <w:r w:rsidRPr="003E5F68">
        <w:t xml:space="preserve">functional entity acts as the user agent for all </w:t>
      </w:r>
      <w:r>
        <w:rPr>
          <w:rFonts w:hint="eastAsia"/>
          <w:lang w:eastAsia="zh-CN"/>
        </w:rPr>
        <w:t>MC service</w:t>
      </w:r>
      <w:r w:rsidRPr="003E5F68">
        <w:t xml:space="preserve"> transactions.</w:t>
      </w:r>
      <w:r w:rsidRPr="003E5F68">
        <w:rPr>
          <w:rFonts w:eastAsia="Malgun Gothic" w:hint="eastAsia"/>
          <w:lang w:eastAsia="ko-KR"/>
        </w:rPr>
        <w:t xml:space="preserve"> </w:t>
      </w:r>
      <w:r>
        <w:t xml:space="preserve">For </w:t>
      </w:r>
      <w:r>
        <w:rPr>
          <w:rFonts w:hint="eastAsia"/>
          <w:lang w:eastAsia="zh-CN"/>
        </w:rPr>
        <w:t>a specific</w:t>
      </w:r>
      <w:r>
        <w:t xml:space="preserve"> MC service, the </w:t>
      </w:r>
      <w:r>
        <w:rPr>
          <w:rFonts w:hint="eastAsia"/>
          <w:lang w:eastAsia="zh-CN"/>
        </w:rPr>
        <w:t>detailed</w:t>
      </w:r>
      <w:r>
        <w:t xml:space="preserve"> description</w:t>
      </w:r>
      <w:r>
        <w:rPr>
          <w:rFonts w:hint="eastAsia"/>
          <w:lang w:eastAsia="zh-CN"/>
        </w:rPr>
        <w:t xml:space="preserve"> of functions of the MC service client </w:t>
      </w:r>
      <w:r>
        <w:t xml:space="preserve">is contained in the </w:t>
      </w:r>
      <w:r>
        <w:rPr>
          <w:rFonts w:hint="eastAsia"/>
          <w:lang w:eastAsia="zh-CN"/>
        </w:rPr>
        <w:t xml:space="preserve">corresponding </w:t>
      </w:r>
      <w:r>
        <w:t>MC service TS.</w:t>
      </w:r>
    </w:p>
    <w:p w14:paraId="4C5196BC" w14:textId="77777777" w:rsidR="008D2684" w:rsidRPr="003E5F68" w:rsidRDefault="008D2684" w:rsidP="008D2684">
      <w:pPr>
        <w:pStyle w:val="Heading5"/>
      </w:pPr>
      <w:bookmarkStart w:id="466" w:name="_Toc424654380"/>
      <w:bookmarkStart w:id="467" w:name="_Toc428364969"/>
      <w:bookmarkStart w:id="468" w:name="_Toc433209569"/>
      <w:bookmarkStart w:id="469" w:name="_Toc453260089"/>
      <w:bookmarkStart w:id="470" w:name="_Toc453260976"/>
      <w:bookmarkStart w:id="471" w:name="_Toc453279713"/>
      <w:bookmarkStart w:id="472" w:name="_Toc459375051"/>
      <w:bookmarkStart w:id="473" w:name="_Toc468105287"/>
      <w:bookmarkStart w:id="474" w:name="_Toc468110382"/>
      <w:bookmarkStart w:id="475" w:name="_Toc210293063"/>
      <w:r w:rsidRPr="003E5F68">
        <w:t>7.4.2.3.2</w:t>
      </w:r>
      <w:r w:rsidRPr="003E5F68">
        <w:tab/>
      </w:r>
      <w:r>
        <w:rPr>
          <w:rFonts w:hint="eastAsia"/>
          <w:lang w:eastAsia="zh-CN"/>
        </w:rPr>
        <w:t>MC service</w:t>
      </w:r>
      <w:r w:rsidRPr="003E5F68">
        <w:t xml:space="preserve"> server</w:t>
      </w:r>
      <w:bookmarkEnd w:id="466"/>
      <w:bookmarkEnd w:id="467"/>
      <w:bookmarkEnd w:id="468"/>
      <w:bookmarkEnd w:id="469"/>
      <w:bookmarkEnd w:id="470"/>
      <w:bookmarkEnd w:id="471"/>
      <w:bookmarkEnd w:id="472"/>
      <w:bookmarkEnd w:id="473"/>
      <w:bookmarkEnd w:id="474"/>
      <w:bookmarkEnd w:id="475"/>
    </w:p>
    <w:p w14:paraId="71108C00" w14:textId="77777777" w:rsidR="008D2684" w:rsidRPr="003E5F68" w:rsidRDefault="008D2684" w:rsidP="008D2684">
      <w:r w:rsidRPr="003E5F68">
        <w:t xml:space="preserve">The </w:t>
      </w:r>
      <w:r>
        <w:rPr>
          <w:rFonts w:hint="eastAsia"/>
          <w:lang w:eastAsia="zh-CN"/>
        </w:rPr>
        <w:t>MC service</w:t>
      </w:r>
      <w:r w:rsidRPr="003E5F68">
        <w:rPr>
          <w:rFonts w:eastAsia="Malgun Gothic" w:hint="eastAsia"/>
          <w:lang w:eastAsia="ko-KR"/>
        </w:rPr>
        <w:t xml:space="preserve"> </w:t>
      </w:r>
      <w:r w:rsidRPr="003E5F68">
        <w:t xml:space="preserve">server functional entity provides centralised support for </w:t>
      </w:r>
      <w:r>
        <w:rPr>
          <w:rFonts w:hint="eastAsia"/>
          <w:lang w:eastAsia="zh-CN"/>
        </w:rPr>
        <w:t>MC</w:t>
      </w:r>
      <w:r w:rsidRPr="003E5F68">
        <w:t xml:space="preserve"> services.</w:t>
      </w:r>
    </w:p>
    <w:p w14:paraId="22D7D6CF" w14:textId="77777777" w:rsidR="008D2684" w:rsidRDefault="008D2684" w:rsidP="008D2684">
      <w:pPr>
        <w:rPr>
          <w:lang w:eastAsia="zh-CN"/>
        </w:rPr>
      </w:pPr>
      <w:r w:rsidRPr="003E5F68">
        <w:t xml:space="preserve">The </w:t>
      </w:r>
      <w:r>
        <w:rPr>
          <w:rFonts w:hint="eastAsia"/>
          <w:lang w:eastAsia="zh-CN"/>
        </w:rPr>
        <w:t>MC service</w:t>
      </w:r>
      <w:r w:rsidRPr="003E5F68">
        <w:t xml:space="preserve"> server functional entity represents a specific instantiation of the GCS AS described in 3GPP TS 23.468 [</w:t>
      </w:r>
      <w:r>
        <w:rPr>
          <w:rFonts w:hint="eastAsia"/>
          <w:lang w:eastAsia="zh-CN"/>
        </w:rPr>
        <w:t>1</w:t>
      </w:r>
      <w:r>
        <w:rPr>
          <w:lang w:eastAsia="zh-CN"/>
        </w:rPr>
        <w:t>8</w:t>
      </w:r>
      <w:r w:rsidRPr="003E5F68">
        <w:t>] to control multicast and unicast operations for group communications.</w:t>
      </w:r>
      <w:r>
        <w:rPr>
          <w:rFonts w:hint="eastAsia"/>
          <w:lang w:eastAsia="zh-CN"/>
        </w:rPr>
        <w:t xml:space="preserve"> For a specific MC service, the detailed description of the GCS AS role assumed by the MC service server is contained in the corresponding MC service TS.</w:t>
      </w:r>
    </w:p>
    <w:p w14:paraId="4D5891F3" w14:textId="77777777" w:rsidR="008D2684" w:rsidRDefault="008D2684" w:rsidP="008D2684">
      <w:r>
        <w:t>The MC service</w:t>
      </w:r>
      <w:r w:rsidRPr="00600B96">
        <w:t xml:space="preserve"> server perform</w:t>
      </w:r>
      <w:r>
        <w:t>s</w:t>
      </w:r>
      <w:r w:rsidRPr="00600B96">
        <w:t xml:space="preserve"> the </w:t>
      </w:r>
      <w:r>
        <w:t xml:space="preserve">functional alias </w:t>
      </w:r>
      <w:r w:rsidRPr="00600B96">
        <w:t xml:space="preserve">controlling role </w:t>
      </w:r>
      <w:r>
        <w:t>for functional alias management including functional alias activation, deactivation, take over</w:t>
      </w:r>
      <w:r>
        <w:rPr>
          <w:rFonts w:hint="eastAsia"/>
          <w:lang w:eastAsia="zh-CN"/>
        </w:rPr>
        <w:t xml:space="preserve"> and interrogation</w:t>
      </w:r>
      <w:r>
        <w:t xml:space="preserve">. For a single functional alias, only one MC service server is specified as the functional alias controlling role. </w:t>
      </w:r>
      <w:r>
        <w:rPr>
          <w:lang w:eastAsia="zh-CN"/>
        </w:rPr>
        <w:t>T</w:t>
      </w:r>
      <w:r>
        <w:rPr>
          <w:rFonts w:hint="eastAsia"/>
          <w:lang w:eastAsia="zh-CN"/>
        </w:rPr>
        <w:t xml:space="preserve">he detailed description of the </w:t>
      </w:r>
      <w:r>
        <w:rPr>
          <w:lang w:eastAsia="zh-CN"/>
        </w:rPr>
        <w:t>functional alias controlling</w:t>
      </w:r>
      <w:r>
        <w:rPr>
          <w:rFonts w:hint="eastAsia"/>
          <w:lang w:eastAsia="zh-CN"/>
        </w:rPr>
        <w:t xml:space="preserve"> role assumed by the </w:t>
      </w:r>
      <w:r>
        <w:rPr>
          <w:lang w:eastAsia="zh-CN"/>
        </w:rPr>
        <w:t>different MC service servers</w:t>
      </w:r>
      <w:r>
        <w:rPr>
          <w:rFonts w:hint="eastAsia"/>
          <w:lang w:eastAsia="zh-CN"/>
        </w:rPr>
        <w:t xml:space="preserve"> </w:t>
      </w:r>
      <w:r>
        <w:rPr>
          <w:lang w:eastAsia="zh-CN"/>
        </w:rPr>
        <w:t xml:space="preserve">are </w:t>
      </w:r>
      <w:r w:rsidRPr="00CC0464">
        <w:rPr>
          <w:rFonts w:hint="eastAsia"/>
          <w:lang w:eastAsia="zh-CN"/>
        </w:rPr>
        <w:t xml:space="preserve">contained in </w:t>
      </w:r>
      <w:r w:rsidRPr="00CC0464">
        <w:rPr>
          <w:lang w:eastAsia="zh-CN"/>
        </w:rPr>
        <w:t>3GPP</w:t>
      </w:r>
      <w:r>
        <w:rPr>
          <w:lang w:eastAsia="zh-CN"/>
        </w:rPr>
        <w:t> </w:t>
      </w:r>
      <w:r w:rsidRPr="00CC0464">
        <w:rPr>
          <w:rFonts w:hint="eastAsia"/>
          <w:lang w:eastAsia="zh-CN"/>
        </w:rPr>
        <w:t>TS</w:t>
      </w:r>
      <w:r>
        <w:rPr>
          <w:lang w:eastAsia="zh-CN"/>
        </w:rPr>
        <w:t xml:space="preserve"> 23.379 [16], </w:t>
      </w:r>
      <w:r w:rsidRPr="005C4551">
        <w:rPr>
          <w:lang w:eastAsia="zh-CN"/>
        </w:rPr>
        <w:t>3GPP </w:t>
      </w:r>
      <w:r w:rsidRPr="005C4551">
        <w:rPr>
          <w:rFonts w:hint="eastAsia"/>
          <w:lang w:eastAsia="zh-CN"/>
        </w:rPr>
        <w:t>TS</w:t>
      </w:r>
      <w:r w:rsidRPr="005C4551">
        <w:rPr>
          <w:lang w:eastAsia="zh-CN"/>
        </w:rPr>
        <w:t> 23.</w:t>
      </w:r>
      <w:r>
        <w:rPr>
          <w:lang w:eastAsia="zh-CN"/>
        </w:rPr>
        <w:t>281</w:t>
      </w:r>
      <w:r w:rsidRPr="005C4551">
        <w:rPr>
          <w:lang w:eastAsia="zh-CN"/>
        </w:rPr>
        <w:t> [1</w:t>
      </w:r>
      <w:r>
        <w:rPr>
          <w:lang w:eastAsia="zh-CN"/>
        </w:rPr>
        <w:t>2</w:t>
      </w:r>
      <w:r w:rsidRPr="005C4551">
        <w:rPr>
          <w:lang w:eastAsia="zh-CN"/>
        </w:rPr>
        <w:t>]</w:t>
      </w:r>
      <w:r>
        <w:rPr>
          <w:lang w:eastAsia="zh-CN"/>
        </w:rPr>
        <w:t xml:space="preserve"> and </w:t>
      </w:r>
      <w:r w:rsidRPr="005C4551">
        <w:rPr>
          <w:lang w:eastAsia="zh-CN"/>
        </w:rPr>
        <w:t>3GPP </w:t>
      </w:r>
      <w:r w:rsidRPr="005C4551">
        <w:rPr>
          <w:rFonts w:hint="eastAsia"/>
          <w:lang w:eastAsia="zh-CN"/>
        </w:rPr>
        <w:t>TS</w:t>
      </w:r>
      <w:r w:rsidRPr="005C4551">
        <w:rPr>
          <w:lang w:eastAsia="zh-CN"/>
        </w:rPr>
        <w:t> 23.</w:t>
      </w:r>
      <w:r>
        <w:rPr>
          <w:lang w:eastAsia="zh-CN"/>
        </w:rPr>
        <w:t>282</w:t>
      </w:r>
      <w:r w:rsidRPr="005C4551">
        <w:rPr>
          <w:lang w:eastAsia="zh-CN"/>
        </w:rPr>
        <w:t> [</w:t>
      </w:r>
      <w:r w:rsidRPr="003611F1">
        <w:rPr>
          <w:lang w:eastAsia="zh-CN"/>
        </w:rPr>
        <w:t>13</w:t>
      </w:r>
      <w:r w:rsidRPr="005C4551">
        <w:rPr>
          <w:lang w:eastAsia="zh-CN"/>
        </w:rPr>
        <w:t>]</w:t>
      </w:r>
      <w:r>
        <w:t>.</w:t>
      </w:r>
    </w:p>
    <w:p w14:paraId="59E3ED72" w14:textId="77777777" w:rsidR="008D2684" w:rsidRPr="003E5F68" w:rsidRDefault="008D2684" w:rsidP="008D2684">
      <w:r w:rsidRPr="003E5F68">
        <w:t xml:space="preserve">The </w:t>
      </w:r>
      <w:r>
        <w:rPr>
          <w:rFonts w:hint="eastAsia"/>
          <w:lang w:eastAsia="zh-CN"/>
        </w:rPr>
        <w:t>MC service</w:t>
      </w:r>
      <w:r w:rsidRPr="003E5F68">
        <w:t xml:space="preserve"> server functional entity is supported by the SIP AS, HTTP client and HTTP server functional entities of the signalling control plane.</w:t>
      </w:r>
    </w:p>
    <w:p w14:paraId="181903E9" w14:textId="77777777" w:rsidR="008D2684" w:rsidRPr="00600B96" w:rsidRDefault="008D2684" w:rsidP="008D2684">
      <w:pPr>
        <w:pStyle w:val="Heading5"/>
      </w:pPr>
      <w:bookmarkStart w:id="476" w:name="_Toc460615934"/>
      <w:bookmarkStart w:id="477" w:name="_Toc460616795"/>
      <w:bookmarkStart w:id="478" w:name="_Toc465162388"/>
      <w:bookmarkStart w:id="479" w:name="_Toc468105288"/>
      <w:bookmarkStart w:id="480" w:name="_Toc468110383"/>
      <w:bookmarkStart w:id="481" w:name="_Toc424654381"/>
      <w:bookmarkStart w:id="482" w:name="_Toc428364975"/>
      <w:bookmarkStart w:id="483" w:name="_Toc433209575"/>
      <w:bookmarkStart w:id="484" w:name="_Toc453260090"/>
      <w:bookmarkStart w:id="485" w:name="_Toc453260977"/>
      <w:bookmarkStart w:id="486" w:name="_Toc453279714"/>
      <w:bookmarkStart w:id="487" w:name="_Toc459375052"/>
      <w:bookmarkStart w:id="488" w:name="_Toc210293064"/>
      <w:r w:rsidRPr="00600B96">
        <w:lastRenderedPageBreak/>
        <w:t>7.4.2.3.</w:t>
      </w:r>
      <w:r>
        <w:t>3</w:t>
      </w:r>
      <w:r w:rsidRPr="00600B96">
        <w:tab/>
        <w:t>MC</w:t>
      </w:r>
      <w:r>
        <w:t xml:space="preserve"> service</w:t>
      </w:r>
      <w:r w:rsidRPr="00600B96">
        <w:t xml:space="preserve"> user database</w:t>
      </w:r>
      <w:bookmarkEnd w:id="476"/>
      <w:bookmarkEnd w:id="477"/>
      <w:bookmarkEnd w:id="478"/>
      <w:bookmarkEnd w:id="479"/>
      <w:bookmarkEnd w:id="480"/>
      <w:bookmarkEnd w:id="488"/>
    </w:p>
    <w:p w14:paraId="12B7BECA" w14:textId="77777777" w:rsidR="008D2684" w:rsidRPr="00547C12" w:rsidRDefault="008D2684" w:rsidP="008D2684">
      <w:r w:rsidRPr="00A9556F">
        <w:rPr>
          <w:lang w:val="nl-NL"/>
        </w:rPr>
        <w:t>This functional entity contains information of the MC service user profile associated with an MC service ID that is held by the MC</w:t>
      </w:r>
      <w:r w:rsidRPr="00291C85">
        <w:rPr>
          <w:lang w:val="nl-NL"/>
        </w:rPr>
        <w:t xml:space="preserve"> service provider </w:t>
      </w:r>
      <w:r w:rsidRPr="006D3FA9">
        <w:rPr>
          <w:rFonts w:eastAsia="Malgun Gothic"/>
          <w:lang w:eastAsia="ko-KR"/>
        </w:rPr>
        <w:t xml:space="preserve">at </w:t>
      </w:r>
      <w:r w:rsidRPr="00291C85">
        <w:rPr>
          <w:rFonts w:eastAsia="Malgun Gothic"/>
          <w:lang w:eastAsia="ko-KR"/>
        </w:rPr>
        <w:t xml:space="preserve">the </w:t>
      </w:r>
      <w:r w:rsidRPr="006D3FA9">
        <w:rPr>
          <w:rFonts w:eastAsia="Malgun Gothic"/>
          <w:lang w:eastAsia="ko-KR"/>
        </w:rPr>
        <w:t>application plane</w:t>
      </w:r>
      <w:r w:rsidRPr="00291C85">
        <w:t xml:space="preserve">. The MC service user profile is determined by the mission critical organization, the MC service provider, and potentially the MC service user. </w:t>
      </w:r>
    </w:p>
    <w:p w14:paraId="2E1F0740" w14:textId="77777777" w:rsidR="008D2684" w:rsidRDefault="008D2684" w:rsidP="008D2684">
      <w:r w:rsidRPr="00A9556F">
        <w:t xml:space="preserve">Each MC service shall have a corresponding MC service user database </w:t>
      </w:r>
      <w:r>
        <w:t>i.e.</w:t>
      </w:r>
      <w:r w:rsidRPr="00A9556F">
        <w:t xml:space="preserve"> MCPTT user database </w:t>
      </w:r>
      <w:r>
        <w:t xml:space="preserve">as </w:t>
      </w:r>
      <w:r w:rsidRPr="00A9556F">
        <w:t>defined in 3GPP TS 23.379 [</w:t>
      </w:r>
      <w:r>
        <w:t>16</w:t>
      </w:r>
      <w:r w:rsidRPr="00A9556F">
        <w:t xml:space="preserve">], MCVideo user database </w:t>
      </w:r>
      <w:r>
        <w:t xml:space="preserve">as </w:t>
      </w:r>
      <w:r w:rsidRPr="00A9556F">
        <w:t>defined in 3GPP TS 23.281 [</w:t>
      </w:r>
      <w:r>
        <w:t>12</w:t>
      </w:r>
      <w:r w:rsidRPr="00A9556F">
        <w:t xml:space="preserve">] and MCData user database </w:t>
      </w:r>
      <w:r>
        <w:t xml:space="preserve">as </w:t>
      </w:r>
      <w:r w:rsidRPr="00A9556F">
        <w:t>defined in 3GPP TS 23.282 [</w:t>
      </w:r>
      <w:r>
        <w:t>13</w:t>
      </w:r>
      <w:r w:rsidRPr="00A9556F">
        <w:t>]. These MC service user databases can be co-located.</w:t>
      </w:r>
    </w:p>
    <w:p w14:paraId="7766011B" w14:textId="77777777" w:rsidR="008D2684" w:rsidRPr="00600B96" w:rsidRDefault="008D2684" w:rsidP="008D2684">
      <w:pPr>
        <w:pStyle w:val="Heading5"/>
      </w:pPr>
      <w:bookmarkStart w:id="489" w:name="_Toc210293065"/>
      <w:r w:rsidRPr="00600B96">
        <w:t>7.4.2.3.</w:t>
      </w:r>
      <w:r>
        <w:t>4</w:t>
      </w:r>
      <w:r w:rsidRPr="00600B96">
        <w:tab/>
        <w:t>MC</w:t>
      </w:r>
      <w:r>
        <w:t xml:space="preserve"> gateway server</w:t>
      </w:r>
      <w:bookmarkEnd w:id="489"/>
    </w:p>
    <w:p w14:paraId="1F45675D" w14:textId="77777777" w:rsidR="008D2684" w:rsidRPr="00E23510" w:rsidRDefault="008D2684" w:rsidP="008D2684">
      <w:pPr>
        <w:rPr>
          <w:lang w:val="nl-NL"/>
        </w:rPr>
      </w:pPr>
      <w:r w:rsidRPr="00E23510">
        <w:rPr>
          <w:lang w:val="nl-NL"/>
        </w:rPr>
        <w:t>The MC gateway server provides support for interconnection between a primary MC system and a partner MC system in a different trust domain whilst providing topology hiding. It acts as a proxy for one or more MC service servers in the partner MC system without needing to expose the MC service servers in the primary MC system outside the trusted domain of the primary MC system. It may be a role of an MC service server described in subclause 7.4.2.3.2 of the present document.</w:t>
      </w:r>
    </w:p>
    <w:p w14:paraId="449B2CAF" w14:textId="77777777" w:rsidR="008D2684" w:rsidRPr="00761A86" w:rsidRDefault="008D2684" w:rsidP="008D2684">
      <w:r>
        <w:rPr>
          <w:rFonts w:eastAsia="Malgun Gothic"/>
          <w:lang w:eastAsia="ko-KR"/>
        </w:rPr>
        <w:t>The MC gateway server is responsible for relaying signalling control messages and media between MC service servers in the interconnected MC systems.</w:t>
      </w:r>
    </w:p>
    <w:p w14:paraId="26982294" w14:textId="5105B082" w:rsidR="00440E72" w:rsidRPr="003E5F68" w:rsidRDefault="00440E72" w:rsidP="00440E72">
      <w:pPr>
        <w:pStyle w:val="Heading4"/>
      </w:pPr>
      <w:bookmarkStart w:id="490" w:name="_Toc162436418"/>
      <w:bookmarkStart w:id="491" w:name="_Toc162436417"/>
      <w:bookmarkStart w:id="492" w:name="_Toc468105289"/>
      <w:bookmarkStart w:id="493" w:name="_Toc468110384"/>
      <w:bookmarkStart w:id="494" w:name="_Toc210293066"/>
      <w:r w:rsidRPr="003E5F68">
        <w:t>7.4.2.</w:t>
      </w:r>
      <w:r>
        <w:t>4</w:t>
      </w:r>
      <w:r w:rsidRPr="003E5F68">
        <w:tab/>
      </w:r>
      <w:r>
        <w:t>Recording and replay</w:t>
      </w:r>
      <w:bookmarkEnd w:id="490"/>
      <w:bookmarkEnd w:id="494"/>
    </w:p>
    <w:p w14:paraId="3573528C" w14:textId="1FEBF575" w:rsidR="00440E72" w:rsidRDefault="00440E72" w:rsidP="00440E72">
      <w:pPr>
        <w:pStyle w:val="Heading5"/>
        <w:rPr>
          <w:rFonts w:eastAsia="Calibri"/>
          <w:lang w:val="en-US" w:eastAsia="en-GB"/>
        </w:rPr>
      </w:pPr>
      <w:bookmarkStart w:id="495" w:name="_Toc210293067"/>
      <w:r>
        <w:rPr>
          <w:rFonts w:eastAsia="Calibri"/>
          <w:lang w:val="en-US" w:eastAsia="en-GB"/>
        </w:rPr>
        <w:t>7.4.2.4.1</w:t>
      </w:r>
      <w:r>
        <w:rPr>
          <w:rFonts w:eastAsia="Calibri"/>
          <w:lang w:val="en-US" w:eastAsia="en-GB"/>
        </w:rPr>
        <w:tab/>
      </w:r>
      <w:r w:rsidR="006407D4">
        <w:rPr>
          <w:rFonts w:eastAsia="Calibri"/>
          <w:lang w:val="en-US" w:eastAsia="en-GB"/>
        </w:rPr>
        <w:t>R</w:t>
      </w:r>
      <w:r>
        <w:rPr>
          <w:rFonts w:eastAsia="Calibri"/>
          <w:lang w:val="en-US" w:eastAsia="en-GB"/>
        </w:rPr>
        <w:t>eplay client</w:t>
      </w:r>
      <w:bookmarkEnd w:id="491"/>
      <w:bookmarkEnd w:id="495"/>
    </w:p>
    <w:p w14:paraId="243282FA" w14:textId="0635F2B6" w:rsidR="00440E72" w:rsidRDefault="00440E72" w:rsidP="00440E72">
      <w:r>
        <w:t>The replay client is a functional</w:t>
      </w:r>
      <w:r w:rsidRPr="007C67BC">
        <w:t xml:space="preserve"> entity that</w:t>
      </w:r>
      <w:r>
        <w:t xml:space="preserve"> </w:t>
      </w:r>
      <w:r w:rsidR="006F7A05" w:rsidRPr="006F7A05">
        <w:t xml:space="preserve">acts as the application user agent for replay services i.e. </w:t>
      </w:r>
      <w:r>
        <w:t>retriev</w:t>
      </w:r>
      <w:r w:rsidR="006F7A05">
        <w:t>ing</w:t>
      </w:r>
      <w:r>
        <w:t xml:space="preserve"> </w:t>
      </w:r>
      <w:r w:rsidR="006F7A05">
        <w:t xml:space="preserve">of </w:t>
      </w:r>
      <w:r>
        <w:t>recorded metadata and media from recording server</w:t>
      </w:r>
      <w:r w:rsidR="006407D4">
        <w:t>(s)</w:t>
      </w:r>
      <w:r>
        <w:t xml:space="preserve"> and replay</w:t>
      </w:r>
      <w:r w:rsidR="006F7A05">
        <w:t>ing</w:t>
      </w:r>
      <w:r>
        <w:t xml:space="preserve"> it. </w:t>
      </w:r>
      <w:r w:rsidR="006F7A05">
        <w:t>The replay client interacts with the recording server.</w:t>
      </w:r>
    </w:p>
    <w:p w14:paraId="258542E0" w14:textId="777A9A07" w:rsidR="00440E72" w:rsidRPr="000E2073" w:rsidRDefault="00440E72" w:rsidP="00440E72">
      <w:pPr>
        <w:pStyle w:val="Heading5"/>
        <w:rPr>
          <w:rFonts w:eastAsia="Calibri"/>
        </w:rPr>
      </w:pPr>
      <w:bookmarkStart w:id="496" w:name="_Toc210293068"/>
      <w:r w:rsidRPr="000E2073">
        <w:rPr>
          <w:rFonts w:eastAsia="Calibri"/>
        </w:rPr>
        <w:t>7.4.2.</w:t>
      </w:r>
      <w:r>
        <w:rPr>
          <w:rFonts w:eastAsia="Calibri"/>
        </w:rPr>
        <w:t>4</w:t>
      </w:r>
      <w:r w:rsidRPr="000E2073">
        <w:rPr>
          <w:rFonts w:eastAsia="Calibri"/>
        </w:rPr>
        <w:t>.2</w:t>
      </w:r>
      <w:r w:rsidRPr="000E2073">
        <w:rPr>
          <w:rFonts w:eastAsia="Calibri"/>
        </w:rPr>
        <w:tab/>
      </w:r>
      <w:r w:rsidR="006407D4">
        <w:rPr>
          <w:rFonts w:eastAsia="Calibri"/>
        </w:rPr>
        <w:t>R</w:t>
      </w:r>
      <w:r w:rsidRPr="000E2073">
        <w:rPr>
          <w:rFonts w:eastAsia="Calibri"/>
        </w:rPr>
        <w:t>ecording server</w:t>
      </w:r>
      <w:bookmarkEnd w:id="496"/>
    </w:p>
    <w:p w14:paraId="04634214" w14:textId="3A1F93C7" w:rsidR="00440E72" w:rsidRDefault="00440E72" w:rsidP="00440E72">
      <w:r>
        <w:t>The recording server is a functional</w:t>
      </w:r>
      <w:r w:rsidRPr="007C67BC">
        <w:t xml:space="preserve"> entity that</w:t>
      </w:r>
      <w:r>
        <w:t xml:space="preserve"> can receive and record communications metadata and media</w:t>
      </w:r>
      <w:r w:rsidR="006407D4">
        <w:t>,</w:t>
      </w:r>
      <w:r>
        <w:t xml:space="preserve"> relating to target users and target groups</w:t>
      </w:r>
      <w:r w:rsidR="006407D4">
        <w:t>,</w:t>
      </w:r>
      <w:r>
        <w:t xml:space="preserve"> from MC service servers. The recording server securely stores the recorded information into mass storage(s) </w:t>
      </w:r>
      <w:r w:rsidRPr="000C6617">
        <w:rPr>
          <w:lang w:val="nl-NL" w:eastAsia="zh-CN"/>
        </w:rPr>
        <w:t>and allow</w:t>
      </w:r>
      <w:r>
        <w:rPr>
          <w:lang w:val="nl-NL" w:eastAsia="zh-CN"/>
        </w:rPr>
        <w:t>s</w:t>
      </w:r>
      <w:r w:rsidRPr="000C6617">
        <w:rPr>
          <w:lang w:val="nl-NL" w:eastAsia="zh-CN"/>
        </w:rPr>
        <w:t xml:space="preserve"> controlled access for </w:t>
      </w:r>
      <w:r>
        <w:rPr>
          <w:lang w:val="nl-NL" w:eastAsia="zh-CN"/>
        </w:rPr>
        <w:t>r</w:t>
      </w:r>
      <w:r w:rsidRPr="000C6617">
        <w:rPr>
          <w:lang w:val="nl-NL" w:eastAsia="zh-CN"/>
        </w:rPr>
        <w:t>eplay/retrieve functions</w:t>
      </w:r>
      <w:r>
        <w:t>.</w:t>
      </w:r>
    </w:p>
    <w:p w14:paraId="6EEA9D4E" w14:textId="68751A8C" w:rsidR="00440E72" w:rsidRDefault="00440E72" w:rsidP="00440E72">
      <w:r>
        <w:t xml:space="preserve">The security aspects of storing metadata and media into mass storage </w:t>
      </w:r>
      <w:r w:rsidR="006407D4">
        <w:t xml:space="preserve">are </w:t>
      </w:r>
      <w:r>
        <w:t>specified in TS 33.180 [25].</w:t>
      </w:r>
    </w:p>
    <w:p w14:paraId="39A1A156" w14:textId="5E799FBE" w:rsidR="00440E72" w:rsidRDefault="00440E72" w:rsidP="00440E72">
      <w:r w:rsidRPr="003E5F68">
        <w:t xml:space="preserve">The </w:t>
      </w:r>
      <w:r>
        <w:t>recording server</w:t>
      </w:r>
      <w:r w:rsidRPr="003E5F68">
        <w:rPr>
          <w:rFonts w:eastAsia="Malgun Gothic" w:hint="eastAsia"/>
          <w:lang w:eastAsia="ko-KR"/>
        </w:rPr>
        <w:t xml:space="preserve"> </w:t>
      </w:r>
      <w:r w:rsidRPr="003E5F68">
        <w:t>functional entity is supported by the SIP AS functional entities of the signalling control plane.</w:t>
      </w:r>
      <w:r w:rsidRPr="008C36A4">
        <w:t xml:space="preserve"> </w:t>
      </w:r>
    </w:p>
    <w:p w14:paraId="78E8818A" w14:textId="659A2B61" w:rsidR="00440E72" w:rsidRPr="001E3520" w:rsidRDefault="00440E72" w:rsidP="000E2073">
      <w:r w:rsidRPr="001E3520">
        <w:t xml:space="preserve">The target users and/or groups for recording are set in the MC service user profile configuration data (A.3) and in the group configuration data (A.4). This can be done by an authorized </w:t>
      </w:r>
      <w:r w:rsidR="006407D4" w:rsidRPr="006407D4">
        <w:t xml:space="preserve">recording admin </w:t>
      </w:r>
      <w:r w:rsidRPr="001E3520">
        <w:t>user utilizing the CSC-4 reference point</w:t>
      </w:r>
      <w:r w:rsidR="006407D4" w:rsidRPr="006407D4">
        <w:t xml:space="preserve"> (user profiles) and CSC-2 reference point (group profiles)</w:t>
      </w:r>
      <w:r w:rsidRPr="001E3520">
        <w:t>.</w:t>
      </w:r>
    </w:p>
    <w:p w14:paraId="491E86DA" w14:textId="628B2D81" w:rsidR="00440E72" w:rsidRPr="00843A8E" w:rsidRDefault="00440E72" w:rsidP="00440E72">
      <w:pPr>
        <w:pStyle w:val="Heading5"/>
        <w:rPr>
          <w:rFonts w:eastAsia="Calibri"/>
        </w:rPr>
      </w:pPr>
      <w:bookmarkStart w:id="497" w:name="_Toc210293069"/>
      <w:r w:rsidRPr="00843A8E">
        <w:rPr>
          <w:rFonts w:eastAsia="Calibri"/>
        </w:rPr>
        <w:t>7.4.2.</w:t>
      </w:r>
      <w:r>
        <w:rPr>
          <w:rFonts w:eastAsia="Calibri"/>
        </w:rPr>
        <w:t>4</w:t>
      </w:r>
      <w:r w:rsidRPr="00843A8E">
        <w:rPr>
          <w:rFonts w:eastAsia="Calibri"/>
        </w:rPr>
        <w:t>.3</w:t>
      </w:r>
      <w:r w:rsidRPr="00843A8E">
        <w:rPr>
          <w:rFonts w:eastAsia="Calibri"/>
        </w:rPr>
        <w:tab/>
        <w:t>Mass storage</w:t>
      </w:r>
      <w:bookmarkEnd w:id="497"/>
    </w:p>
    <w:p w14:paraId="33283EB9" w14:textId="77777777" w:rsidR="00440E72" w:rsidRDefault="00440E72" w:rsidP="00440E72">
      <w:r w:rsidRPr="00843A8E">
        <w:rPr>
          <w:rFonts w:eastAsia="Calibri"/>
        </w:rPr>
        <w:t>The recorded media and metadata are stored on mass storage</w:t>
      </w:r>
      <w:r>
        <w:rPr>
          <w:rFonts w:eastAsia="Calibri"/>
        </w:rPr>
        <w:t>(s)</w:t>
      </w:r>
      <w:r w:rsidRPr="00843A8E">
        <w:rPr>
          <w:rFonts w:eastAsia="Calibri"/>
        </w:rPr>
        <w:t xml:space="preserve">. </w:t>
      </w:r>
      <w:r w:rsidRPr="00843A8E">
        <w:t>The storage solution is outside the scope of the present document.</w:t>
      </w:r>
    </w:p>
    <w:p w14:paraId="29FB1DC5" w14:textId="77777777" w:rsidR="00440E72" w:rsidRDefault="00440E72" w:rsidP="00440E72">
      <w:pPr>
        <w:pStyle w:val="NO"/>
      </w:pPr>
      <w:r w:rsidRPr="003E5F68">
        <w:t>NOTE:</w:t>
      </w:r>
      <w:r w:rsidRPr="003E5F68">
        <w:tab/>
      </w:r>
      <w:r>
        <w:t>MC recording server and mass storage(s) can be co-located.</w:t>
      </w:r>
    </w:p>
    <w:p w14:paraId="14B7066E" w14:textId="77777777" w:rsidR="006407D4" w:rsidRPr="006407D4" w:rsidRDefault="006407D4" w:rsidP="003A56B9">
      <w:pPr>
        <w:pStyle w:val="Heading5"/>
        <w:rPr>
          <w:rFonts w:eastAsia="Calibri"/>
          <w:lang w:eastAsia="en-GB"/>
        </w:rPr>
      </w:pPr>
      <w:bookmarkStart w:id="498" w:name="_Toc210293070"/>
      <w:r w:rsidRPr="006407D4">
        <w:rPr>
          <w:rFonts w:eastAsia="Calibri"/>
          <w:lang w:eastAsia="en-GB"/>
        </w:rPr>
        <w:t>7.4.2.4.4</w:t>
      </w:r>
      <w:r w:rsidRPr="006407D4">
        <w:rPr>
          <w:rFonts w:eastAsia="Calibri"/>
          <w:lang w:eastAsia="en-GB"/>
        </w:rPr>
        <w:tab/>
        <w:t>Recording admin client</w:t>
      </w:r>
      <w:bookmarkEnd w:id="498"/>
    </w:p>
    <w:p w14:paraId="39E9826A" w14:textId="2A64A73A" w:rsidR="006407D4" w:rsidRDefault="006407D4" w:rsidP="0095121F">
      <w:pPr>
        <w:rPr>
          <w:rFonts w:eastAsia="Calibri"/>
          <w:lang w:eastAsia="en-GB"/>
        </w:rPr>
      </w:pPr>
      <w:r w:rsidRPr="006407D4">
        <w:rPr>
          <w:rFonts w:eastAsia="Calibri"/>
          <w:lang w:eastAsia="en-GB"/>
        </w:rPr>
        <w:t xml:space="preserve">The recording admin client is a functional entity that </w:t>
      </w:r>
      <w:r w:rsidR="00F53593" w:rsidRPr="00F53593">
        <w:rPr>
          <w:rFonts w:eastAsia="Calibri"/>
          <w:lang w:eastAsia="en-GB"/>
        </w:rPr>
        <w:t xml:space="preserve">acts as the application user agent for recording admin services i.e. </w:t>
      </w:r>
      <w:r w:rsidRPr="006407D4">
        <w:rPr>
          <w:rFonts w:eastAsia="Calibri"/>
          <w:lang w:eastAsia="en-GB"/>
        </w:rPr>
        <w:t>setting or modifying target users and target groups for recording</w:t>
      </w:r>
      <w:r w:rsidR="00F53593">
        <w:rPr>
          <w:rFonts w:eastAsia="Calibri"/>
          <w:lang w:eastAsia="en-GB"/>
        </w:rPr>
        <w:t>.</w:t>
      </w:r>
      <w:r w:rsidR="00F53593" w:rsidRPr="00F53593">
        <w:t xml:space="preserve"> </w:t>
      </w:r>
      <w:r w:rsidR="00F53593" w:rsidRPr="00F53593">
        <w:rPr>
          <w:rFonts w:eastAsia="Calibri"/>
          <w:lang w:eastAsia="en-GB"/>
        </w:rPr>
        <w:t>The recording admin client interacts with the configuration management server</w:t>
      </w:r>
      <w:r w:rsidRPr="006407D4">
        <w:rPr>
          <w:rFonts w:eastAsia="Calibri"/>
          <w:lang w:eastAsia="en-GB"/>
        </w:rPr>
        <w:t xml:space="preserve"> via configuration management client and </w:t>
      </w:r>
      <w:r w:rsidR="00F53593" w:rsidRPr="00F53593">
        <w:rPr>
          <w:rFonts w:eastAsia="Calibri"/>
          <w:lang w:eastAsia="en-GB"/>
        </w:rPr>
        <w:t xml:space="preserve">with the group management server via </w:t>
      </w:r>
      <w:r w:rsidRPr="006407D4">
        <w:rPr>
          <w:rFonts w:eastAsia="Calibri"/>
          <w:lang w:eastAsia="en-GB"/>
        </w:rPr>
        <w:t>group management client.</w:t>
      </w:r>
    </w:p>
    <w:p w14:paraId="2AC402D7" w14:textId="54D63CDB" w:rsidR="0000417A" w:rsidRPr="000E2073" w:rsidRDefault="0000417A" w:rsidP="006407D4">
      <w:pPr>
        <w:pStyle w:val="Heading4"/>
        <w:rPr>
          <w:rFonts w:eastAsia="Calibri"/>
          <w:lang w:eastAsia="en-GB"/>
        </w:rPr>
      </w:pPr>
      <w:bookmarkStart w:id="499" w:name="_Toc210293071"/>
      <w:r w:rsidRPr="000E2073">
        <w:rPr>
          <w:rFonts w:eastAsia="Calibri"/>
          <w:lang w:eastAsia="en-GB"/>
        </w:rPr>
        <w:lastRenderedPageBreak/>
        <w:t>7.4.2.</w:t>
      </w:r>
      <w:r>
        <w:rPr>
          <w:rFonts w:eastAsia="Calibri"/>
          <w:lang w:eastAsia="en-GB"/>
        </w:rPr>
        <w:t>5</w:t>
      </w:r>
      <w:r w:rsidRPr="000E2073">
        <w:rPr>
          <w:rFonts w:eastAsia="Calibri"/>
          <w:lang w:eastAsia="en-GB"/>
        </w:rPr>
        <w:tab/>
        <w:t>Administrative Configuration Management</w:t>
      </w:r>
      <w:bookmarkEnd w:id="499"/>
    </w:p>
    <w:p w14:paraId="3CADC859" w14:textId="0E5BE3DB" w:rsidR="0000417A" w:rsidRPr="000E2073" w:rsidRDefault="0000417A" w:rsidP="0000417A">
      <w:pPr>
        <w:pStyle w:val="Heading5"/>
        <w:rPr>
          <w:rFonts w:eastAsia="Calibri"/>
          <w:lang w:eastAsia="en-GB"/>
        </w:rPr>
      </w:pPr>
      <w:bookmarkStart w:id="500" w:name="_Toc210293072"/>
      <w:r w:rsidRPr="000E2073">
        <w:rPr>
          <w:rFonts w:eastAsia="Calibri"/>
          <w:lang w:eastAsia="en-GB"/>
        </w:rPr>
        <w:t>7.4.2.</w:t>
      </w:r>
      <w:r>
        <w:rPr>
          <w:rFonts w:eastAsia="Calibri"/>
          <w:lang w:eastAsia="en-GB"/>
        </w:rPr>
        <w:t>5</w:t>
      </w:r>
      <w:r w:rsidRPr="000E2073">
        <w:rPr>
          <w:rFonts w:eastAsia="Calibri"/>
          <w:lang w:eastAsia="en-GB"/>
        </w:rPr>
        <w:t>.1</w:t>
      </w:r>
      <w:r w:rsidRPr="000E2073">
        <w:rPr>
          <w:rFonts w:eastAsia="Calibri"/>
          <w:lang w:eastAsia="en-GB"/>
        </w:rPr>
        <w:tab/>
        <w:t>ACM client</w:t>
      </w:r>
      <w:bookmarkEnd w:id="500"/>
    </w:p>
    <w:p w14:paraId="71EBDACA" w14:textId="77777777" w:rsidR="0000417A" w:rsidRDefault="0000417A" w:rsidP="0000417A">
      <w:pPr>
        <w:pStyle w:val="Guidance"/>
        <w:rPr>
          <w:i w:val="0"/>
          <w:color w:val="auto"/>
        </w:rPr>
      </w:pPr>
      <w:r w:rsidRPr="007C67BC">
        <w:rPr>
          <w:i w:val="0"/>
          <w:color w:val="auto"/>
        </w:rPr>
        <w:t>The ACM</w:t>
      </w:r>
      <w:r>
        <w:rPr>
          <w:i w:val="0"/>
          <w:color w:val="auto"/>
        </w:rPr>
        <w:t xml:space="preserve"> client</w:t>
      </w:r>
      <w:r w:rsidRPr="007C67BC">
        <w:rPr>
          <w:i w:val="0"/>
          <w:color w:val="auto"/>
        </w:rPr>
        <w:t xml:space="preserve"> is a functional entity that acts as </w:t>
      </w:r>
      <w:r>
        <w:rPr>
          <w:i w:val="0"/>
          <w:color w:val="auto"/>
        </w:rPr>
        <w:t xml:space="preserve">the application </w:t>
      </w:r>
      <w:r w:rsidRPr="007C67BC">
        <w:rPr>
          <w:i w:val="0"/>
          <w:color w:val="auto"/>
        </w:rPr>
        <w:t xml:space="preserve">user </w:t>
      </w:r>
      <w:r>
        <w:rPr>
          <w:i w:val="0"/>
          <w:color w:val="auto"/>
        </w:rPr>
        <w:t>agent</w:t>
      </w:r>
      <w:r w:rsidRPr="007C67BC">
        <w:rPr>
          <w:i w:val="0"/>
          <w:color w:val="auto"/>
        </w:rPr>
        <w:t xml:space="preserve"> </w:t>
      </w:r>
      <w:r>
        <w:rPr>
          <w:i w:val="0"/>
          <w:color w:val="auto"/>
        </w:rPr>
        <w:t xml:space="preserve">for an authorized user </w:t>
      </w:r>
      <w:r w:rsidRPr="007C67BC">
        <w:rPr>
          <w:i w:val="0"/>
          <w:color w:val="auto"/>
        </w:rPr>
        <w:t xml:space="preserve">that </w:t>
      </w:r>
      <w:r>
        <w:rPr>
          <w:i w:val="0"/>
          <w:color w:val="auto"/>
        </w:rPr>
        <w:t>is responsible for requesting, approving, and applying configurations between a primary MC system and partner MC system. These configurations include MC service user profile, group management, and associated system parameters. The administrative configuration management client interacts</w:t>
      </w:r>
      <w:r w:rsidRPr="007C67BC">
        <w:rPr>
          <w:i w:val="0"/>
          <w:color w:val="auto"/>
        </w:rPr>
        <w:t xml:space="preserve"> with </w:t>
      </w:r>
      <w:r>
        <w:rPr>
          <w:i w:val="0"/>
          <w:color w:val="auto"/>
        </w:rPr>
        <w:t>the a</w:t>
      </w:r>
      <w:r w:rsidRPr="007C67BC">
        <w:rPr>
          <w:i w:val="0"/>
          <w:color w:val="auto"/>
        </w:rPr>
        <w:t xml:space="preserve">dministrative </w:t>
      </w:r>
      <w:r>
        <w:rPr>
          <w:i w:val="0"/>
          <w:color w:val="auto"/>
        </w:rPr>
        <w:t>c</w:t>
      </w:r>
      <w:r w:rsidRPr="007C67BC">
        <w:rPr>
          <w:i w:val="0"/>
          <w:color w:val="auto"/>
        </w:rPr>
        <w:t xml:space="preserve">onfiguration </w:t>
      </w:r>
      <w:r>
        <w:rPr>
          <w:i w:val="0"/>
          <w:color w:val="auto"/>
        </w:rPr>
        <w:t>m</w:t>
      </w:r>
      <w:r w:rsidRPr="007C67BC">
        <w:rPr>
          <w:i w:val="0"/>
          <w:color w:val="auto"/>
        </w:rPr>
        <w:t xml:space="preserve">anagement </w:t>
      </w:r>
      <w:r>
        <w:rPr>
          <w:i w:val="0"/>
          <w:color w:val="auto"/>
        </w:rPr>
        <w:t>s</w:t>
      </w:r>
      <w:r w:rsidRPr="007C67BC">
        <w:rPr>
          <w:i w:val="0"/>
          <w:color w:val="auto"/>
        </w:rPr>
        <w:t>erver.</w:t>
      </w:r>
    </w:p>
    <w:p w14:paraId="00357D22" w14:textId="77777777" w:rsidR="0000417A" w:rsidRPr="005E508D" w:rsidRDefault="0000417A" w:rsidP="0095121F">
      <w:r w:rsidRPr="005E508D">
        <w:t xml:space="preserve">The </w:t>
      </w:r>
      <w:r>
        <w:t>ACM</w:t>
      </w:r>
      <w:r w:rsidRPr="005E508D">
        <w:t xml:space="preserve"> client functional entity is supported by the signalling user agent and by the HTTP client functional entities of the signalling control plane.</w:t>
      </w:r>
    </w:p>
    <w:p w14:paraId="1F0E3DAC" w14:textId="2DC324BA" w:rsidR="0000417A" w:rsidRDefault="0000417A" w:rsidP="0000417A">
      <w:pPr>
        <w:pStyle w:val="Heading5"/>
        <w:rPr>
          <w:rFonts w:eastAsia="Calibri"/>
          <w:lang w:val="en-US" w:eastAsia="en-GB"/>
        </w:rPr>
      </w:pPr>
      <w:bookmarkStart w:id="501" w:name="_Toc210293073"/>
      <w:r>
        <w:rPr>
          <w:rFonts w:eastAsia="Calibri"/>
          <w:lang w:val="en-US" w:eastAsia="en-GB"/>
        </w:rPr>
        <w:t>7.4.2.5.2</w:t>
      </w:r>
      <w:r>
        <w:rPr>
          <w:rFonts w:eastAsia="Calibri"/>
          <w:lang w:val="en-US" w:eastAsia="en-GB"/>
        </w:rPr>
        <w:tab/>
        <w:t>ACM server</w:t>
      </w:r>
      <w:bookmarkEnd w:id="501"/>
    </w:p>
    <w:p w14:paraId="0060AB6F" w14:textId="77777777" w:rsidR="0000417A" w:rsidRPr="007C67BC" w:rsidRDefault="0000417A" w:rsidP="0000417A">
      <w:r w:rsidRPr="007C67BC">
        <w:t>The A</w:t>
      </w:r>
      <w:r>
        <w:t>CM server</w:t>
      </w:r>
      <w:r w:rsidRPr="007C67BC">
        <w:t xml:space="preserve"> is a</w:t>
      </w:r>
      <w:r>
        <w:t xml:space="preserve"> functional</w:t>
      </w:r>
      <w:r w:rsidRPr="007C67BC">
        <w:t xml:space="preserve"> entity that provides the necessary </w:t>
      </w:r>
      <w:r>
        <w:t>capabilities</w:t>
      </w:r>
      <w:r w:rsidRPr="007C67BC">
        <w:t xml:space="preserve"> to control and perform required transactions to exchange administrative configurations and/or information between partner MC system(s). ACM</w:t>
      </w:r>
      <w:r>
        <w:t xml:space="preserve"> server</w:t>
      </w:r>
      <w:r w:rsidRPr="007C67BC">
        <w:t xml:space="preserve"> has the following functions:</w:t>
      </w:r>
    </w:p>
    <w:p w14:paraId="179D68D0" w14:textId="77777777" w:rsidR="0000417A" w:rsidRDefault="0000417A" w:rsidP="0000417A">
      <w:pPr>
        <w:pStyle w:val="B1"/>
      </w:pPr>
      <w:r>
        <w:t>-</w:t>
      </w:r>
      <w:r>
        <w:tab/>
        <w:t>Provides the temporary storage of configuration changes when requests are received from a partner MC system. The configuration changes include MC service user profile, group management configuration, and associated system parameters.</w:t>
      </w:r>
    </w:p>
    <w:p w14:paraId="0CCAC2D7" w14:textId="77777777" w:rsidR="0000417A" w:rsidRPr="007C67BC" w:rsidRDefault="0000417A" w:rsidP="0000417A">
      <w:pPr>
        <w:pStyle w:val="B1"/>
      </w:pPr>
      <w:r>
        <w:t>-</w:t>
      </w:r>
      <w:r>
        <w:tab/>
      </w:r>
      <w:r w:rsidRPr="007C67BC">
        <w:t>Supports requests from the ACM</w:t>
      </w:r>
      <w:r>
        <w:t xml:space="preserve"> client</w:t>
      </w:r>
      <w:r w:rsidRPr="007C67BC">
        <w:t xml:space="preserve"> that result in exchanges with the partner MC system to share administrative configurations and information. </w:t>
      </w:r>
    </w:p>
    <w:p w14:paraId="59A17AB1" w14:textId="77777777" w:rsidR="0000417A" w:rsidRDefault="0000417A" w:rsidP="0000417A">
      <w:pPr>
        <w:pStyle w:val="B1"/>
      </w:pPr>
      <w:r>
        <w:t>-</w:t>
      </w:r>
      <w:r>
        <w:tab/>
      </w:r>
      <w:r w:rsidRPr="007C67BC">
        <w:t>Controls, processes, validates, accepts, forwards or rejects administrative configuration exchange based on a set of pre-defined rules and policies.</w:t>
      </w:r>
    </w:p>
    <w:p w14:paraId="22ECBA5E" w14:textId="77777777" w:rsidR="0000417A" w:rsidRDefault="0000417A" w:rsidP="0000417A">
      <w:pPr>
        <w:rPr>
          <w:rFonts w:eastAsia="Calibri"/>
          <w:lang w:val="en-US" w:eastAsia="en-GB"/>
        </w:rPr>
      </w:pPr>
      <w:r w:rsidRPr="005E508D">
        <w:rPr>
          <w:rFonts w:eastAsia="Calibri"/>
          <w:lang w:val="en-US" w:eastAsia="en-GB"/>
        </w:rPr>
        <w:t xml:space="preserve">The administrative configuration management server functional entity is supported by the SIP AS and by the HTTP server functional entities of the </w:t>
      </w:r>
      <w:r w:rsidRPr="005E508D">
        <w:rPr>
          <w:rFonts w:eastAsia="Calibri"/>
          <w:lang w:eastAsia="en-GB"/>
        </w:rPr>
        <w:t>signalling</w:t>
      </w:r>
      <w:r w:rsidRPr="005E508D">
        <w:rPr>
          <w:rFonts w:eastAsia="Calibri"/>
          <w:lang w:val="en-US" w:eastAsia="en-GB"/>
        </w:rPr>
        <w:t xml:space="preserve"> control plane.</w:t>
      </w:r>
    </w:p>
    <w:p w14:paraId="100DFD82" w14:textId="77777777" w:rsidR="008D2684" w:rsidRPr="003E5F68" w:rsidRDefault="008D2684" w:rsidP="008D2684">
      <w:pPr>
        <w:pStyle w:val="Heading3"/>
      </w:pPr>
      <w:bookmarkStart w:id="502" w:name="_Toc210293074"/>
      <w:r w:rsidRPr="003E5F68">
        <w:t>7.4.3</w:t>
      </w:r>
      <w:r w:rsidRPr="003E5F68">
        <w:tab/>
        <w:t>Signalling control plane</w:t>
      </w:r>
      <w:bookmarkEnd w:id="481"/>
      <w:bookmarkEnd w:id="482"/>
      <w:bookmarkEnd w:id="483"/>
      <w:bookmarkEnd w:id="484"/>
      <w:bookmarkEnd w:id="485"/>
      <w:bookmarkEnd w:id="486"/>
      <w:bookmarkEnd w:id="487"/>
      <w:bookmarkEnd w:id="492"/>
      <w:bookmarkEnd w:id="493"/>
      <w:bookmarkEnd w:id="502"/>
    </w:p>
    <w:p w14:paraId="03C32618" w14:textId="77777777" w:rsidR="008D2684" w:rsidRPr="003E5F68" w:rsidRDefault="008D2684" w:rsidP="008D2684">
      <w:pPr>
        <w:pStyle w:val="Heading4"/>
      </w:pPr>
      <w:bookmarkStart w:id="503" w:name="_Toc428364976"/>
      <w:bookmarkStart w:id="504" w:name="_Toc433209576"/>
      <w:bookmarkStart w:id="505" w:name="_Toc453260091"/>
      <w:bookmarkStart w:id="506" w:name="_Toc453260978"/>
      <w:bookmarkStart w:id="507" w:name="_Toc453279715"/>
      <w:bookmarkStart w:id="508" w:name="_Toc459375053"/>
      <w:bookmarkStart w:id="509" w:name="_Toc468105290"/>
      <w:bookmarkStart w:id="510" w:name="_Toc468110385"/>
      <w:bookmarkStart w:id="511" w:name="_Toc424654382"/>
      <w:bookmarkStart w:id="512" w:name="_Toc210293075"/>
      <w:r w:rsidRPr="003E5F68">
        <w:t>7.4.3.1</w:t>
      </w:r>
      <w:r w:rsidRPr="003E5F68">
        <w:tab/>
        <w:t xml:space="preserve">SIP </w:t>
      </w:r>
      <w:bookmarkEnd w:id="503"/>
      <w:r w:rsidRPr="003E5F68">
        <w:t>entities</w:t>
      </w:r>
      <w:bookmarkEnd w:id="504"/>
      <w:bookmarkEnd w:id="505"/>
      <w:bookmarkEnd w:id="506"/>
      <w:bookmarkEnd w:id="507"/>
      <w:bookmarkEnd w:id="508"/>
      <w:bookmarkEnd w:id="509"/>
      <w:bookmarkEnd w:id="510"/>
      <w:bookmarkEnd w:id="512"/>
    </w:p>
    <w:p w14:paraId="70990D3B" w14:textId="77777777" w:rsidR="008D2684" w:rsidRPr="003E5F68" w:rsidRDefault="008D2684" w:rsidP="008D2684">
      <w:pPr>
        <w:pStyle w:val="Heading5"/>
      </w:pPr>
      <w:bookmarkStart w:id="513" w:name="_Toc433209577"/>
      <w:bookmarkStart w:id="514" w:name="_Toc453260092"/>
      <w:bookmarkStart w:id="515" w:name="_Toc453260979"/>
      <w:bookmarkStart w:id="516" w:name="_Toc453279716"/>
      <w:bookmarkStart w:id="517" w:name="_Toc459375054"/>
      <w:bookmarkStart w:id="518" w:name="_Toc468105291"/>
      <w:bookmarkStart w:id="519" w:name="_Toc468110386"/>
      <w:bookmarkStart w:id="520" w:name="_Toc428364977"/>
      <w:bookmarkStart w:id="521" w:name="_Toc210293076"/>
      <w:r w:rsidRPr="003E5F68">
        <w:t>7.4.3.1.1</w:t>
      </w:r>
      <w:r w:rsidRPr="003E5F68">
        <w:tab/>
        <w:t>Signalling user agent</w:t>
      </w:r>
      <w:bookmarkEnd w:id="513"/>
      <w:bookmarkEnd w:id="514"/>
      <w:bookmarkEnd w:id="515"/>
      <w:bookmarkEnd w:id="516"/>
      <w:bookmarkEnd w:id="517"/>
      <w:bookmarkEnd w:id="518"/>
      <w:bookmarkEnd w:id="519"/>
      <w:bookmarkEnd w:id="521"/>
    </w:p>
    <w:p w14:paraId="3A9D7836" w14:textId="77777777" w:rsidR="008D2684" w:rsidRPr="003E5F68" w:rsidRDefault="008D2684" w:rsidP="008D2684">
      <w:r w:rsidRPr="003E5F68">
        <w:t>This functional entity acts as the SIP user agent (both client and server) for all SIP transactions</w:t>
      </w:r>
      <w:r>
        <w:t>.</w:t>
      </w:r>
    </w:p>
    <w:p w14:paraId="4619791F" w14:textId="77777777" w:rsidR="008D2684" w:rsidRPr="003E5F68" w:rsidRDefault="008D2684" w:rsidP="008D2684">
      <w:pPr>
        <w:pStyle w:val="Heading5"/>
      </w:pPr>
      <w:bookmarkStart w:id="522" w:name="_Toc453260093"/>
      <w:bookmarkStart w:id="523" w:name="_Toc453260980"/>
      <w:bookmarkStart w:id="524" w:name="_Toc453279717"/>
      <w:bookmarkStart w:id="525" w:name="_Toc459375055"/>
      <w:bookmarkStart w:id="526" w:name="_Toc468105292"/>
      <w:bookmarkStart w:id="527" w:name="_Toc468110387"/>
      <w:bookmarkStart w:id="528" w:name="_Toc433209578"/>
      <w:bookmarkStart w:id="529" w:name="_Toc210293077"/>
      <w:r w:rsidRPr="003E5F68">
        <w:t>7.4.3.1.2</w:t>
      </w:r>
      <w:r w:rsidRPr="003E5F68">
        <w:tab/>
        <w:t>SIP AS</w:t>
      </w:r>
      <w:bookmarkEnd w:id="522"/>
      <w:bookmarkEnd w:id="523"/>
      <w:bookmarkEnd w:id="524"/>
      <w:bookmarkEnd w:id="525"/>
      <w:bookmarkEnd w:id="526"/>
      <w:bookmarkEnd w:id="527"/>
      <w:bookmarkEnd w:id="529"/>
    </w:p>
    <w:p w14:paraId="5A487B5E" w14:textId="77777777" w:rsidR="008D2684" w:rsidRPr="003E5F68" w:rsidRDefault="008D2684" w:rsidP="008D2684">
      <w:r w:rsidRPr="003E5F68">
        <w:t xml:space="preserve">The SIP AS functional entity supports the following functions on behalf of the </w:t>
      </w:r>
      <w:r>
        <w:rPr>
          <w:rFonts w:hint="eastAsia"/>
          <w:lang w:eastAsia="zh-CN"/>
        </w:rPr>
        <w:t>MC</w:t>
      </w:r>
      <w:r w:rsidRPr="003E5F68">
        <w:t xml:space="preserve"> service:</w:t>
      </w:r>
    </w:p>
    <w:p w14:paraId="29B1AE93" w14:textId="77777777" w:rsidR="008D2684" w:rsidRPr="003E5F68" w:rsidRDefault="008D2684" w:rsidP="008D2684">
      <w:pPr>
        <w:pStyle w:val="B1"/>
      </w:pPr>
      <w:r w:rsidRPr="003E5F68">
        <w:t>-</w:t>
      </w:r>
      <w:r w:rsidRPr="003E5F68">
        <w:tab/>
        <w:t>influencing and impact</w:t>
      </w:r>
      <w:r>
        <w:t>ing</w:t>
      </w:r>
      <w:r w:rsidRPr="003E5F68">
        <w:t xml:space="preserve"> the SIP session; and</w:t>
      </w:r>
    </w:p>
    <w:p w14:paraId="208306AF" w14:textId="77777777" w:rsidR="008D2684" w:rsidRPr="003E5F68" w:rsidRDefault="008D2684" w:rsidP="008D2684">
      <w:pPr>
        <w:pStyle w:val="B1"/>
        <w:tabs>
          <w:tab w:val="left" w:pos="720"/>
          <w:tab w:val="left" w:pos="1440"/>
          <w:tab w:val="left" w:pos="2160"/>
          <w:tab w:val="left" w:pos="2880"/>
          <w:tab w:val="left" w:pos="4065"/>
        </w:tabs>
      </w:pPr>
      <w:r w:rsidRPr="003E5F68">
        <w:t>-</w:t>
      </w:r>
      <w:r w:rsidRPr="003E5F68">
        <w:tab/>
        <w:t xml:space="preserve">supporting event subscription and </w:t>
      </w:r>
      <w:r>
        <w:t xml:space="preserve">event </w:t>
      </w:r>
      <w:r w:rsidRPr="003E5F68">
        <w:t>notification.</w:t>
      </w:r>
    </w:p>
    <w:p w14:paraId="5DA433C6" w14:textId="77777777" w:rsidR="008D2684" w:rsidRPr="003E5F68" w:rsidRDefault="008D2684" w:rsidP="008D2684">
      <w:pPr>
        <w:pStyle w:val="NO"/>
      </w:pPr>
      <w:r w:rsidRPr="003E5F68">
        <w:t>NOTE:</w:t>
      </w:r>
      <w:r w:rsidRPr="003E5F68">
        <w:tab/>
        <w:t>In the IM CN subsystem, this is provided by the Application Server as defined in 3GPP TS 23.002 [</w:t>
      </w:r>
      <w:r>
        <w:rPr>
          <w:rFonts w:hint="eastAsia"/>
          <w:lang w:eastAsia="zh-CN"/>
        </w:rPr>
        <w:t>6</w:t>
      </w:r>
      <w:r w:rsidRPr="003E5F68">
        <w:t>].</w:t>
      </w:r>
    </w:p>
    <w:p w14:paraId="7F6328B7" w14:textId="77777777" w:rsidR="008D2684" w:rsidRPr="003E5F68" w:rsidRDefault="008D2684" w:rsidP="008D2684">
      <w:pPr>
        <w:pStyle w:val="Heading5"/>
      </w:pPr>
      <w:bookmarkStart w:id="530" w:name="_Toc453260094"/>
      <w:bookmarkStart w:id="531" w:name="_Toc453260981"/>
      <w:bookmarkStart w:id="532" w:name="_Toc453279718"/>
      <w:bookmarkStart w:id="533" w:name="_Toc459375056"/>
      <w:bookmarkStart w:id="534" w:name="_Toc468105293"/>
      <w:bookmarkStart w:id="535" w:name="_Toc468110388"/>
      <w:bookmarkStart w:id="536" w:name="_Toc210293078"/>
      <w:r w:rsidRPr="003E5F68">
        <w:t>7.4.3.1.3</w:t>
      </w:r>
      <w:r w:rsidRPr="003E5F68">
        <w:tab/>
        <w:t>SIP core</w:t>
      </w:r>
      <w:bookmarkEnd w:id="528"/>
      <w:bookmarkEnd w:id="530"/>
      <w:bookmarkEnd w:id="531"/>
      <w:bookmarkEnd w:id="532"/>
      <w:bookmarkEnd w:id="533"/>
      <w:bookmarkEnd w:id="534"/>
      <w:bookmarkEnd w:id="535"/>
      <w:bookmarkEnd w:id="536"/>
    </w:p>
    <w:p w14:paraId="1A1DE301" w14:textId="77777777" w:rsidR="008D2684" w:rsidRPr="003E5F68" w:rsidRDefault="008D2684" w:rsidP="008D2684">
      <w:pPr>
        <w:pStyle w:val="Heading6"/>
      </w:pPr>
      <w:bookmarkStart w:id="537" w:name="_Toc433209579"/>
      <w:bookmarkStart w:id="538" w:name="_Toc453260095"/>
      <w:bookmarkStart w:id="539" w:name="_Toc453260982"/>
      <w:bookmarkStart w:id="540" w:name="_Toc453279719"/>
      <w:bookmarkStart w:id="541" w:name="_Toc459375057"/>
      <w:bookmarkStart w:id="542" w:name="_Toc468105294"/>
      <w:bookmarkStart w:id="543" w:name="_Toc468110389"/>
      <w:bookmarkStart w:id="544" w:name="_Toc210293079"/>
      <w:r w:rsidRPr="003E5F68">
        <w:t>7.4.3.1.3.1</w:t>
      </w:r>
      <w:r w:rsidRPr="003E5F68">
        <w:tab/>
        <w:t>General</w:t>
      </w:r>
      <w:bookmarkEnd w:id="520"/>
      <w:bookmarkEnd w:id="537"/>
      <w:bookmarkEnd w:id="538"/>
      <w:bookmarkEnd w:id="539"/>
      <w:bookmarkEnd w:id="540"/>
      <w:bookmarkEnd w:id="541"/>
      <w:bookmarkEnd w:id="542"/>
      <w:bookmarkEnd w:id="543"/>
      <w:bookmarkEnd w:id="544"/>
    </w:p>
    <w:p w14:paraId="079A4DD8" w14:textId="77777777" w:rsidR="008D2684" w:rsidRPr="003E5F68" w:rsidRDefault="008D2684" w:rsidP="008D2684">
      <w:r w:rsidRPr="003E5F68">
        <w:t>The SIP core contains a number of sub-entities responsible for registration, service selection and routing in the signalling control plane.</w:t>
      </w:r>
    </w:p>
    <w:p w14:paraId="45A91EF3" w14:textId="77777777" w:rsidR="008D2684" w:rsidRPr="003E5F68" w:rsidRDefault="008D2684" w:rsidP="008D2684">
      <w:r w:rsidRPr="003E5F68">
        <w:rPr>
          <w:rFonts w:hint="eastAsia"/>
        </w:rPr>
        <w:t>The SIP core shall be</w:t>
      </w:r>
      <w:r w:rsidRPr="003E5F68">
        <w:t xml:space="preserve"> either</w:t>
      </w:r>
      <w:r w:rsidRPr="003E5F68">
        <w:rPr>
          <w:rFonts w:hint="eastAsia"/>
        </w:rPr>
        <w:t>:</w:t>
      </w:r>
    </w:p>
    <w:p w14:paraId="0415350F" w14:textId="77777777" w:rsidR="008D2684" w:rsidRPr="003E5F68" w:rsidRDefault="008D2684" w:rsidP="008D2684">
      <w:pPr>
        <w:pStyle w:val="B1"/>
      </w:pPr>
      <w:r w:rsidRPr="003E5F68">
        <w:rPr>
          <w:rFonts w:hint="eastAsia"/>
        </w:rPr>
        <w:t>1.</w:t>
      </w:r>
      <w:r w:rsidRPr="003E5F68">
        <w:tab/>
      </w:r>
      <w:r w:rsidRPr="003E5F68">
        <w:rPr>
          <w:rFonts w:hint="eastAsia"/>
        </w:rPr>
        <w:t>compliant with 3GPP TS 23.228 [</w:t>
      </w:r>
      <w:r>
        <w:rPr>
          <w:lang w:eastAsia="zh-CN"/>
        </w:rPr>
        <w:t>9</w:t>
      </w:r>
      <w:r w:rsidRPr="003E5F68">
        <w:rPr>
          <w:rFonts w:hint="eastAsia"/>
        </w:rPr>
        <w:t>]</w:t>
      </w:r>
      <w:r w:rsidRPr="003E5F68">
        <w:t xml:space="preserve">, i.e. the SIP core is a </w:t>
      </w:r>
      <w:r w:rsidRPr="003E5F68">
        <w:rPr>
          <w:rFonts w:hint="eastAsia"/>
        </w:rPr>
        <w:t>3GPP I</w:t>
      </w:r>
      <w:r w:rsidRPr="003E5F68">
        <w:t>P multimedia</w:t>
      </w:r>
      <w:r w:rsidRPr="003E5F68">
        <w:rPr>
          <w:rFonts w:hint="eastAsia"/>
        </w:rPr>
        <w:t xml:space="preserve"> </w:t>
      </w:r>
      <w:r w:rsidRPr="003E5F68">
        <w:t>core network</w:t>
      </w:r>
      <w:r w:rsidRPr="003E5F68">
        <w:rPr>
          <w:rFonts w:hint="eastAsia"/>
        </w:rPr>
        <w:t xml:space="preserve"> subsystem</w:t>
      </w:r>
      <w:r w:rsidRPr="003E5F68">
        <w:t>;</w:t>
      </w:r>
      <w:r w:rsidRPr="003E5F68">
        <w:rPr>
          <w:rFonts w:hint="eastAsia"/>
        </w:rPr>
        <w:t xml:space="preserve"> or</w:t>
      </w:r>
    </w:p>
    <w:p w14:paraId="3CA13FB0" w14:textId="77777777" w:rsidR="008D2684" w:rsidRPr="003E5F68" w:rsidRDefault="008D2684" w:rsidP="008D2684">
      <w:pPr>
        <w:pStyle w:val="B1"/>
      </w:pPr>
      <w:r w:rsidRPr="003E5F68">
        <w:rPr>
          <w:rFonts w:hint="eastAsia"/>
        </w:rPr>
        <w:lastRenderedPageBreak/>
        <w:t>2.</w:t>
      </w:r>
      <w:r w:rsidRPr="003E5F68">
        <w:tab/>
        <w:t>a</w:t>
      </w:r>
      <w:r w:rsidRPr="003E5F68">
        <w:rPr>
          <w:rFonts w:hint="eastAsia"/>
        </w:rPr>
        <w:t xml:space="preserve"> SIP core</w:t>
      </w:r>
      <w:r w:rsidRPr="003E5F68">
        <w:t>,</w:t>
      </w:r>
      <w:r w:rsidRPr="003E5F68">
        <w:rPr>
          <w:rFonts w:hint="eastAsia"/>
        </w:rPr>
        <w:t xml:space="preserve"> </w:t>
      </w:r>
      <w:r w:rsidRPr="003E5F68">
        <w:t xml:space="preserve">which </w:t>
      </w:r>
      <w:r w:rsidRPr="003E5F68">
        <w:rPr>
          <w:rFonts w:hint="eastAsia"/>
        </w:rPr>
        <w:t>internally</w:t>
      </w:r>
      <w:r w:rsidRPr="003E5F68">
        <w:t xml:space="preserve"> need</w:t>
      </w:r>
      <w:r w:rsidRPr="003E5F68">
        <w:rPr>
          <w:rFonts w:hint="eastAsia"/>
        </w:rPr>
        <w:t xml:space="preserve"> not compl</w:t>
      </w:r>
      <w:r w:rsidRPr="003E5F68">
        <w:t>y</w:t>
      </w:r>
      <w:r w:rsidRPr="003E5F68">
        <w:rPr>
          <w:rFonts w:hint="eastAsia"/>
        </w:rPr>
        <w:t xml:space="preserve"> with the architecture of 3GPP TS 23.228 [</w:t>
      </w:r>
      <w:r>
        <w:rPr>
          <w:lang w:eastAsia="zh-CN"/>
        </w:rPr>
        <w:t>9</w:t>
      </w:r>
      <w:r w:rsidRPr="003E5F68">
        <w:rPr>
          <w:rFonts w:hint="eastAsia"/>
        </w:rPr>
        <w:t>]</w:t>
      </w:r>
      <w:r w:rsidRPr="003E5F68">
        <w:t>, but with</w:t>
      </w:r>
      <w:r w:rsidRPr="003E5F68">
        <w:rPr>
          <w:rFonts w:hint="eastAsia"/>
        </w:rPr>
        <w:t xml:space="preserve"> the reference points </w:t>
      </w:r>
      <w:r w:rsidRPr="003E5F68">
        <w:t>that are d</w:t>
      </w:r>
      <w:r w:rsidRPr="003E5F68">
        <w:rPr>
          <w:rFonts w:hint="eastAsia"/>
        </w:rPr>
        <w:t>efined in subclause</w:t>
      </w:r>
      <w:r w:rsidRPr="003E5F68">
        <w:t> </w:t>
      </w:r>
      <w:r w:rsidRPr="003E5F68">
        <w:rPr>
          <w:rFonts w:hint="eastAsia"/>
        </w:rPr>
        <w:t>7.5.3</w:t>
      </w:r>
      <w:r w:rsidRPr="003E5F68">
        <w:t xml:space="preserve"> (if exposed),</w:t>
      </w:r>
      <w:r w:rsidRPr="003E5F68">
        <w:rPr>
          <w:rFonts w:hint="eastAsia"/>
        </w:rPr>
        <w:t xml:space="preserve"> compliant to the reference points </w:t>
      </w:r>
      <w:r w:rsidRPr="003E5F68">
        <w:t xml:space="preserve">defined in </w:t>
      </w:r>
      <w:r w:rsidRPr="003E5F68">
        <w:rPr>
          <w:rFonts w:hint="eastAsia"/>
        </w:rPr>
        <w:t>3GPP TS 23.</w:t>
      </w:r>
      <w:r w:rsidRPr="003E5F68">
        <w:t>002</w:t>
      </w:r>
      <w:r w:rsidRPr="003E5F68">
        <w:rPr>
          <w:rFonts w:hint="eastAsia"/>
        </w:rPr>
        <w:t> [</w:t>
      </w:r>
      <w:r>
        <w:rPr>
          <w:rFonts w:hint="eastAsia"/>
          <w:lang w:eastAsia="zh-CN"/>
        </w:rPr>
        <w:t>6</w:t>
      </w:r>
      <w:r w:rsidRPr="003E5F68">
        <w:rPr>
          <w:rFonts w:hint="eastAsia"/>
        </w:rPr>
        <w:t>]</w:t>
      </w:r>
      <w:r w:rsidRPr="003E5F68">
        <w:t>.</w:t>
      </w:r>
    </w:p>
    <w:p w14:paraId="11152878" w14:textId="77777777" w:rsidR="008D2684" w:rsidRPr="003E5F68" w:rsidRDefault="008D2684" w:rsidP="008D2684">
      <w:pPr>
        <w:tabs>
          <w:tab w:val="left" w:pos="7938"/>
        </w:tabs>
      </w:pPr>
      <w:r w:rsidRPr="003E5F68">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Pr>
          <w:rFonts w:hint="eastAsia"/>
          <w:lang w:eastAsia="zh-CN"/>
        </w:rPr>
        <w:t>MC</w:t>
      </w:r>
      <w:r w:rsidRPr="003E5F68">
        <w:t xml:space="preserve"> service provider. In this case, the source of the data may be the </w:t>
      </w:r>
      <w:r>
        <w:rPr>
          <w:rFonts w:hint="eastAsia"/>
          <w:lang w:eastAsia="zh-CN"/>
        </w:rPr>
        <w:t>MC</w:t>
      </w:r>
      <w:r w:rsidRPr="003E5F68">
        <w:t xml:space="preserve"> service provider's SIP database.</w:t>
      </w:r>
    </w:p>
    <w:p w14:paraId="73BE3BCA" w14:textId="77777777" w:rsidR="008D2684" w:rsidRPr="003E5F68" w:rsidRDefault="008D2684" w:rsidP="008D2684">
      <w:pPr>
        <w:pStyle w:val="Heading6"/>
      </w:pPr>
      <w:bookmarkStart w:id="545" w:name="_Toc424654383"/>
      <w:bookmarkStart w:id="546" w:name="_Toc428364979"/>
      <w:bookmarkStart w:id="547" w:name="_Toc433209580"/>
      <w:bookmarkStart w:id="548" w:name="_Toc453260096"/>
      <w:bookmarkStart w:id="549" w:name="_Toc453260983"/>
      <w:bookmarkStart w:id="550" w:name="_Toc453279720"/>
      <w:bookmarkStart w:id="551" w:name="_Toc459375058"/>
      <w:bookmarkStart w:id="552" w:name="_Toc468105295"/>
      <w:bookmarkStart w:id="553" w:name="_Toc468110390"/>
      <w:bookmarkStart w:id="554" w:name="_Toc210293080"/>
      <w:bookmarkEnd w:id="511"/>
      <w:r w:rsidRPr="003E5F68">
        <w:t>7.4.3.1.3.2</w:t>
      </w:r>
      <w:r w:rsidRPr="003E5F68">
        <w:tab/>
        <w:t>Local inbound / outbound proxy</w:t>
      </w:r>
      <w:bookmarkEnd w:id="545"/>
      <w:bookmarkEnd w:id="546"/>
      <w:bookmarkEnd w:id="547"/>
      <w:bookmarkEnd w:id="548"/>
      <w:bookmarkEnd w:id="549"/>
      <w:bookmarkEnd w:id="550"/>
      <w:bookmarkEnd w:id="551"/>
      <w:bookmarkEnd w:id="552"/>
      <w:bookmarkEnd w:id="553"/>
      <w:bookmarkEnd w:id="554"/>
    </w:p>
    <w:p w14:paraId="64089710" w14:textId="77777777" w:rsidR="008D2684" w:rsidRPr="003E5F68" w:rsidRDefault="008D2684" w:rsidP="008D2684">
      <w:r w:rsidRPr="003E5F68">
        <w:t>The local inbound / outbound proxy functional entity acts as both an inbound proxy and an outbound proxy for all SIP transactions. This functional entity can provide the following functions:</w:t>
      </w:r>
    </w:p>
    <w:p w14:paraId="38982332" w14:textId="77777777" w:rsidR="008D2684" w:rsidRPr="003E5F68" w:rsidRDefault="008D2684" w:rsidP="008D2684">
      <w:pPr>
        <w:pStyle w:val="B1"/>
      </w:pPr>
      <w:r w:rsidRPr="003E5F68">
        <w:t>-</w:t>
      </w:r>
      <w:r w:rsidRPr="003E5F68">
        <w:tab/>
        <w:t>NAT traversal;</w:t>
      </w:r>
    </w:p>
    <w:p w14:paraId="3F8AFB99" w14:textId="77777777" w:rsidR="008D2684" w:rsidRPr="003E5F68" w:rsidRDefault="008D2684" w:rsidP="008D2684">
      <w:pPr>
        <w:pStyle w:val="B1"/>
      </w:pPr>
      <w:r w:rsidRPr="003E5F68">
        <w:t>-</w:t>
      </w:r>
      <w:r w:rsidRPr="003E5F68">
        <w:tab/>
        <w:t>Resource control;</w:t>
      </w:r>
    </w:p>
    <w:p w14:paraId="51E2EC88" w14:textId="77777777" w:rsidR="008D2684" w:rsidRPr="003E5F68" w:rsidRDefault="008D2684" w:rsidP="008D2684">
      <w:pPr>
        <w:pStyle w:val="B1"/>
      </w:pPr>
      <w:r w:rsidRPr="003E5F68">
        <w:t>-</w:t>
      </w:r>
      <w:r w:rsidRPr="003E5F68">
        <w:tab/>
        <w:t>Route/forward requests and responses to the user agents;</w:t>
      </w:r>
    </w:p>
    <w:p w14:paraId="0998EFFB" w14:textId="77777777" w:rsidR="008D2684" w:rsidRPr="003E5F68" w:rsidRDefault="008D2684" w:rsidP="008D2684">
      <w:pPr>
        <w:pStyle w:val="B1"/>
      </w:pPr>
      <w:r w:rsidRPr="003E5F68">
        <w:t>-</w:t>
      </w:r>
      <w:r w:rsidRPr="003E5F68">
        <w:tab/>
        <w:t>SIP signalling security; and</w:t>
      </w:r>
    </w:p>
    <w:p w14:paraId="4B3B2A1A" w14:textId="77777777" w:rsidR="008D2684" w:rsidRPr="003E5F68" w:rsidRDefault="008D2684" w:rsidP="008D2684">
      <w:pPr>
        <w:pStyle w:val="B1"/>
      </w:pPr>
      <w:r w:rsidRPr="003E5F68">
        <w:t>-</w:t>
      </w:r>
      <w:r w:rsidRPr="003E5F68">
        <w:tab/>
        <w:t>Depending on the PLMN operator policy, discovery and address resolution, including E.164 numbers.</w:t>
      </w:r>
    </w:p>
    <w:p w14:paraId="37CB10F2" w14:textId="77777777" w:rsidR="008D2684" w:rsidRPr="003E5F68" w:rsidRDefault="008D2684" w:rsidP="008D2684">
      <w:pPr>
        <w:pStyle w:val="NO"/>
      </w:pPr>
      <w:r w:rsidRPr="003E5F68">
        <w:t>NOTE:</w:t>
      </w:r>
      <w:r w:rsidRPr="003E5F68">
        <w:tab/>
        <w:t>In the IM CN subsystem, this functional entity is provided by the P-CSCF as defined in 3GPP TS 23.228 [</w:t>
      </w:r>
      <w:r>
        <w:rPr>
          <w:lang w:eastAsia="zh-CN"/>
        </w:rPr>
        <w:t>9</w:t>
      </w:r>
      <w:r w:rsidRPr="003E5F68">
        <w:t>].</w:t>
      </w:r>
    </w:p>
    <w:p w14:paraId="0455E42B" w14:textId="77777777" w:rsidR="008D2684" w:rsidRPr="003E5F68" w:rsidRDefault="008D2684" w:rsidP="008D2684">
      <w:pPr>
        <w:pStyle w:val="Heading6"/>
      </w:pPr>
      <w:bookmarkStart w:id="555" w:name="_Toc424654384"/>
      <w:bookmarkStart w:id="556" w:name="_Toc428364980"/>
      <w:bookmarkStart w:id="557" w:name="_Toc433209581"/>
      <w:bookmarkStart w:id="558" w:name="_Toc453260097"/>
      <w:bookmarkStart w:id="559" w:name="_Toc453260984"/>
      <w:bookmarkStart w:id="560" w:name="_Toc453279721"/>
      <w:bookmarkStart w:id="561" w:name="_Toc459375059"/>
      <w:bookmarkStart w:id="562" w:name="_Toc468105296"/>
      <w:bookmarkStart w:id="563" w:name="_Toc468110391"/>
      <w:bookmarkStart w:id="564" w:name="_Toc210293081"/>
      <w:r w:rsidRPr="003E5F68">
        <w:t>7.4.3.1.3.3</w:t>
      </w:r>
      <w:r w:rsidRPr="003E5F68">
        <w:tab/>
        <w:t>Registrar finder</w:t>
      </w:r>
      <w:bookmarkEnd w:id="555"/>
      <w:bookmarkEnd w:id="556"/>
      <w:bookmarkEnd w:id="557"/>
      <w:bookmarkEnd w:id="558"/>
      <w:bookmarkEnd w:id="559"/>
      <w:bookmarkEnd w:id="560"/>
      <w:bookmarkEnd w:id="561"/>
      <w:bookmarkEnd w:id="562"/>
      <w:bookmarkEnd w:id="563"/>
      <w:bookmarkEnd w:id="564"/>
    </w:p>
    <w:p w14:paraId="6E1EE756" w14:textId="77777777" w:rsidR="008D2684" w:rsidRPr="003E5F68" w:rsidRDefault="008D2684" w:rsidP="008D2684">
      <w:r w:rsidRPr="003E5F68">
        <w:t xml:space="preserve">The registrar finder functional entity is responsible for: </w:t>
      </w:r>
    </w:p>
    <w:p w14:paraId="329DC468" w14:textId="77777777" w:rsidR="008D2684" w:rsidRPr="003E5F68" w:rsidRDefault="008D2684" w:rsidP="008D2684">
      <w:pPr>
        <w:pStyle w:val="B1"/>
      </w:pPr>
      <w:r w:rsidRPr="003E5F68">
        <w:t>a)</w:t>
      </w:r>
      <w:r w:rsidRPr="003E5F68">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Pr>
          <w:rFonts w:hint="eastAsia"/>
          <w:lang w:eastAsia="zh-CN"/>
        </w:rPr>
        <w:t>MC</w:t>
      </w:r>
      <w:r w:rsidRPr="003E5F68">
        <w:t xml:space="preserve"> service provider's SIP database, and optionally using the PLMN operator's internal information e.g. network topology, registrar availability.</w:t>
      </w:r>
    </w:p>
    <w:p w14:paraId="69848E7D" w14:textId="77777777" w:rsidR="008D2684" w:rsidRPr="003E5F68" w:rsidRDefault="008D2684" w:rsidP="008D2684">
      <w:pPr>
        <w:pStyle w:val="B2"/>
      </w:pPr>
      <w:r w:rsidRPr="003E5F68">
        <w:t>1)</w:t>
      </w:r>
      <w:r w:rsidRPr="003E5F68">
        <w:tab/>
        <w:t xml:space="preserve">Registrar finder and registrar in the </w:t>
      </w:r>
      <w:r>
        <w:rPr>
          <w:rFonts w:hint="eastAsia"/>
          <w:lang w:eastAsia="zh-CN"/>
        </w:rPr>
        <w:t>MC</w:t>
      </w:r>
      <w:r w:rsidRPr="003E5F68">
        <w:t xml:space="preserve"> service provider domain: registrar finder in the </w:t>
      </w:r>
      <w:r>
        <w:rPr>
          <w:rFonts w:hint="eastAsia"/>
          <w:lang w:eastAsia="zh-CN"/>
        </w:rPr>
        <w:t>MC</w:t>
      </w:r>
      <w:r w:rsidRPr="003E5F68">
        <w:t xml:space="preserve"> service provider's domain uses the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1D5B40E8" w14:textId="77777777" w:rsidR="008D2684" w:rsidRPr="003E5F68" w:rsidRDefault="008D2684" w:rsidP="008D2684">
      <w:pPr>
        <w:pStyle w:val="B2"/>
      </w:pPr>
      <w:r w:rsidRPr="003E5F68">
        <w:t>2)</w:t>
      </w:r>
      <w:r w:rsidRPr="003E5F68">
        <w:tab/>
        <w:t>Registrar finder and registrar in the PLMN operator domain: registrar finder uses information from PLMN operator's SIP database to identify the serving registrar in the PLMN operator domain.</w:t>
      </w:r>
    </w:p>
    <w:p w14:paraId="50D5C28C" w14:textId="77777777" w:rsidR="008D2684" w:rsidRPr="003E5F68" w:rsidRDefault="008D2684" w:rsidP="008D2684">
      <w:pPr>
        <w:pStyle w:val="B2"/>
      </w:pPr>
      <w:r w:rsidRPr="003E5F68">
        <w:t>3)</w:t>
      </w:r>
      <w:r w:rsidRPr="003E5F68">
        <w:tab/>
        <w:t xml:space="preserve">Registrar finder in PLMN operator domain and registrar in </w:t>
      </w:r>
      <w:r>
        <w:rPr>
          <w:rFonts w:hint="eastAsia"/>
          <w:lang w:eastAsia="zh-CN"/>
        </w:rPr>
        <w:t>MC</w:t>
      </w:r>
      <w:r w:rsidRPr="003E5F68">
        <w:t xml:space="preserve"> service provider domain: registrar finder uses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33954C87" w14:textId="77777777" w:rsidR="008D2684" w:rsidRPr="003E5F68" w:rsidRDefault="008D2684" w:rsidP="008D2684">
      <w:pPr>
        <w:pStyle w:val="NO"/>
      </w:pPr>
      <w:r w:rsidRPr="003E5F68">
        <w:t>NOTE 1:</w:t>
      </w:r>
      <w:r w:rsidRPr="003E5F68">
        <w:tab/>
        <w:t>The need for the registrar finder is deployment specific e.g. a deployment that has only one registrar does not need the registrar finder and the related SIP database information.</w:t>
      </w:r>
    </w:p>
    <w:p w14:paraId="01A59E74" w14:textId="77777777" w:rsidR="008D2684" w:rsidRPr="003E5F68" w:rsidRDefault="008D2684" w:rsidP="008D2684">
      <w:pPr>
        <w:pStyle w:val="B1"/>
      </w:pPr>
      <w:r w:rsidRPr="003E5F68">
        <w:t>b)</w:t>
      </w:r>
      <w:r w:rsidRPr="003E5F68">
        <w:tab/>
        <w:t>Providing discovery and address resolution, including E.164 numbers.</w:t>
      </w:r>
    </w:p>
    <w:p w14:paraId="49BC7F96" w14:textId="77777777" w:rsidR="008D2684" w:rsidRPr="003E5F68" w:rsidRDefault="008D2684" w:rsidP="008D2684">
      <w:pPr>
        <w:pStyle w:val="NO"/>
      </w:pPr>
      <w:r w:rsidRPr="003E5F68">
        <w:t>NOTE 2:</w:t>
      </w:r>
      <w:r w:rsidRPr="003E5F68">
        <w:tab/>
        <w:t>In the IM CN subsystem, this is provided by the I-CSCF as defined in 3GPP TS 23.228 [</w:t>
      </w:r>
      <w:r>
        <w:rPr>
          <w:lang w:eastAsia="zh-CN"/>
        </w:rPr>
        <w:t>9</w:t>
      </w:r>
      <w:r w:rsidRPr="003E5F68">
        <w:t>].</w:t>
      </w:r>
    </w:p>
    <w:p w14:paraId="5F778737" w14:textId="77777777" w:rsidR="008D2684" w:rsidRPr="003E5F68" w:rsidRDefault="008D2684" w:rsidP="008D2684">
      <w:pPr>
        <w:pStyle w:val="Heading6"/>
      </w:pPr>
      <w:bookmarkStart w:id="565" w:name="_Toc424654385"/>
      <w:bookmarkStart w:id="566" w:name="_Toc428364981"/>
      <w:bookmarkStart w:id="567" w:name="_Toc433209582"/>
      <w:bookmarkStart w:id="568" w:name="_Toc453260098"/>
      <w:bookmarkStart w:id="569" w:name="_Toc453260985"/>
      <w:bookmarkStart w:id="570" w:name="_Toc453279722"/>
      <w:bookmarkStart w:id="571" w:name="_Toc459375060"/>
      <w:bookmarkStart w:id="572" w:name="_Toc468105297"/>
      <w:bookmarkStart w:id="573" w:name="_Toc468110392"/>
      <w:bookmarkStart w:id="574" w:name="_Toc210293082"/>
      <w:r w:rsidRPr="003E5F68">
        <w:t>7.4.3.1.3.4</w:t>
      </w:r>
      <w:r w:rsidRPr="003E5F68">
        <w:tab/>
        <w:t>Registrar / application service selection</w:t>
      </w:r>
      <w:bookmarkEnd w:id="565"/>
      <w:bookmarkEnd w:id="566"/>
      <w:bookmarkEnd w:id="567"/>
      <w:bookmarkEnd w:id="568"/>
      <w:bookmarkEnd w:id="569"/>
      <w:bookmarkEnd w:id="570"/>
      <w:bookmarkEnd w:id="571"/>
      <w:bookmarkEnd w:id="572"/>
      <w:bookmarkEnd w:id="573"/>
      <w:bookmarkEnd w:id="574"/>
    </w:p>
    <w:p w14:paraId="078B399A" w14:textId="77777777" w:rsidR="008D2684" w:rsidRPr="003E5F68" w:rsidRDefault="008D2684" w:rsidP="008D2684">
      <w:r w:rsidRPr="003E5F68">
        <w:t>The registrar / application service selection functional entity provides the following functions:</w:t>
      </w:r>
    </w:p>
    <w:p w14:paraId="032D7CA6" w14:textId="77777777" w:rsidR="008D2684" w:rsidRPr="003E5F68" w:rsidRDefault="008D2684" w:rsidP="008D2684">
      <w:pPr>
        <w:pStyle w:val="B1"/>
      </w:pPr>
      <w:r w:rsidRPr="003E5F68">
        <w:t>-</w:t>
      </w:r>
      <w:r w:rsidRPr="003E5F68">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0313AC86" w14:textId="77777777" w:rsidR="008D2684" w:rsidRPr="003E5F68" w:rsidRDefault="008D2684" w:rsidP="008D2684">
      <w:pPr>
        <w:pStyle w:val="B1"/>
      </w:pPr>
      <w:r w:rsidRPr="003E5F68">
        <w:lastRenderedPageBreak/>
        <w:t>-</w:t>
      </w:r>
      <w:r w:rsidRPr="003E5F68">
        <w:tab/>
        <w:t xml:space="preserve">Supports authentication for identities provided within SIP signalling. Both the registrar (with integral location server) and authentication functions are supported by access either to the public network's own SIP database or the </w:t>
      </w:r>
      <w:r>
        <w:rPr>
          <w:rFonts w:hint="eastAsia"/>
          <w:lang w:eastAsia="zh-CN"/>
        </w:rPr>
        <w:t>MC</w:t>
      </w:r>
      <w:r w:rsidRPr="003E5F68">
        <w:t xml:space="preserve"> service provider's SIP database.</w:t>
      </w:r>
    </w:p>
    <w:p w14:paraId="24CE3759" w14:textId="77777777" w:rsidR="008D2684" w:rsidRPr="003E5F68" w:rsidRDefault="008D2684" w:rsidP="008D2684">
      <w:pPr>
        <w:pStyle w:val="B1"/>
      </w:pPr>
      <w:r w:rsidRPr="003E5F68">
        <w:t>-</w:t>
      </w:r>
      <w:r w:rsidRPr="003E5F68">
        <w:tab/>
        <w:t xml:space="preserve">Can provide the application service selection for all SIP transactions, possibly based on application service selection information stored by either the public network's own SIP database or the </w:t>
      </w:r>
      <w:r>
        <w:rPr>
          <w:rFonts w:hint="eastAsia"/>
          <w:lang w:eastAsia="zh-CN"/>
        </w:rPr>
        <w:t>MC</w:t>
      </w:r>
      <w:r w:rsidRPr="003E5F68">
        <w:t xml:space="preserve"> service provider's SIP database.</w:t>
      </w:r>
    </w:p>
    <w:p w14:paraId="162E1152" w14:textId="77777777" w:rsidR="008D2684" w:rsidRPr="003E5F68" w:rsidRDefault="008D2684" w:rsidP="008D2684">
      <w:pPr>
        <w:pStyle w:val="B1"/>
      </w:pPr>
      <w:r w:rsidRPr="003E5F68">
        <w:t>-</w:t>
      </w:r>
      <w:r w:rsidRPr="003E5F68">
        <w:tab/>
        <w:t>Performs SIP signalling security.</w:t>
      </w:r>
    </w:p>
    <w:p w14:paraId="005B2746" w14:textId="77777777" w:rsidR="008D2684" w:rsidRPr="003E5F68" w:rsidRDefault="008D2684" w:rsidP="008D2684">
      <w:pPr>
        <w:pStyle w:val="NO"/>
      </w:pPr>
      <w:r w:rsidRPr="003E5F68">
        <w:t>NOTE:</w:t>
      </w:r>
      <w:r w:rsidRPr="003E5F68">
        <w:tab/>
        <w:t>In the IM CN subsystem, this is provided by the S-CSCF as defined in 3GPP TS 23.228 [</w:t>
      </w:r>
      <w:r>
        <w:rPr>
          <w:lang w:eastAsia="zh-CN"/>
        </w:rPr>
        <w:t>9</w:t>
      </w:r>
      <w:r w:rsidRPr="003E5F68">
        <w:t>].</w:t>
      </w:r>
    </w:p>
    <w:p w14:paraId="43FE498C" w14:textId="77777777" w:rsidR="008D2684" w:rsidRPr="003E5F68" w:rsidRDefault="008D2684" w:rsidP="008D2684">
      <w:pPr>
        <w:pStyle w:val="Heading5"/>
      </w:pPr>
      <w:bookmarkStart w:id="575" w:name="_Toc428364982"/>
      <w:bookmarkStart w:id="576" w:name="_Toc433209584"/>
      <w:bookmarkStart w:id="577" w:name="_Toc453260099"/>
      <w:bookmarkStart w:id="578" w:name="_Toc453260986"/>
      <w:bookmarkStart w:id="579" w:name="_Toc453279723"/>
      <w:bookmarkStart w:id="580" w:name="_Toc459375061"/>
      <w:bookmarkStart w:id="581" w:name="_Toc468105298"/>
      <w:bookmarkStart w:id="582" w:name="_Toc468110393"/>
      <w:bookmarkStart w:id="583" w:name="_Toc424654386"/>
      <w:bookmarkStart w:id="584" w:name="_Toc210293083"/>
      <w:r>
        <w:t>7.4.3.1.4</w:t>
      </w:r>
      <w:r w:rsidRPr="003E5F68">
        <w:tab/>
      </w:r>
      <w:r>
        <w:t>Diameter proxy</w:t>
      </w:r>
      <w:bookmarkEnd w:id="584"/>
    </w:p>
    <w:p w14:paraId="0D5864A5" w14:textId="77777777" w:rsidR="008D2684" w:rsidRDefault="008D2684" w:rsidP="008D2684">
      <w:r>
        <w:t>This functional entity acts as a proxy agent for Diameter messaging as specified in IETF RFC 6733 [26].</w:t>
      </w:r>
    </w:p>
    <w:p w14:paraId="5C496C9F" w14:textId="7B31084D" w:rsidR="008D2684" w:rsidRDefault="008D2684" w:rsidP="00483348">
      <w:r>
        <w:t>The Diameter proxy, when used on the AAA-2 interface may also be present in the SIP core / IMS.</w:t>
      </w:r>
    </w:p>
    <w:p w14:paraId="07D8FCB6" w14:textId="77777777" w:rsidR="008D2684" w:rsidRDefault="008D2684" w:rsidP="008D2684">
      <w:pPr>
        <w:pStyle w:val="NO"/>
      </w:pPr>
      <w:r>
        <w:t>NOTE:</w:t>
      </w:r>
      <w:r>
        <w:tab/>
        <w:t>The number of instances of the Diameter proxy is deployment specific.</w:t>
      </w:r>
    </w:p>
    <w:p w14:paraId="2A6389A4" w14:textId="77777777" w:rsidR="008D2684" w:rsidRPr="003E5F68" w:rsidRDefault="008D2684" w:rsidP="008D2684">
      <w:pPr>
        <w:pStyle w:val="Heading4"/>
      </w:pPr>
      <w:bookmarkStart w:id="585" w:name="_Toc210293084"/>
      <w:r w:rsidRPr="003E5F68">
        <w:t>7.4.3.2</w:t>
      </w:r>
      <w:r w:rsidRPr="003E5F68">
        <w:tab/>
        <w:t>SIP database</w:t>
      </w:r>
      <w:bookmarkEnd w:id="575"/>
      <w:bookmarkEnd w:id="576"/>
      <w:bookmarkEnd w:id="577"/>
      <w:bookmarkEnd w:id="578"/>
      <w:bookmarkEnd w:id="579"/>
      <w:bookmarkEnd w:id="580"/>
      <w:bookmarkEnd w:id="581"/>
      <w:bookmarkEnd w:id="582"/>
      <w:bookmarkEnd w:id="585"/>
    </w:p>
    <w:p w14:paraId="47A422E8" w14:textId="77777777" w:rsidR="008D2684" w:rsidRPr="003E5F68" w:rsidRDefault="008D2684" w:rsidP="008D2684">
      <w:pPr>
        <w:pStyle w:val="Heading5"/>
        <w:rPr>
          <w:lang w:eastAsia="ja-JP"/>
        </w:rPr>
      </w:pPr>
      <w:bookmarkStart w:id="586" w:name="_Toc417481509"/>
      <w:bookmarkStart w:id="587" w:name="_Toc417481914"/>
      <w:bookmarkStart w:id="588" w:name="_Toc417482267"/>
      <w:bookmarkStart w:id="589" w:name="_Toc417556227"/>
      <w:bookmarkStart w:id="590" w:name="_Toc426373832"/>
      <w:bookmarkStart w:id="591" w:name="_Toc433209585"/>
      <w:bookmarkStart w:id="592" w:name="_Toc453260100"/>
      <w:bookmarkStart w:id="593" w:name="_Toc453260987"/>
      <w:bookmarkStart w:id="594" w:name="_Toc453279724"/>
      <w:bookmarkStart w:id="595" w:name="_Toc459375062"/>
      <w:bookmarkStart w:id="596" w:name="_Toc468105299"/>
      <w:bookmarkStart w:id="597" w:name="_Toc468110394"/>
      <w:bookmarkStart w:id="598" w:name="_Toc210293085"/>
      <w:r w:rsidRPr="003E5F68">
        <w:rPr>
          <w:lang w:eastAsia="ja-JP"/>
        </w:rPr>
        <w:t>7.4.3.2.1</w:t>
      </w:r>
      <w:r w:rsidRPr="003E5F68">
        <w:rPr>
          <w:lang w:eastAsia="ja-JP"/>
        </w:rPr>
        <w:tab/>
        <w:t>General</w:t>
      </w:r>
      <w:bookmarkEnd w:id="586"/>
      <w:bookmarkEnd w:id="587"/>
      <w:bookmarkEnd w:id="588"/>
      <w:bookmarkEnd w:id="589"/>
      <w:bookmarkEnd w:id="590"/>
      <w:bookmarkEnd w:id="591"/>
      <w:bookmarkEnd w:id="592"/>
      <w:bookmarkEnd w:id="593"/>
      <w:bookmarkEnd w:id="594"/>
      <w:bookmarkEnd w:id="595"/>
      <w:bookmarkEnd w:id="596"/>
      <w:bookmarkEnd w:id="597"/>
      <w:bookmarkEnd w:id="598"/>
    </w:p>
    <w:p w14:paraId="7EDBFF4F" w14:textId="77777777" w:rsidR="008D2684" w:rsidRPr="003E5F68" w:rsidRDefault="008D2684" w:rsidP="008D2684">
      <w:r w:rsidRPr="003E5F68">
        <w:t xml:space="preserve">The SIP database contains information concerning the SIP subscriptions and corresponding identity and authentication information required by the SIP core, and such information as application service selection. </w:t>
      </w:r>
    </w:p>
    <w:p w14:paraId="58DE8284" w14:textId="77777777" w:rsidR="008D2684" w:rsidRPr="003E5F68" w:rsidRDefault="008D2684" w:rsidP="008D2684">
      <w:r w:rsidRPr="003E5F68">
        <w:t>In deployment scenarios where the PLMN operator provides the SIP core, this database is provided by</w:t>
      </w:r>
      <w:r w:rsidRPr="003E5F68" w:rsidDel="007458A1">
        <w:t xml:space="preserve"> </w:t>
      </w:r>
      <w:r w:rsidRPr="003E5F68">
        <w:t>the HSS.</w:t>
      </w:r>
    </w:p>
    <w:p w14:paraId="6B41F5DD" w14:textId="77777777" w:rsidR="008D2684" w:rsidRPr="003E5F68" w:rsidRDefault="008D2684" w:rsidP="008D2684">
      <w:r w:rsidRPr="003E5F68">
        <w:t xml:space="preserve">In deployment scenarios where the </w:t>
      </w:r>
      <w:r>
        <w:rPr>
          <w:rFonts w:hint="eastAsia"/>
          <w:lang w:eastAsia="zh-CN"/>
        </w:rPr>
        <w:t>MC</w:t>
      </w:r>
      <w:r w:rsidRPr="003E5F68">
        <w:t xml:space="preserve"> service provider provides the SIP core, the SIP database may be provided by the </w:t>
      </w:r>
      <w:r>
        <w:rPr>
          <w:rFonts w:hint="eastAsia"/>
          <w:lang w:eastAsia="zh-CN"/>
        </w:rPr>
        <w:t>MC</w:t>
      </w:r>
      <w:r w:rsidRPr="003E5F68">
        <w:t xml:space="preserve"> service provider.</w:t>
      </w:r>
    </w:p>
    <w:p w14:paraId="5C821F69" w14:textId="77777777" w:rsidR="008D2684" w:rsidRPr="003E5F68" w:rsidRDefault="008D2684" w:rsidP="008D2684">
      <w:r w:rsidRPr="003E5F68">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06FBF05D" w14:textId="77777777" w:rsidR="008D2684" w:rsidRPr="003E5F68" w:rsidRDefault="008D2684" w:rsidP="008D2684">
      <w:pPr>
        <w:pStyle w:val="NO"/>
      </w:pPr>
      <w:r w:rsidRPr="003E5F68">
        <w:t>NOTE:</w:t>
      </w:r>
      <w:r w:rsidRPr="003E5F68">
        <w:tab/>
        <w:t>The SIP database can be in a different network than the registrar finder since the trust domain for the criteria for registrar selection can be different than the trust domain for the signalling plane user identities.</w:t>
      </w:r>
    </w:p>
    <w:p w14:paraId="0A40E4DF" w14:textId="77777777" w:rsidR="008D2684" w:rsidRPr="003E5F68" w:rsidRDefault="008D2684" w:rsidP="008D2684">
      <w:pPr>
        <w:rPr>
          <w:color w:val="000000"/>
          <w:lang w:eastAsia="ja-JP"/>
        </w:rPr>
      </w:pPr>
      <w:bookmarkStart w:id="599" w:name="_Toc428364983"/>
      <w:r w:rsidRPr="003E5F68">
        <w:rPr>
          <w:color w:val="000000"/>
          <w:lang w:eastAsia="ja-JP"/>
        </w:rPr>
        <w:t>The SIP database is responsible for storing the following user related information:</w:t>
      </w:r>
    </w:p>
    <w:p w14:paraId="7699049E"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 user identities</w:t>
      </w:r>
      <w:r w:rsidRPr="003E5F68">
        <w:rPr>
          <w:lang w:eastAsia="ja-JP"/>
        </w:rPr>
        <w:t>: Numbering and addressing information;</w:t>
      </w:r>
    </w:p>
    <w:p w14:paraId="675317C8"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w:t>
      </w:r>
      <w:r w:rsidRPr="003E5F68">
        <w:rPr>
          <w:lang w:eastAsia="ja-JP"/>
        </w:rPr>
        <w:t xml:space="preserve"> security information: SIP core access control information for authentication and authorization;</w:t>
      </w:r>
    </w:p>
    <w:p w14:paraId="79C4538E" w14:textId="77777777" w:rsidR="008D2684" w:rsidRPr="003E5F68" w:rsidRDefault="008D2684" w:rsidP="008D2684">
      <w:pPr>
        <w:pStyle w:val="B1"/>
        <w:rPr>
          <w:lang w:eastAsia="ja-JP"/>
        </w:rPr>
      </w:pPr>
      <w:r w:rsidRPr="003E5F68">
        <w:rPr>
          <w:lang w:eastAsia="ja-JP"/>
        </w:rPr>
        <w:t>-</w:t>
      </w:r>
      <w:r w:rsidRPr="003E5F68">
        <w:rPr>
          <w:lang w:eastAsia="ja-JP"/>
        </w:rPr>
        <w:tab/>
      </w:r>
      <w:r>
        <w:rPr>
          <w:rFonts w:hint="eastAsia"/>
          <w:lang w:eastAsia="zh-CN"/>
        </w:rPr>
        <w:t>MC service</w:t>
      </w:r>
      <w:r w:rsidRPr="003E5F68">
        <w:rPr>
          <w:lang w:eastAsia="ja-JP"/>
        </w:rPr>
        <w:t xml:space="preserve"> UE Location information at inter-system level: the SIP database supports the user registration, and stores inter-system location information, etc.; and</w:t>
      </w:r>
    </w:p>
    <w:p w14:paraId="7BC6711C" w14:textId="77777777" w:rsidR="008D2684" w:rsidRPr="003E5F68" w:rsidRDefault="008D2684" w:rsidP="008D2684">
      <w:pPr>
        <w:pStyle w:val="B1"/>
        <w:rPr>
          <w:lang w:eastAsia="ja-JP"/>
        </w:rPr>
      </w:pPr>
      <w:r w:rsidRPr="003E5F68">
        <w:rPr>
          <w:lang w:eastAsia="ja-JP"/>
        </w:rPr>
        <w:t>-</w:t>
      </w:r>
      <w:r w:rsidRPr="003E5F68">
        <w:rPr>
          <w:lang w:eastAsia="ja-JP"/>
        </w:rPr>
        <w:tab/>
        <w:t>signalling plane subscription profile (including initial filter criteria).</w:t>
      </w:r>
    </w:p>
    <w:p w14:paraId="06EE2933" w14:textId="77777777" w:rsidR="008D2684" w:rsidRPr="003E5F68" w:rsidRDefault="008D2684" w:rsidP="008D2684">
      <w:pPr>
        <w:rPr>
          <w:rFonts w:ascii="Calibri" w:hAnsi="Calibri"/>
          <w:color w:val="000000"/>
          <w:sz w:val="22"/>
          <w:szCs w:val="22"/>
          <w:lang w:eastAsia="ja-JP"/>
        </w:rPr>
      </w:pPr>
      <w:r w:rsidRPr="003E5F68">
        <w:rPr>
          <w:color w:val="000000"/>
          <w:lang w:eastAsia="ja-JP"/>
        </w:rPr>
        <w:t>The SIP database also generates signalling plane security information for mutual authentication, communication integrity check and ciphering.</w:t>
      </w:r>
    </w:p>
    <w:p w14:paraId="79AF3DE6" w14:textId="77777777" w:rsidR="008D2684" w:rsidRPr="003E5F68" w:rsidRDefault="008D2684" w:rsidP="008D2684">
      <w:pPr>
        <w:rPr>
          <w:color w:val="000000"/>
          <w:lang w:eastAsia="ja-JP"/>
        </w:rPr>
      </w:pPr>
      <w:r w:rsidRPr="003E5F68">
        <w:rPr>
          <w:color w:val="000000"/>
          <w:lang w:eastAsia="ja-JP"/>
        </w:rPr>
        <w:t>Based on this information, the SIP database is also responsible to support the call control and session management entities of the SIP core.</w:t>
      </w:r>
    </w:p>
    <w:p w14:paraId="52E69F7B" w14:textId="77777777" w:rsidR="008D2684" w:rsidRPr="003E5F68" w:rsidRDefault="008D2684" w:rsidP="008D2684">
      <w:pPr>
        <w:rPr>
          <w:color w:val="000000"/>
          <w:lang w:eastAsia="ja-JP"/>
        </w:rPr>
      </w:pPr>
      <w:r w:rsidRPr="003E5F68">
        <w:rPr>
          <w:color w:val="000000"/>
          <w:lang w:eastAsia="ja-JP"/>
        </w:rPr>
        <w:t>The SIP database consists of the following functionalities:</w:t>
      </w:r>
    </w:p>
    <w:p w14:paraId="7481267E" w14:textId="77777777" w:rsidR="008D2684" w:rsidRPr="003E5F68" w:rsidRDefault="008D2684" w:rsidP="008D2684">
      <w:pPr>
        <w:pStyle w:val="B1"/>
        <w:rPr>
          <w:lang w:eastAsia="ja-JP"/>
        </w:rPr>
      </w:pPr>
      <w:r w:rsidRPr="003E5F68">
        <w:rPr>
          <w:lang w:eastAsia="ja-JP"/>
        </w:rPr>
        <w:t>-</w:t>
      </w:r>
      <w:r w:rsidRPr="003E5F68">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19AEB6CC" w14:textId="77777777" w:rsidR="008D2684" w:rsidRPr="003E5F68" w:rsidRDefault="008D2684" w:rsidP="008D2684">
      <w:pPr>
        <w:pStyle w:val="B1"/>
        <w:rPr>
          <w:lang w:eastAsia="ja-JP"/>
        </w:rPr>
      </w:pPr>
      <w:r w:rsidRPr="003E5F68">
        <w:rPr>
          <w:lang w:eastAsia="ja-JP"/>
        </w:rPr>
        <w:t>-</w:t>
      </w:r>
      <w:r w:rsidRPr="003E5F68">
        <w:rPr>
          <w:lang w:eastAsia="ja-JP"/>
        </w:rPr>
        <w:tab/>
        <w:t xml:space="preserve">authentication functionality required by the SIP core to authenticate the </w:t>
      </w:r>
      <w:r>
        <w:rPr>
          <w:rFonts w:hint="eastAsia"/>
          <w:lang w:eastAsia="zh-CN"/>
        </w:rPr>
        <w:t>MC service</w:t>
      </w:r>
      <w:r w:rsidRPr="003E5F68">
        <w:rPr>
          <w:lang w:eastAsia="ja-JP"/>
        </w:rPr>
        <w:t xml:space="preserve"> UE. </w:t>
      </w:r>
    </w:p>
    <w:p w14:paraId="5EA76FDF" w14:textId="77777777" w:rsidR="008D2684" w:rsidRPr="003E5F68" w:rsidRDefault="008D2684" w:rsidP="008D2684">
      <w:pPr>
        <w:pStyle w:val="Heading5"/>
        <w:rPr>
          <w:lang w:eastAsia="ja-JP"/>
        </w:rPr>
      </w:pPr>
      <w:bookmarkStart w:id="600" w:name="_Toc391011893"/>
      <w:bookmarkStart w:id="601" w:name="_Toc417481510"/>
      <w:bookmarkStart w:id="602" w:name="_Toc417481915"/>
      <w:bookmarkStart w:id="603" w:name="_Toc417482268"/>
      <w:bookmarkStart w:id="604" w:name="_Toc417556228"/>
      <w:bookmarkStart w:id="605" w:name="_Toc426373833"/>
      <w:bookmarkStart w:id="606" w:name="_Toc433209586"/>
      <w:bookmarkStart w:id="607" w:name="_Toc453260101"/>
      <w:bookmarkStart w:id="608" w:name="_Toc453260988"/>
      <w:bookmarkStart w:id="609" w:name="_Toc453279725"/>
      <w:bookmarkStart w:id="610" w:name="_Toc459375063"/>
      <w:bookmarkStart w:id="611" w:name="_Toc468105300"/>
      <w:bookmarkStart w:id="612" w:name="_Toc468110395"/>
      <w:bookmarkStart w:id="613" w:name="_Toc210293086"/>
      <w:r w:rsidRPr="003E5F68">
        <w:rPr>
          <w:lang w:eastAsia="ja-JP"/>
        </w:rPr>
        <w:lastRenderedPageBreak/>
        <w:t>7.4.3.2.2</w:t>
      </w:r>
      <w:r w:rsidRPr="003E5F68">
        <w:rPr>
          <w:lang w:eastAsia="ja-JP"/>
        </w:rPr>
        <w:tab/>
      </w:r>
      <w:bookmarkEnd w:id="600"/>
      <w:r w:rsidRPr="003E5F68">
        <w:rPr>
          <w:lang w:eastAsia="ja-JP"/>
        </w:rPr>
        <w:t>SIP database logical functions</w:t>
      </w:r>
      <w:bookmarkEnd w:id="601"/>
      <w:bookmarkEnd w:id="602"/>
      <w:bookmarkEnd w:id="603"/>
      <w:bookmarkEnd w:id="604"/>
      <w:bookmarkEnd w:id="605"/>
      <w:bookmarkEnd w:id="606"/>
      <w:bookmarkEnd w:id="607"/>
      <w:bookmarkEnd w:id="608"/>
      <w:bookmarkEnd w:id="609"/>
      <w:bookmarkEnd w:id="610"/>
      <w:bookmarkEnd w:id="611"/>
      <w:bookmarkEnd w:id="612"/>
      <w:bookmarkEnd w:id="613"/>
    </w:p>
    <w:p w14:paraId="587BADF4" w14:textId="77777777" w:rsidR="008D2684" w:rsidRPr="003E5F68" w:rsidRDefault="008D2684" w:rsidP="008D2684">
      <w:pPr>
        <w:rPr>
          <w:rFonts w:ascii="Calibri" w:eastAsia="Calibri" w:hAnsi="Calibri"/>
          <w:color w:val="000000"/>
          <w:lang w:eastAsia="ja-JP"/>
        </w:rPr>
      </w:pPr>
      <w:r w:rsidRPr="003E5F68">
        <w:rPr>
          <w:color w:val="000000"/>
          <w:lang w:eastAsia="ja-JP"/>
        </w:rPr>
        <w:t>The SIP database provides the following logical functions:</w:t>
      </w:r>
    </w:p>
    <w:p w14:paraId="1BCD51B8" w14:textId="77777777" w:rsidR="008D2684" w:rsidRPr="003E5F68" w:rsidRDefault="008D2684" w:rsidP="008D2684">
      <w:pPr>
        <w:pStyle w:val="B1"/>
      </w:pPr>
      <w:r w:rsidRPr="003E5F68">
        <w:t>a)</w:t>
      </w:r>
      <w:r w:rsidRPr="003E5F68">
        <w:tab/>
        <w:t>mobility management;</w:t>
      </w:r>
    </w:p>
    <w:p w14:paraId="2EC4BEC9" w14:textId="77777777" w:rsidR="008D2684" w:rsidRPr="003E5F68" w:rsidRDefault="008D2684" w:rsidP="008D2684">
      <w:pPr>
        <w:pStyle w:val="B2"/>
        <w:rPr>
          <w:lang w:eastAsia="ja-JP"/>
        </w:rPr>
      </w:pPr>
      <w:r w:rsidRPr="003E5F68">
        <w:rPr>
          <w:lang w:eastAsia="ja-JP"/>
        </w:rPr>
        <w:t>-</w:t>
      </w:r>
      <w:r w:rsidRPr="003E5F68">
        <w:rPr>
          <w:lang w:eastAsia="ja-JP"/>
        </w:rPr>
        <w:tab/>
        <w:t>provides the UE mobility through the SIP core.</w:t>
      </w:r>
    </w:p>
    <w:p w14:paraId="4CD7EEAC" w14:textId="77777777" w:rsidR="008D2684" w:rsidRPr="003E5F68" w:rsidRDefault="008D2684" w:rsidP="008D2684">
      <w:pPr>
        <w:pStyle w:val="B1"/>
      </w:pPr>
      <w:r w:rsidRPr="003E5F68">
        <w:t>b)</w:t>
      </w:r>
      <w:r w:rsidRPr="003E5F68">
        <w:tab/>
        <w:t>registrar assignment support;</w:t>
      </w:r>
    </w:p>
    <w:p w14:paraId="12EC2B88"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to the registrar finder the required capabilities for </w:t>
      </w:r>
      <w:r>
        <w:rPr>
          <w:rFonts w:hint="eastAsia"/>
          <w:lang w:eastAsia="zh-CN"/>
        </w:rPr>
        <w:t>MC</w:t>
      </w:r>
      <w:r w:rsidRPr="003E5F68">
        <w:rPr>
          <w:lang w:eastAsia="ja-JP"/>
        </w:rPr>
        <w:t xml:space="preserve"> </w:t>
      </w:r>
      <w:r>
        <w:rPr>
          <w:rFonts w:hint="eastAsia"/>
          <w:lang w:eastAsia="zh-CN"/>
        </w:rPr>
        <w:t>s</w:t>
      </w:r>
      <w:r w:rsidRPr="003E5F68">
        <w:rPr>
          <w:lang w:eastAsia="ja-JP"/>
        </w:rPr>
        <w:t xml:space="preserve">ervices based on </w:t>
      </w:r>
      <w:r>
        <w:rPr>
          <w:rFonts w:hint="eastAsia"/>
          <w:lang w:eastAsia="zh-CN"/>
        </w:rPr>
        <w:t>MC</w:t>
      </w:r>
      <w:r w:rsidRPr="003E5F68">
        <w:rPr>
          <w:lang w:eastAsia="ja-JP"/>
        </w:rPr>
        <w:t xml:space="preserve"> service provider requirements on a per-user basis, (e.g. whether a particular registrar within the PLMN</w:t>
      </w:r>
      <w:r>
        <w:rPr>
          <w:lang w:eastAsia="ja-JP"/>
        </w:rPr>
        <w:t xml:space="preserve"> operator</w:t>
      </w:r>
      <w:r w:rsidRPr="003E5F68">
        <w:t>'</w:t>
      </w:r>
      <w:r w:rsidRPr="003E5F68">
        <w:rPr>
          <w:lang w:eastAsia="ja-JP"/>
        </w:rPr>
        <w:t xml:space="preserve">s network (e.g. a registrar reserved for </w:t>
      </w:r>
      <w:r>
        <w:rPr>
          <w:rFonts w:hint="eastAsia"/>
          <w:lang w:eastAsia="zh-CN"/>
        </w:rPr>
        <w:t>MC service</w:t>
      </w:r>
      <w:r w:rsidRPr="003E5F68">
        <w:rPr>
          <w:lang w:eastAsia="ja-JP"/>
        </w:rPr>
        <w:t xml:space="preserve"> use or a registrar in a secure location) or a registrar within the </w:t>
      </w:r>
      <w:r>
        <w:rPr>
          <w:rFonts w:hint="eastAsia"/>
          <w:lang w:eastAsia="zh-CN"/>
        </w:rPr>
        <w:t>MC</w:t>
      </w:r>
      <w:r w:rsidRPr="003E5F68">
        <w:rPr>
          <w:lang w:eastAsia="ja-JP"/>
        </w:rPr>
        <w:t xml:space="preserve"> service provider network is assigned.</w:t>
      </w:r>
    </w:p>
    <w:p w14:paraId="094EBB3B" w14:textId="77777777" w:rsidR="008D2684" w:rsidRPr="003E5F68" w:rsidRDefault="008D2684" w:rsidP="008D2684">
      <w:pPr>
        <w:pStyle w:val="B1"/>
      </w:pPr>
      <w:r w:rsidRPr="003E5F68">
        <w:t>c)</w:t>
      </w:r>
      <w:r w:rsidRPr="003E5F68">
        <w:tab/>
        <w:t>call and/or session establishment support;</w:t>
      </w:r>
    </w:p>
    <w:p w14:paraId="2C716A1A" w14:textId="77777777" w:rsidR="008D2684" w:rsidRPr="003E5F68" w:rsidRDefault="008D2684" w:rsidP="008D2684">
      <w:pPr>
        <w:pStyle w:val="B2"/>
        <w:rPr>
          <w:lang w:eastAsia="ja-JP"/>
        </w:rPr>
      </w:pPr>
      <w:r w:rsidRPr="003E5F68">
        <w:rPr>
          <w:lang w:eastAsia="ja-JP"/>
        </w:rPr>
        <w:t>-</w:t>
      </w:r>
      <w:r w:rsidRPr="003E5F68">
        <w:rPr>
          <w:lang w:eastAsia="ja-JP"/>
        </w:rPr>
        <w:tab/>
        <w:t>provides the call and/or session establishment procedures in the SIP core. For terminating traffic, it provides information on which registrar currently hosts the user.</w:t>
      </w:r>
    </w:p>
    <w:p w14:paraId="16002C9B" w14:textId="77777777" w:rsidR="008D2684" w:rsidRPr="003E5F68" w:rsidRDefault="008D2684" w:rsidP="008D2684">
      <w:pPr>
        <w:pStyle w:val="B1"/>
      </w:pPr>
      <w:r w:rsidRPr="003E5F68">
        <w:t>d)</w:t>
      </w:r>
      <w:r w:rsidRPr="003E5F68">
        <w:tab/>
        <w:t>user security information generation;</w:t>
      </w:r>
    </w:p>
    <w:p w14:paraId="1FBC02E3" w14:textId="77777777" w:rsidR="008D2684" w:rsidRPr="003E5F68" w:rsidRDefault="008D2684" w:rsidP="008D2684">
      <w:pPr>
        <w:pStyle w:val="B2"/>
        <w:rPr>
          <w:lang w:eastAsia="ja-JP"/>
        </w:rPr>
      </w:pPr>
      <w:r w:rsidRPr="003E5F68">
        <w:rPr>
          <w:lang w:eastAsia="ja-JP"/>
        </w:rPr>
        <w:t>-</w:t>
      </w:r>
      <w:r w:rsidRPr="003E5F68">
        <w:rPr>
          <w:lang w:eastAsia="ja-JP"/>
        </w:rPr>
        <w:tab/>
        <w:t>provides generation of user authentication, integrity and ciphering data for the SIP core.</w:t>
      </w:r>
    </w:p>
    <w:p w14:paraId="0AC78A5F" w14:textId="77777777" w:rsidR="008D2684" w:rsidRPr="003E5F68" w:rsidRDefault="008D2684" w:rsidP="008D2684">
      <w:pPr>
        <w:pStyle w:val="B1"/>
      </w:pPr>
      <w:r w:rsidRPr="003E5F68">
        <w:t>e)</w:t>
      </w:r>
      <w:r w:rsidRPr="003E5F68">
        <w:tab/>
        <w:t>signalling plane security support;</w:t>
      </w:r>
    </w:p>
    <w:p w14:paraId="24141210"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authentication procedures to access </w:t>
      </w:r>
      <w:r>
        <w:rPr>
          <w:rFonts w:hint="eastAsia"/>
          <w:lang w:eastAsia="zh-CN"/>
        </w:rPr>
        <w:t>MC</w:t>
      </w:r>
      <w:r w:rsidRPr="003E5F68">
        <w:rPr>
          <w:lang w:eastAsia="ja-JP"/>
        </w:rPr>
        <w:t xml:space="preserve"> services by storing the generated data for authentication, integrity and ciphering at the signalling plane and by providing these data to the appropriate registrar.</w:t>
      </w:r>
    </w:p>
    <w:p w14:paraId="3105C874" w14:textId="77777777" w:rsidR="008D2684" w:rsidRPr="003E5F68" w:rsidRDefault="008D2684" w:rsidP="008D2684">
      <w:pPr>
        <w:pStyle w:val="B1"/>
      </w:pPr>
      <w:r w:rsidRPr="003E5F68">
        <w:t>f)</w:t>
      </w:r>
      <w:r w:rsidRPr="003E5F68">
        <w:tab/>
        <w:t>user identification handling;</w:t>
      </w:r>
    </w:p>
    <w:p w14:paraId="45E7DF69" w14:textId="77777777" w:rsidR="008D2684" w:rsidRPr="003E5F68" w:rsidRDefault="008D2684" w:rsidP="008D2684">
      <w:pPr>
        <w:pStyle w:val="B2"/>
        <w:rPr>
          <w:lang w:eastAsia="ja-JP"/>
        </w:rPr>
      </w:pPr>
      <w:r w:rsidRPr="003E5F68">
        <w:rPr>
          <w:lang w:eastAsia="ja-JP"/>
        </w:rPr>
        <w:t>-</w:t>
      </w:r>
      <w:r w:rsidRPr="003E5F68">
        <w:rPr>
          <w:lang w:eastAsia="ja-JP"/>
        </w:rPr>
        <w:tab/>
        <w:t>provides the appropriate relations among all the identifiers uniquely determining the signalling plane identities in the SIP core e.g. IMS public identities.</w:t>
      </w:r>
    </w:p>
    <w:p w14:paraId="6B728DBE" w14:textId="77777777" w:rsidR="008D2684" w:rsidRPr="003E5F68" w:rsidRDefault="008D2684" w:rsidP="008D2684">
      <w:pPr>
        <w:pStyle w:val="B1"/>
      </w:pPr>
      <w:r w:rsidRPr="003E5F68">
        <w:t>g)</w:t>
      </w:r>
      <w:r w:rsidRPr="003E5F68">
        <w:tab/>
        <w:t>access authorisation; and</w:t>
      </w:r>
    </w:p>
    <w:p w14:paraId="24B4A09F" w14:textId="77777777" w:rsidR="008D2684" w:rsidRPr="003E5F68" w:rsidRDefault="008D2684" w:rsidP="008D2684">
      <w:pPr>
        <w:pStyle w:val="B2"/>
        <w:rPr>
          <w:lang w:eastAsia="ja-JP"/>
        </w:rPr>
      </w:pPr>
      <w:r w:rsidRPr="003E5F68">
        <w:rPr>
          <w:lang w:eastAsia="ja-JP"/>
        </w:rPr>
        <w:t>-</w:t>
      </w:r>
      <w:r w:rsidRPr="003E5F68">
        <w:rPr>
          <w:lang w:eastAsia="ja-JP"/>
        </w:rPr>
        <w:tab/>
        <w:t>provides authorisation of the user for mobile access when requested by the registrar e.g. by checking that the user is allowed to roam to that visited network.</w:t>
      </w:r>
    </w:p>
    <w:p w14:paraId="4082AB22" w14:textId="77777777" w:rsidR="008D2684" w:rsidRPr="003E5F68" w:rsidRDefault="008D2684" w:rsidP="008D2684">
      <w:pPr>
        <w:pStyle w:val="B1"/>
      </w:pPr>
      <w:r w:rsidRPr="003E5F68">
        <w:t>h)</w:t>
      </w:r>
      <w:r w:rsidRPr="003E5F68">
        <w:tab/>
        <w:t>service authorisation support.</w:t>
      </w:r>
    </w:p>
    <w:p w14:paraId="6FEC1A1B"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basic authorisation for terminating call/session establishment and service invocation. The SIP database may update the registrar with filter criteria to trigger the </w:t>
      </w:r>
      <w:r>
        <w:rPr>
          <w:rFonts w:hint="eastAsia"/>
          <w:lang w:eastAsia="zh-CN"/>
        </w:rPr>
        <w:t>MC service</w:t>
      </w:r>
      <w:r w:rsidRPr="003E5F68">
        <w:rPr>
          <w:lang w:eastAsia="ja-JP"/>
        </w:rPr>
        <w:t xml:space="preserve"> </w:t>
      </w:r>
      <w:r>
        <w:rPr>
          <w:rFonts w:hint="eastAsia"/>
          <w:lang w:eastAsia="zh-CN"/>
        </w:rPr>
        <w:t>s</w:t>
      </w:r>
      <w:r w:rsidRPr="003E5F68">
        <w:rPr>
          <w:lang w:eastAsia="ja-JP"/>
        </w:rPr>
        <w:t>erver</w:t>
      </w:r>
      <w:r>
        <w:rPr>
          <w:rFonts w:hint="eastAsia"/>
          <w:lang w:eastAsia="zh-CN"/>
        </w:rPr>
        <w:t>(s)</w:t>
      </w:r>
      <w:r w:rsidRPr="003E5F68">
        <w:rPr>
          <w:lang w:eastAsia="ja-JP"/>
        </w:rPr>
        <w:t>.</w:t>
      </w:r>
    </w:p>
    <w:p w14:paraId="4FB26715" w14:textId="77777777" w:rsidR="008D2684" w:rsidRPr="003E5F68" w:rsidRDefault="008D2684" w:rsidP="008D2684">
      <w:pPr>
        <w:pStyle w:val="Heading4"/>
      </w:pPr>
      <w:bookmarkStart w:id="614" w:name="_Toc433209587"/>
      <w:bookmarkStart w:id="615" w:name="_Toc453260102"/>
      <w:bookmarkStart w:id="616" w:name="_Toc453260989"/>
      <w:bookmarkStart w:id="617" w:name="_Toc453279726"/>
      <w:bookmarkStart w:id="618" w:name="_Toc459375064"/>
      <w:bookmarkStart w:id="619" w:name="_Toc468105301"/>
      <w:bookmarkStart w:id="620" w:name="_Toc468110396"/>
      <w:bookmarkStart w:id="621" w:name="_Toc210293087"/>
      <w:r w:rsidRPr="003E5F68">
        <w:t>7.4.3.3</w:t>
      </w:r>
      <w:r w:rsidRPr="003E5F68">
        <w:tab/>
        <w:t>HTTP entities</w:t>
      </w:r>
      <w:bookmarkEnd w:id="599"/>
      <w:bookmarkEnd w:id="614"/>
      <w:bookmarkEnd w:id="615"/>
      <w:bookmarkEnd w:id="616"/>
      <w:bookmarkEnd w:id="617"/>
      <w:bookmarkEnd w:id="618"/>
      <w:bookmarkEnd w:id="619"/>
      <w:bookmarkEnd w:id="620"/>
      <w:bookmarkEnd w:id="621"/>
    </w:p>
    <w:p w14:paraId="0A29726A" w14:textId="77777777" w:rsidR="008D2684" w:rsidRPr="003E5F68" w:rsidRDefault="008D2684" w:rsidP="008D2684">
      <w:pPr>
        <w:pStyle w:val="Heading5"/>
      </w:pPr>
      <w:bookmarkStart w:id="622" w:name="_Toc428364984"/>
      <w:bookmarkStart w:id="623" w:name="_Toc433209588"/>
      <w:bookmarkStart w:id="624" w:name="_Toc453260103"/>
      <w:bookmarkStart w:id="625" w:name="_Toc453260990"/>
      <w:bookmarkStart w:id="626" w:name="_Toc453279727"/>
      <w:bookmarkStart w:id="627" w:name="_Toc459375065"/>
      <w:bookmarkStart w:id="628" w:name="_Toc468105302"/>
      <w:bookmarkStart w:id="629" w:name="_Toc468110397"/>
      <w:bookmarkStart w:id="630" w:name="_Toc210293088"/>
      <w:r w:rsidRPr="003E5F68">
        <w:t>7.4.3.3.1</w:t>
      </w:r>
      <w:r w:rsidRPr="003E5F68">
        <w:tab/>
        <w:t>HTTP client</w:t>
      </w:r>
      <w:bookmarkEnd w:id="583"/>
      <w:bookmarkEnd w:id="622"/>
      <w:bookmarkEnd w:id="623"/>
      <w:bookmarkEnd w:id="624"/>
      <w:bookmarkEnd w:id="625"/>
      <w:bookmarkEnd w:id="626"/>
      <w:bookmarkEnd w:id="627"/>
      <w:bookmarkEnd w:id="628"/>
      <w:bookmarkEnd w:id="629"/>
      <w:bookmarkEnd w:id="630"/>
    </w:p>
    <w:p w14:paraId="7317018E" w14:textId="77777777" w:rsidR="008D2684" w:rsidRPr="003E5F68" w:rsidRDefault="008D2684" w:rsidP="008D2684">
      <w:r w:rsidRPr="003E5F68">
        <w:t>This functional entity acts as the client for all hypertext transactions.</w:t>
      </w:r>
    </w:p>
    <w:p w14:paraId="54A39580" w14:textId="77777777" w:rsidR="008D2684" w:rsidRPr="003E5F68" w:rsidRDefault="008D2684" w:rsidP="008D2684">
      <w:pPr>
        <w:pStyle w:val="Heading5"/>
      </w:pPr>
      <w:bookmarkStart w:id="631" w:name="_Toc424654387"/>
      <w:bookmarkStart w:id="632" w:name="_Toc428364985"/>
      <w:bookmarkStart w:id="633" w:name="_Toc433209589"/>
      <w:bookmarkStart w:id="634" w:name="_Toc453260104"/>
      <w:bookmarkStart w:id="635" w:name="_Toc453260991"/>
      <w:bookmarkStart w:id="636" w:name="_Toc453279728"/>
      <w:bookmarkStart w:id="637" w:name="_Toc459375066"/>
      <w:bookmarkStart w:id="638" w:name="_Toc468105303"/>
      <w:bookmarkStart w:id="639" w:name="_Toc468110398"/>
      <w:bookmarkStart w:id="640" w:name="_Toc210293089"/>
      <w:r w:rsidRPr="003E5F68">
        <w:t>7.4.3.3.2</w:t>
      </w:r>
      <w:r w:rsidRPr="003E5F68">
        <w:tab/>
        <w:t>HTTP proxy</w:t>
      </w:r>
      <w:bookmarkEnd w:id="631"/>
      <w:bookmarkEnd w:id="632"/>
      <w:bookmarkEnd w:id="633"/>
      <w:bookmarkEnd w:id="634"/>
      <w:bookmarkEnd w:id="635"/>
      <w:bookmarkEnd w:id="636"/>
      <w:bookmarkEnd w:id="637"/>
      <w:bookmarkEnd w:id="638"/>
      <w:bookmarkEnd w:id="639"/>
      <w:bookmarkEnd w:id="640"/>
    </w:p>
    <w:p w14:paraId="22AB4584" w14:textId="77777777" w:rsidR="008D2684" w:rsidRDefault="008D2684" w:rsidP="008D2684">
      <w:r w:rsidRPr="003E5F68">
        <w:t xml:space="preserve">This functional entity acts as </w:t>
      </w:r>
      <w:r>
        <w:rPr>
          <w:rFonts w:hint="eastAsia"/>
          <w:lang w:eastAsia="zh-CN"/>
        </w:rPr>
        <w:t>a</w:t>
      </w:r>
      <w:r w:rsidRPr="003E5F68">
        <w:t xml:space="preserve"> proxy for hypertext transactions between the HTTP client and </w:t>
      </w:r>
      <w:r>
        <w:rPr>
          <w:rFonts w:hint="eastAsia"/>
          <w:lang w:eastAsia="zh-CN"/>
        </w:rPr>
        <w:t xml:space="preserve">one or more </w:t>
      </w:r>
      <w:r w:rsidRPr="003E5F68">
        <w:t>HTTP server</w:t>
      </w:r>
      <w:r>
        <w:rPr>
          <w:rFonts w:hint="eastAsia"/>
          <w:lang w:eastAsia="zh-CN"/>
        </w:rPr>
        <w:t>s</w:t>
      </w:r>
      <w:r w:rsidRPr="003E5F68">
        <w:t xml:space="preserve">. The HTTP proxy terminates </w:t>
      </w:r>
      <w:r>
        <w:rPr>
          <w:rFonts w:hint="eastAsia"/>
          <w:lang w:eastAsia="zh-CN"/>
        </w:rPr>
        <w:t>a</w:t>
      </w:r>
      <w:r w:rsidRPr="003E5F68">
        <w:t xml:space="preserve"> TLS session on HTTP-1 with the HTTP client</w:t>
      </w:r>
      <w:r w:rsidRPr="003E5F68">
        <w:rPr>
          <w:rFonts w:hint="eastAsia"/>
          <w:lang w:eastAsia="zh-CN"/>
        </w:rPr>
        <w:t xml:space="preserve"> of the </w:t>
      </w:r>
      <w:r>
        <w:rPr>
          <w:rFonts w:hint="eastAsia"/>
          <w:lang w:eastAsia="zh-CN"/>
        </w:rPr>
        <w:t>MC service</w:t>
      </w:r>
      <w:r w:rsidRPr="003E5F68">
        <w:rPr>
          <w:rFonts w:hint="eastAsia"/>
          <w:lang w:eastAsia="zh-CN"/>
        </w:rPr>
        <w:t xml:space="preserve"> UE</w:t>
      </w:r>
      <w:r w:rsidRPr="003E5F68">
        <w:t xml:space="preserve"> allow</w:t>
      </w:r>
      <w:r>
        <w:rPr>
          <w:rFonts w:hint="eastAsia"/>
          <w:lang w:eastAsia="zh-CN"/>
        </w:rPr>
        <w:t>ing</w:t>
      </w:r>
      <w:r w:rsidRPr="003E5F68">
        <w:t xml:space="preserve"> the HTTP client to establish a single TLS session for hypertext transactions with multiple HTTP servers</w:t>
      </w:r>
      <w:r>
        <w:rPr>
          <w:rFonts w:hint="eastAsia"/>
          <w:lang w:eastAsia="zh-CN"/>
        </w:rPr>
        <w:t xml:space="preserve"> that are reachable by the HTTP proxy</w:t>
      </w:r>
      <w:r w:rsidRPr="003E5F68">
        <w:t>.</w:t>
      </w:r>
      <w:r w:rsidRPr="00761A86">
        <w:t xml:space="preserve"> </w:t>
      </w:r>
    </w:p>
    <w:p w14:paraId="1F968FA7" w14:textId="77777777" w:rsidR="008D2684" w:rsidRDefault="008D2684" w:rsidP="008D2684">
      <w:pPr>
        <w:rPr>
          <w:lang w:eastAsia="zh-CN"/>
        </w:rPr>
      </w:pPr>
      <w:r>
        <w:t>The HTTP proxy terminates the HTTP-3 reference point that lies between different HTTP proxies. It may provide a topology hiding function from HTTP entities outside the trust domain of the MC system.</w:t>
      </w:r>
    </w:p>
    <w:p w14:paraId="6E11C412" w14:textId="77777777" w:rsidR="008D2684" w:rsidRDefault="008D2684" w:rsidP="008D2684">
      <w:r>
        <w:t xml:space="preserve">The HTTP proxy is not used as part of CSC-1 interface. </w:t>
      </w:r>
      <w:r>
        <w:rPr>
          <w:rFonts w:eastAsia="Malgun Gothic"/>
        </w:rPr>
        <w:t xml:space="preserve">CSC-1 is a direct HTTP interface between the IdM client in the UE and the IdM server as specified in </w:t>
      </w:r>
      <w:r>
        <w:t>3GPP TS 33.180 [25].</w:t>
      </w:r>
    </w:p>
    <w:p w14:paraId="3A9BCE8A" w14:textId="77777777" w:rsidR="008D2684" w:rsidRPr="004A2235" w:rsidRDefault="008D2684" w:rsidP="008D2684">
      <w:pPr>
        <w:rPr>
          <w:lang w:eastAsia="zh-CN"/>
        </w:rPr>
      </w:pPr>
      <w:r>
        <w:t>According to 3GPP TS 33.180 [25]</w:t>
      </w:r>
      <w:r w:rsidRPr="00670EA4">
        <w:t>, either an HTTP proxy or a direct HTTP interface is used between the key management server and the key management client in the UE for CSC-8.</w:t>
      </w:r>
    </w:p>
    <w:p w14:paraId="064F6279" w14:textId="77777777" w:rsidR="008D2684" w:rsidRPr="003E5F68" w:rsidRDefault="008D2684" w:rsidP="008D2684">
      <w:r w:rsidRPr="003E5F68">
        <w:lastRenderedPageBreak/>
        <w:t xml:space="preserve">The HTTP proxy shall be in the same trust domain as the HTTP clients and HTTP servers that are located </w:t>
      </w:r>
      <w:r w:rsidRPr="003E5F68">
        <w:rPr>
          <w:rFonts w:hint="eastAsia"/>
          <w:lang w:eastAsia="zh-CN"/>
        </w:rPr>
        <w:t xml:space="preserve">within a </w:t>
      </w:r>
      <w:r>
        <w:rPr>
          <w:rFonts w:hint="eastAsia"/>
          <w:lang w:eastAsia="zh-CN"/>
        </w:rPr>
        <w:t>MC</w:t>
      </w:r>
      <w:r w:rsidRPr="003E5F68">
        <w:rPr>
          <w:rFonts w:hint="eastAsia"/>
          <w:lang w:eastAsia="zh-CN"/>
        </w:rPr>
        <w:t xml:space="preserve"> service provider</w:t>
      </w:r>
      <w:r w:rsidRPr="003E5F68">
        <w:t>'</w:t>
      </w:r>
      <w:r w:rsidRPr="003E5F68">
        <w:rPr>
          <w:lang w:eastAsia="zh-CN"/>
        </w:rPr>
        <w:t>s network</w:t>
      </w:r>
      <w:r w:rsidRPr="003E5F68">
        <w:t>.</w:t>
      </w:r>
      <w:r>
        <w:t xml:space="preserve"> There can be multiple instances of an HTTP proxy e.g. one per trust domain.</w:t>
      </w:r>
    </w:p>
    <w:p w14:paraId="2E81635F" w14:textId="77777777" w:rsidR="008D2684" w:rsidRPr="003E5F68" w:rsidRDefault="008D2684" w:rsidP="008D2684">
      <w:pPr>
        <w:pStyle w:val="NO"/>
      </w:pPr>
      <w:r w:rsidRPr="003E5F68">
        <w:t>NOTE:</w:t>
      </w:r>
      <w:r w:rsidRPr="003E5F68">
        <w:tab/>
        <w:t>The number of instances of the HTTP proxy is deployment specific.</w:t>
      </w:r>
    </w:p>
    <w:p w14:paraId="34CDFBD2" w14:textId="77777777" w:rsidR="008D2684" w:rsidRPr="003E5F68" w:rsidRDefault="008D2684" w:rsidP="008D2684">
      <w:pPr>
        <w:pStyle w:val="Heading5"/>
      </w:pPr>
      <w:bookmarkStart w:id="641" w:name="_Toc424654388"/>
      <w:bookmarkStart w:id="642" w:name="_Toc428364986"/>
      <w:bookmarkStart w:id="643" w:name="_Toc433209590"/>
      <w:bookmarkStart w:id="644" w:name="_Toc453260105"/>
      <w:bookmarkStart w:id="645" w:name="_Toc453260992"/>
      <w:bookmarkStart w:id="646" w:name="_Toc453279729"/>
      <w:bookmarkStart w:id="647" w:name="_Toc459375067"/>
      <w:bookmarkStart w:id="648" w:name="_Toc468105304"/>
      <w:bookmarkStart w:id="649" w:name="_Toc468110399"/>
      <w:bookmarkStart w:id="650" w:name="_Toc210293090"/>
      <w:r w:rsidRPr="003E5F68">
        <w:t>7.4.3.3.3</w:t>
      </w:r>
      <w:r w:rsidRPr="003E5F68">
        <w:tab/>
        <w:t>HTTP server</w:t>
      </w:r>
      <w:bookmarkEnd w:id="641"/>
      <w:bookmarkEnd w:id="642"/>
      <w:bookmarkEnd w:id="643"/>
      <w:bookmarkEnd w:id="644"/>
      <w:bookmarkEnd w:id="645"/>
      <w:bookmarkEnd w:id="646"/>
      <w:bookmarkEnd w:id="647"/>
      <w:bookmarkEnd w:id="648"/>
      <w:bookmarkEnd w:id="649"/>
      <w:bookmarkEnd w:id="650"/>
    </w:p>
    <w:p w14:paraId="5D4265A1" w14:textId="77777777" w:rsidR="008D2684" w:rsidRPr="003E5F68" w:rsidRDefault="008D2684" w:rsidP="008D2684">
      <w:r w:rsidRPr="003E5F68">
        <w:t>This functional entity acts as the HTTP server for all hypertext transactions.</w:t>
      </w:r>
    </w:p>
    <w:p w14:paraId="5741B01F" w14:textId="77777777" w:rsidR="008D2684" w:rsidRPr="003E5F68" w:rsidRDefault="008D2684" w:rsidP="008D2684">
      <w:pPr>
        <w:pStyle w:val="Heading2"/>
      </w:pPr>
      <w:bookmarkStart w:id="651" w:name="_Toc424654399"/>
      <w:bookmarkStart w:id="652" w:name="_Toc428364987"/>
      <w:bookmarkStart w:id="653" w:name="_Toc433209591"/>
      <w:bookmarkStart w:id="654" w:name="_Toc453260106"/>
      <w:bookmarkStart w:id="655" w:name="_Toc453260993"/>
      <w:bookmarkStart w:id="656" w:name="_Toc453279730"/>
      <w:bookmarkStart w:id="657" w:name="_Toc459375068"/>
      <w:bookmarkStart w:id="658" w:name="_Toc468105305"/>
      <w:bookmarkStart w:id="659" w:name="_Toc468110400"/>
      <w:bookmarkStart w:id="660" w:name="_Toc210293091"/>
      <w:r w:rsidRPr="003E5F68">
        <w:t>7.5</w:t>
      </w:r>
      <w:r w:rsidRPr="003E5F68">
        <w:tab/>
        <w:t>Reference points</w:t>
      </w:r>
      <w:bookmarkEnd w:id="651"/>
      <w:bookmarkEnd w:id="652"/>
      <w:bookmarkEnd w:id="653"/>
      <w:bookmarkEnd w:id="654"/>
      <w:bookmarkEnd w:id="655"/>
      <w:bookmarkEnd w:id="656"/>
      <w:bookmarkEnd w:id="657"/>
      <w:bookmarkEnd w:id="658"/>
      <w:bookmarkEnd w:id="659"/>
      <w:bookmarkEnd w:id="660"/>
    </w:p>
    <w:p w14:paraId="0E0E7EEA" w14:textId="77777777" w:rsidR="008D2684" w:rsidRPr="003E5F68" w:rsidRDefault="008D2684" w:rsidP="008D2684">
      <w:pPr>
        <w:pStyle w:val="Heading3"/>
      </w:pPr>
      <w:bookmarkStart w:id="661" w:name="_Toc424654400"/>
      <w:bookmarkStart w:id="662" w:name="_Toc428364988"/>
      <w:bookmarkStart w:id="663" w:name="_Toc433209592"/>
      <w:bookmarkStart w:id="664" w:name="_Toc453260107"/>
      <w:bookmarkStart w:id="665" w:name="_Toc453260994"/>
      <w:bookmarkStart w:id="666" w:name="_Toc453279731"/>
      <w:bookmarkStart w:id="667" w:name="_Toc459375069"/>
      <w:bookmarkStart w:id="668" w:name="_Toc468105306"/>
      <w:bookmarkStart w:id="669" w:name="_Toc468110401"/>
      <w:bookmarkStart w:id="670" w:name="_Toc210293092"/>
      <w:r w:rsidRPr="003E5F68">
        <w:t>7.5.1</w:t>
      </w:r>
      <w:r w:rsidRPr="003E5F68">
        <w:tab/>
        <w:t>General reference point principle</w:t>
      </w:r>
      <w:bookmarkEnd w:id="661"/>
      <w:bookmarkEnd w:id="662"/>
      <w:bookmarkEnd w:id="663"/>
      <w:bookmarkEnd w:id="664"/>
      <w:bookmarkEnd w:id="665"/>
      <w:bookmarkEnd w:id="666"/>
      <w:bookmarkEnd w:id="667"/>
      <w:bookmarkEnd w:id="668"/>
      <w:bookmarkEnd w:id="669"/>
      <w:bookmarkEnd w:id="670"/>
    </w:p>
    <w:p w14:paraId="5D278ED4" w14:textId="77777777" w:rsidR="008D2684" w:rsidRPr="003E5F68" w:rsidRDefault="008D2684" w:rsidP="008D2684">
      <w:r w:rsidRPr="003E5F68">
        <w:t xml:space="preserve">The protocols on any reference point that is exposed for </w:t>
      </w:r>
      <w:r>
        <w:rPr>
          <w:rFonts w:hint="eastAsia"/>
          <w:lang w:eastAsia="zh-CN"/>
        </w:rPr>
        <w:t>MC service</w:t>
      </w:r>
      <w:r w:rsidRPr="003E5F68">
        <w:t xml:space="preserve"> interoperability with other SIP core or other IMS entities in other systems shall be compatible with the protocols defined for the corresponding reference point defined in 3GPP</w:t>
      </w:r>
      <w:r w:rsidRPr="003E5F68">
        <w:rPr>
          <w:rFonts w:hint="eastAsia"/>
        </w:rPr>
        <w:t> TS 23.</w:t>
      </w:r>
      <w:r w:rsidRPr="003E5F68">
        <w:t>002</w:t>
      </w:r>
      <w:r w:rsidRPr="003E5F68">
        <w:rPr>
          <w:rFonts w:hint="eastAsia"/>
        </w:rPr>
        <w:t> [</w:t>
      </w:r>
      <w:r>
        <w:rPr>
          <w:rFonts w:hint="eastAsia"/>
          <w:lang w:eastAsia="zh-CN"/>
        </w:rPr>
        <w:t>6</w:t>
      </w:r>
      <w:r w:rsidRPr="003E5F68">
        <w:rPr>
          <w:rFonts w:hint="eastAsia"/>
        </w:rPr>
        <w:t>]</w:t>
      </w:r>
      <w:r w:rsidRPr="003E5F68">
        <w:t>.</w:t>
      </w:r>
    </w:p>
    <w:p w14:paraId="519F4138" w14:textId="77777777" w:rsidR="008D2684" w:rsidRPr="003E5F68" w:rsidRDefault="008D2684" w:rsidP="008D2684">
      <w:pPr>
        <w:pStyle w:val="Heading3"/>
      </w:pPr>
      <w:bookmarkStart w:id="671" w:name="_Toc424654401"/>
      <w:bookmarkStart w:id="672" w:name="_Toc428364989"/>
      <w:bookmarkStart w:id="673" w:name="_Toc433209593"/>
      <w:bookmarkStart w:id="674" w:name="_Toc453260108"/>
      <w:bookmarkStart w:id="675" w:name="_Toc453260995"/>
      <w:bookmarkStart w:id="676" w:name="_Toc453279732"/>
      <w:bookmarkStart w:id="677" w:name="_Toc459375070"/>
      <w:bookmarkStart w:id="678" w:name="_Toc468105307"/>
      <w:bookmarkStart w:id="679" w:name="_Toc468110402"/>
      <w:bookmarkStart w:id="680" w:name="_Toc210293093"/>
      <w:r w:rsidRPr="003E5F68">
        <w:t>7.5.2</w:t>
      </w:r>
      <w:r w:rsidRPr="003E5F68">
        <w:tab/>
        <w:t>Application plane</w:t>
      </w:r>
      <w:bookmarkEnd w:id="671"/>
      <w:bookmarkEnd w:id="672"/>
      <w:bookmarkEnd w:id="673"/>
      <w:bookmarkEnd w:id="674"/>
      <w:bookmarkEnd w:id="675"/>
      <w:bookmarkEnd w:id="676"/>
      <w:bookmarkEnd w:id="677"/>
      <w:bookmarkEnd w:id="678"/>
      <w:bookmarkEnd w:id="679"/>
      <w:bookmarkEnd w:id="680"/>
    </w:p>
    <w:p w14:paraId="6595D1E4" w14:textId="77777777" w:rsidR="008D2684" w:rsidRPr="003E5F68" w:rsidRDefault="008D2684" w:rsidP="008D2684">
      <w:pPr>
        <w:pStyle w:val="Heading4"/>
      </w:pPr>
      <w:bookmarkStart w:id="681" w:name="_Toc424654402"/>
      <w:bookmarkStart w:id="682" w:name="_Toc428364990"/>
      <w:bookmarkStart w:id="683" w:name="_Toc433209594"/>
      <w:bookmarkStart w:id="684" w:name="_Toc453260109"/>
      <w:bookmarkStart w:id="685" w:name="_Toc453260996"/>
      <w:bookmarkStart w:id="686" w:name="_Toc453279733"/>
      <w:bookmarkStart w:id="687" w:name="_Toc459375071"/>
      <w:bookmarkStart w:id="688" w:name="_Toc468105308"/>
      <w:bookmarkStart w:id="689" w:name="_Toc468110403"/>
      <w:bookmarkStart w:id="690" w:name="_Toc210293094"/>
      <w:r w:rsidRPr="003E5F68">
        <w:t>7.5.2.1</w:t>
      </w:r>
      <w:r w:rsidRPr="003E5F68">
        <w:tab/>
        <w:t>General</w:t>
      </w:r>
      <w:bookmarkEnd w:id="681"/>
      <w:bookmarkEnd w:id="682"/>
      <w:bookmarkEnd w:id="683"/>
      <w:bookmarkEnd w:id="684"/>
      <w:bookmarkEnd w:id="685"/>
      <w:bookmarkEnd w:id="686"/>
      <w:bookmarkEnd w:id="687"/>
      <w:bookmarkEnd w:id="688"/>
      <w:bookmarkEnd w:id="689"/>
      <w:bookmarkEnd w:id="690"/>
    </w:p>
    <w:p w14:paraId="3FA1FBC8" w14:textId="77777777" w:rsidR="008D2684" w:rsidRPr="003E5F68" w:rsidRDefault="008D2684" w:rsidP="008D2684">
      <w:r w:rsidRPr="003E5F68">
        <w:t>The reference points for the application plane</w:t>
      </w:r>
      <w:r>
        <w:rPr>
          <w:rFonts w:hint="eastAsia"/>
          <w:lang w:eastAsia="zh-CN"/>
        </w:rPr>
        <w:t xml:space="preserve"> of an MC service</w:t>
      </w:r>
      <w:r w:rsidRPr="003E5F68">
        <w:t xml:space="preserve"> are described in the following subclauses.</w:t>
      </w:r>
    </w:p>
    <w:p w14:paraId="44450D56" w14:textId="77777777" w:rsidR="008D2684" w:rsidRPr="003E5F68" w:rsidRDefault="008D2684" w:rsidP="008D2684">
      <w:pPr>
        <w:pStyle w:val="Heading4"/>
      </w:pPr>
      <w:bookmarkStart w:id="691" w:name="_Toc424654407"/>
      <w:bookmarkStart w:id="692" w:name="_Toc428365000"/>
      <w:bookmarkStart w:id="693" w:name="_Toc433209604"/>
      <w:bookmarkStart w:id="694" w:name="_Toc453260110"/>
      <w:bookmarkStart w:id="695" w:name="_Toc453260997"/>
      <w:bookmarkStart w:id="696" w:name="_Toc453279734"/>
      <w:bookmarkStart w:id="697" w:name="_Toc459375072"/>
      <w:bookmarkStart w:id="698" w:name="_Toc468105309"/>
      <w:bookmarkStart w:id="699" w:name="_Toc468110404"/>
      <w:bookmarkStart w:id="700" w:name="_Toc210293095"/>
      <w:r w:rsidRPr="003E5F68">
        <w:t>7.5.2.</w:t>
      </w:r>
      <w:r>
        <w:rPr>
          <w:rFonts w:hint="eastAsia"/>
          <w:lang w:eastAsia="zh-CN"/>
        </w:rPr>
        <w:t>2</w:t>
      </w:r>
      <w:r w:rsidRPr="003E5F68">
        <w:tab/>
        <w:t>Reference point CSC-1 (between the identity management client and the identity management server)</w:t>
      </w:r>
      <w:bookmarkEnd w:id="691"/>
      <w:bookmarkEnd w:id="692"/>
      <w:bookmarkEnd w:id="693"/>
      <w:bookmarkEnd w:id="694"/>
      <w:bookmarkEnd w:id="695"/>
      <w:bookmarkEnd w:id="696"/>
      <w:bookmarkEnd w:id="697"/>
      <w:bookmarkEnd w:id="698"/>
      <w:bookmarkEnd w:id="699"/>
      <w:bookmarkEnd w:id="700"/>
    </w:p>
    <w:p w14:paraId="281D6260" w14:textId="7A602C1C" w:rsidR="008D2684" w:rsidRPr="003E5F68" w:rsidRDefault="008D2684" w:rsidP="008D2684">
      <w:r w:rsidRPr="003E5F68">
        <w:t xml:space="preserve">The CSC-1 reference point, which exists between the identity management client and the identity management server, provides for the authentication of the common services core to the </w:t>
      </w:r>
      <w:r>
        <w:rPr>
          <w:rFonts w:hint="eastAsia"/>
          <w:lang w:eastAsia="zh-CN"/>
        </w:rPr>
        <w:t>MC service</w:t>
      </w:r>
      <w:r w:rsidRPr="003E5F68">
        <w:t xml:space="preserve"> client</w:t>
      </w:r>
      <w:r w:rsidR="00456AC8" w:rsidRPr="00456AC8">
        <w:t>, recording admin client</w:t>
      </w:r>
      <w:r w:rsidRPr="003E5F68">
        <w:t xml:space="preserve"> </w:t>
      </w:r>
      <w:r w:rsidR="00440E72" w:rsidRPr="00440E72">
        <w:t xml:space="preserve">and replay client </w:t>
      </w:r>
      <w:r w:rsidRPr="003E5F68">
        <w:t>and subsequent authentication of the user to the common services core on behalf of applications within the application plane.</w:t>
      </w:r>
    </w:p>
    <w:p w14:paraId="0A53D751" w14:textId="77777777" w:rsidR="008D2684" w:rsidRPr="003E5F68" w:rsidRDefault="008D2684" w:rsidP="008D2684">
      <w:r w:rsidRPr="003E5F68">
        <w:t>CSC-1 is specified in 3GPP TS </w:t>
      </w:r>
      <w:r>
        <w:t>33.180 [25]</w:t>
      </w:r>
      <w:r w:rsidRPr="003E5F68">
        <w:t>.</w:t>
      </w:r>
    </w:p>
    <w:p w14:paraId="4D77FB1E" w14:textId="77777777" w:rsidR="008D2684" w:rsidRPr="003E5F68" w:rsidRDefault="008D2684" w:rsidP="008D2684">
      <w:pPr>
        <w:pStyle w:val="Heading4"/>
      </w:pPr>
      <w:bookmarkStart w:id="701" w:name="_Toc424654408"/>
      <w:bookmarkStart w:id="702" w:name="_Toc428365001"/>
      <w:bookmarkStart w:id="703" w:name="_Toc433209605"/>
      <w:bookmarkStart w:id="704" w:name="_Toc453260111"/>
      <w:bookmarkStart w:id="705" w:name="_Toc453260998"/>
      <w:bookmarkStart w:id="706" w:name="_Toc453279735"/>
      <w:bookmarkStart w:id="707" w:name="_Toc459375073"/>
      <w:bookmarkStart w:id="708" w:name="_Toc468105310"/>
      <w:bookmarkStart w:id="709" w:name="_Toc468110405"/>
      <w:bookmarkStart w:id="710" w:name="_Toc210293096"/>
      <w:r w:rsidRPr="003E5F68">
        <w:t>7.5.2.</w:t>
      </w:r>
      <w:r>
        <w:rPr>
          <w:rFonts w:hint="eastAsia"/>
          <w:lang w:eastAsia="zh-CN"/>
        </w:rPr>
        <w:t>3</w:t>
      </w:r>
      <w:r w:rsidRPr="003E5F68">
        <w:tab/>
        <w:t>Reference point CSC-2 (between the group management client and the group management server for configuration while UE is on-network)</w:t>
      </w:r>
      <w:bookmarkEnd w:id="701"/>
      <w:bookmarkEnd w:id="702"/>
      <w:bookmarkEnd w:id="703"/>
      <w:bookmarkEnd w:id="704"/>
      <w:bookmarkEnd w:id="705"/>
      <w:bookmarkEnd w:id="706"/>
      <w:bookmarkEnd w:id="707"/>
      <w:bookmarkEnd w:id="708"/>
      <w:bookmarkEnd w:id="709"/>
      <w:bookmarkEnd w:id="710"/>
    </w:p>
    <w:p w14:paraId="0EE98CB0" w14:textId="77777777" w:rsidR="008D2684" w:rsidRPr="003E5F68" w:rsidRDefault="008D2684" w:rsidP="008D2684">
      <w:r w:rsidRPr="003E5F68">
        <w:t xml:space="preserve">The CSC-2 reference point, which exists between the group management client and the group management server, is used for </w:t>
      </w:r>
      <w:r>
        <w:rPr>
          <w:rFonts w:hint="eastAsia"/>
          <w:lang w:eastAsia="zh-CN"/>
        </w:rPr>
        <w:t>MC service</w:t>
      </w:r>
      <w:r w:rsidRPr="003E5F68">
        <w:t xml:space="preserve"> signalling for </w:t>
      </w:r>
      <w:r>
        <w:rPr>
          <w:rFonts w:hint="eastAsia"/>
          <w:lang w:eastAsia="zh-CN"/>
        </w:rPr>
        <w:t>MC service</w:t>
      </w:r>
      <w:r w:rsidRPr="003E5F68">
        <w:t xml:space="preserve"> data management of the </w:t>
      </w:r>
      <w:r>
        <w:rPr>
          <w:rFonts w:hint="eastAsia"/>
          <w:lang w:eastAsia="zh-CN"/>
        </w:rPr>
        <w:t>MC</w:t>
      </w:r>
      <w:r w:rsidRPr="003E5F68">
        <w:t xml:space="preserve"> service.</w:t>
      </w:r>
    </w:p>
    <w:p w14:paraId="30C6E6CC" w14:textId="77777777" w:rsidR="008D2684" w:rsidRPr="003E5F68" w:rsidRDefault="008D2684" w:rsidP="008D2684">
      <w:r w:rsidRPr="003E5F68">
        <w:t>The CSC-2 reference point supports:</w:t>
      </w:r>
    </w:p>
    <w:p w14:paraId="5990F60D" w14:textId="77777777" w:rsidR="008D2684" w:rsidRPr="003E5F68" w:rsidRDefault="008D2684" w:rsidP="008D2684">
      <w:pPr>
        <w:pStyle w:val="B1"/>
      </w:pPr>
      <w:r w:rsidRPr="003E5F68">
        <w:t>-</w:t>
      </w:r>
      <w:r w:rsidRPr="003E5F68">
        <w:tab/>
        <w:t>Configuration of group related data at the group management client by the group management server; and</w:t>
      </w:r>
    </w:p>
    <w:p w14:paraId="293C37AD" w14:textId="77777777" w:rsidR="008D2684" w:rsidRPr="003E5F68" w:rsidRDefault="008D2684" w:rsidP="008D2684">
      <w:pPr>
        <w:pStyle w:val="B1"/>
      </w:pPr>
      <w:r w:rsidRPr="003E5F68">
        <w:t>-</w:t>
      </w:r>
      <w:r w:rsidRPr="003E5F68">
        <w:tab/>
        <w:t>Configuration of group related data at the group management server by the group management client.</w:t>
      </w:r>
    </w:p>
    <w:p w14:paraId="0630B15B" w14:textId="77777777" w:rsidR="008D2684" w:rsidRPr="003E5F68" w:rsidRDefault="008D2684" w:rsidP="008D2684">
      <w:r w:rsidRPr="003E5F68">
        <w:t>The CSC-2 reference point shall use the HTTP-1 and HTTP-2 reference points for transport and routing of non-subscription/notification related signalling. The CSC-2 reference point shall use SIP-1 and SIP-2 reference points for transport and routing of subscription/notification related signalling.</w:t>
      </w:r>
    </w:p>
    <w:p w14:paraId="1510AACE" w14:textId="77777777" w:rsidR="008D2684" w:rsidRPr="003E5F68" w:rsidRDefault="008D2684" w:rsidP="008D2684">
      <w:pPr>
        <w:pStyle w:val="Heading4"/>
      </w:pPr>
      <w:bookmarkStart w:id="711" w:name="_Toc424654409"/>
      <w:bookmarkStart w:id="712" w:name="_Toc428365002"/>
      <w:bookmarkStart w:id="713" w:name="_Toc433209606"/>
      <w:bookmarkStart w:id="714" w:name="_Toc453260112"/>
      <w:bookmarkStart w:id="715" w:name="_Toc453260999"/>
      <w:bookmarkStart w:id="716" w:name="_Toc453279736"/>
      <w:bookmarkStart w:id="717" w:name="_Toc459375074"/>
      <w:bookmarkStart w:id="718" w:name="_Toc468105311"/>
      <w:bookmarkStart w:id="719" w:name="_Toc468110406"/>
      <w:bookmarkStart w:id="720" w:name="_Toc210293097"/>
      <w:r w:rsidRPr="003E5F68">
        <w:t>7.5.2.</w:t>
      </w:r>
      <w:r>
        <w:rPr>
          <w:rFonts w:hint="eastAsia"/>
          <w:lang w:eastAsia="zh-CN"/>
        </w:rPr>
        <w:t>4</w:t>
      </w:r>
      <w:r w:rsidRPr="003E5F68">
        <w:tab/>
        <w:t xml:space="preserve">Reference point CSC-3 (between the </w:t>
      </w:r>
      <w:r>
        <w:rPr>
          <w:rFonts w:hint="eastAsia"/>
          <w:lang w:eastAsia="zh-CN"/>
        </w:rPr>
        <w:t>MC service</w:t>
      </w:r>
      <w:r w:rsidRPr="003E5F68">
        <w:t xml:space="preserve"> server and the group management server)</w:t>
      </w:r>
      <w:bookmarkEnd w:id="711"/>
      <w:bookmarkEnd w:id="712"/>
      <w:bookmarkEnd w:id="713"/>
      <w:bookmarkEnd w:id="714"/>
      <w:bookmarkEnd w:id="715"/>
      <w:bookmarkEnd w:id="716"/>
      <w:bookmarkEnd w:id="717"/>
      <w:bookmarkEnd w:id="718"/>
      <w:bookmarkEnd w:id="719"/>
      <w:bookmarkEnd w:id="720"/>
    </w:p>
    <w:p w14:paraId="3B7563E6" w14:textId="56982B5B" w:rsidR="008D2684" w:rsidRPr="003E5F68" w:rsidRDefault="008D2684" w:rsidP="008D2684">
      <w:r w:rsidRPr="003E5F68">
        <w:t xml:space="preserve">The CSC-3 reference point, which exists between the </w:t>
      </w:r>
      <w:r>
        <w:rPr>
          <w:rFonts w:hint="eastAsia"/>
          <w:lang w:eastAsia="zh-CN"/>
        </w:rPr>
        <w:t>MC service</w:t>
      </w:r>
      <w:r w:rsidRPr="003E5F68">
        <w:t xml:space="preserve"> server and the group management server, provides for the </w:t>
      </w:r>
      <w:r>
        <w:rPr>
          <w:rFonts w:hint="eastAsia"/>
          <w:lang w:eastAsia="zh-CN"/>
        </w:rPr>
        <w:t>MC service</w:t>
      </w:r>
      <w:r w:rsidRPr="003E5F68">
        <w:t xml:space="preserve"> server to obtain group information</w:t>
      </w:r>
      <w:r>
        <w:rPr>
          <w:rFonts w:hint="eastAsia"/>
          <w:lang w:eastAsia="zh-CN"/>
        </w:rPr>
        <w:t xml:space="preserve"> corresponding to the MC service</w:t>
      </w:r>
      <w:r w:rsidRPr="003E5F68">
        <w:t xml:space="preserve">. The CSC-3 reference point shall use HTTP-1 and HTTP-2 reference points for transport and routing of non-subscription/notification related signalling. The CSC-3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group management server, are served by different SIP cores.</w:t>
      </w:r>
    </w:p>
    <w:p w14:paraId="218637D6" w14:textId="77777777" w:rsidR="008D2684" w:rsidRPr="003E5F68" w:rsidRDefault="008D2684" w:rsidP="008D2684">
      <w:pPr>
        <w:pStyle w:val="Heading4"/>
      </w:pPr>
      <w:bookmarkStart w:id="721" w:name="_Toc424654410"/>
      <w:bookmarkStart w:id="722" w:name="_Toc428365003"/>
      <w:bookmarkStart w:id="723" w:name="_Toc433209607"/>
      <w:bookmarkStart w:id="724" w:name="_Toc453260113"/>
      <w:bookmarkStart w:id="725" w:name="_Toc453261000"/>
      <w:bookmarkStart w:id="726" w:name="_Toc453279737"/>
      <w:bookmarkStart w:id="727" w:name="_Toc459375075"/>
      <w:bookmarkStart w:id="728" w:name="_Toc468105312"/>
      <w:bookmarkStart w:id="729" w:name="_Toc468110407"/>
      <w:bookmarkStart w:id="730" w:name="_Toc210293098"/>
      <w:r w:rsidRPr="003E5F68">
        <w:lastRenderedPageBreak/>
        <w:t>7.5.2.</w:t>
      </w:r>
      <w:r>
        <w:rPr>
          <w:rFonts w:hint="eastAsia"/>
          <w:lang w:eastAsia="zh-CN"/>
        </w:rPr>
        <w:t>5</w:t>
      </w:r>
      <w:r w:rsidRPr="003E5F68">
        <w:tab/>
        <w:t>Reference point CSC-4 (between the configuration management client and the configuration management server for configuration while UE is on-network)</w:t>
      </w:r>
      <w:bookmarkEnd w:id="721"/>
      <w:bookmarkEnd w:id="722"/>
      <w:bookmarkEnd w:id="723"/>
      <w:bookmarkEnd w:id="724"/>
      <w:bookmarkEnd w:id="725"/>
      <w:bookmarkEnd w:id="726"/>
      <w:bookmarkEnd w:id="727"/>
      <w:bookmarkEnd w:id="728"/>
      <w:bookmarkEnd w:id="729"/>
      <w:bookmarkEnd w:id="730"/>
    </w:p>
    <w:p w14:paraId="3518D8F2" w14:textId="77777777" w:rsidR="008D2684" w:rsidRPr="003E5F68" w:rsidRDefault="008D2684" w:rsidP="008D2684">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on-network.</w:t>
      </w:r>
    </w:p>
    <w:p w14:paraId="15478B57" w14:textId="77777777" w:rsidR="008D2684" w:rsidRPr="003E5F68" w:rsidRDefault="008D2684" w:rsidP="008D2684">
      <w:bookmarkStart w:id="731" w:name="_Toc424654411"/>
      <w:bookmarkStart w:id="732" w:name="_Toc428365004"/>
      <w:r w:rsidRPr="003E5F68">
        <w:t xml:space="preserve">The CSC-4 reference point supports: </w:t>
      </w:r>
    </w:p>
    <w:p w14:paraId="74B950C2" w14:textId="77777777" w:rsidR="008D2684" w:rsidRDefault="008D2684" w:rsidP="008D2684">
      <w:pPr>
        <w:pStyle w:val="B1"/>
      </w:pPr>
      <w:r>
        <w:t>-</w:t>
      </w:r>
      <w:r>
        <w:tab/>
        <w:t>configuration of the MC service UE by the MC service; and</w:t>
      </w:r>
    </w:p>
    <w:p w14:paraId="045C1F9C" w14:textId="77777777" w:rsidR="008D2684" w:rsidRDefault="008D2684" w:rsidP="008D2684">
      <w:pPr>
        <w:pStyle w:val="B1"/>
      </w:pPr>
      <w:r>
        <w:t>-</w:t>
      </w:r>
      <w:r>
        <w:tab/>
        <w:t>configuration of the MC service application with the MC service related information that is not part of group management (e.g. policy information) by the MC service UE.</w:t>
      </w:r>
    </w:p>
    <w:p w14:paraId="5D356455" w14:textId="77777777" w:rsidR="008D2684" w:rsidRPr="003E5F68" w:rsidRDefault="008D2684" w:rsidP="008D2684">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p>
    <w:p w14:paraId="645707B7" w14:textId="77777777" w:rsidR="008D2684" w:rsidRPr="003E5F68" w:rsidRDefault="008D2684" w:rsidP="008D2684">
      <w:pPr>
        <w:pStyle w:val="Heading4"/>
      </w:pPr>
      <w:bookmarkStart w:id="733" w:name="_Toc433209608"/>
      <w:bookmarkStart w:id="734" w:name="_Toc453260114"/>
      <w:bookmarkStart w:id="735" w:name="_Toc453261001"/>
      <w:bookmarkStart w:id="736" w:name="_Toc453279738"/>
      <w:bookmarkStart w:id="737" w:name="_Toc459375076"/>
      <w:bookmarkStart w:id="738" w:name="_Toc468105313"/>
      <w:bookmarkStart w:id="739" w:name="_Toc468110408"/>
      <w:bookmarkStart w:id="740" w:name="_Toc210293099"/>
      <w:r w:rsidRPr="003E5F68">
        <w:t>7.5.2.</w:t>
      </w:r>
      <w:r>
        <w:rPr>
          <w:rFonts w:hint="eastAsia"/>
          <w:lang w:eastAsia="zh-CN"/>
        </w:rPr>
        <w:t>6</w:t>
      </w:r>
      <w:r w:rsidRPr="003E5F68">
        <w:tab/>
        <w:t xml:space="preserve">Reference point CSC-5 (between the </w:t>
      </w:r>
      <w:r>
        <w:rPr>
          <w:rFonts w:hint="eastAsia"/>
          <w:lang w:eastAsia="zh-CN"/>
        </w:rPr>
        <w:t>MC service</w:t>
      </w:r>
      <w:r w:rsidRPr="003E5F68">
        <w:t xml:space="preserve"> server and the configuration management server)</w:t>
      </w:r>
      <w:bookmarkEnd w:id="733"/>
      <w:bookmarkEnd w:id="734"/>
      <w:bookmarkEnd w:id="735"/>
      <w:bookmarkEnd w:id="736"/>
      <w:bookmarkEnd w:id="737"/>
      <w:bookmarkEnd w:id="738"/>
      <w:bookmarkEnd w:id="739"/>
      <w:bookmarkEnd w:id="740"/>
    </w:p>
    <w:p w14:paraId="79CFD477" w14:textId="338387F7" w:rsidR="008D2684" w:rsidRPr="003E5F68" w:rsidRDefault="008D2684" w:rsidP="008D2684">
      <w:r w:rsidRPr="003E5F68">
        <w:t xml:space="preserve">The CSC-5 reference point, which exists between the </w:t>
      </w:r>
      <w:r>
        <w:rPr>
          <w:rFonts w:hint="eastAsia"/>
          <w:lang w:eastAsia="zh-CN"/>
        </w:rPr>
        <w:t>MC service</w:t>
      </w:r>
      <w:r w:rsidRPr="003E5F68">
        <w:t xml:space="preserve"> server and the configuration management server, provides for the </w:t>
      </w:r>
      <w:r>
        <w:rPr>
          <w:rFonts w:hint="eastAsia"/>
          <w:lang w:eastAsia="zh-CN"/>
        </w:rPr>
        <w:t>MC service</w:t>
      </w:r>
      <w:r w:rsidRPr="003E5F68">
        <w:t xml:space="preserve"> server to obtain non-group </w:t>
      </w:r>
      <w:r>
        <w:rPr>
          <w:rFonts w:hint="eastAsia"/>
          <w:lang w:eastAsia="zh-CN"/>
        </w:rPr>
        <w:t>MC</w:t>
      </w:r>
      <w:r w:rsidRPr="003E5F68">
        <w:t xml:space="preserve"> service related information (e.g. policy information). 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configuration management server, are served by different SIP cores.</w:t>
      </w:r>
    </w:p>
    <w:p w14:paraId="3516C308" w14:textId="77777777" w:rsidR="008D2684" w:rsidRPr="003E5F68" w:rsidRDefault="008D2684" w:rsidP="008D2684">
      <w:pPr>
        <w:pStyle w:val="Heading4"/>
      </w:pPr>
      <w:bookmarkStart w:id="741" w:name="_Toc433209610"/>
      <w:bookmarkStart w:id="742" w:name="_Toc453260116"/>
      <w:bookmarkStart w:id="743" w:name="_Toc453261003"/>
      <w:bookmarkStart w:id="744" w:name="_Toc453279740"/>
      <w:bookmarkStart w:id="745" w:name="_Toc459375078"/>
      <w:bookmarkStart w:id="746" w:name="_Toc468105314"/>
      <w:bookmarkStart w:id="747" w:name="_Toc468110409"/>
      <w:bookmarkStart w:id="748" w:name="_Toc210293100"/>
      <w:r w:rsidRPr="003E5F68">
        <w:t>7.5.2.</w:t>
      </w:r>
      <w:r>
        <w:rPr>
          <w:lang w:eastAsia="zh-CN"/>
        </w:rPr>
        <w:t>7</w:t>
      </w:r>
      <w:r w:rsidRPr="003E5F68">
        <w:tab/>
        <w:t>Reference point CSC-7 (between the group management servers)</w:t>
      </w:r>
      <w:bookmarkEnd w:id="741"/>
      <w:bookmarkEnd w:id="742"/>
      <w:bookmarkEnd w:id="743"/>
      <w:bookmarkEnd w:id="744"/>
      <w:bookmarkEnd w:id="745"/>
      <w:bookmarkEnd w:id="746"/>
      <w:bookmarkEnd w:id="747"/>
      <w:bookmarkEnd w:id="748"/>
    </w:p>
    <w:p w14:paraId="4544CFAA" w14:textId="64FFFE5D" w:rsidR="008D2684" w:rsidRPr="003E5F68" w:rsidRDefault="008D2684" w:rsidP="008D2684">
      <w:r w:rsidRPr="003E5F68">
        <w:t xml:space="preserve">The CSC-7 reference point, which exists between group management servers, allows group management servers to handle group management related signalling in </w:t>
      </w:r>
      <w:r>
        <w:t>the same security domain</w:t>
      </w:r>
      <w:r w:rsidRPr="003E5F68">
        <w:t>. The CSC-7 reference point shall use the HTTP-1, HTTP-2 and HTTP-3 reference points for transport and routing of non-subscription/notification related signalling. The CSC-7 reference point shall use SIP-2 and SIP-3 reference points for transport and routing of subscription/notification related signalling.</w:t>
      </w:r>
      <w:r w:rsidR="00366301" w:rsidRPr="00366301">
        <w:t xml:space="preserve"> The SIP-3 reference point is used when a pair of group management servers, are served by different SIP cores.</w:t>
      </w:r>
    </w:p>
    <w:p w14:paraId="7BDF8AB7" w14:textId="77777777" w:rsidR="008D2684" w:rsidRPr="003E5F68" w:rsidRDefault="008D2684" w:rsidP="008D2684">
      <w:pPr>
        <w:pStyle w:val="Heading4"/>
      </w:pPr>
      <w:bookmarkStart w:id="749" w:name="_Toc453260117"/>
      <w:bookmarkStart w:id="750" w:name="_Toc453261004"/>
      <w:bookmarkStart w:id="751" w:name="_Toc453279741"/>
      <w:bookmarkStart w:id="752" w:name="_Toc459375079"/>
      <w:bookmarkStart w:id="753" w:name="_Toc468105315"/>
      <w:bookmarkStart w:id="754" w:name="_Toc468110410"/>
      <w:bookmarkStart w:id="755" w:name="_Toc433209611"/>
      <w:bookmarkStart w:id="756" w:name="_Toc210293101"/>
      <w:r w:rsidRPr="003E5F68">
        <w:t>7.5.2.</w:t>
      </w:r>
      <w:r>
        <w:rPr>
          <w:lang w:eastAsia="zh-CN"/>
        </w:rPr>
        <w:t>8</w:t>
      </w:r>
      <w:r w:rsidRPr="003E5F68">
        <w:tab/>
        <w:t>Reference point CSC-8 (between the key management server and the key management client)</w:t>
      </w:r>
      <w:bookmarkEnd w:id="749"/>
      <w:bookmarkEnd w:id="750"/>
      <w:bookmarkEnd w:id="751"/>
      <w:bookmarkEnd w:id="752"/>
      <w:bookmarkEnd w:id="753"/>
      <w:bookmarkEnd w:id="754"/>
      <w:bookmarkEnd w:id="756"/>
    </w:p>
    <w:p w14:paraId="49D98624" w14:textId="77777777" w:rsidR="008D2684" w:rsidRPr="003E5F68" w:rsidRDefault="008D2684" w:rsidP="008D2684">
      <w:r w:rsidRPr="003E5F68">
        <w:t>The CSC-8 reference point, which exists between the key management server and the key management client, provides a means for the key management server to provide security related information (e.g. encryption keys) to the key management client.</w:t>
      </w:r>
    </w:p>
    <w:p w14:paraId="38FBF011" w14:textId="77777777" w:rsidR="008D2684" w:rsidRPr="003E5F68" w:rsidRDefault="008D2684" w:rsidP="008D2684">
      <w:r w:rsidRPr="003E5F68">
        <w:t>The CSC-8 reference point shall use the HTTP-1 and HTTP-2 reference points for transport and routing of security related information to the key management client.</w:t>
      </w:r>
    </w:p>
    <w:p w14:paraId="34357F9D" w14:textId="77777777" w:rsidR="008D2684" w:rsidRPr="003E5F68" w:rsidRDefault="008D2684" w:rsidP="008D2684">
      <w:r w:rsidRPr="003E5F68">
        <w:t>CSC-8 is specified in 3GPP TS </w:t>
      </w:r>
      <w:r>
        <w:t>33.180 [25]</w:t>
      </w:r>
      <w:r w:rsidRPr="003E5F68">
        <w:t>.</w:t>
      </w:r>
    </w:p>
    <w:p w14:paraId="036D6FCC" w14:textId="77777777" w:rsidR="008D2684" w:rsidRPr="003E5F68" w:rsidRDefault="008D2684" w:rsidP="008D2684">
      <w:pPr>
        <w:pStyle w:val="Heading4"/>
      </w:pPr>
      <w:bookmarkStart w:id="757" w:name="_Toc453260118"/>
      <w:bookmarkStart w:id="758" w:name="_Toc453261005"/>
      <w:bookmarkStart w:id="759" w:name="_Toc453279742"/>
      <w:bookmarkStart w:id="760" w:name="_Toc459375080"/>
      <w:bookmarkStart w:id="761" w:name="_Toc468105316"/>
      <w:bookmarkStart w:id="762" w:name="_Toc468110411"/>
      <w:bookmarkStart w:id="763" w:name="_Toc210293102"/>
      <w:r w:rsidRPr="003E5F68">
        <w:t>7.5.2.</w:t>
      </w:r>
      <w:r>
        <w:rPr>
          <w:lang w:eastAsia="zh-CN"/>
        </w:rPr>
        <w:t>9</w:t>
      </w:r>
      <w:r w:rsidRPr="003E5F68">
        <w:tab/>
        <w:t xml:space="preserve">Reference point CSC-9 (between the key management server and the </w:t>
      </w:r>
      <w:r>
        <w:rPr>
          <w:rFonts w:hint="eastAsia"/>
          <w:lang w:eastAsia="zh-CN"/>
        </w:rPr>
        <w:t>MC service</w:t>
      </w:r>
      <w:r w:rsidRPr="003E5F68">
        <w:t xml:space="preserve"> server)</w:t>
      </w:r>
      <w:bookmarkEnd w:id="757"/>
      <w:bookmarkEnd w:id="758"/>
      <w:bookmarkEnd w:id="759"/>
      <w:bookmarkEnd w:id="760"/>
      <w:bookmarkEnd w:id="761"/>
      <w:bookmarkEnd w:id="762"/>
      <w:bookmarkEnd w:id="763"/>
    </w:p>
    <w:p w14:paraId="18669CB5" w14:textId="77777777" w:rsidR="008D2684" w:rsidRPr="003E5F68" w:rsidRDefault="008D2684" w:rsidP="008D2684">
      <w:r w:rsidRPr="003E5F68">
        <w:t xml:space="preserve">The CSC-9 reference point, which exists between the key management server and the </w:t>
      </w:r>
      <w:r>
        <w:rPr>
          <w:rFonts w:hint="eastAsia"/>
          <w:lang w:eastAsia="zh-CN"/>
        </w:rPr>
        <w:t>MC service</w:t>
      </w:r>
      <w:r w:rsidRPr="003E5F68">
        <w:t xml:space="preserve"> server, provides a means for the key management server to provide security related information (e.g. encryption keys) to the MC</w:t>
      </w:r>
      <w:r>
        <w:rPr>
          <w:rFonts w:hint="eastAsia"/>
          <w:lang w:eastAsia="zh-CN"/>
        </w:rPr>
        <w:t xml:space="preserve"> service</w:t>
      </w:r>
      <w:r w:rsidRPr="003E5F68">
        <w:t xml:space="preserve"> server.</w:t>
      </w:r>
    </w:p>
    <w:p w14:paraId="33969D0D" w14:textId="77777777" w:rsidR="008D2684" w:rsidRPr="003E5F68" w:rsidRDefault="008D2684" w:rsidP="008D2684">
      <w:r w:rsidRPr="003E5F68">
        <w:t xml:space="preserve">The CSC-9 reference point shall use the HTTP-1 and HTTP-2 reference points for transport and routing of security related information to the </w:t>
      </w:r>
      <w:r>
        <w:rPr>
          <w:rFonts w:hint="eastAsia"/>
          <w:lang w:eastAsia="zh-CN"/>
        </w:rPr>
        <w:t>MC service</w:t>
      </w:r>
      <w:r w:rsidRPr="003E5F68">
        <w:t xml:space="preserve"> server.</w:t>
      </w:r>
    </w:p>
    <w:p w14:paraId="3413D8A3" w14:textId="77777777" w:rsidR="008D2684" w:rsidRPr="003E5F68" w:rsidRDefault="008D2684" w:rsidP="008D2684">
      <w:r w:rsidRPr="003E5F68">
        <w:t>CSC-9 is specified in 3GPP TS </w:t>
      </w:r>
      <w:r>
        <w:t>33.180 [25]</w:t>
      </w:r>
      <w:r w:rsidRPr="003E5F68">
        <w:t>.</w:t>
      </w:r>
    </w:p>
    <w:p w14:paraId="786AA1AE" w14:textId="77777777" w:rsidR="008D2684" w:rsidRPr="003E5F68" w:rsidRDefault="008D2684" w:rsidP="008D2684">
      <w:pPr>
        <w:pStyle w:val="Heading4"/>
      </w:pPr>
      <w:bookmarkStart w:id="764" w:name="_Toc453260119"/>
      <w:bookmarkStart w:id="765" w:name="_Toc453261006"/>
      <w:bookmarkStart w:id="766" w:name="_Toc453279743"/>
      <w:bookmarkStart w:id="767" w:name="_Toc459375081"/>
      <w:bookmarkStart w:id="768" w:name="_Toc468105317"/>
      <w:bookmarkStart w:id="769" w:name="_Toc468110412"/>
      <w:bookmarkStart w:id="770" w:name="_Toc210293103"/>
      <w:r w:rsidRPr="003E5F68">
        <w:lastRenderedPageBreak/>
        <w:t>7.5.2.</w:t>
      </w:r>
      <w:r>
        <w:rPr>
          <w:rFonts w:hint="eastAsia"/>
          <w:lang w:eastAsia="zh-CN"/>
        </w:rPr>
        <w:t>1</w:t>
      </w:r>
      <w:r>
        <w:rPr>
          <w:lang w:eastAsia="zh-CN"/>
        </w:rPr>
        <w:t>0</w:t>
      </w:r>
      <w:r w:rsidRPr="003E5F68">
        <w:tab/>
        <w:t>Reference point CSC-10 (between the key management server and the group management server)</w:t>
      </w:r>
      <w:bookmarkEnd w:id="764"/>
      <w:bookmarkEnd w:id="765"/>
      <w:bookmarkEnd w:id="766"/>
      <w:bookmarkEnd w:id="767"/>
      <w:bookmarkEnd w:id="768"/>
      <w:bookmarkEnd w:id="769"/>
      <w:bookmarkEnd w:id="770"/>
    </w:p>
    <w:p w14:paraId="2DC98074" w14:textId="77777777" w:rsidR="008D2684" w:rsidRPr="003E5F68" w:rsidRDefault="008D2684" w:rsidP="008D2684">
      <w:r w:rsidRPr="003E5F68">
        <w:t>The CSC-10 reference point, which exists between the key management server and the group management server, provides a means for the key management server to provide security related information (e.g. encryption keys) to the group management server.</w:t>
      </w:r>
    </w:p>
    <w:p w14:paraId="2651BFE1" w14:textId="77777777" w:rsidR="008D2684" w:rsidRPr="003E5F68" w:rsidRDefault="008D2684" w:rsidP="008D2684">
      <w:r w:rsidRPr="003E5F68">
        <w:t>The CSC-10 reference point shall use the HTTP-1 and HTTP-2 reference points and may use the HTTP-3 reference point for transport and routing of security related information to the group management server.</w:t>
      </w:r>
    </w:p>
    <w:p w14:paraId="293AD722" w14:textId="77777777" w:rsidR="008D2684" w:rsidRPr="003E5F68" w:rsidRDefault="008D2684" w:rsidP="008D2684">
      <w:r w:rsidRPr="003E5F68">
        <w:t>CSC-10 is specified in 3GPP TS </w:t>
      </w:r>
      <w:r>
        <w:t>33.180 [25]</w:t>
      </w:r>
      <w:r w:rsidRPr="003E5F68">
        <w:t>.</w:t>
      </w:r>
    </w:p>
    <w:p w14:paraId="515BF643" w14:textId="77777777" w:rsidR="008D2684" w:rsidRPr="003E5F68" w:rsidRDefault="008D2684" w:rsidP="008D2684">
      <w:pPr>
        <w:pStyle w:val="Heading4"/>
      </w:pPr>
      <w:bookmarkStart w:id="771" w:name="_Toc453260120"/>
      <w:bookmarkStart w:id="772" w:name="_Toc453261007"/>
      <w:bookmarkStart w:id="773" w:name="_Toc453279744"/>
      <w:bookmarkStart w:id="774" w:name="_Toc459375082"/>
      <w:bookmarkStart w:id="775" w:name="_Toc468105318"/>
      <w:bookmarkStart w:id="776" w:name="_Toc468110413"/>
      <w:bookmarkStart w:id="777" w:name="_Toc210293104"/>
      <w:r w:rsidRPr="003E5F68">
        <w:t>7.5.2.</w:t>
      </w:r>
      <w:r>
        <w:rPr>
          <w:rFonts w:hint="eastAsia"/>
          <w:lang w:eastAsia="zh-CN"/>
        </w:rPr>
        <w:t>1</w:t>
      </w:r>
      <w:r>
        <w:rPr>
          <w:lang w:eastAsia="zh-CN"/>
        </w:rPr>
        <w:t>1</w:t>
      </w:r>
      <w:r w:rsidRPr="003E5F68">
        <w:tab/>
        <w:t>Reference point CSC-11 (between the configuration management client and the configuration management server for configuration while UE is off-network)</w:t>
      </w:r>
      <w:bookmarkEnd w:id="771"/>
      <w:bookmarkEnd w:id="772"/>
      <w:bookmarkEnd w:id="773"/>
      <w:bookmarkEnd w:id="774"/>
      <w:bookmarkEnd w:id="775"/>
      <w:bookmarkEnd w:id="776"/>
      <w:bookmarkEnd w:id="777"/>
    </w:p>
    <w:p w14:paraId="50034A0C" w14:textId="77777777" w:rsidR="008D2684" w:rsidRPr="003E5F68" w:rsidRDefault="008D2684" w:rsidP="008D2684">
      <w:r w:rsidRPr="003E5F68">
        <w:t xml:space="preserve">The CSC-11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off-network.</w:t>
      </w:r>
    </w:p>
    <w:p w14:paraId="293C82CE" w14:textId="77777777" w:rsidR="008D2684" w:rsidRPr="003E5F68" w:rsidRDefault="008D2684" w:rsidP="008D2684">
      <w:r w:rsidRPr="003E5F68">
        <w:t>The CSC-11 reference point is the same as CSC-4 reference point except that CSC-11 does not support subscription/notification and therefore does not require the use of SIP-1 and SIP-2 reference points.</w:t>
      </w:r>
    </w:p>
    <w:p w14:paraId="1172E784" w14:textId="77777777" w:rsidR="008D2684" w:rsidRPr="003E5F68" w:rsidRDefault="008D2684" w:rsidP="008D2684">
      <w:pPr>
        <w:pStyle w:val="Heading4"/>
      </w:pPr>
      <w:bookmarkStart w:id="778" w:name="_Toc453260121"/>
      <w:bookmarkStart w:id="779" w:name="_Toc453261008"/>
      <w:bookmarkStart w:id="780" w:name="_Toc453279745"/>
      <w:bookmarkStart w:id="781" w:name="_Toc459375083"/>
      <w:bookmarkStart w:id="782" w:name="_Toc468105319"/>
      <w:bookmarkStart w:id="783" w:name="_Toc468110414"/>
      <w:bookmarkStart w:id="784" w:name="_Toc210293105"/>
      <w:r w:rsidRPr="003E5F68">
        <w:t>7.5.2.</w:t>
      </w:r>
      <w:r>
        <w:rPr>
          <w:rFonts w:hint="eastAsia"/>
          <w:lang w:eastAsia="zh-CN"/>
        </w:rPr>
        <w:t>1</w:t>
      </w:r>
      <w:r>
        <w:rPr>
          <w:lang w:eastAsia="zh-CN"/>
        </w:rPr>
        <w:t>2</w:t>
      </w:r>
      <w:r w:rsidRPr="003E5F68">
        <w:tab/>
        <w:t>Reference point CSC-12 (between the group management client and the group management server for configuration while UE is off-network)</w:t>
      </w:r>
      <w:bookmarkEnd w:id="778"/>
      <w:bookmarkEnd w:id="779"/>
      <w:bookmarkEnd w:id="780"/>
      <w:bookmarkEnd w:id="781"/>
      <w:bookmarkEnd w:id="782"/>
      <w:bookmarkEnd w:id="783"/>
      <w:bookmarkEnd w:id="784"/>
    </w:p>
    <w:p w14:paraId="00285BCB" w14:textId="77777777" w:rsidR="008D2684" w:rsidRPr="003E5F68" w:rsidRDefault="008D2684" w:rsidP="008D2684">
      <w:r w:rsidRPr="003E5F68">
        <w:t xml:space="preserve">The CSC-12 reference point, which exists between the group management client and the group management server, is used for </w:t>
      </w:r>
      <w:r>
        <w:rPr>
          <w:rFonts w:hint="eastAsia"/>
          <w:lang w:eastAsia="zh-CN"/>
        </w:rPr>
        <w:t>MC service</w:t>
      </w:r>
      <w:r w:rsidRPr="003E5F68">
        <w:t xml:space="preserve"> application signalling for data management of the </w:t>
      </w:r>
      <w:r>
        <w:rPr>
          <w:rFonts w:hint="eastAsia"/>
          <w:lang w:eastAsia="zh-CN"/>
        </w:rPr>
        <w:t>MC</w:t>
      </w:r>
      <w:r w:rsidRPr="003E5F68">
        <w:t xml:space="preserve"> service.</w:t>
      </w:r>
    </w:p>
    <w:p w14:paraId="27562E00" w14:textId="77777777" w:rsidR="008D2684" w:rsidRPr="003E5F68" w:rsidRDefault="008D2684" w:rsidP="008D2684">
      <w:r w:rsidRPr="003E5F68">
        <w:t>The CSC-12 reference point is the same as CSC-2 reference point except that CSC-12 does not support subscription/notification and therefore does not require the use of SIP-1 and SIP-2 reference points.</w:t>
      </w:r>
    </w:p>
    <w:p w14:paraId="302F72C5" w14:textId="77777777" w:rsidR="008D2684" w:rsidRPr="003E5F68" w:rsidRDefault="008D2684" w:rsidP="008D2684">
      <w:pPr>
        <w:pStyle w:val="Heading4"/>
      </w:pPr>
      <w:bookmarkStart w:id="785" w:name="_Toc453260122"/>
      <w:bookmarkStart w:id="786" w:name="_Toc453261009"/>
      <w:bookmarkStart w:id="787" w:name="_Toc453279746"/>
      <w:bookmarkStart w:id="788" w:name="_Toc459375084"/>
      <w:bookmarkStart w:id="789" w:name="_Toc468105320"/>
      <w:bookmarkStart w:id="790" w:name="_Toc468110415"/>
      <w:bookmarkStart w:id="791" w:name="_Toc210293106"/>
      <w:r w:rsidRPr="003E5F68">
        <w:t>7.5.2.</w:t>
      </w:r>
      <w:r>
        <w:rPr>
          <w:rFonts w:hint="eastAsia"/>
          <w:lang w:eastAsia="zh-CN"/>
        </w:rPr>
        <w:t>1</w:t>
      </w:r>
      <w:r>
        <w:rPr>
          <w:lang w:eastAsia="zh-CN"/>
        </w:rPr>
        <w:t>3</w:t>
      </w:r>
      <w:r w:rsidRPr="003E5F68">
        <w:tab/>
        <w:t xml:space="preserve">Reference point CSC-13 (between the configuration management server and the </w:t>
      </w:r>
      <w:r>
        <w:rPr>
          <w:rFonts w:hint="eastAsia"/>
          <w:lang w:eastAsia="zh-CN"/>
        </w:rPr>
        <w:t>MC service</w:t>
      </w:r>
      <w:r w:rsidRPr="003E5F68">
        <w:t xml:space="preserve"> user database)</w:t>
      </w:r>
      <w:bookmarkEnd w:id="785"/>
      <w:bookmarkEnd w:id="786"/>
      <w:bookmarkEnd w:id="787"/>
      <w:bookmarkEnd w:id="788"/>
      <w:bookmarkEnd w:id="789"/>
      <w:bookmarkEnd w:id="790"/>
      <w:bookmarkEnd w:id="791"/>
    </w:p>
    <w:p w14:paraId="2752BD58"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sidRPr="003E5F68">
        <w:rPr>
          <w:lang w:eastAsia="zh-CN"/>
        </w:rPr>
        <w:t>CSC</w:t>
      </w:r>
      <w:r w:rsidRPr="003E5F68">
        <w:rPr>
          <w:rFonts w:hint="eastAsia"/>
          <w:lang w:eastAsia="zh-CN"/>
        </w:rPr>
        <w:t>-</w:t>
      </w:r>
      <w:r w:rsidRPr="003E5F68">
        <w:rPr>
          <w:lang w:eastAsia="zh-CN"/>
        </w:rPr>
        <w:t>13</w:t>
      </w:r>
      <w:r w:rsidRPr="003E5F68">
        <w:rPr>
          <w:rFonts w:hint="eastAsia"/>
          <w:lang w:eastAsia="zh-CN"/>
        </w:rPr>
        <w:t xml:space="preserve"> reference point</w:t>
      </w:r>
      <w:r w:rsidRPr="003E5F68">
        <w:rPr>
          <w:lang w:eastAsia="zh-CN"/>
        </w:rPr>
        <w:t>,</w:t>
      </w:r>
      <w:r w:rsidRPr="003E5F68">
        <w:rPr>
          <w:rFonts w:hint="eastAsia"/>
          <w:lang w:eastAsia="zh-CN"/>
        </w:rPr>
        <w:t xml:space="preserve"> </w:t>
      </w:r>
      <w:r w:rsidRPr="003E5F68">
        <w:rPr>
          <w:lang w:eastAsia="zh-CN"/>
        </w:rPr>
        <w:t xml:space="preserve">which exists between </w:t>
      </w:r>
      <w:r w:rsidRPr="003E5F68">
        <w:rPr>
          <w:rFonts w:hint="eastAsia"/>
          <w:lang w:eastAsia="zh-CN"/>
        </w:rPr>
        <w:t xml:space="preserve">the </w:t>
      </w:r>
      <w:r>
        <w:rPr>
          <w:rFonts w:hint="eastAsia"/>
          <w:lang w:eastAsia="zh-CN"/>
        </w:rPr>
        <w:t>MC service</w:t>
      </w:r>
      <w:r w:rsidRPr="003E5F68">
        <w:rPr>
          <w:rFonts w:hint="eastAsia"/>
          <w:lang w:eastAsia="zh-CN"/>
        </w:rPr>
        <w:t xml:space="preserve"> user database and the configuration management server</w:t>
      </w:r>
      <w:r w:rsidRPr="003E5F68">
        <w:rPr>
          <w:lang w:eastAsia="zh-CN"/>
        </w:rPr>
        <w:t>, is used for:</w:t>
      </w:r>
    </w:p>
    <w:p w14:paraId="2C36A147" w14:textId="77777777" w:rsidR="008D2684" w:rsidRPr="003E5F68" w:rsidRDefault="008D2684" w:rsidP="008D2684">
      <w:pPr>
        <w:pStyle w:val="B1"/>
        <w:rPr>
          <w:lang w:eastAsia="zh-CN"/>
        </w:rPr>
      </w:pPr>
      <w:r w:rsidRPr="003E5F68">
        <w:rPr>
          <w:lang w:eastAsia="zh-CN"/>
        </w:rPr>
        <w:t>-</w:t>
      </w:r>
      <w:r w:rsidRPr="003E5F68">
        <w:rPr>
          <w:lang w:eastAsia="zh-CN"/>
        </w:rPr>
        <w:tab/>
        <w:t xml:space="preserve">the configuration management server </w:t>
      </w:r>
      <w:r w:rsidRPr="003E5F68">
        <w:rPr>
          <w:rFonts w:hint="eastAsia"/>
          <w:lang w:eastAsia="zh-CN"/>
        </w:rPr>
        <w:t xml:space="preserve">to </w:t>
      </w:r>
      <w:r w:rsidRPr="003E5F68">
        <w:rPr>
          <w:lang w:eastAsia="zh-CN"/>
        </w:rPr>
        <w:t xml:space="preserve">store the user profile data in the </w:t>
      </w:r>
      <w:r>
        <w:rPr>
          <w:rFonts w:hint="eastAsia"/>
          <w:lang w:eastAsia="zh-CN"/>
        </w:rPr>
        <w:t>specific MC service</w:t>
      </w:r>
      <w:r w:rsidRPr="003E5F68">
        <w:rPr>
          <w:lang w:eastAsia="zh-CN"/>
        </w:rPr>
        <w:t xml:space="preserve"> user database; and</w:t>
      </w:r>
    </w:p>
    <w:p w14:paraId="46D5DF22" w14:textId="77777777" w:rsidR="008D2684" w:rsidRDefault="008D2684" w:rsidP="008D2684">
      <w:pPr>
        <w:pStyle w:val="B1"/>
        <w:rPr>
          <w:lang w:eastAsia="zh-CN"/>
        </w:rPr>
      </w:pPr>
      <w:r w:rsidRPr="003E5F68">
        <w:rPr>
          <w:lang w:eastAsia="zh-CN"/>
        </w:rPr>
        <w:t>-</w:t>
      </w:r>
      <w:r w:rsidRPr="003E5F68">
        <w:rPr>
          <w:lang w:eastAsia="zh-CN"/>
        </w:rPr>
        <w:tab/>
        <w:t xml:space="preserve">the configuration management server to </w:t>
      </w:r>
      <w:r w:rsidRPr="003E5F68">
        <w:rPr>
          <w:rFonts w:hint="eastAsia"/>
          <w:lang w:eastAsia="zh-CN"/>
        </w:rPr>
        <w:t xml:space="preserve">obtain </w:t>
      </w:r>
      <w:r w:rsidRPr="003E5F68">
        <w:rPr>
          <w:lang w:eastAsia="zh-CN"/>
        </w:rPr>
        <w:t xml:space="preserve">the </w:t>
      </w:r>
      <w:r w:rsidRPr="003E5F68">
        <w:rPr>
          <w:rFonts w:hint="eastAsia"/>
          <w:lang w:eastAsia="zh-CN"/>
        </w:rPr>
        <w:t>user</w:t>
      </w:r>
      <w:r w:rsidRPr="003E5F68">
        <w:rPr>
          <w:lang w:eastAsia="zh-CN"/>
        </w:rPr>
        <w:t xml:space="preserve"> profile from the </w:t>
      </w:r>
      <w:r>
        <w:rPr>
          <w:rFonts w:hint="eastAsia"/>
          <w:lang w:eastAsia="zh-CN"/>
        </w:rPr>
        <w:t>specific MC service</w:t>
      </w:r>
      <w:r w:rsidRPr="003E5F68">
        <w:rPr>
          <w:lang w:eastAsia="zh-CN"/>
        </w:rPr>
        <w:t xml:space="preserve"> user database for further configuration in the </w:t>
      </w:r>
      <w:r>
        <w:rPr>
          <w:rFonts w:hint="eastAsia"/>
          <w:lang w:eastAsia="zh-CN"/>
        </w:rPr>
        <w:t>MC service</w:t>
      </w:r>
      <w:r w:rsidRPr="003E5F68">
        <w:rPr>
          <w:lang w:eastAsia="zh-CN"/>
        </w:rPr>
        <w:t xml:space="preserve"> UE</w:t>
      </w:r>
      <w:r w:rsidRPr="003E5F68">
        <w:rPr>
          <w:rFonts w:hint="eastAsia"/>
          <w:lang w:eastAsia="zh-CN"/>
        </w:rPr>
        <w:t>.</w:t>
      </w:r>
    </w:p>
    <w:p w14:paraId="15DDF9FD" w14:textId="77777777" w:rsidR="008D2684" w:rsidRPr="001B77C6" w:rsidRDefault="008D2684" w:rsidP="008D2684">
      <w:pPr>
        <w:pStyle w:val="Heading4"/>
      </w:pPr>
      <w:bookmarkStart w:id="792" w:name="_Toc468105321"/>
      <w:bookmarkStart w:id="793" w:name="_Toc468110416"/>
      <w:bookmarkStart w:id="794" w:name="_Toc433209612"/>
      <w:bookmarkStart w:id="795" w:name="_Toc453260123"/>
      <w:bookmarkStart w:id="796" w:name="_Toc453261010"/>
      <w:bookmarkStart w:id="797" w:name="_Toc453279747"/>
      <w:bookmarkStart w:id="798" w:name="_Toc459375085"/>
      <w:bookmarkStart w:id="799" w:name="_Toc210293107"/>
      <w:bookmarkEnd w:id="755"/>
      <w:r w:rsidRPr="001B77C6">
        <w:t>7.5.2.</w:t>
      </w:r>
      <w:r>
        <w:t>14</w:t>
      </w:r>
      <w:r w:rsidRPr="001B77C6">
        <w:tab/>
        <w:t>Reference point CSC-</w:t>
      </w:r>
      <w:r>
        <w:t>14</w:t>
      </w:r>
      <w:r w:rsidRPr="001B77C6">
        <w:t xml:space="preserve"> (between the location management client and the location management server)</w:t>
      </w:r>
      <w:bookmarkEnd w:id="792"/>
      <w:bookmarkEnd w:id="793"/>
      <w:bookmarkEnd w:id="799"/>
    </w:p>
    <w:p w14:paraId="7FCC2231" w14:textId="77777777" w:rsidR="008D2684" w:rsidRDefault="008D2684" w:rsidP="008D2684">
      <w:r w:rsidRPr="003E5F68">
        <w:t>The CSC</w:t>
      </w:r>
      <w:r>
        <w:t>-14</w:t>
      </w:r>
      <w:r w:rsidRPr="003E5F68">
        <w:t xml:space="preserve"> reference point, w</w:t>
      </w:r>
      <w:r>
        <w:t>hich exists between the location</w:t>
      </w:r>
      <w:r w:rsidRPr="003E5F68">
        <w:t xml:space="preserve"> ma</w:t>
      </w:r>
      <w:r>
        <w:t>nagement client and the location</w:t>
      </w:r>
      <w:r w:rsidRPr="003E5F68">
        <w:t xml:space="preserve"> management server, </w:t>
      </w:r>
      <w:r>
        <w:t>is used by the</w:t>
      </w:r>
      <w:r w:rsidRPr="003E5F68">
        <w:t xml:space="preserve"> </w:t>
      </w:r>
      <w:r>
        <w:t>location management server to receive location information report from location management client</w:t>
      </w:r>
      <w:r w:rsidRPr="003E5F68">
        <w:t>.</w:t>
      </w:r>
    </w:p>
    <w:p w14:paraId="5548B659" w14:textId="77777777" w:rsidR="008D2684" w:rsidRDefault="008D2684" w:rsidP="008D2684">
      <w:r w:rsidRPr="003E5F68">
        <w:t>The CSC-</w:t>
      </w:r>
      <w:r>
        <w:t>1</w:t>
      </w:r>
      <w:r w:rsidRPr="003E5F68">
        <w:t xml:space="preserve">4 reference point </w:t>
      </w:r>
      <w:r>
        <w:t>uses</w:t>
      </w:r>
      <w:r w:rsidRPr="003E5F68">
        <w:t xml:space="preserve"> SIP-1 and SIP-2 reference points for transport and routing of subscription/notification related signalling.</w:t>
      </w:r>
      <w:r>
        <w:t xml:space="preserve"> </w:t>
      </w:r>
      <w:r w:rsidRPr="003E5F68">
        <w:t>The CSC-</w:t>
      </w:r>
      <w:r>
        <w:t>1</w:t>
      </w:r>
      <w:r w:rsidRPr="003E5F68">
        <w:t xml:space="preserve">4 reference point </w:t>
      </w:r>
      <w:r>
        <w:t>uses</w:t>
      </w:r>
      <w:r w:rsidRPr="003E5F68">
        <w:t xml:space="preserve"> the HTTP-1 and HTTP-2 reference points for transport and routing of non-subscription/notification related signalling. </w:t>
      </w:r>
    </w:p>
    <w:p w14:paraId="61885A9C" w14:textId="77777777" w:rsidR="008D2684" w:rsidRPr="001B77C6" w:rsidRDefault="008D2684" w:rsidP="008D2684">
      <w:pPr>
        <w:pStyle w:val="Heading4"/>
      </w:pPr>
      <w:bookmarkStart w:id="800" w:name="_Toc468105322"/>
      <w:bookmarkStart w:id="801" w:name="_Toc468110417"/>
      <w:bookmarkStart w:id="802" w:name="_Toc210293108"/>
      <w:r w:rsidRPr="001B77C6">
        <w:t>7.5.2.</w:t>
      </w:r>
      <w:r>
        <w:t>15</w:t>
      </w:r>
      <w:r w:rsidRPr="001B77C6">
        <w:tab/>
        <w:t>Reference point CSC-</w:t>
      </w:r>
      <w:r>
        <w:t>15</w:t>
      </w:r>
      <w:r w:rsidRPr="001B77C6">
        <w:t xml:space="preserve"> (between the location management server and the MC service server)</w:t>
      </w:r>
      <w:bookmarkEnd w:id="800"/>
      <w:bookmarkEnd w:id="801"/>
      <w:bookmarkEnd w:id="802"/>
    </w:p>
    <w:p w14:paraId="4708EA30" w14:textId="123DDE3F" w:rsidR="008D2684" w:rsidRDefault="008D2684" w:rsidP="008D2684">
      <w:r w:rsidRPr="003E5F68">
        <w:t>The CSC</w:t>
      </w:r>
      <w:r>
        <w:t>-15</w:t>
      </w:r>
      <w:r w:rsidRPr="003E5F68">
        <w:t xml:space="preserve"> reference point, w</w:t>
      </w:r>
      <w:r>
        <w:t>hich exists between the location</w:t>
      </w:r>
      <w:r w:rsidRPr="003E5F68">
        <w:t xml:space="preserve"> ma</w:t>
      </w:r>
      <w:r>
        <w:t>nagement server and the MC service</w:t>
      </w:r>
      <w:r w:rsidRPr="003E5F68">
        <w:t xml:space="preserve"> server, </w:t>
      </w:r>
      <w:r>
        <w:t>is used by the MC service server to request and receive location information from location management server</w:t>
      </w:r>
      <w:r w:rsidRPr="003E5F68">
        <w:t>.</w:t>
      </w:r>
      <w:r w:rsidR="00F169EC" w:rsidRPr="00F169EC">
        <w:t xml:space="preserve"> This reference point is also utilized by the location management server to retrieve the group dynamic data (affiliation status) from the MC Service server for a specific MC Service Group ID as well as functional alias status for a specific functional alias.</w:t>
      </w:r>
    </w:p>
    <w:p w14:paraId="3C0D1345" w14:textId="77777777" w:rsidR="008D2684" w:rsidRDefault="008D2684" w:rsidP="008D2684">
      <w:r w:rsidRPr="003E5F68">
        <w:lastRenderedPageBreak/>
        <w:t>The CSC-</w:t>
      </w:r>
      <w:r>
        <w:t>15</w:t>
      </w:r>
      <w:r w:rsidRPr="003E5F68">
        <w:t xml:space="preserve"> reference point </w:t>
      </w:r>
      <w:r>
        <w:t>uses</w:t>
      </w:r>
      <w:r w:rsidRPr="003E5F68">
        <w:t xml:space="preserve"> SIP-1 and SIP-2 reference points for transport and routing of subscription/notification related signalling.</w:t>
      </w:r>
      <w:r>
        <w:t xml:space="preserve"> </w:t>
      </w:r>
      <w:r w:rsidRPr="003E5F68">
        <w:t>The CSC-</w:t>
      </w:r>
      <w:r>
        <w:t>15</w:t>
      </w:r>
      <w:r w:rsidRPr="003E5F68">
        <w:t xml:space="preserve"> reference point </w:t>
      </w:r>
      <w:r>
        <w:t>uses</w:t>
      </w:r>
      <w:r w:rsidRPr="003E5F68">
        <w:t xml:space="preserve"> the HTTP-1 and HTTP-2 reference points for transport and routing of non-subscription/notification related signalling. </w:t>
      </w:r>
    </w:p>
    <w:p w14:paraId="5CA9241E" w14:textId="77777777" w:rsidR="008D2684" w:rsidRPr="001B77C6" w:rsidRDefault="008D2684" w:rsidP="008D2684">
      <w:pPr>
        <w:pStyle w:val="Heading4"/>
      </w:pPr>
      <w:bookmarkStart w:id="803" w:name="_Toc210293109"/>
      <w:r w:rsidRPr="001B77C6">
        <w:t>7.5.2.</w:t>
      </w:r>
      <w:r>
        <w:t>16</w:t>
      </w:r>
      <w:r w:rsidRPr="001B77C6">
        <w:tab/>
        <w:t>Reference point CSC-</w:t>
      </w:r>
      <w:r>
        <w:t>16</w:t>
      </w:r>
      <w:r w:rsidRPr="001B77C6">
        <w:t xml:space="preserve"> (between </w:t>
      </w:r>
      <w:r>
        <w:t>group</w:t>
      </w:r>
      <w:r w:rsidRPr="001B77C6">
        <w:t xml:space="preserve"> management server</w:t>
      </w:r>
      <w:r>
        <w:t xml:space="preserve">s in different </w:t>
      </w:r>
      <w:r w:rsidRPr="001B77C6">
        <w:t xml:space="preserve">MC </w:t>
      </w:r>
      <w:r>
        <w:t>systems</w:t>
      </w:r>
      <w:r w:rsidRPr="001B77C6">
        <w:t>)</w:t>
      </w:r>
      <w:bookmarkEnd w:id="803"/>
    </w:p>
    <w:p w14:paraId="5FDB7BDF" w14:textId="77777777" w:rsidR="008D2684" w:rsidRDefault="008D2684" w:rsidP="008D2684">
      <w:r w:rsidRPr="003E5F68">
        <w:t>The CSC</w:t>
      </w:r>
      <w:r>
        <w:t>-16</w:t>
      </w:r>
      <w:r w:rsidRPr="003E5F68">
        <w:t xml:space="preserve"> reference point, w</w:t>
      </w:r>
      <w:r>
        <w:t>hich exists between two group</w:t>
      </w:r>
      <w:r w:rsidRPr="003E5F68">
        <w:t xml:space="preserve"> ma</w:t>
      </w:r>
      <w:r>
        <w:t>nagement servers in different MC systems in different security domains</w:t>
      </w:r>
      <w:r w:rsidRPr="003E5F68">
        <w:t xml:space="preserve">, </w:t>
      </w:r>
      <w:r>
        <w:t xml:space="preserve">is used by the group management servers to share group configuration information for </w:t>
      </w:r>
      <w:r w:rsidRPr="00C06E96">
        <w:t xml:space="preserve">MC service </w:t>
      </w:r>
      <w:r>
        <w:t>groups that can take part in interconnected MC service group calls</w:t>
      </w:r>
      <w:r w:rsidRPr="003E5F68">
        <w:t>.</w:t>
      </w:r>
      <w:r w:rsidRPr="00A253E6">
        <w:t xml:space="preserve"> </w:t>
      </w:r>
    </w:p>
    <w:p w14:paraId="022C0636" w14:textId="3CC4B41F" w:rsidR="008D2684" w:rsidRDefault="008D2684" w:rsidP="008D2684">
      <w:r w:rsidRPr="003E5F68">
        <w:t>The CSC-</w:t>
      </w:r>
      <w:r>
        <w:t>16</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r w:rsidR="00EC5422" w:rsidRPr="00EC5422">
        <w:t xml:space="preserve"> The CSC-16 reference point uses SIP-2 and SIP-3 reference points for transport and routing of subscription/notification related signalling.</w:t>
      </w:r>
    </w:p>
    <w:p w14:paraId="6DF7042E" w14:textId="77777777" w:rsidR="008D2684" w:rsidRPr="001B77C6" w:rsidRDefault="008D2684" w:rsidP="008D2684">
      <w:pPr>
        <w:pStyle w:val="Heading4"/>
      </w:pPr>
      <w:bookmarkStart w:id="804" w:name="_Toc210293110"/>
      <w:r w:rsidRPr="001B77C6">
        <w:t>7.5.2.</w:t>
      </w:r>
      <w:r>
        <w:t>17</w:t>
      </w:r>
      <w:r w:rsidRPr="001B77C6">
        <w:tab/>
        <w:t>Reference point CSC-</w:t>
      </w:r>
      <w:r>
        <w:t>17</w:t>
      </w:r>
      <w:r w:rsidRPr="001B77C6">
        <w:t xml:space="preserve"> (between </w:t>
      </w:r>
      <w:r>
        <w:t>configuration</w:t>
      </w:r>
      <w:r w:rsidRPr="001B77C6">
        <w:t xml:space="preserve"> management server</w:t>
      </w:r>
      <w:r>
        <w:t>s in different</w:t>
      </w:r>
      <w:r w:rsidRPr="001B77C6">
        <w:t xml:space="preserve"> MC </w:t>
      </w:r>
      <w:r>
        <w:t>systems</w:t>
      </w:r>
      <w:r w:rsidRPr="001B77C6">
        <w:t>)</w:t>
      </w:r>
      <w:bookmarkEnd w:id="804"/>
    </w:p>
    <w:p w14:paraId="38684C41" w14:textId="77777777" w:rsidR="008D2684" w:rsidRDefault="008D2684" w:rsidP="008D2684">
      <w:r w:rsidRPr="003E5F68">
        <w:t>The CSC</w:t>
      </w:r>
      <w:r>
        <w:t>-17</w:t>
      </w:r>
      <w:r w:rsidRPr="003E5F68">
        <w:t xml:space="preserve"> reference point, w</w:t>
      </w:r>
      <w:r>
        <w:t xml:space="preserve">hich exists between </w:t>
      </w:r>
      <w:r w:rsidRPr="00C06E96">
        <w:t xml:space="preserve">configuration </w:t>
      </w:r>
      <w:r w:rsidRPr="003E5F68">
        <w:t>ma</w:t>
      </w:r>
      <w:r>
        <w:t>nagement servers in different MC systems</w:t>
      </w:r>
      <w:r w:rsidRPr="00A253E6">
        <w:t xml:space="preserve"> in different security domains</w:t>
      </w:r>
      <w:r w:rsidRPr="003E5F68">
        <w:t xml:space="preserve">, </w:t>
      </w:r>
      <w:r>
        <w:t xml:space="preserve">is used by the </w:t>
      </w:r>
      <w:r w:rsidRPr="00C06E96">
        <w:t xml:space="preserve">configuration </w:t>
      </w:r>
      <w:r>
        <w:t xml:space="preserve">management servers to share user configuration information for </w:t>
      </w:r>
      <w:r w:rsidRPr="00C06E96">
        <w:t xml:space="preserve">MC service </w:t>
      </w:r>
      <w:r>
        <w:t>users who are permitted to migrate between the MC systems</w:t>
      </w:r>
      <w:r w:rsidRPr="003E5F68">
        <w:t>.</w:t>
      </w:r>
      <w:r w:rsidRPr="00794279">
        <w:t xml:space="preserve"> </w:t>
      </w:r>
    </w:p>
    <w:p w14:paraId="1442279E" w14:textId="77777777" w:rsidR="008D2684" w:rsidRDefault="008D2684" w:rsidP="008D2684">
      <w:r w:rsidRPr="003E5F68">
        <w:t>The CSC-</w:t>
      </w:r>
      <w:r>
        <w:t>17</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p>
    <w:p w14:paraId="48F68F3F" w14:textId="60BD5B4D" w:rsidR="008D2684" w:rsidRPr="008116E4" w:rsidRDefault="008D2684" w:rsidP="008D2684">
      <w:pPr>
        <w:pStyle w:val="Heading4"/>
      </w:pPr>
      <w:bookmarkStart w:id="805" w:name="_Toc468105323"/>
      <w:bookmarkStart w:id="806" w:name="_Toc468110418"/>
      <w:bookmarkStart w:id="807" w:name="_Toc210293111"/>
      <w:r w:rsidRPr="008116E4">
        <w:t>7.5.2.</w:t>
      </w:r>
      <w:r>
        <w:t>18</w:t>
      </w:r>
      <w:r w:rsidRPr="008116E4">
        <w:tab/>
      </w:r>
      <w:r w:rsidR="00F15036">
        <w:t>Void</w:t>
      </w:r>
      <w:bookmarkEnd w:id="807"/>
    </w:p>
    <w:p w14:paraId="432D5CD4" w14:textId="77777777" w:rsidR="008D2684" w:rsidRPr="001B77C6" w:rsidRDefault="008D2684" w:rsidP="008D2684">
      <w:pPr>
        <w:pStyle w:val="Heading4"/>
      </w:pPr>
      <w:bookmarkStart w:id="808" w:name="_Toc210293112"/>
      <w:r w:rsidRPr="001B77C6">
        <w:t>7.5.2.</w:t>
      </w:r>
      <w:r>
        <w:t>19</w:t>
      </w:r>
      <w:r w:rsidRPr="001B77C6">
        <w:tab/>
        <w:t xml:space="preserve">Reference point </w:t>
      </w:r>
      <w:r>
        <w:t>MCX-1</w:t>
      </w:r>
      <w:r w:rsidRPr="001B77C6">
        <w:t xml:space="preserve"> (between </w:t>
      </w:r>
      <w:r>
        <w:t>MC service</w:t>
      </w:r>
      <w:r w:rsidRPr="001B77C6">
        <w:t xml:space="preserve"> server</w:t>
      </w:r>
      <w:r>
        <w:t>s</w:t>
      </w:r>
      <w:r w:rsidRPr="001B77C6">
        <w:t>)</w:t>
      </w:r>
      <w:bookmarkEnd w:id="808"/>
    </w:p>
    <w:p w14:paraId="3E4F101A" w14:textId="77777777" w:rsidR="008D2684" w:rsidRDefault="008D2684" w:rsidP="008D2684">
      <w:r>
        <w:t>The MCX-1 reference point is defined between MC service servers, between MC service servers and MC gateway servers and between MC gateway servers. The MC service servers and MC gateway servers may be located within one MC system or in separate MC systems. Furthermore, the MC service servers may be of the same type or different types.</w:t>
      </w:r>
    </w:p>
    <w:p w14:paraId="7A297C2D" w14:textId="77777777" w:rsidR="008D2684" w:rsidRDefault="008D2684" w:rsidP="008D2684">
      <w:r>
        <w:t>This MCX-1 reference point is used by MC service servers</w:t>
      </w:r>
      <w:r w:rsidRPr="00002ADB">
        <w:t>'</w:t>
      </w:r>
      <w:r>
        <w:t xml:space="preserve"> coordination procedures (e.g. priority coordination). This reference point is not part of the common service core functionality. </w:t>
      </w:r>
    </w:p>
    <w:p w14:paraId="569B5D68" w14:textId="77777777" w:rsidR="009F1710" w:rsidRDefault="009F1710" w:rsidP="009F1710">
      <w:pPr>
        <w:pStyle w:val="NO"/>
      </w:pPr>
      <w:r>
        <w:t>NOTE 1:</w:t>
      </w:r>
      <w:r>
        <w:tab/>
        <w:t>The MCX</w:t>
      </w:r>
      <w:r>
        <w:rPr>
          <w:rFonts w:hint="eastAsia"/>
          <w:lang w:eastAsia="zh-CN"/>
        </w:rPr>
        <w:t>-</w:t>
      </w:r>
      <w:r>
        <w:t>1 corresponds to the MCPTT-3 (see reference 3GPP TS 23.379 [16]) when it is used between MCPTT servers, or between MCPTT server and the MC gateway server, or it corresponds to MCVideo-3 (see reference 3GPP TS 23.281 [4]) when it is used between MCVideo servers, or between MCVideo server and the MC gateway server, or it corresponds to MCData-3 (see reference 3GPP TS 23.282 [5]) when it is used between MCData servers, or between MCData server and MC gateway server.</w:t>
      </w:r>
    </w:p>
    <w:p w14:paraId="215B553F" w14:textId="77777777" w:rsidR="009F1710" w:rsidRPr="00905184" w:rsidRDefault="009F1710" w:rsidP="009F1710">
      <w:pPr>
        <w:pStyle w:val="NO"/>
      </w:pPr>
      <w:r>
        <w:t>NOTE 2:</w:t>
      </w:r>
      <w:r>
        <w:tab/>
        <w:t>The MCX</w:t>
      </w:r>
      <w:r>
        <w:rPr>
          <w:rFonts w:hint="eastAsia"/>
          <w:lang w:eastAsia="zh-CN"/>
        </w:rPr>
        <w:t>-</w:t>
      </w:r>
      <w:r>
        <w:t>1 corresponds to the MCPTT-10 (see reference 3GPP TS 23.379 [16]), MCVideo-10 (see reference 3GPP TS 23.281 [4]), or MCData-9 (see reference 3GPP TS 23.282 [5]) when it is used between MC gateway servers in different MCPTT, MCVideo, or MCData system, respectively.</w:t>
      </w:r>
    </w:p>
    <w:p w14:paraId="6B927825" w14:textId="77777777" w:rsidR="008D2684" w:rsidRPr="001B77C6" w:rsidRDefault="008D2684" w:rsidP="008D2684">
      <w:pPr>
        <w:pStyle w:val="Heading4"/>
      </w:pPr>
      <w:bookmarkStart w:id="809" w:name="_Toc210293113"/>
      <w:r w:rsidRPr="001B77C6">
        <w:t>7.5.2.</w:t>
      </w:r>
      <w:r>
        <w:t>20</w:t>
      </w:r>
      <w:r w:rsidRPr="001B77C6">
        <w:tab/>
        <w:t>Reference point CSC-</w:t>
      </w:r>
      <w:r>
        <w:t>19</w:t>
      </w:r>
      <w:r w:rsidRPr="001B77C6">
        <w:t xml:space="preserve"> (between </w:t>
      </w:r>
      <w:r>
        <w:t>group</w:t>
      </w:r>
      <w:r w:rsidRPr="001B77C6">
        <w:t xml:space="preserve"> management server</w:t>
      </w:r>
      <w:r>
        <w:t xml:space="preserve"> and MC gateway server</w:t>
      </w:r>
      <w:r w:rsidRPr="001B77C6">
        <w:t>)</w:t>
      </w:r>
      <w:bookmarkEnd w:id="809"/>
    </w:p>
    <w:p w14:paraId="6D180C30" w14:textId="77777777" w:rsidR="008D2684" w:rsidRDefault="008D2684" w:rsidP="008D2684">
      <w:r w:rsidRPr="003E5F68">
        <w:t>The CSC</w:t>
      </w:r>
      <w:r>
        <w:t>-19</w:t>
      </w:r>
      <w:r w:rsidRPr="003E5F68">
        <w:t xml:space="preserve"> reference point, w</w:t>
      </w:r>
      <w:r>
        <w:t>hich exists between the group</w:t>
      </w:r>
      <w:r w:rsidRPr="003E5F68">
        <w:t xml:space="preserve"> ma</w:t>
      </w:r>
      <w:r>
        <w:t>nagement server and MC gateway server is used by the group management server for subscription and notification signalling related to group configuration information that is shared between MC systems to permit interconnection of MC service group calls</w:t>
      </w:r>
      <w:r w:rsidRPr="003E5F68">
        <w:t>.</w:t>
      </w:r>
      <w:r w:rsidRPr="00A253E6">
        <w:t xml:space="preserve"> </w:t>
      </w:r>
    </w:p>
    <w:p w14:paraId="4E988B3E" w14:textId="6A1C9751" w:rsidR="008D2684" w:rsidRDefault="008D2684" w:rsidP="008D2684">
      <w:r w:rsidRPr="003E5F68">
        <w:t>The CSC-</w:t>
      </w:r>
      <w:r>
        <w:t>19</w:t>
      </w:r>
      <w:r w:rsidRPr="003E5F68">
        <w:t xml:space="preserve"> reference point </w:t>
      </w:r>
      <w:r>
        <w:t>uses</w:t>
      </w:r>
      <w:r w:rsidRPr="007809B4">
        <w:t xml:space="preserve"> </w:t>
      </w:r>
      <w:r>
        <w:t>the</w:t>
      </w:r>
      <w:r w:rsidRPr="003E5F68">
        <w:t xml:space="preserve"> SIP-2 </w:t>
      </w:r>
      <w:r>
        <w:t xml:space="preserve">and SIP-3 </w:t>
      </w:r>
      <w:r w:rsidRPr="003E5F68">
        <w:t>reference points for transport and routing of subscription/notification related signalling.</w:t>
      </w:r>
      <w:r w:rsidR="00366301" w:rsidRPr="00366301">
        <w:t xml:space="preserve"> The SIP-3 reference point is used when a group management server and an MC gateway server, are served by different SIP cores.</w:t>
      </w:r>
    </w:p>
    <w:p w14:paraId="4D22A276" w14:textId="77777777" w:rsidR="008D2684" w:rsidRPr="001B77C6" w:rsidRDefault="008D2684" w:rsidP="008D2684">
      <w:pPr>
        <w:pStyle w:val="Heading4"/>
      </w:pPr>
      <w:bookmarkStart w:id="810" w:name="_Toc210293114"/>
      <w:r w:rsidRPr="001B77C6">
        <w:lastRenderedPageBreak/>
        <w:t>7.5.2.</w:t>
      </w:r>
      <w:r>
        <w:t>21</w:t>
      </w:r>
      <w:r w:rsidRPr="001B77C6">
        <w:tab/>
        <w:t>Reference point CSC-</w:t>
      </w:r>
      <w:r>
        <w:t>20</w:t>
      </w:r>
      <w:r w:rsidRPr="001B77C6">
        <w:t xml:space="preserve"> (between </w:t>
      </w:r>
      <w:r>
        <w:t>configuration</w:t>
      </w:r>
      <w:r w:rsidRPr="001B77C6">
        <w:t xml:space="preserve"> management server</w:t>
      </w:r>
      <w:r>
        <w:t xml:space="preserve"> and MC gateway server</w:t>
      </w:r>
      <w:r w:rsidRPr="001B77C6">
        <w:t>)</w:t>
      </w:r>
      <w:bookmarkEnd w:id="810"/>
    </w:p>
    <w:p w14:paraId="44BF7A02" w14:textId="77777777" w:rsidR="008D2684" w:rsidRDefault="008D2684" w:rsidP="008D2684">
      <w:r w:rsidRPr="003E5F68">
        <w:t>The CSC</w:t>
      </w:r>
      <w:r>
        <w:t>-20</w:t>
      </w:r>
      <w:r w:rsidRPr="003E5F68">
        <w:t xml:space="preserve"> reference point, w</w:t>
      </w:r>
      <w:r>
        <w:t xml:space="preserve">hich exists between </w:t>
      </w:r>
      <w:r w:rsidRPr="00C06E96">
        <w:t xml:space="preserve">configuration </w:t>
      </w:r>
      <w:r w:rsidRPr="003E5F68">
        <w:t>ma</w:t>
      </w:r>
      <w:r>
        <w:t>nagement server and MC gateway server is used by the configuration management server for subscription and notification signalling related to user configuration information that is shared between MC systems to permit migration between MC systems</w:t>
      </w:r>
      <w:r w:rsidRPr="003E5F68">
        <w:t>.</w:t>
      </w:r>
    </w:p>
    <w:p w14:paraId="00B88336" w14:textId="18E583AB" w:rsidR="008D2684" w:rsidRDefault="008D2684" w:rsidP="008D2684">
      <w:r w:rsidRPr="003E5F68">
        <w:t>The CSC-</w:t>
      </w:r>
      <w:r>
        <w:t>20</w:t>
      </w:r>
      <w:r w:rsidRPr="003E5F68">
        <w:t xml:space="preserve"> reference point </w:t>
      </w:r>
      <w:r>
        <w:t>uses</w:t>
      </w:r>
      <w:r w:rsidRPr="003E5F68">
        <w:t xml:space="preserve"> </w:t>
      </w:r>
      <w:r>
        <w:t xml:space="preserve">the </w:t>
      </w:r>
      <w:r w:rsidRPr="003E5F68">
        <w:t xml:space="preserve">SIP-2 </w:t>
      </w:r>
      <w:r>
        <w:t xml:space="preserve">and SIP-3 </w:t>
      </w:r>
      <w:r w:rsidRPr="003E5F68">
        <w:t>reference points for transport and routing of subscription/notification related signalling.</w:t>
      </w:r>
      <w:r w:rsidR="00366301" w:rsidRPr="00366301">
        <w:t xml:space="preserve"> The SIP-3 reference point is used when a configuration management server and an MC gateway server, are served by different SIP cores.</w:t>
      </w:r>
    </w:p>
    <w:p w14:paraId="418E51FC" w14:textId="77777777" w:rsidR="008D2684" w:rsidRPr="001B77C6" w:rsidRDefault="008D2684" w:rsidP="008D2684">
      <w:pPr>
        <w:pStyle w:val="Heading4"/>
      </w:pPr>
      <w:bookmarkStart w:id="811" w:name="_Toc210293115"/>
      <w:r w:rsidRPr="001B77C6">
        <w:t>7.5.2.</w:t>
      </w:r>
      <w:r>
        <w:t>22</w:t>
      </w:r>
      <w:r w:rsidRPr="001B77C6">
        <w:tab/>
        <w:t>Reference point CSC-</w:t>
      </w:r>
      <w:r>
        <w:t>21</w:t>
      </w:r>
      <w:r w:rsidRPr="001B77C6">
        <w:t xml:space="preserve"> (between </w:t>
      </w:r>
      <w:r>
        <w:t>MC gateway servers in different MC systems</w:t>
      </w:r>
      <w:r w:rsidRPr="001B77C6">
        <w:t>)</w:t>
      </w:r>
      <w:bookmarkEnd w:id="811"/>
    </w:p>
    <w:p w14:paraId="0BEC0033" w14:textId="2049913E" w:rsidR="008D2684" w:rsidRDefault="008D2684" w:rsidP="008D2684">
      <w:r w:rsidRPr="003E5F68">
        <w:t>The CSC</w:t>
      </w:r>
      <w:r>
        <w:t>-21</w:t>
      </w:r>
      <w:r w:rsidRPr="003E5F68">
        <w:t xml:space="preserve"> reference point, w</w:t>
      </w:r>
      <w:r>
        <w:t>hich exists between MC gateway servers in different MC systems</w:t>
      </w:r>
      <w:r w:rsidRPr="00A253E6">
        <w:t xml:space="preserve"> in different security domains</w:t>
      </w:r>
      <w:r w:rsidRPr="003E5F68">
        <w:t xml:space="preserve">, </w:t>
      </w:r>
      <w:r>
        <w:t>is used to share subscription and notification related signalling for group configuration</w:t>
      </w:r>
      <w:r w:rsidR="00432FAC">
        <w:t>,</w:t>
      </w:r>
      <w:r>
        <w:t xml:space="preserve"> user configuration management</w:t>
      </w:r>
      <w:r w:rsidR="003B48C0" w:rsidRPr="003B48C0">
        <w:t>, administrative configuration management</w:t>
      </w:r>
      <w:r w:rsidR="00432FAC" w:rsidRPr="00432FAC">
        <w:t xml:space="preserve"> </w:t>
      </w:r>
      <w:r w:rsidR="00432FAC" w:rsidRPr="00686B95">
        <w:t>and location management</w:t>
      </w:r>
      <w:r>
        <w:t xml:space="preserve"> to permit interconnection and migration between MC systems</w:t>
      </w:r>
      <w:r w:rsidRPr="003E5F68">
        <w:t>.</w:t>
      </w:r>
    </w:p>
    <w:p w14:paraId="77D066B0" w14:textId="77777777" w:rsidR="008D2684" w:rsidRDefault="008D2684" w:rsidP="008D2684">
      <w:r w:rsidRPr="003E5F68">
        <w:t>The CSC-</w:t>
      </w:r>
      <w:r>
        <w:t>21</w:t>
      </w:r>
      <w:r w:rsidRPr="003E5F68">
        <w:t xml:space="preserve"> reference point </w:t>
      </w:r>
      <w:r>
        <w:t>uses</w:t>
      </w:r>
      <w:r w:rsidRPr="003E5F68">
        <w:t xml:space="preserve"> </w:t>
      </w:r>
      <w:r>
        <w:t xml:space="preserve">the </w:t>
      </w:r>
      <w:r w:rsidRPr="003E5F68">
        <w:t>SIP-</w:t>
      </w:r>
      <w:r>
        <w:t>3 reference point</w:t>
      </w:r>
      <w:r w:rsidRPr="003E5F68">
        <w:t xml:space="preserve"> for transport and routing of subscription/notification related signalling.</w:t>
      </w:r>
    </w:p>
    <w:p w14:paraId="29F3C98D" w14:textId="77777777" w:rsidR="00432FAC" w:rsidRPr="00686B95" w:rsidRDefault="00432FAC" w:rsidP="00432FAC">
      <w:pPr>
        <w:pStyle w:val="Heading4"/>
      </w:pPr>
      <w:bookmarkStart w:id="812" w:name="_Toc210293116"/>
      <w:r w:rsidRPr="00686B95">
        <w:t>7.5.2.23</w:t>
      </w:r>
      <w:r w:rsidRPr="00686B95">
        <w:tab/>
        <w:t>Reference point CSC-22 (between location management servers in different MC systems)</w:t>
      </w:r>
      <w:bookmarkEnd w:id="812"/>
    </w:p>
    <w:p w14:paraId="0887FDBE" w14:textId="24CAED4A" w:rsidR="00432FAC" w:rsidRPr="00686B95" w:rsidRDefault="00432FAC" w:rsidP="00432FAC">
      <w:r w:rsidRPr="00686B95">
        <w:t>The CSC-22 reference point, which exists between location management servers in different MC systems, is used to share location information related signalling for location management for interconnected MC systems.</w:t>
      </w:r>
    </w:p>
    <w:p w14:paraId="641E1B7E" w14:textId="77777777" w:rsidR="00432FAC" w:rsidRDefault="00432FAC" w:rsidP="00432FAC">
      <w:r w:rsidRPr="00686B95">
        <w:t>The CSC-22 reference point uses the HTTP-1, HTTP-2 and HTTP-3 reference points for transport and routing of non-subscription/notification related signalling.</w:t>
      </w:r>
    </w:p>
    <w:p w14:paraId="387C102E" w14:textId="77777777" w:rsidR="00FF0039" w:rsidRDefault="00FF0039" w:rsidP="00775BA3">
      <w:r w:rsidRPr="00FF0039">
        <w:t>The CSC-22 reference point uses the SIP-2 and SIP-3 reference points for transport and routing of subscription/notification and request/response related signalling.</w:t>
      </w:r>
    </w:p>
    <w:p w14:paraId="52485E34" w14:textId="77777777" w:rsidR="00432FAC" w:rsidRPr="00686B95" w:rsidRDefault="00432FAC" w:rsidP="00432FAC">
      <w:pPr>
        <w:pStyle w:val="Heading4"/>
      </w:pPr>
      <w:bookmarkStart w:id="813" w:name="_Toc210293117"/>
      <w:r w:rsidRPr="00686B95">
        <w:t>7.5.2.24</w:t>
      </w:r>
      <w:r w:rsidRPr="00686B95">
        <w:tab/>
        <w:t>Reference point CSC-23 (between location management server and MC gateway server)</w:t>
      </w:r>
      <w:bookmarkEnd w:id="813"/>
    </w:p>
    <w:p w14:paraId="3D52CEDA" w14:textId="77777777" w:rsidR="00432FAC" w:rsidRPr="00686B95" w:rsidRDefault="00432FAC" w:rsidP="00432FAC">
      <w:r w:rsidRPr="00686B95">
        <w:t>The CSC-23 reference point, which exists between location management</w:t>
      </w:r>
      <w:r w:rsidRPr="00686B95" w:rsidDel="00D378DD">
        <w:t xml:space="preserve"> </w:t>
      </w:r>
      <w:r w:rsidRPr="00686B95">
        <w:t>server and MC gateway server, is used to handle location management related signalling.</w:t>
      </w:r>
    </w:p>
    <w:p w14:paraId="2CD6527E" w14:textId="29806520" w:rsidR="00432FAC" w:rsidRDefault="00432FAC" w:rsidP="00432FAC">
      <w:r w:rsidRPr="00686B95">
        <w:t xml:space="preserve">The CSC-23 reference point uses SIP-2 and SIP-3 reference points for transport and routing of subscription/notification </w:t>
      </w:r>
      <w:r w:rsidR="00A34559" w:rsidRPr="00A34559">
        <w:t xml:space="preserve">and request/response </w:t>
      </w:r>
      <w:r w:rsidRPr="00686B95">
        <w:t>related signalling.</w:t>
      </w:r>
    </w:p>
    <w:p w14:paraId="4D9DB88F" w14:textId="77777777" w:rsidR="00A34559" w:rsidRDefault="00A34559" w:rsidP="00775BA3">
      <w:r w:rsidRPr="00A34559">
        <w:t>The CSC-23 reference point uses the HTTP-1, HTTP-2 and HTTP-3 reference points for transport and routing of non-subscription/notification related signalling.</w:t>
      </w:r>
    </w:p>
    <w:p w14:paraId="5154CF60" w14:textId="0FC36523" w:rsidR="00D87353" w:rsidRPr="003E5F68" w:rsidRDefault="00D87353" w:rsidP="00D87353">
      <w:pPr>
        <w:pStyle w:val="Heading4"/>
      </w:pPr>
      <w:bookmarkStart w:id="814" w:name="_Toc98808966"/>
      <w:bookmarkStart w:id="815" w:name="_Toc210293118"/>
      <w:r w:rsidRPr="001B77C6">
        <w:t>7.5.2.</w:t>
      </w:r>
      <w:r>
        <w:t>25</w:t>
      </w:r>
      <w:r w:rsidRPr="003E5F68">
        <w:tab/>
        <w:t>Reference point CSC-</w:t>
      </w:r>
      <w:r>
        <w:t>24</w:t>
      </w:r>
      <w:r w:rsidRPr="003E5F68">
        <w:t xml:space="preserve"> (between the </w:t>
      </w:r>
      <w:r>
        <w:rPr>
          <w:lang w:eastAsia="zh-CN"/>
        </w:rPr>
        <w:t>Location management</w:t>
      </w:r>
      <w:r w:rsidRPr="003E5F68">
        <w:t xml:space="preserve"> server and the configuration management server)</w:t>
      </w:r>
      <w:bookmarkEnd w:id="814"/>
      <w:bookmarkEnd w:id="815"/>
    </w:p>
    <w:p w14:paraId="3DA47CC1" w14:textId="77777777" w:rsidR="00D87353" w:rsidRPr="003E5F68" w:rsidRDefault="00D87353" w:rsidP="00D87353">
      <w:r w:rsidRPr="003E5F68">
        <w:t>The CSC-</w:t>
      </w:r>
      <w:r>
        <w:t>24</w:t>
      </w:r>
      <w:r w:rsidRPr="003E5F68">
        <w:t xml:space="preserve"> reference point, which exists between the </w:t>
      </w:r>
      <w:r>
        <w:rPr>
          <w:lang w:eastAsia="zh-CN"/>
        </w:rPr>
        <w:t>l</w:t>
      </w:r>
      <w:r w:rsidRPr="004C452F">
        <w:rPr>
          <w:lang w:eastAsia="zh-CN"/>
        </w:rPr>
        <w:t>ocation management</w:t>
      </w:r>
      <w:r w:rsidRPr="003E5F68">
        <w:t xml:space="preserve"> server and the configuration management server, </w:t>
      </w:r>
      <w:r>
        <w:t xml:space="preserve">to allow </w:t>
      </w:r>
      <w:r w:rsidRPr="003E5F68">
        <w:t xml:space="preserve">the </w:t>
      </w:r>
      <w:r>
        <w:rPr>
          <w:lang w:eastAsia="zh-CN"/>
        </w:rPr>
        <w:t>l</w:t>
      </w:r>
      <w:r w:rsidRPr="004C452F">
        <w:rPr>
          <w:lang w:eastAsia="zh-CN"/>
        </w:rPr>
        <w:t>ocation management</w:t>
      </w:r>
      <w:r w:rsidRPr="003E5F68">
        <w:t xml:space="preserve"> server to obtain non-group </w:t>
      </w:r>
      <w:r>
        <w:t xml:space="preserve">configuration </w:t>
      </w:r>
      <w:r w:rsidRPr="003E5F68">
        <w:t xml:space="preserve">related information </w:t>
      </w:r>
      <w:r>
        <w:t xml:space="preserve">for </w:t>
      </w:r>
      <w:r>
        <w:rPr>
          <w:lang w:eastAsia="zh-CN"/>
        </w:rPr>
        <w:t>location</w:t>
      </w:r>
      <w:r w:rsidRPr="003E5F68">
        <w:t xml:space="preserve"> service (e.g. policy information). The CSC-</w:t>
      </w:r>
      <w:r>
        <w:t>24</w:t>
      </w:r>
      <w:r w:rsidRPr="003E5F68">
        <w:t xml:space="preserve">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w:t>
      </w:r>
      <w:r>
        <w:t>24</w:t>
      </w:r>
      <w:r w:rsidRPr="003E5F68">
        <w:t xml:space="preserve"> reference point shall use SIP-2 reference point for transport and routing of subscription/notification related signalling.</w:t>
      </w:r>
    </w:p>
    <w:p w14:paraId="2A6A9CAA" w14:textId="77777777" w:rsidR="00456AC8" w:rsidRPr="00456AC8" w:rsidRDefault="00456AC8" w:rsidP="00456AC8">
      <w:pPr>
        <w:pStyle w:val="Heading4"/>
        <w:rPr>
          <w:rFonts w:eastAsia="Calibri"/>
          <w:lang w:val="en-US" w:eastAsia="en-GB"/>
        </w:rPr>
      </w:pPr>
      <w:bookmarkStart w:id="816" w:name="_Toc210293119"/>
      <w:r w:rsidRPr="00456AC8">
        <w:rPr>
          <w:rFonts w:eastAsia="Calibri"/>
          <w:lang w:val="en-US" w:eastAsia="en-GB"/>
        </w:rPr>
        <w:t>7.5.2.25a</w:t>
      </w:r>
      <w:r w:rsidRPr="00456AC8">
        <w:rPr>
          <w:rFonts w:eastAsia="Calibri"/>
          <w:lang w:val="en-US" w:eastAsia="en-GB"/>
        </w:rPr>
        <w:tab/>
        <w:t>Reference point CSC-25 (between the group management server and the configuration management server)</w:t>
      </w:r>
      <w:bookmarkEnd w:id="816"/>
    </w:p>
    <w:p w14:paraId="156BBD31" w14:textId="77777777" w:rsidR="00456AC8" w:rsidRDefault="00456AC8" w:rsidP="0095121F">
      <w:pPr>
        <w:rPr>
          <w:rFonts w:eastAsia="Calibri"/>
          <w:lang w:val="en-US" w:eastAsia="en-GB"/>
        </w:rPr>
      </w:pPr>
      <w:r w:rsidRPr="00456AC8">
        <w:rPr>
          <w:rFonts w:eastAsia="Calibri"/>
          <w:lang w:val="en-US" w:eastAsia="en-GB"/>
        </w:rPr>
        <w:t xml:space="preserve">The CSC-25 reference point, which exists between the group management server and the configuration management server, to allow the group management server to obtain non-group configuration related information (e.g. recording </w:t>
      </w:r>
      <w:r w:rsidRPr="00456AC8">
        <w:rPr>
          <w:rFonts w:eastAsia="Calibri"/>
          <w:lang w:val="en-US" w:eastAsia="en-GB"/>
        </w:rPr>
        <w:lastRenderedPageBreak/>
        <w:t>admin user profiles). The CSC-25 reference point shall use HTTP-1 reference point and HTTP-2 reference point for transport and routing of non-subscription/notification related signalling. The CSC-25 reference point shall use SIP-2 reference point for transport and routing of subscription/notification related signalling.</w:t>
      </w:r>
    </w:p>
    <w:p w14:paraId="40A62771" w14:textId="4292D114" w:rsidR="003B48C0" w:rsidRDefault="003B48C0" w:rsidP="00456AC8">
      <w:pPr>
        <w:pStyle w:val="Heading4"/>
        <w:rPr>
          <w:rFonts w:eastAsia="Calibri"/>
          <w:lang w:val="en-US" w:eastAsia="en-GB"/>
        </w:rPr>
      </w:pPr>
      <w:bookmarkStart w:id="817" w:name="_Toc210293120"/>
      <w:r>
        <w:rPr>
          <w:rFonts w:eastAsia="Calibri"/>
          <w:lang w:val="en-US" w:eastAsia="en-GB"/>
        </w:rPr>
        <w:t>7.5.2.26</w:t>
      </w:r>
      <w:r>
        <w:rPr>
          <w:rFonts w:eastAsia="Calibri"/>
          <w:lang w:val="en-US" w:eastAsia="en-GB"/>
        </w:rPr>
        <w:tab/>
        <w:t>Reference point ACM-1 (between administrative configuration management  client and administrative configuration management server)</w:t>
      </w:r>
      <w:bookmarkEnd w:id="817"/>
    </w:p>
    <w:p w14:paraId="4143E7AD" w14:textId="6B1B5EDD" w:rsidR="003B48C0" w:rsidRDefault="003B48C0" w:rsidP="003B48C0">
      <w:pPr>
        <w:rPr>
          <w:rFonts w:eastAsia="Calibri"/>
          <w:lang w:val="en-US" w:eastAsia="en-GB"/>
        </w:rPr>
      </w:pPr>
      <w:r>
        <w:rPr>
          <w:rFonts w:eastAsia="Calibri"/>
          <w:lang w:val="en-US" w:eastAsia="en-GB"/>
        </w:rPr>
        <w:t>The ACM-1 reference point, which exists between the administrative configuration management client and the administrative configuration management server, provides exchange of administrative configuration data between interconnected MC systems while the administrative configuration management client is on-network.</w:t>
      </w:r>
    </w:p>
    <w:p w14:paraId="651BB894" w14:textId="77777777" w:rsidR="003B48C0" w:rsidRDefault="003B48C0" w:rsidP="003B48C0">
      <w:pPr>
        <w:rPr>
          <w:rFonts w:eastAsia="Calibri"/>
          <w:lang w:val="en-US" w:eastAsia="en-GB"/>
        </w:rPr>
      </w:pPr>
      <w:r>
        <w:rPr>
          <w:rFonts w:eastAsia="Calibri"/>
          <w:lang w:val="en-US" w:eastAsia="en-GB"/>
        </w:rPr>
        <w:t>The ACM-1 reference point supports:</w:t>
      </w:r>
    </w:p>
    <w:p w14:paraId="2D3F84CF" w14:textId="48432D6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retrieving the administrative management configuration client user configuration data for authorization</w:t>
      </w:r>
    </w:p>
    <w:p w14:paraId="78D6CF70" w14:textId="22ED6D3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sending requests for exchanging administrative configuration data with an partner MC system</w:t>
      </w:r>
    </w:p>
    <w:p w14:paraId="63E0FE83" w14:textId="409E7CE3"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receiving responses from partner MC system upon requests sent</w:t>
      </w:r>
    </w:p>
    <w:p w14:paraId="4990C720" w14:textId="4EDD175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receiving requests of administrative configuration management client of partner MC system for exchanging administrative configuration data</w:t>
      </w:r>
    </w:p>
    <w:p w14:paraId="76BC599D" w14:textId="7B1DD19E" w:rsid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decision taking on how to handle received requests and to reply with status response to the requestor of the partner MC system</w:t>
      </w:r>
    </w:p>
    <w:p w14:paraId="394E0D23" w14:textId="36DDC0A7" w:rsidR="003B48C0" w:rsidRPr="00477B77" w:rsidRDefault="003B48C0" w:rsidP="003B48C0">
      <w:r w:rsidRPr="003E5F68">
        <w:t xml:space="preserve">The </w:t>
      </w:r>
      <w:r>
        <w:t>ACM-1</w:t>
      </w:r>
      <w:r w:rsidRPr="003E5F68">
        <w:t xml:space="preserve"> reference point shall use the HTTP-1 and HTTP-2 reference points for transport and routing of non-subscription/notification related signalling. The </w:t>
      </w:r>
      <w:r>
        <w:t>ACM-1</w:t>
      </w:r>
      <w:r w:rsidRPr="003E5F68">
        <w:t xml:space="preserve"> reference point shall use SIP-1 and SIP-2 reference points for transport and routing of subscription/notification related signalling.</w:t>
      </w:r>
    </w:p>
    <w:p w14:paraId="025ADC6C" w14:textId="4EDE09D1" w:rsidR="003B48C0" w:rsidRDefault="003B48C0" w:rsidP="003B48C0">
      <w:pPr>
        <w:pStyle w:val="Heading4"/>
        <w:rPr>
          <w:rFonts w:eastAsia="Calibri"/>
          <w:lang w:val="en-US" w:eastAsia="en-GB"/>
        </w:rPr>
      </w:pPr>
      <w:bookmarkStart w:id="818" w:name="_Toc210293121"/>
      <w:r>
        <w:rPr>
          <w:rFonts w:eastAsia="Calibri"/>
          <w:lang w:val="en-US" w:eastAsia="en-GB"/>
        </w:rPr>
        <w:t>7.5.2.27</w:t>
      </w:r>
      <w:r>
        <w:rPr>
          <w:rFonts w:eastAsia="Calibri"/>
          <w:lang w:val="en-US" w:eastAsia="en-GB"/>
        </w:rPr>
        <w:tab/>
        <w:t>Reference point ACM-2 (between ACM server of primary MC system and ACM server of partner MC system)</w:t>
      </w:r>
      <w:bookmarkEnd w:id="818"/>
    </w:p>
    <w:p w14:paraId="72C6D381" w14:textId="7E507320" w:rsidR="003B48C0" w:rsidRDefault="003B48C0" w:rsidP="003B48C0">
      <w:pPr>
        <w:rPr>
          <w:rFonts w:eastAsia="Calibri"/>
          <w:lang w:val="en-US" w:eastAsia="en-GB"/>
        </w:rPr>
      </w:pPr>
      <w:r>
        <w:rPr>
          <w:rFonts w:eastAsia="Calibri"/>
          <w:lang w:val="en-US" w:eastAsia="en-GB"/>
        </w:rPr>
        <w:t>The ACM-2 reference point, which exists between the administrative configuration management servers in different security domains, is used by administrative configuration management servers to exchange administrative configuration data between interconnected MC systems.</w:t>
      </w:r>
    </w:p>
    <w:p w14:paraId="13EDC7DB" w14:textId="2A8B4183" w:rsidR="003B48C0" w:rsidRDefault="003B48C0" w:rsidP="003B48C0">
      <w:r w:rsidRPr="003E5F68">
        <w:t xml:space="preserve">The </w:t>
      </w:r>
      <w:r>
        <w:t>ACM-2</w:t>
      </w:r>
      <w:r w:rsidRPr="003E5F68">
        <w:t xml:space="preserve"> reference point </w:t>
      </w:r>
      <w:r>
        <w:t>uses</w:t>
      </w:r>
      <w:r w:rsidRPr="003E5F68">
        <w:t xml:space="preserve"> the HTTP-2 </w:t>
      </w:r>
      <w:r>
        <w:t xml:space="preserve">and HTTP-3 </w:t>
      </w:r>
      <w:r w:rsidRPr="003E5F68">
        <w:t>reference points for transport and routing of non-subscription/notification related signalling.</w:t>
      </w:r>
      <w:r w:rsidRPr="00EC5422">
        <w:t xml:space="preserve"> The </w:t>
      </w:r>
      <w:r>
        <w:t>ACM-2</w:t>
      </w:r>
      <w:r w:rsidRPr="00EC5422">
        <w:t xml:space="preserve"> reference point uses SIP-2 and SIP-3 reference points for transport and routing of subscription/notification related signalling.</w:t>
      </w:r>
    </w:p>
    <w:p w14:paraId="2418DA4D" w14:textId="4DE9AAFD" w:rsidR="003B48C0" w:rsidRDefault="003B48C0" w:rsidP="003B48C0">
      <w:pPr>
        <w:pStyle w:val="Heading4"/>
      </w:pPr>
      <w:bookmarkStart w:id="819" w:name="_Toc210293122"/>
      <w:r>
        <w:t>7.5.2.28</w:t>
      </w:r>
      <w:r>
        <w:tab/>
        <w:t>Reference point ACM-3 (between ACM server and MC gateway server)</w:t>
      </w:r>
      <w:bookmarkEnd w:id="819"/>
    </w:p>
    <w:p w14:paraId="687B8939" w14:textId="77777777" w:rsidR="003B48C0" w:rsidRPr="005967B6" w:rsidRDefault="003B48C0" w:rsidP="003B48C0">
      <w:r>
        <w:t>The ACM-3 reference point, which exists between administrative configuration management server and MC gateway server is used for signalling related to administrative configuration management that is shared to provide preconditions for the cooperation between interconnected MC systems.</w:t>
      </w:r>
    </w:p>
    <w:p w14:paraId="4E813870" w14:textId="77777777" w:rsidR="003B48C0" w:rsidRDefault="003B48C0" w:rsidP="00477B77">
      <w:pPr>
        <w:rPr>
          <w:noProof/>
        </w:rPr>
      </w:pPr>
      <w:r>
        <w:rPr>
          <w:noProof/>
        </w:rPr>
        <w:t>The ACM-3 reference point uses SIP-2 and SIP-3 reference points for transport and routing of signalling. The SIP-3 reference point is used when an administrative configuration management server and a MC gateway server are served by different SIP cores.</w:t>
      </w:r>
    </w:p>
    <w:p w14:paraId="768D03EE" w14:textId="6C9ED0DB" w:rsidR="00440E72" w:rsidRDefault="00440E72" w:rsidP="00440E72">
      <w:pPr>
        <w:pStyle w:val="Heading4"/>
      </w:pPr>
      <w:bookmarkStart w:id="820" w:name="_Toc162436470"/>
      <w:bookmarkStart w:id="821" w:name="_Toc210293123"/>
      <w:r>
        <w:t>7.5.2.29</w:t>
      </w:r>
      <w:r>
        <w:tab/>
        <w:t>Reference point REC-1 (between the replay client and the recording server)</w:t>
      </w:r>
      <w:bookmarkEnd w:id="820"/>
      <w:bookmarkEnd w:id="821"/>
    </w:p>
    <w:p w14:paraId="1ADCA62B" w14:textId="77777777" w:rsidR="00440E72" w:rsidRDefault="00440E72" w:rsidP="00440E72">
      <w:r>
        <w:t xml:space="preserve">The REC-1 reference point, which exists between replay client and recording server, is used by the replay client to request and receive logs/recordings of metadata and media from the replay server. </w:t>
      </w:r>
    </w:p>
    <w:p w14:paraId="1DDF77E5" w14:textId="55C376AB" w:rsidR="00440E72" w:rsidRDefault="00440E72" w:rsidP="00440E72">
      <w:r>
        <w:t>The requests from the replay clients to the recording server shall be validated with the MC access token mechanism, which is specified in TS 33.180 [25]. All other details of the REC-1 reference point are outside the scope of the present document.</w:t>
      </w:r>
    </w:p>
    <w:p w14:paraId="21074F7B" w14:textId="568936EA" w:rsidR="00440E72" w:rsidRDefault="00440E72" w:rsidP="00440E72">
      <w:pPr>
        <w:pStyle w:val="Heading4"/>
      </w:pPr>
      <w:bookmarkStart w:id="822" w:name="_Toc210293124"/>
      <w:r>
        <w:lastRenderedPageBreak/>
        <w:t>7.5.2.30</w:t>
      </w:r>
      <w:r>
        <w:tab/>
      </w:r>
      <w:r w:rsidR="00456AC8">
        <w:t>Void</w:t>
      </w:r>
      <w:bookmarkEnd w:id="822"/>
    </w:p>
    <w:p w14:paraId="5AE62CB9" w14:textId="6B865A90" w:rsidR="00440E72" w:rsidRDefault="00440E72" w:rsidP="00440E72">
      <w:pPr>
        <w:pStyle w:val="Heading4"/>
      </w:pPr>
      <w:bookmarkStart w:id="823" w:name="_Toc210293125"/>
      <w:r>
        <w:t>7.5.2.31</w:t>
      </w:r>
      <w:r>
        <w:tab/>
        <w:t>Reference point REC-</w:t>
      </w:r>
      <w:r w:rsidR="00456AC8">
        <w:t>2</w:t>
      </w:r>
      <w:r>
        <w:t xml:space="preserve"> (between recording server and key management server)</w:t>
      </w:r>
      <w:bookmarkEnd w:id="823"/>
    </w:p>
    <w:p w14:paraId="4B4E9929" w14:textId="1C4D3DC0" w:rsidR="00440E72" w:rsidRPr="003E5F68" w:rsidRDefault="00440E72" w:rsidP="00440E72">
      <w:r>
        <w:t>The REC-</w:t>
      </w:r>
      <w:r w:rsidR="00456AC8">
        <w:t>2</w:t>
      </w:r>
      <w:r>
        <w:t xml:space="preserve"> reference point, which exists between recording server and key management server, </w:t>
      </w:r>
      <w:r w:rsidRPr="003E5F68">
        <w:t>provides a means for the key management server to provide security related information (e.g. encryption keys) to the MC</w:t>
      </w:r>
      <w:r>
        <w:rPr>
          <w:rFonts w:hint="eastAsia"/>
          <w:lang w:eastAsia="zh-CN"/>
        </w:rPr>
        <w:t xml:space="preserve"> </w:t>
      </w:r>
      <w:r>
        <w:rPr>
          <w:lang w:eastAsia="zh-CN"/>
        </w:rPr>
        <w:t xml:space="preserve">recording </w:t>
      </w:r>
      <w:r w:rsidRPr="003E5F68">
        <w:t>server.</w:t>
      </w:r>
    </w:p>
    <w:p w14:paraId="21569F93" w14:textId="5A46B6E8" w:rsidR="00440E72" w:rsidRDefault="00440E72" w:rsidP="00440E72">
      <w:r w:rsidRPr="00483212">
        <w:t>The R</w:t>
      </w:r>
      <w:r>
        <w:t>E</w:t>
      </w:r>
      <w:r w:rsidRPr="00483212">
        <w:t>C-</w:t>
      </w:r>
      <w:r w:rsidR="00456AC8">
        <w:t>2</w:t>
      </w:r>
      <w:r w:rsidRPr="00483212">
        <w:t xml:space="preserve"> reference point shall use the HTTP-1 and HTTP-2 reference points for transport and routing of security related information to the </w:t>
      </w:r>
      <w:r>
        <w:t>recording server</w:t>
      </w:r>
      <w:r w:rsidRPr="00483212">
        <w:t>.</w:t>
      </w:r>
    </w:p>
    <w:p w14:paraId="1D588C7B" w14:textId="77777777" w:rsidR="005259B6" w:rsidRDefault="005259B6" w:rsidP="005259B6">
      <w:pPr>
        <w:pStyle w:val="NO"/>
      </w:pPr>
      <w:r>
        <w:t>NOTE:</w:t>
      </w:r>
      <w:r>
        <w:tab/>
      </w:r>
      <w:r w:rsidRPr="002709A1">
        <w:t>REC-2 shall be specified in 3GPP</w:t>
      </w:r>
      <w:r>
        <w:t> </w:t>
      </w:r>
      <w:r w:rsidRPr="002709A1">
        <w:t>TS</w:t>
      </w:r>
      <w:r>
        <w:t> </w:t>
      </w:r>
      <w:r w:rsidRPr="002709A1">
        <w:t>33.180</w:t>
      </w:r>
      <w:r>
        <w:t> </w:t>
      </w:r>
      <w:r w:rsidRPr="002709A1">
        <w:t>[25]</w:t>
      </w:r>
      <w:r>
        <w:t xml:space="preserve"> by SA3</w:t>
      </w:r>
      <w:r w:rsidRPr="00A72F1B">
        <w:t xml:space="preserve"> </w:t>
      </w:r>
      <w:r>
        <w:t xml:space="preserve">and </w:t>
      </w:r>
      <w:r w:rsidRPr="00A72F1B">
        <w:t>is out of scope of the present document</w:t>
      </w:r>
      <w:r w:rsidRPr="002709A1">
        <w:t>.</w:t>
      </w:r>
    </w:p>
    <w:p w14:paraId="6299B235" w14:textId="44602EB2" w:rsidR="00440E72" w:rsidRDefault="00440E72" w:rsidP="00440E72">
      <w:pPr>
        <w:pStyle w:val="Heading4"/>
      </w:pPr>
      <w:bookmarkStart w:id="824" w:name="_Toc210293126"/>
      <w:r>
        <w:t>7.5.2.32</w:t>
      </w:r>
      <w:r>
        <w:tab/>
        <w:t>Reference point REC-</w:t>
      </w:r>
      <w:r w:rsidR="00456AC8">
        <w:t>3</w:t>
      </w:r>
      <w:r>
        <w:t xml:space="preserve"> (between recording server and configuration management server)</w:t>
      </w:r>
      <w:bookmarkEnd w:id="824"/>
    </w:p>
    <w:p w14:paraId="3D567E4F" w14:textId="5B8EDEE0" w:rsidR="00440E72" w:rsidRDefault="00440E72" w:rsidP="00440E72">
      <w:r>
        <w:t>The REC-</w:t>
      </w:r>
      <w:r w:rsidR="00456AC8">
        <w:t>3</w:t>
      </w:r>
      <w:r>
        <w:t xml:space="preserve"> reference point, which exists between recording server and configuration management server, is used by the recording server to </w:t>
      </w:r>
      <w:r w:rsidR="00456AC8" w:rsidRPr="00456AC8">
        <w:t>obtain user profiles (and updated user profile data) of the replay service users.</w:t>
      </w:r>
    </w:p>
    <w:p w14:paraId="3A387B7C" w14:textId="61B1D0F0" w:rsidR="00440E72" w:rsidRDefault="00440E72" w:rsidP="00440E72">
      <w:r w:rsidRPr="001775D0">
        <w:t>The R</w:t>
      </w:r>
      <w:r>
        <w:t>E</w:t>
      </w:r>
      <w:r w:rsidRPr="001775D0">
        <w:t>C-</w:t>
      </w:r>
      <w:r w:rsidR="00456AC8">
        <w:t>3</w:t>
      </w:r>
      <w:r w:rsidRPr="001775D0">
        <w:t xml:space="preserve"> reference point shall use HTTP-1 </w:t>
      </w:r>
      <w:r w:rsidRPr="00B476A0">
        <w:rPr>
          <w:lang w:eastAsia="zh-CN"/>
        </w:rPr>
        <w:t>and HTTP-2 reference point</w:t>
      </w:r>
      <w:r>
        <w:rPr>
          <w:lang w:eastAsia="zh-CN"/>
        </w:rPr>
        <w:t>s</w:t>
      </w:r>
      <w:r w:rsidRPr="00B476A0">
        <w:t xml:space="preserve"> for transport and routing of non-subscription/notification related signalling. </w:t>
      </w:r>
      <w:r w:rsidRPr="0031552C">
        <w:t>The R</w:t>
      </w:r>
      <w:r>
        <w:t>E</w:t>
      </w:r>
      <w:r w:rsidRPr="0031552C">
        <w:t>C-</w:t>
      </w:r>
      <w:r w:rsidR="00456AC8">
        <w:t>3</w:t>
      </w:r>
      <w:r w:rsidRPr="0031552C">
        <w:t xml:space="preserve"> reference point shall use SIP-2</w:t>
      </w:r>
      <w:r w:rsidR="00456AC8" w:rsidRPr="00456AC8">
        <w:t xml:space="preserve"> and SIP-3</w:t>
      </w:r>
      <w:r w:rsidRPr="0031552C">
        <w:t xml:space="preserve"> </w:t>
      </w:r>
      <w:r w:rsidRPr="000E2073">
        <w:t>r</w:t>
      </w:r>
      <w:r w:rsidRPr="0031552C">
        <w:t>eference point for transport and routing of subscription/notification related signalling.</w:t>
      </w:r>
      <w:r>
        <w:t xml:space="preserve"> </w:t>
      </w:r>
      <w:r w:rsidR="00456AC8" w:rsidRPr="00456AC8">
        <w:t>The SIP-3 reference point is used when the recording server and the configuration management server are served by different SIP cores.</w:t>
      </w:r>
    </w:p>
    <w:p w14:paraId="23E61545" w14:textId="7DA97B19" w:rsidR="00440E72" w:rsidRDefault="00440E72" w:rsidP="00440E72">
      <w:pPr>
        <w:pStyle w:val="Heading4"/>
      </w:pPr>
      <w:bookmarkStart w:id="825" w:name="_Toc210293127"/>
      <w:r>
        <w:t>7.5.2.33</w:t>
      </w:r>
      <w:r>
        <w:tab/>
      </w:r>
      <w:r w:rsidR="00456AC8">
        <w:t>Void</w:t>
      </w:r>
      <w:bookmarkEnd w:id="825"/>
    </w:p>
    <w:p w14:paraId="1BD621B8" w14:textId="00FF6B93" w:rsidR="00440E72" w:rsidRDefault="00440E72" w:rsidP="00440E72">
      <w:pPr>
        <w:pStyle w:val="Heading4"/>
      </w:pPr>
      <w:bookmarkStart w:id="826" w:name="_Toc210293128"/>
      <w:r>
        <w:t>7.5.2.34</w:t>
      </w:r>
      <w:r>
        <w:tab/>
        <w:t>Reference point REC-</w:t>
      </w:r>
      <w:r w:rsidR="00203A1D">
        <w:t>4</w:t>
      </w:r>
      <w:r>
        <w:t xml:space="preserve"> (between recording server and MC service servers)</w:t>
      </w:r>
      <w:bookmarkEnd w:id="826"/>
    </w:p>
    <w:p w14:paraId="00D84A97" w14:textId="61CE96A8" w:rsidR="00440E72" w:rsidRDefault="00440E72" w:rsidP="00440E72">
      <w:r>
        <w:t>The REC-</w:t>
      </w:r>
      <w:r w:rsidR="00203A1D">
        <w:t>4</w:t>
      </w:r>
      <w:r>
        <w:t xml:space="preserve"> reference point, which exists between recording server and MC service servers, is used for transmitting metadata and media of the</w:t>
      </w:r>
      <w:r w:rsidR="00203A1D" w:rsidRPr="00203A1D">
        <w:t xml:space="preserve"> communication sessions of</w:t>
      </w:r>
      <w:r>
        <w:t xml:space="preserve"> target users and target groups.</w:t>
      </w:r>
    </w:p>
    <w:p w14:paraId="5938144E" w14:textId="77777777" w:rsidR="00203A1D" w:rsidRDefault="00203A1D" w:rsidP="0095121F">
      <w:pPr>
        <w:pStyle w:val="NO"/>
      </w:pPr>
      <w:r w:rsidRPr="00203A1D">
        <w:t>NOTE:</w:t>
      </w:r>
      <w:r w:rsidRPr="00203A1D">
        <w:tab/>
        <w:t>In this version of this specification the communication sessions that may be recorded are MCPTT and MCVideo group and private calls.</w:t>
      </w:r>
    </w:p>
    <w:p w14:paraId="04B245EC" w14:textId="32A196BF" w:rsidR="00440E72" w:rsidRDefault="00440E72" w:rsidP="00440E72">
      <w:r w:rsidRPr="00483212">
        <w:t>The R</w:t>
      </w:r>
      <w:r>
        <w:t>E</w:t>
      </w:r>
      <w:r w:rsidRPr="00483212">
        <w:t>C-</w:t>
      </w:r>
      <w:r w:rsidR="00203A1D">
        <w:t>4</w:t>
      </w:r>
      <w:r w:rsidRPr="00483212">
        <w:t xml:space="preserve"> reference point shall use the </w:t>
      </w:r>
      <w:r w:rsidRPr="000E2073">
        <w:t>SIP-2 reference point</w:t>
      </w:r>
      <w:r w:rsidR="00203A1D" w:rsidRPr="00203A1D">
        <w:t xml:space="preserve"> for transport and routing of signalling and communication sessions related metadata. If an MC service server and a recording server are served by different SIP cores, then the REC-4 reference point shall also use the SIP-3 reference point for transport and routing of signalling and communication sessions related metadata.</w:t>
      </w:r>
    </w:p>
    <w:p w14:paraId="7835F350" w14:textId="6EA62658" w:rsidR="00203A1D" w:rsidRDefault="00203A1D" w:rsidP="0095121F">
      <w:r w:rsidRPr="00203A1D">
        <w:t xml:space="preserve">MC service server and recording server shall use Session Recording Protocol as specified in </w:t>
      </w:r>
      <w:r w:rsidR="00625528" w:rsidRPr="00625528">
        <w:t xml:space="preserve">IETF </w:t>
      </w:r>
      <w:r w:rsidRPr="00203A1D">
        <w:t>RFC-7866 [</w:t>
      </w:r>
      <w:r w:rsidR="00625528">
        <w:t>40</w:t>
      </w:r>
      <w:r w:rsidRPr="00203A1D">
        <w:t xml:space="preserve">] for establishing and controlling recording sessions between MC service servers and recording server for MCPTT and MCVideo private and group communications. </w:t>
      </w:r>
      <w:r w:rsidR="00625528">
        <w:t xml:space="preserve">IETF </w:t>
      </w:r>
      <w:r w:rsidRPr="00203A1D">
        <w:t>RFC-7866 [</w:t>
      </w:r>
      <w:r w:rsidR="00625528">
        <w:t>40</w:t>
      </w:r>
      <w:r w:rsidRPr="00203A1D">
        <w:t xml:space="preserve">] specifies the use of SIP, Session Description Protocol (SDP), and RTP to establish a recording session. </w:t>
      </w:r>
    </w:p>
    <w:p w14:paraId="463111A7" w14:textId="7C20F174" w:rsidR="00440E72" w:rsidRDefault="00440E72" w:rsidP="00440E72">
      <w:pPr>
        <w:pStyle w:val="Heading4"/>
      </w:pPr>
      <w:bookmarkStart w:id="827" w:name="_Toc210293129"/>
      <w:r>
        <w:t>7.5.2.35</w:t>
      </w:r>
      <w:r>
        <w:tab/>
      </w:r>
      <w:r w:rsidR="00456AC8">
        <w:t>Void</w:t>
      </w:r>
      <w:bookmarkEnd w:id="827"/>
    </w:p>
    <w:p w14:paraId="554DFF12" w14:textId="0213D432" w:rsidR="00470B41" w:rsidRDefault="00470B41" w:rsidP="00470B41">
      <w:pPr>
        <w:pStyle w:val="Heading4"/>
        <w:rPr>
          <w:lang w:eastAsia="zh-CN"/>
        </w:rPr>
      </w:pPr>
      <w:bookmarkStart w:id="828" w:name="_Toc210293130"/>
      <w:r>
        <w:rPr>
          <w:lang w:eastAsia="zh-CN"/>
        </w:rPr>
        <w:t>7.5.2.36</w:t>
      </w:r>
      <w:r>
        <w:rPr>
          <w:lang w:eastAsia="zh-CN"/>
        </w:rPr>
        <w:tab/>
        <w:t>Reference point Le</w:t>
      </w:r>
      <w:bookmarkEnd w:id="828"/>
    </w:p>
    <w:p w14:paraId="2C3F4196" w14:textId="4831D382" w:rsidR="00470B41" w:rsidRDefault="00470B41" w:rsidP="00470B41">
      <w:pPr>
        <w:rPr>
          <w:lang w:eastAsia="zh-CN"/>
        </w:rPr>
      </w:pPr>
      <w:r>
        <w:rPr>
          <w:lang w:eastAsia="zh-CN"/>
        </w:rPr>
        <w:t>The Le reference point, which exists between the location management server and the 3GPP core network, is used to obtain location information of MC service UEs using the LCS. The Le reference point is defined in 3GPP TS 23.271 [29]</w:t>
      </w:r>
      <w:r w:rsidR="002129D6" w:rsidRPr="002129D6">
        <w:rPr>
          <w:lang w:eastAsia="zh-CN"/>
        </w:rPr>
        <w:t xml:space="preserve"> and 3GPP</w:t>
      </w:r>
      <w:r w:rsidR="002129D6">
        <w:rPr>
          <w:lang w:eastAsia="zh-CN"/>
        </w:rPr>
        <w:t> </w:t>
      </w:r>
      <w:r w:rsidR="002129D6" w:rsidRPr="002129D6">
        <w:rPr>
          <w:lang w:eastAsia="zh-CN"/>
        </w:rPr>
        <w:t>TS</w:t>
      </w:r>
      <w:r w:rsidR="002129D6">
        <w:rPr>
          <w:lang w:eastAsia="zh-CN"/>
        </w:rPr>
        <w:t> </w:t>
      </w:r>
      <w:r w:rsidR="002129D6" w:rsidRPr="002129D6">
        <w:rPr>
          <w:lang w:eastAsia="zh-CN"/>
        </w:rPr>
        <w:t>23.273</w:t>
      </w:r>
      <w:r w:rsidR="002129D6">
        <w:rPr>
          <w:lang w:eastAsia="zh-CN"/>
        </w:rPr>
        <w:t> </w:t>
      </w:r>
      <w:r w:rsidR="002129D6" w:rsidRPr="002129D6">
        <w:rPr>
          <w:lang w:eastAsia="zh-CN"/>
        </w:rPr>
        <w:t>[</w:t>
      </w:r>
      <w:r w:rsidR="002129D6">
        <w:rPr>
          <w:lang w:eastAsia="zh-CN"/>
        </w:rPr>
        <w:t>41</w:t>
      </w:r>
      <w:r w:rsidR="002129D6" w:rsidRPr="002129D6">
        <w:rPr>
          <w:lang w:eastAsia="zh-CN"/>
        </w:rPr>
        <w:t>]</w:t>
      </w:r>
      <w:r>
        <w:rPr>
          <w:lang w:eastAsia="zh-CN"/>
        </w:rPr>
        <w:t>.</w:t>
      </w:r>
    </w:p>
    <w:p w14:paraId="3247369A" w14:textId="77777777" w:rsidR="003800DF" w:rsidRDefault="003800DF" w:rsidP="003800DF">
      <w:pPr>
        <w:pStyle w:val="Heading4"/>
      </w:pPr>
      <w:bookmarkStart w:id="829" w:name="_Toc189738419"/>
      <w:bookmarkStart w:id="830" w:name="_Toc210293131"/>
      <w:r>
        <w:t>7.5.2.37</w:t>
      </w:r>
      <w:r>
        <w:tab/>
        <w:t>Reference point REC-5 (between recording server and group management server)</w:t>
      </w:r>
      <w:bookmarkEnd w:id="829"/>
      <w:bookmarkEnd w:id="830"/>
    </w:p>
    <w:p w14:paraId="7106912D" w14:textId="77777777" w:rsidR="003800DF" w:rsidRDefault="003800DF" w:rsidP="003800DF">
      <w:r>
        <w:t>The REC-5 reference point, which exists between recording server and group management server, is used by the recording server to obtain information related to target groups for the recordings, including the group related key material.</w:t>
      </w:r>
    </w:p>
    <w:p w14:paraId="404A969D" w14:textId="77777777" w:rsidR="005259B6" w:rsidRDefault="005259B6" w:rsidP="005259B6">
      <w:pPr>
        <w:pStyle w:val="NO"/>
      </w:pPr>
      <w:r>
        <w:t>NOTE:</w:t>
      </w:r>
      <w:r>
        <w:tab/>
      </w:r>
      <w:r w:rsidRPr="002709A1">
        <w:t>REC-</w:t>
      </w:r>
      <w:r>
        <w:t>5</w:t>
      </w:r>
      <w:r w:rsidRPr="002709A1">
        <w:t xml:space="preserve"> shall be specified in 3GPP</w:t>
      </w:r>
      <w:r>
        <w:t> </w:t>
      </w:r>
      <w:r w:rsidRPr="002709A1">
        <w:t>TS</w:t>
      </w:r>
      <w:r>
        <w:t> </w:t>
      </w:r>
      <w:r w:rsidRPr="002709A1">
        <w:t>33.180</w:t>
      </w:r>
      <w:r>
        <w:t> </w:t>
      </w:r>
      <w:r w:rsidRPr="002709A1">
        <w:t>[25]</w:t>
      </w:r>
      <w:r>
        <w:t xml:space="preserve"> by SA3</w:t>
      </w:r>
      <w:r w:rsidRPr="00A72F1B">
        <w:t xml:space="preserve"> </w:t>
      </w:r>
      <w:r>
        <w:t xml:space="preserve">and </w:t>
      </w:r>
      <w:r w:rsidRPr="00A72F1B">
        <w:t>is out of scope of the present document</w:t>
      </w:r>
      <w:r w:rsidRPr="002709A1">
        <w:t>.</w:t>
      </w:r>
    </w:p>
    <w:p w14:paraId="110056B1" w14:textId="16943350" w:rsidR="008D2684" w:rsidRPr="003E5F68" w:rsidRDefault="008D2684" w:rsidP="003B48C0">
      <w:pPr>
        <w:pStyle w:val="Heading3"/>
      </w:pPr>
      <w:bookmarkStart w:id="831" w:name="_Toc210293132"/>
      <w:r w:rsidRPr="003E5F68">
        <w:lastRenderedPageBreak/>
        <w:t>7.5.3</w:t>
      </w:r>
      <w:r w:rsidRPr="003E5F68">
        <w:tab/>
        <w:t>Signalling control plane</w:t>
      </w:r>
      <w:bookmarkEnd w:id="731"/>
      <w:bookmarkEnd w:id="732"/>
      <w:bookmarkEnd w:id="794"/>
      <w:bookmarkEnd w:id="795"/>
      <w:bookmarkEnd w:id="796"/>
      <w:bookmarkEnd w:id="797"/>
      <w:bookmarkEnd w:id="798"/>
      <w:bookmarkEnd w:id="805"/>
      <w:bookmarkEnd w:id="806"/>
      <w:bookmarkEnd w:id="831"/>
    </w:p>
    <w:p w14:paraId="550A7561" w14:textId="77777777" w:rsidR="008D2684" w:rsidRPr="003E5F68" w:rsidRDefault="008D2684" w:rsidP="008D2684">
      <w:pPr>
        <w:pStyle w:val="Heading4"/>
      </w:pPr>
      <w:bookmarkStart w:id="832" w:name="_Toc424654412"/>
      <w:bookmarkStart w:id="833" w:name="_Toc428365005"/>
      <w:bookmarkStart w:id="834" w:name="_Toc433209613"/>
      <w:bookmarkStart w:id="835" w:name="_Toc453260124"/>
      <w:bookmarkStart w:id="836" w:name="_Toc453261011"/>
      <w:bookmarkStart w:id="837" w:name="_Toc453279748"/>
      <w:bookmarkStart w:id="838" w:name="_Toc459375086"/>
      <w:bookmarkStart w:id="839" w:name="_Toc468105324"/>
      <w:bookmarkStart w:id="840" w:name="_Toc468110419"/>
      <w:bookmarkStart w:id="841" w:name="_Toc210293133"/>
      <w:r w:rsidRPr="003E5F68">
        <w:t>7.5.3.1</w:t>
      </w:r>
      <w:r w:rsidRPr="003E5F68">
        <w:tab/>
        <w:t>General</w:t>
      </w:r>
      <w:bookmarkEnd w:id="832"/>
      <w:bookmarkEnd w:id="833"/>
      <w:bookmarkEnd w:id="834"/>
      <w:bookmarkEnd w:id="835"/>
      <w:bookmarkEnd w:id="836"/>
      <w:bookmarkEnd w:id="837"/>
      <w:bookmarkEnd w:id="838"/>
      <w:bookmarkEnd w:id="839"/>
      <w:bookmarkEnd w:id="840"/>
      <w:bookmarkEnd w:id="841"/>
    </w:p>
    <w:p w14:paraId="0D45E31B" w14:textId="77777777" w:rsidR="008D2684" w:rsidRPr="003E5F68" w:rsidRDefault="008D2684" w:rsidP="008D2684">
      <w:r w:rsidRPr="003E5F68">
        <w:t>The reference points for the SIP and HTTP signalling are described in the following subclauses.</w:t>
      </w:r>
    </w:p>
    <w:p w14:paraId="4D26469E" w14:textId="77777777" w:rsidR="008D2684" w:rsidRPr="003E5F68" w:rsidRDefault="008D2684" w:rsidP="008D2684">
      <w:pPr>
        <w:pStyle w:val="Heading4"/>
      </w:pPr>
      <w:bookmarkStart w:id="842" w:name="_Toc424654413"/>
      <w:bookmarkStart w:id="843" w:name="_Toc428365006"/>
      <w:bookmarkStart w:id="844" w:name="_Toc433209614"/>
      <w:bookmarkStart w:id="845" w:name="_Toc453260125"/>
      <w:bookmarkStart w:id="846" w:name="_Toc453261012"/>
      <w:bookmarkStart w:id="847" w:name="_Toc453279749"/>
      <w:bookmarkStart w:id="848" w:name="_Toc459375087"/>
      <w:bookmarkStart w:id="849" w:name="_Toc468105325"/>
      <w:bookmarkStart w:id="850" w:name="_Toc468110420"/>
      <w:bookmarkStart w:id="851" w:name="_Toc210293134"/>
      <w:r w:rsidRPr="003E5F68">
        <w:t>7.5.3.2</w:t>
      </w:r>
      <w:r w:rsidRPr="003E5F68">
        <w:tab/>
        <w:t>Reference point SIP-1(between the signalling user agent and the SIP core)</w:t>
      </w:r>
      <w:bookmarkEnd w:id="842"/>
      <w:bookmarkEnd w:id="843"/>
      <w:bookmarkEnd w:id="844"/>
      <w:bookmarkEnd w:id="845"/>
      <w:bookmarkEnd w:id="846"/>
      <w:bookmarkEnd w:id="847"/>
      <w:bookmarkEnd w:id="848"/>
      <w:bookmarkEnd w:id="849"/>
      <w:bookmarkEnd w:id="850"/>
      <w:bookmarkEnd w:id="851"/>
    </w:p>
    <w:p w14:paraId="507003FF" w14:textId="77777777" w:rsidR="008D2684" w:rsidRPr="003E5F68" w:rsidRDefault="008D2684" w:rsidP="008D2684">
      <w:r w:rsidRPr="003E5F68">
        <w:t xml:space="preserve">The SIP-1 reference point, which exists between the signalling user agent and the SIP core for establishing a session in support of </w:t>
      </w:r>
      <w:r>
        <w:rPr>
          <w:rFonts w:hint="eastAsia"/>
          <w:lang w:eastAsia="zh-CN"/>
        </w:rPr>
        <w:t>MC service</w:t>
      </w:r>
      <w:r w:rsidRPr="003E5F68">
        <w:t>, shall use the Gm reference point as defined in 3GPP TS 23.002 [</w:t>
      </w:r>
      <w:r>
        <w:rPr>
          <w:rFonts w:hint="eastAsia"/>
          <w:lang w:eastAsia="zh-CN"/>
        </w:rPr>
        <w:t>6</w:t>
      </w:r>
      <w:r w:rsidRPr="003E5F68">
        <w:t xml:space="preserve">] (with necessary enhancements to support </w:t>
      </w:r>
      <w:r>
        <w:rPr>
          <w:rFonts w:hint="eastAsia"/>
          <w:lang w:eastAsia="zh-CN"/>
        </w:rPr>
        <w:t>MC service</w:t>
      </w:r>
      <w:r w:rsidRPr="003E5F68">
        <w:t xml:space="preserve"> requirements and profiled to meet the minimum requirements for support of </w:t>
      </w:r>
      <w:r>
        <w:rPr>
          <w:rFonts w:hint="eastAsia"/>
          <w:lang w:eastAsia="zh-CN"/>
        </w:rPr>
        <w:t>MC service</w:t>
      </w:r>
      <w:r w:rsidRPr="003E5F68">
        <w:t>). The SIP-1 reference point fulfils the requirements of the GC1 reference point specified in</w:t>
      </w:r>
      <w:r>
        <w:t xml:space="preserve"> </w:t>
      </w:r>
      <w:r w:rsidRPr="003E5F68">
        <w:t>3GPP TS 23.468 [</w:t>
      </w:r>
      <w:r>
        <w:rPr>
          <w:rFonts w:hint="eastAsia"/>
          <w:lang w:eastAsia="zh-CN"/>
        </w:rPr>
        <w:t>1</w:t>
      </w:r>
      <w:r>
        <w:rPr>
          <w:lang w:eastAsia="zh-CN"/>
        </w:rPr>
        <w:t>8</w:t>
      </w:r>
      <w:r w:rsidRPr="003E5F68">
        <w:t>]. The SIP-1 reference point is used for:</w:t>
      </w:r>
    </w:p>
    <w:p w14:paraId="74563D5A" w14:textId="77777777" w:rsidR="008D2684" w:rsidRPr="003E5F68" w:rsidRDefault="008D2684" w:rsidP="008D2684">
      <w:pPr>
        <w:pStyle w:val="B1"/>
      </w:pPr>
      <w:r w:rsidRPr="003E5F68">
        <w:t>-</w:t>
      </w:r>
      <w:r w:rsidRPr="003E5F68">
        <w:tab/>
        <w:t>SIP registration;</w:t>
      </w:r>
    </w:p>
    <w:p w14:paraId="2B7C9F3B" w14:textId="77777777" w:rsidR="008D2684" w:rsidRPr="003E5F68" w:rsidRDefault="008D2684" w:rsidP="008D2684">
      <w:pPr>
        <w:pStyle w:val="B1"/>
      </w:pPr>
      <w:r w:rsidRPr="003E5F68">
        <w:t>-</w:t>
      </w:r>
      <w:r w:rsidRPr="003E5F68">
        <w:tab/>
        <w:t>authentication and security to the service layer;</w:t>
      </w:r>
    </w:p>
    <w:p w14:paraId="66F565E2"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6F528BEE" w14:textId="77777777" w:rsidR="008D2684" w:rsidRPr="003E5F68" w:rsidRDefault="008D2684" w:rsidP="008D2684">
      <w:pPr>
        <w:pStyle w:val="B1"/>
      </w:pPr>
      <w:r w:rsidRPr="003E5F68">
        <w:t>-</w:t>
      </w:r>
      <w:r w:rsidRPr="003E5F68">
        <w:tab/>
        <w:t>communication of the TMGI for multicast operation;</w:t>
      </w:r>
    </w:p>
    <w:p w14:paraId="4CCF1AD4" w14:textId="77777777" w:rsidR="008D2684" w:rsidRPr="003E5F68" w:rsidRDefault="008D2684" w:rsidP="008D2684">
      <w:pPr>
        <w:pStyle w:val="B1"/>
      </w:pPr>
      <w:r w:rsidRPr="003E5F68">
        <w:t>-</w:t>
      </w:r>
      <w:r w:rsidRPr="003E5F68">
        <w:tab/>
        <w:t>overload control;</w:t>
      </w:r>
    </w:p>
    <w:p w14:paraId="40450A1D" w14:textId="77777777" w:rsidR="008D2684" w:rsidRDefault="008D2684" w:rsidP="008D2684">
      <w:pPr>
        <w:pStyle w:val="B1"/>
      </w:pPr>
      <w:r w:rsidRPr="003E5F68">
        <w:t>-</w:t>
      </w:r>
      <w:r w:rsidRPr="003E5F68">
        <w:tab/>
        <w:t>session management</w:t>
      </w:r>
      <w:r>
        <w:t>;</w:t>
      </w:r>
      <w:r w:rsidRPr="003E5F68">
        <w:t xml:space="preserve"> and</w:t>
      </w:r>
    </w:p>
    <w:p w14:paraId="33A1BEDF" w14:textId="77777777" w:rsidR="008D2684" w:rsidRPr="003E5F68" w:rsidRDefault="008D2684" w:rsidP="008D2684">
      <w:pPr>
        <w:pStyle w:val="B1"/>
      </w:pPr>
      <w:r>
        <w:t>-</w:t>
      </w:r>
      <w:r>
        <w:tab/>
      </w:r>
      <w:r w:rsidRPr="003E5F68">
        <w:t>media negotiation.</w:t>
      </w:r>
    </w:p>
    <w:p w14:paraId="5F243DA9" w14:textId="77777777" w:rsidR="008D2684" w:rsidRPr="003E5F68" w:rsidRDefault="008D2684" w:rsidP="008D2684">
      <w:pPr>
        <w:pStyle w:val="Heading4"/>
      </w:pPr>
      <w:bookmarkStart w:id="852" w:name="_Toc424654414"/>
      <w:bookmarkStart w:id="853" w:name="_Toc428365007"/>
      <w:bookmarkStart w:id="854" w:name="_Toc433209615"/>
      <w:bookmarkStart w:id="855" w:name="_Toc453260126"/>
      <w:bookmarkStart w:id="856" w:name="_Toc453261013"/>
      <w:bookmarkStart w:id="857" w:name="_Toc453279750"/>
      <w:bookmarkStart w:id="858" w:name="_Toc459375088"/>
      <w:bookmarkStart w:id="859" w:name="_Toc468105326"/>
      <w:bookmarkStart w:id="860" w:name="_Toc468110421"/>
      <w:bookmarkStart w:id="861" w:name="_Toc210293135"/>
      <w:r w:rsidRPr="003E5F68">
        <w:t>7.5.3.3</w:t>
      </w:r>
      <w:r w:rsidRPr="003E5F68">
        <w:tab/>
        <w:t>Reference point SIP-2 (between the SIP core and the SIP AS)</w:t>
      </w:r>
      <w:bookmarkEnd w:id="852"/>
      <w:bookmarkEnd w:id="853"/>
      <w:bookmarkEnd w:id="854"/>
      <w:bookmarkEnd w:id="855"/>
      <w:bookmarkEnd w:id="856"/>
      <w:bookmarkEnd w:id="857"/>
      <w:bookmarkEnd w:id="858"/>
      <w:bookmarkEnd w:id="859"/>
      <w:bookmarkEnd w:id="860"/>
      <w:bookmarkEnd w:id="861"/>
    </w:p>
    <w:p w14:paraId="0C5E75A2" w14:textId="77777777" w:rsidR="008D2684" w:rsidRPr="003E5F68" w:rsidRDefault="008D2684" w:rsidP="008D2684">
      <w:r w:rsidRPr="003E5F68">
        <w:t xml:space="preserve">The SIP-2 reference point, which exists between the SIP core and the SIP AS for establishing a session in support of </w:t>
      </w:r>
      <w:r>
        <w:rPr>
          <w:rFonts w:hint="eastAsia"/>
          <w:lang w:eastAsia="zh-CN"/>
        </w:rPr>
        <w:t>MC service</w:t>
      </w:r>
      <w:r w:rsidRPr="003E5F68">
        <w:t xml:space="preserve">, shall use the ISC </w:t>
      </w:r>
      <w:r w:rsidRPr="003E5F68">
        <w:rPr>
          <w:rFonts w:eastAsia="Malgun Gothic" w:hint="eastAsia"/>
          <w:lang w:eastAsia="ko-KR"/>
        </w:rPr>
        <w:t>and Ma reference point</w:t>
      </w:r>
      <w:r w:rsidRPr="003E5F68">
        <w:rPr>
          <w:rFonts w:eastAsia="Malgun Gothic"/>
          <w:lang w:eastAsia="ko-KR"/>
        </w:rPr>
        <w:t>s</w:t>
      </w:r>
      <w:r w:rsidRPr="003E5F68">
        <w:t xml:space="preserve"> as defined in 3GPP TS 23.002 [</w:t>
      </w:r>
      <w:r>
        <w:rPr>
          <w:rFonts w:hint="eastAsia"/>
          <w:lang w:eastAsia="zh-CN"/>
        </w:rPr>
        <w:t>6</w:t>
      </w:r>
      <w:r w:rsidRPr="003E5F68">
        <w:t>]. The SIP-2 reference point is used for:</w:t>
      </w:r>
    </w:p>
    <w:p w14:paraId="1ED37749" w14:textId="77777777" w:rsidR="008D2684" w:rsidRPr="003E5F68" w:rsidRDefault="008D2684" w:rsidP="008D2684">
      <w:pPr>
        <w:pStyle w:val="B1"/>
      </w:pPr>
      <w:r w:rsidRPr="003E5F68">
        <w:t>-</w:t>
      </w:r>
      <w:r w:rsidRPr="003E5F68">
        <w:tab/>
        <w:t xml:space="preserve">notification to the </w:t>
      </w:r>
      <w:r>
        <w:rPr>
          <w:rFonts w:hint="eastAsia"/>
          <w:lang w:eastAsia="zh-CN"/>
        </w:rPr>
        <w:t>MC service</w:t>
      </w:r>
      <w:r w:rsidRPr="003E5F68">
        <w:t xml:space="preserve"> server</w:t>
      </w:r>
      <w:r>
        <w:rPr>
          <w:rFonts w:hint="eastAsia"/>
          <w:lang w:eastAsia="zh-CN"/>
        </w:rPr>
        <w:t>(s)</w:t>
      </w:r>
      <w:r w:rsidRPr="003E5F68">
        <w:t xml:space="preserve"> of SIP registration by the </w:t>
      </w:r>
      <w:r>
        <w:rPr>
          <w:rFonts w:hint="eastAsia"/>
          <w:lang w:eastAsia="zh-CN"/>
        </w:rPr>
        <w:t>MC service</w:t>
      </w:r>
      <w:r w:rsidRPr="003E5F68">
        <w:t xml:space="preserve"> UE;</w:t>
      </w:r>
    </w:p>
    <w:p w14:paraId="3193DE2C" w14:textId="77777777" w:rsidR="008D2684" w:rsidRPr="003E5F68" w:rsidRDefault="008D2684" w:rsidP="008D2684">
      <w:pPr>
        <w:pStyle w:val="B1"/>
      </w:pPr>
      <w:r w:rsidRPr="003E5F68">
        <w:t>-</w:t>
      </w:r>
      <w:r w:rsidRPr="003E5F68">
        <w:tab/>
        <w:t>authentication and security to the service layer;</w:t>
      </w:r>
    </w:p>
    <w:p w14:paraId="10BF0FB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0CCB594B" w14:textId="77777777" w:rsidR="008D2684" w:rsidRPr="003E5F68" w:rsidRDefault="008D2684" w:rsidP="008D2684">
      <w:pPr>
        <w:pStyle w:val="B1"/>
      </w:pPr>
      <w:r w:rsidRPr="003E5F68">
        <w:t>-</w:t>
      </w:r>
      <w:r w:rsidRPr="003E5F68">
        <w:tab/>
        <w:t>communication of the TMGI for multicast operation;</w:t>
      </w:r>
    </w:p>
    <w:p w14:paraId="702D5C59" w14:textId="77777777" w:rsidR="008D2684" w:rsidRDefault="008D2684" w:rsidP="008D2684">
      <w:pPr>
        <w:pStyle w:val="B1"/>
      </w:pPr>
      <w:r w:rsidRPr="003E5F68">
        <w:t>-</w:t>
      </w:r>
      <w:r w:rsidRPr="003E5F68">
        <w:tab/>
        <w:t>session management</w:t>
      </w:r>
      <w:r>
        <w:t>;</w:t>
      </w:r>
      <w:r w:rsidRPr="003E5F68">
        <w:t xml:space="preserve"> and</w:t>
      </w:r>
    </w:p>
    <w:p w14:paraId="173CB4D3" w14:textId="77777777" w:rsidR="008D2684" w:rsidRPr="003E5F68" w:rsidRDefault="008D2684" w:rsidP="008D2684">
      <w:pPr>
        <w:pStyle w:val="B1"/>
      </w:pPr>
      <w:r>
        <w:t>-</w:t>
      </w:r>
      <w:r>
        <w:tab/>
      </w:r>
      <w:r w:rsidRPr="003E5F68">
        <w:t>media negotiation.</w:t>
      </w:r>
    </w:p>
    <w:p w14:paraId="0EF1CB1C" w14:textId="77777777" w:rsidR="008D2684" w:rsidRPr="003E5F68" w:rsidRDefault="008D2684" w:rsidP="008D2684">
      <w:pPr>
        <w:pStyle w:val="Heading4"/>
      </w:pPr>
      <w:bookmarkStart w:id="862" w:name="_Toc424654415"/>
      <w:bookmarkStart w:id="863" w:name="_Toc428365008"/>
      <w:bookmarkStart w:id="864" w:name="_Toc433209616"/>
      <w:bookmarkStart w:id="865" w:name="_Toc453260127"/>
      <w:bookmarkStart w:id="866" w:name="_Toc453261014"/>
      <w:bookmarkStart w:id="867" w:name="_Toc453279751"/>
      <w:bookmarkStart w:id="868" w:name="_Toc459375089"/>
      <w:bookmarkStart w:id="869" w:name="_Toc468105327"/>
      <w:bookmarkStart w:id="870" w:name="_Toc468110422"/>
      <w:bookmarkStart w:id="871" w:name="_Toc210293136"/>
      <w:r w:rsidRPr="003E5F68">
        <w:t>7.5.3.4</w:t>
      </w:r>
      <w:r w:rsidRPr="003E5F68">
        <w:tab/>
        <w:t>Reference point SIP-3 (between the SIP core and SIP core)</w:t>
      </w:r>
      <w:bookmarkEnd w:id="862"/>
      <w:bookmarkEnd w:id="863"/>
      <w:bookmarkEnd w:id="864"/>
      <w:bookmarkEnd w:id="865"/>
      <w:bookmarkEnd w:id="866"/>
      <w:bookmarkEnd w:id="867"/>
      <w:bookmarkEnd w:id="868"/>
      <w:bookmarkEnd w:id="869"/>
      <w:bookmarkEnd w:id="870"/>
      <w:bookmarkEnd w:id="871"/>
    </w:p>
    <w:p w14:paraId="6D09BD72" w14:textId="77777777" w:rsidR="008D2684" w:rsidRPr="003E5F68" w:rsidRDefault="008D2684" w:rsidP="008D2684">
      <w:r w:rsidRPr="003E5F68">
        <w:t xml:space="preserve">The SIP-3 reference point, which exists between one SIP core and another SIP core for establishing a session in support of </w:t>
      </w:r>
      <w:r>
        <w:rPr>
          <w:rFonts w:hint="eastAsia"/>
          <w:lang w:eastAsia="zh-CN"/>
        </w:rPr>
        <w:t>MC service</w:t>
      </w:r>
      <w:r w:rsidRPr="003E5F68">
        <w:t>, shall use the Mm and ICi reference points as defined in 3GPP TS 23.002 [</w:t>
      </w:r>
      <w:r>
        <w:rPr>
          <w:rFonts w:hint="eastAsia"/>
          <w:lang w:eastAsia="zh-CN"/>
        </w:rPr>
        <w:t>6</w:t>
      </w:r>
      <w:r w:rsidRPr="003E5F68">
        <w:t>]. The SIP-3 reference point is used for:</w:t>
      </w:r>
    </w:p>
    <w:p w14:paraId="29B5BB2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3BDA4B18" w14:textId="77777777" w:rsidR="008D2684" w:rsidRDefault="008D2684" w:rsidP="008D2684">
      <w:pPr>
        <w:pStyle w:val="B1"/>
      </w:pPr>
      <w:r w:rsidRPr="003E5F68">
        <w:t>-</w:t>
      </w:r>
      <w:r w:rsidRPr="003E5F68">
        <w:tab/>
        <w:t>session management</w:t>
      </w:r>
      <w:r>
        <w:t>;</w:t>
      </w:r>
      <w:r w:rsidRPr="003E5F68">
        <w:t xml:space="preserve"> and</w:t>
      </w:r>
    </w:p>
    <w:p w14:paraId="407FB5D4" w14:textId="77777777" w:rsidR="008D2684" w:rsidRDefault="008D2684" w:rsidP="008D2684">
      <w:pPr>
        <w:pStyle w:val="B1"/>
      </w:pPr>
      <w:r>
        <w:t>-</w:t>
      </w:r>
      <w:r>
        <w:tab/>
      </w:r>
      <w:r w:rsidRPr="003E5F68">
        <w:t>media negotiation.</w:t>
      </w:r>
    </w:p>
    <w:p w14:paraId="128C1CEC" w14:textId="77777777" w:rsidR="008D2684" w:rsidRPr="003E5F68" w:rsidRDefault="008D2684" w:rsidP="008D2684">
      <w:pPr>
        <w:pStyle w:val="Heading4"/>
      </w:pPr>
      <w:bookmarkStart w:id="872" w:name="_Toc424654416"/>
      <w:bookmarkStart w:id="873" w:name="_Toc428365009"/>
      <w:bookmarkStart w:id="874" w:name="_Toc433209617"/>
      <w:bookmarkStart w:id="875" w:name="_Toc453260128"/>
      <w:bookmarkStart w:id="876" w:name="_Toc453261015"/>
      <w:bookmarkStart w:id="877" w:name="_Toc453279752"/>
      <w:bookmarkStart w:id="878" w:name="_Toc459375090"/>
      <w:bookmarkStart w:id="879" w:name="_Toc468105328"/>
      <w:bookmarkStart w:id="880" w:name="_Toc468110423"/>
      <w:bookmarkStart w:id="881" w:name="_Toc210293137"/>
      <w:r w:rsidRPr="003E5F68">
        <w:t>7.5.3.5</w:t>
      </w:r>
      <w:r w:rsidRPr="003E5F68">
        <w:tab/>
        <w:t>Reference point HTTP-1 (between the HTTP client and the HTTP proxy)</w:t>
      </w:r>
      <w:bookmarkEnd w:id="872"/>
      <w:bookmarkEnd w:id="873"/>
      <w:bookmarkEnd w:id="874"/>
      <w:bookmarkEnd w:id="875"/>
      <w:bookmarkEnd w:id="876"/>
      <w:bookmarkEnd w:id="877"/>
      <w:bookmarkEnd w:id="878"/>
      <w:bookmarkEnd w:id="879"/>
      <w:bookmarkEnd w:id="880"/>
      <w:bookmarkEnd w:id="881"/>
    </w:p>
    <w:p w14:paraId="243E471A" w14:textId="77777777" w:rsidR="008D2684" w:rsidRPr="003E5F68" w:rsidRDefault="008D2684" w:rsidP="008D2684">
      <w:r w:rsidRPr="003E5F68">
        <w:t xml:space="preserve">The HTTP-1 reference point exists between the HTTP client and the HTTP proxy. Between the </w:t>
      </w:r>
      <w:r>
        <w:rPr>
          <w:rFonts w:hint="eastAsia"/>
          <w:lang w:eastAsia="zh-CN"/>
        </w:rPr>
        <w:t>MC service</w:t>
      </w:r>
      <w:r w:rsidRPr="003E5F68">
        <w:t xml:space="preserve"> UE and the HTTP proxy</w:t>
      </w:r>
      <w:r w:rsidRPr="003E5F68">
        <w:rPr>
          <w:rFonts w:hint="eastAsia"/>
          <w:lang w:eastAsia="zh-CN"/>
        </w:rPr>
        <w:t>,</w:t>
      </w:r>
      <w:r w:rsidRPr="003E5F68">
        <w:t xml:space="preserve"> the HTTP-1 reference point shall use the Ut reference point as defined in 3GPP TS 23.002 [</w:t>
      </w:r>
      <w:r>
        <w:rPr>
          <w:rFonts w:hint="eastAsia"/>
          <w:lang w:eastAsia="zh-CN"/>
        </w:rPr>
        <w:t>6</w:t>
      </w:r>
      <w:r w:rsidRPr="003E5F68">
        <w:t xml:space="preserve">] (with </w:t>
      </w:r>
      <w:r w:rsidRPr="003E5F68">
        <w:lastRenderedPageBreak/>
        <w:t xml:space="preserve">necessary enhancements to support </w:t>
      </w:r>
      <w:r>
        <w:rPr>
          <w:rFonts w:hint="eastAsia"/>
          <w:lang w:eastAsia="zh-CN"/>
        </w:rPr>
        <w:t>specific MC service</w:t>
      </w:r>
      <w:r w:rsidRPr="003E5F68">
        <w:t xml:space="preserve"> requirements). The HTTP-1 reference point is based on HTTP (which may be secured using e.g. SSL, TLS).</w:t>
      </w:r>
    </w:p>
    <w:p w14:paraId="043A8139" w14:textId="77777777" w:rsidR="008D2684" w:rsidRPr="003E5F68" w:rsidRDefault="008D2684" w:rsidP="008D2684">
      <w:pPr>
        <w:pStyle w:val="Heading4"/>
      </w:pPr>
      <w:bookmarkStart w:id="882" w:name="_Toc433209619"/>
      <w:bookmarkStart w:id="883" w:name="_Toc453260129"/>
      <w:bookmarkStart w:id="884" w:name="_Toc453261016"/>
      <w:bookmarkStart w:id="885" w:name="_Toc453279753"/>
      <w:bookmarkStart w:id="886" w:name="_Toc459375091"/>
      <w:bookmarkStart w:id="887" w:name="_Toc468105329"/>
      <w:bookmarkStart w:id="888" w:name="_Toc468110424"/>
      <w:bookmarkStart w:id="889" w:name="_Toc424654424"/>
      <w:bookmarkStart w:id="890" w:name="_Toc428365011"/>
      <w:bookmarkStart w:id="891" w:name="_Toc210293138"/>
      <w:r w:rsidRPr="003E5F68">
        <w:t>7.5.3.6</w:t>
      </w:r>
      <w:r w:rsidRPr="003E5F68">
        <w:tab/>
        <w:t>Reference point HTTP-2 (between the HTTP proxy and the HTTP server)</w:t>
      </w:r>
      <w:bookmarkEnd w:id="882"/>
      <w:bookmarkEnd w:id="883"/>
      <w:bookmarkEnd w:id="884"/>
      <w:bookmarkEnd w:id="885"/>
      <w:bookmarkEnd w:id="886"/>
      <w:bookmarkEnd w:id="887"/>
      <w:bookmarkEnd w:id="888"/>
      <w:bookmarkEnd w:id="891"/>
    </w:p>
    <w:p w14:paraId="537C13D7" w14:textId="77777777" w:rsidR="008D2684" w:rsidRPr="003E5F68" w:rsidRDefault="008D2684" w:rsidP="008D2684">
      <w:r w:rsidRPr="003E5F68">
        <w:t xml:space="preserve">The HTTP-2 reference point, which exists between the HTTP proxy and the HTTP server, is based on HTTP (which may be secured using e.g. SSL, TLS). </w:t>
      </w:r>
    </w:p>
    <w:p w14:paraId="5A11F86B" w14:textId="77777777" w:rsidR="008D2684" w:rsidRPr="003E5F68" w:rsidRDefault="008D2684" w:rsidP="008D2684">
      <w:pPr>
        <w:pStyle w:val="Heading4"/>
      </w:pPr>
      <w:bookmarkStart w:id="892" w:name="_Toc433209620"/>
      <w:bookmarkStart w:id="893" w:name="_Toc453260130"/>
      <w:bookmarkStart w:id="894" w:name="_Toc453261017"/>
      <w:bookmarkStart w:id="895" w:name="_Toc453279754"/>
      <w:bookmarkStart w:id="896" w:name="_Toc459375092"/>
      <w:bookmarkStart w:id="897" w:name="_Toc468105330"/>
      <w:bookmarkStart w:id="898" w:name="_Toc468110425"/>
      <w:bookmarkStart w:id="899" w:name="_Toc210293139"/>
      <w:r w:rsidRPr="003E5F68">
        <w:t>7.5.3.7</w:t>
      </w:r>
      <w:r w:rsidRPr="003E5F68">
        <w:tab/>
        <w:t>Reference point HTTP-3 (between the HTTP proxy and HTTP proxy)</w:t>
      </w:r>
      <w:bookmarkEnd w:id="892"/>
      <w:bookmarkEnd w:id="893"/>
      <w:bookmarkEnd w:id="894"/>
      <w:bookmarkEnd w:id="895"/>
      <w:bookmarkEnd w:id="896"/>
      <w:bookmarkEnd w:id="897"/>
      <w:bookmarkEnd w:id="898"/>
      <w:bookmarkEnd w:id="899"/>
    </w:p>
    <w:p w14:paraId="7E740E7D" w14:textId="77777777" w:rsidR="008D2684" w:rsidRDefault="008D2684" w:rsidP="008D2684">
      <w:r w:rsidRPr="003E5F68">
        <w:t>The HTTP-3 reference point, which exists between the HTTP proxy and another HTTP proxy in a different network, is based on HTTP (which may be secured using e.g. SSL, TLS).</w:t>
      </w:r>
    </w:p>
    <w:p w14:paraId="1363F70F" w14:textId="77777777" w:rsidR="008D2684" w:rsidRPr="003E5F68" w:rsidRDefault="008D2684" w:rsidP="008D2684">
      <w:pPr>
        <w:pStyle w:val="Heading4"/>
      </w:pPr>
      <w:bookmarkStart w:id="900" w:name="_Toc433209621"/>
      <w:bookmarkStart w:id="901" w:name="_Toc453260131"/>
      <w:bookmarkStart w:id="902" w:name="_Toc453261018"/>
      <w:bookmarkStart w:id="903" w:name="_Toc453279755"/>
      <w:bookmarkStart w:id="904" w:name="_Toc459375093"/>
      <w:bookmarkStart w:id="905" w:name="_Toc468105331"/>
      <w:bookmarkStart w:id="906" w:name="_Toc468110426"/>
      <w:bookmarkStart w:id="907" w:name="_Toc210293140"/>
      <w:r w:rsidRPr="003E5F68">
        <w:t>7.5.3.8</w:t>
      </w:r>
      <w:r w:rsidRPr="003E5F68">
        <w:tab/>
        <w:t>Reference point AAA-1 (between the SIP database and the SIP core)</w:t>
      </w:r>
      <w:bookmarkEnd w:id="900"/>
      <w:bookmarkEnd w:id="901"/>
      <w:bookmarkEnd w:id="902"/>
      <w:bookmarkEnd w:id="903"/>
      <w:bookmarkEnd w:id="904"/>
      <w:bookmarkEnd w:id="905"/>
      <w:bookmarkEnd w:id="906"/>
      <w:bookmarkEnd w:id="907"/>
    </w:p>
    <w:p w14:paraId="7D09C66C" w14:textId="77777777" w:rsidR="008D2684" w:rsidRPr="003E5F68" w:rsidRDefault="008D2684" w:rsidP="008D2684">
      <w:r w:rsidRPr="003E5F68">
        <w:t>The AAA-1 reference point, which exists between the SIP database and the SIP core, is used by the SIP core to retrieve signalling plane data from the SIP database. The AAA-1 reference point utilises the Cx reference point as defined in 3GPP TS 23.002 [</w:t>
      </w:r>
      <w:r>
        <w:rPr>
          <w:rFonts w:hint="eastAsia"/>
          <w:lang w:eastAsia="zh-CN"/>
        </w:rPr>
        <w:t>6</w:t>
      </w:r>
      <w:r w:rsidRPr="003E5F68">
        <w:t>].</w:t>
      </w:r>
    </w:p>
    <w:p w14:paraId="7B0E247A" w14:textId="77777777" w:rsidR="008D2684" w:rsidRDefault="008D2684" w:rsidP="008D2684">
      <w:r w:rsidRPr="003E5F68">
        <w:t xml:space="preserve">In some deployment scenarios the registrar and SIP database are located in the </w:t>
      </w:r>
      <w:r>
        <w:rPr>
          <w:rFonts w:hint="eastAsia"/>
          <w:lang w:eastAsia="zh-CN"/>
        </w:rPr>
        <w:t>MC</w:t>
      </w:r>
      <w:r w:rsidRPr="003E5F68">
        <w:t xml:space="preserve"> service provider's network while the registrar finder is in the PLMN operator's network and the AAA-1 reference point is an inter-network interface.</w:t>
      </w:r>
    </w:p>
    <w:p w14:paraId="689A5747" w14:textId="77777777" w:rsidR="008D2684" w:rsidRPr="008116E4" w:rsidRDefault="008D2684" w:rsidP="008D2684">
      <w:pPr>
        <w:pStyle w:val="Heading4"/>
      </w:pPr>
      <w:bookmarkStart w:id="908" w:name="_Toc210293141"/>
      <w:r w:rsidRPr="008116E4">
        <w:t>7.5.3.</w:t>
      </w:r>
      <w:r>
        <w:t>9</w:t>
      </w:r>
      <w:r w:rsidRPr="008116E4">
        <w:tab/>
        <w:t xml:space="preserve">Reference point </w:t>
      </w:r>
      <w:r>
        <w:t>AAA-2</w:t>
      </w:r>
      <w:r w:rsidRPr="008116E4">
        <w:t xml:space="preserve"> (between the SIP core and</w:t>
      </w:r>
      <w:r>
        <w:t xml:space="preserve"> Diameter proxy</w:t>
      </w:r>
      <w:r w:rsidRPr="008116E4">
        <w:t>)</w:t>
      </w:r>
      <w:bookmarkEnd w:id="908"/>
    </w:p>
    <w:p w14:paraId="04131B7C" w14:textId="77777777" w:rsidR="008D2684" w:rsidRPr="008116E4" w:rsidRDefault="008D2684" w:rsidP="008D2684">
      <w:r w:rsidRPr="008116E4">
        <w:t xml:space="preserve">The </w:t>
      </w:r>
      <w:r>
        <w:t>AAA-2</w:t>
      </w:r>
      <w:r w:rsidRPr="008116E4">
        <w:t xml:space="preserve"> reference point, which exists between the SIP core / IMS and </w:t>
      </w:r>
      <w:r>
        <w:t xml:space="preserve">Diameter proxy </w:t>
      </w:r>
      <w:r w:rsidRPr="008116E4">
        <w:t>for SIP registration during migration, shall use the Cx reference point as defined in 3GPP TS 23.002 [</w:t>
      </w:r>
      <w:r w:rsidRPr="008116E4">
        <w:rPr>
          <w:rFonts w:hint="eastAsia"/>
          <w:lang w:eastAsia="zh-CN"/>
        </w:rPr>
        <w:t>6</w:t>
      </w:r>
      <w:r w:rsidRPr="008116E4">
        <w:t xml:space="preserve">]. The </w:t>
      </w:r>
      <w:r>
        <w:t>AAA-2</w:t>
      </w:r>
      <w:r w:rsidRPr="008116E4">
        <w:t xml:space="preserve"> reference point is used for:</w:t>
      </w:r>
    </w:p>
    <w:p w14:paraId="6C120B9B" w14:textId="77777777" w:rsidR="008D2684" w:rsidRPr="003E5F68" w:rsidRDefault="008D2684" w:rsidP="008D2684">
      <w:pPr>
        <w:pStyle w:val="B1"/>
      </w:pPr>
      <w:r w:rsidRPr="008116E4">
        <w:t>-</w:t>
      </w:r>
      <w:r w:rsidRPr="008116E4">
        <w:tab/>
        <w:t>authentication and security to the service layer</w:t>
      </w:r>
      <w:r>
        <w:t xml:space="preserve"> for migration</w:t>
      </w:r>
      <w:r w:rsidRPr="008116E4">
        <w:t>;</w:t>
      </w:r>
    </w:p>
    <w:p w14:paraId="0B5435EB" w14:textId="77777777" w:rsidR="008D2684" w:rsidRPr="003E5F68" w:rsidRDefault="008D2684" w:rsidP="008D2684">
      <w:pPr>
        <w:pStyle w:val="Heading1"/>
      </w:pPr>
      <w:bookmarkStart w:id="909" w:name="_Toc424654425"/>
      <w:bookmarkStart w:id="910" w:name="_Toc428365012"/>
      <w:bookmarkStart w:id="911" w:name="_Toc433209622"/>
      <w:bookmarkStart w:id="912" w:name="_Toc453260132"/>
      <w:bookmarkStart w:id="913" w:name="_Toc453261019"/>
      <w:bookmarkStart w:id="914" w:name="_Toc453279756"/>
      <w:bookmarkStart w:id="915" w:name="_Toc459375094"/>
      <w:bookmarkStart w:id="916" w:name="_Toc468105332"/>
      <w:bookmarkStart w:id="917" w:name="_Toc468110427"/>
      <w:bookmarkStart w:id="918" w:name="_Toc210293142"/>
      <w:bookmarkEnd w:id="889"/>
      <w:bookmarkEnd w:id="890"/>
      <w:r w:rsidRPr="003E5F68">
        <w:t>8</w:t>
      </w:r>
      <w:r w:rsidRPr="003E5F68">
        <w:tab/>
        <w:t>Identities</w:t>
      </w:r>
      <w:bookmarkEnd w:id="909"/>
      <w:bookmarkEnd w:id="910"/>
      <w:bookmarkEnd w:id="911"/>
      <w:bookmarkEnd w:id="912"/>
      <w:bookmarkEnd w:id="913"/>
      <w:bookmarkEnd w:id="914"/>
      <w:bookmarkEnd w:id="915"/>
      <w:bookmarkEnd w:id="916"/>
      <w:bookmarkEnd w:id="917"/>
      <w:bookmarkEnd w:id="918"/>
    </w:p>
    <w:p w14:paraId="38A52E8C" w14:textId="77777777" w:rsidR="008D2684" w:rsidRPr="003E5F68" w:rsidRDefault="008D2684" w:rsidP="008D2684">
      <w:pPr>
        <w:pStyle w:val="Heading2"/>
      </w:pPr>
      <w:bookmarkStart w:id="919" w:name="_Toc424654426"/>
      <w:bookmarkStart w:id="920" w:name="_Toc428365013"/>
      <w:bookmarkStart w:id="921" w:name="_Toc433209623"/>
      <w:bookmarkStart w:id="922" w:name="_Toc453260133"/>
      <w:bookmarkStart w:id="923" w:name="_Toc453261020"/>
      <w:bookmarkStart w:id="924" w:name="_Toc453279757"/>
      <w:bookmarkStart w:id="925" w:name="_Toc459375095"/>
      <w:bookmarkStart w:id="926" w:name="_Toc468105333"/>
      <w:bookmarkStart w:id="927" w:name="_Toc468110428"/>
      <w:bookmarkStart w:id="928" w:name="_Toc210293143"/>
      <w:r w:rsidRPr="003E5F68">
        <w:t>8.1</w:t>
      </w:r>
      <w:r w:rsidRPr="003E5F68">
        <w:tab/>
        <w:t>Application plane</w:t>
      </w:r>
      <w:bookmarkEnd w:id="919"/>
      <w:bookmarkEnd w:id="920"/>
      <w:bookmarkEnd w:id="921"/>
      <w:bookmarkEnd w:id="922"/>
      <w:bookmarkEnd w:id="923"/>
      <w:bookmarkEnd w:id="924"/>
      <w:bookmarkEnd w:id="925"/>
      <w:bookmarkEnd w:id="926"/>
      <w:bookmarkEnd w:id="927"/>
      <w:bookmarkEnd w:id="928"/>
    </w:p>
    <w:p w14:paraId="33F770D9" w14:textId="77777777" w:rsidR="008D2684" w:rsidRPr="003E5F68" w:rsidRDefault="008D2684" w:rsidP="008D2684">
      <w:pPr>
        <w:pStyle w:val="Heading3"/>
      </w:pPr>
      <w:bookmarkStart w:id="929" w:name="_Toc428365014"/>
      <w:bookmarkStart w:id="930" w:name="_Toc433209624"/>
      <w:bookmarkStart w:id="931" w:name="_Toc453260134"/>
      <w:bookmarkStart w:id="932" w:name="_Toc453261021"/>
      <w:bookmarkStart w:id="933" w:name="_Toc453279758"/>
      <w:bookmarkStart w:id="934" w:name="_Toc459375096"/>
      <w:bookmarkStart w:id="935" w:name="_Toc468105334"/>
      <w:bookmarkStart w:id="936" w:name="_Toc468110429"/>
      <w:bookmarkStart w:id="937" w:name="_Toc210293144"/>
      <w:r w:rsidRPr="003E5F68">
        <w:t>8.1.1</w:t>
      </w:r>
      <w:r w:rsidRPr="003E5F68">
        <w:tab/>
        <w:t>Mission Critical user identity</w:t>
      </w:r>
      <w:bookmarkEnd w:id="929"/>
      <w:bookmarkEnd w:id="930"/>
      <w:r w:rsidRPr="003E5F68">
        <w:t xml:space="preserve"> (MC ID)</w:t>
      </w:r>
      <w:bookmarkEnd w:id="931"/>
      <w:bookmarkEnd w:id="932"/>
      <w:bookmarkEnd w:id="933"/>
      <w:bookmarkEnd w:id="934"/>
      <w:bookmarkEnd w:id="935"/>
      <w:bookmarkEnd w:id="936"/>
      <w:bookmarkEnd w:id="937"/>
    </w:p>
    <w:p w14:paraId="36B11351" w14:textId="1DDF3580" w:rsidR="008D2684" w:rsidRPr="003E5F68" w:rsidRDefault="008D2684" w:rsidP="008D2684">
      <w:r w:rsidRPr="003E5F68">
        <w:t xml:space="preserve">The mission critical user identity is also known as the MC ID. The MC ID is the identity that an </w:t>
      </w:r>
      <w:r>
        <w:rPr>
          <w:lang w:eastAsia="zh-CN"/>
        </w:rPr>
        <w:t>MC service</w:t>
      </w:r>
      <w:r w:rsidRPr="003E5F68">
        <w:t xml:space="preserve"> user</w:t>
      </w:r>
      <w:r w:rsidR="00440E72" w:rsidRPr="00440E72">
        <w:t xml:space="preserve"> or </w:t>
      </w:r>
      <w:r w:rsidR="00456AC8" w:rsidRPr="00456AC8">
        <w:t xml:space="preserve">recording admin service user or </w:t>
      </w:r>
      <w:r w:rsidR="00440E72" w:rsidRPr="00440E72">
        <w:t>replay service user</w:t>
      </w:r>
      <w:r w:rsidRPr="003E5F68">
        <w:t xml:space="preserve"> presents to the identity management server during a user authentication transaction. In general, since identity management is a common service</w:t>
      </w:r>
      <w:r w:rsidR="00440E72">
        <w:t>,</w:t>
      </w:r>
      <w:r w:rsidRPr="003E5F68">
        <w:t xml:space="preserve"> it uses an identity which is linked to a set of credentials (e.g. biometrics, secureID, username/password) that may not necessarily be tied to a single mission critical service. The MC ID and the </w:t>
      </w:r>
      <w:r>
        <w:rPr>
          <w:rFonts w:hint="eastAsia"/>
          <w:lang w:eastAsia="zh-CN"/>
        </w:rPr>
        <w:t xml:space="preserve">MC service </w:t>
      </w:r>
      <w:r w:rsidRPr="003E5F68">
        <w:t>ID</w:t>
      </w:r>
      <w:r w:rsidR="00456AC8" w:rsidRPr="00456AC8">
        <w:t xml:space="preserve"> </w:t>
      </w:r>
      <w:r w:rsidRPr="003E5F68">
        <w:t xml:space="preserve">may be the same. </w:t>
      </w:r>
      <w:r w:rsidR="00CE5814">
        <w:t xml:space="preserve">The MC ID and the MCRec ID may be the same if the MC ID is only used by the recording admin service or replay service without any MC services. </w:t>
      </w:r>
      <w:r w:rsidRPr="003E5F68">
        <w:t xml:space="preserve">The MC ID uniquely identifies the </w:t>
      </w:r>
      <w:r>
        <w:rPr>
          <w:rFonts w:hint="eastAsia"/>
          <w:lang w:eastAsia="zh-CN"/>
        </w:rPr>
        <w:t>MC</w:t>
      </w:r>
      <w:r>
        <w:rPr>
          <w:lang w:eastAsia="zh-CN"/>
        </w:rPr>
        <w:t xml:space="preserve"> service</w:t>
      </w:r>
      <w:r w:rsidRPr="003E5F68">
        <w:t xml:space="preserve"> user</w:t>
      </w:r>
      <w:r w:rsidR="00440E72" w:rsidRPr="00440E72">
        <w:t xml:space="preserve"> or </w:t>
      </w:r>
      <w:r w:rsidR="00456AC8" w:rsidRPr="00456AC8">
        <w:t xml:space="preserve">recording admin and/or </w:t>
      </w:r>
      <w:r w:rsidR="00440E72" w:rsidRPr="00440E72">
        <w:t>replay service user</w:t>
      </w:r>
      <w:r w:rsidRPr="003E5F68">
        <w:t xml:space="preserve"> to the identity management server. The MC ID is used by the identity management server to provide the identity management client a means for mission critical service authentication. </w:t>
      </w:r>
    </w:p>
    <w:p w14:paraId="423EE623" w14:textId="77777777" w:rsidR="008D2684" w:rsidRPr="003E5F68" w:rsidRDefault="008D2684" w:rsidP="008D2684">
      <w:pPr>
        <w:pStyle w:val="NO"/>
      </w:pPr>
      <w:r w:rsidRPr="003E5F68">
        <w:t>NOTE:</w:t>
      </w:r>
      <w:r w:rsidRPr="003E5F68">
        <w:tab/>
        <w:t>The specific security and authentication mechanisms required in order to use the MC user identity is specified in 3GPP TS </w:t>
      </w:r>
      <w:r>
        <w:t>33.180 [25]</w:t>
      </w:r>
      <w:r w:rsidRPr="003E5F68">
        <w:t>.</w:t>
      </w:r>
    </w:p>
    <w:p w14:paraId="020FB325" w14:textId="77777777" w:rsidR="008D2684" w:rsidRPr="003E5F68" w:rsidRDefault="008D2684" w:rsidP="008D2684">
      <w:pPr>
        <w:pStyle w:val="Heading3"/>
      </w:pPr>
      <w:bookmarkStart w:id="938" w:name="_Toc428365015"/>
      <w:bookmarkStart w:id="939" w:name="_Toc433209625"/>
      <w:bookmarkStart w:id="940" w:name="_Toc453260135"/>
      <w:bookmarkStart w:id="941" w:name="_Toc453261022"/>
      <w:bookmarkStart w:id="942" w:name="_Toc453279759"/>
      <w:bookmarkStart w:id="943" w:name="_Toc459375097"/>
      <w:bookmarkStart w:id="944" w:name="_Toc468105335"/>
      <w:bookmarkStart w:id="945" w:name="_Toc468110430"/>
      <w:bookmarkStart w:id="946" w:name="_Toc210293145"/>
      <w:r w:rsidRPr="003E5F68">
        <w:t>8.1.2</w:t>
      </w:r>
      <w:r w:rsidRPr="003E5F68">
        <w:tab/>
      </w:r>
      <w:r>
        <w:rPr>
          <w:rFonts w:hint="eastAsia"/>
          <w:lang w:eastAsia="zh-CN"/>
        </w:rPr>
        <w:t xml:space="preserve">MC service </w:t>
      </w:r>
      <w:r w:rsidRPr="003E5F68">
        <w:t>user identity (</w:t>
      </w:r>
      <w:r>
        <w:rPr>
          <w:rFonts w:hint="eastAsia"/>
          <w:lang w:eastAsia="zh-CN"/>
        </w:rPr>
        <w:t xml:space="preserve">MC service </w:t>
      </w:r>
      <w:r w:rsidRPr="003E5F68">
        <w:t>ID)</w:t>
      </w:r>
      <w:bookmarkEnd w:id="938"/>
      <w:bookmarkEnd w:id="939"/>
      <w:bookmarkEnd w:id="940"/>
      <w:bookmarkEnd w:id="941"/>
      <w:bookmarkEnd w:id="942"/>
      <w:bookmarkEnd w:id="943"/>
      <w:bookmarkEnd w:id="944"/>
      <w:bookmarkEnd w:id="945"/>
      <w:bookmarkEnd w:id="946"/>
    </w:p>
    <w:p w14:paraId="2F585188" w14:textId="77777777" w:rsidR="008D2684" w:rsidRPr="003E5F68" w:rsidRDefault="008D2684" w:rsidP="008D2684">
      <w:r w:rsidRPr="003E5F68">
        <w:t xml:space="preserve">The </w:t>
      </w:r>
      <w:r>
        <w:rPr>
          <w:rFonts w:hint="eastAsia"/>
          <w:lang w:eastAsia="zh-CN"/>
        </w:rPr>
        <w:t xml:space="preserve">MC service </w:t>
      </w:r>
      <w:r w:rsidRPr="003E5F68">
        <w:t xml:space="preserve">user identity is also known as the </w:t>
      </w:r>
      <w:r>
        <w:rPr>
          <w:rFonts w:hint="eastAsia"/>
          <w:lang w:eastAsia="zh-CN"/>
        </w:rPr>
        <w:t xml:space="preserve">MC service </w:t>
      </w:r>
      <w:r w:rsidRPr="003E5F68">
        <w:t xml:space="preserve">ID. The </w:t>
      </w:r>
      <w:r>
        <w:rPr>
          <w:rFonts w:hint="eastAsia"/>
          <w:lang w:eastAsia="zh-CN"/>
        </w:rPr>
        <w:t xml:space="preserve">MC service </w:t>
      </w:r>
      <w:r w:rsidRPr="003E5F68">
        <w:t>ID is a globally unique identifier within the MC</w:t>
      </w:r>
      <w:r>
        <w:rPr>
          <w:rFonts w:hint="eastAsia"/>
          <w:lang w:eastAsia="zh-CN"/>
        </w:rPr>
        <w:t xml:space="preserve"> </w:t>
      </w:r>
      <w:r w:rsidRPr="003E5F68">
        <w:t xml:space="preserve">service that represents the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identifies an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may also identify </w:t>
      </w:r>
      <w:r>
        <w:rPr>
          <w:rFonts w:hint="eastAsia"/>
          <w:lang w:eastAsia="zh-CN"/>
        </w:rPr>
        <w:t>one or more</w:t>
      </w:r>
      <w:r w:rsidRPr="003E5F68">
        <w:t xml:space="preserve"> </w:t>
      </w:r>
      <w:r>
        <w:rPr>
          <w:rFonts w:hint="eastAsia"/>
          <w:lang w:eastAsia="zh-CN"/>
        </w:rPr>
        <w:t xml:space="preserve">MC service </w:t>
      </w:r>
      <w:r w:rsidRPr="003E5F68">
        <w:t>user profile</w:t>
      </w:r>
      <w:r>
        <w:rPr>
          <w:rFonts w:hint="eastAsia"/>
          <w:lang w:eastAsia="zh-CN"/>
        </w:rPr>
        <w:t>s</w:t>
      </w:r>
      <w:r w:rsidRPr="003E5F68">
        <w:t xml:space="preserve"> for the user at the application layer.</w:t>
      </w:r>
    </w:p>
    <w:p w14:paraId="6A3CA5FF" w14:textId="77777777" w:rsidR="008D2684" w:rsidRPr="003E5F68" w:rsidRDefault="008D2684" w:rsidP="008D2684">
      <w:r w:rsidRPr="003E5F68">
        <w:t xml:space="preserve">There are attributes associated with the </w:t>
      </w:r>
      <w:r>
        <w:rPr>
          <w:rFonts w:hint="eastAsia"/>
          <w:lang w:eastAsia="zh-CN"/>
        </w:rPr>
        <w:t xml:space="preserve">MC service </w:t>
      </w:r>
      <w:r w:rsidRPr="003E5F68">
        <w:t>ID configured in the MC</w:t>
      </w:r>
      <w:r>
        <w:rPr>
          <w:rFonts w:hint="eastAsia"/>
          <w:lang w:eastAsia="zh-CN"/>
        </w:rPr>
        <w:t xml:space="preserve"> </w:t>
      </w:r>
      <w:r w:rsidRPr="003E5F68">
        <w:t>service that relate to the human user of the MC</w:t>
      </w:r>
      <w:r>
        <w:rPr>
          <w:rFonts w:hint="eastAsia"/>
          <w:lang w:eastAsia="zh-CN"/>
        </w:rPr>
        <w:t xml:space="preserve"> </w:t>
      </w:r>
      <w:r w:rsidRPr="003E5F68">
        <w:t>service. Typically</w:t>
      </w:r>
      <w:r>
        <w:t>,</w:t>
      </w:r>
      <w:r w:rsidRPr="003E5F68">
        <w:t xml:space="preserve"> this information identifies the </w:t>
      </w:r>
      <w:r>
        <w:rPr>
          <w:rFonts w:hint="eastAsia"/>
          <w:lang w:eastAsia="zh-CN"/>
        </w:rPr>
        <w:t xml:space="preserve">MC </w:t>
      </w:r>
      <w:r>
        <w:rPr>
          <w:lang w:eastAsia="zh-CN"/>
        </w:rPr>
        <w:t>service</w:t>
      </w:r>
      <w:r>
        <w:rPr>
          <w:rFonts w:hint="eastAsia"/>
          <w:lang w:eastAsia="zh-CN"/>
        </w:rPr>
        <w:t xml:space="preserve"> </w:t>
      </w:r>
      <w:r w:rsidRPr="003E5F68">
        <w:t>user, by name or role, may also identify a user's organization or agency</w:t>
      </w:r>
      <w:r>
        <w:rPr>
          <w:rFonts w:hint="eastAsia"/>
          <w:lang w:eastAsia="zh-CN"/>
        </w:rPr>
        <w:t xml:space="preserve">, and may also identify </w:t>
      </w:r>
      <w:r>
        <w:rPr>
          <w:lang w:eastAsia="zh-CN"/>
        </w:rPr>
        <w:t xml:space="preserve">MC service </w:t>
      </w:r>
      <w:r>
        <w:rPr>
          <w:rFonts w:hint="eastAsia"/>
          <w:lang w:eastAsia="zh-CN"/>
        </w:rPr>
        <w:t>user</w:t>
      </w:r>
      <w:r w:rsidRPr="003E5F68">
        <w:t>'</w:t>
      </w:r>
      <w:r>
        <w:rPr>
          <w:rFonts w:hint="eastAsia"/>
          <w:lang w:eastAsia="zh-CN"/>
        </w:rPr>
        <w:t xml:space="preserve">s </w:t>
      </w:r>
      <w:r>
        <w:rPr>
          <w:lang w:eastAsia="zh-CN"/>
        </w:rPr>
        <w:t>service</w:t>
      </w:r>
      <w:r>
        <w:rPr>
          <w:rFonts w:hint="eastAsia"/>
          <w:lang w:eastAsia="zh-CN"/>
        </w:rPr>
        <w:t xml:space="preserve"> subscription to one or more MC services</w:t>
      </w:r>
      <w:r w:rsidRPr="003E5F68">
        <w:t xml:space="preserve">. Such </w:t>
      </w:r>
      <w:r w:rsidRPr="003E5F68">
        <w:lastRenderedPageBreak/>
        <w:t xml:space="preserve">attributes associated with an </w:t>
      </w:r>
      <w:r>
        <w:rPr>
          <w:rFonts w:hint="eastAsia"/>
          <w:lang w:eastAsia="zh-CN"/>
        </w:rPr>
        <w:t>MC service</w:t>
      </w:r>
      <w:r w:rsidRPr="003E5F68">
        <w:t xml:space="preserve"> ID can be used by the </w:t>
      </w:r>
      <w:r>
        <w:rPr>
          <w:rFonts w:hint="eastAsia"/>
          <w:lang w:eastAsia="zh-CN"/>
        </w:rPr>
        <w:t xml:space="preserve">MC service </w:t>
      </w:r>
      <w:r w:rsidRPr="003E5F68">
        <w:t xml:space="preserve">server to make authorization decisions about the </w:t>
      </w:r>
      <w:r>
        <w:rPr>
          <w:rFonts w:hint="eastAsia"/>
          <w:lang w:eastAsia="zh-CN"/>
        </w:rPr>
        <w:t xml:space="preserve">MC </w:t>
      </w:r>
      <w:r w:rsidRPr="003E5F68">
        <w:t>service granted to the user. For example</w:t>
      </w:r>
      <w:r>
        <w:rPr>
          <w:rFonts w:hint="eastAsia"/>
          <w:lang w:eastAsia="zh-CN"/>
        </w:rPr>
        <w:t>, if the MC service user is subscribed to MCPTT service</w:t>
      </w:r>
      <w:r w:rsidRPr="003E5F68">
        <w:t>, an attribute that identifies a user's role as an incident commander could automatically be used by the MCPTT service to grant the user additional administrative rights over the creation of groups, or access to privileged talk groups.</w:t>
      </w:r>
    </w:p>
    <w:p w14:paraId="33B92571" w14:textId="77777777" w:rsidR="008D2684" w:rsidRPr="003E5F68" w:rsidRDefault="008D2684" w:rsidP="008D2684">
      <w:r w:rsidRPr="003E5F68">
        <w:t xml:space="preserve">The </w:t>
      </w:r>
      <w:r>
        <w:rPr>
          <w:rFonts w:hint="eastAsia"/>
          <w:lang w:eastAsia="zh-CN"/>
        </w:rPr>
        <w:t xml:space="preserve">MC service </w:t>
      </w:r>
      <w:r w:rsidRPr="003E5F68">
        <w:t xml:space="preserve">ID shall be a URI. The </w:t>
      </w:r>
      <w:r>
        <w:rPr>
          <w:rFonts w:hint="eastAsia"/>
          <w:lang w:eastAsia="zh-CN"/>
        </w:rPr>
        <w:t xml:space="preserve">MC service </w:t>
      </w:r>
      <w:r w:rsidRPr="003E5F68">
        <w:t xml:space="preserve">ID uniquely identifies an </w:t>
      </w:r>
      <w:r>
        <w:rPr>
          <w:rFonts w:hint="eastAsia"/>
          <w:lang w:eastAsia="zh-CN"/>
        </w:rPr>
        <w:t xml:space="preserve">MC service </w:t>
      </w:r>
      <w:r w:rsidRPr="003E5F68">
        <w:t xml:space="preserve">user in an </w:t>
      </w:r>
      <w:r>
        <w:rPr>
          <w:rFonts w:hint="eastAsia"/>
          <w:lang w:eastAsia="zh-CN"/>
        </w:rPr>
        <w:t xml:space="preserve">MC </w:t>
      </w:r>
      <w:r w:rsidRPr="003E5F68">
        <w:t xml:space="preserve">system. The </w:t>
      </w:r>
      <w:r>
        <w:rPr>
          <w:rFonts w:hint="eastAsia"/>
          <w:lang w:eastAsia="zh-CN"/>
        </w:rPr>
        <w:t xml:space="preserve">MC service </w:t>
      </w:r>
      <w:r w:rsidRPr="003E5F68">
        <w:t xml:space="preserve">ID indicates the </w:t>
      </w:r>
      <w:r>
        <w:rPr>
          <w:rFonts w:hint="eastAsia"/>
          <w:lang w:eastAsia="zh-CN"/>
        </w:rPr>
        <w:t>MC</w:t>
      </w:r>
      <w:r w:rsidRPr="003E5F68">
        <w:t xml:space="preserve"> system where the </w:t>
      </w:r>
      <w:r>
        <w:rPr>
          <w:rFonts w:hint="eastAsia"/>
          <w:lang w:eastAsia="zh-CN"/>
        </w:rPr>
        <w:t xml:space="preserve">MC service </w:t>
      </w:r>
      <w:r w:rsidRPr="003E5F68">
        <w:t xml:space="preserve">ID is defined. </w:t>
      </w:r>
    </w:p>
    <w:p w14:paraId="60DE38EA" w14:textId="77777777" w:rsidR="008D2684" w:rsidRPr="003E5F68"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ID is hidden from the signalling control plane.</w:t>
      </w:r>
    </w:p>
    <w:p w14:paraId="483A532E" w14:textId="77777777" w:rsidR="008D2684" w:rsidRDefault="008D2684" w:rsidP="008D2684">
      <w:pPr>
        <w:rPr>
          <w:rFonts w:eastAsia="Malgun Gothic"/>
          <w:lang w:eastAsia="ko-KR"/>
        </w:rPr>
      </w:pPr>
      <w:r w:rsidRPr="003E5F68">
        <w:t xml:space="preserve">A default or temporary </w:t>
      </w:r>
      <w:r>
        <w:rPr>
          <w:rFonts w:hint="eastAsia"/>
          <w:lang w:eastAsia="zh-CN"/>
        </w:rPr>
        <w:t xml:space="preserve">MC service </w:t>
      </w:r>
      <w:r w:rsidRPr="003E5F68">
        <w:t>ID may be used where a user is not yet associated with a device.</w:t>
      </w:r>
      <w:r w:rsidRPr="003E5F68">
        <w:rPr>
          <w:rFonts w:eastAsia="Malgun Gothic" w:hint="eastAsia"/>
          <w:lang w:eastAsia="ko-KR"/>
        </w:rPr>
        <w:t xml:space="preserve"> When a user would like to use </w:t>
      </w:r>
      <w:r>
        <w:rPr>
          <w:rFonts w:hint="eastAsia"/>
          <w:lang w:eastAsia="zh-CN"/>
        </w:rPr>
        <w:t xml:space="preserve">one or more MC </w:t>
      </w:r>
      <w:r w:rsidRPr="003E5F68">
        <w:rPr>
          <w:rFonts w:eastAsia="Malgun Gothic" w:hint="eastAsia"/>
          <w:lang w:eastAsia="ko-KR"/>
        </w:rPr>
        <w:t xml:space="preserve">services but has not been authenticated by the identity management server, a default or temporary </w:t>
      </w:r>
      <w:r>
        <w:rPr>
          <w:rFonts w:hint="eastAsia"/>
          <w:lang w:eastAsia="zh-CN"/>
        </w:rPr>
        <w:t xml:space="preserve">MC service </w:t>
      </w:r>
      <w:r w:rsidRPr="003E5F68">
        <w:rPr>
          <w:rFonts w:eastAsia="Malgun Gothic" w:hint="eastAsia"/>
          <w:lang w:eastAsia="ko-KR"/>
        </w:rPr>
        <w:t xml:space="preserve">ID and a corresponding </w:t>
      </w:r>
      <w:r>
        <w:rPr>
          <w:rFonts w:hint="eastAsia"/>
          <w:lang w:eastAsia="zh-CN"/>
        </w:rPr>
        <w:t xml:space="preserve">MC service </w:t>
      </w:r>
      <w:r w:rsidRPr="003E5F68">
        <w:rPr>
          <w:rFonts w:eastAsia="Malgun Gothic" w:hint="eastAsia"/>
          <w:lang w:eastAsia="ko-KR"/>
        </w:rPr>
        <w:t>user profile may be used</w:t>
      </w:r>
      <w:r w:rsidRPr="003E5F68">
        <w:rPr>
          <w:rFonts w:eastAsia="Malgun Gothic"/>
          <w:lang w:eastAsia="ko-KR"/>
        </w:rPr>
        <w:t>.</w:t>
      </w:r>
      <w:r w:rsidRPr="00A54E4F">
        <w:rPr>
          <w:rFonts w:eastAsia="Malgun Gothic"/>
          <w:lang w:eastAsia="ko-KR"/>
        </w:rPr>
        <w:t xml:space="preserve"> </w:t>
      </w:r>
    </w:p>
    <w:p w14:paraId="0095F451" w14:textId="77777777" w:rsidR="008D2684" w:rsidRDefault="008D2684" w:rsidP="008D2684">
      <w:r w:rsidRPr="00736D6C">
        <w:t>For the purposes of this document, a</w:t>
      </w:r>
      <w:r>
        <w:t>n</w:t>
      </w:r>
      <w:r w:rsidRPr="00736D6C">
        <w:t xml:space="preserve"> MC service administrator, MC service dispatcher, or MC service authorized user is a</w:t>
      </w:r>
      <w:r>
        <w:t>n</w:t>
      </w:r>
      <w:r w:rsidRPr="00736D6C">
        <w:t xml:space="preserve"> MC service user that has been granted special privileges within the context of the client function being performed (e.g. MC service client, group management client, configuration management client, key management client). For example, the MC service ID of a group management client </w:t>
      </w:r>
      <w:r w:rsidRPr="0043601D">
        <w:t>of a</w:t>
      </w:r>
      <w:r>
        <w:t>n</w:t>
      </w:r>
      <w:r w:rsidRPr="0043601D">
        <w:t xml:space="preserve"> MC service administrator </w:t>
      </w:r>
      <w:r w:rsidRPr="00736D6C">
        <w:t xml:space="preserve">can be authorized within the group management server to create new groups and add members to groups (i.e. administrative function), but </w:t>
      </w:r>
      <w:r>
        <w:t>is</w:t>
      </w:r>
      <w:r w:rsidRPr="00736D6C">
        <w:t xml:space="preserve"> not authorized to dynamically create group or user regroups (i.e. operational function). Alternatively, for example, </w:t>
      </w:r>
      <w:r>
        <w:t xml:space="preserve">the MC service ID of </w:t>
      </w:r>
      <w:r w:rsidRPr="00736D6C">
        <w:t xml:space="preserve">a dispatcher </w:t>
      </w:r>
      <w:r>
        <w:t>will typically</w:t>
      </w:r>
      <w:r w:rsidRPr="00736D6C">
        <w:t xml:space="preserve"> be authorized to dynamically create group and user regroups, but is not authorized to create new groups or add/delete members to groups. The MC service authorization framework is defined in TS</w:t>
      </w:r>
      <w:r>
        <w:t> </w:t>
      </w:r>
      <w:r w:rsidRPr="00736D6C">
        <w:t>33.180</w:t>
      </w:r>
      <w:r>
        <w:t> </w:t>
      </w:r>
      <w:r w:rsidRPr="00736D6C">
        <w:t>[25].</w:t>
      </w:r>
    </w:p>
    <w:p w14:paraId="21B6573A" w14:textId="77777777" w:rsidR="00456AC8" w:rsidRDefault="00456AC8" w:rsidP="008D2684">
      <w:pPr>
        <w:pStyle w:val="Heading3"/>
      </w:pPr>
      <w:bookmarkStart w:id="947" w:name="_Toc433209626"/>
      <w:bookmarkStart w:id="948" w:name="_Toc453260136"/>
      <w:bookmarkStart w:id="949" w:name="_Toc453261023"/>
      <w:bookmarkStart w:id="950" w:name="_Toc453279760"/>
      <w:bookmarkStart w:id="951" w:name="_Toc459375098"/>
      <w:bookmarkStart w:id="952" w:name="_Toc468105336"/>
      <w:bookmarkStart w:id="953" w:name="_Toc468110431"/>
      <w:bookmarkStart w:id="954" w:name="_Toc424654427"/>
      <w:bookmarkStart w:id="955" w:name="_Toc428365016"/>
      <w:bookmarkStart w:id="956" w:name="_Toc210293146"/>
      <w:r w:rsidRPr="00456AC8">
        <w:t>8.1.2a</w:t>
      </w:r>
      <w:r w:rsidRPr="00456AC8">
        <w:tab/>
        <w:t>Recording admin and replay service user identity (MCRec ID)</w:t>
      </w:r>
      <w:bookmarkEnd w:id="956"/>
    </w:p>
    <w:p w14:paraId="2C459CDE" w14:textId="77777777" w:rsidR="00456AC8" w:rsidRDefault="00456AC8" w:rsidP="00456AC8">
      <w:r>
        <w:t xml:space="preserve">The recording admin and replay service user identity (MCRec ID) is a globally unique identifier that identifies the recording administrator and/or replay service user in an MC system. </w:t>
      </w:r>
    </w:p>
    <w:p w14:paraId="059FADF2" w14:textId="77777777" w:rsidR="00456AC8" w:rsidRDefault="00456AC8" w:rsidP="00456AC8">
      <w:r>
        <w:t xml:space="preserve">The MCRec ID shall be a URI. The MCRec ID indicates the MC system where that ID is defined. </w:t>
      </w:r>
    </w:p>
    <w:p w14:paraId="59E0C05B" w14:textId="74194E44" w:rsidR="00456AC8" w:rsidRDefault="00456AC8" w:rsidP="00456AC8">
      <w:r>
        <w:t>The authorizations to modify other users’ or groups’ configuration tables (recording admin users) as well as the authorizations to replay recordings (replay users) are set in the Recording admin and/or replay user profile configuration data (on-network) (</w:t>
      </w:r>
      <w:r w:rsidR="00BC720A">
        <w:t xml:space="preserve">see clause </w:t>
      </w:r>
      <w:r>
        <w:t>A.</w:t>
      </w:r>
      <w:r w:rsidR="00BC720A">
        <w:t>11</w:t>
      </w:r>
      <w:r>
        <w:t>).</w:t>
      </w:r>
    </w:p>
    <w:p w14:paraId="68CD9D9C" w14:textId="0A0DC584" w:rsidR="00456AC8" w:rsidRDefault="00456AC8" w:rsidP="0095121F">
      <w:r>
        <w:t>For the access to related servers (CMS, GMS, Recording server), the recording admin and replay services utilize the same service authorization framework as MC services. The service authorization framework is defined in TS 33.180 [25].</w:t>
      </w:r>
    </w:p>
    <w:p w14:paraId="13CA6A6C" w14:textId="11439591" w:rsidR="008D2684" w:rsidRPr="003E5F68" w:rsidRDefault="008D2684" w:rsidP="008D2684">
      <w:pPr>
        <w:pStyle w:val="Heading3"/>
      </w:pPr>
      <w:bookmarkStart w:id="957" w:name="_Toc210293147"/>
      <w:r w:rsidRPr="003E5F68">
        <w:t>8.1.3</w:t>
      </w:r>
      <w:r w:rsidRPr="003E5F68">
        <w:tab/>
      </w:r>
      <w:r>
        <w:rPr>
          <w:rFonts w:hint="eastAsia"/>
          <w:lang w:eastAsia="zh-CN"/>
        </w:rPr>
        <w:t xml:space="preserve">MC service </w:t>
      </w:r>
      <w:r w:rsidRPr="003E5F68">
        <w:t>group identity (</w:t>
      </w:r>
      <w:r>
        <w:rPr>
          <w:rFonts w:hint="eastAsia"/>
          <w:lang w:eastAsia="zh-CN"/>
        </w:rPr>
        <w:t xml:space="preserve">MC service </w:t>
      </w:r>
      <w:r w:rsidRPr="003E5F68">
        <w:t>group ID)</w:t>
      </w:r>
      <w:bookmarkEnd w:id="947"/>
      <w:bookmarkEnd w:id="948"/>
      <w:bookmarkEnd w:id="949"/>
      <w:bookmarkEnd w:id="950"/>
      <w:bookmarkEnd w:id="951"/>
      <w:bookmarkEnd w:id="952"/>
      <w:bookmarkEnd w:id="953"/>
      <w:bookmarkEnd w:id="957"/>
    </w:p>
    <w:p w14:paraId="57615E0B" w14:textId="77777777" w:rsidR="008D2684" w:rsidRPr="003E5F68" w:rsidRDefault="008D2684" w:rsidP="008D2684">
      <w:pPr>
        <w:pStyle w:val="Heading4"/>
      </w:pPr>
      <w:bookmarkStart w:id="958" w:name="_Toc433209627"/>
      <w:bookmarkStart w:id="959" w:name="_Toc453260137"/>
      <w:bookmarkStart w:id="960" w:name="_Toc453261024"/>
      <w:bookmarkStart w:id="961" w:name="_Toc453279761"/>
      <w:bookmarkStart w:id="962" w:name="_Toc459375099"/>
      <w:bookmarkStart w:id="963" w:name="_Toc468105337"/>
      <w:bookmarkStart w:id="964" w:name="_Toc468110432"/>
      <w:bookmarkStart w:id="965" w:name="_Toc210293148"/>
      <w:r w:rsidRPr="003E5F68">
        <w:t>8.1.3.1</w:t>
      </w:r>
      <w:r w:rsidRPr="003E5F68">
        <w:tab/>
        <w:t>General</w:t>
      </w:r>
      <w:bookmarkEnd w:id="958"/>
      <w:bookmarkEnd w:id="959"/>
      <w:bookmarkEnd w:id="960"/>
      <w:bookmarkEnd w:id="961"/>
      <w:bookmarkEnd w:id="962"/>
      <w:bookmarkEnd w:id="963"/>
      <w:bookmarkEnd w:id="964"/>
      <w:bookmarkEnd w:id="965"/>
    </w:p>
    <w:p w14:paraId="4D61A2CD" w14:textId="77777777" w:rsidR="008D2684" w:rsidRPr="003E5F68" w:rsidRDefault="008D2684" w:rsidP="008D2684">
      <w:r w:rsidRPr="003E5F68">
        <w:t xml:space="preserve">The </w:t>
      </w:r>
      <w:r>
        <w:rPr>
          <w:rFonts w:hint="eastAsia"/>
          <w:lang w:eastAsia="zh-CN"/>
        </w:rPr>
        <w:t xml:space="preserve">MC service </w:t>
      </w:r>
      <w:r w:rsidRPr="003E5F68">
        <w:t xml:space="preserve">group identity is also known as the </w:t>
      </w:r>
      <w:r>
        <w:rPr>
          <w:rFonts w:hint="eastAsia"/>
          <w:lang w:eastAsia="zh-CN"/>
        </w:rPr>
        <w:t xml:space="preserve">MC service </w:t>
      </w:r>
      <w:r w:rsidRPr="003E5F68">
        <w:t xml:space="preserve">group ID. The </w:t>
      </w:r>
      <w:r>
        <w:rPr>
          <w:rFonts w:hint="eastAsia"/>
          <w:lang w:eastAsia="zh-CN"/>
        </w:rPr>
        <w:t xml:space="preserve">MC service </w:t>
      </w:r>
      <w:r w:rsidRPr="003E5F68">
        <w:t xml:space="preserve">group ID is a globally unique identifier within the </w:t>
      </w:r>
      <w:r>
        <w:t xml:space="preserve">MC </w:t>
      </w:r>
      <w:r w:rsidRPr="003E5F68">
        <w:t xml:space="preserve">service that represents a set of </w:t>
      </w:r>
      <w:r>
        <w:rPr>
          <w:rFonts w:hint="eastAsia"/>
          <w:lang w:eastAsia="zh-CN"/>
        </w:rPr>
        <w:t xml:space="preserve">MC service </w:t>
      </w:r>
      <w:r w:rsidRPr="003E5F68">
        <w:t xml:space="preserve">users. The set of </w:t>
      </w:r>
      <w:r>
        <w:rPr>
          <w:rFonts w:hint="eastAsia"/>
          <w:lang w:eastAsia="zh-CN"/>
        </w:rPr>
        <w:t xml:space="preserve">MC service </w:t>
      </w:r>
      <w:r w:rsidRPr="003E5F68">
        <w:t xml:space="preserve">users may belong to the same or different </w:t>
      </w:r>
      <w:r>
        <w:rPr>
          <w:rFonts w:hint="eastAsia"/>
          <w:lang w:eastAsia="zh-CN"/>
        </w:rPr>
        <w:t>MC</w:t>
      </w:r>
      <w:r w:rsidRPr="003E5F68">
        <w:t xml:space="preserve"> systems. The </w:t>
      </w:r>
      <w:r>
        <w:rPr>
          <w:rFonts w:hint="eastAsia"/>
          <w:lang w:eastAsia="zh-CN"/>
        </w:rPr>
        <w:t>MC</w:t>
      </w:r>
      <w:r w:rsidRPr="003E5F68">
        <w:t xml:space="preserve"> system for each user (within the group) is identified by each user's respective </w:t>
      </w:r>
      <w:r>
        <w:rPr>
          <w:rFonts w:hint="eastAsia"/>
          <w:lang w:eastAsia="zh-CN"/>
        </w:rPr>
        <w:t xml:space="preserve">MC service </w:t>
      </w:r>
      <w:r w:rsidRPr="003E5F68">
        <w:t>ID.</w:t>
      </w:r>
    </w:p>
    <w:p w14:paraId="35AF69B1" w14:textId="77777777" w:rsidR="008D2684" w:rsidRPr="003E5F68" w:rsidRDefault="008D2684" w:rsidP="008D2684">
      <w:r w:rsidRPr="003E5F68">
        <w:t xml:space="preserve">The </w:t>
      </w:r>
      <w:r>
        <w:rPr>
          <w:rFonts w:hint="eastAsia"/>
          <w:lang w:eastAsia="zh-CN"/>
        </w:rPr>
        <w:t xml:space="preserve">MC service </w:t>
      </w:r>
      <w:r w:rsidRPr="003E5F68">
        <w:t xml:space="preserve">group ID identifies an </w:t>
      </w:r>
      <w:r>
        <w:rPr>
          <w:rFonts w:hint="eastAsia"/>
          <w:lang w:eastAsia="zh-CN"/>
        </w:rPr>
        <w:t xml:space="preserve">MC service </w:t>
      </w:r>
      <w:r w:rsidRPr="003E5F68">
        <w:t xml:space="preserve">group in an </w:t>
      </w:r>
      <w:r>
        <w:rPr>
          <w:rFonts w:hint="eastAsia"/>
          <w:lang w:eastAsia="zh-CN"/>
        </w:rPr>
        <w:t xml:space="preserve">MC </w:t>
      </w:r>
      <w:r w:rsidRPr="003E5F68">
        <w:t xml:space="preserve">system. It indicates the </w:t>
      </w:r>
      <w:r>
        <w:rPr>
          <w:rFonts w:hint="eastAsia"/>
          <w:lang w:eastAsia="zh-CN"/>
        </w:rPr>
        <w:t xml:space="preserve">MC </w:t>
      </w:r>
      <w:r w:rsidRPr="003E5F68">
        <w:t xml:space="preserve">system where the </w:t>
      </w:r>
      <w:r>
        <w:rPr>
          <w:rFonts w:hint="eastAsia"/>
          <w:lang w:eastAsia="zh-CN"/>
        </w:rPr>
        <w:t xml:space="preserve">MC service </w:t>
      </w:r>
      <w:r w:rsidRPr="003E5F68">
        <w:t>group is defined</w:t>
      </w:r>
      <w:r>
        <w:rPr>
          <w:rFonts w:hint="eastAsia"/>
          <w:lang w:eastAsia="zh-CN"/>
        </w:rPr>
        <w:t>. It indicates</w:t>
      </w:r>
      <w:r w:rsidRPr="003E5F68">
        <w:t xml:space="preserve"> the MC</w:t>
      </w:r>
      <w:r>
        <w:rPr>
          <w:rFonts w:hint="eastAsia"/>
          <w:lang w:eastAsia="zh-CN"/>
        </w:rPr>
        <w:t xml:space="preserve"> service</w:t>
      </w:r>
      <w:r w:rsidRPr="003E5F68">
        <w:t xml:space="preserve"> server within the MC system where the group is defined</w:t>
      </w:r>
      <w:r>
        <w:rPr>
          <w:rFonts w:hint="eastAsia"/>
          <w:lang w:eastAsia="zh-CN"/>
        </w:rPr>
        <w:t xml:space="preserve"> as described in subclause 8.3.2</w:t>
      </w:r>
      <w:r w:rsidRPr="003E5F68">
        <w:t>.</w:t>
      </w:r>
    </w:p>
    <w:p w14:paraId="25766F43" w14:textId="77777777" w:rsidR="008D2684" w:rsidRPr="003E5F68" w:rsidRDefault="008D2684" w:rsidP="008D2684">
      <w:r w:rsidRPr="003E5F68">
        <w:t xml:space="preserve">The </w:t>
      </w:r>
      <w:r>
        <w:rPr>
          <w:rFonts w:hint="eastAsia"/>
          <w:lang w:eastAsia="zh-CN"/>
        </w:rPr>
        <w:t xml:space="preserve">MC service </w:t>
      </w:r>
      <w:r w:rsidRPr="003E5F68">
        <w:t xml:space="preserve">group ID is used as follows: </w:t>
      </w:r>
    </w:p>
    <w:p w14:paraId="4B972D83" w14:textId="77777777" w:rsidR="008D2684" w:rsidRPr="003E5F68" w:rsidRDefault="008D2684" w:rsidP="008D2684">
      <w:pPr>
        <w:pStyle w:val="B1"/>
      </w:pPr>
      <w:r w:rsidRPr="003E5F68">
        <w:t>a)</w:t>
      </w:r>
      <w:r w:rsidRPr="003E5F68">
        <w:tab/>
        <w:t>For identifying a set of identities of its group members; and</w:t>
      </w:r>
    </w:p>
    <w:p w14:paraId="01B9E212" w14:textId="77777777" w:rsidR="008D2684" w:rsidRPr="003E5F68" w:rsidRDefault="008D2684" w:rsidP="008D2684">
      <w:pPr>
        <w:pStyle w:val="B1"/>
      </w:pPr>
      <w:r w:rsidRPr="003E5F68">
        <w:t>b)</w:t>
      </w:r>
      <w:r w:rsidRPr="003E5F68">
        <w:tab/>
        <w:t xml:space="preserve">By the </w:t>
      </w:r>
      <w:r>
        <w:rPr>
          <w:rFonts w:hint="eastAsia"/>
          <w:lang w:eastAsia="zh-CN"/>
        </w:rPr>
        <w:t xml:space="preserve">MC service </w:t>
      </w:r>
      <w:r w:rsidRPr="003E5F68">
        <w:t xml:space="preserve">client to address the </w:t>
      </w:r>
      <w:r>
        <w:rPr>
          <w:rFonts w:hint="eastAsia"/>
          <w:lang w:eastAsia="zh-CN"/>
        </w:rPr>
        <w:t xml:space="preserve">MC service </w:t>
      </w:r>
      <w:r w:rsidRPr="003E5F68">
        <w:t>group.</w:t>
      </w:r>
    </w:p>
    <w:p w14:paraId="53227A18" w14:textId="77777777" w:rsidR="008D2684" w:rsidRPr="003E5F68" w:rsidRDefault="008D2684" w:rsidP="008D2684">
      <w:r w:rsidRPr="003E5F68">
        <w:t xml:space="preserve">The </w:t>
      </w:r>
      <w:r>
        <w:rPr>
          <w:rFonts w:hint="eastAsia"/>
          <w:lang w:eastAsia="zh-CN"/>
        </w:rPr>
        <w:t xml:space="preserve">MC service </w:t>
      </w:r>
      <w:r w:rsidRPr="003E5F68">
        <w:t>group ID shall be a URI.</w:t>
      </w:r>
    </w:p>
    <w:p w14:paraId="6CB2D557" w14:textId="77777777" w:rsidR="008D2684"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group ID is hidden from the signalling control plane.</w:t>
      </w:r>
      <w:r w:rsidRPr="007C2D20">
        <w:t xml:space="preserve"> </w:t>
      </w:r>
    </w:p>
    <w:p w14:paraId="23AF6DA8" w14:textId="77777777" w:rsidR="008D2684" w:rsidRDefault="008D2684" w:rsidP="008D2684">
      <w:pPr>
        <w:rPr>
          <w:noProof/>
          <w:lang w:eastAsia="zh-CN"/>
        </w:rPr>
      </w:pPr>
      <w:r>
        <w:rPr>
          <w:rFonts w:hint="eastAsia"/>
          <w:noProof/>
          <w:lang w:eastAsia="zh-CN"/>
        </w:rPr>
        <w:t xml:space="preserve">In </w:t>
      </w:r>
      <w:r>
        <w:rPr>
          <w:noProof/>
          <w:lang w:eastAsia="zh-CN"/>
        </w:rPr>
        <w:t>3GPP</w:t>
      </w:r>
      <w:r>
        <w:rPr>
          <w:noProof/>
          <w:lang w:val="en-US" w:eastAsia="zh-CN"/>
        </w:rPr>
        <w:t> </w:t>
      </w:r>
      <w:r>
        <w:rPr>
          <w:rFonts w:hint="eastAsia"/>
          <w:noProof/>
          <w:lang w:eastAsia="zh-CN"/>
        </w:rPr>
        <w:t>TS</w:t>
      </w:r>
      <w:r>
        <w:rPr>
          <w:noProof/>
          <w:lang w:val="en-US" w:eastAsia="zh-CN"/>
        </w:rPr>
        <w:t> </w:t>
      </w:r>
      <w:r>
        <w:rPr>
          <w:rFonts w:hint="eastAsia"/>
          <w:noProof/>
          <w:lang w:eastAsia="zh-CN"/>
        </w:rPr>
        <w:t>23.379</w:t>
      </w:r>
      <w:r>
        <w:rPr>
          <w:noProof/>
          <w:lang w:eastAsia="zh-CN"/>
        </w:rPr>
        <w:t xml:space="preserve"> [16]</w:t>
      </w:r>
      <w:r>
        <w:rPr>
          <w:rFonts w:hint="eastAsia"/>
          <w:noProof/>
          <w:lang w:eastAsia="zh-CN"/>
        </w:rPr>
        <w:t xml:space="preserve">, </w:t>
      </w:r>
      <w:r>
        <w:rPr>
          <w:noProof/>
          <w:lang w:eastAsia="zh-CN"/>
        </w:rPr>
        <w:t>the MCPTT group ID is an MC service group ID.</w:t>
      </w:r>
    </w:p>
    <w:p w14:paraId="1C0E9409" w14:textId="77777777" w:rsidR="008D2684" w:rsidRDefault="008D2684" w:rsidP="008D2684">
      <w:pPr>
        <w:rPr>
          <w:noProof/>
          <w:lang w:eastAsia="zh-CN"/>
        </w:rPr>
      </w:pPr>
      <w:r>
        <w:rPr>
          <w:noProof/>
          <w:lang w:eastAsia="zh-CN"/>
        </w:rPr>
        <w:lastRenderedPageBreak/>
        <w:t>In 3GPP</w:t>
      </w:r>
      <w:r>
        <w:rPr>
          <w:noProof/>
          <w:lang w:val="en-US" w:eastAsia="zh-CN"/>
        </w:rPr>
        <w:t> </w:t>
      </w:r>
      <w:r>
        <w:rPr>
          <w:noProof/>
          <w:lang w:eastAsia="zh-CN"/>
        </w:rPr>
        <w:t>TS</w:t>
      </w:r>
      <w:r>
        <w:rPr>
          <w:noProof/>
          <w:lang w:val="en-US" w:eastAsia="zh-CN"/>
        </w:rPr>
        <w:t> </w:t>
      </w:r>
      <w:r>
        <w:rPr>
          <w:noProof/>
          <w:lang w:eastAsia="zh-CN"/>
        </w:rPr>
        <w:t>23.281 [12], the MCVideo group ID is an MC service group ID.</w:t>
      </w:r>
    </w:p>
    <w:p w14:paraId="7651D41D" w14:textId="77777777" w:rsidR="008D2684" w:rsidRPr="003E5F68"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23.282 [13], the MCData group ID is an MC service group ID.</w:t>
      </w:r>
    </w:p>
    <w:p w14:paraId="3C435B3D" w14:textId="77777777" w:rsidR="008D2684" w:rsidRPr="003E5F68" w:rsidRDefault="008D2684" w:rsidP="008D2684">
      <w:pPr>
        <w:pStyle w:val="Heading4"/>
      </w:pPr>
      <w:bookmarkStart w:id="966" w:name="_Toc433209628"/>
      <w:bookmarkStart w:id="967" w:name="_Toc453260138"/>
      <w:bookmarkStart w:id="968" w:name="_Toc453261025"/>
      <w:bookmarkStart w:id="969" w:name="_Toc453279762"/>
      <w:bookmarkStart w:id="970" w:name="_Toc459375100"/>
      <w:bookmarkStart w:id="971" w:name="_Toc468105338"/>
      <w:bookmarkStart w:id="972" w:name="_Toc468110433"/>
      <w:bookmarkStart w:id="973" w:name="_Toc210293149"/>
      <w:r w:rsidRPr="003E5F68">
        <w:t>8.1.3.2</w:t>
      </w:r>
      <w:r w:rsidRPr="003E5F68">
        <w:tab/>
      </w:r>
      <w:r>
        <w:rPr>
          <w:rFonts w:hint="eastAsia"/>
          <w:lang w:eastAsia="zh-CN"/>
        </w:rPr>
        <w:t xml:space="preserve">MC service </w:t>
      </w:r>
      <w:r w:rsidRPr="003E5F68">
        <w:t>group ID management (off-network operation)</w:t>
      </w:r>
      <w:bookmarkEnd w:id="966"/>
      <w:bookmarkEnd w:id="967"/>
      <w:bookmarkEnd w:id="968"/>
      <w:bookmarkEnd w:id="969"/>
      <w:bookmarkEnd w:id="970"/>
      <w:bookmarkEnd w:id="971"/>
      <w:bookmarkEnd w:id="972"/>
      <w:bookmarkEnd w:id="973"/>
    </w:p>
    <w:p w14:paraId="7F1012FD" w14:textId="77777777" w:rsidR="008D2684" w:rsidRPr="003E5F68" w:rsidRDefault="008D2684" w:rsidP="008D2684">
      <w:r w:rsidRPr="003E5F68">
        <w:t xml:space="preserve">In off-network operation, an </w:t>
      </w:r>
      <w:r>
        <w:rPr>
          <w:rFonts w:hint="eastAsia"/>
          <w:lang w:eastAsia="zh-CN"/>
        </w:rPr>
        <w:t xml:space="preserve">MC service </w:t>
      </w:r>
      <w:r w:rsidRPr="003E5F68">
        <w:t xml:space="preserve">group ID is used for identifying the </w:t>
      </w:r>
      <w:r>
        <w:rPr>
          <w:rFonts w:hint="eastAsia"/>
          <w:lang w:eastAsia="zh-CN"/>
        </w:rPr>
        <w:t xml:space="preserve">MC service </w:t>
      </w:r>
      <w:r w:rsidRPr="003E5F68">
        <w:t xml:space="preserve">group while off-network. The </w:t>
      </w:r>
      <w:r>
        <w:rPr>
          <w:rFonts w:hint="eastAsia"/>
          <w:lang w:eastAsia="zh-CN"/>
        </w:rPr>
        <w:t xml:space="preserve">MC service </w:t>
      </w:r>
      <w:r w:rsidRPr="003E5F68">
        <w:t xml:space="preserve">group ID should be resolved to the ProSe Group IP multicast address and ProSe Layer-2 Group ID for the group communication. The </w:t>
      </w:r>
      <w:r>
        <w:rPr>
          <w:rFonts w:hint="eastAsia"/>
          <w:lang w:eastAsia="zh-CN"/>
        </w:rPr>
        <w:t xml:space="preserve">MC service </w:t>
      </w:r>
      <w:r w:rsidRPr="003E5F68">
        <w:t xml:space="preserve">UE is able to make </w:t>
      </w:r>
      <w:r>
        <w:rPr>
          <w:rFonts w:hint="eastAsia"/>
          <w:lang w:eastAsia="zh-CN"/>
        </w:rPr>
        <w:t xml:space="preserve">one or more MC service </w:t>
      </w:r>
      <w:r w:rsidRPr="003E5F68">
        <w:t>communication</w:t>
      </w:r>
      <w:r>
        <w:rPr>
          <w:rFonts w:hint="eastAsia"/>
          <w:lang w:eastAsia="zh-CN"/>
        </w:rPr>
        <w:t>s (as per the group configuration)</w:t>
      </w:r>
      <w:r w:rsidRPr="003E5F68">
        <w:t xml:space="preserve"> with other member UEs whose users are of the same </w:t>
      </w:r>
      <w:r>
        <w:rPr>
          <w:rFonts w:hint="eastAsia"/>
          <w:lang w:eastAsia="zh-CN"/>
        </w:rPr>
        <w:t xml:space="preserve">MC service </w:t>
      </w:r>
      <w:r w:rsidRPr="003E5F68">
        <w:t>group ID over ProSe direct communications based on ProSe Layer-2 Group ID and ProSe Group IP multicast address, and utilising IPv4 or IPv6 as indicated by policy, as described in 3GPP TS 23.303 [</w:t>
      </w:r>
      <w:r>
        <w:rPr>
          <w:rFonts w:hint="eastAsia"/>
          <w:lang w:eastAsia="zh-CN"/>
        </w:rPr>
        <w:t>1</w:t>
      </w:r>
      <w:r>
        <w:rPr>
          <w:lang w:eastAsia="zh-CN"/>
        </w:rPr>
        <w:t>4</w:t>
      </w:r>
      <w:r w:rsidRPr="003E5F68">
        <w:t>].</w:t>
      </w:r>
    </w:p>
    <w:p w14:paraId="26B58054" w14:textId="77777777" w:rsidR="008D2684" w:rsidRPr="003E5F68" w:rsidRDefault="008D2684" w:rsidP="008D2684">
      <w:pPr>
        <w:rPr>
          <w:lang w:eastAsia="zh-CN"/>
        </w:rPr>
      </w:pPr>
      <w:r w:rsidRPr="003E5F68">
        <w:t xml:space="preserve">Figure 8.1.3.2-1 illustrates how the </w:t>
      </w:r>
      <w:r>
        <w:rPr>
          <w:rFonts w:hint="eastAsia"/>
          <w:lang w:eastAsia="zh-CN"/>
        </w:rPr>
        <w:t xml:space="preserve">MC service </w:t>
      </w:r>
      <w:r w:rsidRPr="003E5F68">
        <w:t xml:space="preserve">group ID, ProSe Group IP multicast address and the ProSe Layer-2 Group ID are mapped to each other. ProSe Group IP multicast address and ProSe Layer-2 Group ID are pre-configured in accordance with the </w:t>
      </w:r>
      <w:r>
        <w:rPr>
          <w:rFonts w:hint="eastAsia"/>
          <w:lang w:eastAsia="zh-CN"/>
        </w:rPr>
        <w:t xml:space="preserve">MC service </w:t>
      </w:r>
      <w:r w:rsidRPr="003E5F68">
        <w:t xml:space="preserve">group ID. Thus, they are pre-defined and associated. This mapping information </w:t>
      </w:r>
      <w:r w:rsidRPr="003E5F68">
        <w:rPr>
          <w:rFonts w:hint="eastAsia"/>
          <w:lang w:eastAsia="zh-CN"/>
        </w:rPr>
        <w:t>should be</w:t>
      </w:r>
      <w:r w:rsidRPr="003E5F68">
        <w:t xml:space="preserve"> </w:t>
      </w:r>
      <w:r w:rsidRPr="003E5F68">
        <w:rPr>
          <w:rFonts w:eastAsia="Malgun Gothic" w:hint="eastAsia"/>
          <w:lang w:eastAsia="ko-KR"/>
        </w:rPr>
        <w:t xml:space="preserve">provisioned through UICC </w:t>
      </w:r>
      <w:r w:rsidRPr="003E5F68">
        <w:t xml:space="preserve">in the UE </w:t>
      </w:r>
      <w:r w:rsidRPr="003E5F68">
        <w:rPr>
          <w:rFonts w:eastAsia="Malgun Gothic" w:hint="eastAsia"/>
          <w:lang w:eastAsia="ko-KR"/>
        </w:rPr>
        <w:t xml:space="preserve">or </w:t>
      </w:r>
      <w:r w:rsidRPr="003E5F68">
        <w:t>through ProSe function as specified in 3GPP TS 23.303 [</w:t>
      </w:r>
      <w:r>
        <w:rPr>
          <w:rFonts w:hint="eastAsia"/>
          <w:lang w:eastAsia="zh-CN"/>
        </w:rPr>
        <w:t>1</w:t>
      </w:r>
      <w:r>
        <w:rPr>
          <w:lang w:eastAsia="zh-CN"/>
        </w:rPr>
        <w:t>4</w:t>
      </w:r>
      <w:r w:rsidRPr="003E5F68">
        <w:t>]</w:t>
      </w:r>
      <w:r w:rsidRPr="003E5F68">
        <w:rPr>
          <w:rFonts w:hint="eastAsia"/>
          <w:lang w:eastAsia="zh-CN"/>
        </w:rPr>
        <w:t>, or</w:t>
      </w:r>
      <w:r w:rsidRPr="003E5F68">
        <w:rPr>
          <w:rFonts w:eastAsia="Malgun Gothic" w:hint="eastAsia"/>
          <w:lang w:eastAsia="ko-KR"/>
        </w:rPr>
        <w:t xml:space="preserve"> </w:t>
      </w:r>
      <w:r w:rsidRPr="003E5F68">
        <w:t>be delivered from</w:t>
      </w:r>
      <w:r w:rsidRPr="003E5F68">
        <w:rPr>
          <w:rFonts w:hint="eastAsia"/>
          <w:lang w:eastAsia="zh-CN"/>
        </w:rPr>
        <w:t xml:space="preserve"> an </w:t>
      </w:r>
      <w:r w:rsidRPr="003E5F68">
        <w:rPr>
          <w:lang w:eastAsia="zh-CN"/>
        </w:rPr>
        <w:t>application</w:t>
      </w:r>
      <w:r w:rsidRPr="003E5F68">
        <w:rPr>
          <w:rFonts w:hint="eastAsia"/>
          <w:lang w:eastAsia="zh-CN"/>
        </w:rPr>
        <w:t xml:space="preserve"> server</w:t>
      </w:r>
      <w:r w:rsidRPr="003E5F68">
        <w:t>.</w:t>
      </w:r>
      <w:r w:rsidRPr="003E5F68">
        <w:rPr>
          <w:rFonts w:eastAsia="Malgun Gothic" w:hint="eastAsia"/>
          <w:lang w:eastAsia="ko-KR"/>
        </w:rPr>
        <w:t xml:space="preserve"> Mapping information is provisioned from group management server for online configuration, and provisioned from configuration management server for offline configuration.</w:t>
      </w:r>
    </w:p>
    <w:p w14:paraId="1C08D947" w14:textId="77777777" w:rsidR="008D2684" w:rsidRPr="003E5F68" w:rsidRDefault="008D2684" w:rsidP="008D2684">
      <w:pPr>
        <w:pStyle w:val="NO"/>
      </w:pPr>
      <w:r w:rsidRPr="003E5F68">
        <w:t>NOTE:</w:t>
      </w:r>
      <w:r w:rsidRPr="003E5F68">
        <w:rPr>
          <w:rFonts w:hint="eastAsia"/>
          <w:lang w:eastAsia="zh-CN"/>
        </w:rPr>
        <w:tab/>
      </w:r>
      <w:r w:rsidRPr="003E5F68">
        <w:rPr>
          <w:rFonts w:eastAsia="Malgun Gothic" w:hint="eastAsia"/>
          <w:lang w:eastAsia="ko-KR"/>
        </w:rPr>
        <w:t>To define t</w:t>
      </w:r>
      <w:r w:rsidRPr="003E5F68">
        <w:t>he retrieval</w:t>
      </w:r>
      <w:r w:rsidRPr="003E5F68">
        <w:rPr>
          <w:rFonts w:eastAsia="Malgun Gothic" w:hint="eastAsia"/>
          <w:lang w:eastAsia="ko-KR"/>
        </w:rPr>
        <w:t xml:space="preserve"> mechanism of</w:t>
      </w:r>
      <w:r w:rsidRPr="003E5F68">
        <w:t xml:space="preserve"> the off-network information (</w:t>
      </w:r>
      <w:r w:rsidRPr="003E5F68">
        <w:rPr>
          <w:rFonts w:hint="eastAsia"/>
          <w:lang w:eastAsia="zh-CN"/>
        </w:rPr>
        <w:t xml:space="preserve">ProSe </w:t>
      </w:r>
      <w:r w:rsidRPr="003E5F68">
        <w:t>Group IP mu</w:t>
      </w:r>
      <w:r w:rsidRPr="003E5F68">
        <w:rPr>
          <w:rFonts w:eastAsia="Malgun Gothic" w:hint="eastAsia"/>
          <w:lang w:eastAsia="ko-KR"/>
        </w:rPr>
        <w:t>l</w:t>
      </w:r>
      <w:r w:rsidRPr="003E5F68">
        <w:t xml:space="preserve">ticast address and </w:t>
      </w:r>
      <w:r w:rsidRPr="003E5F68">
        <w:rPr>
          <w:rFonts w:hint="eastAsia"/>
          <w:lang w:eastAsia="zh-CN"/>
        </w:rPr>
        <w:t xml:space="preserve">ProSe </w:t>
      </w:r>
      <w:r w:rsidRPr="003E5F68">
        <w:t>Layer-2 Group ID) from ProSe function to group management server is out of scope of the present document.</w:t>
      </w:r>
    </w:p>
    <w:p w14:paraId="1A844C91" w14:textId="77777777" w:rsidR="008D2684" w:rsidRPr="003E5F68" w:rsidRDefault="008D2684" w:rsidP="008D2684">
      <w:pPr>
        <w:pStyle w:val="TH"/>
      </w:pPr>
      <w:r w:rsidRPr="003E5F68">
        <w:object w:dxaOrig="8239" w:dyaOrig="5177" w14:anchorId="151D910C">
          <v:shape id="_x0000_i1034" type="#_x0000_t75" style="width:336.35pt;height:211.15pt" o:ole="">
            <v:imagedata r:id="rId29" o:title=""/>
          </v:shape>
          <o:OLEObject Type="Embed" ProgID="Visio.Drawing.11" ShapeID="_x0000_i1034" DrawAspect="Content" ObjectID="_1820908844" r:id="rId30"/>
        </w:object>
      </w:r>
    </w:p>
    <w:p w14:paraId="607A0CFF" w14:textId="77777777" w:rsidR="008D2684" w:rsidRDefault="008D2684" w:rsidP="008D2684">
      <w:pPr>
        <w:pStyle w:val="TF"/>
        <w:rPr>
          <w:lang w:eastAsia="zh-CN"/>
        </w:rPr>
      </w:pPr>
      <w:r w:rsidRPr="003E5F68">
        <w:rPr>
          <w:lang w:eastAsia="ko-KR"/>
        </w:rPr>
        <w:t>Figure </w:t>
      </w:r>
      <w:r w:rsidRPr="003E5F68">
        <w:rPr>
          <w:rFonts w:hint="eastAsia"/>
          <w:lang w:eastAsia="ko-KR"/>
        </w:rPr>
        <w:t>8</w:t>
      </w:r>
      <w:r w:rsidRPr="003E5F68">
        <w:rPr>
          <w:lang w:eastAsia="ko-KR"/>
        </w:rPr>
        <w:t>.1.3.2-</w:t>
      </w:r>
      <w:r w:rsidRPr="003E5F68">
        <w:rPr>
          <w:rFonts w:hint="eastAsia"/>
          <w:lang w:eastAsia="ko-KR"/>
        </w:rPr>
        <w:t>1</w:t>
      </w:r>
      <w:r w:rsidRPr="003E5F68">
        <w:rPr>
          <w:lang w:eastAsia="ko-KR"/>
        </w:rPr>
        <w:t xml:space="preserve">: </w:t>
      </w:r>
      <w:r>
        <w:rPr>
          <w:rFonts w:hint="eastAsia"/>
          <w:lang w:eastAsia="zh-CN"/>
        </w:rPr>
        <w:t xml:space="preserve">MC service </w:t>
      </w:r>
      <w:r w:rsidRPr="003E5F68">
        <w:rPr>
          <w:rFonts w:hint="eastAsia"/>
          <w:lang w:eastAsia="ko-KR"/>
        </w:rPr>
        <w:t>g</w:t>
      </w:r>
      <w:r w:rsidRPr="003E5F68">
        <w:rPr>
          <w:lang w:eastAsia="ko-KR"/>
        </w:rPr>
        <w:t>roup ID</w:t>
      </w:r>
      <w:r w:rsidRPr="003E5F68">
        <w:rPr>
          <w:rFonts w:hint="eastAsia"/>
          <w:lang w:eastAsia="ko-KR"/>
        </w:rPr>
        <w:t xml:space="preserve"> management in off-network</w:t>
      </w:r>
      <w:r w:rsidRPr="003E5F68">
        <w:rPr>
          <w:lang w:eastAsia="ko-KR"/>
        </w:rPr>
        <w:t xml:space="preserve"> operation</w:t>
      </w:r>
    </w:p>
    <w:p w14:paraId="455186ED" w14:textId="77777777" w:rsidR="008D2684" w:rsidRPr="00E2305D" w:rsidRDefault="008D2684" w:rsidP="008D2684">
      <w:pPr>
        <w:pStyle w:val="Heading3"/>
        <w:rPr>
          <w:lang w:val="sv-SE"/>
        </w:rPr>
      </w:pPr>
      <w:bookmarkStart w:id="974" w:name="_Toc433209629"/>
      <w:bookmarkStart w:id="975" w:name="_Toc453260139"/>
      <w:bookmarkStart w:id="976" w:name="_Toc453261026"/>
      <w:bookmarkStart w:id="977" w:name="_Toc453279763"/>
      <w:bookmarkStart w:id="978" w:name="_Toc459375101"/>
      <w:bookmarkStart w:id="979" w:name="_Toc468105339"/>
      <w:bookmarkStart w:id="980" w:name="_Toc468110434"/>
      <w:bookmarkStart w:id="981" w:name="_Toc210293150"/>
      <w:r w:rsidRPr="00E2305D">
        <w:rPr>
          <w:lang w:val="sv-SE"/>
        </w:rPr>
        <w:t>8.1.4</w:t>
      </w:r>
      <w:r w:rsidRPr="00E2305D">
        <w:rPr>
          <w:lang w:val="sv-SE"/>
        </w:rPr>
        <w:tab/>
      </w:r>
      <w:r w:rsidRPr="00E2305D">
        <w:rPr>
          <w:rFonts w:hint="eastAsia"/>
          <w:lang w:val="sv-SE" w:eastAsia="zh-CN"/>
        </w:rPr>
        <w:t>MC s</w:t>
      </w:r>
      <w:r w:rsidRPr="00E2305D">
        <w:rPr>
          <w:lang w:val="sv-SE" w:eastAsia="zh-CN"/>
        </w:rPr>
        <w:t>ystem</w:t>
      </w:r>
      <w:r w:rsidRPr="00E2305D">
        <w:rPr>
          <w:lang w:val="sv-SE"/>
        </w:rPr>
        <w:t xml:space="preserve"> identity (</w:t>
      </w:r>
      <w:r w:rsidRPr="00E2305D">
        <w:rPr>
          <w:rFonts w:hint="eastAsia"/>
          <w:lang w:val="sv-SE" w:eastAsia="zh-CN"/>
        </w:rPr>
        <w:t xml:space="preserve">MC </w:t>
      </w:r>
      <w:r w:rsidRPr="00E2305D">
        <w:rPr>
          <w:lang w:val="sv-SE" w:eastAsia="zh-CN"/>
        </w:rPr>
        <w:t>system</w:t>
      </w:r>
      <w:r w:rsidRPr="00E2305D">
        <w:rPr>
          <w:lang w:val="sv-SE"/>
        </w:rPr>
        <w:t xml:space="preserve"> ID)</w:t>
      </w:r>
      <w:bookmarkEnd w:id="981"/>
    </w:p>
    <w:p w14:paraId="63B20857" w14:textId="77777777" w:rsidR="008D2684" w:rsidRDefault="008D2684" w:rsidP="008D2684">
      <w:r>
        <w:t>The MC system ID is a globally unique identifier representing an MC system. The MC system ID shall be a URI.</w:t>
      </w:r>
    </w:p>
    <w:p w14:paraId="3FF6CE11" w14:textId="77777777" w:rsidR="008D2684" w:rsidRPr="00A96510" w:rsidRDefault="008D2684" w:rsidP="008D2684">
      <w:pPr>
        <w:pStyle w:val="Heading3"/>
      </w:pPr>
      <w:bookmarkStart w:id="982" w:name="_Toc210293151"/>
      <w:r w:rsidRPr="00A96510">
        <w:t>8.1.</w:t>
      </w:r>
      <w:r>
        <w:t>5</w:t>
      </w:r>
      <w:r w:rsidRPr="00A96510">
        <w:tab/>
      </w:r>
      <w:r>
        <w:t>Functional Alias</w:t>
      </w:r>
      <w:bookmarkEnd w:id="982"/>
    </w:p>
    <w:p w14:paraId="7A4C418E" w14:textId="7ED0CCE9" w:rsidR="008D2684" w:rsidRDefault="008D2684" w:rsidP="008D2684">
      <w:pPr>
        <w:rPr>
          <w:lang w:val="en-US"/>
        </w:rPr>
      </w:pPr>
      <w:r>
        <w:rPr>
          <w:lang w:val="en-US"/>
        </w:rPr>
        <w:t>Functional alias provides a</w:t>
      </w:r>
      <w:r w:rsidRPr="0082609E">
        <w:rPr>
          <w:lang w:val="en-US"/>
        </w:rPr>
        <w:t xml:space="preserve"> </w:t>
      </w:r>
      <w:r>
        <w:rPr>
          <w:lang w:val="en-US"/>
        </w:rPr>
        <w:t>complementary, role-based user identification scheme which can be used</w:t>
      </w:r>
      <w:r w:rsidRPr="0082609E">
        <w:rPr>
          <w:lang w:val="en-US"/>
        </w:rPr>
        <w:t xml:space="preserve"> </w:t>
      </w:r>
      <w:r>
        <w:rPr>
          <w:lang w:val="en-US"/>
        </w:rPr>
        <w:t xml:space="preserve">by MC service users for operational purposes </w:t>
      </w:r>
      <w:r w:rsidRPr="0082609E">
        <w:rPr>
          <w:lang w:val="en-US"/>
        </w:rPr>
        <w:t xml:space="preserve">in the form of meaningful elements </w:t>
      </w:r>
      <w:r>
        <w:rPr>
          <w:lang w:val="en-US"/>
        </w:rPr>
        <w:t xml:space="preserve">such as </w:t>
      </w:r>
      <w:r w:rsidRPr="0082609E">
        <w:rPr>
          <w:lang w:val="en-US"/>
        </w:rPr>
        <w:t xml:space="preserve">the function, the order number or vehicle identifications </w:t>
      </w:r>
      <w:r>
        <w:rPr>
          <w:lang w:val="en-US"/>
        </w:rPr>
        <w:t xml:space="preserve">that </w:t>
      </w:r>
      <w:r w:rsidRPr="0082609E">
        <w:rPr>
          <w:lang w:val="en-US"/>
        </w:rPr>
        <w:t xml:space="preserve">can be used </w:t>
      </w:r>
      <w:r>
        <w:rPr>
          <w:lang w:val="en-US"/>
        </w:rPr>
        <w:t xml:space="preserve">within </w:t>
      </w:r>
      <w:r w:rsidRPr="0082609E">
        <w:rPr>
          <w:lang w:val="en-US"/>
        </w:rPr>
        <w:t xml:space="preserve">any form of MC service communication. </w:t>
      </w:r>
      <w:r>
        <w:rPr>
          <w:lang w:val="en-US"/>
        </w:rPr>
        <w:t>Functional alias takes a form of a URI</w:t>
      </w:r>
      <w:r w:rsidR="006459E0" w:rsidRPr="006459E0">
        <w:rPr>
          <w:lang w:val="en-US"/>
        </w:rPr>
        <w:t xml:space="preserve"> </w:t>
      </w:r>
      <w:r w:rsidR="006459E0" w:rsidRPr="00162D0A">
        <w:rPr>
          <w:lang w:val="en-US"/>
        </w:rPr>
        <w:t>where the host part of the URI shall identify the home MC system</w:t>
      </w:r>
      <w:r w:rsidR="006459E0">
        <w:rPr>
          <w:lang w:val="en-US"/>
        </w:rPr>
        <w:t xml:space="preserve"> MC service</w:t>
      </w:r>
      <w:r w:rsidR="006459E0" w:rsidRPr="00162D0A">
        <w:rPr>
          <w:lang w:val="en-US"/>
        </w:rPr>
        <w:t xml:space="preserve"> functional alias controlling server</w:t>
      </w:r>
      <w:r>
        <w:rPr>
          <w:lang w:val="en-US"/>
        </w:rPr>
        <w:t xml:space="preserve">. </w:t>
      </w:r>
      <w:r w:rsidRPr="00223B78">
        <w:rPr>
          <w:lang w:val="en-US"/>
        </w:rPr>
        <w:t>The application addressing remains in its form and forms the foundation for the association with the corresponding functional alias</w:t>
      </w:r>
      <w:r w:rsidRPr="0082609E">
        <w:rPr>
          <w:lang w:val="en-US"/>
        </w:rPr>
        <w:t xml:space="preserve">. An MC service user can simultaneously activate several functional aliases but only one </w:t>
      </w:r>
      <w:r>
        <w:rPr>
          <w:lang w:val="en-US"/>
        </w:rPr>
        <w:t xml:space="preserve">can be associated to a </w:t>
      </w:r>
      <w:r w:rsidRPr="00B1089F">
        <w:rPr>
          <w:lang w:val="en-US"/>
        </w:rPr>
        <w:t>certain</w:t>
      </w:r>
      <w:r>
        <w:rPr>
          <w:lang w:val="en-US"/>
        </w:rPr>
        <w:t xml:space="preserve"> </w:t>
      </w:r>
      <w:r w:rsidRPr="0082609E">
        <w:rPr>
          <w:lang w:val="en-US"/>
        </w:rPr>
        <w:t>communication.</w:t>
      </w:r>
    </w:p>
    <w:p w14:paraId="5A7BED8E" w14:textId="77777777" w:rsidR="008D2684" w:rsidRDefault="008D2684" w:rsidP="008D2684">
      <w:pPr>
        <w:rPr>
          <w:lang w:val="en-US"/>
        </w:rPr>
      </w:pPr>
      <w:r w:rsidRPr="0082609E">
        <w:rPr>
          <w:lang w:val="en-US"/>
        </w:rPr>
        <w:lastRenderedPageBreak/>
        <w:t xml:space="preserve">Each functional alias is subject to the uniqueness principle within an organization and can be </w:t>
      </w:r>
      <w:r>
        <w:rPr>
          <w:lang w:val="en-US"/>
        </w:rPr>
        <w:t>shared</w:t>
      </w:r>
      <w:r w:rsidRPr="0082609E">
        <w:rPr>
          <w:lang w:val="en-US"/>
        </w:rPr>
        <w:t xml:space="preserve"> simultaneously by several MC service users, depending on the assignment.</w:t>
      </w:r>
      <w:r>
        <w:rPr>
          <w:lang w:val="en-US"/>
        </w:rPr>
        <w:t xml:space="preserve"> </w:t>
      </w:r>
      <w:r w:rsidRPr="002F1A16">
        <w:rPr>
          <w:lang w:val="en-US"/>
        </w:rPr>
        <w:t xml:space="preserve">In this case, all assigned MC service </w:t>
      </w:r>
      <w:r>
        <w:rPr>
          <w:lang w:val="en-US"/>
        </w:rPr>
        <w:t xml:space="preserve">users sharing a functional alias can </w:t>
      </w:r>
      <w:r w:rsidRPr="008A2BB0">
        <w:rPr>
          <w:lang w:val="en-US"/>
        </w:rPr>
        <w:t>be</w:t>
      </w:r>
      <w:r w:rsidRPr="00B1089F">
        <w:rPr>
          <w:lang w:val="en-US"/>
        </w:rPr>
        <w:t xml:space="preserve"> included in </w:t>
      </w:r>
      <w:r>
        <w:rPr>
          <w:lang w:val="en-US"/>
        </w:rPr>
        <w:t>a</w:t>
      </w:r>
      <w:r w:rsidRPr="00B1089F">
        <w:rPr>
          <w:lang w:val="en-US"/>
        </w:rPr>
        <w:t xml:space="preserve"> communication.</w:t>
      </w:r>
    </w:p>
    <w:p w14:paraId="5F553BEC" w14:textId="459D19FB" w:rsidR="008D2684" w:rsidRDefault="008D2684" w:rsidP="008D2684">
      <w:pPr>
        <w:rPr>
          <w:noProof/>
          <w:lang w:val="en-US"/>
        </w:rPr>
      </w:pPr>
      <w:r>
        <w:rPr>
          <w:noProof/>
          <w:lang w:val="en-US"/>
        </w:rPr>
        <w:t xml:space="preserve">An </w:t>
      </w:r>
      <w:r w:rsidRPr="00B905C9">
        <w:rPr>
          <w:noProof/>
          <w:lang w:val="en-US"/>
        </w:rPr>
        <w:t xml:space="preserve">MC service user </w:t>
      </w:r>
      <w:r>
        <w:rPr>
          <w:noProof/>
          <w:lang w:val="en-US"/>
        </w:rPr>
        <w:t>use</w:t>
      </w:r>
      <w:r w:rsidR="00CF40F2">
        <w:rPr>
          <w:noProof/>
          <w:lang w:val="en-US"/>
        </w:rPr>
        <w:t>s</w:t>
      </w:r>
      <w:r>
        <w:rPr>
          <w:noProof/>
          <w:lang w:val="en-US"/>
        </w:rPr>
        <w:t xml:space="preserve"> </w:t>
      </w:r>
      <w:r w:rsidR="00CF40F2">
        <w:rPr>
          <w:noProof/>
          <w:lang w:val="en-US"/>
        </w:rPr>
        <w:t xml:space="preserve">a </w:t>
      </w:r>
      <w:r>
        <w:rPr>
          <w:noProof/>
          <w:lang w:val="en-US"/>
        </w:rPr>
        <w:t xml:space="preserve">different </w:t>
      </w:r>
      <w:r w:rsidR="00CF40F2">
        <w:rPr>
          <w:noProof/>
          <w:lang w:val="en-US"/>
        </w:rPr>
        <w:t xml:space="preserve">set of </w:t>
      </w:r>
      <w:r w:rsidRPr="00B1089F">
        <w:rPr>
          <w:noProof/>
          <w:lang w:val="en-US"/>
        </w:rPr>
        <w:t xml:space="preserve">functional aliases </w:t>
      </w:r>
      <w:r w:rsidR="00CF40F2">
        <w:rPr>
          <w:noProof/>
          <w:lang w:val="en-US"/>
        </w:rPr>
        <w:t xml:space="preserve">when migrating towards another </w:t>
      </w:r>
      <w:r w:rsidRPr="00B1089F">
        <w:rPr>
          <w:noProof/>
          <w:lang w:val="en-US"/>
        </w:rPr>
        <w:t>service organization</w:t>
      </w:r>
      <w:r w:rsidRPr="008A2BB0">
        <w:rPr>
          <w:noProof/>
          <w:lang w:val="en-US"/>
        </w:rPr>
        <w:t xml:space="preserve"> </w:t>
      </w:r>
      <w:r>
        <w:rPr>
          <w:noProof/>
          <w:lang w:val="en-US"/>
        </w:rPr>
        <w:t xml:space="preserve">to allow the MC service user to be reachable </w:t>
      </w:r>
      <w:r w:rsidR="00CF40F2">
        <w:rPr>
          <w:noProof/>
          <w:lang w:val="en-US"/>
        </w:rPr>
        <w:t xml:space="preserve">by functional aliases within that </w:t>
      </w:r>
      <w:r>
        <w:rPr>
          <w:noProof/>
          <w:lang w:val="en-US"/>
        </w:rPr>
        <w:t>organization</w:t>
      </w:r>
      <w:r w:rsidRPr="008A2BB0">
        <w:rPr>
          <w:noProof/>
          <w:lang w:val="en-US"/>
        </w:rPr>
        <w:t>.</w:t>
      </w:r>
    </w:p>
    <w:p w14:paraId="63E8B6AE" w14:textId="77777777" w:rsidR="008D2684" w:rsidRPr="00194F66" w:rsidRDefault="008D2684" w:rsidP="008D2684">
      <w:r w:rsidRPr="00194F66">
        <w:rPr>
          <w:lang w:val="en-US"/>
        </w:rPr>
        <w:t>The use of a functional alias always requires an association with the MC service ID. The MC service ID needs to be used to provide the security context for a communication.</w:t>
      </w:r>
    </w:p>
    <w:p w14:paraId="71B52B44" w14:textId="77777777" w:rsidR="008D2684" w:rsidRPr="0027452E" w:rsidRDefault="008D2684" w:rsidP="008D2684">
      <w:pPr>
        <w:pStyle w:val="Heading3"/>
      </w:pPr>
      <w:bookmarkStart w:id="983" w:name="_Toc210293152"/>
      <w:r w:rsidRPr="0027452E">
        <w:t>8.1.6</w:t>
      </w:r>
      <w:r w:rsidRPr="0027452E">
        <w:tab/>
        <w:t>MC service UE label</w:t>
      </w:r>
      <w:bookmarkEnd w:id="983"/>
    </w:p>
    <w:p w14:paraId="4E49CBC9" w14:textId="77777777" w:rsidR="008D2684" w:rsidRPr="0027452E" w:rsidRDefault="008D2684" w:rsidP="008D2684">
      <w:r w:rsidRPr="0027452E">
        <w:t xml:space="preserve">The optional MC service UE label allows to distinguish between different MC service UEs in use by the same MC service ID. The MC service UE label may be added to location information reports. </w:t>
      </w:r>
    </w:p>
    <w:p w14:paraId="001BB012" w14:textId="77777777" w:rsidR="008D2684" w:rsidRPr="0027452E" w:rsidRDefault="008D2684" w:rsidP="008D2684">
      <w:r w:rsidRPr="0027452E">
        <w:t>The non-routable MC service UE label may include human readable information, such as an incident or MC service user specific ID, manufacturer name, brand, model, serial number, etc.</w:t>
      </w:r>
    </w:p>
    <w:p w14:paraId="413E520B" w14:textId="77777777" w:rsidR="008D2684" w:rsidRDefault="008D2684" w:rsidP="008D2684">
      <w:pPr>
        <w:pStyle w:val="NO"/>
      </w:pPr>
      <w:r>
        <w:t>NOTE:</w:t>
      </w:r>
      <w:r>
        <w:tab/>
      </w:r>
      <w:r w:rsidRPr="003067F7">
        <w:t>The MC</w:t>
      </w:r>
      <w:r>
        <w:t xml:space="preserve"> service </w:t>
      </w:r>
      <w:r w:rsidRPr="003067F7">
        <w:t xml:space="preserve">UE </w:t>
      </w:r>
      <w:r>
        <w:t>label</w:t>
      </w:r>
      <w:r w:rsidRPr="003067F7">
        <w:t xml:space="preserve"> may be provided during initial </w:t>
      </w:r>
      <w:r>
        <w:t xml:space="preserve">MC service UE </w:t>
      </w:r>
      <w:r w:rsidRPr="003067F7">
        <w:t>configuration</w:t>
      </w:r>
      <w:r>
        <w:t>, see clause A.6.</w:t>
      </w:r>
    </w:p>
    <w:p w14:paraId="0EDE4FFC" w14:textId="6D161458" w:rsidR="008D2684" w:rsidRPr="0027452E" w:rsidRDefault="008D2684" w:rsidP="008D2684">
      <w:pPr>
        <w:pStyle w:val="Heading3"/>
      </w:pPr>
      <w:bookmarkStart w:id="984" w:name="_Toc210293153"/>
      <w:r w:rsidRPr="0027452E">
        <w:t>8.1.</w:t>
      </w:r>
      <w:r>
        <w:t>7</w:t>
      </w:r>
      <w:r w:rsidRPr="0027452E">
        <w:tab/>
      </w:r>
      <w:r w:rsidR="004C1CA3">
        <w:t>Void</w:t>
      </w:r>
      <w:bookmarkEnd w:id="984"/>
    </w:p>
    <w:p w14:paraId="70D6F86A" w14:textId="77777777" w:rsidR="008D2684" w:rsidRPr="003E5F68" w:rsidRDefault="008D2684" w:rsidP="008D2684">
      <w:pPr>
        <w:pStyle w:val="Heading2"/>
      </w:pPr>
      <w:bookmarkStart w:id="985" w:name="_Toc210293154"/>
      <w:r w:rsidRPr="003E5F68">
        <w:t>8.2</w:t>
      </w:r>
      <w:r w:rsidRPr="003E5F68">
        <w:tab/>
        <w:t>SIP signalling control plane</w:t>
      </w:r>
      <w:bookmarkEnd w:id="954"/>
      <w:bookmarkEnd w:id="955"/>
      <w:bookmarkEnd w:id="974"/>
      <w:bookmarkEnd w:id="975"/>
      <w:bookmarkEnd w:id="976"/>
      <w:bookmarkEnd w:id="977"/>
      <w:bookmarkEnd w:id="978"/>
      <w:bookmarkEnd w:id="979"/>
      <w:bookmarkEnd w:id="980"/>
      <w:bookmarkEnd w:id="985"/>
    </w:p>
    <w:p w14:paraId="0204EA9B" w14:textId="77777777" w:rsidR="008D2684" w:rsidRPr="003E5F68" w:rsidRDefault="008D2684" w:rsidP="008D2684">
      <w:r w:rsidRPr="003E5F68">
        <w:t>The SIP signalling control plane depends upon the use of both a private user identity and one or more public user identities.</w:t>
      </w:r>
    </w:p>
    <w:p w14:paraId="11A8E599" w14:textId="77777777" w:rsidR="008D2684" w:rsidRPr="003E5F68" w:rsidRDefault="008D2684" w:rsidP="008D2684">
      <w:r w:rsidRPr="003E5F68">
        <w:t xml:space="preserve">When the signalling user agent sends registration requests to the registrar / application service selection, the private user identity is used to find corresponding credentials for authentication of the signalling user agent by the registrar / application service selection. This private user identity fulfils the same functions as the </w:t>
      </w:r>
      <w:r w:rsidRPr="003E5F68">
        <w:rPr>
          <w:rFonts w:hint="eastAsia"/>
          <w:lang w:eastAsia="zh-CN"/>
        </w:rPr>
        <w:t>IMPI</w:t>
      </w:r>
      <w:r w:rsidRPr="003E5F68">
        <w:t xml:space="preserve"> defined in 3GPP TS 23.228 [</w:t>
      </w:r>
      <w:r>
        <w:rPr>
          <w:lang w:eastAsia="zh-CN"/>
        </w:rPr>
        <w:t>9</w:t>
      </w:r>
      <w:r w:rsidRPr="003E5F68">
        <w:t>].</w:t>
      </w:r>
    </w:p>
    <w:p w14:paraId="177CD549" w14:textId="77777777" w:rsidR="008D2684" w:rsidRPr="003E5F68" w:rsidRDefault="008D2684" w:rsidP="008D2684">
      <w:r w:rsidRPr="003E5F68">
        <w:t xml:space="preserve">All SIP signalling messages sent by a signalling user agent to an </w:t>
      </w:r>
      <w:r>
        <w:rPr>
          <w:lang w:eastAsia="zh-CN"/>
        </w:rPr>
        <w:t>MC service</w:t>
      </w:r>
      <w:r w:rsidRPr="003E5F68">
        <w:t xml:space="preserve"> server via a SIP core use a public user identity as the identifier to enable signalling messages to be routed through the </w:t>
      </w:r>
      <w:r w:rsidRPr="003E5F68">
        <w:rPr>
          <w:rFonts w:hint="eastAsia"/>
          <w:lang w:eastAsia="zh-CN"/>
        </w:rPr>
        <w:t xml:space="preserve">SIP </w:t>
      </w:r>
      <w:r w:rsidRPr="003E5F68">
        <w:t>system. Th</w:t>
      </w:r>
      <w:r w:rsidRPr="003E5F68">
        <w:rPr>
          <w:rFonts w:eastAsia="Malgun Gothic" w:hint="eastAsia"/>
          <w:lang w:eastAsia="ko-KR"/>
        </w:rPr>
        <w:t>e public user</w:t>
      </w:r>
      <w:r w:rsidRPr="003E5F68">
        <w:t xml:space="preserve"> identity fulfils the same functions as </w:t>
      </w:r>
      <w:r w:rsidRPr="003E5F68">
        <w:rPr>
          <w:rFonts w:hint="eastAsia"/>
          <w:lang w:eastAsia="zh-CN"/>
        </w:rPr>
        <w:t>IMPU</w:t>
      </w:r>
      <w:r w:rsidRPr="003E5F68">
        <w:t xml:space="preserve"> defined in 3GPP TS 23.228 [</w:t>
      </w:r>
      <w:r>
        <w:rPr>
          <w:lang w:eastAsia="zh-CN"/>
        </w:rPr>
        <w:t>9</w:t>
      </w:r>
      <w:r w:rsidRPr="003E5F68">
        <w:t>]</w:t>
      </w:r>
      <w:r w:rsidRPr="003E5F68">
        <w:rPr>
          <w:rFonts w:eastAsia="Malgun Gothic" w:hint="eastAsia"/>
          <w:lang w:eastAsia="ko-KR"/>
        </w:rPr>
        <w:t>.</w:t>
      </w:r>
    </w:p>
    <w:p w14:paraId="2B0F0C91" w14:textId="77777777" w:rsidR="008D2684" w:rsidRPr="003E5F68" w:rsidRDefault="008D2684" w:rsidP="008D2684">
      <w:pPr>
        <w:pStyle w:val="NO"/>
      </w:pPr>
      <w:r w:rsidRPr="003E5F68">
        <w:rPr>
          <w:rFonts w:hint="eastAsia"/>
        </w:rPr>
        <w:t>NOTE</w:t>
      </w:r>
      <w:r w:rsidRPr="003E5F68">
        <w:t> 1</w:t>
      </w:r>
      <w:r w:rsidRPr="003E5F68">
        <w:rPr>
          <w:rFonts w:hint="eastAsia"/>
        </w:rPr>
        <w:t>:</w:t>
      </w:r>
      <w:r w:rsidRPr="003E5F68">
        <w:rPr>
          <w:rFonts w:hint="eastAsia"/>
        </w:rPr>
        <w:tab/>
        <w:t xml:space="preserve">The </w:t>
      </w:r>
      <w:r w:rsidRPr="003E5F68">
        <w:t xml:space="preserve">relationship between the </w:t>
      </w:r>
      <w:r w:rsidRPr="003E5F68">
        <w:rPr>
          <w:lang w:eastAsia="zh-CN"/>
        </w:rPr>
        <w:t xml:space="preserve">private user identity and public user identity is defined in </w:t>
      </w:r>
      <w:r w:rsidRPr="003E5F68">
        <w:t>3GPP TS 23.228 [</w:t>
      </w:r>
      <w:r>
        <w:rPr>
          <w:lang w:eastAsia="zh-CN"/>
        </w:rPr>
        <w:t>9</w:t>
      </w:r>
      <w:r w:rsidRPr="003E5F68">
        <w:t>]</w:t>
      </w:r>
      <w:r w:rsidRPr="003E5F68">
        <w:rPr>
          <w:rFonts w:hint="eastAsia"/>
        </w:rPr>
        <w:t>.</w:t>
      </w:r>
    </w:p>
    <w:p w14:paraId="7B61CF3E" w14:textId="77777777" w:rsidR="008D2684" w:rsidRPr="003E5F68" w:rsidRDefault="008D2684" w:rsidP="008D2684">
      <w:pPr>
        <w:rPr>
          <w:lang w:eastAsia="zh-CN"/>
        </w:rPr>
      </w:pPr>
      <w:r w:rsidRPr="003E5F68">
        <w:t>The public user identities do not necessarily contain any application-level attributes</w:t>
      </w:r>
      <w:r>
        <w:rPr>
          <w:rFonts w:hint="eastAsia"/>
          <w:lang w:eastAsia="zh-CN"/>
        </w:rPr>
        <w:t xml:space="preserve"> of MC services</w:t>
      </w:r>
      <w:r w:rsidRPr="003E5F68">
        <w:t xml:space="preserve"> (e.g., MCPTT ID). Any association of the public user identities with such attributes occurs at the application layer only.</w:t>
      </w:r>
    </w:p>
    <w:p w14:paraId="7258830B" w14:textId="77777777" w:rsidR="008D2684" w:rsidRPr="003E5F68" w:rsidRDefault="008D2684" w:rsidP="008D2684">
      <w:r w:rsidRPr="003E5F68">
        <w:rPr>
          <w:rFonts w:hint="eastAsia"/>
        </w:rPr>
        <w:t xml:space="preserve">When the SIP core and the </w:t>
      </w:r>
      <w:r>
        <w:rPr>
          <w:rFonts w:hint="eastAsia"/>
          <w:lang w:eastAsia="zh-CN"/>
        </w:rPr>
        <w:t>MC</w:t>
      </w:r>
      <w:r w:rsidRPr="003E5F68">
        <w:rPr>
          <w:rFonts w:hint="eastAsia"/>
        </w:rPr>
        <w:t xml:space="preserve"> service are part of the same trust domain, public user identities may be</w:t>
      </w:r>
      <w:r w:rsidRPr="003E5F68">
        <w:t xml:space="preserve"> </w:t>
      </w:r>
      <w:r w:rsidRPr="003E5F68">
        <w:rPr>
          <w:rFonts w:hint="eastAsia"/>
        </w:rPr>
        <w:t>provided by the</w:t>
      </w:r>
      <w:r w:rsidRPr="003E5F68">
        <w:t xml:space="preserve"> </w:t>
      </w:r>
      <w:r>
        <w:rPr>
          <w:rFonts w:hint="eastAsia"/>
          <w:lang w:eastAsia="zh-CN"/>
        </w:rPr>
        <w:t>MC</w:t>
      </w:r>
      <w:r w:rsidRPr="003E5F68">
        <w:rPr>
          <w:rFonts w:hint="eastAsia"/>
        </w:rPr>
        <w:t xml:space="preserve"> service provider or the </w:t>
      </w:r>
      <w:r w:rsidRPr="003E5F68">
        <w:t>PLMN</w:t>
      </w:r>
      <w:r w:rsidRPr="003E5F68">
        <w:rPr>
          <w:rFonts w:hint="eastAsia"/>
        </w:rPr>
        <w:t xml:space="preserve"> operator. When the SIP core and the </w:t>
      </w:r>
      <w:r>
        <w:rPr>
          <w:rFonts w:hint="eastAsia"/>
          <w:lang w:eastAsia="zh-CN"/>
        </w:rPr>
        <w:t>MC</w:t>
      </w:r>
      <w:r w:rsidRPr="003E5F68">
        <w:rPr>
          <w:rFonts w:hint="eastAsia"/>
        </w:rPr>
        <w:t xml:space="preserve"> service are part of the different trust domains, public user identities may be provided by the </w:t>
      </w:r>
      <w:r w:rsidRPr="003E5F68">
        <w:t>PLMN</w:t>
      </w:r>
      <w:r w:rsidRPr="003E5F68">
        <w:rPr>
          <w:rFonts w:hint="eastAsia"/>
        </w:rPr>
        <w:t xml:space="preserve"> operator.</w:t>
      </w:r>
    </w:p>
    <w:p w14:paraId="48A83136" w14:textId="77777777" w:rsidR="008D2684" w:rsidRPr="003E5F68" w:rsidRDefault="008D2684" w:rsidP="008D2684">
      <w:pPr>
        <w:pStyle w:val="NO"/>
      </w:pPr>
      <w:r w:rsidRPr="003E5F68">
        <w:rPr>
          <w:rFonts w:hint="eastAsia"/>
        </w:rPr>
        <w:t>NOTE</w:t>
      </w:r>
      <w:r w:rsidRPr="003E5F68">
        <w:t> 2</w:t>
      </w:r>
      <w:r w:rsidRPr="003E5F68">
        <w:rPr>
          <w:rFonts w:hint="eastAsia"/>
        </w:rPr>
        <w:t>:</w:t>
      </w:r>
      <w:r w:rsidRPr="003E5F68">
        <w:rPr>
          <w:rFonts w:hint="eastAsia"/>
        </w:rPr>
        <w:tab/>
        <w:t xml:space="preserve">The </w:t>
      </w:r>
      <w:r>
        <w:rPr>
          <w:rFonts w:hint="eastAsia"/>
          <w:lang w:eastAsia="zh-CN"/>
        </w:rPr>
        <w:t>MC</w:t>
      </w:r>
      <w:r w:rsidRPr="003E5F68">
        <w:rPr>
          <w:rFonts w:hint="eastAsia"/>
        </w:rPr>
        <w:t xml:space="preserve"> service provider </w:t>
      </w:r>
      <w:r w:rsidRPr="003E5F68">
        <w:t>can</w:t>
      </w:r>
      <w:r w:rsidRPr="003E5F68">
        <w:rPr>
          <w:rFonts w:hint="eastAsia"/>
        </w:rPr>
        <w:t xml:space="preserve"> have an agreement with the </w:t>
      </w:r>
      <w:r w:rsidRPr="003E5F68">
        <w:t>PLMN</w:t>
      </w:r>
      <w:r w:rsidRPr="003E5F68">
        <w:rPr>
          <w:rFonts w:hint="eastAsia"/>
        </w:rPr>
        <w:t xml:space="preserve"> operator to manage a pool of </w:t>
      </w:r>
      <w:r w:rsidRPr="003E5F68">
        <w:t>public user identities</w:t>
      </w:r>
      <w:r w:rsidRPr="003E5F68">
        <w:rPr>
          <w:rFonts w:hint="eastAsia"/>
        </w:rPr>
        <w:t>.</w:t>
      </w:r>
    </w:p>
    <w:p w14:paraId="7774B3F7" w14:textId="77777777" w:rsidR="008D2684" w:rsidRPr="003E5F68" w:rsidRDefault="008D2684" w:rsidP="008D2684">
      <w:r w:rsidRPr="003E5F68">
        <w:t>T</w:t>
      </w:r>
      <w:r w:rsidRPr="003E5F68">
        <w:rPr>
          <w:rFonts w:hint="eastAsia"/>
        </w:rPr>
        <w:t xml:space="preserve">he SIP core </w:t>
      </w:r>
      <w:r w:rsidRPr="003E5F68">
        <w:t xml:space="preserve">may generate public GRUUs and temporary GRUUs in order to uniquely identify </w:t>
      </w:r>
      <w:r>
        <w:rPr>
          <w:lang w:eastAsia="zh-CN"/>
        </w:rPr>
        <w:t>MC service</w:t>
      </w:r>
      <w:r w:rsidRPr="003E5F68">
        <w:t xml:space="preserve"> UEs when a user logging on from multiple devices or multiple users sharing the same device is supported per 3GPP TS 23.228 [</w:t>
      </w:r>
      <w:r>
        <w:rPr>
          <w:lang w:eastAsia="zh-CN"/>
        </w:rPr>
        <w:t>9</w:t>
      </w:r>
      <w:r w:rsidRPr="003E5F68">
        <w:t>]</w:t>
      </w:r>
      <w:r w:rsidRPr="003E5F68">
        <w:rPr>
          <w:rFonts w:hint="eastAsia"/>
        </w:rPr>
        <w:t>.</w:t>
      </w:r>
    </w:p>
    <w:p w14:paraId="5328F248" w14:textId="77777777" w:rsidR="008D2684" w:rsidRPr="003E5F68" w:rsidRDefault="008D2684" w:rsidP="008D2684">
      <w:pPr>
        <w:rPr>
          <w:lang w:eastAsia="ko-KR"/>
        </w:rPr>
      </w:pPr>
      <w:bookmarkStart w:id="986" w:name="_Toc424654428"/>
      <w:bookmarkStart w:id="987" w:name="_Toc428365017"/>
      <w:r w:rsidRPr="003E5F68">
        <w:t xml:space="preserve">Public </w:t>
      </w:r>
      <w:r w:rsidRPr="003E5F68">
        <w:rPr>
          <w:rFonts w:hint="eastAsia"/>
          <w:lang w:eastAsia="ko-KR"/>
        </w:rPr>
        <w:t>service</w:t>
      </w:r>
      <w:r w:rsidRPr="003E5F68">
        <w:t xml:space="preserve"> identity is used as the identifier to route SIP signalling for the </w:t>
      </w:r>
      <w:r>
        <w:t>MC</w:t>
      </w:r>
      <w:r w:rsidRPr="003E5F68">
        <w:t xml:space="preserve"> system. Th</w:t>
      </w:r>
      <w:r w:rsidRPr="003E5F68">
        <w:rPr>
          <w:rFonts w:hint="eastAsia"/>
          <w:lang w:eastAsia="ko-KR"/>
        </w:rPr>
        <w:t>e public service</w:t>
      </w:r>
      <w:r w:rsidRPr="003E5F68">
        <w:t xml:space="preserve"> identity fulfils the same functions as </w:t>
      </w:r>
      <w:r w:rsidRPr="003E5F68">
        <w:rPr>
          <w:rFonts w:hint="eastAsia"/>
          <w:lang w:eastAsia="ko-KR"/>
        </w:rPr>
        <w:t>PSI</w:t>
      </w:r>
      <w:r w:rsidRPr="003E5F68">
        <w:t xml:space="preserve"> defined in 3GPP TS 23.228 [</w:t>
      </w:r>
      <w:r>
        <w:rPr>
          <w:lang w:eastAsia="zh-CN"/>
        </w:rPr>
        <w:t>9</w:t>
      </w:r>
      <w:r w:rsidRPr="003E5F68">
        <w:t>]</w:t>
      </w:r>
      <w:r w:rsidRPr="003E5F68">
        <w:rPr>
          <w:rFonts w:hint="eastAsia"/>
          <w:lang w:eastAsia="ko-KR"/>
        </w:rPr>
        <w:t>.</w:t>
      </w:r>
    </w:p>
    <w:p w14:paraId="64E38F31" w14:textId="77777777" w:rsidR="008D2684" w:rsidRPr="003E5F68" w:rsidRDefault="008D2684" w:rsidP="008D2684">
      <w:pPr>
        <w:pStyle w:val="Heading2"/>
      </w:pPr>
      <w:bookmarkStart w:id="988" w:name="_Toc433209630"/>
      <w:bookmarkStart w:id="989" w:name="_Toc453260140"/>
      <w:bookmarkStart w:id="990" w:name="_Toc453261027"/>
      <w:bookmarkStart w:id="991" w:name="_Toc453279764"/>
      <w:bookmarkStart w:id="992" w:name="_Toc459375102"/>
      <w:bookmarkStart w:id="993" w:name="_Toc468105340"/>
      <w:bookmarkStart w:id="994" w:name="_Toc468110435"/>
      <w:bookmarkStart w:id="995" w:name="_Toc210293155"/>
      <w:r w:rsidRPr="003E5F68">
        <w:t>8.3</w:t>
      </w:r>
      <w:r w:rsidRPr="003E5F68">
        <w:tab/>
        <w:t>Relationship between identities in different planes</w:t>
      </w:r>
      <w:bookmarkEnd w:id="986"/>
      <w:bookmarkEnd w:id="987"/>
      <w:bookmarkEnd w:id="988"/>
      <w:bookmarkEnd w:id="989"/>
      <w:bookmarkEnd w:id="990"/>
      <w:bookmarkEnd w:id="991"/>
      <w:bookmarkEnd w:id="992"/>
      <w:bookmarkEnd w:id="993"/>
      <w:bookmarkEnd w:id="994"/>
      <w:bookmarkEnd w:id="995"/>
    </w:p>
    <w:p w14:paraId="08F93F3E" w14:textId="77777777" w:rsidR="008D2684" w:rsidRPr="003E5F68" w:rsidRDefault="008D2684" w:rsidP="008D2684">
      <w:pPr>
        <w:pStyle w:val="Heading3"/>
      </w:pPr>
      <w:bookmarkStart w:id="996" w:name="_Toc433209631"/>
      <w:bookmarkStart w:id="997" w:name="_Toc453260141"/>
      <w:bookmarkStart w:id="998" w:name="_Toc453261028"/>
      <w:bookmarkStart w:id="999" w:name="_Toc453279765"/>
      <w:bookmarkStart w:id="1000" w:name="_Toc459375103"/>
      <w:bookmarkStart w:id="1001" w:name="_Toc468105341"/>
      <w:bookmarkStart w:id="1002" w:name="_Toc468110436"/>
      <w:bookmarkStart w:id="1003" w:name="_Toc210293156"/>
      <w:r w:rsidRPr="003E5F68">
        <w:t>8.3.1</w:t>
      </w:r>
      <w:r w:rsidRPr="003E5F68">
        <w:tab/>
        <w:t xml:space="preserve">Relationship between </w:t>
      </w:r>
      <w:r>
        <w:rPr>
          <w:rFonts w:hint="eastAsia"/>
          <w:lang w:eastAsia="zh-CN"/>
        </w:rPr>
        <w:t xml:space="preserve">MC service </w:t>
      </w:r>
      <w:r w:rsidRPr="003E5F68">
        <w:t>ID and public user identity</w:t>
      </w:r>
      <w:bookmarkEnd w:id="996"/>
      <w:bookmarkEnd w:id="997"/>
      <w:bookmarkEnd w:id="998"/>
      <w:bookmarkEnd w:id="999"/>
      <w:bookmarkEnd w:id="1000"/>
      <w:bookmarkEnd w:id="1001"/>
      <w:bookmarkEnd w:id="1002"/>
      <w:bookmarkEnd w:id="1003"/>
    </w:p>
    <w:p w14:paraId="5CFBEB56" w14:textId="77777777" w:rsidR="008D2684" w:rsidRPr="003E5F68" w:rsidRDefault="008D2684" w:rsidP="008D2684">
      <w:r w:rsidRPr="003E5F68">
        <w:t xml:space="preserve">The following relationships exist between the </w:t>
      </w:r>
      <w:r>
        <w:rPr>
          <w:rFonts w:hint="eastAsia"/>
          <w:lang w:eastAsia="zh-CN"/>
        </w:rPr>
        <w:t xml:space="preserve">MC service </w:t>
      </w:r>
      <w:r w:rsidRPr="003E5F68">
        <w:t>ID(s) and the public user identity(ies):</w:t>
      </w:r>
    </w:p>
    <w:p w14:paraId="47803CD3" w14:textId="77777777" w:rsidR="008D2684" w:rsidRPr="003E5F68" w:rsidRDefault="008D2684" w:rsidP="008D2684">
      <w:pPr>
        <w:pStyle w:val="B1"/>
      </w:pPr>
      <w:r w:rsidRPr="003E5F68">
        <w:lastRenderedPageBreak/>
        <w:t>-</w:t>
      </w:r>
      <w:r w:rsidRPr="003E5F68">
        <w:tab/>
        <w:t xml:space="preserve">An </w:t>
      </w:r>
      <w:r>
        <w:rPr>
          <w:rFonts w:hint="eastAsia"/>
          <w:lang w:eastAsia="zh-CN"/>
        </w:rPr>
        <w:t xml:space="preserve">MC service </w:t>
      </w:r>
      <w:r w:rsidRPr="003E5F68">
        <w:t>ID may be mapped to one or more public user identities (e.g. multiple UEs, shared UE</w:t>
      </w:r>
      <w:r>
        <w:rPr>
          <w:rFonts w:hint="eastAsia"/>
          <w:lang w:eastAsia="zh-CN"/>
        </w:rPr>
        <w:t>, multiple MC services</w:t>
      </w:r>
      <w:r w:rsidRPr="003E5F68">
        <w:t>);</w:t>
      </w:r>
    </w:p>
    <w:p w14:paraId="1DAA4ACA" w14:textId="77777777" w:rsidR="008D2684" w:rsidRPr="003E5F68" w:rsidRDefault="008D2684" w:rsidP="008D2684">
      <w:pPr>
        <w:pStyle w:val="B1"/>
      </w:pPr>
      <w:r w:rsidRPr="003E5F68">
        <w:t>-</w:t>
      </w:r>
      <w:r w:rsidRPr="003E5F68">
        <w:tab/>
        <w:t xml:space="preserve">A public user identity may be mapped to one or more </w:t>
      </w:r>
      <w:r>
        <w:rPr>
          <w:rFonts w:hint="eastAsia"/>
          <w:lang w:eastAsia="zh-CN"/>
        </w:rPr>
        <w:t xml:space="preserve">MC service </w:t>
      </w:r>
      <w:r w:rsidRPr="003E5F68">
        <w:t>IDs (e.g. UE-to-network relay); and</w:t>
      </w:r>
    </w:p>
    <w:p w14:paraId="2903DC95"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GRUUs (e.g. a user logging on from multiple UEs, multiple users sharing the same UE).</w:t>
      </w:r>
    </w:p>
    <w:p w14:paraId="1432189F"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w:t>
      </w:r>
      <w:r>
        <w:rPr>
          <w:lang w:eastAsia="zh-CN"/>
        </w:rPr>
        <w:t>service</w:t>
      </w:r>
      <w:r>
        <w:rPr>
          <w:rFonts w:hint="eastAsia"/>
          <w:lang w:eastAsia="zh-CN"/>
        </w:rPr>
        <w:t xml:space="preserv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user identities.</w:t>
      </w:r>
    </w:p>
    <w:p w14:paraId="60E75317"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service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GRUUs.</w:t>
      </w:r>
    </w:p>
    <w:p w14:paraId="256B9690" w14:textId="77777777" w:rsidR="008D2684" w:rsidRPr="003E5F68" w:rsidRDefault="008D2684" w:rsidP="008D2684">
      <w:pPr>
        <w:rPr>
          <w:rFonts w:eastAsia="Malgun Gothic"/>
          <w:lang w:eastAsia="ko-KR"/>
        </w:rPr>
      </w:pPr>
      <w:r w:rsidRPr="003E5F68">
        <w:rPr>
          <w:rFonts w:eastAsia="Malgun Gothic"/>
          <w:lang w:eastAsia="ko-KR"/>
        </w:rPr>
        <w:t>Temporary GRUUs are mapped to public GRUUs by the SIP core.</w:t>
      </w:r>
    </w:p>
    <w:p w14:paraId="2B7BD9CC" w14:textId="77777777" w:rsidR="008D2684" w:rsidRDefault="008D2684" w:rsidP="008D2684">
      <w:pPr>
        <w:rPr>
          <w:lang w:eastAsia="zh-CN"/>
        </w:rPr>
      </w:pPr>
      <w:r w:rsidRPr="003E5F68">
        <w:t xml:space="preserve">The public user identity does not </w:t>
      </w:r>
      <w:r w:rsidRPr="003E5F68">
        <w:rPr>
          <w:rFonts w:eastAsia="Malgun Gothic" w:hint="eastAsia"/>
          <w:lang w:eastAsia="ko-KR"/>
        </w:rPr>
        <w:t>necessarily</w:t>
      </w:r>
      <w:r w:rsidRPr="003E5F68">
        <w:t xml:space="preserve"> identify the </w:t>
      </w:r>
      <w:r>
        <w:rPr>
          <w:rFonts w:hint="eastAsia"/>
          <w:lang w:eastAsia="zh-CN"/>
        </w:rPr>
        <w:t xml:space="preserve">MC service </w:t>
      </w:r>
      <w:r w:rsidRPr="003E5F68">
        <w:t>user at the SIP signalling control plane.</w:t>
      </w:r>
      <w:r w:rsidRPr="003E5F68">
        <w:rPr>
          <w:rFonts w:eastAsia="Malgun Gothic" w:hint="eastAsia"/>
          <w:lang w:eastAsia="ko-KR"/>
        </w:rPr>
        <w:t xml:space="preserve"> </w:t>
      </w:r>
      <w:r w:rsidRPr="003E5F68">
        <w:t xml:space="preserve">When the </w:t>
      </w:r>
      <w:r>
        <w:rPr>
          <w:rFonts w:hint="eastAsia"/>
          <w:lang w:eastAsia="zh-CN"/>
        </w:rPr>
        <w:t>MC</w:t>
      </w:r>
      <w:r w:rsidRPr="003E5F68">
        <w:t xml:space="preserve"> service provider and the home PLMN operator are part of the same </w:t>
      </w:r>
      <w:r w:rsidRPr="003E5F68">
        <w:rPr>
          <w:rFonts w:eastAsia="Malgun Gothic" w:hint="eastAsia"/>
          <w:lang w:eastAsia="ko-KR"/>
        </w:rPr>
        <w:t>trust domain</w:t>
      </w:r>
      <w:r w:rsidRPr="003E5F68">
        <w:t xml:space="preserve">, the public user identity in the </w:t>
      </w:r>
      <w:r w:rsidRPr="003E5F68">
        <w:rPr>
          <w:rFonts w:eastAsia="Malgun Gothic" w:hint="eastAsia"/>
          <w:lang w:eastAsia="ko-KR"/>
        </w:rPr>
        <w:t xml:space="preserve">SIP </w:t>
      </w:r>
      <w:r w:rsidRPr="003E5F68">
        <w:t xml:space="preserve">signalling control plane </w:t>
      </w:r>
      <w:r w:rsidRPr="003E5F68">
        <w:rPr>
          <w:rFonts w:eastAsia="Malgun Gothic" w:hint="eastAsia"/>
          <w:lang w:eastAsia="ko-KR"/>
        </w:rPr>
        <w:t xml:space="preserve">may also </w:t>
      </w:r>
      <w:r w:rsidRPr="003E5F68">
        <w:t>identif</w:t>
      </w:r>
      <w:r w:rsidRPr="003E5F68">
        <w:rPr>
          <w:rFonts w:eastAsia="Malgun Gothic" w:hint="eastAsia"/>
          <w:lang w:eastAsia="ko-KR"/>
        </w:rPr>
        <w:t>y</w:t>
      </w:r>
      <w:r w:rsidRPr="003E5F68">
        <w:t xml:space="preserve"> the </w:t>
      </w:r>
      <w:r>
        <w:rPr>
          <w:rFonts w:hint="eastAsia"/>
          <w:lang w:eastAsia="zh-CN"/>
        </w:rPr>
        <w:t xml:space="preserve">MC service </w:t>
      </w:r>
      <w:r w:rsidRPr="003E5F68">
        <w:t>user at the application plane.</w:t>
      </w:r>
    </w:p>
    <w:p w14:paraId="495F2586" w14:textId="77777777" w:rsidR="008D2684" w:rsidRPr="003E5F68" w:rsidRDefault="008D2684" w:rsidP="008D2684">
      <w:pPr>
        <w:pStyle w:val="Heading3"/>
      </w:pPr>
      <w:bookmarkStart w:id="1004" w:name="_Toc433209632"/>
      <w:bookmarkStart w:id="1005" w:name="_Toc453260142"/>
      <w:bookmarkStart w:id="1006" w:name="_Toc453261029"/>
      <w:bookmarkStart w:id="1007" w:name="_Toc453279766"/>
      <w:bookmarkStart w:id="1008" w:name="_Toc459375104"/>
      <w:bookmarkStart w:id="1009" w:name="_Toc468105342"/>
      <w:bookmarkStart w:id="1010" w:name="_Toc468110437"/>
      <w:bookmarkStart w:id="1011" w:name="_Toc424654429"/>
      <w:bookmarkStart w:id="1012" w:name="_Toc428365018"/>
      <w:bookmarkStart w:id="1013" w:name="_Toc210293157"/>
      <w:r w:rsidRPr="003E5F68">
        <w:t>8.3.2</w:t>
      </w:r>
      <w:r w:rsidRPr="003E5F68">
        <w:tab/>
        <w:t xml:space="preserve">Relationship between </w:t>
      </w:r>
      <w:r>
        <w:rPr>
          <w:rFonts w:hint="eastAsia"/>
          <w:lang w:eastAsia="zh-CN"/>
        </w:rPr>
        <w:t xml:space="preserve">MC service </w:t>
      </w:r>
      <w:r w:rsidRPr="003E5F68">
        <w:t>group ID and public service identity</w:t>
      </w:r>
      <w:bookmarkEnd w:id="1004"/>
      <w:bookmarkEnd w:id="1005"/>
      <w:bookmarkEnd w:id="1006"/>
      <w:bookmarkEnd w:id="1007"/>
      <w:bookmarkEnd w:id="1008"/>
      <w:bookmarkEnd w:id="1009"/>
      <w:bookmarkEnd w:id="1010"/>
      <w:bookmarkEnd w:id="1013"/>
    </w:p>
    <w:p w14:paraId="622F6B48" w14:textId="77777777" w:rsidR="008D2684" w:rsidRPr="003E5F68" w:rsidRDefault="008D2684" w:rsidP="008D2684">
      <w:r w:rsidRPr="003E5F68">
        <w:t xml:space="preserve">Each </w:t>
      </w:r>
      <w:r>
        <w:rPr>
          <w:rFonts w:hint="eastAsia"/>
          <w:lang w:eastAsia="zh-CN"/>
        </w:rPr>
        <w:t xml:space="preserve">MC service </w:t>
      </w:r>
      <w:r w:rsidRPr="003E5F68">
        <w:t xml:space="preserve">group </w:t>
      </w:r>
      <w:r w:rsidRPr="003E5F68">
        <w:rPr>
          <w:rFonts w:hint="eastAsia"/>
          <w:lang w:eastAsia="ko-KR"/>
        </w:rPr>
        <w:t xml:space="preserve">ID </w:t>
      </w:r>
      <w:r w:rsidRPr="003E5F68">
        <w:t xml:space="preserve">shall be </w:t>
      </w:r>
      <w:r w:rsidRPr="003E5F68">
        <w:rPr>
          <w:rFonts w:hint="eastAsia"/>
          <w:lang w:eastAsia="ko-KR"/>
        </w:rPr>
        <w:t>mapped to</w:t>
      </w:r>
      <w:r w:rsidRPr="003E5F68">
        <w:t xml:space="preserve"> a </w:t>
      </w:r>
      <w:r w:rsidRPr="003E5F68">
        <w:rPr>
          <w:rFonts w:hint="eastAsia"/>
          <w:lang w:eastAsia="ko-KR"/>
        </w:rPr>
        <w:t>p</w:t>
      </w:r>
      <w:r w:rsidRPr="003E5F68">
        <w:t xml:space="preserve">ublic </w:t>
      </w:r>
      <w:r w:rsidRPr="003E5F68">
        <w:rPr>
          <w:rFonts w:hint="eastAsia"/>
          <w:lang w:eastAsia="ko-KR"/>
        </w:rPr>
        <w:t>s</w:t>
      </w:r>
      <w:r w:rsidRPr="003E5F68">
        <w:t xml:space="preserve">ervice </w:t>
      </w:r>
      <w:r w:rsidRPr="003E5F68">
        <w:rPr>
          <w:rFonts w:hint="eastAsia"/>
          <w:lang w:eastAsia="ko-KR"/>
        </w:rPr>
        <w:t>i</w:t>
      </w:r>
      <w:r w:rsidRPr="003E5F68">
        <w:t xml:space="preserve">dentity for the </w:t>
      </w:r>
      <w:r>
        <w:rPr>
          <w:rFonts w:hint="eastAsia"/>
          <w:lang w:eastAsia="zh-CN"/>
        </w:rPr>
        <w:t xml:space="preserve">MC service </w:t>
      </w:r>
      <w:r w:rsidRPr="003E5F68">
        <w:t xml:space="preserve">server where the group is defined. </w:t>
      </w:r>
      <w:r w:rsidRPr="003E5F68">
        <w:rPr>
          <w:lang w:eastAsia="ko-KR"/>
        </w:rPr>
        <w:t xml:space="preserve">The </w:t>
      </w:r>
      <w:r>
        <w:rPr>
          <w:rFonts w:hint="eastAsia"/>
          <w:lang w:eastAsia="zh-CN"/>
        </w:rPr>
        <w:t xml:space="preserve">MC service </w:t>
      </w:r>
      <w:r w:rsidRPr="003E5F68">
        <w:rPr>
          <w:lang w:eastAsia="ko-KR"/>
        </w:rPr>
        <w:t xml:space="preserve">server manages the mapping between </w:t>
      </w:r>
      <w:r>
        <w:rPr>
          <w:rFonts w:hint="eastAsia"/>
          <w:lang w:eastAsia="zh-CN"/>
        </w:rPr>
        <w:t xml:space="preserve">MC service </w:t>
      </w:r>
      <w:r w:rsidRPr="003E5F68">
        <w:rPr>
          <w:lang w:eastAsia="ko-KR"/>
        </w:rPr>
        <w:t>group IDs and public service identities.</w:t>
      </w:r>
    </w:p>
    <w:p w14:paraId="50338EAF" w14:textId="77777777" w:rsidR="008D2684" w:rsidRPr="003E5F68" w:rsidRDefault="008D2684" w:rsidP="008D2684">
      <w:r w:rsidRPr="003E5F68">
        <w:t xml:space="preserve">When the </w:t>
      </w:r>
      <w:r>
        <w:rPr>
          <w:rFonts w:hint="eastAsia"/>
          <w:lang w:eastAsia="zh-CN"/>
        </w:rPr>
        <w:t>MC</w:t>
      </w:r>
      <w:r w:rsidRPr="003E5F68">
        <w:t xml:space="preserve"> service provider and the home PLMN operator are part of the same </w:t>
      </w:r>
      <w:r w:rsidRPr="003E5F68">
        <w:rPr>
          <w:rFonts w:hint="eastAsia"/>
          <w:lang w:eastAsia="ko-KR"/>
        </w:rPr>
        <w:t>trust domain</w:t>
      </w:r>
      <w:r w:rsidRPr="003E5F68">
        <w:t xml:space="preserve">, the public </w:t>
      </w:r>
      <w:r w:rsidRPr="003E5F68">
        <w:rPr>
          <w:rFonts w:hint="eastAsia"/>
          <w:lang w:eastAsia="ko-KR"/>
        </w:rPr>
        <w:t>service</w:t>
      </w:r>
      <w:r w:rsidRPr="003E5F68">
        <w:t xml:space="preserve"> identity in the </w:t>
      </w:r>
      <w:r w:rsidRPr="003E5F68">
        <w:rPr>
          <w:rFonts w:hint="eastAsia"/>
          <w:lang w:eastAsia="ko-KR"/>
        </w:rPr>
        <w:t xml:space="preserve">SIP </w:t>
      </w:r>
      <w:r w:rsidRPr="003E5F68">
        <w:t xml:space="preserve">signalling control plane </w:t>
      </w:r>
      <w:r w:rsidRPr="003E5F68">
        <w:rPr>
          <w:rFonts w:hint="eastAsia"/>
          <w:lang w:eastAsia="ko-KR"/>
        </w:rPr>
        <w:t xml:space="preserve">may also </w:t>
      </w:r>
      <w:r w:rsidRPr="003E5F68">
        <w:t>identif</w:t>
      </w:r>
      <w:r w:rsidRPr="003E5F68">
        <w:rPr>
          <w:rFonts w:hint="eastAsia"/>
          <w:lang w:eastAsia="ko-KR"/>
        </w:rPr>
        <w:t>y</w:t>
      </w:r>
      <w:r w:rsidRPr="003E5F68">
        <w:t xml:space="preserve"> the </w:t>
      </w:r>
      <w:r>
        <w:rPr>
          <w:rFonts w:hint="eastAsia"/>
          <w:lang w:eastAsia="zh-CN"/>
        </w:rPr>
        <w:t xml:space="preserve">MC service </w:t>
      </w:r>
      <w:r w:rsidRPr="003E5F68">
        <w:rPr>
          <w:rFonts w:hint="eastAsia"/>
          <w:lang w:eastAsia="ko-KR"/>
        </w:rPr>
        <w:t>group</w:t>
      </w:r>
      <w:r w:rsidRPr="003E5F68">
        <w:t xml:space="preserve"> </w:t>
      </w:r>
      <w:r w:rsidRPr="003E5F68">
        <w:rPr>
          <w:rFonts w:hint="eastAsia"/>
          <w:lang w:eastAsia="ko-KR"/>
        </w:rPr>
        <w:t xml:space="preserve">ID </w:t>
      </w:r>
      <w:r w:rsidRPr="003E5F68">
        <w:t>at the application plane.</w:t>
      </w:r>
    </w:p>
    <w:p w14:paraId="64F5AE22" w14:textId="77777777" w:rsidR="008D2684" w:rsidRPr="003E5F68" w:rsidRDefault="008D2684" w:rsidP="008D2684">
      <w:pPr>
        <w:pStyle w:val="TH"/>
      </w:pPr>
      <w:r>
        <w:object w:dxaOrig="8021" w:dyaOrig="4293" w14:anchorId="2A52451D">
          <v:shape id="_x0000_i1035" type="#_x0000_t75" style="width:400.85pt;height:214.4pt" o:ole="">
            <v:imagedata r:id="rId31" o:title=""/>
          </v:shape>
          <o:OLEObject Type="Embed" ProgID="Visio.Drawing.11" ShapeID="_x0000_i1035" DrawAspect="Content" ObjectID="_1820908845" r:id="rId32"/>
        </w:object>
      </w:r>
    </w:p>
    <w:p w14:paraId="40263108" w14:textId="77777777" w:rsidR="008D2684" w:rsidRDefault="008D2684" w:rsidP="008D2684">
      <w:pPr>
        <w:pStyle w:val="TF"/>
        <w:rPr>
          <w:lang w:eastAsia="zh-CN"/>
        </w:rPr>
      </w:pPr>
      <w:r w:rsidRPr="003E5F68">
        <w:t>Figure</w:t>
      </w:r>
      <w:r w:rsidRPr="003E5F68">
        <w:rPr>
          <w:lang w:eastAsia="ko-KR"/>
        </w:rPr>
        <w:t> </w:t>
      </w:r>
      <w:r w:rsidRPr="003E5F68">
        <w:t xml:space="preserve">8.3.2-1: The relationship of </w:t>
      </w:r>
      <w:r>
        <w:rPr>
          <w:rFonts w:hint="eastAsia"/>
          <w:lang w:eastAsia="zh-CN"/>
        </w:rPr>
        <w:t>MC service g</w:t>
      </w:r>
      <w:r w:rsidRPr="003E5F68">
        <w:t xml:space="preserve">roup IDs, PSIs and </w:t>
      </w:r>
      <w:r>
        <w:rPr>
          <w:rFonts w:hint="eastAsia"/>
          <w:lang w:eastAsia="zh-CN"/>
        </w:rPr>
        <w:t>MC service s</w:t>
      </w:r>
      <w:r w:rsidRPr="003E5F68">
        <w:t>ervers</w:t>
      </w:r>
    </w:p>
    <w:p w14:paraId="1433E237" w14:textId="77777777" w:rsidR="008D2684" w:rsidRPr="003E5F68" w:rsidRDefault="008D2684" w:rsidP="008D2684">
      <w:pPr>
        <w:pStyle w:val="Heading1"/>
      </w:pPr>
      <w:bookmarkStart w:id="1014" w:name="_Toc424654432"/>
      <w:bookmarkStart w:id="1015" w:name="_Toc428365021"/>
      <w:bookmarkStart w:id="1016" w:name="_Toc433209633"/>
      <w:bookmarkStart w:id="1017" w:name="_Toc453260143"/>
      <w:bookmarkStart w:id="1018" w:name="_Toc453261030"/>
      <w:bookmarkStart w:id="1019" w:name="_Toc453279767"/>
      <w:bookmarkStart w:id="1020" w:name="_Toc459375105"/>
      <w:bookmarkStart w:id="1021" w:name="_Toc468105343"/>
      <w:bookmarkStart w:id="1022" w:name="_Toc468110438"/>
      <w:bookmarkStart w:id="1023" w:name="_Toc210293158"/>
      <w:bookmarkEnd w:id="1011"/>
      <w:bookmarkEnd w:id="1012"/>
      <w:r w:rsidRPr="003E5F68">
        <w:t>9</w:t>
      </w:r>
      <w:r w:rsidRPr="003E5F68">
        <w:tab/>
        <w:t>Application of functional model to deployments</w:t>
      </w:r>
      <w:bookmarkEnd w:id="1014"/>
      <w:bookmarkEnd w:id="1015"/>
      <w:bookmarkEnd w:id="1016"/>
      <w:bookmarkEnd w:id="1017"/>
      <w:bookmarkEnd w:id="1018"/>
      <w:bookmarkEnd w:id="1019"/>
      <w:bookmarkEnd w:id="1020"/>
      <w:bookmarkEnd w:id="1021"/>
      <w:bookmarkEnd w:id="1022"/>
      <w:bookmarkEnd w:id="1023"/>
    </w:p>
    <w:p w14:paraId="257A1772" w14:textId="77777777" w:rsidR="008D2684" w:rsidRPr="003E5F68" w:rsidRDefault="008D2684" w:rsidP="008D2684">
      <w:pPr>
        <w:pStyle w:val="Heading2"/>
      </w:pPr>
      <w:bookmarkStart w:id="1024" w:name="_Toc424654433"/>
      <w:bookmarkStart w:id="1025" w:name="_Toc428365022"/>
      <w:bookmarkStart w:id="1026" w:name="_Toc433209634"/>
      <w:bookmarkStart w:id="1027" w:name="_Toc453260144"/>
      <w:bookmarkStart w:id="1028" w:name="_Toc453261031"/>
      <w:bookmarkStart w:id="1029" w:name="_Toc453279768"/>
      <w:bookmarkStart w:id="1030" w:name="_Toc459375106"/>
      <w:bookmarkStart w:id="1031" w:name="_Toc468105344"/>
      <w:bookmarkStart w:id="1032" w:name="_Toc468110439"/>
      <w:bookmarkStart w:id="1033" w:name="_Toc210293159"/>
      <w:r w:rsidRPr="003E5F68">
        <w:t>9.1</w:t>
      </w:r>
      <w:r w:rsidRPr="003E5F68">
        <w:tab/>
      </w:r>
      <w:bookmarkEnd w:id="1024"/>
      <w:bookmarkEnd w:id="1025"/>
      <w:r w:rsidRPr="003E5F68">
        <w:t>General</w:t>
      </w:r>
      <w:bookmarkEnd w:id="1026"/>
      <w:bookmarkEnd w:id="1027"/>
      <w:bookmarkEnd w:id="1028"/>
      <w:bookmarkEnd w:id="1029"/>
      <w:bookmarkEnd w:id="1030"/>
      <w:bookmarkEnd w:id="1031"/>
      <w:bookmarkEnd w:id="1032"/>
      <w:bookmarkEnd w:id="1033"/>
    </w:p>
    <w:p w14:paraId="57E2447C" w14:textId="77777777" w:rsidR="008D2684" w:rsidRPr="003E5F68" w:rsidRDefault="008D2684" w:rsidP="008D2684">
      <w:bookmarkStart w:id="1034" w:name="_Toc424654434"/>
      <w:bookmarkStart w:id="1035" w:name="_Toc428365023"/>
      <w:bookmarkStart w:id="1036" w:name="_Toc433209635"/>
      <w:r w:rsidRPr="003E5F68">
        <w:t>This clause describes the application of the functional model, described in clause 7, to on-network and off-network deployments. It also describes deployment scenarios that highlight some of the possible variations in the way that the functional model can be applied in different situations.</w:t>
      </w:r>
    </w:p>
    <w:p w14:paraId="1E6A1B3F" w14:textId="77777777" w:rsidR="008D2684" w:rsidRPr="003E5F68" w:rsidRDefault="008D2684" w:rsidP="008D2684">
      <w:pPr>
        <w:pStyle w:val="Heading2"/>
      </w:pPr>
      <w:bookmarkStart w:id="1037" w:name="_Toc453260145"/>
      <w:bookmarkStart w:id="1038" w:name="_Toc453261032"/>
      <w:bookmarkStart w:id="1039" w:name="_Toc453279769"/>
      <w:bookmarkStart w:id="1040" w:name="_Toc459375107"/>
      <w:bookmarkStart w:id="1041" w:name="_Toc468105345"/>
      <w:bookmarkStart w:id="1042" w:name="_Toc468110440"/>
      <w:bookmarkStart w:id="1043" w:name="_Toc210293160"/>
      <w:r w:rsidRPr="003E5F68">
        <w:lastRenderedPageBreak/>
        <w:t>9.2</w:t>
      </w:r>
      <w:r w:rsidRPr="003E5F68">
        <w:tab/>
        <w:t>Architecture model and deployment scenarios for on-network operations</w:t>
      </w:r>
      <w:bookmarkEnd w:id="1034"/>
      <w:bookmarkEnd w:id="1035"/>
      <w:bookmarkEnd w:id="1036"/>
      <w:bookmarkEnd w:id="1037"/>
      <w:bookmarkEnd w:id="1038"/>
      <w:bookmarkEnd w:id="1039"/>
      <w:bookmarkEnd w:id="1040"/>
      <w:bookmarkEnd w:id="1041"/>
      <w:bookmarkEnd w:id="1042"/>
      <w:bookmarkEnd w:id="1043"/>
    </w:p>
    <w:p w14:paraId="67A3FD53" w14:textId="77777777" w:rsidR="008D2684" w:rsidRPr="003E5F68" w:rsidRDefault="008D2684" w:rsidP="008D2684">
      <w:pPr>
        <w:pStyle w:val="Heading3"/>
      </w:pPr>
      <w:bookmarkStart w:id="1044" w:name="_Toc433209636"/>
      <w:bookmarkStart w:id="1045" w:name="_Toc453260146"/>
      <w:bookmarkStart w:id="1046" w:name="_Toc453261033"/>
      <w:bookmarkStart w:id="1047" w:name="_Toc453279770"/>
      <w:bookmarkStart w:id="1048" w:name="_Toc459375108"/>
      <w:bookmarkStart w:id="1049" w:name="_Toc468105346"/>
      <w:bookmarkStart w:id="1050" w:name="_Toc468110441"/>
      <w:bookmarkStart w:id="1051" w:name="_Toc424654435"/>
      <w:bookmarkStart w:id="1052" w:name="_Toc428365024"/>
      <w:bookmarkStart w:id="1053" w:name="_Toc210293161"/>
      <w:r w:rsidRPr="003E5F68">
        <w:t>9.2.1</w:t>
      </w:r>
      <w:r w:rsidRPr="003E5F68">
        <w:tab/>
        <w:t>On-network architectural model</w:t>
      </w:r>
      <w:bookmarkEnd w:id="1044"/>
      <w:bookmarkEnd w:id="1045"/>
      <w:bookmarkEnd w:id="1046"/>
      <w:bookmarkEnd w:id="1047"/>
      <w:bookmarkEnd w:id="1048"/>
      <w:bookmarkEnd w:id="1049"/>
      <w:bookmarkEnd w:id="1050"/>
      <w:bookmarkEnd w:id="1053"/>
    </w:p>
    <w:p w14:paraId="193A5742" w14:textId="77777777" w:rsidR="008D2684" w:rsidRPr="003E5F68" w:rsidRDefault="008D2684" w:rsidP="008D2684">
      <w:pPr>
        <w:pStyle w:val="Heading4"/>
      </w:pPr>
      <w:bookmarkStart w:id="1054" w:name="_Toc433209637"/>
      <w:bookmarkStart w:id="1055" w:name="_Toc453260147"/>
      <w:bookmarkStart w:id="1056" w:name="_Toc453261034"/>
      <w:bookmarkStart w:id="1057" w:name="_Toc453279771"/>
      <w:bookmarkStart w:id="1058" w:name="_Toc459375109"/>
      <w:bookmarkStart w:id="1059" w:name="_Toc468105347"/>
      <w:bookmarkStart w:id="1060" w:name="_Toc468110442"/>
      <w:bookmarkStart w:id="1061" w:name="_Toc210293162"/>
      <w:r w:rsidRPr="003E5F68">
        <w:t>9.2.1.1</w:t>
      </w:r>
      <w:r w:rsidRPr="003E5F68">
        <w:tab/>
        <w:t>On-network architectural model diagram</w:t>
      </w:r>
      <w:bookmarkEnd w:id="1051"/>
      <w:bookmarkEnd w:id="1052"/>
      <w:bookmarkEnd w:id="1054"/>
      <w:bookmarkEnd w:id="1055"/>
      <w:bookmarkEnd w:id="1056"/>
      <w:bookmarkEnd w:id="1057"/>
      <w:bookmarkEnd w:id="1058"/>
      <w:bookmarkEnd w:id="1059"/>
      <w:bookmarkEnd w:id="1060"/>
      <w:bookmarkEnd w:id="1061"/>
    </w:p>
    <w:p w14:paraId="6E324D59" w14:textId="77777777" w:rsidR="008D2684" w:rsidRPr="003E5F68" w:rsidRDefault="008D2684" w:rsidP="008D2684">
      <w:r w:rsidRPr="003E5F68">
        <w:t xml:space="preserve">Figure 9.2.1.1-1 below is the on-network architectural model for the </w:t>
      </w:r>
      <w:r>
        <w:rPr>
          <w:rFonts w:hint="eastAsia"/>
          <w:lang w:eastAsia="zh-CN"/>
        </w:rPr>
        <w:t>MC</w:t>
      </w:r>
      <w:r w:rsidRPr="003E5F68">
        <w:t xml:space="preserve"> system solution, where the </w:t>
      </w:r>
      <w:r>
        <w:rPr>
          <w:rFonts w:hint="eastAsia"/>
          <w:lang w:eastAsia="zh-CN"/>
        </w:rPr>
        <w:t>MC</w:t>
      </w:r>
      <w:r w:rsidRPr="003E5F68">
        <w:t xml:space="preserve"> system provides </w:t>
      </w:r>
      <w:r>
        <w:rPr>
          <w:rFonts w:hint="eastAsia"/>
          <w:lang w:eastAsia="zh-CN"/>
        </w:rPr>
        <w:t>one or more MC</w:t>
      </w:r>
      <w:r w:rsidRPr="003E5F68">
        <w:t xml:space="preserve"> service</w:t>
      </w:r>
      <w:r>
        <w:rPr>
          <w:rFonts w:hint="eastAsia"/>
          <w:lang w:eastAsia="zh-CN"/>
        </w:rPr>
        <w:t>s</w:t>
      </w:r>
      <w:r w:rsidRPr="003E5F68">
        <w:t xml:space="preserve"> via a single PLMN. </w:t>
      </w:r>
    </w:p>
    <w:p w14:paraId="1ACE4F63" w14:textId="77777777" w:rsidR="008D2684" w:rsidRPr="003E5F68" w:rsidRDefault="008D2684" w:rsidP="008D2684">
      <w:pPr>
        <w:pStyle w:val="TH"/>
      </w:pPr>
      <w:r w:rsidRPr="000A153C">
        <w:rPr>
          <w:b w:val="0"/>
        </w:rPr>
        <w:object w:dxaOrig="7342" w:dyaOrig="6838" w14:anchorId="31323584">
          <v:shape id="_x0000_i1036" type="#_x0000_t75" style="width:367pt;height:343.35pt" o:ole="">
            <v:imagedata r:id="rId33" o:title=""/>
          </v:shape>
          <o:OLEObject Type="Embed" ProgID="Visio.Drawing.11" ShapeID="_x0000_i1036" DrawAspect="Content" ObjectID="_1820908846" r:id="rId34"/>
        </w:object>
      </w:r>
    </w:p>
    <w:p w14:paraId="77C84CC6" w14:textId="77777777" w:rsidR="008D2684" w:rsidRPr="003E5F68" w:rsidRDefault="008D2684" w:rsidP="008D2684">
      <w:pPr>
        <w:pStyle w:val="TF"/>
      </w:pPr>
      <w:r w:rsidRPr="003E5F68">
        <w:t>Figure 9.2.1.1-1: On-network architectural model</w:t>
      </w:r>
    </w:p>
    <w:p w14:paraId="5A363087" w14:textId="77777777" w:rsidR="008D2684" w:rsidRPr="003E5F68" w:rsidRDefault="008D2684" w:rsidP="008D2684">
      <w:pPr>
        <w:pStyle w:val="Heading4"/>
      </w:pPr>
      <w:bookmarkStart w:id="1062" w:name="_Toc424654436"/>
      <w:bookmarkStart w:id="1063" w:name="_Toc428365025"/>
      <w:bookmarkStart w:id="1064" w:name="_Toc433209638"/>
      <w:bookmarkStart w:id="1065" w:name="_Toc453260148"/>
      <w:bookmarkStart w:id="1066" w:name="_Toc453261035"/>
      <w:bookmarkStart w:id="1067" w:name="_Toc453279772"/>
      <w:bookmarkStart w:id="1068" w:name="_Toc459375110"/>
      <w:bookmarkStart w:id="1069" w:name="_Toc468105348"/>
      <w:bookmarkStart w:id="1070" w:name="_Toc468110443"/>
      <w:bookmarkStart w:id="1071" w:name="_Toc210293163"/>
      <w:r w:rsidRPr="003E5F68">
        <w:t>9.2.1.2</w:t>
      </w:r>
      <w:r w:rsidRPr="003E5F68">
        <w:tab/>
        <w:t>Application services layer</w:t>
      </w:r>
      <w:bookmarkEnd w:id="1062"/>
      <w:bookmarkEnd w:id="1063"/>
      <w:bookmarkEnd w:id="1064"/>
      <w:bookmarkEnd w:id="1065"/>
      <w:bookmarkEnd w:id="1066"/>
      <w:bookmarkEnd w:id="1067"/>
      <w:bookmarkEnd w:id="1068"/>
      <w:bookmarkEnd w:id="1069"/>
      <w:bookmarkEnd w:id="1070"/>
      <w:bookmarkEnd w:id="1071"/>
    </w:p>
    <w:p w14:paraId="6BF09AC2" w14:textId="77777777" w:rsidR="008D2684" w:rsidRPr="003E5F68" w:rsidRDefault="008D2684" w:rsidP="008D2684">
      <w:pPr>
        <w:pStyle w:val="Heading5"/>
      </w:pPr>
      <w:bookmarkStart w:id="1072" w:name="_Toc424654437"/>
      <w:bookmarkStart w:id="1073" w:name="_Toc428365026"/>
      <w:bookmarkStart w:id="1074" w:name="_Toc433209639"/>
      <w:bookmarkStart w:id="1075" w:name="_Toc453260149"/>
      <w:bookmarkStart w:id="1076" w:name="_Toc453261036"/>
      <w:bookmarkStart w:id="1077" w:name="_Toc453279773"/>
      <w:bookmarkStart w:id="1078" w:name="_Toc459375111"/>
      <w:bookmarkStart w:id="1079" w:name="_Toc468105349"/>
      <w:bookmarkStart w:id="1080" w:name="_Toc468110444"/>
      <w:bookmarkStart w:id="1081" w:name="_Toc210293164"/>
      <w:r w:rsidRPr="003E5F68">
        <w:t>9.2.1.2.1</w:t>
      </w:r>
      <w:r w:rsidRPr="003E5F68">
        <w:tab/>
        <w:t>Overview</w:t>
      </w:r>
      <w:bookmarkEnd w:id="1072"/>
      <w:bookmarkEnd w:id="1073"/>
      <w:bookmarkEnd w:id="1074"/>
      <w:bookmarkEnd w:id="1075"/>
      <w:bookmarkEnd w:id="1076"/>
      <w:bookmarkEnd w:id="1077"/>
      <w:bookmarkEnd w:id="1078"/>
      <w:bookmarkEnd w:id="1079"/>
      <w:bookmarkEnd w:id="1080"/>
      <w:bookmarkEnd w:id="1081"/>
    </w:p>
    <w:p w14:paraId="086DFE04" w14:textId="77777777" w:rsidR="008D2684" w:rsidRPr="003E5F68" w:rsidRDefault="008D2684" w:rsidP="008D2684">
      <w:r w:rsidRPr="003E5F68">
        <w:t>The application services layer includes application</w:t>
      </w:r>
      <w:r>
        <w:rPr>
          <w:rFonts w:hint="eastAsia"/>
          <w:lang w:eastAsia="zh-CN"/>
        </w:rPr>
        <w:t xml:space="preserve"> functions of one or more MC services</w:t>
      </w:r>
      <w:r w:rsidRPr="003E5F68">
        <w:t xml:space="preserve"> and any required supporting functions grouped into common services core.</w:t>
      </w:r>
    </w:p>
    <w:p w14:paraId="7EB6848A" w14:textId="77777777" w:rsidR="008D2684" w:rsidRPr="003E5F68" w:rsidRDefault="008D2684" w:rsidP="008D2684">
      <w:pPr>
        <w:pStyle w:val="Heading5"/>
      </w:pPr>
      <w:bookmarkStart w:id="1082" w:name="_Toc424654438"/>
      <w:bookmarkStart w:id="1083" w:name="_Toc428365027"/>
      <w:bookmarkStart w:id="1084" w:name="_Toc433209640"/>
      <w:bookmarkStart w:id="1085" w:name="_Toc453260150"/>
      <w:bookmarkStart w:id="1086" w:name="_Toc453261037"/>
      <w:bookmarkStart w:id="1087" w:name="_Toc453279774"/>
      <w:bookmarkStart w:id="1088" w:name="_Toc459375112"/>
      <w:bookmarkStart w:id="1089" w:name="_Toc468105350"/>
      <w:bookmarkStart w:id="1090" w:name="_Toc468110445"/>
      <w:bookmarkStart w:id="1091" w:name="_Toc210293165"/>
      <w:r w:rsidRPr="003E5F68">
        <w:t>9.2.1.2.2</w:t>
      </w:r>
      <w:r w:rsidRPr="003E5F68">
        <w:tab/>
        <w:t>Common services core</w:t>
      </w:r>
      <w:bookmarkEnd w:id="1082"/>
      <w:bookmarkEnd w:id="1083"/>
      <w:bookmarkEnd w:id="1084"/>
      <w:bookmarkEnd w:id="1085"/>
      <w:bookmarkEnd w:id="1086"/>
      <w:bookmarkEnd w:id="1087"/>
      <w:bookmarkEnd w:id="1088"/>
      <w:bookmarkEnd w:id="1089"/>
      <w:bookmarkEnd w:id="1090"/>
      <w:bookmarkEnd w:id="1091"/>
    </w:p>
    <w:p w14:paraId="3B079EF7" w14:textId="77777777" w:rsidR="008D2684" w:rsidRPr="003E5F68" w:rsidRDefault="008D2684" w:rsidP="008D2684">
      <w:r w:rsidRPr="003E5F68">
        <w:t>Common services core is composed of the following functional entities:</w:t>
      </w:r>
    </w:p>
    <w:p w14:paraId="2E6A34E3" w14:textId="77777777" w:rsidR="008D2684" w:rsidRPr="003E5F68" w:rsidRDefault="008D2684" w:rsidP="008D2684">
      <w:pPr>
        <w:pStyle w:val="B1"/>
      </w:pPr>
      <w:r w:rsidRPr="003E5F68">
        <w:t>-</w:t>
      </w:r>
      <w:r w:rsidRPr="003E5F68">
        <w:tab/>
        <w:t>for common services, a configuration management server as described in subclause 7.4.2.2.2, a group management server as described in subclause 7.4.2.2.4, an identity management server as described in subclause 7.4.2.2.6 and a key management server as described in subclause 7.4.2.2.8; and</w:t>
      </w:r>
    </w:p>
    <w:p w14:paraId="3B7BA30F" w14:textId="77777777" w:rsidR="008D2684" w:rsidRPr="003E5F68" w:rsidRDefault="008D2684" w:rsidP="008D2684">
      <w:pPr>
        <w:pStyle w:val="B1"/>
      </w:pPr>
      <w:r w:rsidRPr="003E5F68">
        <w:lastRenderedPageBreak/>
        <w:t>-</w:t>
      </w:r>
      <w:r w:rsidRPr="003E5F68">
        <w:tab/>
        <w:t>for signalling control, an HTTP proxy as described in subclause 7.4.3.3.2 and an HTTP server as described in subclause 7.4.3.3.3.</w:t>
      </w:r>
    </w:p>
    <w:p w14:paraId="112B51F1" w14:textId="77777777" w:rsidR="008D2684" w:rsidRPr="003E5F68" w:rsidRDefault="008D2684" w:rsidP="008D2684">
      <w:pPr>
        <w:pStyle w:val="Heading5"/>
        <w:rPr>
          <w:lang w:eastAsia="zh-CN"/>
        </w:rPr>
      </w:pPr>
      <w:bookmarkStart w:id="1092" w:name="_Toc424654439"/>
      <w:bookmarkStart w:id="1093" w:name="_Toc428365028"/>
      <w:bookmarkStart w:id="1094" w:name="_Toc433209641"/>
      <w:bookmarkStart w:id="1095" w:name="_Toc453260151"/>
      <w:bookmarkStart w:id="1096" w:name="_Toc453261038"/>
      <w:bookmarkStart w:id="1097" w:name="_Toc453279775"/>
      <w:bookmarkStart w:id="1098" w:name="_Toc459375113"/>
      <w:bookmarkStart w:id="1099" w:name="_Toc468105351"/>
      <w:bookmarkStart w:id="1100" w:name="_Toc468110446"/>
      <w:bookmarkStart w:id="1101" w:name="_Toc210293166"/>
      <w:r w:rsidRPr="003E5F68">
        <w:t>9.2.1.2.3</w:t>
      </w:r>
      <w:r w:rsidRPr="003E5F68">
        <w:tab/>
      </w:r>
      <w:r>
        <w:rPr>
          <w:rFonts w:hint="eastAsia"/>
          <w:lang w:eastAsia="zh-CN"/>
        </w:rPr>
        <w:t>MC</w:t>
      </w:r>
      <w:r w:rsidRPr="003E5F68">
        <w:t xml:space="preserve"> service</w:t>
      </w:r>
      <w:bookmarkEnd w:id="1092"/>
      <w:bookmarkEnd w:id="1093"/>
      <w:bookmarkEnd w:id="1094"/>
      <w:r>
        <w:rPr>
          <w:rFonts w:hint="eastAsia"/>
          <w:lang w:eastAsia="zh-CN"/>
        </w:rPr>
        <w:t>s</w:t>
      </w:r>
      <w:bookmarkEnd w:id="1095"/>
      <w:bookmarkEnd w:id="1096"/>
      <w:bookmarkEnd w:id="1097"/>
      <w:bookmarkEnd w:id="1098"/>
      <w:bookmarkEnd w:id="1099"/>
      <w:bookmarkEnd w:id="1100"/>
      <w:bookmarkEnd w:id="1101"/>
    </w:p>
    <w:p w14:paraId="45F335B6" w14:textId="77777777" w:rsidR="008D2684" w:rsidRPr="003E5F68" w:rsidRDefault="008D2684" w:rsidP="008D2684">
      <w:r>
        <w:rPr>
          <w:rFonts w:hint="eastAsia"/>
          <w:lang w:eastAsia="zh-CN"/>
        </w:rPr>
        <w:t>MC</w:t>
      </w:r>
      <w:r w:rsidRPr="003E5F68">
        <w:t xml:space="preserve"> service</w:t>
      </w:r>
      <w:r>
        <w:rPr>
          <w:rFonts w:hint="eastAsia"/>
          <w:lang w:eastAsia="zh-CN"/>
        </w:rPr>
        <w:t>s</w:t>
      </w:r>
      <w:r w:rsidRPr="003E5F68">
        <w:t xml:space="preserve"> </w:t>
      </w:r>
      <w:r>
        <w:rPr>
          <w:rFonts w:hint="eastAsia"/>
          <w:lang w:eastAsia="zh-CN"/>
        </w:rPr>
        <w:t>are</w:t>
      </w:r>
      <w:r w:rsidRPr="003E5F68">
        <w:t xml:space="preserve"> composed of the following functional entities:</w:t>
      </w:r>
    </w:p>
    <w:p w14:paraId="1E605293" w14:textId="77777777" w:rsidR="008D2684" w:rsidRPr="003E5F68" w:rsidRDefault="008D2684" w:rsidP="008D2684">
      <w:pPr>
        <w:pStyle w:val="B1"/>
      </w:pPr>
      <w:r w:rsidRPr="003E5F68">
        <w:t>-</w:t>
      </w:r>
      <w:r w:rsidRPr="003E5F68">
        <w:tab/>
        <w:t xml:space="preserve">an </w:t>
      </w:r>
      <w:r>
        <w:rPr>
          <w:rFonts w:hint="eastAsia"/>
          <w:lang w:eastAsia="zh-CN"/>
        </w:rPr>
        <w:t>MC</w:t>
      </w:r>
      <w:r w:rsidRPr="003E5F68">
        <w:t xml:space="preserve"> </w:t>
      </w:r>
      <w:r>
        <w:rPr>
          <w:rFonts w:hint="eastAsia"/>
          <w:lang w:eastAsia="zh-CN"/>
        </w:rPr>
        <w:t>service</w:t>
      </w:r>
      <w:r w:rsidRPr="003E5F68">
        <w:t xml:space="preserve"> server as described in subclause 7.4.2.3.2</w:t>
      </w:r>
      <w:r>
        <w:rPr>
          <w:rFonts w:hint="eastAsia"/>
          <w:lang w:eastAsia="zh-CN"/>
        </w:rPr>
        <w:t xml:space="preserve"> with relevant application functions of the corresponding MC service defined in the corresponding MC service TS</w:t>
      </w:r>
      <w:r>
        <w:rPr>
          <w:lang w:eastAsia="zh-CN"/>
        </w:rPr>
        <w:t>.</w:t>
      </w:r>
    </w:p>
    <w:p w14:paraId="704C8181" w14:textId="77777777" w:rsidR="008D2684" w:rsidRPr="003E5F68" w:rsidRDefault="008D2684" w:rsidP="008D2684">
      <w:pPr>
        <w:pStyle w:val="Heading4"/>
      </w:pPr>
      <w:bookmarkStart w:id="1102" w:name="_Toc424654440"/>
      <w:bookmarkStart w:id="1103" w:name="_Toc428365029"/>
      <w:bookmarkStart w:id="1104" w:name="_Toc433209642"/>
      <w:bookmarkStart w:id="1105" w:name="_Toc453260152"/>
      <w:bookmarkStart w:id="1106" w:name="_Toc453261039"/>
      <w:bookmarkStart w:id="1107" w:name="_Toc453279776"/>
      <w:bookmarkStart w:id="1108" w:name="_Toc459375114"/>
      <w:bookmarkStart w:id="1109" w:name="_Toc468105352"/>
      <w:bookmarkStart w:id="1110" w:name="_Toc468110447"/>
      <w:bookmarkStart w:id="1111" w:name="_Toc210293167"/>
      <w:r w:rsidRPr="003E5F68">
        <w:t>9.2.1.3</w:t>
      </w:r>
      <w:r w:rsidRPr="003E5F68">
        <w:tab/>
        <w:t>SIP core</w:t>
      </w:r>
      <w:bookmarkEnd w:id="1102"/>
      <w:bookmarkEnd w:id="1103"/>
      <w:bookmarkEnd w:id="1104"/>
      <w:bookmarkEnd w:id="1105"/>
      <w:bookmarkEnd w:id="1106"/>
      <w:bookmarkEnd w:id="1107"/>
      <w:bookmarkEnd w:id="1108"/>
      <w:bookmarkEnd w:id="1109"/>
      <w:bookmarkEnd w:id="1110"/>
      <w:bookmarkEnd w:id="1111"/>
    </w:p>
    <w:p w14:paraId="4211233B" w14:textId="77777777" w:rsidR="008D2684" w:rsidRPr="003E5F68" w:rsidRDefault="008D2684" w:rsidP="008D2684">
      <w:r w:rsidRPr="003E5F68">
        <w:t>The SIP core provides rendezvous (contact address binding and URI resolution) and service control (application service selection) functions. It is composed of the following functional entities:</w:t>
      </w:r>
    </w:p>
    <w:p w14:paraId="26816188" w14:textId="77777777" w:rsidR="008D2684" w:rsidRPr="003E5F68" w:rsidRDefault="008D2684" w:rsidP="008D2684">
      <w:pPr>
        <w:pStyle w:val="B1"/>
      </w:pPr>
      <w:r w:rsidRPr="003E5F68">
        <w:t>-</w:t>
      </w:r>
      <w:r w:rsidRPr="003E5F68">
        <w:tab/>
        <w:t>for signalling control, a local inbound / outbound proxy as described in subclause 7.4.3.1.3.2, a registrar finder as described in subclause 7.4.3.1.3.3 and a registrar / application service selection entity as described in subclause 7.4.3.1.3.4.</w:t>
      </w:r>
    </w:p>
    <w:p w14:paraId="4C8762BE" w14:textId="77777777" w:rsidR="008D2684" w:rsidRPr="003E5F68" w:rsidRDefault="008D2684" w:rsidP="008D2684">
      <w:pPr>
        <w:pStyle w:val="Heading4"/>
      </w:pPr>
      <w:bookmarkStart w:id="1112" w:name="_Toc424654441"/>
      <w:bookmarkStart w:id="1113" w:name="_Toc428365030"/>
      <w:bookmarkStart w:id="1114" w:name="_Toc433209643"/>
      <w:bookmarkStart w:id="1115" w:name="_Toc453260153"/>
      <w:bookmarkStart w:id="1116" w:name="_Toc453261040"/>
      <w:bookmarkStart w:id="1117" w:name="_Toc453279777"/>
      <w:bookmarkStart w:id="1118" w:name="_Toc459375115"/>
      <w:bookmarkStart w:id="1119" w:name="_Toc468105353"/>
      <w:bookmarkStart w:id="1120" w:name="_Toc468110448"/>
      <w:bookmarkStart w:id="1121" w:name="_Toc210293168"/>
      <w:r w:rsidRPr="003E5F68">
        <w:t>9.2.1.4</w:t>
      </w:r>
      <w:r w:rsidRPr="003E5F68">
        <w:tab/>
        <w:t>EPS</w:t>
      </w:r>
      <w:bookmarkEnd w:id="1112"/>
      <w:bookmarkEnd w:id="1113"/>
      <w:bookmarkEnd w:id="1114"/>
      <w:bookmarkEnd w:id="1115"/>
      <w:bookmarkEnd w:id="1116"/>
      <w:bookmarkEnd w:id="1117"/>
      <w:bookmarkEnd w:id="1118"/>
      <w:bookmarkEnd w:id="1119"/>
      <w:bookmarkEnd w:id="1120"/>
      <w:bookmarkEnd w:id="1121"/>
    </w:p>
    <w:p w14:paraId="00E3DFAE" w14:textId="77777777" w:rsidR="008D2684" w:rsidRPr="003E5F68" w:rsidRDefault="008D2684" w:rsidP="008D2684">
      <w:r w:rsidRPr="003E5F68">
        <w:t>The EPS provides point-to-point and point-to-multipoint bearer services with QoS.</w:t>
      </w:r>
    </w:p>
    <w:p w14:paraId="4108C2B8" w14:textId="77777777" w:rsidR="008D2684" w:rsidRPr="003E5F68" w:rsidRDefault="008D2684" w:rsidP="008D2684">
      <w:pPr>
        <w:pStyle w:val="Heading4"/>
      </w:pPr>
      <w:bookmarkStart w:id="1122" w:name="_Toc424654442"/>
      <w:bookmarkStart w:id="1123" w:name="_Toc428365031"/>
      <w:bookmarkStart w:id="1124" w:name="_Toc433209644"/>
      <w:bookmarkStart w:id="1125" w:name="_Toc453260154"/>
      <w:bookmarkStart w:id="1126" w:name="_Toc453261041"/>
      <w:bookmarkStart w:id="1127" w:name="_Toc453279778"/>
      <w:bookmarkStart w:id="1128" w:name="_Toc459375116"/>
      <w:bookmarkStart w:id="1129" w:name="_Toc468105354"/>
      <w:bookmarkStart w:id="1130" w:name="_Toc468110449"/>
      <w:bookmarkStart w:id="1131" w:name="_Toc210293169"/>
      <w:r w:rsidRPr="003E5F68">
        <w:t>9.2.1.5</w:t>
      </w:r>
      <w:r w:rsidRPr="003E5F68">
        <w:tab/>
        <w:t>UE 1</w:t>
      </w:r>
      <w:bookmarkEnd w:id="1122"/>
      <w:bookmarkEnd w:id="1123"/>
      <w:bookmarkEnd w:id="1124"/>
      <w:bookmarkEnd w:id="1125"/>
      <w:bookmarkEnd w:id="1126"/>
      <w:bookmarkEnd w:id="1127"/>
      <w:bookmarkEnd w:id="1128"/>
      <w:bookmarkEnd w:id="1129"/>
      <w:bookmarkEnd w:id="1130"/>
      <w:bookmarkEnd w:id="1131"/>
    </w:p>
    <w:p w14:paraId="0822E2A4" w14:textId="77777777" w:rsidR="008D2684" w:rsidRPr="003E5F68" w:rsidRDefault="008D2684" w:rsidP="008D2684">
      <w:r w:rsidRPr="003E5F68">
        <w:t>UE 1 is:</w:t>
      </w:r>
    </w:p>
    <w:p w14:paraId="3D5D6BB2" w14:textId="77777777" w:rsidR="008D2684" w:rsidRPr="003E5F68" w:rsidRDefault="008D2684" w:rsidP="008D2684">
      <w:pPr>
        <w:pStyle w:val="B1"/>
      </w:pPr>
      <w:r w:rsidRPr="003E5F68">
        <w:t>-</w:t>
      </w:r>
      <w:r w:rsidRPr="003E5F68">
        <w:tab/>
        <w:t>a</w:t>
      </w:r>
      <w:r w:rsidRPr="003E5F68">
        <w:rPr>
          <w:rFonts w:hint="eastAsia"/>
          <w:lang w:eastAsia="zh-CN"/>
        </w:rPr>
        <w:t>n</w:t>
      </w:r>
      <w:r w:rsidRPr="003E5F68">
        <w:t xml:space="preserve"> </w:t>
      </w:r>
      <w:r>
        <w:rPr>
          <w:rFonts w:hint="eastAsia"/>
          <w:lang w:eastAsia="zh-CN"/>
        </w:rPr>
        <w:t>MC service</w:t>
      </w:r>
      <w:r w:rsidRPr="003E5F68">
        <w:rPr>
          <w:rFonts w:hint="eastAsia"/>
          <w:lang w:eastAsia="zh-CN"/>
        </w:rPr>
        <w:t xml:space="preserve"> 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w:t>
      </w:r>
      <w:r w:rsidRPr="003E5F68">
        <w:t>;</w:t>
      </w:r>
    </w:p>
    <w:p w14:paraId="43F95565" w14:textId="77777777" w:rsidR="008D2684" w:rsidRPr="003E5F68" w:rsidRDefault="008D2684" w:rsidP="008D2684">
      <w:pPr>
        <w:pStyle w:val="B1"/>
      </w:pPr>
      <w:r w:rsidRPr="003E5F68">
        <w:t>-</w:t>
      </w:r>
      <w:r w:rsidRPr="003E5F68">
        <w:tab/>
        <w:t xml:space="preserve">an </w:t>
      </w:r>
      <w:r>
        <w:rPr>
          <w:rFonts w:hint="eastAsia"/>
          <w:lang w:eastAsia="zh-CN"/>
        </w:rPr>
        <w:t>MC service</w:t>
      </w:r>
      <w:r w:rsidRPr="003E5F68">
        <w:t xml:space="preserve"> UE that acts as ProSe UE-to-network relay; or</w:t>
      </w:r>
    </w:p>
    <w:p w14:paraId="4F4DD357" w14:textId="77777777" w:rsidR="008D2684" w:rsidRPr="003E5F68" w:rsidRDefault="008D2684" w:rsidP="008D2684">
      <w:pPr>
        <w:pStyle w:val="B1"/>
      </w:pPr>
      <w:r w:rsidRPr="003E5F68">
        <w:t>-</w:t>
      </w:r>
      <w:r w:rsidRPr="003E5F68">
        <w:tab/>
        <w:t>both of the above.</w:t>
      </w:r>
    </w:p>
    <w:p w14:paraId="77B18DAA" w14:textId="77777777" w:rsidR="008D2684" w:rsidRPr="003E5F68" w:rsidRDefault="008D2684" w:rsidP="008D2684">
      <w:r w:rsidRPr="003E5F68">
        <w:t>When acting as a</w:t>
      </w:r>
      <w:r w:rsidRPr="003E5F68">
        <w:rPr>
          <w:rFonts w:hint="eastAsia"/>
          <w:lang w:eastAsia="zh-CN"/>
        </w:rPr>
        <w:t>n</w:t>
      </w:r>
      <w:r w:rsidRPr="003E5F68">
        <w:t xml:space="preserve"> </w:t>
      </w:r>
      <w:r>
        <w:rPr>
          <w:rFonts w:hint="eastAsia"/>
          <w:lang w:eastAsia="zh-CN"/>
        </w:rPr>
        <w:t>MC service</w:t>
      </w:r>
      <w:r w:rsidRPr="003E5F68">
        <w:t xml:space="preserve"> </w:t>
      </w:r>
      <w:r w:rsidRPr="003E5F68">
        <w:rPr>
          <w:rFonts w:hint="eastAsia"/>
          <w:lang w:eastAsia="zh-CN"/>
        </w:rPr>
        <w:t>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services</w:t>
      </w:r>
      <w:r w:rsidRPr="003E5F68">
        <w:t>, UE 1 is composed of the same functional entities as for UE 2, as described in subclause 9.2.1.6</w:t>
      </w:r>
      <w:r w:rsidRPr="003E5F68">
        <w:rPr>
          <w:rFonts w:hint="eastAsia"/>
          <w:lang w:eastAsia="zh-CN"/>
        </w:rPr>
        <w:t>, with</w:t>
      </w:r>
      <w:r w:rsidRPr="003E5F68">
        <w:rPr>
          <w:lang w:eastAsia="zh-CN"/>
        </w:rPr>
        <w:t>out</w:t>
      </w:r>
      <w:r w:rsidRPr="003E5F68">
        <w:rPr>
          <w:rFonts w:hint="eastAsia"/>
          <w:lang w:eastAsia="zh-CN"/>
        </w:rPr>
        <w:t xml:space="preserve"> the support of </w:t>
      </w:r>
      <w:r w:rsidRPr="003E5F68">
        <w:rPr>
          <w:lang w:eastAsia="zh-CN"/>
        </w:rPr>
        <w:t>ProSe</w:t>
      </w:r>
      <w:r w:rsidRPr="003E5F68">
        <w:rPr>
          <w:rFonts w:hint="eastAsia"/>
          <w:lang w:eastAsia="zh-CN"/>
        </w:rPr>
        <w:t xml:space="preserve"> capabilities</w:t>
      </w:r>
      <w:r w:rsidRPr="003E5F68">
        <w:t>.</w:t>
      </w:r>
    </w:p>
    <w:p w14:paraId="7194A386" w14:textId="77777777" w:rsidR="008D2684" w:rsidRPr="003E5F68" w:rsidRDefault="008D2684" w:rsidP="008D2684">
      <w:pPr>
        <w:pStyle w:val="Heading4"/>
      </w:pPr>
      <w:bookmarkStart w:id="1132" w:name="_Toc424654443"/>
      <w:bookmarkStart w:id="1133" w:name="_Toc428365032"/>
      <w:bookmarkStart w:id="1134" w:name="_Toc433209645"/>
      <w:bookmarkStart w:id="1135" w:name="_Toc453260155"/>
      <w:bookmarkStart w:id="1136" w:name="_Toc453261042"/>
      <w:bookmarkStart w:id="1137" w:name="_Toc453279779"/>
      <w:bookmarkStart w:id="1138" w:name="_Toc459375117"/>
      <w:bookmarkStart w:id="1139" w:name="_Toc468105355"/>
      <w:bookmarkStart w:id="1140" w:name="_Toc468110450"/>
      <w:bookmarkStart w:id="1141" w:name="_Toc210293170"/>
      <w:r w:rsidRPr="003E5F68">
        <w:t>9.2.1.6</w:t>
      </w:r>
      <w:r w:rsidRPr="003E5F68">
        <w:tab/>
        <w:t>UE 2</w:t>
      </w:r>
      <w:bookmarkEnd w:id="1132"/>
      <w:bookmarkEnd w:id="1133"/>
      <w:bookmarkEnd w:id="1134"/>
      <w:bookmarkEnd w:id="1135"/>
      <w:bookmarkEnd w:id="1136"/>
      <w:bookmarkEnd w:id="1137"/>
      <w:bookmarkEnd w:id="1138"/>
      <w:bookmarkEnd w:id="1139"/>
      <w:bookmarkEnd w:id="1140"/>
      <w:bookmarkEnd w:id="1141"/>
    </w:p>
    <w:p w14:paraId="6E5233C1" w14:textId="77777777" w:rsidR="008D2684" w:rsidRPr="003E5F68" w:rsidRDefault="008D2684" w:rsidP="008D2684">
      <w:r w:rsidRPr="003E5F68">
        <w:t xml:space="preserve">UE 2 is a device using ProSe UE-to-network relay, and supporting application(s) related to </w:t>
      </w:r>
      <w:r>
        <w:rPr>
          <w:rFonts w:hint="eastAsia"/>
          <w:lang w:eastAsia="zh-CN"/>
        </w:rPr>
        <w:t>one or more MC services</w:t>
      </w:r>
      <w:r w:rsidRPr="003E5F68">
        <w:t>. It is composed of the following functional entities:</w:t>
      </w:r>
    </w:p>
    <w:p w14:paraId="6298587D" w14:textId="77777777" w:rsidR="008D2684" w:rsidRPr="003E5F68" w:rsidRDefault="008D2684" w:rsidP="008D2684">
      <w:pPr>
        <w:pStyle w:val="B1"/>
      </w:pPr>
      <w:r w:rsidRPr="003E5F68">
        <w:t>-</w:t>
      </w:r>
      <w:r w:rsidRPr="003E5F68">
        <w:tab/>
        <w:t>for common services, a group management client as described in subclause 7.4.2.2.3, a configuration management client as described in subclause 7.4.2.2.1, an identity management client as described in subclause 7.4.2.2.5</w:t>
      </w:r>
      <w:r w:rsidRPr="003E5F68">
        <w:rPr>
          <w:rFonts w:hint="eastAsia"/>
          <w:lang w:eastAsia="zh-CN"/>
        </w:rPr>
        <w:t xml:space="preserve"> </w:t>
      </w:r>
      <w:r w:rsidRPr="003E5F68">
        <w:t xml:space="preserve">and a key management </w:t>
      </w:r>
      <w:r w:rsidRPr="003E5F68">
        <w:rPr>
          <w:rFonts w:hint="eastAsia"/>
          <w:lang w:eastAsia="zh-CN"/>
        </w:rPr>
        <w:t xml:space="preserve">client </w:t>
      </w:r>
      <w:r w:rsidRPr="003E5F68">
        <w:t>as described in subclause 7.4.2.2.</w:t>
      </w:r>
      <w:r w:rsidRPr="003E5F68">
        <w:rPr>
          <w:rFonts w:hint="eastAsia"/>
          <w:lang w:eastAsia="zh-CN"/>
        </w:rPr>
        <w:t>7</w:t>
      </w:r>
      <w:r w:rsidRPr="003E5F68">
        <w:t>;</w:t>
      </w:r>
    </w:p>
    <w:p w14:paraId="0987AA7A"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sidRPr="006C1961">
        <w:rPr>
          <w:rFonts w:hint="eastAsia"/>
          <w:lang w:eastAsia="zh-CN"/>
        </w:rPr>
        <w:t xml:space="preserve"> </w:t>
      </w:r>
      <w:r>
        <w:rPr>
          <w:rFonts w:hint="eastAsia"/>
          <w:lang w:eastAsia="zh-CN"/>
        </w:rPr>
        <w:t>with relevant application functions of the corresponding MC service defined in the corresponding MC service TS</w:t>
      </w:r>
      <w:r w:rsidRPr="003E5F68">
        <w:t>;</w:t>
      </w:r>
      <w:r>
        <w:rPr>
          <w:rFonts w:hint="eastAsia"/>
          <w:lang w:eastAsia="zh-CN"/>
        </w:rPr>
        <w:t xml:space="preserve"> and</w:t>
      </w:r>
    </w:p>
    <w:p w14:paraId="34A3AF7C" w14:textId="77777777" w:rsidR="008D2684" w:rsidRPr="003E5F68" w:rsidRDefault="008D2684" w:rsidP="008D2684">
      <w:pPr>
        <w:pStyle w:val="B1"/>
      </w:pPr>
      <w:r w:rsidRPr="003E5F68">
        <w:t>-</w:t>
      </w:r>
      <w:r w:rsidRPr="003E5F68">
        <w:tab/>
        <w:t>for signalling control, a signalling user agent as described in subclause 7.4.3.1.1 and an HTTP client as described in subclause 7.4.3.3.1</w:t>
      </w:r>
      <w:r>
        <w:rPr>
          <w:rFonts w:hint="eastAsia"/>
          <w:lang w:eastAsia="zh-CN"/>
        </w:rPr>
        <w:t>.</w:t>
      </w:r>
    </w:p>
    <w:p w14:paraId="0690057C" w14:textId="77777777" w:rsidR="008D2684" w:rsidRPr="003E5F68" w:rsidRDefault="008D2684" w:rsidP="008D2684">
      <w:pPr>
        <w:pStyle w:val="Heading3"/>
      </w:pPr>
      <w:bookmarkStart w:id="1142" w:name="_Toc433209646"/>
      <w:bookmarkStart w:id="1143" w:name="_Toc453260156"/>
      <w:bookmarkStart w:id="1144" w:name="_Toc453261043"/>
      <w:bookmarkStart w:id="1145" w:name="_Toc453279780"/>
      <w:bookmarkStart w:id="1146" w:name="_Toc459375118"/>
      <w:bookmarkStart w:id="1147" w:name="_Toc468105356"/>
      <w:bookmarkStart w:id="1148" w:name="_Toc468110451"/>
      <w:bookmarkStart w:id="1149" w:name="_Toc424654445"/>
      <w:bookmarkStart w:id="1150" w:name="_Toc428365033"/>
      <w:bookmarkStart w:id="1151" w:name="_Toc210293171"/>
      <w:r w:rsidRPr="003E5F68">
        <w:t>9.2.2</w:t>
      </w:r>
      <w:r w:rsidRPr="003E5F68">
        <w:tab/>
        <w:t>Deployment scenarios</w:t>
      </w:r>
      <w:bookmarkEnd w:id="1142"/>
      <w:bookmarkEnd w:id="1143"/>
      <w:bookmarkEnd w:id="1144"/>
      <w:bookmarkEnd w:id="1145"/>
      <w:bookmarkEnd w:id="1146"/>
      <w:bookmarkEnd w:id="1147"/>
      <w:bookmarkEnd w:id="1148"/>
      <w:bookmarkEnd w:id="1151"/>
    </w:p>
    <w:p w14:paraId="5E2F2CED" w14:textId="77777777" w:rsidR="008D2684" w:rsidRPr="003E5F68" w:rsidRDefault="008D2684" w:rsidP="008D2684">
      <w:pPr>
        <w:pStyle w:val="Heading4"/>
      </w:pPr>
      <w:bookmarkStart w:id="1152" w:name="_Toc433209647"/>
      <w:bookmarkStart w:id="1153" w:name="_Toc453260157"/>
      <w:bookmarkStart w:id="1154" w:name="_Toc453261044"/>
      <w:bookmarkStart w:id="1155" w:name="_Toc453279781"/>
      <w:bookmarkStart w:id="1156" w:name="_Toc459375119"/>
      <w:bookmarkStart w:id="1157" w:name="_Toc468105357"/>
      <w:bookmarkStart w:id="1158" w:name="_Toc468110452"/>
      <w:bookmarkStart w:id="1159" w:name="_Toc210293172"/>
      <w:r w:rsidRPr="003E5F68">
        <w:t>9.2.2.1</w:t>
      </w:r>
      <w:r w:rsidRPr="003E5F68">
        <w:tab/>
        <w:t xml:space="preserve">Administration of </w:t>
      </w:r>
      <w:r>
        <w:rPr>
          <w:rFonts w:hint="eastAsia"/>
          <w:lang w:eastAsia="zh-CN"/>
        </w:rPr>
        <w:t>MC</w:t>
      </w:r>
      <w:r w:rsidRPr="003E5F68">
        <w:t xml:space="preserve"> service, SIP core and EPS</w:t>
      </w:r>
      <w:bookmarkEnd w:id="1152"/>
      <w:bookmarkEnd w:id="1153"/>
      <w:bookmarkEnd w:id="1154"/>
      <w:bookmarkEnd w:id="1155"/>
      <w:bookmarkEnd w:id="1156"/>
      <w:bookmarkEnd w:id="1157"/>
      <w:bookmarkEnd w:id="1158"/>
      <w:bookmarkEnd w:id="1159"/>
      <w:r w:rsidRPr="003E5F68">
        <w:t xml:space="preserve"> </w:t>
      </w:r>
    </w:p>
    <w:p w14:paraId="52DB79DB" w14:textId="77777777" w:rsidR="008D2684" w:rsidRPr="003E5F68" w:rsidRDefault="008D2684" w:rsidP="008D2684">
      <w:pPr>
        <w:pStyle w:val="Heading5"/>
      </w:pPr>
      <w:bookmarkStart w:id="1160" w:name="_Toc433209648"/>
      <w:bookmarkStart w:id="1161" w:name="_Toc453260158"/>
      <w:bookmarkStart w:id="1162" w:name="_Toc453261045"/>
      <w:bookmarkStart w:id="1163" w:name="_Toc453279782"/>
      <w:bookmarkStart w:id="1164" w:name="_Toc459375120"/>
      <w:bookmarkStart w:id="1165" w:name="_Toc468105358"/>
      <w:bookmarkStart w:id="1166" w:name="_Toc468110453"/>
      <w:bookmarkStart w:id="1167" w:name="_Toc210293173"/>
      <w:r w:rsidRPr="003E5F68">
        <w:t>9.2.2.1.1</w:t>
      </w:r>
      <w:r w:rsidRPr="003E5F68">
        <w:tab/>
        <w:t>General</w:t>
      </w:r>
      <w:bookmarkEnd w:id="1160"/>
      <w:bookmarkEnd w:id="1161"/>
      <w:bookmarkEnd w:id="1162"/>
      <w:bookmarkEnd w:id="1163"/>
      <w:bookmarkEnd w:id="1164"/>
      <w:bookmarkEnd w:id="1165"/>
      <w:bookmarkEnd w:id="1166"/>
      <w:bookmarkEnd w:id="1167"/>
    </w:p>
    <w:p w14:paraId="48DEA6C4" w14:textId="77777777" w:rsidR="008D2684" w:rsidRPr="003E5F68" w:rsidRDefault="008D2684" w:rsidP="008D2684">
      <w:r w:rsidRPr="003E5F68">
        <w:t xml:space="preserve">This subclause describes five different deployment scenarios in which different administration of </w:t>
      </w:r>
      <w:r>
        <w:rPr>
          <w:rFonts w:hint="eastAsia"/>
          <w:lang w:eastAsia="zh-CN"/>
        </w:rPr>
        <w:t>MC</w:t>
      </w:r>
      <w:r w:rsidRPr="003E5F68">
        <w:t xml:space="preserve"> service, SIP core and EPS are described, together with the sensitivities of identities and other forms of signalling in those scenarios.</w:t>
      </w:r>
    </w:p>
    <w:p w14:paraId="20B08FBC" w14:textId="77777777" w:rsidR="008D2684" w:rsidRPr="003E5F68" w:rsidRDefault="008D2684" w:rsidP="008D2684">
      <w:r w:rsidRPr="003E5F68">
        <w:lastRenderedPageBreak/>
        <w:t xml:space="preserve">In each of these scenarios, the owner of the devices at each plane may be different from the organisation that administers these devices. For example, the </w:t>
      </w:r>
      <w:r>
        <w:rPr>
          <w:rFonts w:hint="eastAsia"/>
          <w:lang w:eastAsia="zh-CN"/>
        </w:rPr>
        <w:t>MC</w:t>
      </w:r>
      <w:r w:rsidRPr="003E5F68">
        <w:t xml:space="preserve"> service provider may own some RAN components within the EPS even when the EPS is administered by the PLMN operator, and the </w:t>
      </w:r>
      <w:r>
        <w:rPr>
          <w:rFonts w:hint="eastAsia"/>
          <w:lang w:eastAsia="zh-CN"/>
        </w:rPr>
        <w:t>MC service</w:t>
      </w:r>
      <w:r w:rsidRPr="003E5F68">
        <w:t xml:space="preserve"> UE may be owned by an organisation that is independent from PLMN and </w:t>
      </w:r>
      <w:r>
        <w:rPr>
          <w:rFonts w:hint="eastAsia"/>
          <w:lang w:eastAsia="zh-CN"/>
        </w:rPr>
        <w:t>MC</w:t>
      </w:r>
      <w:r w:rsidRPr="003E5F68">
        <w:t xml:space="preserve"> service providers.</w:t>
      </w:r>
    </w:p>
    <w:p w14:paraId="3086F3AB" w14:textId="77777777" w:rsidR="008D2684" w:rsidRPr="003E5F68" w:rsidRDefault="008D2684" w:rsidP="008D2684">
      <w:pPr>
        <w:pStyle w:val="Heading5"/>
      </w:pPr>
      <w:bookmarkStart w:id="1168" w:name="_Toc433209649"/>
      <w:bookmarkStart w:id="1169" w:name="_Toc453260159"/>
      <w:bookmarkStart w:id="1170" w:name="_Toc453261046"/>
      <w:bookmarkStart w:id="1171" w:name="_Toc453279783"/>
      <w:bookmarkStart w:id="1172" w:name="_Toc459375121"/>
      <w:bookmarkStart w:id="1173" w:name="_Toc468105359"/>
      <w:bookmarkStart w:id="1174" w:name="_Toc468110454"/>
      <w:bookmarkStart w:id="1175" w:name="_Toc210293174"/>
      <w:r w:rsidRPr="003E5F68">
        <w:t>9.2.2.1.2</w:t>
      </w:r>
      <w:r w:rsidRPr="003E5F68">
        <w:tab/>
        <w:t>Common administration of all planes</w:t>
      </w:r>
      <w:bookmarkEnd w:id="1168"/>
      <w:bookmarkEnd w:id="1169"/>
      <w:bookmarkEnd w:id="1170"/>
      <w:bookmarkEnd w:id="1171"/>
      <w:bookmarkEnd w:id="1172"/>
      <w:bookmarkEnd w:id="1173"/>
      <w:bookmarkEnd w:id="1174"/>
      <w:bookmarkEnd w:id="1175"/>
    </w:p>
    <w:p w14:paraId="443EAED4" w14:textId="77777777" w:rsidR="008D2684" w:rsidRPr="003E5F68" w:rsidRDefault="008D2684" w:rsidP="008D2684">
      <w:r w:rsidRPr="003E5F68">
        <w:t>In this scenario, all planes (application services layer, SIP core and EPS) are administered by the same party. This is illustrated in figure 9.2.2.1.2-1 below.</w:t>
      </w:r>
    </w:p>
    <w:p w14:paraId="33C5CE56" w14:textId="77777777" w:rsidR="008D2684" w:rsidRPr="003E5F68" w:rsidRDefault="008D2684" w:rsidP="008D2684">
      <w:pPr>
        <w:pStyle w:val="TH"/>
      </w:pPr>
      <w:r w:rsidRPr="000A153C">
        <w:rPr>
          <w:b w:val="0"/>
        </w:rPr>
        <w:object w:dxaOrig="4309" w:dyaOrig="4830" w14:anchorId="6E3BC378">
          <v:shape id="_x0000_i1037" type="#_x0000_t75" style="width:214.95pt;height:242.35pt" o:ole="">
            <v:imagedata r:id="rId35" o:title=""/>
          </v:shape>
          <o:OLEObject Type="Embed" ProgID="Visio.Drawing.11" ShapeID="_x0000_i1037" DrawAspect="Content" ObjectID="_1820908847" r:id="rId36"/>
        </w:object>
      </w:r>
    </w:p>
    <w:p w14:paraId="4689927B" w14:textId="77777777" w:rsidR="008D2684" w:rsidRPr="003E5F68" w:rsidRDefault="008D2684" w:rsidP="008D2684">
      <w:pPr>
        <w:pStyle w:val="TF"/>
      </w:pPr>
      <w:r w:rsidRPr="003E5F68">
        <w:t>Figure 9.2.2.1.2-1: Common administration of all services by one operator</w:t>
      </w:r>
    </w:p>
    <w:p w14:paraId="26C55F56" w14:textId="77777777" w:rsidR="008D2684" w:rsidRPr="003E5F68" w:rsidRDefault="008D2684" w:rsidP="008D2684">
      <w:r w:rsidRPr="003E5F68">
        <w:t>Although the identities in each plane are separate according to clause 8, there is no particular sensitivity of identities and other information at the application plane, and these may be exposed to the SIP core and the EPS.</w:t>
      </w:r>
    </w:p>
    <w:p w14:paraId="7CE73A3C" w14:textId="77777777" w:rsidR="008D2684" w:rsidRPr="003E5F68" w:rsidRDefault="008D2684" w:rsidP="008D2684">
      <w:r w:rsidRPr="003E5F68">
        <w:t>All authorisation and authentication mechanisms at each plane, i.e. the application services layer, SIP core and EPS, shall be separate, but there may be no need for any restrictions in how these are stored and managed; for example the same entity could provide services to each of the application services layer, SIP core and EPS.</w:t>
      </w:r>
    </w:p>
    <w:p w14:paraId="4DB20163" w14:textId="77777777" w:rsidR="008D2684" w:rsidRPr="003E5F68" w:rsidRDefault="008D2684" w:rsidP="008D2684">
      <w:pPr>
        <w:pStyle w:val="Heading5"/>
      </w:pPr>
      <w:bookmarkStart w:id="1176" w:name="_Toc433209650"/>
      <w:bookmarkStart w:id="1177" w:name="_Toc453260160"/>
      <w:bookmarkStart w:id="1178" w:name="_Toc453261047"/>
      <w:bookmarkStart w:id="1179" w:name="_Toc453279784"/>
      <w:bookmarkStart w:id="1180" w:name="_Toc459375122"/>
      <w:bookmarkStart w:id="1181" w:name="_Toc468105360"/>
      <w:bookmarkStart w:id="1182" w:name="_Toc468110455"/>
      <w:bookmarkStart w:id="1183" w:name="_Toc210293175"/>
      <w:r w:rsidRPr="003E5F68">
        <w:t>9.2.2.1.3</w:t>
      </w:r>
      <w:r w:rsidRPr="003E5F68">
        <w:tab/>
      </w:r>
      <w:r>
        <w:rPr>
          <w:rFonts w:hint="eastAsia"/>
          <w:lang w:eastAsia="zh-CN"/>
        </w:rPr>
        <w:t>MC</w:t>
      </w:r>
      <w:r w:rsidRPr="003E5F68">
        <w:t xml:space="preserve"> service provider separate from SIP core </w:t>
      </w:r>
      <w:r w:rsidRPr="003E5F68">
        <w:rPr>
          <w:rStyle w:val="Heading4Char"/>
        </w:rPr>
        <w:t>a</w:t>
      </w:r>
      <w:r w:rsidRPr="003E5F68">
        <w:t>nd EPS</w:t>
      </w:r>
      <w:bookmarkEnd w:id="1176"/>
      <w:bookmarkEnd w:id="1177"/>
      <w:bookmarkEnd w:id="1178"/>
      <w:bookmarkEnd w:id="1179"/>
      <w:bookmarkEnd w:id="1180"/>
      <w:bookmarkEnd w:id="1181"/>
      <w:bookmarkEnd w:id="1182"/>
      <w:bookmarkEnd w:id="1183"/>
    </w:p>
    <w:p w14:paraId="40EC1AE4" w14:textId="77777777" w:rsidR="008D2684" w:rsidRPr="003E5F68" w:rsidRDefault="008D2684" w:rsidP="008D2684">
      <w:r w:rsidRPr="003E5F68">
        <w:t xml:space="preserve">In this scenario, as illustrated in figure 9.2.2.1.3-1, the </w:t>
      </w:r>
      <w:r>
        <w:rPr>
          <w:rFonts w:hint="eastAsia"/>
          <w:lang w:eastAsia="zh-CN"/>
        </w:rPr>
        <w:t>MC</w:t>
      </w:r>
      <w:r w:rsidRPr="003E5F68">
        <w:t xml:space="preserve"> service provider is separate and independent from the PLMN operator, and the </w:t>
      </w:r>
      <w:r>
        <w:rPr>
          <w:rFonts w:hint="eastAsia"/>
          <w:lang w:eastAsia="zh-CN"/>
        </w:rPr>
        <w:t>MC</w:t>
      </w:r>
      <w:r w:rsidRPr="003E5F68">
        <w:t xml:space="preserve"> service is administered independently of the EPS and SIP core. The PLMN operator administers the EPS and the SIP core.</w:t>
      </w:r>
    </w:p>
    <w:p w14:paraId="3CD07432" w14:textId="77777777" w:rsidR="008D2684" w:rsidRPr="003E5F68" w:rsidRDefault="008D2684" w:rsidP="008D2684">
      <w:pPr>
        <w:pStyle w:val="TH"/>
      </w:pPr>
      <w:r w:rsidRPr="000A153C">
        <w:rPr>
          <w:b w:val="0"/>
        </w:rPr>
        <w:object w:dxaOrig="4309" w:dyaOrig="4830" w14:anchorId="05C6CD7B">
          <v:shape id="_x0000_i1038" type="#_x0000_t75" style="width:214.95pt;height:242.35pt" o:ole="">
            <v:imagedata r:id="rId37" o:title=""/>
          </v:shape>
          <o:OLEObject Type="Embed" ProgID="Visio.Drawing.11" ShapeID="_x0000_i1038" DrawAspect="Content" ObjectID="_1820908848" r:id="rId38"/>
        </w:object>
      </w:r>
    </w:p>
    <w:p w14:paraId="24067410" w14:textId="77777777" w:rsidR="008D2684" w:rsidRPr="003E5F68" w:rsidRDefault="008D2684" w:rsidP="008D2684">
      <w:pPr>
        <w:pStyle w:val="TF"/>
      </w:pPr>
      <w:r w:rsidRPr="003E5F68">
        <w:t xml:space="preserve">Figure 9.2.2.1.3-1: </w:t>
      </w:r>
      <w:r>
        <w:rPr>
          <w:rFonts w:hint="eastAsia"/>
          <w:lang w:eastAsia="zh-CN"/>
        </w:rPr>
        <w:t>MC</w:t>
      </w:r>
      <w:r w:rsidRPr="003E5F68">
        <w:t xml:space="preserve"> service provider administers </w:t>
      </w:r>
      <w:r>
        <w:rPr>
          <w:rFonts w:hint="eastAsia"/>
          <w:lang w:eastAsia="zh-CN"/>
        </w:rPr>
        <w:t>MC</w:t>
      </w:r>
      <w:r w:rsidRPr="003E5F68">
        <w:t xml:space="preserve"> service separately from SIP core and EPS</w:t>
      </w:r>
    </w:p>
    <w:p w14:paraId="269F51BF"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application services layer identities and other sensitive information are hidden both from the SIP core and the EPS.</w:t>
      </w:r>
    </w:p>
    <w:p w14:paraId="490FCE40"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are hidden from and not available to the PLMN operator.</w:t>
      </w:r>
    </w:p>
    <w:p w14:paraId="7E683A1F" w14:textId="77777777" w:rsidR="008D2684" w:rsidRPr="003E5F68" w:rsidRDefault="008D2684" w:rsidP="008D2684">
      <w:pPr>
        <w:pStyle w:val="Heading5"/>
      </w:pPr>
      <w:bookmarkStart w:id="1184" w:name="_Toc433209651"/>
      <w:bookmarkStart w:id="1185" w:name="_Toc453260161"/>
      <w:bookmarkStart w:id="1186" w:name="_Toc453261048"/>
      <w:bookmarkStart w:id="1187" w:name="_Toc453279785"/>
      <w:bookmarkStart w:id="1188" w:name="_Toc459375123"/>
      <w:bookmarkStart w:id="1189" w:name="_Toc468105361"/>
      <w:bookmarkStart w:id="1190" w:name="_Toc468110456"/>
      <w:bookmarkStart w:id="1191" w:name="_Toc210293176"/>
      <w:r w:rsidRPr="003E5F68">
        <w:t>9.2.2.1.4</w:t>
      </w:r>
      <w:r w:rsidRPr="003E5F68">
        <w:tab/>
      </w:r>
      <w:r>
        <w:rPr>
          <w:rFonts w:hint="eastAsia"/>
          <w:lang w:eastAsia="zh-CN"/>
        </w:rPr>
        <w:t>MC</w:t>
      </w:r>
      <w:r w:rsidRPr="003E5F68">
        <w:t xml:space="preserve"> service provider administers SIP core, separate from EPS</w:t>
      </w:r>
      <w:bookmarkEnd w:id="1184"/>
      <w:bookmarkEnd w:id="1185"/>
      <w:bookmarkEnd w:id="1186"/>
      <w:bookmarkEnd w:id="1187"/>
      <w:bookmarkEnd w:id="1188"/>
      <w:bookmarkEnd w:id="1189"/>
      <w:bookmarkEnd w:id="1190"/>
      <w:bookmarkEnd w:id="1191"/>
    </w:p>
    <w:p w14:paraId="7F8AC566" w14:textId="77777777" w:rsidR="008D2684" w:rsidRPr="003E5F68" w:rsidRDefault="008D2684" w:rsidP="008D2684">
      <w:r w:rsidRPr="003E5F68">
        <w:t xml:space="preserve">In this scenario, as illustrated in figure 9.2.2.1.4-1, the </w:t>
      </w:r>
      <w:r>
        <w:rPr>
          <w:rFonts w:hint="eastAsia"/>
          <w:lang w:eastAsia="zh-CN"/>
        </w:rPr>
        <w:t>MC</w:t>
      </w:r>
      <w:r w:rsidRPr="003E5F68">
        <w:t xml:space="preserve"> service provider administers the SIP core, and the </w:t>
      </w:r>
      <w:r>
        <w:rPr>
          <w:rFonts w:hint="eastAsia"/>
          <w:lang w:eastAsia="zh-CN"/>
        </w:rPr>
        <w:t>MC</w:t>
      </w:r>
      <w:r w:rsidRPr="003E5F68">
        <w:t xml:space="preserve"> services and SIP core are independent of the PLMN operator.</w:t>
      </w:r>
    </w:p>
    <w:p w14:paraId="09C3C9ED" w14:textId="77777777" w:rsidR="008D2684" w:rsidRPr="003E5F68" w:rsidRDefault="008D2684" w:rsidP="008D2684">
      <w:pPr>
        <w:pStyle w:val="TH"/>
      </w:pPr>
      <w:r w:rsidRPr="000A153C">
        <w:rPr>
          <w:b w:val="0"/>
        </w:rPr>
        <w:object w:dxaOrig="4025" w:dyaOrig="4794" w14:anchorId="36C596F7">
          <v:shape id="_x0000_i1039" type="#_x0000_t75" style="width:202.55pt;height:241.8pt" o:ole="">
            <v:imagedata r:id="rId39" o:title=""/>
          </v:shape>
          <o:OLEObject Type="Embed" ProgID="Visio.Drawing.11" ShapeID="_x0000_i1039" DrawAspect="Content" ObjectID="_1820908849" r:id="rId40"/>
        </w:object>
      </w:r>
    </w:p>
    <w:p w14:paraId="372643EB" w14:textId="77777777" w:rsidR="008D2684" w:rsidRPr="003E5F68" w:rsidRDefault="008D2684" w:rsidP="008D2684">
      <w:pPr>
        <w:pStyle w:val="TF"/>
      </w:pPr>
      <w:r w:rsidRPr="003E5F68">
        <w:t xml:space="preserve">Figure 9.2.2.1.4-1: </w:t>
      </w:r>
      <w:r>
        <w:rPr>
          <w:rFonts w:hint="eastAsia"/>
          <w:lang w:eastAsia="zh-CN"/>
        </w:rPr>
        <w:t>MC</w:t>
      </w:r>
      <w:r w:rsidRPr="003E5F68">
        <w:t xml:space="preserve"> service provider provision of SIP core, separate domain from EPS</w:t>
      </w:r>
    </w:p>
    <w:p w14:paraId="52085866"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other sensitive information at the application services layer are hidden from the EPS. The </w:t>
      </w:r>
      <w:r>
        <w:rPr>
          <w:rFonts w:hint="eastAsia"/>
          <w:lang w:eastAsia="zh-CN"/>
        </w:rPr>
        <w:t>MC</w:t>
      </w:r>
      <w:r w:rsidRPr="003E5F68">
        <w:t xml:space="preserve"> service provider need not hide the identities and signalling at the application services </w:t>
      </w:r>
      <w:r w:rsidRPr="003E5F68">
        <w:lastRenderedPageBreak/>
        <w:t xml:space="preserve">layer from the SIP core. However the </w:t>
      </w:r>
      <w:r>
        <w:rPr>
          <w:rFonts w:hint="eastAsia"/>
          <w:lang w:eastAsia="zh-CN"/>
        </w:rPr>
        <w:t>MC</w:t>
      </w:r>
      <w:r w:rsidRPr="003E5F68">
        <w:t xml:space="preserve"> service provider may require that identities and other sensitive information between SIP core and SIP client in the </w:t>
      </w:r>
      <w:r>
        <w:rPr>
          <w:rFonts w:hint="eastAsia"/>
          <w:lang w:eastAsia="zh-CN"/>
        </w:rPr>
        <w:t>MC service</w:t>
      </w:r>
      <w:r w:rsidRPr="003E5F68">
        <w:t xml:space="preserve"> UE are also hidden from the EPS.</w:t>
      </w:r>
    </w:p>
    <w:p w14:paraId="25342C94" w14:textId="77777777" w:rsidR="008D2684" w:rsidRPr="003E5F68" w:rsidRDefault="008D2684" w:rsidP="008D2684">
      <w:r w:rsidRPr="003E5F68">
        <w:t xml:space="preserve">All authentication and authorisation mechanisms, including security roots, at both application services layer and at SIP signalling plane may need to be hidden from, and not available to, the PLMN operator. </w:t>
      </w:r>
    </w:p>
    <w:p w14:paraId="71FD71E8" w14:textId="3EF0C640" w:rsidR="0027345C" w:rsidRDefault="0027345C" w:rsidP="0095121F">
      <w:bookmarkStart w:id="1192" w:name="_Toc433209652"/>
      <w:bookmarkStart w:id="1193" w:name="_Toc453260162"/>
      <w:bookmarkStart w:id="1194" w:name="_Toc453261049"/>
      <w:bookmarkStart w:id="1195" w:name="_Toc453279786"/>
      <w:bookmarkStart w:id="1196" w:name="_Toc459375124"/>
      <w:bookmarkStart w:id="1197" w:name="_Toc468105362"/>
      <w:bookmarkStart w:id="1198" w:name="_Toc468110457"/>
      <w:r>
        <w:t>The HSS-IMS and HSS-EPS in this deployment scenario is across two different administrative domains, then IMS features such as, e.g., T-ADS (3GPP TS 23.237 [10]) related to service continuity between on-network and UE-to-network relay as in annex B, NPLI (3GPP TS 23.228 [38]) related to lawful interception, and P-CSCF restoration (3GPP TS 23.380 [39]) are not supported.</w:t>
      </w:r>
    </w:p>
    <w:p w14:paraId="5D9EF657" w14:textId="74D0313A" w:rsidR="008D2684" w:rsidRPr="003E5F68" w:rsidRDefault="008D2684" w:rsidP="008D2684">
      <w:pPr>
        <w:pStyle w:val="Heading5"/>
      </w:pPr>
      <w:bookmarkStart w:id="1199" w:name="_Toc210293177"/>
      <w:r w:rsidRPr="003E5F68">
        <w:t>9.2.2.1.5</w:t>
      </w:r>
      <w:r w:rsidRPr="003E5F68">
        <w:tab/>
        <w:t xml:space="preserve">SIP core partially administered by both PLMN operator and </w:t>
      </w:r>
      <w:r>
        <w:rPr>
          <w:rFonts w:hint="eastAsia"/>
          <w:lang w:eastAsia="zh-CN"/>
        </w:rPr>
        <w:t>MC</w:t>
      </w:r>
      <w:r w:rsidRPr="003E5F68">
        <w:t xml:space="preserve"> service provider</w:t>
      </w:r>
      <w:bookmarkEnd w:id="1192"/>
      <w:bookmarkEnd w:id="1193"/>
      <w:bookmarkEnd w:id="1194"/>
      <w:bookmarkEnd w:id="1195"/>
      <w:bookmarkEnd w:id="1196"/>
      <w:bookmarkEnd w:id="1197"/>
      <w:bookmarkEnd w:id="1198"/>
      <w:bookmarkEnd w:id="1199"/>
    </w:p>
    <w:p w14:paraId="365D59DF" w14:textId="77777777" w:rsidR="008D2684" w:rsidRPr="003E5F68" w:rsidRDefault="008D2684" w:rsidP="008D2684">
      <w:r w:rsidRPr="003E5F68">
        <w:t xml:space="preserve">In this scenario, as illustrated in figure 9.2.2.1.5-1, the SIP core is partially administered by both parties, for example when the SIP core registrar is administered by the </w:t>
      </w:r>
      <w:r>
        <w:rPr>
          <w:rFonts w:hint="eastAsia"/>
          <w:lang w:eastAsia="zh-CN"/>
        </w:rPr>
        <w:t>MC</w:t>
      </w:r>
      <w:r w:rsidRPr="003E5F68">
        <w:t xml:space="preserve"> service provider, but the SIP core registrar finder and proxy is administered by the PLMN operator.</w:t>
      </w:r>
    </w:p>
    <w:p w14:paraId="364D99ED" w14:textId="77777777" w:rsidR="008D2684" w:rsidRPr="003E5F68" w:rsidRDefault="008D2684" w:rsidP="008D2684">
      <w:pPr>
        <w:pStyle w:val="TH"/>
      </w:pPr>
      <w:r w:rsidRPr="000A153C">
        <w:rPr>
          <w:b w:val="0"/>
        </w:rPr>
        <w:object w:dxaOrig="4025" w:dyaOrig="4794" w14:anchorId="553D4CCF">
          <v:shape id="_x0000_i1040" type="#_x0000_t75" style="width:202.55pt;height:241.8pt" o:ole="">
            <v:imagedata r:id="rId41" o:title=""/>
          </v:shape>
          <o:OLEObject Type="Embed" ProgID="Visio.Drawing.11" ShapeID="_x0000_i1040" DrawAspect="Content" ObjectID="_1820908850" r:id="rId42"/>
        </w:object>
      </w:r>
    </w:p>
    <w:p w14:paraId="5A16F1BD" w14:textId="77777777" w:rsidR="008D2684" w:rsidRPr="003E5F68" w:rsidRDefault="008D2684" w:rsidP="008D2684">
      <w:pPr>
        <w:pStyle w:val="TF"/>
      </w:pPr>
      <w:r w:rsidRPr="003E5F68">
        <w:t xml:space="preserve">Figure 9.2.2.1.5-1: </w:t>
      </w:r>
      <w:r>
        <w:rPr>
          <w:rFonts w:hint="eastAsia"/>
          <w:lang w:eastAsia="zh-CN"/>
        </w:rPr>
        <w:t>MC</w:t>
      </w:r>
      <w:r w:rsidRPr="003E5F68">
        <w:t xml:space="preserve"> service provider partial provision of SIP core, separate domain from EPS</w:t>
      </w:r>
    </w:p>
    <w:p w14:paraId="3D44B4EE"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EPS, and may require identities and other sensitive information to be hidden from the PLMN operator administered part of the SIP core.</w:t>
      </w:r>
    </w:p>
    <w:p w14:paraId="0FDDDD10" w14:textId="77777777" w:rsidR="008D2684" w:rsidRPr="003E5F68" w:rsidRDefault="008D2684" w:rsidP="008D2684">
      <w:r w:rsidRPr="003E5F68">
        <w:t>All authentication and authorisation mechanisms, including security roots, at the application services layer may need to be hidden from, and not available to, the PLMN operator.</w:t>
      </w:r>
    </w:p>
    <w:p w14:paraId="4D76770B" w14:textId="77777777" w:rsidR="008D2684" w:rsidRPr="003E5F68" w:rsidRDefault="008D2684" w:rsidP="008D2684">
      <w:pPr>
        <w:pStyle w:val="Heading5"/>
      </w:pPr>
      <w:bookmarkStart w:id="1200" w:name="_Toc453260163"/>
      <w:bookmarkStart w:id="1201" w:name="_Toc453261050"/>
      <w:bookmarkStart w:id="1202" w:name="_Toc453279787"/>
      <w:bookmarkStart w:id="1203" w:name="_Toc459375125"/>
      <w:bookmarkStart w:id="1204" w:name="_Toc468105363"/>
      <w:bookmarkStart w:id="1205" w:name="_Toc468110458"/>
      <w:bookmarkStart w:id="1206" w:name="_Toc433209653"/>
      <w:bookmarkStart w:id="1207" w:name="_Toc210293178"/>
      <w:r w:rsidRPr="003E5F68">
        <w:t>9.2.2.1.6</w:t>
      </w:r>
      <w:r w:rsidRPr="003E5F68">
        <w:tab/>
        <w:t xml:space="preserve">PLMN operator administers SIP core with SIP identities administered by </w:t>
      </w:r>
      <w:r>
        <w:rPr>
          <w:rFonts w:hint="eastAsia"/>
          <w:lang w:eastAsia="zh-CN"/>
        </w:rPr>
        <w:t>MC</w:t>
      </w:r>
      <w:r w:rsidRPr="003E5F68">
        <w:t xml:space="preserve"> service provider</w:t>
      </w:r>
      <w:bookmarkEnd w:id="1200"/>
      <w:bookmarkEnd w:id="1201"/>
      <w:bookmarkEnd w:id="1202"/>
      <w:bookmarkEnd w:id="1203"/>
      <w:bookmarkEnd w:id="1204"/>
      <w:bookmarkEnd w:id="1205"/>
      <w:bookmarkEnd w:id="1207"/>
    </w:p>
    <w:p w14:paraId="54C1BEBB" w14:textId="77777777" w:rsidR="008D2684" w:rsidRPr="003E5F68" w:rsidRDefault="008D2684" w:rsidP="008D2684">
      <w:r w:rsidRPr="003E5F68">
        <w:t xml:space="preserve">In this scenario, the PLMN operator administers the SIP core. However, the identities used by the SIP core (IMPI and IMPU) for </w:t>
      </w:r>
      <w:r>
        <w:rPr>
          <w:rFonts w:hint="eastAsia"/>
          <w:lang w:eastAsia="zh-CN"/>
        </w:rPr>
        <w:t>MC service</w:t>
      </w:r>
      <w:r w:rsidRPr="003E5F68">
        <w:t xml:space="preserve"> UEs served by the </w:t>
      </w:r>
      <w:r>
        <w:rPr>
          <w:rFonts w:hint="eastAsia"/>
          <w:lang w:eastAsia="zh-CN"/>
        </w:rPr>
        <w:t>MC</w:t>
      </w:r>
      <w:r w:rsidRPr="003E5F68">
        <w:t xml:space="preserve"> service provider are provided from the SIP database of the </w:t>
      </w:r>
      <w:r>
        <w:rPr>
          <w:rFonts w:hint="eastAsia"/>
          <w:lang w:eastAsia="zh-CN"/>
        </w:rPr>
        <w:t>MC</w:t>
      </w:r>
      <w:r w:rsidRPr="003E5F68">
        <w:t xml:space="preserve"> service provider.</w:t>
      </w:r>
    </w:p>
    <w:p w14:paraId="27BEEEB1" w14:textId="77777777" w:rsidR="008D2684" w:rsidRPr="003E5F68" w:rsidRDefault="008D2684" w:rsidP="008D2684">
      <w:pPr>
        <w:pStyle w:val="TH"/>
      </w:pPr>
      <w:r w:rsidRPr="000A153C">
        <w:rPr>
          <w:b w:val="0"/>
        </w:rPr>
        <w:object w:dxaOrig="5645" w:dyaOrig="6500" w14:anchorId="2BB87B31">
          <v:shape id="_x0000_i1041" type="#_x0000_t75" style="width:282.1pt;height:324.55pt" o:ole="">
            <v:imagedata r:id="rId43" o:title=""/>
          </v:shape>
          <o:OLEObject Type="Embed" ProgID="Visio.Drawing.11" ShapeID="_x0000_i1041" DrawAspect="Content" ObjectID="_1820908851" r:id="rId44"/>
        </w:object>
      </w:r>
    </w:p>
    <w:p w14:paraId="62D7BF36" w14:textId="77777777" w:rsidR="008D2684" w:rsidRPr="003E5F68" w:rsidRDefault="008D2684" w:rsidP="008D2684">
      <w:pPr>
        <w:pStyle w:val="TF"/>
      </w:pPr>
      <w:r w:rsidRPr="003E5F68">
        <w:t xml:space="preserve">Figure 9.2.2.1.6-1: </w:t>
      </w:r>
      <w:r>
        <w:rPr>
          <w:rFonts w:hint="eastAsia"/>
          <w:lang w:eastAsia="zh-CN"/>
        </w:rPr>
        <w:t>MC</w:t>
      </w:r>
      <w:r w:rsidRPr="003E5F68">
        <w:t xml:space="preserve"> service provider provides identities to PLMN operator SIP core</w:t>
      </w:r>
    </w:p>
    <w:p w14:paraId="09CF5C54"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SIP core and EPS.</w:t>
      </w:r>
    </w:p>
    <w:p w14:paraId="7315B098"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may need to be hidden from, and not available to, the PLMN operator.</w:t>
      </w:r>
    </w:p>
    <w:p w14:paraId="2224AC42" w14:textId="77777777" w:rsidR="008D2684" w:rsidRPr="003E5F68" w:rsidRDefault="008D2684" w:rsidP="008D2684">
      <w:r w:rsidRPr="003E5F68">
        <w:t xml:space="preserve">The security roots (authentication keys) required for access to the signalling control plane are not available to the PLMN operator as these are held in the </w:t>
      </w:r>
      <w:r>
        <w:rPr>
          <w:rFonts w:hint="eastAsia"/>
          <w:lang w:eastAsia="zh-CN"/>
        </w:rPr>
        <w:t>MC</w:t>
      </w:r>
      <w:r w:rsidRPr="003E5F68">
        <w:t xml:space="preserve"> service provider's SIP database. However, derived parameters e.g. authentication vectors are provided to the SIP core to allow signalling control plane authentication to take place.</w:t>
      </w:r>
    </w:p>
    <w:p w14:paraId="2C56AEA7" w14:textId="78351F61" w:rsidR="0027345C" w:rsidRPr="003E5F68" w:rsidRDefault="0027345C" w:rsidP="0027345C">
      <w:bookmarkStart w:id="1208" w:name="_Toc453260164"/>
      <w:bookmarkStart w:id="1209" w:name="_Toc453261051"/>
      <w:bookmarkStart w:id="1210" w:name="_Toc453279788"/>
      <w:bookmarkStart w:id="1211" w:name="_Toc459375126"/>
      <w:bookmarkStart w:id="1212" w:name="_Toc468105364"/>
      <w:bookmarkStart w:id="1213" w:name="_Toc468110459"/>
      <w:r>
        <w:t>The HSS-IMS and HSS-EPS in this deployment scenario is across two different administrative domains, then IMS features such as, e.g., T-ADS (3GPP TS 23.237 [10]) related to service continuity between on-network and UE-to-network relay as in annex B, NPLI (3GPP TS 23.228 [38]) related to lawful interception, and P-CSCF restoration (3GPP TS 23.380 [39]) are not supported.</w:t>
      </w:r>
    </w:p>
    <w:p w14:paraId="73F12F53" w14:textId="77777777" w:rsidR="008D2684" w:rsidRPr="003E5F68" w:rsidRDefault="008D2684" w:rsidP="008D2684">
      <w:pPr>
        <w:pStyle w:val="Heading4"/>
      </w:pPr>
      <w:bookmarkStart w:id="1214" w:name="_Toc210293179"/>
      <w:r w:rsidRPr="003E5F68">
        <w:t>9.2.2.2</w:t>
      </w:r>
      <w:r w:rsidRPr="003E5F68">
        <w:tab/>
      </w:r>
      <w:r>
        <w:rPr>
          <w:rFonts w:hint="eastAsia"/>
          <w:lang w:eastAsia="zh-CN"/>
        </w:rPr>
        <w:t>MC service</w:t>
      </w:r>
      <w:r w:rsidRPr="003E5F68">
        <w:t xml:space="preserve"> user database, SIP database and HSS</w:t>
      </w:r>
      <w:bookmarkEnd w:id="1206"/>
      <w:bookmarkEnd w:id="1208"/>
      <w:bookmarkEnd w:id="1209"/>
      <w:bookmarkEnd w:id="1210"/>
      <w:bookmarkEnd w:id="1211"/>
      <w:bookmarkEnd w:id="1212"/>
      <w:bookmarkEnd w:id="1213"/>
      <w:bookmarkEnd w:id="1214"/>
    </w:p>
    <w:p w14:paraId="06B16AB5" w14:textId="77777777" w:rsidR="008D2684" w:rsidRDefault="008D2684" w:rsidP="008D2684">
      <w:pPr>
        <w:rPr>
          <w:lang w:eastAsia="zh-CN"/>
        </w:rPr>
      </w:pPr>
      <w:r w:rsidRPr="003E5F68">
        <w:t xml:space="preserve">Figures 9.2.2.2-1 to 9.2.2.2-4 show the possible deployment scenarios of the </w:t>
      </w:r>
      <w:r>
        <w:rPr>
          <w:rFonts w:hint="eastAsia"/>
          <w:lang w:eastAsia="zh-CN"/>
        </w:rPr>
        <w:t>MC service</w:t>
      </w:r>
      <w:r w:rsidRPr="003E5F68">
        <w:t xml:space="preserve"> user database and SIP database, including collocation with the HSS.</w:t>
      </w:r>
    </w:p>
    <w:p w14:paraId="5F57566D" w14:textId="77777777" w:rsidR="008D2684" w:rsidRDefault="008D2684" w:rsidP="008D2684">
      <w:r>
        <w:t xml:space="preserve">The </w:t>
      </w:r>
      <w:r>
        <w:rPr>
          <w:rFonts w:hint="eastAsia"/>
          <w:lang w:eastAsia="zh-CN"/>
        </w:rPr>
        <w:t>MC service</w:t>
      </w:r>
      <w:r>
        <w:t xml:space="preserve"> user database may be combined with an HSS in some deployment scenarios</w:t>
      </w:r>
      <w:r w:rsidRPr="00E0637B">
        <w:rPr>
          <w:rFonts w:hint="eastAsia"/>
        </w:rPr>
        <w:t xml:space="preserve"> </w:t>
      </w:r>
      <w:r w:rsidRPr="00E0637B">
        <w:t xml:space="preserve">(e.g. </w:t>
      </w:r>
      <w:r w:rsidRPr="006334D8">
        <w:rPr>
          <w:rFonts w:hint="eastAsia"/>
        </w:rPr>
        <w:t>whe</w:t>
      </w:r>
      <w:r w:rsidRPr="00E0637B">
        <w:t>n the</w:t>
      </w:r>
      <w:r w:rsidRPr="006334D8">
        <w:rPr>
          <w:rFonts w:hint="eastAsia"/>
        </w:rPr>
        <w:t xml:space="preserve"> </w:t>
      </w:r>
      <w:r>
        <w:rPr>
          <w:rFonts w:hint="eastAsia"/>
          <w:lang w:eastAsia="zh-CN"/>
        </w:rPr>
        <w:t>MC</w:t>
      </w:r>
      <w:r w:rsidRPr="006334D8">
        <w:rPr>
          <w:rFonts w:hint="eastAsia"/>
        </w:rPr>
        <w:t xml:space="preserve"> service provider </w:t>
      </w:r>
      <w:r w:rsidRPr="006334D8">
        <w:t xml:space="preserve">and the </w:t>
      </w:r>
      <w:r>
        <w:t>PLMN</w:t>
      </w:r>
      <w:r w:rsidRPr="006334D8">
        <w:t xml:space="preserve"> operator are part of the same trust domain).</w:t>
      </w:r>
      <w:r w:rsidRPr="00DE5C6E">
        <w:t xml:space="preserve"> </w:t>
      </w:r>
    </w:p>
    <w:p w14:paraId="349B880A" w14:textId="77777777" w:rsidR="008D2684" w:rsidRPr="00591DC9" w:rsidRDefault="008D2684" w:rsidP="008D2684">
      <w:pPr>
        <w:rPr>
          <w:lang w:eastAsia="zh-CN"/>
        </w:rPr>
      </w:pPr>
      <w:r w:rsidRPr="00591DC9">
        <w:t xml:space="preserve">The </w:t>
      </w:r>
      <w:r w:rsidRPr="00086DF3">
        <w:rPr>
          <w:rFonts w:hint="eastAsia"/>
          <w:lang w:eastAsia="zh-CN"/>
        </w:rPr>
        <w:t>MC</w:t>
      </w:r>
      <w:r>
        <w:rPr>
          <w:rFonts w:hint="eastAsia"/>
          <w:lang w:eastAsia="zh-CN"/>
        </w:rPr>
        <w:t xml:space="preserve"> service</w:t>
      </w:r>
      <w:r w:rsidRPr="00086DF3">
        <w:t xml:space="preserve"> </w:t>
      </w:r>
      <w:r w:rsidRPr="00591DC9">
        <w:t>user database may be a user data repository (UDR) in deployment scenarios when the UDC architecture is applied (see 3GPP TS 23.335 [</w:t>
      </w:r>
      <w:r w:rsidRPr="00591DC9">
        <w:rPr>
          <w:rFonts w:hint="eastAsia"/>
          <w:lang w:eastAsia="zh-CN"/>
        </w:rPr>
        <w:t>1</w:t>
      </w:r>
      <w:r>
        <w:rPr>
          <w:lang w:eastAsia="zh-CN"/>
        </w:rPr>
        <w:t>5</w:t>
      </w:r>
      <w:r w:rsidRPr="00591DC9">
        <w:t xml:space="preserve">]), in that case the </w:t>
      </w:r>
      <w:r w:rsidRPr="00086DF3">
        <w:t>MC</w:t>
      </w:r>
      <w:r>
        <w:rPr>
          <w:rFonts w:hint="eastAsia"/>
          <w:lang w:eastAsia="zh-CN"/>
        </w:rPr>
        <w:t xml:space="preserve"> service</w:t>
      </w:r>
      <w:r w:rsidRPr="00086DF3">
        <w:t xml:space="preserve"> </w:t>
      </w:r>
      <w:r>
        <w:rPr>
          <w:rFonts w:hint="eastAsia"/>
          <w:lang w:eastAsia="zh-CN"/>
        </w:rPr>
        <w:t>s</w:t>
      </w:r>
      <w:r w:rsidRPr="00086DF3">
        <w:t xml:space="preserve">erver </w:t>
      </w:r>
      <w:r w:rsidRPr="00591DC9">
        <w:t>and the configuration management server are assumed to be application front-ends and the Ud interface is used to access data from the repository.</w:t>
      </w:r>
    </w:p>
    <w:p w14:paraId="4DBEA573" w14:textId="77777777" w:rsidR="008D2684" w:rsidRPr="003E5F68" w:rsidRDefault="008D2684" w:rsidP="008D2684">
      <w:pPr>
        <w:pStyle w:val="NO"/>
      </w:pPr>
      <w:r w:rsidRPr="003E5F68">
        <w:t>NOTE 1:</w:t>
      </w:r>
      <w:r w:rsidRPr="003E5F68">
        <w:tab/>
        <w:t>As an implementation option, the SIP database can be located within the SIP core, in which case the AAA</w:t>
      </w:r>
      <w:r w:rsidRPr="003E5F68">
        <w:noBreakHyphen/>
        <w:t>1 interface is not exposed.</w:t>
      </w:r>
    </w:p>
    <w:p w14:paraId="25DE0100" w14:textId="77777777" w:rsidR="008D2684" w:rsidRPr="003E5F68" w:rsidRDefault="008D2684" w:rsidP="008D2684">
      <w:pPr>
        <w:pStyle w:val="NO"/>
      </w:pPr>
      <w:r w:rsidRPr="003E5F68">
        <w:t>NOTE 2:</w:t>
      </w:r>
      <w:r w:rsidRPr="003E5F68">
        <w:tab/>
        <w:t xml:space="preserve">The </w:t>
      </w:r>
      <w:r>
        <w:rPr>
          <w:rFonts w:hint="eastAsia"/>
          <w:lang w:eastAsia="zh-CN"/>
        </w:rPr>
        <w:t>MC service</w:t>
      </w:r>
      <w:r w:rsidRPr="003E5F68">
        <w:t xml:space="preserve"> user database and the </w:t>
      </w:r>
      <w:r>
        <w:rPr>
          <w:rFonts w:hint="eastAsia"/>
          <w:lang w:eastAsia="zh-CN"/>
        </w:rPr>
        <w:t>MC service</w:t>
      </w:r>
      <w:r w:rsidRPr="003E5F68">
        <w:t xml:space="preserve"> server are always deployed in the same network i.e. both in the PLMN operator's network or both in the </w:t>
      </w:r>
      <w:r>
        <w:rPr>
          <w:rFonts w:hint="eastAsia"/>
          <w:lang w:eastAsia="zh-CN"/>
        </w:rPr>
        <w:t>MC</w:t>
      </w:r>
      <w:r w:rsidRPr="003E5F68">
        <w:t xml:space="preserve"> service provider's network.</w:t>
      </w:r>
    </w:p>
    <w:p w14:paraId="50D916C5" w14:textId="77777777" w:rsidR="008D2684" w:rsidRPr="003E5F68" w:rsidRDefault="008D2684" w:rsidP="008D2684">
      <w:pPr>
        <w:pStyle w:val="TH"/>
        <w:rPr>
          <w:lang w:eastAsia="ja-JP"/>
        </w:rPr>
      </w:pPr>
      <w:r w:rsidRPr="000A153C">
        <w:rPr>
          <w:b w:val="0"/>
        </w:rPr>
        <w:object w:dxaOrig="11349" w:dyaOrig="6020" w14:anchorId="5F5AC00B">
          <v:shape id="_x0000_i1042" type="#_x0000_t75" style="width:458.35pt;height:243.4pt" o:ole="">
            <v:imagedata r:id="rId45" o:title=""/>
          </v:shape>
          <o:OLEObject Type="Embed" ProgID="Visio.Drawing.11" ShapeID="_x0000_i1042" DrawAspect="Content" ObjectID="_1820908852" r:id="rId46"/>
        </w:object>
      </w:r>
    </w:p>
    <w:p w14:paraId="334B5F21" w14:textId="77777777" w:rsidR="008D2684" w:rsidRPr="003E5F68" w:rsidRDefault="008D2684" w:rsidP="008D2684">
      <w:pPr>
        <w:pStyle w:val="TF"/>
        <w:rPr>
          <w:lang w:eastAsia="ja-JP"/>
        </w:rPr>
      </w:pPr>
      <w:r w:rsidRPr="003E5F68">
        <w:rPr>
          <w:lang w:eastAsia="ja-JP"/>
        </w:rPr>
        <w:t xml:space="preserve">Figure 9.2.2.2-1: Collocation of </w:t>
      </w:r>
      <w:r>
        <w:rPr>
          <w:rFonts w:hint="eastAsia"/>
          <w:lang w:eastAsia="zh-CN"/>
        </w:rPr>
        <w:t>MC service</w:t>
      </w:r>
      <w:r w:rsidRPr="003E5F68">
        <w:rPr>
          <w:lang w:eastAsia="ja-JP"/>
        </w:rPr>
        <w:t xml:space="preserve"> user database and SIP database with HSS</w:t>
      </w:r>
    </w:p>
    <w:p w14:paraId="6D8D4D7A" w14:textId="77777777" w:rsidR="008D2684" w:rsidRPr="003E5F68" w:rsidRDefault="008D2684" w:rsidP="008D2684">
      <w:pPr>
        <w:rPr>
          <w:lang w:eastAsia="ja-JP"/>
        </w:rPr>
      </w:pPr>
      <w:r w:rsidRPr="003E5F68">
        <w:rPr>
          <w:lang w:eastAsia="ja-JP"/>
        </w:rPr>
        <w:t xml:space="preserve">The HSS depicted in figure 9.2.2.2-1 can be deployed either in the PLMN operator's network or the </w:t>
      </w:r>
      <w:r>
        <w:rPr>
          <w:rFonts w:hint="eastAsia"/>
          <w:lang w:eastAsia="zh-CN"/>
        </w:rPr>
        <w:t>MC</w:t>
      </w:r>
      <w:r w:rsidRPr="003E5F68">
        <w:rPr>
          <w:lang w:eastAsia="ja-JP"/>
        </w:rPr>
        <w:t xml:space="preserve"> service provider's network.</w:t>
      </w:r>
    </w:p>
    <w:p w14:paraId="60E22F03" w14:textId="77777777" w:rsidR="008D2684" w:rsidRPr="003E5F68" w:rsidRDefault="008D2684" w:rsidP="008D2684">
      <w:pPr>
        <w:pStyle w:val="TH"/>
      </w:pPr>
      <w:r w:rsidRPr="000A153C">
        <w:rPr>
          <w:b w:val="0"/>
        </w:rPr>
        <w:object w:dxaOrig="11349" w:dyaOrig="6020" w14:anchorId="37865D82">
          <v:shape id="_x0000_i1043" type="#_x0000_t75" style="width:458.35pt;height:243.4pt" o:ole="">
            <v:imagedata r:id="rId47" o:title=""/>
          </v:shape>
          <o:OLEObject Type="Embed" ProgID="Visio.Drawing.11" ShapeID="_x0000_i1043" DrawAspect="Content" ObjectID="_1820908853" r:id="rId48"/>
        </w:object>
      </w:r>
    </w:p>
    <w:p w14:paraId="6032834B" w14:textId="77777777" w:rsidR="008D2684" w:rsidRPr="003E5F68" w:rsidRDefault="008D2684" w:rsidP="008D2684">
      <w:pPr>
        <w:pStyle w:val="TF"/>
        <w:rPr>
          <w:lang w:eastAsia="ja-JP"/>
        </w:rPr>
      </w:pPr>
      <w:r w:rsidRPr="003E5F68">
        <w:rPr>
          <w:lang w:eastAsia="ja-JP"/>
        </w:rPr>
        <w:t xml:space="preserve">Figure 9.2.2.2-2: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SIP database collocated with HSS with separate </w:t>
      </w:r>
      <w:r>
        <w:rPr>
          <w:rFonts w:hint="eastAsia"/>
          <w:lang w:eastAsia="zh-CN"/>
        </w:rPr>
        <w:t>MC service</w:t>
      </w:r>
      <w:r w:rsidRPr="003E5F68">
        <w:rPr>
          <w:lang w:eastAsia="ja-JP"/>
        </w:rPr>
        <w:t xml:space="preserve"> user database</w:t>
      </w:r>
    </w:p>
    <w:p w14:paraId="0CE3C218"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depicted in figure 9.2.2.2-2 can be deployed in the PLMN operator's network or the </w:t>
      </w:r>
      <w:r>
        <w:rPr>
          <w:rFonts w:hint="eastAsia"/>
          <w:lang w:eastAsia="zh-CN"/>
        </w:rPr>
        <w:t>MC</w:t>
      </w:r>
      <w:r w:rsidRPr="003E5F68">
        <w:rPr>
          <w:lang w:eastAsia="ja-JP"/>
        </w:rPr>
        <w:t xml:space="preserve"> service provider's network, and the HSS depicted in figure 9.2.2.2-2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1899D123" w14:textId="77777777" w:rsidR="008D2684" w:rsidRPr="003E5F68" w:rsidRDefault="008D2684" w:rsidP="008D2684">
      <w:pPr>
        <w:pStyle w:val="TH"/>
      </w:pPr>
      <w:r w:rsidRPr="000A153C">
        <w:rPr>
          <w:b w:val="0"/>
        </w:rPr>
        <w:object w:dxaOrig="10826" w:dyaOrig="6498" w14:anchorId="38BE1334">
          <v:shape id="_x0000_i1044" type="#_x0000_t75" style="width:437.9pt;height:262.2pt" o:ole="">
            <v:imagedata r:id="rId49" o:title=""/>
          </v:shape>
          <o:OLEObject Type="Embed" ProgID="Visio.Drawing.11" ShapeID="_x0000_i1044" DrawAspect="Content" ObjectID="_1820908854" r:id="rId50"/>
        </w:object>
      </w:r>
    </w:p>
    <w:p w14:paraId="5FF8EAF4" w14:textId="77777777" w:rsidR="008D2684" w:rsidRPr="003E5F68" w:rsidRDefault="008D2684" w:rsidP="008D2684">
      <w:pPr>
        <w:pStyle w:val="TF"/>
        <w:rPr>
          <w:lang w:eastAsia="ja-JP"/>
        </w:rPr>
      </w:pPr>
      <w:r w:rsidRPr="003E5F68">
        <w:rPr>
          <w:lang w:eastAsia="ja-JP"/>
        </w:rPr>
        <w:t xml:space="preserve">Figure 9.2.2.2-3: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w:t>
      </w:r>
      <w:r>
        <w:rPr>
          <w:rFonts w:hint="eastAsia"/>
          <w:lang w:eastAsia="zh-CN"/>
        </w:rPr>
        <w:t>MC service</w:t>
      </w:r>
      <w:r w:rsidRPr="003E5F68">
        <w:rPr>
          <w:lang w:eastAsia="ja-JP"/>
        </w:rPr>
        <w:t xml:space="preserve"> user database and SIP database</w:t>
      </w:r>
      <w:r>
        <w:rPr>
          <w:rFonts w:hint="eastAsia"/>
          <w:lang w:eastAsia="zh-CN"/>
        </w:rPr>
        <w:t xml:space="preserve"> deployed together</w:t>
      </w:r>
      <w:r w:rsidRPr="003E5F68">
        <w:rPr>
          <w:lang w:eastAsia="ja-JP"/>
        </w:rPr>
        <w:t>, with separate HSS</w:t>
      </w:r>
    </w:p>
    <w:p w14:paraId="6B5A782B"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and SIP database depicted in figure 9.2.2.2-3 can be deployed in the PLMN operator's network or the </w:t>
      </w:r>
      <w:r>
        <w:rPr>
          <w:rFonts w:hint="eastAsia"/>
          <w:lang w:eastAsia="zh-CN"/>
        </w:rPr>
        <w:t>MC</w:t>
      </w:r>
      <w:r w:rsidRPr="003E5F68">
        <w:rPr>
          <w:lang w:eastAsia="ja-JP"/>
        </w:rPr>
        <w:t xml:space="preserve"> service provider's network, and the HSS depicted in figure 9.2.2.2-3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08C0E82F" w14:textId="77777777" w:rsidR="008D2684" w:rsidRPr="003E5F68" w:rsidRDefault="008D2684" w:rsidP="008D2684">
      <w:pPr>
        <w:pStyle w:val="TH"/>
      </w:pPr>
      <w:r w:rsidRPr="000A153C">
        <w:rPr>
          <w:b w:val="0"/>
        </w:rPr>
        <w:object w:dxaOrig="10826" w:dyaOrig="6498" w14:anchorId="6EF37699">
          <v:shape id="_x0000_i1045" type="#_x0000_t75" style="width:437.9pt;height:262.2pt" o:ole="">
            <v:imagedata r:id="rId51" o:title=""/>
          </v:shape>
          <o:OLEObject Type="Embed" ProgID="Visio.Drawing.11" ShapeID="_x0000_i1045" DrawAspect="Content" ObjectID="_1820908855" r:id="rId52"/>
        </w:object>
      </w:r>
    </w:p>
    <w:p w14:paraId="6B980F8A" w14:textId="77777777" w:rsidR="008D2684" w:rsidRPr="003E5F68" w:rsidRDefault="008D2684" w:rsidP="008D2684">
      <w:pPr>
        <w:pStyle w:val="TF"/>
        <w:rPr>
          <w:lang w:eastAsia="ja-JP"/>
        </w:rPr>
      </w:pPr>
      <w:r w:rsidRPr="003E5F68">
        <w:rPr>
          <w:lang w:eastAsia="ja-JP"/>
        </w:rPr>
        <w:t xml:space="preserve">Figure 9.2.2.2-4: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separate HSS, </w:t>
      </w:r>
      <w:r>
        <w:rPr>
          <w:rFonts w:hint="eastAsia"/>
          <w:lang w:eastAsia="zh-CN"/>
        </w:rPr>
        <w:t>MC service</w:t>
      </w:r>
      <w:r w:rsidRPr="003E5F68">
        <w:rPr>
          <w:lang w:eastAsia="ja-JP"/>
        </w:rPr>
        <w:t xml:space="preserve"> user database and SIP database</w:t>
      </w:r>
    </w:p>
    <w:p w14:paraId="43991160" w14:textId="77777777" w:rsidR="008D2684" w:rsidRPr="003E5F68" w:rsidRDefault="008D2684" w:rsidP="008D2684">
      <w:pPr>
        <w:rPr>
          <w:lang w:eastAsia="ja-JP"/>
        </w:rPr>
      </w:pPr>
      <w:r w:rsidRPr="003E5F68">
        <w:rPr>
          <w:lang w:eastAsia="ja-JP"/>
        </w:rPr>
        <w:t xml:space="preserve">Each of the </w:t>
      </w:r>
      <w:r>
        <w:rPr>
          <w:rFonts w:hint="eastAsia"/>
          <w:lang w:eastAsia="zh-CN"/>
        </w:rPr>
        <w:t>MC service</w:t>
      </w:r>
      <w:r w:rsidRPr="003E5F68">
        <w:rPr>
          <w:lang w:eastAsia="ja-JP"/>
        </w:rPr>
        <w:t xml:space="preserve"> user database, SIP database and HSS depicted in figure 9.2.2.2-4 can be deployed in the same or different networks i.e. PLMN operator's network or the </w:t>
      </w:r>
      <w:r>
        <w:rPr>
          <w:rFonts w:hint="eastAsia"/>
          <w:lang w:eastAsia="zh-CN"/>
        </w:rPr>
        <w:t>MC</w:t>
      </w:r>
      <w:r w:rsidRPr="003E5F68">
        <w:rPr>
          <w:lang w:eastAsia="ja-JP"/>
        </w:rPr>
        <w:t xml:space="preserve"> service provider's network.</w:t>
      </w:r>
    </w:p>
    <w:p w14:paraId="623C6D9C" w14:textId="77777777" w:rsidR="008D2684" w:rsidRPr="003E5F68" w:rsidRDefault="008D2684" w:rsidP="008D2684">
      <w:pPr>
        <w:pStyle w:val="Heading4"/>
      </w:pPr>
      <w:bookmarkStart w:id="1215" w:name="_Toc453260165"/>
      <w:bookmarkStart w:id="1216" w:name="_Toc453261052"/>
      <w:bookmarkStart w:id="1217" w:name="_Toc453279789"/>
      <w:bookmarkStart w:id="1218" w:name="_Toc459375127"/>
      <w:bookmarkStart w:id="1219" w:name="_Toc468105365"/>
      <w:bookmarkStart w:id="1220" w:name="_Toc468110460"/>
      <w:bookmarkStart w:id="1221" w:name="_Toc433209654"/>
      <w:bookmarkStart w:id="1222" w:name="_Toc210293180"/>
      <w:r w:rsidRPr="003E5F68">
        <w:lastRenderedPageBreak/>
        <w:t>9.2.2.3</w:t>
      </w:r>
      <w:r w:rsidRPr="003E5F68">
        <w:tab/>
        <w:t xml:space="preserve">Control of bearers by SIP core and </w:t>
      </w:r>
      <w:r>
        <w:rPr>
          <w:rFonts w:hint="eastAsia"/>
          <w:lang w:eastAsia="zh-CN"/>
        </w:rPr>
        <w:t>MC service</w:t>
      </w:r>
      <w:r w:rsidRPr="003E5F68">
        <w:t xml:space="preserve"> server</w:t>
      </w:r>
      <w:bookmarkEnd w:id="1215"/>
      <w:bookmarkEnd w:id="1216"/>
      <w:bookmarkEnd w:id="1217"/>
      <w:bookmarkEnd w:id="1218"/>
      <w:bookmarkEnd w:id="1219"/>
      <w:bookmarkEnd w:id="1220"/>
      <w:bookmarkEnd w:id="1222"/>
    </w:p>
    <w:p w14:paraId="4345DC6D" w14:textId="77777777" w:rsidR="008D2684" w:rsidRPr="003E5F68" w:rsidRDefault="008D2684" w:rsidP="008D2684">
      <w:pPr>
        <w:pStyle w:val="Heading5"/>
      </w:pPr>
      <w:bookmarkStart w:id="1223" w:name="_Toc453260166"/>
      <w:bookmarkStart w:id="1224" w:name="_Toc453261053"/>
      <w:bookmarkStart w:id="1225" w:name="_Toc453279790"/>
      <w:bookmarkStart w:id="1226" w:name="_Toc459375128"/>
      <w:bookmarkStart w:id="1227" w:name="_Toc468105366"/>
      <w:bookmarkStart w:id="1228" w:name="_Toc468110461"/>
      <w:bookmarkStart w:id="1229" w:name="_Toc210293181"/>
      <w:r w:rsidRPr="003E5F68">
        <w:t>9.2.2.3.1</w:t>
      </w:r>
      <w:r w:rsidRPr="003E5F68">
        <w:tab/>
        <w:t>General</w:t>
      </w:r>
      <w:bookmarkEnd w:id="1223"/>
      <w:bookmarkEnd w:id="1224"/>
      <w:bookmarkEnd w:id="1225"/>
      <w:bookmarkEnd w:id="1226"/>
      <w:bookmarkEnd w:id="1227"/>
      <w:bookmarkEnd w:id="1228"/>
      <w:bookmarkEnd w:id="1229"/>
    </w:p>
    <w:p w14:paraId="6A262ADF" w14:textId="77777777" w:rsidR="008D2684" w:rsidRPr="003E5F68" w:rsidRDefault="008D2684" w:rsidP="008D2684">
      <w:r w:rsidRPr="003E5F68">
        <w:t xml:space="preserve">This subclause describes two different scenarios in which bearers are controlled by access to Rx by either the SIP core or the </w:t>
      </w:r>
      <w:r>
        <w:rPr>
          <w:rFonts w:hint="eastAsia"/>
          <w:lang w:eastAsia="zh-CN"/>
        </w:rPr>
        <w:t>MC service</w:t>
      </w:r>
      <w:r w:rsidRPr="003E5F68">
        <w:t xml:space="preserve"> server.</w:t>
      </w:r>
    </w:p>
    <w:p w14:paraId="55478EB8" w14:textId="77777777" w:rsidR="008D2684" w:rsidRPr="003E5F68" w:rsidRDefault="008D2684" w:rsidP="008D2684">
      <w:r w:rsidRPr="003E5F68">
        <w:t>These may provide suitable models for each of the scenarios listed in subclause 9.2.2.1. However, there is no direct correlation of any of the scenarios described in this subclause to each of the scenarios described in subclause 9.2.2.1.</w:t>
      </w:r>
    </w:p>
    <w:p w14:paraId="353AFD4A" w14:textId="77777777" w:rsidR="008D2684" w:rsidRPr="003E5F68" w:rsidRDefault="008D2684" w:rsidP="008D2684">
      <w:pPr>
        <w:pStyle w:val="Heading5"/>
      </w:pPr>
      <w:bookmarkStart w:id="1230" w:name="_Toc453260167"/>
      <w:bookmarkStart w:id="1231" w:name="_Toc453261054"/>
      <w:bookmarkStart w:id="1232" w:name="_Toc453279791"/>
      <w:bookmarkStart w:id="1233" w:name="_Toc459375129"/>
      <w:bookmarkStart w:id="1234" w:name="_Toc468105367"/>
      <w:bookmarkStart w:id="1235" w:name="_Toc468110462"/>
      <w:bookmarkStart w:id="1236" w:name="_Toc210293182"/>
      <w:r w:rsidRPr="003E5F68">
        <w:t>9.2.2.3.2</w:t>
      </w:r>
      <w:r w:rsidRPr="003E5F68">
        <w:tab/>
        <w:t>Control of bearers by SIP core</w:t>
      </w:r>
      <w:bookmarkEnd w:id="1230"/>
      <w:bookmarkEnd w:id="1231"/>
      <w:bookmarkEnd w:id="1232"/>
      <w:bookmarkEnd w:id="1233"/>
      <w:bookmarkEnd w:id="1234"/>
      <w:bookmarkEnd w:id="1235"/>
      <w:bookmarkEnd w:id="1236"/>
    </w:p>
    <w:p w14:paraId="3313CE8F" w14:textId="77777777" w:rsidR="008D2684" w:rsidRPr="003E5F68" w:rsidRDefault="008D2684" w:rsidP="008D2684">
      <w:r w:rsidRPr="003E5F68">
        <w:t>In this scenario, bearer control is performed by the SIP core alone, as shown in figure 9.2.2.3.2-1 below.</w:t>
      </w:r>
    </w:p>
    <w:p w14:paraId="19E81327" w14:textId="77777777" w:rsidR="008D2684" w:rsidRPr="003E5F68" w:rsidRDefault="008D2684" w:rsidP="008D2684">
      <w:pPr>
        <w:pStyle w:val="TH"/>
      </w:pPr>
      <w:r w:rsidRPr="000A153C">
        <w:rPr>
          <w:b w:val="0"/>
        </w:rPr>
        <w:object w:dxaOrig="3846" w:dyaOrig="3700" w14:anchorId="0D19BB14">
          <v:shape id="_x0000_i1046" type="#_x0000_t75" style="width:190.75pt;height:184.85pt" o:ole="">
            <v:imagedata r:id="rId53" o:title=""/>
          </v:shape>
          <o:OLEObject Type="Embed" ProgID="Visio.Drawing.11" ShapeID="_x0000_i1046" DrawAspect="Content" ObjectID="_1820908856" r:id="rId54"/>
        </w:object>
      </w:r>
    </w:p>
    <w:p w14:paraId="7733726A" w14:textId="77777777" w:rsidR="008D2684" w:rsidRPr="003E5F68" w:rsidRDefault="008D2684" w:rsidP="008D2684">
      <w:pPr>
        <w:pStyle w:val="TF"/>
      </w:pPr>
      <w:r w:rsidRPr="003E5F68">
        <w:t>Figure 9.2.2.3.2-1: Bearer control by SIP core</w:t>
      </w:r>
    </w:p>
    <w:p w14:paraId="0BB95601" w14:textId="77777777" w:rsidR="008D2684" w:rsidRPr="003E5F68" w:rsidRDefault="008D2684" w:rsidP="008D2684">
      <w:pPr>
        <w:pStyle w:val="Heading5"/>
      </w:pPr>
      <w:bookmarkStart w:id="1237" w:name="_Toc453260168"/>
      <w:bookmarkStart w:id="1238" w:name="_Toc453261055"/>
      <w:bookmarkStart w:id="1239" w:name="_Toc453279792"/>
      <w:bookmarkStart w:id="1240" w:name="_Toc459375130"/>
      <w:bookmarkStart w:id="1241" w:name="_Toc468105368"/>
      <w:bookmarkStart w:id="1242" w:name="_Toc468110463"/>
      <w:bookmarkStart w:id="1243" w:name="_Toc210293183"/>
      <w:r w:rsidRPr="003E5F68">
        <w:t>9.2.2.3.3</w:t>
      </w:r>
      <w:r w:rsidRPr="003E5F68">
        <w:tab/>
        <w:t xml:space="preserve">Control of bearers by </w:t>
      </w:r>
      <w:r>
        <w:rPr>
          <w:rFonts w:hint="eastAsia"/>
          <w:lang w:eastAsia="zh-CN"/>
        </w:rPr>
        <w:t>MC service</w:t>
      </w:r>
      <w:r w:rsidRPr="003E5F68">
        <w:t xml:space="preserve"> server</w:t>
      </w:r>
      <w:bookmarkEnd w:id="1237"/>
      <w:bookmarkEnd w:id="1238"/>
      <w:bookmarkEnd w:id="1239"/>
      <w:bookmarkEnd w:id="1240"/>
      <w:bookmarkEnd w:id="1241"/>
      <w:bookmarkEnd w:id="1242"/>
      <w:bookmarkEnd w:id="1243"/>
    </w:p>
    <w:p w14:paraId="602523D3" w14:textId="77777777" w:rsidR="008D2684" w:rsidRPr="003E5F68" w:rsidRDefault="008D2684" w:rsidP="008D2684">
      <w:r w:rsidRPr="003E5F68">
        <w:t xml:space="preserve">In this scenario, bearer control is performed by the </w:t>
      </w:r>
      <w:r>
        <w:rPr>
          <w:rFonts w:hint="eastAsia"/>
          <w:lang w:eastAsia="zh-CN"/>
        </w:rPr>
        <w:t>MC service</w:t>
      </w:r>
      <w:r w:rsidRPr="003E5F68">
        <w:t xml:space="preserve"> server alone, as shown in figure 9.2.2.3.3-1 below.</w:t>
      </w:r>
    </w:p>
    <w:p w14:paraId="0BDC5017" w14:textId="77777777" w:rsidR="008D2684" w:rsidRPr="003E5F68" w:rsidRDefault="008D2684" w:rsidP="008D2684">
      <w:pPr>
        <w:pStyle w:val="TH"/>
      </w:pPr>
      <w:r w:rsidRPr="000A153C">
        <w:rPr>
          <w:b w:val="0"/>
        </w:rPr>
        <w:object w:dxaOrig="3846" w:dyaOrig="3700" w14:anchorId="2F2AAC88">
          <v:shape id="_x0000_i1047" type="#_x0000_t75" style="width:190.75pt;height:184.85pt" o:ole="">
            <v:imagedata r:id="rId55" o:title=""/>
          </v:shape>
          <o:OLEObject Type="Embed" ProgID="Visio.Drawing.11" ShapeID="_x0000_i1047" DrawAspect="Content" ObjectID="_1820908857" r:id="rId56"/>
        </w:object>
      </w:r>
    </w:p>
    <w:p w14:paraId="1DF92E31" w14:textId="77777777" w:rsidR="008D2684" w:rsidRPr="003E5F68" w:rsidRDefault="008D2684" w:rsidP="008D2684">
      <w:pPr>
        <w:pStyle w:val="TF"/>
      </w:pPr>
      <w:r w:rsidRPr="003E5F68">
        <w:t xml:space="preserve">Figure 9.2.2.3.3-1: Bearer control by </w:t>
      </w:r>
      <w:r>
        <w:rPr>
          <w:rFonts w:hint="eastAsia"/>
          <w:lang w:eastAsia="zh-CN"/>
        </w:rPr>
        <w:t>MC service</w:t>
      </w:r>
      <w:r w:rsidRPr="003E5F68">
        <w:t xml:space="preserve"> server</w:t>
      </w:r>
    </w:p>
    <w:p w14:paraId="7B6DCB3D" w14:textId="77777777" w:rsidR="008D2684" w:rsidRPr="003E5F68" w:rsidRDefault="008D2684" w:rsidP="008D2684">
      <w:pPr>
        <w:pStyle w:val="Heading2"/>
      </w:pPr>
      <w:bookmarkStart w:id="1244" w:name="_Toc453260169"/>
      <w:bookmarkStart w:id="1245" w:name="_Toc453261056"/>
      <w:bookmarkStart w:id="1246" w:name="_Toc453279793"/>
      <w:bookmarkStart w:id="1247" w:name="_Toc459375131"/>
      <w:bookmarkStart w:id="1248" w:name="_Toc468105369"/>
      <w:bookmarkStart w:id="1249" w:name="_Toc468110464"/>
      <w:bookmarkStart w:id="1250" w:name="_Toc210293184"/>
      <w:r w:rsidRPr="003E5F68">
        <w:lastRenderedPageBreak/>
        <w:t>9.3</w:t>
      </w:r>
      <w:r w:rsidRPr="003E5F68">
        <w:tab/>
        <w:t>Architecture model for off-network operations</w:t>
      </w:r>
      <w:bookmarkEnd w:id="1149"/>
      <w:bookmarkEnd w:id="1150"/>
      <w:bookmarkEnd w:id="1221"/>
      <w:bookmarkEnd w:id="1244"/>
      <w:bookmarkEnd w:id="1245"/>
      <w:bookmarkEnd w:id="1246"/>
      <w:bookmarkEnd w:id="1247"/>
      <w:bookmarkEnd w:id="1248"/>
      <w:bookmarkEnd w:id="1249"/>
      <w:bookmarkEnd w:id="1250"/>
    </w:p>
    <w:p w14:paraId="3E1AE144" w14:textId="77777777" w:rsidR="008D2684" w:rsidRPr="003E5F68" w:rsidRDefault="008D2684" w:rsidP="008D2684">
      <w:pPr>
        <w:pStyle w:val="Heading3"/>
      </w:pPr>
      <w:bookmarkStart w:id="1251" w:name="_Toc424654446"/>
      <w:bookmarkStart w:id="1252" w:name="_Toc428365034"/>
      <w:bookmarkStart w:id="1253" w:name="_Toc433209655"/>
      <w:bookmarkStart w:id="1254" w:name="_Toc453260170"/>
      <w:bookmarkStart w:id="1255" w:name="_Toc453261057"/>
      <w:bookmarkStart w:id="1256" w:name="_Toc453279794"/>
      <w:bookmarkStart w:id="1257" w:name="_Toc459375132"/>
      <w:bookmarkStart w:id="1258" w:name="_Toc468105370"/>
      <w:bookmarkStart w:id="1259" w:name="_Toc468110465"/>
      <w:bookmarkStart w:id="1260" w:name="_Toc210293185"/>
      <w:r w:rsidRPr="003E5F68">
        <w:t>9.3.1</w:t>
      </w:r>
      <w:r w:rsidRPr="003E5F68">
        <w:tab/>
        <w:t>Off-network architectural model diagram</w:t>
      </w:r>
      <w:bookmarkEnd w:id="1251"/>
      <w:bookmarkEnd w:id="1252"/>
      <w:bookmarkEnd w:id="1253"/>
      <w:bookmarkEnd w:id="1254"/>
      <w:bookmarkEnd w:id="1255"/>
      <w:bookmarkEnd w:id="1256"/>
      <w:bookmarkEnd w:id="1257"/>
      <w:bookmarkEnd w:id="1258"/>
      <w:bookmarkEnd w:id="1259"/>
      <w:bookmarkEnd w:id="1260"/>
    </w:p>
    <w:p w14:paraId="2840BC28" w14:textId="77777777" w:rsidR="008D2684" w:rsidRPr="003E5F68" w:rsidRDefault="008D2684" w:rsidP="008D2684">
      <w:r w:rsidRPr="003E5F68">
        <w:t xml:space="preserve">Figure 9.3.1-1 shows the off-network architectural model for the </w:t>
      </w:r>
      <w:r>
        <w:rPr>
          <w:rFonts w:hint="eastAsia"/>
          <w:lang w:eastAsia="zh-CN"/>
        </w:rPr>
        <w:t>MC</w:t>
      </w:r>
      <w:r w:rsidRPr="003E5F68">
        <w:t xml:space="preserve"> system solution for inter-UE communication, where no relay function is used.</w:t>
      </w:r>
    </w:p>
    <w:p w14:paraId="567F04D3" w14:textId="77777777" w:rsidR="008D2684" w:rsidRPr="003E5F68" w:rsidRDefault="008D2684" w:rsidP="008D2684">
      <w:pPr>
        <w:pStyle w:val="TH"/>
      </w:pPr>
      <w:r w:rsidRPr="003E5F68">
        <w:object w:dxaOrig="7991" w:dyaOrig="1219" w14:anchorId="1329B513">
          <v:shape id="_x0000_i1048" type="#_x0000_t75" style="width:319.7pt;height:48.35pt" o:ole="">
            <v:imagedata r:id="rId57" o:title=""/>
          </v:shape>
          <o:OLEObject Type="Embed" ProgID="Visio.Drawing.11" ShapeID="_x0000_i1048" DrawAspect="Content" ObjectID="_1820908858" r:id="rId58"/>
        </w:object>
      </w:r>
    </w:p>
    <w:p w14:paraId="61E8F8A1" w14:textId="77777777" w:rsidR="008D2684" w:rsidRPr="003E5F68" w:rsidRDefault="008D2684" w:rsidP="008D2684">
      <w:pPr>
        <w:pStyle w:val="TF"/>
      </w:pPr>
      <w:r w:rsidRPr="003E5F68">
        <w:t>Figure 9.3.1-1: Off-network architectural model for inter-UE communication where no relay function is used</w:t>
      </w:r>
    </w:p>
    <w:p w14:paraId="41971A7F" w14:textId="77777777" w:rsidR="008D2684" w:rsidRPr="003E5F68" w:rsidRDefault="008D2684" w:rsidP="008D2684">
      <w:r w:rsidRPr="003E5F68">
        <w:t xml:space="preserve">Figure 9.3.1-2 shows the off-network architectural model for the </w:t>
      </w:r>
      <w:r>
        <w:rPr>
          <w:rFonts w:hint="eastAsia"/>
          <w:lang w:eastAsia="zh-CN"/>
        </w:rPr>
        <w:t>MC</w:t>
      </w:r>
      <w:r w:rsidRPr="003E5F68">
        <w:t xml:space="preserve"> system solution for configuration management and group management.</w:t>
      </w:r>
    </w:p>
    <w:p w14:paraId="5CE04417" w14:textId="77777777" w:rsidR="008D2684" w:rsidRPr="003E5F68" w:rsidRDefault="008D2684" w:rsidP="008D2684">
      <w:pPr>
        <w:pStyle w:val="TH"/>
      </w:pPr>
      <w:r w:rsidRPr="003E5F68">
        <w:object w:dxaOrig="6225" w:dyaOrig="2350" w14:anchorId="4214614F">
          <v:shape id="_x0000_i1049" type="#_x0000_t75" style="width:398.7pt;height:149.9pt" o:ole="">
            <v:imagedata r:id="rId59" o:title=""/>
          </v:shape>
          <o:OLEObject Type="Embed" ProgID="Visio.Drawing.11" ShapeID="_x0000_i1049" DrawAspect="Content" ObjectID="_1820908859" r:id="rId60"/>
        </w:object>
      </w:r>
    </w:p>
    <w:p w14:paraId="22A10AE9" w14:textId="77777777" w:rsidR="008D2684" w:rsidRPr="003E5F68" w:rsidRDefault="008D2684" w:rsidP="008D2684">
      <w:pPr>
        <w:pStyle w:val="TF"/>
      </w:pPr>
      <w:r w:rsidRPr="003E5F68">
        <w:t>Figure 9.3.1-2: Off-network architectural model for configuration management and group management</w:t>
      </w:r>
    </w:p>
    <w:p w14:paraId="172C5D58" w14:textId="77777777" w:rsidR="008D2684" w:rsidRPr="003E5F68" w:rsidRDefault="008D2684" w:rsidP="008D2684">
      <w:pPr>
        <w:pStyle w:val="NO"/>
      </w:pPr>
      <w:r w:rsidRPr="003E5F68">
        <w:t>NOTE 1:</w:t>
      </w:r>
      <w:r w:rsidRPr="003E5F68">
        <w:tab/>
        <w:t>The offline common services server denoted in figure 9.3.1-2 could be provided by a portable device e.g. laptop.</w:t>
      </w:r>
    </w:p>
    <w:p w14:paraId="1C05C480" w14:textId="77777777" w:rsidR="008D2684" w:rsidRPr="003E5F68" w:rsidRDefault="008D2684" w:rsidP="008D2684">
      <w:pPr>
        <w:pStyle w:val="NO"/>
      </w:pPr>
      <w:r w:rsidRPr="003E5F68">
        <w:t>NOTE 2:</w:t>
      </w:r>
      <w:r w:rsidRPr="003E5F68">
        <w:tab/>
        <w:t>Non-EPS access can be any IP-CAN that is mutually supported by the offline common services server and the UE 3, and which provides necessary connectivity for the CSC-11 and CSC-12 reference points. It is out of scope of this specification what type of IP-CANs are supported, but could be e.g. USB, Bluetooth</w:t>
      </w:r>
      <w:r>
        <w:t xml:space="preserve"> or</w:t>
      </w:r>
      <w:r w:rsidRPr="003E5F68">
        <w:t xml:space="preserve"> WLAN.</w:t>
      </w:r>
    </w:p>
    <w:p w14:paraId="24501993" w14:textId="77777777" w:rsidR="008D2684" w:rsidRPr="003E5F68" w:rsidRDefault="008D2684" w:rsidP="008D2684">
      <w:r w:rsidRPr="003E5F68">
        <w:t xml:space="preserve">The offline common services server could be the same entity (or set of entities) as the common services core. In this case the configuration management server shall not configure to the same user on the same UE, with parameters provisioned by offline and online configuration simultaneously. </w:t>
      </w:r>
      <w:r w:rsidRPr="003E5F68">
        <w:rPr>
          <w:rFonts w:hint="eastAsia"/>
          <w:lang w:eastAsia="zh-CN"/>
        </w:rPr>
        <w:t>T</w:t>
      </w:r>
      <w:r w:rsidRPr="003E5F68">
        <w:t>he configuration management server shall not configure to the same user on the same UE for the same parameters by using CSC-11 and CSC-4 reference points simultaneously.</w:t>
      </w:r>
    </w:p>
    <w:p w14:paraId="2FF1E349" w14:textId="77777777" w:rsidR="008D2684" w:rsidRPr="003E5F68" w:rsidRDefault="008D2684" w:rsidP="008D2684">
      <w:r w:rsidRPr="003E5F68">
        <w:t>The entities within this model are described in the following subclauses and a full functional model is given in subclause 7.3.2.</w:t>
      </w:r>
    </w:p>
    <w:p w14:paraId="6DA93AEA" w14:textId="77777777" w:rsidR="008D2684" w:rsidRPr="003E5F68" w:rsidRDefault="008D2684" w:rsidP="008D2684">
      <w:pPr>
        <w:pStyle w:val="Heading3"/>
      </w:pPr>
      <w:bookmarkStart w:id="1261" w:name="_Toc424654447"/>
      <w:bookmarkStart w:id="1262" w:name="_Toc428365035"/>
      <w:bookmarkStart w:id="1263" w:name="_Toc433209656"/>
      <w:bookmarkStart w:id="1264" w:name="_Toc453260171"/>
      <w:bookmarkStart w:id="1265" w:name="_Toc453261058"/>
      <w:bookmarkStart w:id="1266" w:name="_Toc453279795"/>
      <w:bookmarkStart w:id="1267" w:name="_Toc459375133"/>
      <w:bookmarkStart w:id="1268" w:name="_Toc468105371"/>
      <w:bookmarkStart w:id="1269" w:name="_Toc468110466"/>
      <w:bookmarkStart w:id="1270" w:name="_Toc210293186"/>
      <w:r w:rsidRPr="003E5F68">
        <w:t>9.3.2</w:t>
      </w:r>
      <w:r w:rsidRPr="003E5F68">
        <w:tab/>
        <w:t>UE 3</w:t>
      </w:r>
      <w:bookmarkEnd w:id="1261"/>
      <w:bookmarkEnd w:id="1262"/>
      <w:bookmarkEnd w:id="1263"/>
      <w:bookmarkEnd w:id="1264"/>
      <w:bookmarkEnd w:id="1265"/>
      <w:bookmarkEnd w:id="1266"/>
      <w:bookmarkEnd w:id="1267"/>
      <w:bookmarkEnd w:id="1268"/>
      <w:bookmarkEnd w:id="1269"/>
      <w:bookmarkEnd w:id="1270"/>
    </w:p>
    <w:p w14:paraId="10460338" w14:textId="77777777" w:rsidR="008D2684" w:rsidRPr="003E5F68" w:rsidRDefault="008D2684" w:rsidP="008D2684">
      <w:r w:rsidRPr="003E5F68">
        <w:t xml:space="preserve">The UE 3 is a UE using ProSe and supporting application(s) related to off-network </w:t>
      </w:r>
      <w:r>
        <w:rPr>
          <w:rFonts w:hint="eastAsia"/>
          <w:lang w:eastAsia="zh-CN"/>
        </w:rPr>
        <w:t>MC</w:t>
      </w:r>
      <w:r w:rsidRPr="003E5F68">
        <w:t xml:space="preserve"> service, and is composed of the following functional entities:</w:t>
      </w:r>
    </w:p>
    <w:p w14:paraId="68F63782"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Pr>
          <w:rFonts w:hint="eastAsia"/>
          <w:lang w:eastAsia="zh-CN"/>
        </w:rPr>
        <w:t xml:space="preserve"> with relevant application functions of the specific MC service defined in the corresponding MC service TS</w:t>
      </w:r>
      <w:r w:rsidRPr="003E5F68">
        <w:t>;</w:t>
      </w:r>
    </w:p>
    <w:p w14:paraId="48BC70F5" w14:textId="77777777" w:rsidR="008D2684" w:rsidRPr="003E5F68" w:rsidRDefault="008D2684" w:rsidP="008D2684">
      <w:pPr>
        <w:pStyle w:val="B1"/>
      </w:pPr>
      <w:r w:rsidRPr="003E5F68">
        <w:t>-</w:t>
      </w:r>
      <w:r w:rsidRPr="003E5F68">
        <w:tab/>
        <w:t>for signalling control, a signalling user agent as described in subclause 7.4.3.1.1;</w:t>
      </w:r>
    </w:p>
    <w:p w14:paraId="00465514" w14:textId="77777777" w:rsidR="008D2684" w:rsidRPr="003E5F68" w:rsidRDefault="008D2684" w:rsidP="008D2684">
      <w:pPr>
        <w:pStyle w:val="B1"/>
        <w:rPr>
          <w:lang w:eastAsia="zh-CN"/>
        </w:rPr>
      </w:pPr>
      <w:r w:rsidRPr="003E5F68">
        <w:lastRenderedPageBreak/>
        <w:t>-</w:t>
      </w:r>
      <w:r w:rsidRPr="003E5F68">
        <w:tab/>
        <w:t>for configuration management, a configuration management client as described in subclause 7.4.2.2.1;</w:t>
      </w:r>
      <w:r>
        <w:rPr>
          <w:rFonts w:hint="eastAsia"/>
          <w:lang w:eastAsia="zh-CN"/>
        </w:rPr>
        <w:t xml:space="preserve"> and</w:t>
      </w:r>
    </w:p>
    <w:p w14:paraId="253A8D39" w14:textId="77777777" w:rsidR="008D2684" w:rsidRPr="003E5F68" w:rsidRDefault="008D2684" w:rsidP="008D2684">
      <w:pPr>
        <w:pStyle w:val="B1"/>
      </w:pPr>
      <w:r w:rsidRPr="003E5F68">
        <w:t>-</w:t>
      </w:r>
      <w:r w:rsidRPr="003E5F68">
        <w:tab/>
        <w:t>for group management, a group management client as described in subclause 7.4.2.2.3</w:t>
      </w:r>
      <w:r>
        <w:rPr>
          <w:rFonts w:hint="eastAsia"/>
          <w:lang w:eastAsia="zh-CN"/>
        </w:rPr>
        <w:t>.</w:t>
      </w:r>
    </w:p>
    <w:p w14:paraId="52489CF3" w14:textId="77777777" w:rsidR="008D2684" w:rsidRPr="003E5F68" w:rsidRDefault="008D2684" w:rsidP="008D2684">
      <w:pPr>
        <w:pStyle w:val="Heading3"/>
      </w:pPr>
      <w:bookmarkStart w:id="1271" w:name="_Toc424654448"/>
      <w:bookmarkStart w:id="1272" w:name="_Toc428365036"/>
      <w:bookmarkStart w:id="1273" w:name="_Toc433209657"/>
      <w:bookmarkStart w:id="1274" w:name="_Toc453260172"/>
      <w:bookmarkStart w:id="1275" w:name="_Toc453261059"/>
      <w:bookmarkStart w:id="1276" w:name="_Toc453279796"/>
      <w:bookmarkStart w:id="1277" w:name="_Toc459375134"/>
      <w:bookmarkStart w:id="1278" w:name="_Toc468105372"/>
      <w:bookmarkStart w:id="1279" w:name="_Toc468110467"/>
      <w:bookmarkStart w:id="1280" w:name="_Toc210293187"/>
      <w:r w:rsidRPr="003E5F68">
        <w:t>9.3.3</w:t>
      </w:r>
      <w:r w:rsidRPr="003E5F68">
        <w:tab/>
        <w:t>UE 4</w:t>
      </w:r>
      <w:bookmarkEnd w:id="1271"/>
      <w:bookmarkEnd w:id="1272"/>
      <w:bookmarkEnd w:id="1273"/>
      <w:bookmarkEnd w:id="1274"/>
      <w:bookmarkEnd w:id="1275"/>
      <w:bookmarkEnd w:id="1276"/>
      <w:bookmarkEnd w:id="1277"/>
      <w:bookmarkEnd w:id="1278"/>
      <w:bookmarkEnd w:id="1279"/>
      <w:bookmarkEnd w:id="1280"/>
    </w:p>
    <w:p w14:paraId="46B9E4F4" w14:textId="77777777" w:rsidR="008D2684" w:rsidRPr="003E5F68" w:rsidRDefault="008D2684" w:rsidP="008D2684">
      <w:r w:rsidRPr="003E5F68">
        <w:t>The UE 4 represents one or more UEs with the same functionality as UE 3.</w:t>
      </w:r>
    </w:p>
    <w:p w14:paraId="649133D7" w14:textId="77777777" w:rsidR="008D2684" w:rsidRPr="003E5F68" w:rsidRDefault="008D2684" w:rsidP="008D2684">
      <w:pPr>
        <w:pStyle w:val="Heading3"/>
      </w:pPr>
      <w:bookmarkStart w:id="1281" w:name="_Toc453260173"/>
      <w:bookmarkStart w:id="1282" w:name="_Toc453261060"/>
      <w:bookmarkStart w:id="1283" w:name="_Toc453279797"/>
      <w:bookmarkStart w:id="1284" w:name="_Toc459375135"/>
      <w:bookmarkStart w:id="1285" w:name="_Toc468105373"/>
      <w:bookmarkStart w:id="1286" w:name="_Toc468110468"/>
      <w:bookmarkStart w:id="1287" w:name="_Toc424654453"/>
      <w:bookmarkStart w:id="1288" w:name="_Toc428365037"/>
      <w:bookmarkStart w:id="1289" w:name="_Toc433209658"/>
      <w:bookmarkStart w:id="1290" w:name="_Toc210293188"/>
      <w:r w:rsidRPr="003E5F68">
        <w:t>9.3.4</w:t>
      </w:r>
      <w:r w:rsidRPr="003E5F68">
        <w:tab/>
        <w:t>Offline common services server</w:t>
      </w:r>
      <w:bookmarkEnd w:id="1281"/>
      <w:bookmarkEnd w:id="1282"/>
      <w:bookmarkEnd w:id="1283"/>
      <w:bookmarkEnd w:id="1284"/>
      <w:bookmarkEnd w:id="1285"/>
      <w:bookmarkEnd w:id="1286"/>
      <w:bookmarkEnd w:id="1290"/>
    </w:p>
    <w:p w14:paraId="317E98B9" w14:textId="77777777" w:rsidR="008D2684" w:rsidRPr="003E5F68" w:rsidRDefault="008D2684" w:rsidP="008D2684">
      <w:r w:rsidRPr="003E5F68">
        <w:t xml:space="preserve">The offline common services server supports configuration applications related to </w:t>
      </w:r>
      <w:r>
        <w:rPr>
          <w:rFonts w:hint="eastAsia"/>
          <w:lang w:eastAsia="zh-CN"/>
        </w:rPr>
        <w:t>MC</w:t>
      </w:r>
      <w:r w:rsidRPr="003E5F68">
        <w:t xml:space="preserve"> service, and is composed of the following functional entities:</w:t>
      </w:r>
    </w:p>
    <w:p w14:paraId="60B5ADF9" w14:textId="77777777" w:rsidR="008D2684" w:rsidRPr="003E5F68" w:rsidRDefault="008D2684" w:rsidP="008D2684">
      <w:pPr>
        <w:pStyle w:val="B1"/>
      </w:pPr>
      <w:r w:rsidRPr="003E5F68">
        <w:t>-</w:t>
      </w:r>
      <w:r w:rsidRPr="003E5F68">
        <w:tab/>
        <w:t>for configuration management, a configuration management server as described in subclause 7.4.2.2.2; and</w:t>
      </w:r>
    </w:p>
    <w:p w14:paraId="34E00F36" w14:textId="77777777" w:rsidR="008D2684" w:rsidRPr="003E5F68" w:rsidRDefault="008D2684" w:rsidP="008D2684">
      <w:pPr>
        <w:pStyle w:val="B1"/>
      </w:pPr>
      <w:r w:rsidRPr="003E5F68">
        <w:t>-</w:t>
      </w:r>
      <w:r w:rsidRPr="003E5F68">
        <w:tab/>
        <w:t>for group management, a group management server as described in subclause 7.4.2.2.4.</w:t>
      </w:r>
    </w:p>
    <w:p w14:paraId="12B457B9" w14:textId="77777777" w:rsidR="008D2684" w:rsidRPr="003E5F68" w:rsidRDefault="008D2684" w:rsidP="008D2684">
      <w:pPr>
        <w:pStyle w:val="Heading2"/>
      </w:pPr>
      <w:bookmarkStart w:id="1291" w:name="_Toc453260174"/>
      <w:bookmarkStart w:id="1292" w:name="_Toc453261061"/>
      <w:bookmarkStart w:id="1293" w:name="_Toc453279798"/>
      <w:bookmarkStart w:id="1294" w:name="_Toc459375136"/>
      <w:bookmarkStart w:id="1295" w:name="_Toc468105374"/>
      <w:bookmarkStart w:id="1296" w:name="_Toc468110469"/>
      <w:bookmarkStart w:id="1297" w:name="_Toc210293189"/>
      <w:r w:rsidRPr="003E5F68">
        <w:t>9.4</w:t>
      </w:r>
      <w:r w:rsidRPr="003E5F68">
        <w:tab/>
        <w:t>Architecture model for roaming</w:t>
      </w:r>
      <w:bookmarkEnd w:id="1287"/>
      <w:bookmarkEnd w:id="1288"/>
      <w:bookmarkEnd w:id="1289"/>
      <w:bookmarkEnd w:id="1291"/>
      <w:bookmarkEnd w:id="1292"/>
      <w:bookmarkEnd w:id="1293"/>
      <w:bookmarkEnd w:id="1294"/>
      <w:bookmarkEnd w:id="1295"/>
      <w:bookmarkEnd w:id="1296"/>
      <w:bookmarkEnd w:id="1297"/>
    </w:p>
    <w:p w14:paraId="2B96042A" w14:textId="77777777" w:rsidR="008D2684" w:rsidRPr="003E5F68" w:rsidRDefault="008D2684" w:rsidP="008D2684">
      <w:r w:rsidRPr="003E5F68">
        <w:t>Roaming is achieved using either:</w:t>
      </w:r>
    </w:p>
    <w:p w14:paraId="352A7C53" w14:textId="77777777" w:rsidR="008D2684" w:rsidRPr="003E5F68" w:rsidRDefault="008D2684" w:rsidP="008D2684">
      <w:pPr>
        <w:pStyle w:val="B1"/>
      </w:pPr>
      <w:r w:rsidRPr="003E5F68">
        <w:t>-</w:t>
      </w:r>
      <w:r w:rsidRPr="003E5F68">
        <w:tab/>
        <w:t>EPC-level roaming as defined in 3GPP TS 23.401 [</w:t>
      </w:r>
      <w:r>
        <w:rPr>
          <w:rFonts w:hint="eastAsia"/>
          <w:lang w:eastAsia="zh-CN"/>
        </w:rPr>
        <w:t>1</w:t>
      </w:r>
      <w:r>
        <w:rPr>
          <w:lang w:eastAsia="zh-CN"/>
        </w:rPr>
        <w:t>7</w:t>
      </w:r>
      <w:r w:rsidRPr="003E5F68">
        <w:t>]; or</w:t>
      </w:r>
    </w:p>
    <w:p w14:paraId="39F0576A" w14:textId="77777777" w:rsidR="008D2684" w:rsidRPr="003E5F68" w:rsidRDefault="008D2684" w:rsidP="008D2684">
      <w:pPr>
        <w:pStyle w:val="B1"/>
      </w:pPr>
      <w:r w:rsidRPr="003E5F68">
        <w:t>-</w:t>
      </w:r>
      <w:r w:rsidRPr="003E5F68">
        <w:tab/>
        <w:t>IMS-level roaming as defined in 3GPP TS 23.228 [</w:t>
      </w:r>
      <w:r>
        <w:rPr>
          <w:lang w:eastAsia="zh-CN"/>
        </w:rPr>
        <w:t>9</w:t>
      </w:r>
      <w:r w:rsidRPr="003E5F68">
        <w:t>].</w:t>
      </w:r>
    </w:p>
    <w:p w14:paraId="5456607D" w14:textId="77777777" w:rsidR="008D2684" w:rsidRPr="003E5F68" w:rsidRDefault="008D2684" w:rsidP="008D2684">
      <w:pPr>
        <w:pStyle w:val="Heading1"/>
      </w:pPr>
      <w:bookmarkStart w:id="1298" w:name="_Toc424654454"/>
      <w:bookmarkStart w:id="1299" w:name="_Toc428365038"/>
      <w:bookmarkStart w:id="1300" w:name="_Toc433209659"/>
      <w:bookmarkStart w:id="1301" w:name="_Toc453260175"/>
      <w:bookmarkStart w:id="1302" w:name="_Toc453261062"/>
      <w:bookmarkStart w:id="1303" w:name="_Toc453279799"/>
      <w:bookmarkStart w:id="1304" w:name="_Toc459375137"/>
      <w:bookmarkStart w:id="1305" w:name="_Toc468105375"/>
      <w:bookmarkStart w:id="1306" w:name="_Toc468110470"/>
      <w:bookmarkStart w:id="1307" w:name="_Toc210293190"/>
      <w:r w:rsidRPr="003E5F68">
        <w:t>10</w:t>
      </w:r>
      <w:r w:rsidRPr="003E5F68">
        <w:tab/>
        <w:t>Procedures and information flows</w:t>
      </w:r>
      <w:bookmarkEnd w:id="1298"/>
      <w:bookmarkEnd w:id="1299"/>
      <w:bookmarkEnd w:id="1300"/>
      <w:bookmarkEnd w:id="1301"/>
      <w:bookmarkEnd w:id="1302"/>
      <w:bookmarkEnd w:id="1303"/>
      <w:bookmarkEnd w:id="1304"/>
      <w:bookmarkEnd w:id="1305"/>
      <w:bookmarkEnd w:id="1306"/>
      <w:bookmarkEnd w:id="1307"/>
    </w:p>
    <w:p w14:paraId="10C0733B" w14:textId="77777777" w:rsidR="008D2684" w:rsidRPr="003E5F68" w:rsidRDefault="008D2684" w:rsidP="008D2684">
      <w:pPr>
        <w:pStyle w:val="Heading2"/>
        <w:rPr>
          <w:lang w:val="nl-NL"/>
        </w:rPr>
      </w:pPr>
      <w:bookmarkStart w:id="1308" w:name="_Toc424654455"/>
      <w:bookmarkStart w:id="1309" w:name="_Toc428365039"/>
      <w:bookmarkStart w:id="1310" w:name="_Toc433209660"/>
      <w:bookmarkStart w:id="1311" w:name="_Toc453260176"/>
      <w:bookmarkStart w:id="1312" w:name="_Toc453261063"/>
      <w:bookmarkStart w:id="1313" w:name="_Toc453279800"/>
      <w:bookmarkStart w:id="1314" w:name="_Toc459375138"/>
      <w:bookmarkStart w:id="1315" w:name="_Toc468105376"/>
      <w:bookmarkStart w:id="1316" w:name="_Toc468110471"/>
      <w:bookmarkStart w:id="1317" w:name="_Toc210293191"/>
      <w:r w:rsidRPr="003E5F68">
        <w:rPr>
          <w:lang w:val="nl-NL"/>
        </w:rPr>
        <w:t>10.1</w:t>
      </w:r>
      <w:r w:rsidRPr="003E5F68">
        <w:rPr>
          <w:lang w:val="nl-NL"/>
        </w:rPr>
        <w:tab/>
      </w:r>
      <w:r>
        <w:rPr>
          <w:rFonts w:hint="eastAsia"/>
          <w:lang w:val="nl-NL" w:eastAsia="zh-CN"/>
        </w:rPr>
        <w:t>MC service</w:t>
      </w:r>
      <w:r w:rsidRPr="003E5F68">
        <w:rPr>
          <w:lang w:val="nl-NL"/>
        </w:rPr>
        <w:t xml:space="preserve"> configuration</w:t>
      </w:r>
      <w:bookmarkEnd w:id="1308"/>
      <w:bookmarkEnd w:id="1309"/>
      <w:bookmarkEnd w:id="1310"/>
      <w:bookmarkEnd w:id="1311"/>
      <w:bookmarkEnd w:id="1312"/>
      <w:bookmarkEnd w:id="1313"/>
      <w:bookmarkEnd w:id="1314"/>
      <w:bookmarkEnd w:id="1315"/>
      <w:bookmarkEnd w:id="1316"/>
      <w:bookmarkEnd w:id="1317"/>
    </w:p>
    <w:p w14:paraId="42114D6A" w14:textId="77777777" w:rsidR="008D2684" w:rsidRPr="003E5F68" w:rsidRDefault="008D2684" w:rsidP="008D2684">
      <w:pPr>
        <w:pStyle w:val="Heading3"/>
        <w:rPr>
          <w:lang w:val="nl-NL"/>
        </w:rPr>
      </w:pPr>
      <w:bookmarkStart w:id="1318" w:name="_Toc433209661"/>
      <w:bookmarkStart w:id="1319" w:name="_Toc453260177"/>
      <w:bookmarkStart w:id="1320" w:name="_Toc453261064"/>
      <w:bookmarkStart w:id="1321" w:name="_Toc453279801"/>
      <w:bookmarkStart w:id="1322" w:name="_Toc459375139"/>
      <w:bookmarkStart w:id="1323" w:name="_Toc468105377"/>
      <w:bookmarkStart w:id="1324" w:name="_Toc468110472"/>
      <w:bookmarkStart w:id="1325" w:name="_Toc424654456"/>
      <w:bookmarkStart w:id="1326" w:name="_Toc428365040"/>
      <w:bookmarkStart w:id="1327" w:name="_Toc210293192"/>
      <w:r w:rsidRPr="003E5F68">
        <w:rPr>
          <w:lang w:val="nl-NL"/>
        </w:rPr>
        <w:t>10.</w:t>
      </w:r>
      <w:r w:rsidRPr="003E5F68">
        <w:rPr>
          <w:lang w:val="nl-NL" w:eastAsia="zh-CN"/>
        </w:rPr>
        <w:t>1</w:t>
      </w:r>
      <w:r w:rsidRPr="003E5F68">
        <w:rPr>
          <w:lang w:val="nl-NL"/>
        </w:rPr>
        <w:t>.1</w:t>
      </w:r>
      <w:r w:rsidRPr="003E5F68">
        <w:rPr>
          <w:lang w:val="nl-NL"/>
        </w:rPr>
        <w:tab/>
      </w:r>
      <w:r w:rsidRPr="003E5F68">
        <w:rPr>
          <w:rFonts w:hint="eastAsia"/>
          <w:lang w:val="nl-NL" w:eastAsia="zh-CN"/>
        </w:rPr>
        <w:t>General</w:t>
      </w:r>
      <w:bookmarkEnd w:id="1318"/>
      <w:bookmarkEnd w:id="1319"/>
      <w:bookmarkEnd w:id="1320"/>
      <w:bookmarkEnd w:id="1321"/>
      <w:bookmarkEnd w:id="1322"/>
      <w:bookmarkEnd w:id="1323"/>
      <w:bookmarkEnd w:id="1324"/>
      <w:bookmarkEnd w:id="1327"/>
    </w:p>
    <w:p w14:paraId="2CD3B114" w14:textId="77777777" w:rsidR="008D2684" w:rsidRPr="0077283F" w:rsidRDefault="008D2684" w:rsidP="008D2684">
      <w:pPr>
        <w:pStyle w:val="Heading4"/>
      </w:pPr>
      <w:bookmarkStart w:id="1328" w:name="_Toc433209662"/>
      <w:bookmarkStart w:id="1329" w:name="_Toc210293193"/>
      <w:r>
        <w:rPr>
          <w:lang w:val="nl-NL" w:eastAsia="zh-CN"/>
        </w:rPr>
        <w:t>10.1.1.1</w:t>
      </w:r>
      <w:r>
        <w:rPr>
          <w:lang w:val="nl-NL" w:eastAsia="zh-CN"/>
        </w:rPr>
        <w:tab/>
        <w:t>MC service configuration on primary MC system</w:t>
      </w:r>
      <w:bookmarkEnd w:id="1329"/>
    </w:p>
    <w:p w14:paraId="503D1060" w14:textId="77777777" w:rsidR="008D2684" w:rsidRPr="003E5F68" w:rsidRDefault="008D2684" w:rsidP="008D2684">
      <w:r w:rsidRPr="003E5F68">
        <w:t>Depicted in figure 10.1.1</w:t>
      </w:r>
      <w:r>
        <w:t>.1</w:t>
      </w:r>
      <w:r w:rsidRPr="003E5F68">
        <w:t xml:space="preserve">-1 is a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specific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sidRPr="003E5F68">
        <w:rPr>
          <w:lang w:eastAsia="zh-CN"/>
        </w:rPr>
        <w:t>using</w:t>
      </w:r>
      <w:r w:rsidRPr="003E5F68">
        <w:rPr>
          <w:rFonts w:hint="eastAsia"/>
          <w:lang w:eastAsia="zh-CN"/>
        </w:rPr>
        <w:t xml:space="preserve"> </w:t>
      </w:r>
      <w:r>
        <w:rPr>
          <w:rFonts w:hint="eastAsia"/>
          <w:lang w:eastAsia="zh-CN"/>
        </w:rPr>
        <w:t>an MC</w:t>
      </w:r>
      <w:r w:rsidRPr="003E5F68">
        <w:rPr>
          <w:rFonts w:hint="eastAsia"/>
          <w:lang w:eastAsia="zh-CN"/>
        </w:rPr>
        <w:t xml:space="preserve"> service.</w:t>
      </w:r>
    </w:p>
    <w:p w14:paraId="51AA10FC" w14:textId="5CC3B162" w:rsidR="008D2684" w:rsidRPr="003E5F68" w:rsidRDefault="0048718A" w:rsidP="008D2684">
      <w:pPr>
        <w:pStyle w:val="TH"/>
        <w:rPr>
          <w:rFonts w:eastAsia="Malgun Gothic"/>
          <w:lang w:eastAsia="ko-KR"/>
        </w:rPr>
      </w:pPr>
      <w:r>
        <w:object w:dxaOrig="6985" w:dyaOrig="12289" w14:anchorId="238A5DF3">
          <v:shape id="_x0000_i1050" type="#_x0000_t75" style="width:319.7pt;height:563.65pt" o:ole="">
            <v:imagedata r:id="rId61" o:title=""/>
          </v:shape>
          <o:OLEObject Type="Embed" ProgID="Visio.Drawing.15" ShapeID="_x0000_i1050" DrawAspect="Content" ObjectID="_1820908860" r:id="rId62"/>
        </w:object>
      </w:r>
    </w:p>
    <w:p w14:paraId="045A72C9" w14:textId="77777777" w:rsidR="008D2684" w:rsidRPr="003E5F68" w:rsidRDefault="008D2684" w:rsidP="008D2684">
      <w:pPr>
        <w:pStyle w:val="TF"/>
      </w:pPr>
      <w:r w:rsidRPr="003E5F68">
        <w:t>Figure 10.1.1</w:t>
      </w:r>
      <w:r>
        <w:t>.1</w:t>
      </w:r>
      <w:r w:rsidRPr="003E5F68">
        <w:t xml:space="preserve">-1 </w:t>
      </w:r>
      <w:r>
        <w:rPr>
          <w:lang w:eastAsia="zh-CN"/>
        </w:rPr>
        <w:t>MC service</w:t>
      </w:r>
      <w:r w:rsidRPr="003E5F68">
        <w:t xml:space="preserve"> UE configuration time sequence and associated configuration data</w:t>
      </w:r>
      <w:r w:rsidRPr="003E5F68" w:rsidDel="00D0787C">
        <w:t xml:space="preserve"> </w:t>
      </w:r>
    </w:p>
    <w:p w14:paraId="1CF23754" w14:textId="77777777" w:rsidR="008D2684" w:rsidRPr="003E5F68" w:rsidRDefault="008D2684" w:rsidP="008D2684">
      <w:pPr>
        <w:rPr>
          <w:lang w:eastAsia="zh-CN"/>
        </w:rPr>
      </w:pPr>
      <w:r w:rsidRPr="003E5F68">
        <w:rPr>
          <w:lang w:eastAsia="zh-CN"/>
        </w:rPr>
        <w:t xml:space="preserve">The </w:t>
      </w:r>
      <w:r>
        <w:rPr>
          <w:lang w:eastAsia="zh-CN"/>
        </w:rPr>
        <w:t>MC service</w:t>
      </w:r>
      <w:r w:rsidRPr="003E5F68">
        <w:rPr>
          <w:lang w:eastAsia="zh-CN"/>
        </w:rPr>
        <w:t xml:space="preserve"> UE is provided with initial UE configuration via a bootstrap procedure that provides the </w:t>
      </w:r>
      <w:r>
        <w:rPr>
          <w:lang w:eastAsia="zh-CN"/>
        </w:rPr>
        <w:t>MC service</w:t>
      </w:r>
      <w:r w:rsidRPr="003E5F68">
        <w:rPr>
          <w:lang w:eastAsia="zh-CN"/>
        </w:rPr>
        <w:t xml:space="preserve"> UE's clients (e.g. </w:t>
      </w:r>
      <w:r>
        <w:rPr>
          <w:lang w:eastAsia="zh-CN"/>
        </w:rPr>
        <w:t>MC service</w:t>
      </w:r>
      <w:r w:rsidRPr="003E5F68">
        <w:rPr>
          <w:lang w:eastAsia="zh-CN"/>
        </w:rPr>
        <w:t xml:space="preserve"> client, group management client, configuration management client, identity management client, key management client</w:t>
      </w:r>
      <w:r>
        <w:rPr>
          <w:lang w:eastAsia="zh-CN"/>
        </w:rPr>
        <w:t>, functional alias management client</w:t>
      </w:r>
      <w:r w:rsidRPr="003E5F68">
        <w:rPr>
          <w:lang w:eastAsia="zh-CN"/>
        </w:rPr>
        <w:t xml:space="preserve">) with critical information needed to connect to the </w:t>
      </w:r>
      <w:r>
        <w:rPr>
          <w:lang w:eastAsia="zh-CN"/>
        </w:rPr>
        <w:t>MC</w:t>
      </w:r>
      <w:r w:rsidRPr="003E5F68">
        <w:rPr>
          <w:lang w:eastAsia="zh-CN"/>
        </w:rPr>
        <w:t xml:space="preserve"> system. This includes PDN connection information </w:t>
      </w:r>
      <w:r w:rsidRPr="00020CDD">
        <w:rPr>
          <w:lang w:eastAsia="zh-CN"/>
        </w:rPr>
        <w:t xml:space="preserve">corresponding to the configured MC services on the MC service UE </w:t>
      </w:r>
      <w:r w:rsidRPr="003E5F68">
        <w:rPr>
          <w:lang w:eastAsia="zh-CN"/>
        </w:rPr>
        <w:t xml:space="preserve">(see </w:t>
      </w:r>
      <w:r>
        <w:rPr>
          <w:lang w:eastAsia="zh-CN"/>
        </w:rPr>
        <w:t>"EPS bearer considerations" in the 3GPP TS 23.379 [16]</w:t>
      </w:r>
      <w:r w:rsidRPr="003E5F68">
        <w:rPr>
          <w:lang w:eastAsia="zh-CN"/>
        </w:rPr>
        <w:t xml:space="preserve">) and on-network server identity information for all application plane servers with which the </w:t>
      </w:r>
      <w:r>
        <w:rPr>
          <w:lang w:eastAsia="zh-CN"/>
        </w:rPr>
        <w:t>MC service</w:t>
      </w:r>
      <w:r w:rsidRPr="003E5F68">
        <w:rPr>
          <w:lang w:eastAsia="zh-CN"/>
        </w:rPr>
        <w:t xml:space="preserve"> UE needs to interact. See annex </w:t>
      </w:r>
      <w:r>
        <w:rPr>
          <w:lang w:eastAsia="zh-CN"/>
        </w:rPr>
        <w:t>A</w:t>
      </w:r>
      <w:r w:rsidRPr="003E5F68">
        <w:rPr>
          <w:lang w:eastAsia="zh-CN"/>
        </w:rPr>
        <w:t>.6 for more information.</w:t>
      </w:r>
    </w:p>
    <w:p w14:paraId="13414EBC" w14:textId="053BB0AD" w:rsidR="008D2684" w:rsidRPr="003E5F68" w:rsidRDefault="008D2684" w:rsidP="008D2684">
      <w:pPr>
        <w:rPr>
          <w:lang w:eastAsia="zh-CN"/>
        </w:rPr>
      </w:pPr>
      <w:r w:rsidRPr="003E5F68">
        <w:rPr>
          <w:lang w:eastAsia="zh-CN"/>
        </w:rPr>
        <w:t>T</w:t>
      </w:r>
      <w:r w:rsidRPr="003E5F68">
        <w:rPr>
          <w:rFonts w:hint="eastAsia"/>
          <w:lang w:eastAsia="zh-CN"/>
        </w:rPr>
        <w:t xml:space="preserve">he </w:t>
      </w:r>
      <w:r>
        <w:rPr>
          <w:lang w:eastAsia="zh-CN"/>
        </w:rPr>
        <w:t>MC service</w:t>
      </w:r>
      <w:r w:rsidRPr="003E5F68">
        <w:rPr>
          <w:rFonts w:hint="eastAsia"/>
          <w:lang w:eastAsia="zh-CN"/>
        </w:rPr>
        <w:t xml:space="preserve"> UE </w:t>
      </w:r>
      <w:r w:rsidRPr="003E5F68">
        <w:rPr>
          <w:lang w:eastAsia="zh-CN"/>
        </w:rPr>
        <w:t>is provided with</w:t>
      </w:r>
      <w:r w:rsidRPr="003E5F68">
        <w:rPr>
          <w:rFonts w:hint="eastAsia"/>
          <w:lang w:eastAsia="zh-CN"/>
        </w:rPr>
        <w:t xml:space="preserve"> UE configuration, </w:t>
      </w:r>
      <w:r>
        <w:rPr>
          <w:lang w:eastAsia="zh-CN"/>
        </w:rPr>
        <w:t>MC service</w:t>
      </w:r>
      <w:r w:rsidRPr="003E5F68">
        <w:rPr>
          <w:lang w:eastAsia="zh-CN"/>
        </w:rPr>
        <w:t xml:space="preserve"> </w:t>
      </w:r>
      <w:r w:rsidRPr="003E5F68">
        <w:rPr>
          <w:rFonts w:hint="eastAsia"/>
          <w:lang w:eastAsia="zh-CN"/>
        </w:rPr>
        <w:t xml:space="preserve">user </w:t>
      </w:r>
      <w:r w:rsidRPr="003E5F68">
        <w:rPr>
          <w:lang w:eastAsia="zh-CN"/>
        </w:rPr>
        <w:t xml:space="preserve">profile </w:t>
      </w:r>
      <w:r w:rsidRPr="003E5F68">
        <w:rPr>
          <w:rFonts w:hint="eastAsia"/>
          <w:lang w:eastAsia="zh-CN"/>
        </w:rPr>
        <w:t>configuration and group configuration</w:t>
      </w:r>
      <w:r w:rsidRPr="003E5F68">
        <w:rPr>
          <w:lang w:eastAsia="zh-CN"/>
        </w:rPr>
        <w:t xml:space="preserve"> via online configuration</w:t>
      </w:r>
      <w:r w:rsidRPr="003E5F68">
        <w:rPr>
          <w:rFonts w:hint="eastAsia"/>
          <w:lang w:eastAsia="zh-CN"/>
        </w:rPr>
        <w:t xml:space="preserve">. While the </w:t>
      </w:r>
      <w:r>
        <w:rPr>
          <w:lang w:eastAsia="zh-CN"/>
        </w:rPr>
        <w:t>MC service</w:t>
      </w:r>
      <w:r w:rsidRPr="003E5F68">
        <w:rPr>
          <w:rFonts w:hint="eastAsia"/>
          <w:lang w:eastAsia="zh-CN"/>
        </w:rPr>
        <w:t xml:space="preserve"> UE </w:t>
      </w:r>
      <w:r w:rsidRPr="003E5F68">
        <w:rPr>
          <w:lang w:eastAsia="zh-CN"/>
        </w:rPr>
        <w:t>is using</w:t>
      </w:r>
      <w:r w:rsidRPr="003E5F68">
        <w:rPr>
          <w:rFonts w:hint="eastAsia"/>
          <w:lang w:eastAsia="zh-CN"/>
        </w:rPr>
        <w:t xml:space="preserve"> the </w:t>
      </w:r>
      <w:r>
        <w:rPr>
          <w:rFonts w:hint="eastAsia"/>
          <w:lang w:eastAsia="zh-CN"/>
        </w:rPr>
        <w:t>MC</w:t>
      </w:r>
      <w:r w:rsidRPr="003E5F68">
        <w:rPr>
          <w:rFonts w:hint="eastAsia"/>
          <w:lang w:eastAsia="zh-CN"/>
        </w:rPr>
        <w:t xml:space="preserve"> service it may receive online configuration updates.</w:t>
      </w:r>
      <w:r>
        <w:rPr>
          <w:lang w:eastAsia="zh-CN"/>
        </w:rPr>
        <w:t xml:space="preserve"> </w:t>
      </w:r>
      <w:r w:rsidR="00364B33" w:rsidRPr="00364B33">
        <w:rPr>
          <w:lang w:eastAsia="zh-CN"/>
        </w:rPr>
        <w:t xml:space="preserve">When this happens, the MC service UE shall apply these updates and use them for further operations. </w:t>
      </w:r>
      <w:r w:rsidRPr="006343A7">
        <w:rPr>
          <w:lang w:eastAsia="zh-CN"/>
        </w:rPr>
        <w:t>If the MC</w:t>
      </w:r>
      <w:r>
        <w:rPr>
          <w:lang w:eastAsia="zh-CN"/>
        </w:rPr>
        <w:t xml:space="preserve"> service</w:t>
      </w:r>
      <w:r w:rsidRPr="006343A7">
        <w:rPr>
          <w:lang w:eastAsia="zh-CN"/>
        </w:rPr>
        <w:t xml:space="preserve"> </w:t>
      </w:r>
      <w:r w:rsidRPr="006343A7">
        <w:rPr>
          <w:lang w:eastAsia="zh-CN"/>
        </w:rPr>
        <w:lastRenderedPageBreak/>
        <w:t>user profile configuration contains multiple MC</w:t>
      </w:r>
      <w:r>
        <w:rPr>
          <w:lang w:eastAsia="zh-CN"/>
        </w:rPr>
        <w:t xml:space="preserve"> service</w:t>
      </w:r>
      <w:r w:rsidRPr="006343A7">
        <w:rPr>
          <w:lang w:eastAsia="zh-CN"/>
        </w:rPr>
        <w:t xml:space="preserve"> user profiles for an authenticated MC</w:t>
      </w:r>
      <w:r>
        <w:rPr>
          <w:lang w:eastAsia="zh-CN"/>
        </w:rPr>
        <w:t xml:space="preserve"> service</w:t>
      </w:r>
      <w:r w:rsidRPr="006343A7">
        <w:rPr>
          <w:lang w:eastAsia="zh-CN"/>
        </w:rPr>
        <w:t xml:space="preserve"> user, then the MC</w:t>
      </w:r>
      <w:r>
        <w:rPr>
          <w:lang w:eastAsia="zh-CN"/>
        </w:rPr>
        <w:t xml:space="preserve"> service</w:t>
      </w:r>
      <w:r w:rsidRPr="006343A7">
        <w:rPr>
          <w:lang w:eastAsia="zh-CN"/>
        </w:rPr>
        <w:t xml:space="preserve"> </w:t>
      </w:r>
      <w:r>
        <w:rPr>
          <w:lang w:eastAsia="zh-CN"/>
        </w:rPr>
        <w:t xml:space="preserve">client </w:t>
      </w:r>
      <w:r w:rsidRPr="006343A7">
        <w:rPr>
          <w:lang w:eastAsia="zh-CN"/>
        </w:rPr>
        <w:t>and MC</w:t>
      </w:r>
      <w:r>
        <w:rPr>
          <w:lang w:eastAsia="zh-CN"/>
        </w:rPr>
        <w:t xml:space="preserve"> service</w:t>
      </w:r>
      <w:r w:rsidRPr="006343A7">
        <w:rPr>
          <w:lang w:eastAsia="zh-CN"/>
        </w:rPr>
        <w:t xml:space="preserve"> server set the active MC</w:t>
      </w:r>
      <w:r>
        <w:rPr>
          <w:lang w:eastAsia="zh-CN"/>
        </w:rPr>
        <w:t xml:space="preserve"> service</w:t>
      </w:r>
      <w:r w:rsidRPr="006343A7">
        <w:rPr>
          <w:lang w:eastAsia="zh-CN"/>
        </w:rPr>
        <w:t xml:space="preserve"> user profile to </w:t>
      </w:r>
      <w:r>
        <w:rPr>
          <w:lang w:val="nl-NL"/>
        </w:rPr>
        <w:t>the configured p</w:t>
      </w:r>
      <w:r w:rsidRPr="0015072E">
        <w:rPr>
          <w:lang w:val="nl-NL"/>
        </w:rPr>
        <w:t>re-selected MC</w:t>
      </w:r>
      <w:r>
        <w:rPr>
          <w:lang w:val="nl-NL"/>
        </w:rPr>
        <w:t xml:space="preserve"> service</w:t>
      </w:r>
      <w:r w:rsidRPr="0015072E">
        <w:rPr>
          <w:lang w:val="nl-NL"/>
        </w:rPr>
        <w:t xml:space="preserve"> user profile</w:t>
      </w:r>
      <w:r>
        <w:rPr>
          <w:lang w:val="nl-NL"/>
        </w:rPr>
        <w:t xml:space="preserve"> after</w:t>
      </w:r>
      <w:r w:rsidRPr="00CC497B">
        <w:rPr>
          <w:lang w:val="nl-NL"/>
        </w:rPr>
        <w:t xml:space="preserve"> MC service authorization</w:t>
      </w:r>
      <w:r>
        <w:rPr>
          <w:lang w:val="nl-NL"/>
        </w:rPr>
        <w:t xml:space="preserve"> </w:t>
      </w:r>
      <w:r w:rsidRPr="00806C7E">
        <w:rPr>
          <w:lang w:val="nl-NL"/>
        </w:rPr>
        <w:t>(which can be updated by the MC</w:t>
      </w:r>
      <w:r>
        <w:rPr>
          <w:lang w:val="nl-NL"/>
        </w:rPr>
        <w:t xml:space="preserve"> service</w:t>
      </w:r>
      <w:r w:rsidRPr="00806C7E">
        <w:rPr>
          <w:lang w:val="nl-NL"/>
        </w:rPr>
        <w:t xml:space="preserve"> user using the procedure specified in subclause</w:t>
      </w:r>
      <w:r>
        <w:rPr>
          <w:lang w:val="nl-NL"/>
        </w:rPr>
        <w:t> </w:t>
      </w:r>
      <w:r w:rsidRPr="00806C7E">
        <w:rPr>
          <w:lang w:val="nl-NL"/>
        </w:rPr>
        <w:t>10.1.</w:t>
      </w:r>
      <w:r>
        <w:rPr>
          <w:lang w:val="nl-NL"/>
        </w:rPr>
        <w:t>4</w:t>
      </w:r>
      <w:r w:rsidRPr="00806C7E">
        <w:rPr>
          <w:lang w:val="nl-NL"/>
        </w:rPr>
        <w:t>.6)</w:t>
      </w:r>
      <w:r w:rsidRPr="006343A7">
        <w:rPr>
          <w:lang w:val="nl-NL"/>
        </w:rPr>
        <w:t xml:space="preserve">. </w:t>
      </w:r>
      <w:r>
        <w:rPr>
          <w:lang w:val="nl-NL"/>
        </w:rPr>
        <w:t>The active MC service user profile can be changed by the MC service user to a different MC service user profile during MC service service (see MC service TSs).</w:t>
      </w:r>
    </w:p>
    <w:p w14:paraId="4B764522"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w:t>
      </w:r>
      <w:r w:rsidRPr="003E5F68">
        <w:rPr>
          <w:rFonts w:hint="eastAsia"/>
          <w:lang w:eastAsia="zh-CN"/>
        </w:rPr>
        <w:t xml:space="preserve"> service is configured with the service configuration (not shown in the figure</w:t>
      </w:r>
      <w:r w:rsidRPr="003E5F68">
        <w:rPr>
          <w:rFonts w:hint="cs"/>
          <w:lang w:eastAsia="zh-CN"/>
        </w:rPr>
        <w:t> </w:t>
      </w:r>
      <w:r w:rsidRPr="003E5F68">
        <w:rPr>
          <w:rFonts w:hint="eastAsia"/>
          <w:lang w:eastAsia="zh-CN"/>
        </w:rPr>
        <w:t>10.1.1</w:t>
      </w:r>
      <w:r>
        <w:rPr>
          <w:lang w:eastAsia="zh-CN"/>
        </w:rPr>
        <w:t>.1</w:t>
      </w:r>
      <w:r w:rsidRPr="003E5F68">
        <w:rPr>
          <w:rFonts w:hint="eastAsia"/>
          <w:lang w:eastAsia="zh-CN"/>
        </w:rPr>
        <w:t xml:space="preserve">-1) which the </w:t>
      </w:r>
      <w:r>
        <w:rPr>
          <w:rFonts w:hint="eastAsia"/>
          <w:lang w:eastAsia="zh-CN"/>
        </w:rPr>
        <w:t>MC</w:t>
      </w:r>
      <w:r w:rsidRPr="003E5F68">
        <w:rPr>
          <w:rFonts w:hint="eastAsia"/>
          <w:lang w:eastAsia="zh-CN"/>
        </w:rPr>
        <w:t xml:space="preserve"> service enforces during the entire phase of </w:t>
      </w:r>
      <w:r>
        <w:rPr>
          <w:lang w:eastAsia="zh-CN"/>
        </w:rPr>
        <w:t>MC service</w:t>
      </w:r>
      <w:r w:rsidRPr="003E5F68">
        <w:rPr>
          <w:rFonts w:hint="eastAsia"/>
          <w:lang w:eastAsia="zh-CN"/>
        </w:rPr>
        <w:t xml:space="preserve"> UE using the </w:t>
      </w:r>
      <w:r>
        <w:rPr>
          <w:rFonts w:hint="eastAsia"/>
          <w:lang w:eastAsia="zh-CN"/>
        </w:rPr>
        <w:t>MC</w:t>
      </w:r>
      <w:r w:rsidRPr="003E5F68">
        <w:rPr>
          <w:rFonts w:hint="eastAsia"/>
          <w:lang w:eastAsia="zh-CN"/>
        </w:rPr>
        <w:t xml:space="preserve"> service.</w:t>
      </w:r>
    </w:p>
    <w:p w14:paraId="42A80733" w14:textId="77777777" w:rsidR="005259B6" w:rsidRDefault="005259B6" w:rsidP="005259B6">
      <w:pPr>
        <w:pStyle w:val="NO"/>
      </w:pPr>
      <w:bookmarkStart w:id="1330" w:name="_Toc453260178"/>
      <w:bookmarkStart w:id="1331" w:name="_Toc453261065"/>
      <w:bookmarkStart w:id="1332" w:name="_Toc453279802"/>
      <w:bookmarkStart w:id="1333" w:name="_Toc459375140"/>
      <w:r>
        <w:t>NOTE:</w:t>
      </w:r>
      <w:r>
        <w:tab/>
        <w:t>The extent of</w:t>
      </w:r>
      <w:r w:rsidRPr="00115FEC">
        <w:t xml:space="preserve"> MC services available to an MC service UE with an unauthenticated MC user or unauthorized MC service user is described as 'limited services' in 3GPP</w:t>
      </w:r>
      <w:r>
        <w:t> </w:t>
      </w:r>
      <w:r w:rsidRPr="00115FEC">
        <w:t>TS</w:t>
      </w:r>
      <w:r>
        <w:t> </w:t>
      </w:r>
      <w:r w:rsidRPr="00115FEC">
        <w:t>33.180</w:t>
      </w:r>
      <w:r>
        <w:t> [25]</w:t>
      </w:r>
      <w:r w:rsidRPr="00A72F1B">
        <w:t xml:space="preserve"> is out of scope of the present document</w:t>
      </w:r>
      <w:r>
        <w:t>.</w:t>
      </w:r>
    </w:p>
    <w:p w14:paraId="67CD3208" w14:textId="77777777" w:rsidR="008D2684" w:rsidRDefault="008D2684" w:rsidP="008D2684">
      <w:pPr>
        <w:pStyle w:val="Heading4"/>
        <w:rPr>
          <w:lang w:eastAsia="zh-CN"/>
        </w:rPr>
      </w:pPr>
      <w:bookmarkStart w:id="1334" w:name="_Toc468105378"/>
      <w:bookmarkStart w:id="1335" w:name="_Toc468110473"/>
      <w:bookmarkStart w:id="1336" w:name="_Toc210293194"/>
      <w:r>
        <w:rPr>
          <w:lang w:eastAsia="zh-CN"/>
        </w:rPr>
        <w:t>10.1.1.2</w:t>
      </w:r>
      <w:r>
        <w:rPr>
          <w:lang w:eastAsia="zh-CN"/>
        </w:rPr>
        <w:tab/>
        <w:t>MC service configuration for migration to partner MC system</w:t>
      </w:r>
      <w:bookmarkEnd w:id="1336"/>
    </w:p>
    <w:p w14:paraId="460555FE" w14:textId="77777777" w:rsidR="008D2684" w:rsidRDefault="008D2684" w:rsidP="008D2684">
      <w:pPr>
        <w:rPr>
          <w:lang w:eastAsia="zh-CN"/>
        </w:rPr>
      </w:pPr>
      <w:r>
        <w:t>F</w:t>
      </w:r>
      <w:r w:rsidRPr="003E5F68">
        <w:t>igure 10.1.1</w:t>
      </w:r>
      <w:r>
        <w:t>.2</w:t>
      </w:r>
      <w:r>
        <w:noBreakHyphen/>
      </w:r>
      <w:r w:rsidRPr="003E5F68">
        <w:t xml:space="preserve">1 </w:t>
      </w:r>
      <w:r>
        <w:t>depicts a general</w:t>
      </w:r>
      <w:r w:rsidRPr="003E5F68">
        <w:t xml:space="preserve">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Pr>
          <w:lang w:eastAsia="zh-CN"/>
        </w:rPr>
        <w:t>which obtains</w:t>
      </w:r>
      <w:r>
        <w:rPr>
          <w:rFonts w:hint="eastAsia"/>
          <w:lang w:eastAsia="zh-CN"/>
        </w:rPr>
        <w:t xml:space="preserve"> MC</w:t>
      </w:r>
      <w:r w:rsidRPr="003E5F68">
        <w:rPr>
          <w:rFonts w:hint="eastAsia"/>
          <w:lang w:eastAsia="zh-CN"/>
        </w:rPr>
        <w:t xml:space="preserve"> service</w:t>
      </w:r>
      <w:r>
        <w:rPr>
          <w:lang w:eastAsia="zh-CN"/>
        </w:rPr>
        <w:t xml:space="preserve"> when migrated to a partner MC system</w:t>
      </w:r>
      <w:r w:rsidRPr="003E5F68">
        <w:rPr>
          <w:rFonts w:hint="eastAsia"/>
          <w:lang w:eastAsia="zh-CN"/>
        </w:rPr>
        <w:t>.</w:t>
      </w:r>
      <w:r>
        <w:rPr>
          <w:lang w:eastAsia="zh-CN"/>
        </w:rPr>
        <w:t xml:space="preserve"> The MC service user can only receive MC service from one MC system at a time.</w:t>
      </w:r>
    </w:p>
    <w:p w14:paraId="55C0B921" w14:textId="5A78F203" w:rsidR="008D2684" w:rsidRDefault="0048718A" w:rsidP="008D2684">
      <w:pPr>
        <w:pStyle w:val="TH"/>
      </w:pPr>
      <w:r>
        <w:object w:dxaOrig="6985" w:dyaOrig="12480" w14:anchorId="5C3C134A">
          <v:shape id="_x0000_i1051" type="#_x0000_t75" style="width:330.45pt;height:591.6pt" o:ole="">
            <v:imagedata r:id="rId63" o:title=""/>
          </v:shape>
          <o:OLEObject Type="Embed" ProgID="Visio.Drawing.15" ShapeID="_x0000_i1051" DrawAspect="Content" ObjectID="_1820908861" r:id="rId64"/>
        </w:object>
      </w:r>
    </w:p>
    <w:p w14:paraId="5D8B083E" w14:textId="77777777" w:rsidR="008D2684" w:rsidRDefault="008D2684" w:rsidP="008D2684">
      <w:pPr>
        <w:pStyle w:val="TF"/>
      </w:pPr>
      <w:r w:rsidRPr="00090B6B">
        <w:t>Figure</w:t>
      </w:r>
      <w:r>
        <w:t> </w:t>
      </w:r>
      <w:r w:rsidRPr="00090B6B">
        <w:t>10.1.1.2</w:t>
      </w:r>
      <w:r>
        <w:t>-</w:t>
      </w:r>
      <w:r w:rsidRPr="00090B6B">
        <w:t>1 MC service UE configuration sequence for migration</w:t>
      </w:r>
    </w:p>
    <w:p w14:paraId="39C829E3" w14:textId="77777777" w:rsidR="008D2684" w:rsidRDefault="008D2684" w:rsidP="008D2684">
      <w:r>
        <w:t xml:space="preserve">The MC service user and MC service UE first follow the MC service UE configuration and MC service user authorization steps described in subclause 10.1.1.1 to obtain one or more MC service user profiles from the primary MC system. Each user profile received from the primary MC system contains a list of partner MC systems to which migration is permitted using that user profile, together with the access information needed to communicate with the application plane servers of the partner MC system. See Annex A.3 for more information. The MC service user also obtains the necessary security parameters needed to authenticate and become service authorized on the partner MC system; the process for this is specified in 3GPP TS 33.180 [25].  At this point, the MC UE is configured sufficiently for </w:t>
      </w:r>
      <w:r>
        <w:lastRenderedPageBreak/>
        <w:t xml:space="preserve">the partner system so that the MC service user is capable of utilizing </w:t>
      </w:r>
      <w:r w:rsidRPr="00DD78A8">
        <w:t>"</w:t>
      </w:r>
      <w:r>
        <w:t>limited services</w:t>
      </w:r>
      <w:r w:rsidRPr="00DD78A8">
        <w:t>"</w:t>
      </w:r>
      <w:r>
        <w:t xml:space="preserve"> as described in 3GPP TS 33.180 [25].</w:t>
      </w:r>
    </w:p>
    <w:p w14:paraId="4EFBAA81" w14:textId="77777777" w:rsidR="008D2684" w:rsidRDefault="008D2684" w:rsidP="008D2684">
      <w:pPr>
        <w:pStyle w:val="NO"/>
      </w:pPr>
      <w:r>
        <w:t>NOTE 1:</w:t>
      </w:r>
      <w:r>
        <w:tab/>
        <w:t>The above steps which enable migration to take place may be carried out some time in advance of migration. The MC service user could repeatedly obtain migrated MC service, e.g. on successive days while located in the area of the partner MC system, without needing to obtain the initial configuration afresh in advance of each period of migrated MC service. The user profile from the primary MC system must be retained to provide the access information to permit this.</w:t>
      </w:r>
    </w:p>
    <w:p w14:paraId="27C8E3D1" w14:textId="77777777" w:rsidR="008D2684" w:rsidRDefault="008D2684" w:rsidP="008D2684">
      <w:r>
        <w:t xml:space="preserve">To initiate migration, the desired partner system from those listed in the chosen user profile is selected, and the access information provided in the user profile is used to initiate communication with the partner MC system. </w:t>
      </w:r>
    </w:p>
    <w:p w14:paraId="60D8914E" w14:textId="77777777" w:rsidR="008D2684" w:rsidRDefault="008D2684" w:rsidP="008D2684">
      <w:pPr>
        <w:pStyle w:val="NO"/>
      </w:pPr>
      <w:r>
        <w:t>NOTE 2:</w:t>
      </w:r>
      <w:r>
        <w:tab/>
        <w:t>Selection of the relevant partner MC system could be performed as a result of a manual action by the user or automatically by an application in the MC service UE, e.g. according to the current location of the MC service UE or according to the serving PLMN of the MC service UE.</w:t>
      </w:r>
    </w:p>
    <w:p w14:paraId="6F4B4901" w14:textId="42C97057" w:rsidR="008D2684" w:rsidRDefault="008D2684" w:rsidP="008D2684">
      <w:r>
        <w:t xml:space="preserve">The MC service user performs </w:t>
      </w:r>
      <w:r w:rsidR="0048718A">
        <w:t xml:space="preserve">MC </w:t>
      </w:r>
      <w:r>
        <w:t xml:space="preserve">user </w:t>
      </w:r>
      <w:r w:rsidR="0048718A" w:rsidRPr="0048718A">
        <w:t xml:space="preserve">migration service </w:t>
      </w:r>
      <w:r>
        <w:t xml:space="preserve">authentication </w:t>
      </w:r>
      <w:r w:rsidR="0048718A" w:rsidRPr="0048718A">
        <w:t xml:space="preserve">and authorization </w:t>
      </w:r>
      <w:r>
        <w:t>to the partner MC system as specified in 3GPP TS 33.180 [25].</w:t>
      </w:r>
    </w:p>
    <w:p w14:paraId="50A88A2F" w14:textId="77777777" w:rsidR="008D2684" w:rsidRDefault="008D2684" w:rsidP="008D2684">
      <w:r>
        <w:t xml:space="preserve">The user profile or profiles for that MC service user which are to be used for service when migrated to the partner MC system are then downloaded to the configuration management client in the MC service UE by the partner MC system, and these downloaded profile or profiles are used by the MC service user during the ensuing period of MC service on the partner MC system. </w:t>
      </w:r>
    </w:p>
    <w:p w14:paraId="6CCA07BC" w14:textId="4FA04D50" w:rsidR="008D2684" w:rsidRDefault="008D2684" w:rsidP="008D2684">
      <w:pPr>
        <w:pStyle w:val="NO"/>
      </w:pPr>
      <w:r>
        <w:t>NOTE </w:t>
      </w:r>
      <w:r w:rsidR="00F15036">
        <w:t>3</w:t>
      </w:r>
      <w:r>
        <w:t>:</w:t>
      </w:r>
      <w:r>
        <w:tab/>
        <w:t xml:space="preserve">The user profile obtained from the primary MC system is simply used to </w:t>
      </w:r>
      <w:r w:rsidR="001136E9">
        <w:t>provide</w:t>
      </w:r>
      <w:r>
        <w:t xml:space="preserve"> access information for the partner MC system and is not otherwise used by the MC service client during migrated MC service.</w:t>
      </w:r>
    </w:p>
    <w:p w14:paraId="1D97AF42" w14:textId="77777777" w:rsidR="008D2684" w:rsidRDefault="008D2684" w:rsidP="008D2684">
      <w:r>
        <w:t>Group configuration for the MC service groups listed in the user profile are then obtained by the group management client in the MC service UE. After these configuration steps, the MC service user obtains service authorization on the partner MC system.</w:t>
      </w:r>
    </w:p>
    <w:p w14:paraId="5F2B4979" w14:textId="77777777" w:rsidR="008D2684" w:rsidRPr="0077283F" w:rsidRDefault="008D2684" w:rsidP="008D2684">
      <w:r>
        <w:t xml:space="preserve">Once service authorized, further configuration changes may be provided by the partner MC system during the period of operational MC service, in accordance with subclause 10.1.1.1. The partner MC system enforces the use of the user profiles and group configuration that have been provided by the configuration process described in this subclause. </w:t>
      </w:r>
    </w:p>
    <w:p w14:paraId="1AAE8046" w14:textId="77777777" w:rsidR="008D2684" w:rsidRPr="003E5F68" w:rsidRDefault="008D2684" w:rsidP="008D2684">
      <w:pPr>
        <w:pStyle w:val="Heading3"/>
        <w:rPr>
          <w:lang w:val="nl-NL" w:eastAsia="zh-CN"/>
        </w:rPr>
      </w:pPr>
      <w:bookmarkStart w:id="1337" w:name="_Toc210293195"/>
      <w:r w:rsidRPr="003E5F68">
        <w:rPr>
          <w:lang w:val="nl-NL"/>
        </w:rPr>
        <w:t>10.</w:t>
      </w:r>
      <w:r w:rsidRPr="003E5F68">
        <w:rPr>
          <w:lang w:val="nl-NL" w:eastAsia="zh-CN"/>
        </w:rPr>
        <w:t>1.2</w:t>
      </w:r>
      <w:r w:rsidRPr="003E5F68">
        <w:rPr>
          <w:lang w:val="nl-NL"/>
        </w:rPr>
        <w:tab/>
      </w:r>
      <w:r w:rsidRPr="003E5F68">
        <w:rPr>
          <w:rFonts w:hint="eastAsia"/>
          <w:lang w:val="nl-NL" w:eastAsia="zh-CN"/>
        </w:rPr>
        <w:t xml:space="preserve">Information flows for </w:t>
      </w:r>
      <w:r>
        <w:rPr>
          <w:rFonts w:hint="eastAsia"/>
          <w:lang w:val="nl-NL" w:eastAsia="zh-CN"/>
        </w:rPr>
        <w:t>MC service</w:t>
      </w:r>
      <w:r w:rsidRPr="003E5F68">
        <w:rPr>
          <w:rFonts w:hint="eastAsia"/>
          <w:lang w:val="nl-NL" w:eastAsia="zh-CN"/>
        </w:rPr>
        <w:t xml:space="preserve"> configuration</w:t>
      </w:r>
      <w:bookmarkEnd w:id="1330"/>
      <w:bookmarkEnd w:id="1331"/>
      <w:bookmarkEnd w:id="1332"/>
      <w:bookmarkEnd w:id="1333"/>
      <w:bookmarkEnd w:id="1334"/>
      <w:bookmarkEnd w:id="1335"/>
      <w:bookmarkEnd w:id="1337"/>
    </w:p>
    <w:p w14:paraId="337BC4B0" w14:textId="77777777" w:rsidR="008D2684" w:rsidRPr="003E5F68" w:rsidRDefault="008D2684" w:rsidP="008D2684">
      <w:pPr>
        <w:pStyle w:val="Heading4"/>
        <w:rPr>
          <w:lang w:val="nl-NL"/>
        </w:rPr>
      </w:pPr>
      <w:bookmarkStart w:id="1338" w:name="_Toc453260179"/>
      <w:bookmarkStart w:id="1339" w:name="_Toc453261066"/>
      <w:bookmarkStart w:id="1340" w:name="_Toc453279803"/>
      <w:bookmarkStart w:id="1341" w:name="_Toc459375141"/>
      <w:bookmarkStart w:id="1342" w:name="_Toc468105379"/>
      <w:bookmarkStart w:id="1343" w:name="_Toc468110474"/>
      <w:bookmarkStart w:id="1344" w:name="_Toc210293196"/>
      <w:r w:rsidRPr="003E5F68">
        <w:rPr>
          <w:lang w:val="nl-NL"/>
        </w:rPr>
        <w:t>10.</w:t>
      </w:r>
      <w:r w:rsidRPr="003E5F68">
        <w:rPr>
          <w:lang w:val="nl-NL" w:eastAsia="zh-CN"/>
        </w:rPr>
        <w:t>1</w:t>
      </w:r>
      <w:r w:rsidRPr="003E5F68">
        <w:rPr>
          <w:lang w:val="nl-NL"/>
        </w:rPr>
        <w:t>.2.1</w:t>
      </w:r>
      <w:r w:rsidRPr="003E5F68">
        <w:rPr>
          <w:lang w:val="nl-NL"/>
        </w:rPr>
        <w:tab/>
      </w:r>
      <w:r w:rsidRPr="003E5F68">
        <w:rPr>
          <w:rFonts w:hint="eastAsia"/>
          <w:lang w:val="nl-NL" w:eastAsia="zh-CN"/>
        </w:rPr>
        <w:t>Store group configuration request</w:t>
      </w:r>
      <w:bookmarkEnd w:id="1338"/>
      <w:bookmarkEnd w:id="1339"/>
      <w:bookmarkEnd w:id="1340"/>
      <w:bookmarkEnd w:id="1341"/>
      <w:bookmarkEnd w:id="1342"/>
      <w:bookmarkEnd w:id="1343"/>
      <w:bookmarkEnd w:id="1344"/>
    </w:p>
    <w:p w14:paraId="2E3563D0" w14:textId="77777777" w:rsidR="008D2684" w:rsidRPr="003E5F68" w:rsidRDefault="008D2684" w:rsidP="008D2684">
      <w:r w:rsidRPr="003E5F68">
        <w:t>Table 10.</w:t>
      </w:r>
      <w:r w:rsidRPr="003E5F68">
        <w:rPr>
          <w:rFonts w:hint="eastAsia"/>
          <w:lang w:eastAsia="zh-CN"/>
        </w:rPr>
        <w:t>1</w:t>
      </w:r>
      <w:r w:rsidRPr="003E5F68">
        <w:t>.2.1-</w:t>
      </w:r>
      <w:r w:rsidRPr="003E5F68">
        <w:rPr>
          <w:rFonts w:hint="eastAsia"/>
          <w:lang w:eastAsia="zh-CN"/>
        </w:rPr>
        <w:t>1</w:t>
      </w:r>
      <w:r w:rsidRPr="003E5F68">
        <w:t xml:space="preserve"> describes the information flow </w:t>
      </w:r>
      <w:r w:rsidRPr="003E5F68">
        <w:rPr>
          <w:rFonts w:hint="eastAsia"/>
          <w:lang w:eastAsia="zh-CN"/>
        </w:rPr>
        <w:t>store group configuration request</w:t>
      </w:r>
      <w:r w:rsidRPr="003E5F68">
        <w:t xml:space="preserve"> from the group management client to the group management server.</w:t>
      </w:r>
    </w:p>
    <w:p w14:paraId="5142EE2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sidRPr="003E5F68">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891F7AD" w14:textId="77777777" w:rsidTr="00AA0F9E">
        <w:trPr>
          <w:jc w:val="center"/>
        </w:trPr>
        <w:tc>
          <w:tcPr>
            <w:tcW w:w="2880" w:type="dxa"/>
            <w:tcBorders>
              <w:top w:val="single" w:sz="4" w:space="0" w:color="000000"/>
              <w:left w:val="single" w:sz="4" w:space="0" w:color="000000"/>
              <w:bottom w:val="single" w:sz="4" w:space="0" w:color="000000"/>
            </w:tcBorders>
          </w:tcPr>
          <w:p w14:paraId="0FB7A5A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35B2D8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BEE1B16" w14:textId="77777777" w:rsidR="008D2684" w:rsidRPr="003E5F68" w:rsidRDefault="008D2684" w:rsidP="00AA0F9E">
            <w:pPr>
              <w:pStyle w:val="TAH"/>
            </w:pPr>
            <w:r w:rsidRPr="003E5F68">
              <w:t>Description</w:t>
            </w:r>
          </w:p>
        </w:tc>
      </w:tr>
      <w:tr w:rsidR="008D2684" w:rsidRPr="003E5F68" w14:paraId="31FEDB9E" w14:textId="77777777" w:rsidTr="00AA0F9E">
        <w:trPr>
          <w:jc w:val="center"/>
        </w:trPr>
        <w:tc>
          <w:tcPr>
            <w:tcW w:w="2880" w:type="dxa"/>
            <w:tcBorders>
              <w:top w:val="single" w:sz="4" w:space="0" w:color="000000"/>
              <w:left w:val="single" w:sz="4" w:space="0" w:color="000000"/>
              <w:bottom w:val="single" w:sz="4" w:space="0" w:color="000000"/>
            </w:tcBorders>
          </w:tcPr>
          <w:p w14:paraId="42D79C23"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648DC0F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D30537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5F4092B2" w14:textId="77777777" w:rsidTr="00AA0F9E">
        <w:trPr>
          <w:jc w:val="center"/>
        </w:trPr>
        <w:tc>
          <w:tcPr>
            <w:tcW w:w="2880" w:type="dxa"/>
            <w:tcBorders>
              <w:top w:val="single" w:sz="4" w:space="0" w:color="000000"/>
              <w:left w:val="single" w:sz="4" w:space="0" w:color="000000"/>
              <w:bottom w:val="single" w:sz="4" w:space="0" w:color="000000"/>
            </w:tcBorders>
          </w:tcPr>
          <w:p w14:paraId="193BF8A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tcPr>
          <w:p w14:paraId="2CBE86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44AA8F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4B48B2BF" w14:textId="77777777" w:rsidR="008D2684" w:rsidRPr="003E5F68" w:rsidRDefault="008D2684" w:rsidP="008D2684">
      <w:pPr>
        <w:rPr>
          <w:lang w:val="nl-NL"/>
        </w:rPr>
      </w:pPr>
    </w:p>
    <w:p w14:paraId="7C1EC843" w14:textId="77777777" w:rsidR="00FC445A" w:rsidRPr="003E5F68" w:rsidRDefault="00FC445A" w:rsidP="00FC445A">
      <w:pPr>
        <w:pStyle w:val="Heading4"/>
        <w:rPr>
          <w:lang w:val="nl-NL"/>
        </w:rPr>
      </w:pPr>
      <w:bookmarkStart w:id="1345" w:name="_Toc453260180"/>
      <w:bookmarkStart w:id="1346" w:name="_Toc453261067"/>
      <w:bookmarkStart w:id="1347" w:name="_Toc453279804"/>
      <w:bookmarkStart w:id="1348" w:name="_Toc459375142"/>
      <w:bookmarkStart w:id="1349" w:name="_Toc468105380"/>
      <w:bookmarkStart w:id="1350" w:name="_Toc468110475"/>
      <w:bookmarkStart w:id="1351" w:name="_Toc210293197"/>
      <w:r w:rsidRPr="003E5F68">
        <w:rPr>
          <w:lang w:val="nl-NL"/>
        </w:rPr>
        <w:t>10.</w:t>
      </w:r>
      <w:r w:rsidRPr="003E5F68">
        <w:rPr>
          <w:lang w:val="nl-NL" w:eastAsia="zh-CN"/>
        </w:rPr>
        <w:t>1</w:t>
      </w:r>
      <w:r w:rsidRPr="003E5F68">
        <w:rPr>
          <w:lang w:val="nl-NL"/>
        </w:rPr>
        <w:t>.2.1</w:t>
      </w:r>
      <w:r>
        <w:rPr>
          <w:lang w:val="nl-NL"/>
        </w:rPr>
        <w:t>a</w:t>
      </w:r>
      <w:r w:rsidRPr="003E5F68">
        <w:rPr>
          <w:lang w:val="nl-NL"/>
        </w:rPr>
        <w:tab/>
      </w:r>
      <w:r w:rsidRPr="003E5F68">
        <w:rPr>
          <w:rFonts w:hint="eastAsia"/>
          <w:lang w:val="nl-NL" w:eastAsia="zh-CN"/>
        </w:rPr>
        <w:t xml:space="preserve">Store </w:t>
      </w:r>
      <w:r>
        <w:rPr>
          <w:lang w:val="nl-NL" w:eastAsia="zh-CN"/>
        </w:rPr>
        <w:t xml:space="preserve">target </w:t>
      </w:r>
      <w:r w:rsidRPr="003E5F68">
        <w:rPr>
          <w:rFonts w:hint="eastAsia"/>
          <w:lang w:val="nl-NL" w:eastAsia="zh-CN"/>
        </w:rPr>
        <w:t>group configuration request</w:t>
      </w:r>
      <w:bookmarkEnd w:id="1351"/>
    </w:p>
    <w:p w14:paraId="43F5BF0E" w14:textId="77777777" w:rsidR="00FC445A" w:rsidRPr="003E5F68" w:rsidRDefault="00FC445A" w:rsidP="00FC445A">
      <w:r w:rsidRPr="003E5F68">
        <w:t>Table 10.</w:t>
      </w:r>
      <w:r w:rsidRPr="003E5F68">
        <w:rPr>
          <w:rFonts w:hint="eastAsia"/>
          <w:lang w:eastAsia="zh-CN"/>
        </w:rPr>
        <w:t>1</w:t>
      </w:r>
      <w:r w:rsidRPr="003E5F68">
        <w:t>.2.1</w:t>
      </w:r>
      <w:r>
        <w:t>a</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store </w:t>
      </w:r>
      <w:r>
        <w:rPr>
          <w:lang w:eastAsia="zh-CN"/>
        </w:rPr>
        <w:t xml:space="preserve">target </w:t>
      </w:r>
      <w:r w:rsidRPr="003E5F68">
        <w:rPr>
          <w:rFonts w:hint="eastAsia"/>
          <w:lang w:eastAsia="zh-CN"/>
        </w:rPr>
        <w:t>group configuration request</w:t>
      </w:r>
      <w:r w:rsidRPr="003E5F68">
        <w:t xml:space="preserve"> from the group management client to the group management server.</w:t>
      </w:r>
    </w:p>
    <w:p w14:paraId="45AF5AB8" w14:textId="77777777" w:rsidR="00FC445A" w:rsidRPr="003E5F68" w:rsidRDefault="00FC445A" w:rsidP="00FC445A">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lang w:val="en-US"/>
        </w:rPr>
        <w:t>1</w:t>
      </w:r>
      <w:r>
        <w:rPr>
          <w:lang w:val="en-US"/>
        </w:rPr>
        <w:t>a</w:t>
      </w:r>
      <w:r w:rsidRPr="003E5F68">
        <w:t>-</w:t>
      </w:r>
      <w:r w:rsidRPr="003E5F68">
        <w:rPr>
          <w:rFonts w:hint="eastAsia"/>
          <w:lang w:eastAsia="zh-CN"/>
        </w:rPr>
        <w:t>1</w:t>
      </w:r>
      <w:r w:rsidRPr="003E5F68">
        <w:t xml:space="preserve">: </w:t>
      </w:r>
      <w:r w:rsidRPr="003E5F68">
        <w:rPr>
          <w:rFonts w:hint="eastAsia"/>
          <w:lang w:eastAsia="zh-CN"/>
        </w:rPr>
        <w:t xml:space="preserve">Store </w:t>
      </w:r>
      <w:r>
        <w:rPr>
          <w:lang w:eastAsia="zh-CN"/>
        </w:rPr>
        <w:t xml:space="preserve">target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FC445A" w:rsidRPr="003E5F68" w14:paraId="246487AD" w14:textId="77777777" w:rsidTr="0088108B">
        <w:trPr>
          <w:jc w:val="center"/>
        </w:trPr>
        <w:tc>
          <w:tcPr>
            <w:tcW w:w="2880" w:type="dxa"/>
            <w:tcBorders>
              <w:top w:val="single" w:sz="4" w:space="0" w:color="000000"/>
              <w:left w:val="single" w:sz="4" w:space="0" w:color="000000"/>
              <w:bottom w:val="single" w:sz="4" w:space="0" w:color="000000"/>
            </w:tcBorders>
          </w:tcPr>
          <w:p w14:paraId="73382E7D" w14:textId="77777777" w:rsidR="00FC445A" w:rsidRPr="003E5F68" w:rsidRDefault="00FC445A" w:rsidP="0088108B">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D5C75F5" w14:textId="77777777" w:rsidR="00FC445A" w:rsidRPr="003E5F68" w:rsidRDefault="00FC445A" w:rsidP="0088108B">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F261E47" w14:textId="77777777" w:rsidR="00FC445A" w:rsidRPr="003E5F68" w:rsidRDefault="00FC445A" w:rsidP="0088108B">
            <w:pPr>
              <w:pStyle w:val="TAH"/>
            </w:pPr>
            <w:r w:rsidRPr="003E5F68">
              <w:t>Description</w:t>
            </w:r>
          </w:p>
        </w:tc>
      </w:tr>
      <w:tr w:rsidR="00FC445A" w:rsidRPr="003E5F68" w14:paraId="23D47C72" w14:textId="77777777" w:rsidTr="0088108B">
        <w:trPr>
          <w:jc w:val="center"/>
        </w:trPr>
        <w:tc>
          <w:tcPr>
            <w:tcW w:w="2880" w:type="dxa"/>
            <w:tcBorders>
              <w:top w:val="single" w:sz="4" w:space="0" w:color="000000"/>
              <w:left w:val="single" w:sz="4" w:space="0" w:color="000000"/>
              <w:bottom w:val="single" w:sz="4" w:space="0" w:color="000000"/>
            </w:tcBorders>
          </w:tcPr>
          <w:p w14:paraId="3FB5B151" w14:textId="77777777" w:rsidR="00FC445A" w:rsidRPr="00352049" w:rsidRDefault="00FC445A" w:rsidP="0088108B">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tcPr>
          <w:p w14:paraId="3860567B"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2E26F4B" w14:textId="77777777" w:rsidR="00FC445A" w:rsidRPr="00352049" w:rsidRDefault="00FC445A" w:rsidP="0088108B">
            <w:pPr>
              <w:pStyle w:val="TAL"/>
            </w:pPr>
            <w:r>
              <w:t>The MCRec ID of the requestor.</w:t>
            </w:r>
          </w:p>
        </w:tc>
      </w:tr>
      <w:tr w:rsidR="00FC445A" w:rsidRPr="003E5F68" w14:paraId="0D1BE211" w14:textId="77777777" w:rsidTr="0088108B">
        <w:trPr>
          <w:jc w:val="center"/>
        </w:trPr>
        <w:tc>
          <w:tcPr>
            <w:tcW w:w="2880" w:type="dxa"/>
            <w:tcBorders>
              <w:top w:val="single" w:sz="4" w:space="0" w:color="000000"/>
              <w:left w:val="single" w:sz="4" w:space="0" w:color="000000"/>
              <w:bottom w:val="single" w:sz="4" w:space="0" w:color="000000"/>
            </w:tcBorders>
          </w:tcPr>
          <w:p w14:paraId="29B6DFFB" w14:textId="155BEF5A" w:rsidR="00FC445A" w:rsidRPr="00352049" w:rsidRDefault="00FC445A" w:rsidP="0088108B">
            <w:pPr>
              <w:pStyle w:val="TAL"/>
              <w:rPr>
                <w:lang w:eastAsia="zh-CN"/>
              </w:rPr>
            </w:pPr>
            <w:r w:rsidRPr="00352049">
              <w:t xml:space="preserve">MC service group </w:t>
            </w:r>
            <w:r w:rsidRPr="00352049">
              <w:rPr>
                <w:rFonts w:hint="eastAsia"/>
                <w:lang w:eastAsia="zh-CN"/>
              </w:rPr>
              <w:t>ID</w:t>
            </w:r>
            <w:r w:rsidR="006651E0" w:rsidRPr="006651E0">
              <w:rPr>
                <w:lang w:eastAsia="zh-CN"/>
              </w:rPr>
              <w:t xml:space="preserve"> (</w:t>
            </w:r>
            <w:r w:rsidR="006651E0">
              <w:rPr>
                <w:lang w:eastAsia="zh-CN"/>
              </w:rPr>
              <w:t>see </w:t>
            </w:r>
            <w:r w:rsidR="006651E0" w:rsidRPr="006651E0">
              <w:rPr>
                <w:lang w:eastAsia="zh-CN"/>
              </w:rPr>
              <w:t>NOTE</w:t>
            </w:r>
            <w:r w:rsidR="006651E0">
              <w:rPr>
                <w:lang w:eastAsia="zh-CN"/>
              </w:rPr>
              <w:t> </w:t>
            </w:r>
            <w:r w:rsidR="006651E0" w:rsidRPr="006651E0">
              <w:rPr>
                <w:lang w:eastAsia="zh-CN"/>
              </w:rPr>
              <w:t>1)</w:t>
            </w:r>
          </w:p>
        </w:tc>
        <w:tc>
          <w:tcPr>
            <w:tcW w:w="1440" w:type="dxa"/>
            <w:tcBorders>
              <w:top w:val="single" w:sz="4" w:space="0" w:color="000000"/>
              <w:left w:val="single" w:sz="4" w:space="0" w:color="000000"/>
              <w:bottom w:val="single" w:sz="4" w:space="0" w:color="000000"/>
            </w:tcBorders>
          </w:tcPr>
          <w:p w14:paraId="67BB6D5C"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C5F3FB6" w14:textId="77777777" w:rsidR="00FC445A" w:rsidRPr="00352049" w:rsidRDefault="00FC445A" w:rsidP="0088108B">
            <w:pPr>
              <w:pStyle w:val="TAL"/>
            </w:pPr>
            <w:r w:rsidRPr="00352049">
              <w:t xml:space="preserve">MC service group </w:t>
            </w:r>
            <w:r w:rsidRPr="00352049">
              <w:rPr>
                <w:rFonts w:hint="eastAsia"/>
                <w:lang w:eastAsia="zh-CN"/>
              </w:rPr>
              <w:t>ID</w:t>
            </w:r>
            <w:r w:rsidRPr="00352049">
              <w:t xml:space="preserve"> of the </w:t>
            </w:r>
            <w:r>
              <w:t xml:space="preserve">target </w:t>
            </w:r>
            <w:r w:rsidRPr="00352049">
              <w:t>group</w:t>
            </w:r>
            <w:r>
              <w:t>.</w:t>
            </w:r>
          </w:p>
        </w:tc>
      </w:tr>
      <w:tr w:rsidR="00FC445A" w:rsidRPr="003E5F68" w14:paraId="0CB20FBC" w14:textId="77777777" w:rsidTr="0088108B">
        <w:trPr>
          <w:jc w:val="center"/>
        </w:trPr>
        <w:tc>
          <w:tcPr>
            <w:tcW w:w="2880" w:type="dxa"/>
            <w:tcBorders>
              <w:top w:val="single" w:sz="4" w:space="0" w:color="000000"/>
              <w:left w:val="single" w:sz="4" w:space="0" w:color="000000"/>
              <w:bottom w:val="single" w:sz="4" w:space="0" w:color="000000"/>
            </w:tcBorders>
          </w:tcPr>
          <w:p w14:paraId="01BC5B74" w14:textId="4E69D836" w:rsidR="00FC445A" w:rsidRPr="00352049" w:rsidRDefault="00FC445A" w:rsidP="0088108B">
            <w:pPr>
              <w:pStyle w:val="TAL"/>
              <w:rPr>
                <w:lang w:eastAsia="zh-CN"/>
              </w:rPr>
            </w:pPr>
            <w:r w:rsidRPr="00352049">
              <w:t>MC service</w:t>
            </w:r>
            <w:r w:rsidRPr="00352049">
              <w:rPr>
                <w:rFonts w:hint="eastAsia"/>
                <w:lang w:eastAsia="zh-CN"/>
              </w:rPr>
              <w:t xml:space="preserve"> group configuration data</w:t>
            </w:r>
            <w:r>
              <w:rPr>
                <w:lang w:eastAsia="zh-CN"/>
              </w:rPr>
              <w:t xml:space="preserve"> (see NOTE</w:t>
            </w:r>
            <w:r w:rsidR="006651E0">
              <w:rPr>
                <w:lang w:eastAsia="zh-CN"/>
              </w:rPr>
              <w:t> 2</w:t>
            </w:r>
            <w:r>
              <w:rPr>
                <w:lang w:eastAsia="zh-CN"/>
              </w:rPr>
              <w:t>)</w:t>
            </w:r>
          </w:p>
        </w:tc>
        <w:tc>
          <w:tcPr>
            <w:tcW w:w="1440" w:type="dxa"/>
            <w:tcBorders>
              <w:top w:val="single" w:sz="4" w:space="0" w:color="000000"/>
              <w:left w:val="single" w:sz="4" w:space="0" w:color="000000"/>
              <w:bottom w:val="single" w:sz="4" w:space="0" w:color="000000"/>
            </w:tcBorders>
          </w:tcPr>
          <w:p w14:paraId="320D2A3D" w14:textId="77777777" w:rsidR="00FC445A" w:rsidRPr="00352049" w:rsidRDefault="00FC445A" w:rsidP="0088108B">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E1A2960" w14:textId="77777777" w:rsidR="00FC445A" w:rsidRPr="00352049" w:rsidRDefault="00FC445A" w:rsidP="0088108B">
            <w:pPr>
              <w:pStyle w:val="TAL"/>
              <w:rPr>
                <w:lang w:eastAsia="zh-CN"/>
              </w:rPr>
            </w:pPr>
            <w:r>
              <w:t xml:space="preserve">The contents of the MC service </w:t>
            </w:r>
            <w:r w:rsidRPr="00352049">
              <w:rPr>
                <w:rFonts w:hint="eastAsia"/>
                <w:lang w:eastAsia="zh-CN"/>
              </w:rPr>
              <w:t>group configuration data</w:t>
            </w:r>
            <w:r>
              <w:rPr>
                <w:lang w:eastAsia="zh-CN"/>
              </w:rPr>
              <w:t xml:space="preserve"> to be updated.</w:t>
            </w:r>
          </w:p>
        </w:tc>
      </w:tr>
      <w:tr w:rsidR="00FC445A" w:rsidRPr="003E5F68" w14:paraId="291ADACD" w14:textId="77777777" w:rsidTr="0088108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6D2C43" w14:textId="0D6B3A6D" w:rsidR="006651E0" w:rsidRDefault="006651E0" w:rsidP="006651E0">
            <w:pPr>
              <w:pStyle w:val="TAN"/>
            </w:pPr>
            <w:r>
              <w:t>NOTE 1:</w:t>
            </w:r>
            <w:r>
              <w:tab/>
              <w:t>In this version of this specification, only MCPTT group ID and MCVideo group ID is supported.</w:t>
            </w:r>
          </w:p>
          <w:p w14:paraId="26125A31" w14:textId="5BBC5477" w:rsidR="00FC445A" w:rsidRPr="00352049" w:rsidRDefault="00FC445A" w:rsidP="0095121F">
            <w:pPr>
              <w:pStyle w:val="TAN"/>
            </w:pPr>
            <w:r>
              <w:t>NOTE</w:t>
            </w:r>
            <w:r w:rsidR="006651E0">
              <w:t> 2</w:t>
            </w:r>
            <w:r>
              <w:t>:</w:t>
            </w:r>
            <w:r>
              <w:tab/>
              <w:t xml:space="preserve">A Recording admin user (MCRec ID) has the authority to update only two parameters in the group configuration data - </w:t>
            </w:r>
            <w:r>
              <w:rPr>
                <w:lang w:val="nl-NL" w:eastAsia="zh-CN"/>
              </w:rPr>
              <w:t>“Group is a target for recording” and “Recording server address”.</w:t>
            </w:r>
          </w:p>
        </w:tc>
      </w:tr>
    </w:tbl>
    <w:p w14:paraId="0648AB84" w14:textId="77777777" w:rsidR="00FC445A" w:rsidRPr="003E5F68" w:rsidRDefault="00FC445A" w:rsidP="00FC445A">
      <w:pPr>
        <w:rPr>
          <w:lang w:val="nl-NL"/>
        </w:rPr>
      </w:pPr>
    </w:p>
    <w:p w14:paraId="3EFE1B6F" w14:textId="77777777" w:rsidR="008D2684" w:rsidRPr="003E5F68" w:rsidRDefault="008D2684" w:rsidP="008D2684">
      <w:pPr>
        <w:pStyle w:val="Heading4"/>
        <w:rPr>
          <w:lang w:val="nl-NL"/>
        </w:rPr>
      </w:pPr>
      <w:bookmarkStart w:id="1352" w:name="_Toc210293198"/>
      <w:r w:rsidRPr="003E5F68">
        <w:rPr>
          <w:lang w:val="nl-NL"/>
        </w:rPr>
        <w:t>10.</w:t>
      </w:r>
      <w:r w:rsidRPr="003E5F68">
        <w:rPr>
          <w:lang w:val="nl-NL" w:eastAsia="zh-CN"/>
        </w:rPr>
        <w:t>1</w:t>
      </w:r>
      <w:r w:rsidRPr="003E5F68">
        <w:rPr>
          <w:lang w:val="nl-NL"/>
        </w:rPr>
        <w:t>.2.</w:t>
      </w:r>
      <w:r w:rsidRPr="003E5F68">
        <w:rPr>
          <w:rFonts w:hint="eastAsia"/>
          <w:lang w:val="nl-NL" w:eastAsia="zh-CN"/>
        </w:rPr>
        <w:t>2</w:t>
      </w:r>
      <w:r w:rsidRPr="003E5F68">
        <w:rPr>
          <w:lang w:val="nl-NL"/>
        </w:rPr>
        <w:tab/>
      </w:r>
      <w:r w:rsidRPr="003E5F68">
        <w:rPr>
          <w:rFonts w:hint="eastAsia"/>
          <w:lang w:val="nl-NL" w:eastAsia="zh-CN"/>
        </w:rPr>
        <w:t>Store group configuration response</w:t>
      </w:r>
      <w:bookmarkEnd w:id="1345"/>
      <w:bookmarkEnd w:id="1346"/>
      <w:bookmarkEnd w:id="1347"/>
      <w:bookmarkEnd w:id="1348"/>
      <w:bookmarkEnd w:id="1349"/>
      <w:bookmarkEnd w:id="1350"/>
      <w:bookmarkEnd w:id="1352"/>
    </w:p>
    <w:p w14:paraId="356F4731"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2</w:t>
      </w:r>
      <w:r w:rsidRPr="003E5F68">
        <w:t>-</w:t>
      </w:r>
      <w:r w:rsidRPr="003E5F68">
        <w:rPr>
          <w:rFonts w:hint="eastAsia"/>
          <w:lang w:eastAsia="zh-CN"/>
        </w:rPr>
        <w:t>1</w:t>
      </w:r>
      <w:r w:rsidRPr="003E5F68">
        <w:t xml:space="preserve"> describes the information flow </w:t>
      </w:r>
      <w:r w:rsidRPr="003E5F68">
        <w:rPr>
          <w:rFonts w:hint="eastAsia"/>
          <w:lang w:eastAsia="zh-CN"/>
        </w:rPr>
        <w:t>store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090B02C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2</w:t>
      </w:r>
      <w:r w:rsidRPr="003E5F68">
        <w:t>-</w:t>
      </w:r>
      <w:r w:rsidRPr="003E5F68">
        <w:rPr>
          <w:rFonts w:hint="eastAsia"/>
          <w:lang w:eastAsia="zh-CN"/>
        </w:rPr>
        <w:t>1</w:t>
      </w:r>
      <w:r w:rsidRPr="003E5F68">
        <w:t xml:space="preserve">: </w:t>
      </w:r>
      <w:r w:rsidRPr="003E5F68">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3F788D8" w14:textId="77777777" w:rsidTr="00AA0F9E">
        <w:trPr>
          <w:jc w:val="center"/>
        </w:trPr>
        <w:tc>
          <w:tcPr>
            <w:tcW w:w="2880" w:type="dxa"/>
            <w:tcBorders>
              <w:top w:val="single" w:sz="4" w:space="0" w:color="000000"/>
              <w:left w:val="single" w:sz="4" w:space="0" w:color="000000"/>
              <w:bottom w:val="single" w:sz="4" w:space="0" w:color="000000"/>
            </w:tcBorders>
          </w:tcPr>
          <w:p w14:paraId="0676A6A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0E3E8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261FB6F" w14:textId="77777777" w:rsidR="008D2684" w:rsidRPr="003E5F68" w:rsidRDefault="008D2684" w:rsidP="00AA0F9E">
            <w:pPr>
              <w:pStyle w:val="TAH"/>
            </w:pPr>
            <w:r w:rsidRPr="003E5F68">
              <w:t>Description</w:t>
            </w:r>
          </w:p>
        </w:tc>
      </w:tr>
      <w:tr w:rsidR="008D2684" w:rsidRPr="003E5F68" w14:paraId="61E3A2FC" w14:textId="77777777" w:rsidTr="00AA0F9E">
        <w:trPr>
          <w:jc w:val="center"/>
        </w:trPr>
        <w:tc>
          <w:tcPr>
            <w:tcW w:w="2880" w:type="dxa"/>
            <w:tcBorders>
              <w:top w:val="single" w:sz="4" w:space="0" w:color="000000"/>
              <w:left w:val="single" w:sz="4" w:space="0" w:color="000000"/>
              <w:bottom w:val="single" w:sz="4" w:space="0" w:color="000000"/>
            </w:tcBorders>
          </w:tcPr>
          <w:p w14:paraId="5A49B72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590480E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CD2E68E" w14:textId="77777777" w:rsidR="008D2684" w:rsidRPr="00352049" w:rsidRDefault="008D2684" w:rsidP="00AA0F9E">
            <w:pPr>
              <w:pStyle w:val="TAL"/>
            </w:pPr>
            <w:r w:rsidRPr="00352049">
              <w:t>MC service group ID of the group</w:t>
            </w:r>
          </w:p>
        </w:tc>
      </w:tr>
      <w:tr w:rsidR="008D2684" w:rsidRPr="003E5F68" w14:paraId="36A29A4E" w14:textId="77777777" w:rsidTr="00AA0F9E">
        <w:trPr>
          <w:jc w:val="center"/>
        </w:trPr>
        <w:tc>
          <w:tcPr>
            <w:tcW w:w="2880" w:type="dxa"/>
            <w:tcBorders>
              <w:top w:val="single" w:sz="4" w:space="0" w:color="000000"/>
              <w:left w:val="single" w:sz="4" w:space="0" w:color="000000"/>
              <w:bottom w:val="single" w:sz="4" w:space="0" w:color="000000"/>
            </w:tcBorders>
          </w:tcPr>
          <w:p w14:paraId="74F08FB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4BC7189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007CF25"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17067057" w14:textId="77777777" w:rsidR="008D2684" w:rsidRPr="003E5F68" w:rsidRDefault="008D2684" w:rsidP="008D2684">
      <w:pPr>
        <w:rPr>
          <w:lang w:val="nl-NL"/>
        </w:rPr>
      </w:pPr>
    </w:p>
    <w:p w14:paraId="6D107073" w14:textId="77777777" w:rsidR="008D2684" w:rsidRPr="003E5F68" w:rsidRDefault="008D2684" w:rsidP="008D2684">
      <w:pPr>
        <w:pStyle w:val="Heading4"/>
        <w:rPr>
          <w:lang w:val="nl-NL"/>
        </w:rPr>
      </w:pPr>
      <w:bookmarkStart w:id="1353" w:name="_Toc453260181"/>
      <w:bookmarkStart w:id="1354" w:name="_Toc453261068"/>
      <w:bookmarkStart w:id="1355" w:name="_Toc453279805"/>
      <w:bookmarkStart w:id="1356" w:name="_Toc459375143"/>
      <w:bookmarkStart w:id="1357" w:name="_Toc468105381"/>
      <w:bookmarkStart w:id="1358" w:name="_Toc468110476"/>
      <w:bookmarkStart w:id="1359" w:name="_Toc210293199"/>
      <w:r w:rsidRPr="003E5F68">
        <w:rPr>
          <w:lang w:val="nl-NL"/>
        </w:rPr>
        <w:t>10.</w:t>
      </w:r>
      <w:r w:rsidRPr="003E5F68">
        <w:rPr>
          <w:lang w:val="nl-NL" w:eastAsia="zh-CN"/>
        </w:rPr>
        <w:t>1</w:t>
      </w:r>
      <w:r w:rsidRPr="003E5F68">
        <w:rPr>
          <w:lang w:val="nl-NL"/>
        </w:rPr>
        <w:t>.2.</w:t>
      </w:r>
      <w:r w:rsidRPr="003E5F68">
        <w:rPr>
          <w:rFonts w:hint="eastAsia"/>
          <w:lang w:val="nl-NL" w:eastAsia="zh-CN"/>
        </w:rPr>
        <w:t>3</w:t>
      </w:r>
      <w:r w:rsidRPr="003E5F68">
        <w:rPr>
          <w:lang w:val="nl-NL"/>
        </w:rPr>
        <w:tab/>
        <w:t xml:space="preserve">Get </w:t>
      </w:r>
      <w:r w:rsidRPr="003E5F68">
        <w:rPr>
          <w:rFonts w:hint="eastAsia"/>
          <w:lang w:val="nl-NL" w:eastAsia="zh-CN"/>
        </w:rPr>
        <w:t>group configuration request</w:t>
      </w:r>
      <w:bookmarkEnd w:id="1353"/>
      <w:bookmarkEnd w:id="1354"/>
      <w:bookmarkEnd w:id="1355"/>
      <w:bookmarkEnd w:id="1356"/>
      <w:bookmarkEnd w:id="1357"/>
      <w:bookmarkEnd w:id="1358"/>
      <w:bookmarkEnd w:id="1359"/>
    </w:p>
    <w:p w14:paraId="2AB6EA7C"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3</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group configuration request</w:t>
      </w:r>
      <w:r w:rsidRPr="003E5F68">
        <w:t xml:space="preserve"> from the group management </w:t>
      </w:r>
      <w:r w:rsidRPr="003E5F68">
        <w:rPr>
          <w:rFonts w:hint="eastAsia"/>
          <w:lang w:eastAsia="zh-CN"/>
        </w:rPr>
        <w:t xml:space="preserve">client </w:t>
      </w:r>
      <w:r w:rsidRPr="003E5F68">
        <w:t xml:space="preserve">to the group management </w:t>
      </w:r>
      <w:r w:rsidRPr="003E5F68">
        <w:rPr>
          <w:rFonts w:hint="eastAsia"/>
          <w:lang w:eastAsia="zh-CN"/>
        </w:rPr>
        <w:t>server</w:t>
      </w:r>
      <w:r w:rsidRPr="003E5F68">
        <w:t>.</w:t>
      </w:r>
    </w:p>
    <w:p w14:paraId="464E508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3</w:t>
      </w:r>
      <w:r w:rsidRPr="003E5F68">
        <w:t>-</w:t>
      </w:r>
      <w:r w:rsidRPr="003E5F68">
        <w:rPr>
          <w:rFonts w:hint="eastAsia"/>
          <w:lang w:eastAsia="zh-CN"/>
        </w:rPr>
        <w:t>1</w:t>
      </w:r>
      <w:r w:rsidRPr="003E5F68">
        <w:t xml:space="preserve">: </w:t>
      </w:r>
      <w:r w:rsidRPr="003E5F68">
        <w:rPr>
          <w:lang w:eastAsia="zh-CN"/>
        </w:rPr>
        <w:t xml:space="preserve">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C3E5D9E" w14:textId="77777777" w:rsidTr="00AA0F9E">
        <w:trPr>
          <w:jc w:val="center"/>
        </w:trPr>
        <w:tc>
          <w:tcPr>
            <w:tcW w:w="2880" w:type="dxa"/>
            <w:tcBorders>
              <w:top w:val="single" w:sz="4" w:space="0" w:color="000000"/>
              <w:left w:val="single" w:sz="4" w:space="0" w:color="000000"/>
              <w:bottom w:val="single" w:sz="4" w:space="0" w:color="000000"/>
            </w:tcBorders>
          </w:tcPr>
          <w:p w14:paraId="4573BE01"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44D155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C387071" w14:textId="77777777" w:rsidR="008D2684" w:rsidRPr="003E5F68" w:rsidRDefault="008D2684" w:rsidP="00AA0F9E">
            <w:pPr>
              <w:pStyle w:val="TAH"/>
            </w:pPr>
            <w:r w:rsidRPr="003E5F68">
              <w:t>Description</w:t>
            </w:r>
          </w:p>
        </w:tc>
      </w:tr>
      <w:tr w:rsidR="008D2684" w:rsidRPr="003E5F68" w14:paraId="73C68285" w14:textId="77777777" w:rsidTr="00AA0F9E">
        <w:trPr>
          <w:jc w:val="center"/>
        </w:trPr>
        <w:tc>
          <w:tcPr>
            <w:tcW w:w="2880" w:type="dxa"/>
            <w:tcBorders>
              <w:top w:val="single" w:sz="4" w:space="0" w:color="000000"/>
              <w:left w:val="single" w:sz="4" w:space="0" w:color="000000"/>
              <w:bottom w:val="single" w:sz="4" w:space="0" w:color="000000"/>
            </w:tcBorders>
          </w:tcPr>
          <w:p w14:paraId="3F9A43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C1F3BB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541AE3E" w14:textId="77777777" w:rsidR="008D2684" w:rsidRPr="00352049" w:rsidRDefault="008D2684" w:rsidP="00AA0F9E">
            <w:pPr>
              <w:pStyle w:val="TAL"/>
            </w:pPr>
            <w:r w:rsidRPr="00352049">
              <w:t>MC service group ID of the group</w:t>
            </w:r>
          </w:p>
        </w:tc>
      </w:tr>
      <w:tr w:rsidR="008D2684" w:rsidRPr="003E5F68" w14:paraId="7815277F" w14:textId="77777777" w:rsidTr="00AA0F9E">
        <w:trPr>
          <w:jc w:val="center"/>
        </w:trPr>
        <w:tc>
          <w:tcPr>
            <w:tcW w:w="2880" w:type="dxa"/>
            <w:tcBorders>
              <w:top w:val="single" w:sz="4" w:space="0" w:color="000000"/>
              <w:left w:val="single" w:sz="4" w:space="0" w:color="000000"/>
              <w:bottom w:val="single" w:sz="4" w:space="0" w:color="000000"/>
            </w:tcBorders>
          </w:tcPr>
          <w:p w14:paraId="218A2E37" w14:textId="77777777" w:rsidR="008D2684" w:rsidRPr="00352049" w:rsidRDefault="008D2684" w:rsidP="00AA0F9E">
            <w:pPr>
              <w:pStyle w:val="TAL"/>
              <w:rPr>
                <w:lang w:eastAsia="zh-CN"/>
              </w:rPr>
            </w:pPr>
            <w:r w:rsidRPr="00352049">
              <w:t xml:space="preserve">MC service group </w:t>
            </w:r>
            <w:r w:rsidRPr="00352049">
              <w:rPr>
                <w:lang w:eastAsia="zh-CN"/>
              </w:rPr>
              <w:t>information reference</w:t>
            </w:r>
          </w:p>
        </w:tc>
        <w:tc>
          <w:tcPr>
            <w:tcW w:w="1440" w:type="dxa"/>
            <w:tcBorders>
              <w:top w:val="single" w:sz="4" w:space="0" w:color="000000"/>
              <w:left w:val="single" w:sz="4" w:space="0" w:color="000000"/>
              <w:bottom w:val="single" w:sz="4" w:space="0" w:color="000000"/>
            </w:tcBorders>
          </w:tcPr>
          <w:p w14:paraId="4D1BBE3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C5DDDDC" w14:textId="77777777" w:rsidR="008D2684" w:rsidRPr="00352049" w:rsidRDefault="008D2684" w:rsidP="00AA0F9E">
            <w:pPr>
              <w:pStyle w:val="TAL"/>
            </w:pPr>
            <w:r w:rsidRPr="00352049">
              <w:t>Reference to configuration data for the MC service group</w:t>
            </w:r>
          </w:p>
        </w:tc>
      </w:tr>
      <w:tr w:rsidR="008D2684" w:rsidRPr="003E5F68" w14:paraId="1002A1A1" w14:textId="77777777" w:rsidTr="00AA0F9E">
        <w:trPr>
          <w:jc w:val="center"/>
        </w:trPr>
        <w:tc>
          <w:tcPr>
            <w:tcW w:w="2880" w:type="dxa"/>
            <w:tcBorders>
              <w:top w:val="single" w:sz="4" w:space="0" w:color="000000"/>
              <w:left w:val="single" w:sz="4" w:space="0" w:color="000000"/>
              <w:bottom w:val="single" w:sz="4" w:space="0" w:color="000000"/>
            </w:tcBorders>
          </w:tcPr>
          <w:p w14:paraId="5E992686" w14:textId="7A7AC911"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tcPr>
          <w:p w14:paraId="3467D865"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EE55BE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12B7AF8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FFF5DA0"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2BD66155" w14:textId="77777777" w:rsidR="008D2684" w:rsidRPr="003E5F68" w:rsidRDefault="008D2684" w:rsidP="008D2684">
      <w:pPr>
        <w:rPr>
          <w:lang w:val="nl-NL"/>
        </w:rPr>
      </w:pPr>
    </w:p>
    <w:p w14:paraId="5A60BAB1" w14:textId="77777777" w:rsidR="008D2684" w:rsidRPr="003E5F68" w:rsidRDefault="008D2684" w:rsidP="008D2684">
      <w:pPr>
        <w:pStyle w:val="Heading4"/>
        <w:rPr>
          <w:lang w:val="nl-NL"/>
        </w:rPr>
      </w:pPr>
      <w:bookmarkStart w:id="1360" w:name="_Toc453260182"/>
      <w:bookmarkStart w:id="1361" w:name="_Toc453261069"/>
      <w:bookmarkStart w:id="1362" w:name="_Toc453279806"/>
      <w:bookmarkStart w:id="1363" w:name="_Toc459375144"/>
      <w:bookmarkStart w:id="1364" w:name="_Toc468105382"/>
      <w:bookmarkStart w:id="1365" w:name="_Toc468110477"/>
      <w:bookmarkStart w:id="1366" w:name="_Toc210293200"/>
      <w:r w:rsidRPr="003E5F68">
        <w:rPr>
          <w:lang w:val="nl-NL"/>
        </w:rPr>
        <w:t>10.</w:t>
      </w:r>
      <w:r w:rsidRPr="003E5F68">
        <w:rPr>
          <w:lang w:val="nl-NL" w:eastAsia="zh-CN"/>
        </w:rPr>
        <w:t>1</w:t>
      </w:r>
      <w:r w:rsidRPr="003E5F68">
        <w:rPr>
          <w:lang w:val="nl-NL"/>
        </w:rPr>
        <w:t>.2.</w:t>
      </w:r>
      <w:r w:rsidRPr="003E5F68">
        <w:rPr>
          <w:rFonts w:hint="eastAsia"/>
          <w:lang w:val="nl-NL" w:eastAsia="zh-CN"/>
        </w:rPr>
        <w:t>4</w:t>
      </w:r>
      <w:r w:rsidRPr="003E5F68">
        <w:rPr>
          <w:lang w:val="nl-NL"/>
        </w:rPr>
        <w:tab/>
      </w:r>
      <w:r w:rsidRPr="003E5F68">
        <w:rPr>
          <w:lang w:val="nl-NL" w:eastAsia="zh-CN"/>
        </w:rPr>
        <w:t xml:space="preserve">Get </w:t>
      </w:r>
      <w:r w:rsidRPr="003E5F68">
        <w:rPr>
          <w:rFonts w:hint="eastAsia"/>
          <w:lang w:val="nl-NL" w:eastAsia="zh-CN"/>
        </w:rPr>
        <w:t>group configuration response</w:t>
      </w:r>
      <w:bookmarkEnd w:id="1360"/>
      <w:bookmarkEnd w:id="1361"/>
      <w:bookmarkEnd w:id="1362"/>
      <w:bookmarkEnd w:id="1363"/>
      <w:bookmarkEnd w:id="1364"/>
      <w:bookmarkEnd w:id="1365"/>
      <w:bookmarkEnd w:id="1366"/>
    </w:p>
    <w:p w14:paraId="4BE6F6B6"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4</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rsidRPr="003E5F68">
        <w:t xml:space="preserve"> from the group management </w:t>
      </w:r>
      <w:r w:rsidRPr="003E5F68">
        <w:rPr>
          <w:rFonts w:hint="eastAsia"/>
          <w:lang w:eastAsia="zh-CN"/>
        </w:rPr>
        <w:t xml:space="preserve">server </w:t>
      </w:r>
      <w:r w:rsidRPr="003E5F68">
        <w:t>to the group management</w:t>
      </w:r>
      <w:r w:rsidRPr="003E5F68">
        <w:rPr>
          <w:rFonts w:hint="eastAsia"/>
          <w:lang w:eastAsia="zh-CN"/>
        </w:rPr>
        <w:t xml:space="preserve"> </w:t>
      </w:r>
      <w:r w:rsidRPr="003E5F68">
        <w:t>client.</w:t>
      </w:r>
    </w:p>
    <w:p w14:paraId="769378DC"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4</w:t>
      </w:r>
      <w:r w:rsidRPr="003E5F68">
        <w:t>-</w:t>
      </w:r>
      <w:r w:rsidRPr="003E5F68">
        <w:rPr>
          <w:rFonts w:hint="eastAsia"/>
          <w:lang w:eastAsia="zh-CN"/>
        </w:rPr>
        <w:t>1</w:t>
      </w:r>
      <w:r w:rsidRPr="003E5F68">
        <w:t xml:space="preserve">: Get </w:t>
      </w:r>
      <w:r w:rsidRPr="003E5F68">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5F5569" w14:textId="77777777" w:rsidTr="00AA0F9E">
        <w:trPr>
          <w:jc w:val="center"/>
        </w:trPr>
        <w:tc>
          <w:tcPr>
            <w:tcW w:w="2880" w:type="dxa"/>
            <w:tcBorders>
              <w:top w:val="single" w:sz="4" w:space="0" w:color="000000"/>
              <w:left w:val="single" w:sz="4" w:space="0" w:color="000000"/>
              <w:bottom w:val="single" w:sz="4" w:space="0" w:color="000000"/>
            </w:tcBorders>
          </w:tcPr>
          <w:p w14:paraId="12907A7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BB732D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E258B57" w14:textId="77777777" w:rsidR="008D2684" w:rsidRPr="003E5F68" w:rsidRDefault="008D2684" w:rsidP="00AA0F9E">
            <w:pPr>
              <w:pStyle w:val="TAH"/>
            </w:pPr>
            <w:r w:rsidRPr="003E5F68">
              <w:t>Description</w:t>
            </w:r>
          </w:p>
        </w:tc>
      </w:tr>
      <w:tr w:rsidR="008D2684" w:rsidRPr="003E5F68" w14:paraId="65BD2990" w14:textId="77777777" w:rsidTr="00AA0F9E">
        <w:trPr>
          <w:jc w:val="center"/>
        </w:trPr>
        <w:tc>
          <w:tcPr>
            <w:tcW w:w="2880" w:type="dxa"/>
            <w:tcBorders>
              <w:top w:val="single" w:sz="4" w:space="0" w:color="000000"/>
              <w:left w:val="single" w:sz="4" w:space="0" w:color="000000"/>
              <w:bottom w:val="single" w:sz="4" w:space="0" w:color="000000"/>
            </w:tcBorders>
          </w:tcPr>
          <w:p w14:paraId="115C579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E99096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00AB48B" w14:textId="77777777" w:rsidR="008D2684" w:rsidRPr="00352049" w:rsidRDefault="008D2684" w:rsidP="00AA0F9E">
            <w:pPr>
              <w:pStyle w:val="TAL"/>
            </w:pPr>
            <w:r w:rsidRPr="00352049">
              <w:t>MC service group ID of the group</w:t>
            </w:r>
          </w:p>
        </w:tc>
      </w:tr>
      <w:tr w:rsidR="008D2684" w:rsidRPr="003E5F68" w14:paraId="51E1FD80" w14:textId="77777777" w:rsidTr="00AA0F9E">
        <w:trPr>
          <w:jc w:val="center"/>
        </w:trPr>
        <w:tc>
          <w:tcPr>
            <w:tcW w:w="2880" w:type="dxa"/>
            <w:tcBorders>
              <w:top w:val="single" w:sz="4" w:space="0" w:color="000000"/>
              <w:left w:val="single" w:sz="4" w:space="0" w:color="000000"/>
              <w:bottom w:val="single" w:sz="4" w:space="0" w:color="000000"/>
            </w:tcBorders>
          </w:tcPr>
          <w:p w14:paraId="24F056E6"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tcPr>
          <w:p w14:paraId="33428A60"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AC35008"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65C6F2FC" w14:textId="77777777" w:rsidR="008D2684" w:rsidRPr="003E5F68" w:rsidRDefault="008D2684" w:rsidP="008D2684">
      <w:pPr>
        <w:rPr>
          <w:lang w:val="nl-NL"/>
        </w:rPr>
      </w:pPr>
    </w:p>
    <w:p w14:paraId="1C64A56F" w14:textId="77777777" w:rsidR="008D2684" w:rsidRPr="003E5F68" w:rsidRDefault="008D2684" w:rsidP="008D2684">
      <w:pPr>
        <w:pStyle w:val="Heading4"/>
        <w:rPr>
          <w:lang w:val="nl-NL"/>
        </w:rPr>
      </w:pPr>
      <w:bookmarkStart w:id="1367" w:name="_Toc453260183"/>
      <w:bookmarkStart w:id="1368" w:name="_Toc453261070"/>
      <w:bookmarkStart w:id="1369" w:name="_Toc453279807"/>
      <w:bookmarkStart w:id="1370" w:name="_Toc459375145"/>
      <w:bookmarkStart w:id="1371" w:name="_Toc468105383"/>
      <w:bookmarkStart w:id="1372" w:name="_Toc468110478"/>
      <w:bookmarkStart w:id="1373" w:name="_Toc210293201"/>
      <w:r w:rsidRPr="003E5F68">
        <w:rPr>
          <w:lang w:val="nl-NL"/>
        </w:rPr>
        <w:t>10.</w:t>
      </w:r>
      <w:r w:rsidRPr="003E5F68">
        <w:rPr>
          <w:lang w:val="nl-NL" w:eastAsia="zh-CN"/>
        </w:rPr>
        <w:t>1</w:t>
      </w:r>
      <w:r w:rsidRPr="003E5F68">
        <w:rPr>
          <w:lang w:val="nl-NL"/>
        </w:rPr>
        <w:t>.2.</w:t>
      </w:r>
      <w:r w:rsidRPr="003E5F68">
        <w:rPr>
          <w:rFonts w:hint="eastAsia"/>
          <w:lang w:val="nl-NL" w:eastAsia="zh-CN"/>
        </w:rPr>
        <w:t>5</w:t>
      </w:r>
      <w:r w:rsidRPr="003E5F68">
        <w:rPr>
          <w:lang w:val="nl-NL"/>
        </w:rPr>
        <w:tab/>
      </w:r>
      <w:r w:rsidRPr="003E5F68">
        <w:rPr>
          <w:rFonts w:hint="eastAsia"/>
          <w:lang w:val="nl-NL" w:eastAsia="zh-CN"/>
        </w:rPr>
        <w:t>Subscribe group configuration request</w:t>
      </w:r>
      <w:bookmarkEnd w:id="1367"/>
      <w:bookmarkEnd w:id="1368"/>
      <w:bookmarkEnd w:id="1369"/>
      <w:bookmarkEnd w:id="1370"/>
      <w:bookmarkEnd w:id="1371"/>
      <w:bookmarkEnd w:id="1372"/>
      <w:bookmarkEnd w:id="1373"/>
    </w:p>
    <w:p w14:paraId="5C2B5EC7"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5</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request</w:t>
      </w:r>
      <w:r w:rsidRPr="003E5F68">
        <w:t xml:space="preserve"> from the group management </w:t>
      </w:r>
      <w:r w:rsidRPr="003E5F68">
        <w:rPr>
          <w:rFonts w:hint="eastAsia"/>
          <w:lang w:eastAsia="zh-CN"/>
        </w:rPr>
        <w:t>client</w:t>
      </w:r>
      <w:r w:rsidRPr="003E5F68">
        <w:t xml:space="preserve"> to the group management </w:t>
      </w:r>
      <w:r w:rsidRPr="003E5F68">
        <w:rPr>
          <w:rFonts w:hint="eastAsia"/>
          <w:lang w:eastAsia="zh-CN"/>
        </w:rPr>
        <w:t>server</w:t>
      </w:r>
      <w:r w:rsidRPr="003E5F68">
        <w:t>.</w:t>
      </w:r>
    </w:p>
    <w:p w14:paraId="06DFCEC4"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5</w:t>
      </w:r>
      <w:r w:rsidRPr="003E5F68">
        <w:t>-</w:t>
      </w:r>
      <w:r w:rsidRPr="003E5F68">
        <w:rPr>
          <w:rFonts w:hint="eastAsia"/>
          <w:lang w:eastAsia="zh-CN"/>
        </w:rPr>
        <w:t>1</w:t>
      </w:r>
      <w:r w:rsidRPr="003E5F68">
        <w:t xml:space="preserve">: </w:t>
      </w:r>
      <w:r w:rsidRPr="003E5F68">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594AEDA" w14:textId="77777777" w:rsidTr="00AA0F9E">
        <w:trPr>
          <w:jc w:val="center"/>
        </w:trPr>
        <w:tc>
          <w:tcPr>
            <w:tcW w:w="2880" w:type="dxa"/>
            <w:tcBorders>
              <w:top w:val="single" w:sz="4" w:space="0" w:color="000000"/>
              <w:left w:val="single" w:sz="4" w:space="0" w:color="000000"/>
              <w:bottom w:val="single" w:sz="4" w:space="0" w:color="000000"/>
            </w:tcBorders>
          </w:tcPr>
          <w:p w14:paraId="530BD9D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8B1067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A52CD25" w14:textId="77777777" w:rsidR="008D2684" w:rsidRPr="003E5F68" w:rsidRDefault="008D2684" w:rsidP="00AA0F9E">
            <w:pPr>
              <w:pStyle w:val="TAH"/>
            </w:pPr>
            <w:r w:rsidRPr="003E5F68">
              <w:t>Description</w:t>
            </w:r>
          </w:p>
        </w:tc>
      </w:tr>
      <w:tr w:rsidR="008D2684" w:rsidRPr="003E5F68" w14:paraId="7D9836E7" w14:textId="77777777" w:rsidTr="00AA0F9E">
        <w:trPr>
          <w:jc w:val="center"/>
        </w:trPr>
        <w:tc>
          <w:tcPr>
            <w:tcW w:w="2880" w:type="dxa"/>
            <w:tcBorders>
              <w:top w:val="single" w:sz="4" w:space="0" w:color="000000"/>
              <w:left w:val="single" w:sz="4" w:space="0" w:color="000000"/>
              <w:bottom w:val="single" w:sz="4" w:space="0" w:color="000000"/>
            </w:tcBorders>
          </w:tcPr>
          <w:p w14:paraId="5404B3B1"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536E669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D6382A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0FB1552E" w14:textId="77777777" w:rsidTr="00AA0F9E">
        <w:trPr>
          <w:jc w:val="center"/>
        </w:trPr>
        <w:tc>
          <w:tcPr>
            <w:tcW w:w="2880" w:type="dxa"/>
            <w:tcBorders>
              <w:top w:val="single" w:sz="4" w:space="0" w:color="000000"/>
              <w:left w:val="single" w:sz="4" w:space="0" w:color="000000"/>
              <w:bottom w:val="single" w:sz="4" w:space="0" w:color="000000"/>
            </w:tcBorders>
          </w:tcPr>
          <w:p w14:paraId="537F2DE2" w14:textId="77777777" w:rsidR="008D2684" w:rsidRPr="00352049" w:rsidRDefault="008D2684" w:rsidP="00AA0F9E">
            <w:pPr>
              <w:pStyle w:val="TAL"/>
            </w:pPr>
            <w:r w:rsidRPr="00352049">
              <w:t>MC services requested</w:t>
            </w:r>
          </w:p>
          <w:p w14:paraId="51101B94" w14:textId="53291283"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tcPr>
          <w:p w14:paraId="71FEECD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5BD1839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017A26B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D70B9"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462C65EB" w14:textId="77777777" w:rsidR="008D2684" w:rsidRPr="003E5F68" w:rsidRDefault="008D2684" w:rsidP="008D2684">
      <w:pPr>
        <w:rPr>
          <w:lang w:val="nl-NL"/>
        </w:rPr>
      </w:pPr>
    </w:p>
    <w:p w14:paraId="304EB2A1" w14:textId="77777777" w:rsidR="008D2684" w:rsidRDefault="008D2684" w:rsidP="008D2684">
      <w:pPr>
        <w:pStyle w:val="Heading4"/>
        <w:rPr>
          <w:lang w:val="nl-NL"/>
        </w:rPr>
      </w:pPr>
      <w:bookmarkStart w:id="1374" w:name="_Toc453260184"/>
      <w:bookmarkStart w:id="1375" w:name="_Toc453261071"/>
      <w:bookmarkStart w:id="1376" w:name="_Toc453279808"/>
      <w:bookmarkStart w:id="1377" w:name="_Toc459375146"/>
      <w:bookmarkStart w:id="1378" w:name="_Toc468105384"/>
      <w:bookmarkStart w:id="1379" w:name="_Toc468110479"/>
      <w:bookmarkStart w:id="1380" w:name="_Toc210293202"/>
      <w:r>
        <w:rPr>
          <w:lang w:val="nl-NL"/>
        </w:rPr>
        <w:t>10.</w:t>
      </w:r>
      <w:r>
        <w:rPr>
          <w:lang w:val="nl-NL" w:eastAsia="zh-CN"/>
        </w:rPr>
        <w:t>1</w:t>
      </w:r>
      <w:r>
        <w:rPr>
          <w:lang w:val="nl-NL"/>
        </w:rPr>
        <w:t>.2.</w:t>
      </w:r>
      <w:r>
        <w:rPr>
          <w:lang w:val="nl-NL" w:eastAsia="zh-CN"/>
        </w:rPr>
        <w:t>5a</w:t>
      </w:r>
      <w:r>
        <w:rPr>
          <w:lang w:val="nl-NL"/>
        </w:rPr>
        <w:tab/>
      </w:r>
      <w:r>
        <w:rPr>
          <w:lang w:val="nl-NL" w:eastAsia="zh-CN"/>
        </w:rPr>
        <w:t>Subscribe group policy request</w:t>
      </w:r>
      <w:bookmarkEnd w:id="1380"/>
    </w:p>
    <w:p w14:paraId="562789A7" w14:textId="77777777" w:rsidR="008D2684" w:rsidRDefault="008D2684" w:rsidP="008D2684">
      <w:r>
        <w:t>Table 10.</w:t>
      </w:r>
      <w:r>
        <w:rPr>
          <w:lang w:eastAsia="zh-CN"/>
        </w:rPr>
        <w:t>1</w:t>
      </w:r>
      <w:r>
        <w:t>.2.</w:t>
      </w:r>
      <w:r>
        <w:rPr>
          <w:lang w:eastAsia="zh-CN"/>
        </w:rPr>
        <w:t>5a</w:t>
      </w:r>
      <w:r>
        <w:t>-</w:t>
      </w:r>
      <w:r>
        <w:rPr>
          <w:lang w:eastAsia="zh-CN"/>
        </w:rPr>
        <w:t>1</w:t>
      </w:r>
      <w:r>
        <w:t xml:space="preserve"> describes the information flow </w:t>
      </w:r>
      <w:r>
        <w:rPr>
          <w:lang w:eastAsia="zh-CN"/>
        </w:rPr>
        <w:t>subscribe group policy request</w:t>
      </w:r>
      <w:r>
        <w:t xml:space="preserve"> from the MC service server</w:t>
      </w:r>
      <w:r>
        <w:rPr>
          <w:lang w:eastAsia="zh-CN"/>
        </w:rPr>
        <w:t xml:space="preserve"> </w:t>
      </w:r>
      <w:r>
        <w:t xml:space="preserve">to the group management </w:t>
      </w:r>
      <w:r>
        <w:rPr>
          <w:lang w:eastAsia="zh-CN"/>
        </w:rPr>
        <w:t>server</w:t>
      </w:r>
      <w:r>
        <w:t>.</w:t>
      </w:r>
    </w:p>
    <w:p w14:paraId="45D8AA3A"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5a</w:t>
      </w:r>
      <w:r>
        <w:t>-</w:t>
      </w:r>
      <w:r>
        <w:rPr>
          <w:lang w:eastAsia="zh-CN"/>
        </w:rPr>
        <w:t>1</w:t>
      </w:r>
      <w:r>
        <w:t xml:space="preserve">: </w:t>
      </w:r>
      <w:r>
        <w:rPr>
          <w:lang w:eastAsia="zh-CN"/>
        </w:rPr>
        <w:t>Subscribe group policy request</w:t>
      </w:r>
    </w:p>
    <w:tbl>
      <w:tblPr>
        <w:tblW w:w="0" w:type="dxa"/>
        <w:jc w:val="center"/>
        <w:tblLayout w:type="fixed"/>
        <w:tblLook w:val="04A0" w:firstRow="1" w:lastRow="0" w:firstColumn="1" w:lastColumn="0" w:noHBand="0" w:noVBand="1"/>
      </w:tblPr>
      <w:tblGrid>
        <w:gridCol w:w="2880"/>
        <w:gridCol w:w="1440"/>
        <w:gridCol w:w="4320"/>
      </w:tblGrid>
      <w:tr w:rsidR="008D2684" w14:paraId="139FBC1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40755C1"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871890E"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6A3C3EA" w14:textId="77777777" w:rsidR="008D2684" w:rsidRDefault="008D2684" w:rsidP="00AA0F9E">
            <w:pPr>
              <w:pStyle w:val="TAH"/>
            </w:pPr>
            <w:r>
              <w:t>Description</w:t>
            </w:r>
          </w:p>
        </w:tc>
      </w:tr>
      <w:tr w:rsidR="008D2684" w14:paraId="6DFF187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FF1D76" w14:textId="77777777" w:rsidR="008D2684" w:rsidRDefault="008D2684" w:rsidP="00AA0F9E">
            <w:pPr>
              <w:pStyle w:val="TAL"/>
              <w:rPr>
                <w:lang w:eastAsia="zh-CN"/>
              </w:rPr>
            </w:pPr>
            <w:r>
              <w:t xml:space="preserve">MC service group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631A1BAB"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A46D39" w14:textId="77777777" w:rsidR="008D2684" w:rsidRDefault="008D2684" w:rsidP="00AA0F9E">
            <w:pPr>
              <w:pStyle w:val="TAL"/>
            </w:pPr>
            <w:r>
              <w:t xml:space="preserve">MC service group </w:t>
            </w:r>
            <w:r>
              <w:rPr>
                <w:lang w:eastAsia="zh-CN"/>
              </w:rPr>
              <w:t>ID</w:t>
            </w:r>
            <w:r>
              <w:t xml:space="preserve"> of the group</w:t>
            </w:r>
          </w:p>
        </w:tc>
      </w:tr>
      <w:tr w:rsidR="008D2684" w14:paraId="5C03C75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E59A740" w14:textId="77777777" w:rsidR="008D2684" w:rsidRDefault="008D2684" w:rsidP="00AA0F9E">
            <w:pPr>
              <w:pStyle w:val="TAL"/>
            </w:pPr>
            <w:r>
              <w:t>MC services requested</w:t>
            </w:r>
          </w:p>
          <w:p w14:paraId="00723A5D" w14:textId="2F8B9857" w:rsidR="008D2684" w:rsidRDefault="008D2684" w:rsidP="00AA0F9E">
            <w:pPr>
              <w:pStyle w:val="TAL"/>
            </w:pPr>
            <w:r>
              <w:t>(see</w:t>
            </w:r>
            <w:r w:rsidR="000B7B3F">
              <w:t> </w:t>
            </w:r>
            <w:r>
              <w:t>NOTE)</w:t>
            </w:r>
          </w:p>
        </w:tc>
        <w:tc>
          <w:tcPr>
            <w:tcW w:w="1440" w:type="dxa"/>
            <w:tcBorders>
              <w:top w:val="single" w:sz="4" w:space="0" w:color="000000"/>
              <w:left w:val="single" w:sz="4" w:space="0" w:color="000000"/>
              <w:bottom w:val="single" w:sz="4" w:space="0" w:color="000000"/>
              <w:right w:val="nil"/>
            </w:tcBorders>
            <w:hideMark/>
          </w:tcPr>
          <w:p w14:paraId="3935BBDB" w14:textId="77777777" w:rsidR="008D2684" w:rsidRDefault="008D2684" w:rsidP="00AA0F9E">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D7491A1" w14:textId="77777777" w:rsidR="008D2684" w:rsidRDefault="008D2684" w:rsidP="00AA0F9E">
            <w:pPr>
              <w:pStyle w:val="TAL"/>
            </w:pPr>
            <w:r>
              <w:t>Service(s) for which group configuration is requested; one or more of MCPTT, MCVideo, MCData</w:t>
            </w:r>
          </w:p>
        </w:tc>
      </w:tr>
      <w:tr w:rsidR="008D2684" w14:paraId="325A912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8027BF8" w14:textId="77777777" w:rsidR="008D2684" w:rsidRDefault="008D2684" w:rsidP="00AA0F9E">
            <w:pPr>
              <w:pStyle w:val="TAN"/>
            </w:pPr>
            <w:r w:rsidRPr="008F41F1">
              <w:t>NOTE:</w:t>
            </w:r>
            <w:r w:rsidRPr="008F41F1">
              <w:tab/>
              <w:t>The 'MC services requested' is the same service that requesting MC service server supports.</w:t>
            </w:r>
          </w:p>
        </w:tc>
      </w:tr>
    </w:tbl>
    <w:p w14:paraId="577EE6D2" w14:textId="77777777" w:rsidR="008D2684" w:rsidRDefault="008D2684" w:rsidP="008D2684">
      <w:pPr>
        <w:rPr>
          <w:lang w:val="nl-NL"/>
        </w:rPr>
      </w:pPr>
    </w:p>
    <w:p w14:paraId="3A69F0D6" w14:textId="77777777" w:rsidR="008D2684" w:rsidRPr="003E5F68" w:rsidRDefault="008D2684" w:rsidP="008D2684">
      <w:pPr>
        <w:pStyle w:val="Heading4"/>
        <w:rPr>
          <w:lang w:val="nl-NL"/>
        </w:rPr>
      </w:pPr>
      <w:bookmarkStart w:id="1381" w:name="_Toc210293203"/>
      <w:r w:rsidRPr="003E5F68">
        <w:rPr>
          <w:lang w:val="nl-NL"/>
        </w:rPr>
        <w:t>10.</w:t>
      </w:r>
      <w:r w:rsidRPr="003E5F68">
        <w:rPr>
          <w:lang w:val="nl-NL" w:eastAsia="zh-CN"/>
        </w:rPr>
        <w:t>1</w:t>
      </w:r>
      <w:r w:rsidRPr="003E5F68">
        <w:rPr>
          <w:lang w:val="nl-NL"/>
        </w:rPr>
        <w:t>.2.</w:t>
      </w:r>
      <w:r w:rsidRPr="003E5F68">
        <w:rPr>
          <w:rFonts w:hint="eastAsia"/>
          <w:lang w:val="nl-NL" w:eastAsia="zh-CN"/>
        </w:rPr>
        <w:t>6</w:t>
      </w:r>
      <w:r w:rsidRPr="003E5F68">
        <w:rPr>
          <w:lang w:val="nl-NL"/>
        </w:rPr>
        <w:tab/>
      </w:r>
      <w:r w:rsidRPr="003E5F68">
        <w:rPr>
          <w:rFonts w:hint="eastAsia"/>
          <w:lang w:val="nl-NL" w:eastAsia="zh-CN"/>
        </w:rPr>
        <w:t>Subscribe group configuration response</w:t>
      </w:r>
      <w:bookmarkEnd w:id="1374"/>
      <w:bookmarkEnd w:id="1375"/>
      <w:bookmarkEnd w:id="1376"/>
      <w:bookmarkEnd w:id="1377"/>
      <w:bookmarkEnd w:id="1378"/>
      <w:bookmarkEnd w:id="1379"/>
      <w:bookmarkEnd w:id="1381"/>
    </w:p>
    <w:p w14:paraId="0D4926D3"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6</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4A632167"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6</w:t>
      </w:r>
      <w:r w:rsidRPr="003E5F68">
        <w:t>-</w:t>
      </w:r>
      <w:r w:rsidRPr="003E5F68">
        <w:rPr>
          <w:rFonts w:hint="eastAsia"/>
          <w:lang w:eastAsia="zh-CN"/>
        </w:rPr>
        <w:t>1</w:t>
      </w:r>
      <w:r w:rsidRPr="003E5F68">
        <w:t xml:space="preserve">: </w:t>
      </w:r>
      <w:r w:rsidRPr="003E5F68">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7D1DE9" w14:textId="77777777" w:rsidTr="00AA0F9E">
        <w:trPr>
          <w:jc w:val="center"/>
        </w:trPr>
        <w:tc>
          <w:tcPr>
            <w:tcW w:w="2880" w:type="dxa"/>
            <w:tcBorders>
              <w:top w:val="single" w:sz="4" w:space="0" w:color="000000"/>
              <w:left w:val="single" w:sz="4" w:space="0" w:color="000000"/>
              <w:bottom w:val="single" w:sz="4" w:space="0" w:color="000000"/>
            </w:tcBorders>
          </w:tcPr>
          <w:p w14:paraId="58054176"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tcPr>
          <w:p w14:paraId="5CAD2BE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A7AF7B0" w14:textId="77777777" w:rsidR="008D2684" w:rsidRPr="003E5F68" w:rsidRDefault="008D2684" w:rsidP="00AA0F9E">
            <w:pPr>
              <w:pStyle w:val="TAH"/>
            </w:pPr>
            <w:r w:rsidRPr="003E5F68">
              <w:t>Description</w:t>
            </w:r>
          </w:p>
        </w:tc>
      </w:tr>
      <w:tr w:rsidR="008D2684" w:rsidRPr="003E5F68" w14:paraId="222213BE" w14:textId="77777777" w:rsidTr="00AA0F9E">
        <w:trPr>
          <w:jc w:val="center"/>
        </w:trPr>
        <w:tc>
          <w:tcPr>
            <w:tcW w:w="2880" w:type="dxa"/>
            <w:tcBorders>
              <w:top w:val="single" w:sz="4" w:space="0" w:color="000000"/>
              <w:left w:val="single" w:sz="4" w:space="0" w:color="000000"/>
              <w:bottom w:val="single" w:sz="4" w:space="0" w:color="000000"/>
            </w:tcBorders>
          </w:tcPr>
          <w:p w14:paraId="0CF160F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321BE1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0867ACE" w14:textId="77777777" w:rsidR="008D2684" w:rsidRPr="00352049" w:rsidRDefault="008D2684" w:rsidP="00AA0F9E">
            <w:pPr>
              <w:pStyle w:val="TAL"/>
            </w:pPr>
            <w:r w:rsidRPr="00352049">
              <w:t>MC service group ID of the group</w:t>
            </w:r>
          </w:p>
        </w:tc>
      </w:tr>
      <w:tr w:rsidR="008D2684" w:rsidRPr="003E5F68" w14:paraId="36906C96" w14:textId="77777777" w:rsidTr="00AA0F9E">
        <w:trPr>
          <w:jc w:val="center"/>
        </w:trPr>
        <w:tc>
          <w:tcPr>
            <w:tcW w:w="2880" w:type="dxa"/>
            <w:tcBorders>
              <w:top w:val="single" w:sz="4" w:space="0" w:color="000000"/>
              <w:left w:val="single" w:sz="4" w:space="0" w:color="000000"/>
              <w:bottom w:val="single" w:sz="4" w:space="0" w:color="000000"/>
            </w:tcBorders>
          </w:tcPr>
          <w:p w14:paraId="105C30E0"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3BCBB47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D78184"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5DA282D8" w14:textId="77777777" w:rsidR="008D2684" w:rsidRPr="003E5F68" w:rsidRDefault="008D2684" w:rsidP="008D2684">
      <w:pPr>
        <w:rPr>
          <w:lang w:val="nl-NL"/>
        </w:rPr>
      </w:pPr>
    </w:p>
    <w:p w14:paraId="3E8275D4" w14:textId="77777777" w:rsidR="008D2684" w:rsidRDefault="008D2684" w:rsidP="008D2684">
      <w:pPr>
        <w:pStyle w:val="Heading4"/>
        <w:rPr>
          <w:lang w:val="nl-NL"/>
        </w:rPr>
      </w:pPr>
      <w:bookmarkStart w:id="1382" w:name="_Toc453260185"/>
      <w:bookmarkStart w:id="1383" w:name="_Toc453261072"/>
      <w:bookmarkStart w:id="1384" w:name="_Toc453279809"/>
      <w:bookmarkStart w:id="1385" w:name="_Toc459375147"/>
      <w:bookmarkStart w:id="1386" w:name="_Toc468105385"/>
      <w:bookmarkStart w:id="1387" w:name="_Toc468110480"/>
      <w:bookmarkStart w:id="1388" w:name="_Toc210293204"/>
      <w:r>
        <w:rPr>
          <w:lang w:val="nl-NL"/>
        </w:rPr>
        <w:t>10.</w:t>
      </w:r>
      <w:r>
        <w:rPr>
          <w:lang w:val="nl-NL" w:eastAsia="zh-CN"/>
        </w:rPr>
        <w:t>1</w:t>
      </w:r>
      <w:r>
        <w:rPr>
          <w:lang w:val="nl-NL"/>
        </w:rPr>
        <w:t>.2.</w:t>
      </w:r>
      <w:r>
        <w:rPr>
          <w:lang w:val="nl-NL" w:eastAsia="zh-CN"/>
        </w:rPr>
        <w:t>6a</w:t>
      </w:r>
      <w:r>
        <w:rPr>
          <w:lang w:val="nl-NL"/>
        </w:rPr>
        <w:tab/>
      </w:r>
      <w:r>
        <w:rPr>
          <w:lang w:val="nl-NL" w:eastAsia="zh-CN"/>
        </w:rPr>
        <w:t>Subscribe group policy response</w:t>
      </w:r>
      <w:bookmarkEnd w:id="1388"/>
    </w:p>
    <w:p w14:paraId="2DEF2C4B" w14:textId="77777777" w:rsidR="008D2684" w:rsidRDefault="008D2684" w:rsidP="008D2684">
      <w:r>
        <w:t>Table 10.</w:t>
      </w:r>
      <w:r>
        <w:rPr>
          <w:lang w:eastAsia="zh-CN"/>
        </w:rPr>
        <w:t>1</w:t>
      </w:r>
      <w:r>
        <w:t>.2.</w:t>
      </w:r>
      <w:r>
        <w:rPr>
          <w:lang w:eastAsia="zh-CN"/>
        </w:rPr>
        <w:t>6a</w:t>
      </w:r>
      <w:r>
        <w:t>-</w:t>
      </w:r>
      <w:r>
        <w:rPr>
          <w:lang w:eastAsia="zh-CN"/>
        </w:rPr>
        <w:t>1</w:t>
      </w:r>
      <w:r>
        <w:t xml:space="preserve"> describes the information flow </w:t>
      </w:r>
      <w:r>
        <w:rPr>
          <w:lang w:eastAsia="zh-CN"/>
        </w:rPr>
        <w:t>subscribe group configuration response</w:t>
      </w:r>
      <w:r>
        <w:t xml:space="preserve"> from the group management </w:t>
      </w:r>
      <w:r>
        <w:rPr>
          <w:lang w:eastAsia="zh-CN"/>
        </w:rPr>
        <w:t xml:space="preserve">server to the </w:t>
      </w:r>
      <w:r>
        <w:t>MC service server.</w:t>
      </w:r>
    </w:p>
    <w:p w14:paraId="4B8310C3"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6a</w:t>
      </w:r>
      <w:r>
        <w:t>-</w:t>
      </w:r>
      <w:r>
        <w:rPr>
          <w:lang w:eastAsia="zh-CN"/>
        </w:rPr>
        <w:t>1</w:t>
      </w:r>
      <w:r>
        <w:t xml:space="preserve">: </w:t>
      </w:r>
      <w:r>
        <w:rPr>
          <w:lang w:eastAsia="zh-CN"/>
        </w:rPr>
        <w:t>Subscribe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335068F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E26E8AB"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5B8F48A"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8A14E6" w14:textId="77777777" w:rsidR="008D2684" w:rsidRDefault="008D2684" w:rsidP="00AA0F9E">
            <w:pPr>
              <w:pStyle w:val="TAH"/>
            </w:pPr>
            <w:r>
              <w:t>Description</w:t>
            </w:r>
          </w:p>
        </w:tc>
      </w:tr>
      <w:tr w:rsidR="008D2684" w14:paraId="6DC7075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D7820E"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CA5210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5F04656" w14:textId="77777777" w:rsidR="008D2684" w:rsidRDefault="008D2684" w:rsidP="00AA0F9E">
            <w:pPr>
              <w:pStyle w:val="TAL"/>
            </w:pPr>
            <w:r>
              <w:t>MC service group ID of the group</w:t>
            </w:r>
          </w:p>
        </w:tc>
      </w:tr>
      <w:tr w:rsidR="008D2684" w14:paraId="5BF90CB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77173FE"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67B9398"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D9EA29" w14:textId="77777777" w:rsidR="008D2684" w:rsidRDefault="008D2684" w:rsidP="00AA0F9E">
            <w:pPr>
              <w:pStyle w:val="TAL"/>
              <w:rPr>
                <w:lang w:eastAsia="zh-CN"/>
              </w:rPr>
            </w:pPr>
            <w:r>
              <w:rPr>
                <w:lang w:eastAsia="zh-CN"/>
              </w:rPr>
              <w:t>Indicates the success or failure for the result</w:t>
            </w:r>
          </w:p>
        </w:tc>
      </w:tr>
    </w:tbl>
    <w:p w14:paraId="7C69E959" w14:textId="77777777" w:rsidR="008D2684" w:rsidRDefault="008D2684" w:rsidP="008D2684">
      <w:pPr>
        <w:rPr>
          <w:lang w:val="nl-NL"/>
        </w:rPr>
      </w:pPr>
    </w:p>
    <w:p w14:paraId="0629FADD" w14:textId="77777777" w:rsidR="008D2684" w:rsidRPr="003E5F68" w:rsidRDefault="008D2684" w:rsidP="008D2684">
      <w:pPr>
        <w:pStyle w:val="Heading4"/>
        <w:rPr>
          <w:lang w:val="nl-NL"/>
        </w:rPr>
      </w:pPr>
      <w:bookmarkStart w:id="1389" w:name="_Toc210293205"/>
      <w:r w:rsidRPr="003E5F68">
        <w:rPr>
          <w:lang w:val="nl-NL"/>
        </w:rPr>
        <w:t>10.</w:t>
      </w:r>
      <w:r w:rsidRPr="003E5F68">
        <w:rPr>
          <w:lang w:val="nl-NL" w:eastAsia="zh-CN"/>
        </w:rPr>
        <w:t>1</w:t>
      </w:r>
      <w:r w:rsidRPr="003E5F68">
        <w:rPr>
          <w:lang w:val="nl-NL"/>
        </w:rPr>
        <w:t>.2.</w:t>
      </w:r>
      <w:r w:rsidRPr="003E5F68">
        <w:rPr>
          <w:rFonts w:hint="eastAsia"/>
          <w:lang w:val="nl-NL" w:eastAsia="zh-CN"/>
        </w:rPr>
        <w:t>7</w:t>
      </w:r>
      <w:r w:rsidRPr="003E5F68">
        <w:rPr>
          <w:lang w:val="nl-NL"/>
        </w:rPr>
        <w:tab/>
      </w:r>
      <w:r w:rsidRPr="003E5F68">
        <w:rPr>
          <w:rFonts w:hint="eastAsia"/>
          <w:lang w:val="nl-NL" w:eastAsia="zh-CN"/>
        </w:rPr>
        <w:t>Notify group configuration</w:t>
      </w:r>
      <w:r w:rsidRPr="003E5F68">
        <w:rPr>
          <w:lang w:val="nl-NL" w:eastAsia="zh-CN"/>
        </w:rPr>
        <w:t xml:space="preserve"> request</w:t>
      </w:r>
      <w:bookmarkEnd w:id="1382"/>
      <w:bookmarkEnd w:id="1383"/>
      <w:bookmarkEnd w:id="1384"/>
      <w:bookmarkEnd w:id="1385"/>
      <w:bookmarkEnd w:id="1386"/>
      <w:bookmarkEnd w:id="1387"/>
      <w:bookmarkEnd w:id="1389"/>
    </w:p>
    <w:p w14:paraId="1389A9C2"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7</w:t>
      </w:r>
      <w:r w:rsidRPr="003E5F68">
        <w:t>-</w:t>
      </w:r>
      <w:r w:rsidRPr="003E5F68">
        <w:rPr>
          <w:rFonts w:hint="eastAsia"/>
          <w:lang w:eastAsia="zh-CN"/>
        </w:rPr>
        <w:t>1</w:t>
      </w:r>
      <w:r w:rsidRPr="003E5F68">
        <w:t xml:space="preserve"> describes the information flow </w:t>
      </w:r>
      <w:r w:rsidRPr="003E5F68">
        <w:rPr>
          <w:rFonts w:hint="eastAsia"/>
          <w:lang w:eastAsia="zh-CN"/>
        </w:rPr>
        <w:t>notify group configuration</w:t>
      </w:r>
      <w:r w:rsidRPr="003E5F68">
        <w:t xml:space="preserve"> </w:t>
      </w:r>
      <w:r w:rsidRPr="003E5F68">
        <w:rPr>
          <w:lang w:eastAsia="zh-CN"/>
        </w:rPr>
        <w:t>request</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2342372B"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7</w:t>
      </w:r>
      <w:r w:rsidRPr="003E5F68">
        <w:t>-</w:t>
      </w:r>
      <w:r w:rsidRPr="003E5F68">
        <w:rPr>
          <w:rFonts w:hint="eastAsia"/>
          <w:lang w:eastAsia="zh-CN"/>
        </w:rPr>
        <w:t>1</w:t>
      </w:r>
      <w:r w:rsidRPr="003E5F68">
        <w:t xml:space="preserve">: </w:t>
      </w:r>
      <w:r w:rsidRPr="003E5F68">
        <w:rPr>
          <w:rFonts w:hint="eastAsia"/>
          <w:lang w:eastAsia="zh-CN"/>
        </w:rPr>
        <w:t>Notify group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98AAD0B" w14:textId="77777777" w:rsidTr="00AA0F9E">
        <w:trPr>
          <w:jc w:val="center"/>
        </w:trPr>
        <w:tc>
          <w:tcPr>
            <w:tcW w:w="2880" w:type="dxa"/>
            <w:tcBorders>
              <w:top w:val="single" w:sz="4" w:space="0" w:color="000000"/>
              <w:left w:val="single" w:sz="4" w:space="0" w:color="000000"/>
              <w:bottom w:val="single" w:sz="4" w:space="0" w:color="000000"/>
            </w:tcBorders>
          </w:tcPr>
          <w:p w14:paraId="3E4B2F3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55FD6A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8B9C36B" w14:textId="77777777" w:rsidR="008D2684" w:rsidRPr="003E5F68" w:rsidRDefault="008D2684" w:rsidP="00AA0F9E">
            <w:pPr>
              <w:pStyle w:val="TAH"/>
            </w:pPr>
            <w:r w:rsidRPr="003E5F68">
              <w:t>Description</w:t>
            </w:r>
          </w:p>
        </w:tc>
      </w:tr>
      <w:tr w:rsidR="008D2684" w:rsidRPr="003E5F68" w14:paraId="5B2662D0" w14:textId="77777777" w:rsidTr="00AA0F9E">
        <w:trPr>
          <w:jc w:val="center"/>
        </w:trPr>
        <w:tc>
          <w:tcPr>
            <w:tcW w:w="2880" w:type="dxa"/>
            <w:tcBorders>
              <w:top w:val="single" w:sz="4" w:space="0" w:color="000000"/>
              <w:left w:val="single" w:sz="4" w:space="0" w:color="000000"/>
              <w:bottom w:val="single" w:sz="4" w:space="0" w:color="000000"/>
            </w:tcBorders>
          </w:tcPr>
          <w:p w14:paraId="581D82A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F29D35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29CF9C3" w14:textId="77777777" w:rsidR="008D2684" w:rsidRPr="00352049" w:rsidRDefault="008D2684" w:rsidP="00AA0F9E">
            <w:pPr>
              <w:pStyle w:val="TAL"/>
            </w:pPr>
            <w:r w:rsidRPr="00352049">
              <w:t>MC service group ID of the group</w:t>
            </w:r>
          </w:p>
        </w:tc>
      </w:tr>
      <w:tr w:rsidR="008D2684" w:rsidRPr="003E5F68" w14:paraId="297328A4" w14:textId="77777777" w:rsidTr="00AA0F9E">
        <w:trPr>
          <w:jc w:val="center"/>
        </w:trPr>
        <w:tc>
          <w:tcPr>
            <w:tcW w:w="2880" w:type="dxa"/>
            <w:tcBorders>
              <w:top w:val="single" w:sz="4" w:space="0" w:color="000000"/>
              <w:left w:val="single" w:sz="4" w:space="0" w:color="000000"/>
              <w:bottom w:val="single" w:sz="4" w:space="0" w:color="000000"/>
            </w:tcBorders>
          </w:tcPr>
          <w:p w14:paraId="6AA9AF83" w14:textId="4BBABE49" w:rsidR="008D2684" w:rsidRPr="00352049" w:rsidRDefault="008D2684" w:rsidP="00AA0F9E">
            <w:pPr>
              <w:pStyle w:val="TAL"/>
              <w:rPr>
                <w:lang w:eastAsia="zh-CN"/>
              </w:rPr>
            </w:pPr>
            <w:r w:rsidRPr="00352049">
              <w:t xml:space="preserve">MC service group </w:t>
            </w:r>
            <w:r w:rsidRPr="00352049">
              <w:rPr>
                <w:lang w:eastAsia="zh-CN"/>
              </w:rPr>
              <w:t>information reference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tcPr>
          <w:p w14:paraId="0ABF1F4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1202688" w14:textId="77777777" w:rsidR="008D2684" w:rsidRPr="00352049" w:rsidRDefault="008D2684" w:rsidP="00AA0F9E">
            <w:pPr>
              <w:pStyle w:val="TAL"/>
            </w:pPr>
            <w:r w:rsidRPr="00352049">
              <w:t>Reference to information stored relating to the MC service group</w:t>
            </w:r>
          </w:p>
        </w:tc>
      </w:tr>
      <w:tr w:rsidR="008D2684" w:rsidRPr="003E5F68" w14:paraId="4897B3D1" w14:textId="77777777" w:rsidTr="00AA0F9E">
        <w:trPr>
          <w:jc w:val="center"/>
        </w:trPr>
        <w:tc>
          <w:tcPr>
            <w:tcW w:w="2880" w:type="dxa"/>
            <w:tcBorders>
              <w:top w:val="single" w:sz="4" w:space="0" w:color="000000"/>
              <w:left w:val="single" w:sz="4" w:space="0" w:color="000000"/>
              <w:bottom w:val="single" w:sz="4" w:space="0" w:color="000000"/>
            </w:tcBorders>
          </w:tcPr>
          <w:p w14:paraId="41EAF15F" w14:textId="0E35C0B3" w:rsidR="008D2684" w:rsidRPr="00352049" w:rsidRDefault="008D2684" w:rsidP="00AA0F9E">
            <w:pPr>
              <w:pStyle w:val="TAL"/>
              <w:rPr>
                <w:lang w:eastAsia="zh-CN"/>
              </w:rPr>
            </w:pPr>
            <w:r w:rsidRPr="00352049">
              <w:rPr>
                <w:lang w:eastAsia="zh-CN"/>
              </w:rPr>
              <w:t>Group related key material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tcPr>
          <w:p w14:paraId="6D3AA286"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D79E6C9" w14:textId="77777777" w:rsidR="008D2684" w:rsidRPr="00352049" w:rsidRDefault="008D2684" w:rsidP="00AA0F9E">
            <w:pPr>
              <w:pStyle w:val="TAL"/>
              <w:rPr>
                <w:lang w:eastAsia="zh-CN"/>
              </w:rPr>
            </w:pPr>
            <w:r w:rsidRPr="00352049">
              <w:rPr>
                <w:lang w:eastAsia="zh-CN"/>
              </w:rPr>
              <w:t xml:space="preserve">Key material for use with the </w:t>
            </w:r>
            <w:r w:rsidRPr="00352049">
              <w:t>MC service</w:t>
            </w:r>
            <w:r w:rsidRPr="00352049">
              <w:rPr>
                <w:lang w:eastAsia="zh-CN"/>
              </w:rPr>
              <w:t xml:space="preserve"> group</w:t>
            </w:r>
          </w:p>
        </w:tc>
      </w:tr>
      <w:tr w:rsidR="008D2684" w:rsidRPr="003E5F68" w14:paraId="128CE9E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EDA2A12" w14:textId="77777777" w:rsidR="008D2684" w:rsidRPr="00352049" w:rsidRDefault="008D2684" w:rsidP="00AA0F9E">
            <w:pPr>
              <w:pStyle w:val="TAN"/>
              <w:rPr>
                <w:lang w:eastAsia="zh-CN"/>
              </w:rPr>
            </w:pPr>
            <w:r w:rsidRPr="00352049">
              <w:t>NOTE:</w:t>
            </w:r>
            <w:r w:rsidRPr="00352049">
              <w:tab/>
              <w:t>At least one of these information elements shall be present.</w:t>
            </w:r>
          </w:p>
        </w:tc>
      </w:tr>
    </w:tbl>
    <w:p w14:paraId="42F52199" w14:textId="77777777" w:rsidR="008D2684" w:rsidRPr="003E5F68" w:rsidRDefault="008D2684" w:rsidP="008D2684">
      <w:pPr>
        <w:rPr>
          <w:lang w:val="nl-NL"/>
        </w:rPr>
      </w:pPr>
    </w:p>
    <w:p w14:paraId="5116C1A6" w14:textId="77777777" w:rsidR="008D2684" w:rsidRDefault="008D2684" w:rsidP="008D2684">
      <w:pPr>
        <w:pStyle w:val="Heading4"/>
        <w:rPr>
          <w:lang w:val="nl-NL"/>
        </w:rPr>
      </w:pPr>
      <w:bookmarkStart w:id="1390" w:name="_Toc453260186"/>
      <w:bookmarkStart w:id="1391" w:name="_Toc453261073"/>
      <w:bookmarkStart w:id="1392" w:name="_Toc453279810"/>
      <w:bookmarkStart w:id="1393" w:name="_Toc459375148"/>
      <w:bookmarkStart w:id="1394" w:name="_Toc468105386"/>
      <w:bookmarkStart w:id="1395" w:name="_Toc468110481"/>
      <w:bookmarkStart w:id="1396" w:name="_Toc210293206"/>
      <w:r>
        <w:rPr>
          <w:lang w:val="nl-NL"/>
        </w:rPr>
        <w:t>10.</w:t>
      </w:r>
      <w:r>
        <w:rPr>
          <w:lang w:val="nl-NL" w:eastAsia="zh-CN"/>
        </w:rPr>
        <w:t>1</w:t>
      </w:r>
      <w:r>
        <w:rPr>
          <w:lang w:val="nl-NL"/>
        </w:rPr>
        <w:t>.2.</w:t>
      </w:r>
      <w:r>
        <w:rPr>
          <w:lang w:val="nl-NL" w:eastAsia="zh-CN"/>
        </w:rPr>
        <w:t>7a</w:t>
      </w:r>
      <w:r>
        <w:rPr>
          <w:lang w:val="nl-NL"/>
        </w:rPr>
        <w:tab/>
      </w:r>
      <w:r>
        <w:rPr>
          <w:lang w:val="nl-NL" w:eastAsia="zh-CN"/>
        </w:rPr>
        <w:t>Notify group policy request</w:t>
      </w:r>
      <w:bookmarkEnd w:id="1396"/>
    </w:p>
    <w:p w14:paraId="710FD9B0" w14:textId="77777777" w:rsidR="008D2684" w:rsidRDefault="008D2684" w:rsidP="008D2684">
      <w:r>
        <w:t>Table 10.</w:t>
      </w:r>
      <w:r>
        <w:rPr>
          <w:lang w:eastAsia="zh-CN"/>
        </w:rPr>
        <w:t>1</w:t>
      </w:r>
      <w:r>
        <w:t>.2.</w:t>
      </w:r>
      <w:r>
        <w:rPr>
          <w:lang w:eastAsia="zh-CN"/>
        </w:rPr>
        <w:t>7a</w:t>
      </w:r>
      <w:r>
        <w:t>-</w:t>
      </w:r>
      <w:r>
        <w:rPr>
          <w:lang w:eastAsia="zh-CN"/>
        </w:rPr>
        <w:t>1</w:t>
      </w:r>
      <w:r>
        <w:t xml:space="preserve"> describes the information flow </w:t>
      </w:r>
      <w:r>
        <w:rPr>
          <w:lang w:eastAsia="zh-CN"/>
        </w:rPr>
        <w:t>notify group policy</w:t>
      </w:r>
      <w:r>
        <w:t xml:space="preserve"> </w:t>
      </w:r>
      <w:r>
        <w:rPr>
          <w:lang w:eastAsia="zh-CN"/>
        </w:rPr>
        <w:t>request</w:t>
      </w:r>
      <w:r>
        <w:t xml:space="preserve"> from the group management </w:t>
      </w:r>
      <w:r>
        <w:rPr>
          <w:lang w:eastAsia="zh-CN"/>
        </w:rPr>
        <w:t xml:space="preserve">server to the </w:t>
      </w:r>
      <w:r>
        <w:t>MC service server.</w:t>
      </w:r>
    </w:p>
    <w:p w14:paraId="081F33B8"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7a</w:t>
      </w:r>
      <w:r>
        <w:t>-</w:t>
      </w:r>
      <w:r>
        <w:rPr>
          <w:lang w:eastAsia="zh-CN"/>
        </w:rPr>
        <w:t>1</w:t>
      </w:r>
      <w:r>
        <w:t xml:space="preserve">: </w:t>
      </w:r>
      <w:r>
        <w:rPr>
          <w:lang w:eastAsia="zh-CN"/>
        </w:rPr>
        <w:t>Notify group policy request</w:t>
      </w:r>
    </w:p>
    <w:tbl>
      <w:tblPr>
        <w:tblW w:w="8640" w:type="dxa"/>
        <w:jc w:val="center"/>
        <w:tblLayout w:type="fixed"/>
        <w:tblLook w:val="04A0" w:firstRow="1" w:lastRow="0" w:firstColumn="1" w:lastColumn="0" w:noHBand="0" w:noVBand="1"/>
      </w:tblPr>
      <w:tblGrid>
        <w:gridCol w:w="2880"/>
        <w:gridCol w:w="1440"/>
        <w:gridCol w:w="4320"/>
      </w:tblGrid>
      <w:tr w:rsidR="008D2684" w14:paraId="68C0312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0FDA35"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32FE37"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4F7174" w14:textId="77777777" w:rsidR="008D2684" w:rsidRDefault="008D2684" w:rsidP="00AA0F9E">
            <w:pPr>
              <w:pStyle w:val="TAH"/>
            </w:pPr>
            <w:r>
              <w:t>Description</w:t>
            </w:r>
          </w:p>
        </w:tc>
      </w:tr>
      <w:tr w:rsidR="008D2684" w14:paraId="6BC1594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2A7FFB"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97C9FB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082005" w14:textId="77777777" w:rsidR="008D2684" w:rsidRDefault="008D2684" w:rsidP="00AA0F9E">
            <w:pPr>
              <w:pStyle w:val="TAL"/>
            </w:pPr>
            <w:r>
              <w:t>MC service group ID of the group</w:t>
            </w:r>
          </w:p>
        </w:tc>
      </w:tr>
      <w:tr w:rsidR="008D2684" w14:paraId="7EFF988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38ABD33" w14:textId="77777777" w:rsidR="008D2684" w:rsidRPr="00BC1F35" w:rsidRDefault="008D2684" w:rsidP="00AA0F9E">
            <w:pPr>
              <w:pStyle w:val="TAL"/>
            </w:pPr>
            <w:r w:rsidRPr="00BC1F35">
              <w:t>MC service group configuration data</w:t>
            </w:r>
            <w:r>
              <w:t xml:space="preserve"> </w:t>
            </w:r>
          </w:p>
        </w:tc>
        <w:tc>
          <w:tcPr>
            <w:tcW w:w="1440" w:type="dxa"/>
            <w:tcBorders>
              <w:top w:val="single" w:sz="4" w:space="0" w:color="000000"/>
              <w:left w:val="single" w:sz="4" w:space="0" w:color="000000"/>
              <w:bottom w:val="single" w:sz="4" w:space="0" w:color="000000"/>
              <w:right w:val="nil"/>
            </w:tcBorders>
            <w:hideMark/>
          </w:tcPr>
          <w:p w14:paraId="2C894796" w14:textId="77777777" w:rsidR="008D2684" w:rsidRPr="00BC1F35" w:rsidRDefault="008D2684" w:rsidP="00AA0F9E">
            <w:pPr>
              <w:pStyle w:val="TAL"/>
            </w:pPr>
            <w:r w:rsidRPr="00BC1F35">
              <w:t>M</w:t>
            </w:r>
          </w:p>
        </w:tc>
        <w:tc>
          <w:tcPr>
            <w:tcW w:w="4320" w:type="dxa"/>
            <w:tcBorders>
              <w:top w:val="single" w:sz="4" w:space="0" w:color="000000"/>
              <w:left w:val="single" w:sz="4" w:space="0" w:color="000000"/>
              <w:bottom w:val="single" w:sz="4" w:space="0" w:color="000000"/>
              <w:right w:val="single" w:sz="4" w:space="0" w:color="000000"/>
            </w:tcBorders>
            <w:hideMark/>
          </w:tcPr>
          <w:p w14:paraId="298C1B49" w14:textId="77777777" w:rsidR="008D2684" w:rsidRPr="00BC1F35" w:rsidRDefault="008D2684" w:rsidP="00AA0F9E">
            <w:pPr>
              <w:pStyle w:val="TAL"/>
            </w:pPr>
            <w:r w:rsidRPr="00BC1F35">
              <w:t>MC service group configuration data</w:t>
            </w:r>
          </w:p>
        </w:tc>
      </w:tr>
    </w:tbl>
    <w:p w14:paraId="2E8B9185" w14:textId="77777777" w:rsidR="008D2684" w:rsidRDefault="008D2684" w:rsidP="008D2684">
      <w:pPr>
        <w:rPr>
          <w:lang w:val="nl-NL"/>
        </w:rPr>
      </w:pPr>
    </w:p>
    <w:p w14:paraId="3B5A5563" w14:textId="77777777" w:rsidR="008D2684" w:rsidRPr="003E5F68" w:rsidRDefault="008D2684" w:rsidP="008D2684">
      <w:pPr>
        <w:pStyle w:val="Heading4"/>
        <w:rPr>
          <w:lang w:val="nl-NL"/>
        </w:rPr>
      </w:pPr>
      <w:bookmarkStart w:id="1397" w:name="_Toc210293207"/>
      <w:r w:rsidRPr="003E5F68">
        <w:rPr>
          <w:lang w:val="nl-NL"/>
        </w:rPr>
        <w:t>10.</w:t>
      </w:r>
      <w:r w:rsidRPr="003E5F68">
        <w:rPr>
          <w:lang w:val="nl-NL" w:eastAsia="zh-CN"/>
        </w:rPr>
        <w:t>1</w:t>
      </w:r>
      <w:r w:rsidRPr="003E5F68">
        <w:rPr>
          <w:lang w:val="nl-NL"/>
        </w:rPr>
        <w:t>.2.</w:t>
      </w:r>
      <w:r w:rsidRPr="003E5F68">
        <w:rPr>
          <w:lang w:val="nl-NL" w:eastAsia="zh-CN"/>
        </w:rPr>
        <w:t>8</w:t>
      </w:r>
      <w:r w:rsidRPr="003E5F68">
        <w:rPr>
          <w:lang w:val="nl-NL"/>
        </w:rPr>
        <w:tab/>
      </w:r>
      <w:r w:rsidRPr="003E5F68">
        <w:rPr>
          <w:lang w:val="nl-NL" w:eastAsia="zh-CN"/>
        </w:rPr>
        <w:t>Notify</w:t>
      </w:r>
      <w:r w:rsidRPr="003E5F68">
        <w:rPr>
          <w:rFonts w:hint="eastAsia"/>
          <w:lang w:val="nl-NL" w:eastAsia="zh-CN"/>
        </w:rPr>
        <w:t xml:space="preserve"> group configuration response</w:t>
      </w:r>
      <w:bookmarkEnd w:id="1390"/>
      <w:bookmarkEnd w:id="1391"/>
      <w:bookmarkEnd w:id="1392"/>
      <w:bookmarkEnd w:id="1393"/>
      <w:bookmarkEnd w:id="1394"/>
      <w:bookmarkEnd w:id="1395"/>
      <w:bookmarkEnd w:id="1397"/>
    </w:p>
    <w:p w14:paraId="138A880A" w14:textId="77777777" w:rsidR="008D2684" w:rsidRPr="003E5F68" w:rsidRDefault="008D2684" w:rsidP="008D2684">
      <w:r w:rsidRPr="003E5F68">
        <w:t>Table 10.</w:t>
      </w:r>
      <w:r w:rsidRPr="003E5F68">
        <w:rPr>
          <w:rFonts w:hint="eastAsia"/>
          <w:lang w:eastAsia="zh-CN"/>
        </w:rPr>
        <w:t>1</w:t>
      </w:r>
      <w:r w:rsidRPr="003E5F68">
        <w:t>.2.</w:t>
      </w:r>
      <w:r w:rsidRPr="003E5F68">
        <w:rPr>
          <w:lang w:eastAsia="zh-CN"/>
        </w:rPr>
        <w:t>8</w:t>
      </w:r>
      <w:r w:rsidRPr="003E5F68">
        <w:t>-</w:t>
      </w:r>
      <w:r w:rsidRPr="003E5F68">
        <w:rPr>
          <w:rFonts w:hint="eastAsia"/>
          <w:lang w:eastAsia="zh-CN"/>
        </w:rPr>
        <w:t>1</w:t>
      </w:r>
      <w:r w:rsidRPr="003E5F68">
        <w:t xml:space="preserve"> describes the information flow </w:t>
      </w:r>
      <w:r w:rsidRPr="003E5F68">
        <w:rPr>
          <w:lang w:eastAsia="zh-CN"/>
        </w:rPr>
        <w:t>notify</w:t>
      </w:r>
      <w:r w:rsidRPr="003E5F68">
        <w:rPr>
          <w:rFonts w:hint="eastAsia"/>
          <w:lang w:eastAsia="zh-CN"/>
        </w:rPr>
        <w:t xml:space="preserve"> group configuration response</w:t>
      </w:r>
      <w:r w:rsidRPr="003E5F68">
        <w:t xml:space="preserve"> from the group management </w:t>
      </w:r>
      <w:r w:rsidRPr="003E5F68">
        <w:rPr>
          <w:lang w:eastAsia="zh-CN"/>
        </w:rPr>
        <w:t>client</w:t>
      </w:r>
      <w:r w:rsidRPr="003E5F68">
        <w:t xml:space="preserve"> to the group management </w:t>
      </w:r>
      <w:r w:rsidRPr="003E5F68">
        <w:rPr>
          <w:lang w:eastAsia="zh-CN"/>
        </w:rPr>
        <w:t>server</w:t>
      </w:r>
      <w:r w:rsidRPr="003E5F68">
        <w:t>.</w:t>
      </w:r>
    </w:p>
    <w:p w14:paraId="4491AFA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.8-</w:t>
      </w:r>
      <w:r w:rsidRPr="003E5F68">
        <w:rPr>
          <w:rFonts w:hint="eastAsia"/>
          <w:lang w:eastAsia="zh-CN"/>
        </w:rPr>
        <w:t>1</w:t>
      </w:r>
      <w:r w:rsidRPr="003E5F68">
        <w:t>: N</w:t>
      </w:r>
      <w:r w:rsidRPr="003E5F68">
        <w:rPr>
          <w:lang w:eastAsia="zh-CN"/>
        </w:rPr>
        <w:t>otify</w:t>
      </w:r>
      <w:r w:rsidRPr="003E5F68">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42B7D0" w14:textId="77777777" w:rsidTr="00AA0F9E">
        <w:trPr>
          <w:jc w:val="center"/>
        </w:trPr>
        <w:tc>
          <w:tcPr>
            <w:tcW w:w="2880" w:type="dxa"/>
            <w:tcBorders>
              <w:top w:val="single" w:sz="4" w:space="0" w:color="000000"/>
              <w:left w:val="single" w:sz="4" w:space="0" w:color="000000"/>
              <w:bottom w:val="single" w:sz="4" w:space="0" w:color="000000"/>
            </w:tcBorders>
          </w:tcPr>
          <w:p w14:paraId="240BEF69"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tcPr>
          <w:p w14:paraId="78EC57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DF4FAB5" w14:textId="77777777" w:rsidR="008D2684" w:rsidRPr="003E5F68" w:rsidRDefault="008D2684" w:rsidP="00AA0F9E">
            <w:pPr>
              <w:pStyle w:val="TAH"/>
            </w:pPr>
            <w:r w:rsidRPr="003E5F68">
              <w:t>Description</w:t>
            </w:r>
          </w:p>
        </w:tc>
      </w:tr>
      <w:tr w:rsidR="008D2684" w:rsidRPr="003E5F68" w14:paraId="59E89460" w14:textId="77777777" w:rsidTr="00AA0F9E">
        <w:trPr>
          <w:jc w:val="center"/>
        </w:trPr>
        <w:tc>
          <w:tcPr>
            <w:tcW w:w="2880" w:type="dxa"/>
            <w:tcBorders>
              <w:top w:val="single" w:sz="4" w:space="0" w:color="000000"/>
              <w:left w:val="single" w:sz="4" w:space="0" w:color="000000"/>
              <w:bottom w:val="single" w:sz="4" w:space="0" w:color="000000"/>
            </w:tcBorders>
          </w:tcPr>
          <w:p w14:paraId="4C927A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A606C1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01F400A" w14:textId="77777777" w:rsidR="008D2684" w:rsidRPr="00352049" w:rsidRDefault="008D2684" w:rsidP="00AA0F9E">
            <w:pPr>
              <w:pStyle w:val="TAL"/>
            </w:pPr>
            <w:r w:rsidRPr="00352049">
              <w:t>MC service group ID of the group</w:t>
            </w:r>
          </w:p>
        </w:tc>
      </w:tr>
      <w:tr w:rsidR="008D2684" w:rsidRPr="003E5F68" w14:paraId="1DE01465" w14:textId="77777777" w:rsidTr="00AA0F9E">
        <w:trPr>
          <w:jc w:val="center"/>
        </w:trPr>
        <w:tc>
          <w:tcPr>
            <w:tcW w:w="2880" w:type="dxa"/>
            <w:tcBorders>
              <w:top w:val="single" w:sz="4" w:space="0" w:color="000000"/>
              <w:left w:val="single" w:sz="4" w:space="0" w:color="000000"/>
              <w:bottom w:val="single" w:sz="4" w:space="0" w:color="000000"/>
            </w:tcBorders>
          </w:tcPr>
          <w:p w14:paraId="4A91116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3A5641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A14752E"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87B2063" w14:textId="77777777" w:rsidR="008D2684" w:rsidRDefault="008D2684" w:rsidP="008D2684">
      <w:pPr>
        <w:rPr>
          <w:lang w:val="nl-NL"/>
        </w:rPr>
      </w:pPr>
    </w:p>
    <w:p w14:paraId="66964A8F" w14:textId="77777777" w:rsidR="008D2684" w:rsidRDefault="008D2684" w:rsidP="008D2684">
      <w:pPr>
        <w:pStyle w:val="Heading4"/>
        <w:rPr>
          <w:lang w:val="nl-NL"/>
        </w:rPr>
      </w:pPr>
      <w:bookmarkStart w:id="1398" w:name="_Toc210293208"/>
      <w:r>
        <w:rPr>
          <w:lang w:val="nl-NL"/>
        </w:rPr>
        <w:t>10.</w:t>
      </w:r>
      <w:r>
        <w:rPr>
          <w:lang w:val="nl-NL" w:eastAsia="zh-CN"/>
        </w:rPr>
        <w:t>1</w:t>
      </w:r>
      <w:r>
        <w:rPr>
          <w:lang w:val="nl-NL"/>
        </w:rPr>
        <w:t>.2.</w:t>
      </w:r>
      <w:r>
        <w:rPr>
          <w:lang w:val="nl-NL" w:eastAsia="zh-CN"/>
        </w:rPr>
        <w:t>8a</w:t>
      </w:r>
      <w:r>
        <w:rPr>
          <w:lang w:val="nl-NL"/>
        </w:rPr>
        <w:tab/>
      </w:r>
      <w:r>
        <w:rPr>
          <w:lang w:val="nl-NL" w:eastAsia="zh-CN"/>
        </w:rPr>
        <w:t>Notify group policy response</w:t>
      </w:r>
      <w:bookmarkEnd w:id="1398"/>
    </w:p>
    <w:p w14:paraId="2EB72C90" w14:textId="77777777" w:rsidR="008D2684" w:rsidRDefault="008D2684" w:rsidP="008D2684">
      <w:r>
        <w:t>Table 10.</w:t>
      </w:r>
      <w:r>
        <w:rPr>
          <w:lang w:eastAsia="zh-CN"/>
        </w:rPr>
        <w:t>1</w:t>
      </w:r>
      <w:r>
        <w:t>.2.</w:t>
      </w:r>
      <w:r>
        <w:rPr>
          <w:lang w:eastAsia="zh-CN"/>
        </w:rPr>
        <w:t>8a</w:t>
      </w:r>
      <w:r>
        <w:t>-</w:t>
      </w:r>
      <w:r>
        <w:rPr>
          <w:lang w:eastAsia="zh-CN"/>
        </w:rPr>
        <w:t>1</w:t>
      </w:r>
      <w:r>
        <w:t xml:space="preserve"> describes the information flow </w:t>
      </w:r>
      <w:r>
        <w:rPr>
          <w:lang w:eastAsia="zh-CN"/>
        </w:rPr>
        <w:t>notify group configuration response</w:t>
      </w:r>
      <w:r>
        <w:t xml:space="preserve"> from the MC service server</w:t>
      </w:r>
      <w:r>
        <w:rPr>
          <w:lang w:eastAsia="zh-CN"/>
        </w:rPr>
        <w:t xml:space="preserve"> </w:t>
      </w:r>
      <w:r>
        <w:t xml:space="preserve">to the group management </w:t>
      </w:r>
      <w:r>
        <w:rPr>
          <w:lang w:eastAsia="zh-CN"/>
        </w:rPr>
        <w:t>server</w:t>
      </w:r>
      <w:r>
        <w:t>.</w:t>
      </w:r>
    </w:p>
    <w:p w14:paraId="44355745" w14:textId="77777777" w:rsidR="008D2684" w:rsidRDefault="008D2684" w:rsidP="008D2684">
      <w:pPr>
        <w:pStyle w:val="TH"/>
        <w:rPr>
          <w:lang w:val="en-US" w:eastAsia="zh-CN"/>
        </w:rPr>
      </w:pPr>
      <w:r>
        <w:t>Table 10.</w:t>
      </w:r>
      <w:r>
        <w:rPr>
          <w:lang w:val="en-US" w:eastAsia="zh-CN"/>
        </w:rPr>
        <w:t>1</w:t>
      </w:r>
      <w:r>
        <w:t>.</w:t>
      </w:r>
      <w:r>
        <w:rPr>
          <w:lang w:val="en-US"/>
        </w:rPr>
        <w:t>2</w:t>
      </w:r>
      <w:r>
        <w:t>.8a-</w:t>
      </w:r>
      <w:r>
        <w:rPr>
          <w:lang w:eastAsia="zh-CN"/>
        </w:rPr>
        <w:t>1</w:t>
      </w:r>
      <w:r>
        <w:t>: N</w:t>
      </w:r>
      <w:r>
        <w:rPr>
          <w:lang w:eastAsia="zh-CN"/>
        </w:rPr>
        <w:t>otify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47B1A88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D61CC6E"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BEC740C"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2CD343" w14:textId="77777777" w:rsidR="008D2684" w:rsidRDefault="008D2684" w:rsidP="00AA0F9E">
            <w:pPr>
              <w:pStyle w:val="TAH"/>
            </w:pPr>
            <w:r>
              <w:t>Description</w:t>
            </w:r>
          </w:p>
        </w:tc>
      </w:tr>
      <w:tr w:rsidR="008D2684" w14:paraId="0D9C8A1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59C02C4"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D22CF0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B6C1CE0" w14:textId="77777777" w:rsidR="008D2684" w:rsidRDefault="008D2684" w:rsidP="00AA0F9E">
            <w:pPr>
              <w:pStyle w:val="TAL"/>
            </w:pPr>
            <w:r>
              <w:t>MC service group ID of the group</w:t>
            </w:r>
          </w:p>
        </w:tc>
      </w:tr>
      <w:tr w:rsidR="008D2684" w14:paraId="606FAA0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96AE149"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4517F32"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895430" w14:textId="77777777" w:rsidR="008D2684" w:rsidRDefault="008D2684" w:rsidP="00AA0F9E">
            <w:pPr>
              <w:pStyle w:val="TAL"/>
              <w:rPr>
                <w:lang w:eastAsia="zh-CN"/>
              </w:rPr>
            </w:pPr>
            <w:r>
              <w:rPr>
                <w:lang w:eastAsia="zh-CN"/>
              </w:rPr>
              <w:t>Indicates the success or failure for the result</w:t>
            </w:r>
          </w:p>
        </w:tc>
      </w:tr>
    </w:tbl>
    <w:p w14:paraId="36DA9A4C" w14:textId="77777777" w:rsidR="008D2684" w:rsidRDefault="008D2684" w:rsidP="008D2684">
      <w:pPr>
        <w:rPr>
          <w:lang w:val="nl-NL"/>
        </w:rPr>
      </w:pPr>
    </w:p>
    <w:p w14:paraId="7B5E2195" w14:textId="77777777" w:rsidR="008D2684" w:rsidRPr="003E5F68" w:rsidRDefault="008D2684" w:rsidP="008D2684">
      <w:pPr>
        <w:pStyle w:val="Heading4"/>
        <w:rPr>
          <w:lang w:val="nl-NL"/>
        </w:rPr>
      </w:pPr>
      <w:bookmarkStart w:id="1399" w:name="_Toc210293209"/>
      <w:r w:rsidRPr="003E5F68">
        <w:rPr>
          <w:lang w:val="nl-NL"/>
        </w:rPr>
        <w:t>10.</w:t>
      </w:r>
      <w:r w:rsidRPr="003E5F68">
        <w:rPr>
          <w:lang w:val="nl-NL" w:eastAsia="zh-CN"/>
        </w:rPr>
        <w:t>1</w:t>
      </w:r>
      <w:r w:rsidRPr="003E5F68">
        <w:rPr>
          <w:lang w:val="nl-NL"/>
        </w:rPr>
        <w:t>.2.</w:t>
      </w:r>
      <w:r>
        <w:rPr>
          <w:rFonts w:hint="eastAsia"/>
          <w:lang w:val="nl-NL" w:eastAsia="zh-CN"/>
        </w:rPr>
        <w:t>9</w:t>
      </w:r>
      <w:r w:rsidRPr="003E5F68">
        <w:rPr>
          <w:lang w:val="nl-NL"/>
        </w:rPr>
        <w:tab/>
        <w:t xml:space="preserve">Get </w:t>
      </w:r>
      <w:r>
        <w:rPr>
          <w:rFonts w:hint="eastAsia"/>
          <w:lang w:val="nl-NL" w:eastAsia="zh-CN"/>
        </w:rPr>
        <w:t>functional alias</w:t>
      </w:r>
      <w:r w:rsidRPr="003E5F68">
        <w:rPr>
          <w:rFonts w:hint="eastAsia"/>
          <w:lang w:val="nl-NL" w:eastAsia="zh-CN"/>
        </w:rPr>
        <w:t xml:space="preserve"> configuration request</w:t>
      </w:r>
      <w:bookmarkEnd w:id="1399"/>
    </w:p>
    <w:p w14:paraId="653B585F"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9</w:t>
      </w:r>
      <w:r w:rsidRPr="003E5F68">
        <w:t>-</w:t>
      </w:r>
      <w:r w:rsidRPr="003E5F68">
        <w:rPr>
          <w:rFonts w:hint="eastAsia"/>
          <w:lang w:eastAsia="zh-CN"/>
        </w:rPr>
        <w:t>1</w:t>
      </w:r>
      <w:r w:rsidRPr="003E5F68">
        <w:t xml:space="preserve"> describes the information flow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r w:rsidRPr="003E5F68">
        <w:t xml:space="preserve"> from the </w:t>
      </w:r>
      <w:r>
        <w:t>functional alias</w:t>
      </w:r>
      <w:r w:rsidRPr="003E5F68">
        <w:t xml:space="preserve"> management </w:t>
      </w:r>
      <w:r w:rsidRPr="003E5F68">
        <w:rPr>
          <w:rFonts w:hint="eastAsia"/>
          <w:lang w:eastAsia="zh-CN"/>
        </w:rPr>
        <w:t xml:space="preserve">client </w:t>
      </w:r>
      <w:r>
        <w:rPr>
          <w:lang w:eastAsia="zh-CN"/>
        </w:rPr>
        <w:t xml:space="preserve">or the MC service server </w:t>
      </w:r>
      <w:r>
        <w:t>to the functional alias</w:t>
      </w:r>
      <w:r w:rsidRPr="003E5F68">
        <w:t xml:space="preserve"> management </w:t>
      </w:r>
      <w:r w:rsidRPr="003E5F68">
        <w:rPr>
          <w:rFonts w:hint="eastAsia"/>
          <w:lang w:eastAsia="zh-CN"/>
        </w:rPr>
        <w:t>server</w:t>
      </w:r>
      <w:r w:rsidRPr="003E5F68">
        <w:t>.</w:t>
      </w:r>
    </w:p>
    <w:p w14:paraId="30BA2F78"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9</w:t>
      </w:r>
      <w:r w:rsidRPr="003E5F68">
        <w:t>-</w:t>
      </w:r>
      <w:r>
        <w:rPr>
          <w:rFonts w:hint="eastAsia"/>
          <w:lang w:eastAsia="zh-CN"/>
        </w:rPr>
        <w:t>1</w:t>
      </w:r>
      <w:r w:rsidRPr="003E5F68">
        <w:t xml:space="preserve">: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DF6F525" w14:textId="77777777" w:rsidTr="00AA0F9E">
        <w:trPr>
          <w:jc w:val="center"/>
        </w:trPr>
        <w:tc>
          <w:tcPr>
            <w:tcW w:w="2880" w:type="dxa"/>
            <w:tcBorders>
              <w:top w:val="single" w:sz="4" w:space="0" w:color="000000"/>
              <w:left w:val="single" w:sz="4" w:space="0" w:color="000000"/>
              <w:bottom w:val="single" w:sz="4" w:space="0" w:color="000000"/>
            </w:tcBorders>
          </w:tcPr>
          <w:p w14:paraId="71BBEB3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13B173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2F64D0E" w14:textId="77777777" w:rsidR="008D2684" w:rsidRPr="003E5F68" w:rsidRDefault="008D2684" w:rsidP="00AA0F9E">
            <w:pPr>
              <w:pStyle w:val="TAH"/>
            </w:pPr>
            <w:r w:rsidRPr="003E5F68">
              <w:t>Description</w:t>
            </w:r>
          </w:p>
        </w:tc>
      </w:tr>
      <w:tr w:rsidR="008D2684" w:rsidRPr="003E5F68" w14:paraId="4B3EC092" w14:textId="77777777" w:rsidTr="00AA0F9E">
        <w:trPr>
          <w:jc w:val="center"/>
        </w:trPr>
        <w:tc>
          <w:tcPr>
            <w:tcW w:w="2880" w:type="dxa"/>
            <w:tcBorders>
              <w:top w:val="single" w:sz="4" w:space="0" w:color="000000"/>
              <w:left w:val="single" w:sz="4" w:space="0" w:color="000000"/>
              <w:bottom w:val="single" w:sz="4" w:space="0" w:color="000000"/>
            </w:tcBorders>
          </w:tcPr>
          <w:p w14:paraId="262744DD"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4B89A38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A52882B" w14:textId="77777777" w:rsidR="008D2684" w:rsidRPr="00352049" w:rsidRDefault="008D2684" w:rsidP="00AA0F9E">
            <w:pPr>
              <w:pStyle w:val="TAL"/>
            </w:pPr>
            <w:r w:rsidRPr="00352049">
              <w:t>URI of the functional alias</w:t>
            </w:r>
          </w:p>
        </w:tc>
      </w:tr>
      <w:tr w:rsidR="008D2684" w:rsidRPr="003E5F68" w14:paraId="11052604" w14:textId="77777777" w:rsidTr="00AA0F9E">
        <w:trPr>
          <w:jc w:val="center"/>
        </w:trPr>
        <w:tc>
          <w:tcPr>
            <w:tcW w:w="2880" w:type="dxa"/>
            <w:tcBorders>
              <w:top w:val="single" w:sz="4" w:space="0" w:color="000000"/>
              <w:left w:val="single" w:sz="4" w:space="0" w:color="000000"/>
              <w:bottom w:val="single" w:sz="4" w:space="0" w:color="000000"/>
            </w:tcBorders>
          </w:tcPr>
          <w:p w14:paraId="416E910F"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tcPr>
          <w:p w14:paraId="49BFB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A94942B" w14:textId="77777777" w:rsidR="008D2684" w:rsidRPr="00352049" w:rsidRDefault="008D2684" w:rsidP="00AA0F9E">
            <w:pPr>
              <w:pStyle w:val="TAL"/>
            </w:pPr>
            <w:r w:rsidRPr="00352049">
              <w:t>Reference to configuration data for the functional alias</w:t>
            </w:r>
          </w:p>
        </w:tc>
      </w:tr>
      <w:tr w:rsidR="008D2684" w:rsidRPr="003E5F68" w14:paraId="138BA22E" w14:textId="77777777" w:rsidTr="00AA0F9E">
        <w:trPr>
          <w:jc w:val="center"/>
        </w:trPr>
        <w:tc>
          <w:tcPr>
            <w:tcW w:w="2880" w:type="dxa"/>
            <w:tcBorders>
              <w:top w:val="single" w:sz="4" w:space="0" w:color="000000"/>
              <w:left w:val="single" w:sz="4" w:space="0" w:color="000000"/>
              <w:bottom w:val="single" w:sz="4" w:space="0" w:color="000000"/>
            </w:tcBorders>
          </w:tcPr>
          <w:p w14:paraId="0D902C9E" w14:textId="46537D47"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tcPr>
          <w:p w14:paraId="6F0C4F9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465705F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7DBC3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ED977F4"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34DA7E38" w14:textId="77777777" w:rsidR="008D2684" w:rsidRPr="003E5F68" w:rsidRDefault="008D2684" w:rsidP="008D2684">
      <w:pPr>
        <w:rPr>
          <w:lang w:val="nl-NL"/>
        </w:rPr>
      </w:pPr>
    </w:p>
    <w:p w14:paraId="3D28F606" w14:textId="77777777" w:rsidR="008D2684" w:rsidRPr="003E5F68" w:rsidRDefault="008D2684" w:rsidP="008D2684">
      <w:pPr>
        <w:pStyle w:val="Heading4"/>
        <w:rPr>
          <w:lang w:val="nl-NL"/>
        </w:rPr>
      </w:pPr>
      <w:bookmarkStart w:id="1400" w:name="_Toc210293210"/>
      <w:r w:rsidRPr="003E5F68">
        <w:rPr>
          <w:lang w:val="nl-NL"/>
        </w:rPr>
        <w:t>10.</w:t>
      </w:r>
      <w:r w:rsidRPr="003E5F68">
        <w:rPr>
          <w:lang w:val="nl-NL" w:eastAsia="zh-CN"/>
        </w:rPr>
        <w:t>1</w:t>
      </w:r>
      <w:r w:rsidRPr="003E5F68">
        <w:rPr>
          <w:lang w:val="nl-NL"/>
        </w:rPr>
        <w:t>.2.</w:t>
      </w:r>
      <w:r>
        <w:rPr>
          <w:rFonts w:hint="eastAsia"/>
          <w:lang w:val="nl-NL" w:eastAsia="zh-CN"/>
        </w:rPr>
        <w:t>10</w:t>
      </w:r>
      <w:r w:rsidRPr="003E5F68">
        <w:rPr>
          <w:lang w:val="nl-NL"/>
        </w:rPr>
        <w:tab/>
      </w:r>
      <w:r w:rsidRPr="003E5F68">
        <w:rPr>
          <w:lang w:val="nl-NL" w:eastAsia="zh-CN"/>
        </w:rPr>
        <w:t xml:space="preserve">Get </w:t>
      </w:r>
      <w:r>
        <w:rPr>
          <w:rFonts w:hint="eastAsia"/>
          <w:lang w:val="nl-NL" w:eastAsia="zh-CN"/>
        </w:rPr>
        <w:t>functional alias</w:t>
      </w:r>
      <w:r w:rsidRPr="003E5F68">
        <w:rPr>
          <w:rFonts w:hint="eastAsia"/>
          <w:lang w:val="nl-NL" w:eastAsia="zh-CN"/>
        </w:rPr>
        <w:t xml:space="preserve"> configuration response</w:t>
      </w:r>
      <w:bookmarkEnd w:id="1400"/>
    </w:p>
    <w:p w14:paraId="6773093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10</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t xml:space="preserve"> from the functional alias</w:t>
      </w:r>
      <w:r w:rsidRPr="003E5F68">
        <w:t xml:space="preserve"> management </w:t>
      </w:r>
      <w:r w:rsidRPr="003E5F68">
        <w:rPr>
          <w:rFonts w:hint="eastAsia"/>
          <w:lang w:eastAsia="zh-CN"/>
        </w:rPr>
        <w:t xml:space="preserve">server </w:t>
      </w:r>
      <w:r>
        <w:t>to the functional alias</w:t>
      </w:r>
      <w:r w:rsidRPr="003E5F68">
        <w:t xml:space="preserve"> management</w:t>
      </w:r>
      <w:r w:rsidRPr="003E5F68">
        <w:rPr>
          <w:rFonts w:hint="eastAsia"/>
          <w:lang w:eastAsia="zh-CN"/>
        </w:rPr>
        <w:t xml:space="preserve"> </w:t>
      </w:r>
      <w:r w:rsidRPr="003E5F68">
        <w:t>client</w:t>
      </w:r>
      <w:r>
        <w:t xml:space="preserve"> </w:t>
      </w:r>
      <w:r>
        <w:rPr>
          <w:lang w:eastAsia="zh-CN"/>
        </w:rPr>
        <w:t>or the MC service server</w:t>
      </w:r>
      <w:r w:rsidRPr="003E5F68">
        <w:t>.</w:t>
      </w:r>
    </w:p>
    <w:p w14:paraId="43345B71"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10</w:t>
      </w:r>
      <w:r w:rsidRPr="003E5F68">
        <w:t>-</w:t>
      </w:r>
      <w:r w:rsidRPr="003E5F68">
        <w:rPr>
          <w:rFonts w:hint="eastAsia"/>
          <w:lang w:eastAsia="zh-CN"/>
        </w:rPr>
        <w:t>1</w:t>
      </w:r>
      <w:r w:rsidRPr="003E5F68">
        <w:t xml:space="preserve">: Get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A53C3A5" w14:textId="77777777" w:rsidTr="00AA0F9E">
        <w:trPr>
          <w:jc w:val="center"/>
        </w:trPr>
        <w:tc>
          <w:tcPr>
            <w:tcW w:w="2880" w:type="dxa"/>
            <w:tcBorders>
              <w:top w:val="single" w:sz="4" w:space="0" w:color="000000"/>
              <w:left w:val="single" w:sz="4" w:space="0" w:color="000000"/>
              <w:bottom w:val="single" w:sz="4" w:space="0" w:color="000000"/>
            </w:tcBorders>
          </w:tcPr>
          <w:p w14:paraId="4AA4D23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3020A154"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ED9F332" w14:textId="77777777" w:rsidR="008D2684" w:rsidRPr="003E5F68" w:rsidRDefault="008D2684" w:rsidP="00AA0F9E">
            <w:pPr>
              <w:pStyle w:val="TAH"/>
            </w:pPr>
            <w:r w:rsidRPr="003E5F68">
              <w:t>Description</w:t>
            </w:r>
          </w:p>
        </w:tc>
      </w:tr>
      <w:tr w:rsidR="008D2684" w:rsidRPr="003E5F68" w14:paraId="056DE8F5" w14:textId="77777777" w:rsidTr="00AA0F9E">
        <w:trPr>
          <w:jc w:val="center"/>
        </w:trPr>
        <w:tc>
          <w:tcPr>
            <w:tcW w:w="2880" w:type="dxa"/>
            <w:tcBorders>
              <w:top w:val="single" w:sz="4" w:space="0" w:color="000000"/>
              <w:left w:val="single" w:sz="4" w:space="0" w:color="000000"/>
              <w:bottom w:val="single" w:sz="4" w:space="0" w:color="000000"/>
            </w:tcBorders>
          </w:tcPr>
          <w:p w14:paraId="3A855BCC"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291F66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4A051C6" w14:textId="77777777" w:rsidR="008D2684" w:rsidRPr="00352049" w:rsidRDefault="008D2684" w:rsidP="00AA0F9E">
            <w:pPr>
              <w:pStyle w:val="TAL"/>
            </w:pPr>
            <w:r w:rsidRPr="00352049">
              <w:t>URI of the functional alias</w:t>
            </w:r>
          </w:p>
        </w:tc>
      </w:tr>
      <w:tr w:rsidR="008D2684" w:rsidRPr="003E5F68" w14:paraId="1A968F32" w14:textId="77777777" w:rsidTr="00AA0F9E">
        <w:trPr>
          <w:jc w:val="center"/>
        </w:trPr>
        <w:tc>
          <w:tcPr>
            <w:tcW w:w="2880" w:type="dxa"/>
            <w:tcBorders>
              <w:top w:val="single" w:sz="4" w:space="0" w:color="000000"/>
              <w:left w:val="single" w:sz="4" w:space="0" w:color="000000"/>
              <w:bottom w:val="single" w:sz="4" w:space="0" w:color="000000"/>
            </w:tcBorders>
          </w:tcPr>
          <w:p w14:paraId="648EB22E"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c>
          <w:tcPr>
            <w:tcW w:w="1440" w:type="dxa"/>
            <w:tcBorders>
              <w:top w:val="single" w:sz="4" w:space="0" w:color="000000"/>
              <w:left w:val="single" w:sz="4" w:space="0" w:color="000000"/>
              <w:bottom w:val="single" w:sz="4" w:space="0" w:color="000000"/>
            </w:tcBorders>
          </w:tcPr>
          <w:p w14:paraId="51566AD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7B4ED6E2"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r>
    </w:tbl>
    <w:p w14:paraId="1D0024A4" w14:textId="77777777" w:rsidR="008D2684" w:rsidRPr="003E5F68" w:rsidRDefault="008D2684" w:rsidP="008D2684">
      <w:pPr>
        <w:rPr>
          <w:lang w:val="nl-NL"/>
        </w:rPr>
      </w:pPr>
    </w:p>
    <w:p w14:paraId="298A7940" w14:textId="77777777" w:rsidR="008D2684" w:rsidRPr="003E5F68" w:rsidRDefault="008D2684" w:rsidP="008D2684">
      <w:pPr>
        <w:pStyle w:val="Heading4"/>
        <w:rPr>
          <w:lang w:val="nl-NL"/>
        </w:rPr>
      </w:pPr>
      <w:bookmarkStart w:id="1401" w:name="_Toc210293211"/>
      <w:r w:rsidRPr="003E5F68">
        <w:rPr>
          <w:lang w:val="nl-NL"/>
        </w:rPr>
        <w:t>10.</w:t>
      </w:r>
      <w:r w:rsidRPr="003E5F68">
        <w:rPr>
          <w:lang w:val="nl-NL" w:eastAsia="zh-CN"/>
        </w:rPr>
        <w:t>1</w:t>
      </w:r>
      <w:r w:rsidRPr="003E5F68">
        <w:rPr>
          <w:lang w:val="nl-NL"/>
        </w:rPr>
        <w:t>.2.</w:t>
      </w:r>
      <w:r>
        <w:rPr>
          <w:rFonts w:hint="eastAsia"/>
          <w:lang w:val="nl-NL" w:eastAsia="zh-CN"/>
        </w:rPr>
        <w:t>11</w:t>
      </w:r>
      <w:r w:rsidRPr="003E5F68">
        <w:rPr>
          <w:lang w:val="nl-NL"/>
        </w:rPr>
        <w:tab/>
      </w:r>
      <w:r>
        <w:rPr>
          <w:rFonts w:hint="eastAsia"/>
          <w:lang w:val="nl-NL" w:eastAsia="zh-CN"/>
        </w:rPr>
        <w:t>Subscribe functional alias</w:t>
      </w:r>
      <w:r w:rsidRPr="003E5F68">
        <w:rPr>
          <w:rFonts w:hint="eastAsia"/>
          <w:lang w:val="nl-NL" w:eastAsia="zh-CN"/>
        </w:rPr>
        <w:t xml:space="preserve"> configuration request</w:t>
      </w:r>
      <w:bookmarkEnd w:id="1401"/>
    </w:p>
    <w:p w14:paraId="405A65A4"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11</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request</w:t>
      </w:r>
      <w:r>
        <w:t xml:space="preserve"> from the functional alias</w:t>
      </w:r>
      <w:r w:rsidRPr="003E5F68">
        <w:t xml:space="preserve"> management </w:t>
      </w:r>
      <w:r w:rsidRPr="003E5F68">
        <w:rPr>
          <w:rFonts w:hint="eastAsia"/>
          <w:lang w:eastAsia="zh-CN"/>
        </w:rPr>
        <w:t>client</w:t>
      </w:r>
      <w:r>
        <w:t xml:space="preserve"> </w:t>
      </w:r>
      <w:r>
        <w:rPr>
          <w:lang w:eastAsia="zh-CN"/>
        </w:rPr>
        <w:t>or the MC service server</w:t>
      </w:r>
      <w:r>
        <w:t xml:space="preserve"> to the functional alias</w:t>
      </w:r>
      <w:r w:rsidRPr="003E5F68">
        <w:t xml:space="preserve"> management </w:t>
      </w:r>
      <w:r w:rsidRPr="003E5F68">
        <w:rPr>
          <w:rFonts w:hint="eastAsia"/>
          <w:lang w:eastAsia="zh-CN"/>
        </w:rPr>
        <w:t>server</w:t>
      </w:r>
      <w:r w:rsidRPr="003E5F68">
        <w:t>.</w:t>
      </w:r>
    </w:p>
    <w:p w14:paraId="66FA12CD"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11</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C41CADC" w14:textId="77777777" w:rsidTr="00AA0F9E">
        <w:trPr>
          <w:jc w:val="center"/>
        </w:trPr>
        <w:tc>
          <w:tcPr>
            <w:tcW w:w="2880" w:type="dxa"/>
            <w:tcBorders>
              <w:top w:val="single" w:sz="4" w:space="0" w:color="000000"/>
              <w:left w:val="single" w:sz="4" w:space="0" w:color="000000"/>
              <w:bottom w:val="single" w:sz="4" w:space="0" w:color="000000"/>
            </w:tcBorders>
          </w:tcPr>
          <w:p w14:paraId="22B0349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CDE50D5"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7CFDC43" w14:textId="77777777" w:rsidR="008D2684" w:rsidRPr="003E5F68" w:rsidRDefault="008D2684" w:rsidP="00AA0F9E">
            <w:pPr>
              <w:pStyle w:val="TAH"/>
            </w:pPr>
            <w:r w:rsidRPr="003E5F68">
              <w:t>Description</w:t>
            </w:r>
          </w:p>
        </w:tc>
      </w:tr>
      <w:tr w:rsidR="008D2684" w:rsidRPr="003E5F68" w14:paraId="02F60B22" w14:textId="77777777" w:rsidTr="00AA0F9E">
        <w:trPr>
          <w:jc w:val="center"/>
        </w:trPr>
        <w:tc>
          <w:tcPr>
            <w:tcW w:w="2880" w:type="dxa"/>
            <w:tcBorders>
              <w:top w:val="single" w:sz="4" w:space="0" w:color="000000"/>
              <w:left w:val="single" w:sz="4" w:space="0" w:color="000000"/>
              <w:bottom w:val="single" w:sz="4" w:space="0" w:color="000000"/>
            </w:tcBorders>
          </w:tcPr>
          <w:p w14:paraId="63102F90" w14:textId="77777777" w:rsidR="008D2684" w:rsidRPr="00352049" w:rsidRDefault="008D2684" w:rsidP="00AA0F9E">
            <w:pPr>
              <w:pStyle w:val="TAL"/>
              <w:rPr>
                <w:lang w:eastAsia="zh-CN"/>
              </w:rPr>
            </w:pPr>
            <w:r w:rsidRPr="00352049">
              <w:t>Functional alias</w:t>
            </w:r>
          </w:p>
        </w:tc>
        <w:tc>
          <w:tcPr>
            <w:tcW w:w="1440" w:type="dxa"/>
            <w:tcBorders>
              <w:top w:val="single" w:sz="4" w:space="0" w:color="000000"/>
              <w:left w:val="single" w:sz="4" w:space="0" w:color="000000"/>
              <w:bottom w:val="single" w:sz="4" w:space="0" w:color="000000"/>
            </w:tcBorders>
          </w:tcPr>
          <w:p w14:paraId="7EFD98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1D9FE1A" w14:textId="77777777" w:rsidR="008D2684" w:rsidRPr="00352049" w:rsidRDefault="008D2684" w:rsidP="00AA0F9E">
            <w:pPr>
              <w:pStyle w:val="TAL"/>
            </w:pPr>
            <w:r w:rsidRPr="00352049">
              <w:t>URI of the functional alias</w:t>
            </w:r>
          </w:p>
        </w:tc>
      </w:tr>
      <w:tr w:rsidR="008D2684" w:rsidRPr="003E5F68" w14:paraId="3537D4B9" w14:textId="77777777" w:rsidTr="00AA0F9E">
        <w:trPr>
          <w:jc w:val="center"/>
        </w:trPr>
        <w:tc>
          <w:tcPr>
            <w:tcW w:w="2880" w:type="dxa"/>
            <w:tcBorders>
              <w:top w:val="single" w:sz="4" w:space="0" w:color="000000"/>
              <w:left w:val="single" w:sz="4" w:space="0" w:color="000000"/>
              <w:bottom w:val="single" w:sz="4" w:space="0" w:color="000000"/>
            </w:tcBorders>
          </w:tcPr>
          <w:p w14:paraId="3415C91B" w14:textId="77777777" w:rsidR="008D2684" w:rsidRPr="00352049" w:rsidRDefault="008D2684" w:rsidP="00AA0F9E">
            <w:pPr>
              <w:pStyle w:val="TAL"/>
            </w:pPr>
            <w:r w:rsidRPr="00352049">
              <w:t>MC services requested</w:t>
            </w:r>
          </w:p>
          <w:p w14:paraId="42D0DBAA" w14:textId="52A9BCCB"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tcPr>
          <w:p w14:paraId="6187E4D8"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3563156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AE919A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9E896AC"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4B8AEFD8" w14:textId="77777777" w:rsidR="008D2684" w:rsidRPr="003E5F68" w:rsidRDefault="008D2684" w:rsidP="008D2684">
      <w:pPr>
        <w:rPr>
          <w:lang w:val="nl-NL"/>
        </w:rPr>
      </w:pPr>
    </w:p>
    <w:p w14:paraId="2C1FFDD2" w14:textId="77777777" w:rsidR="008D2684" w:rsidRPr="003E5F68" w:rsidRDefault="008D2684" w:rsidP="008D2684">
      <w:pPr>
        <w:pStyle w:val="Heading4"/>
        <w:rPr>
          <w:lang w:val="nl-NL"/>
        </w:rPr>
      </w:pPr>
      <w:bookmarkStart w:id="1402" w:name="_Toc210293212"/>
      <w:r w:rsidRPr="003E5F68">
        <w:rPr>
          <w:lang w:val="nl-NL"/>
        </w:rPr>
        <w:t>10.</w:t>
      </w:r>
      <w:r w:rsidRPr="003E5F68">
        <w:rPr>
          <w:lang w:val="nl-NL" w:eastAsia="zh-CN"/>
        </w:rPr>
        <w:t>1</w:t>
      </w:r>
      <w:r w:rsidRPr="003E5F68">
        <w:rPr>
          <w:lang w:val="nl-NL"/>
        </w:rPr>
        <w:t>.2.</w:t>
      </w:r>
      <w:r>
        <w:rPr>
          <w:rFonts w:hint="eastAsia"/>
          <w:lang w:val="nl-NL" w:eastAsia="zh-CN"/>
        </w:rPr>
        <w:t>12</w:t>
      </w:r>
      <w:r w:rsidRPr="003E5F68">
        <w:rPr>
          <w:lang w:val="nl-NL"/>
        </w:rPr>
        <w:tab/>
      </w:r>
      <w:r>
        <w:rPr>
          <w:rFonts w:hint="eastAsia"/>
          <w:lang w:val="nl-NL" w:eastAsia="zh-CN"/>
        </w:rPr>
        <w:t>Subscribe functional alias</w:t>
      </w:r>
      <w:r w:rsidRPr="003E5F68">
        <w:rPr>
          <w:rFonts w:hint="eastAsia"/>
          <w:lang w:val="nl-NL" w:eastAsia="zh-CN"/>
        </w:rPr>
        <w:t xml:space="preserve"> configuration response</w:t>
      </w:r>
      <w:bookmarkEnd w:id="1402"/>
    </w:p>
    <w:p w14:paraId="62593EA6"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12</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rFonts w:hint="eastAsia"/>
          <w:lang w:eastAsia="zh-CN"/>
        </w:rPr>
        <w:t>server</w:t>
      </w:r>
      <w:r>
        <w:t xml:space="preserve"> to the functional</w:t>
      </w:r>
      <w:r w:rsidRPr="003E5F68">
        <w:t xml:space="preserve"> management </w:t>
      </w:r>
      <w:r w:rsidRPr="003E5F68">
        <w:rPr>
          <w:rFonts w:hint="eastAsia"/>
          <w:lang w:eastAsia="zh-CN"/>
        </w:rPr>
        <w:t>client</w:t>
      </w:r>
      <w:r>
        <w:rPr>
          <w:lang w:eastAsia="zh-CN"/>
        </w:rPr>
        <w:t xml:space="preserve"> or the MC service server</w:t>
      </w:r>
      <w:r w:rsidRPr="003E5F68">
        <w:t>.</w:t>
      </w:r>
    </w:p>
    <w:p w14:paraId="14C54C96"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12</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D9B1707" w14:textId="77777777" w:rsidTr="00AA0F9E">
        <w:trPr>
          <w:jc w:val="center"/>
        </w:trPr>
        <w:tc>
          <w:tcPr>
            <w:tcW w:w="2880" w:type="dxa"/>
            <w:tcBorders>
              <w:top w:val="single" w:sz="4" w:space="0" w:color="000000"/>
              <w:left w:val="single" w:sz="4" w:space="0" w:color="000000"/>
              <w:bottom w:val="single" w:sz="4" w:space="0" w:color="000000"/>
            </w:tcBorders>
          </w:tcPr>
          <w:p w14:paraId="7017C7A4"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tcPr>
          <w:p w14:paraId="5B52E4C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61F660F" w14:textId="77777777" w:rsidR="008D2684" w:rsidRPr="003E5F68" w:rsidRDefault="008D2684" w:rsidP="00AA0F9E">
            <w:pPr>
              <w:pStyle w:val="TAH"/>
            </w:pPr>
            <w:r w:rsidRPr="003E5F68">
              <w:t>Description</w:t>
            </w:r>
          </w:p>
        </w:tc>
      </w:tr>
      <w:tr w:rsidR="008D2684" w:rsidRPr="003E5F68" w14:paraId="48B7990A" w14:textId="77777777" w:rsidTr="00AA0F9E">
        <w:trPr>
          <w:jc w:val="center"/>
        </w:trPr>
        <w:tc>
          <w:tcPr>
            <w:tcW w:w="2880" w:type="dxa"/>
            <w:tcBorders>
              <w:top w:val="single" w:sz="4" w:space="0" w:color="000000"/>
              <w:left w:val="single" w:sz="4" w:space="0" w:color="000000"/>
              <w:bottom w:val="single" w:sz="4" w:space="0" w:color="000000"/>
            </w:tcBorders>
          </w:tcPr>
          <w:p w14:paraId="51CF4F9E"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192E45B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F34D40C" w14:textId="77777777" w:rsidR="008D2684" w:rsidRPr="00352049" w:rsidRDefault="008D2684" w:rsidP="00AA0F9E">
            <w:pPr>
              <w:pStyle w:val="TAL"/>
            </w:pPr>
            <w:r w:rsidRPr="00352049">
              <w:t>URI of the functional alias</w:t>
            </w:r>
          </w:p>
        </w:tc>
      </w:tr>
      <w:tr w:rsidR="008D2684" w:rsidRPr="003E5F68" w14:paraId="1DC01FD6" w14:textId="77777777" w:rsidTr="00AA0F9E">
        <w:trPr>
          <w:jc w:val="center"/>
        </w:trPr>
        <w:tc>
          <w:tcPr>
            <w:tcW w:w="2880" w:type="dxa"/>
            <w:tcBorders>
              <w:top w:val="single" w:sz="4" w:space="0" w:color="000000"/>
              <w:left w:val="single" w:sz="4" w:space="0" w:color="000000"/>
              <w:bottom w:val="single" w:sz="4" w:space="0" w:color="000000"/>
            </w:tcBorders>
          </w:tcPr>
          <w:p w14:paraId="4676F5D1"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5CC11CF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780A829"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6E9220CB" w14:textId="77777777" w:rsidR="008D2684" w:rsidRPr="003E5F68" w:rsidRDefault="008D2684" w:rsidP="008D2684">
      <w:pPr>
        <w:rPr>
          <w:lang w:val="nl-NL"/>
        </w:rPr>
      </w:pPr>
    </w:p>
    <w:p w14:paraId="7700F398" w14:textId="77777777" w:rsidR="008D2684" w:rsidRPr="003E5F68" w:rsidRDefault="008D2684" w:rsidP="008D2684">
      <w:pPr>
        <w:pStyle w:val="Heading4"/>
        <w:rPr>
          <w:lang w:val="nl-NL"/>
        </w:rPr>
      </w:pPr>
      <w:bookmarkStart w:id="1403" w:name="_Toc210293213"/>
      <w:r w:rsidRPr="003E5F68">
        <w:rPr>
          <w:lang w:val="nl-NL"/>
        </w:rPr>
        <w:t>10.</w:t>
      </w:r>
      <w:r w:rsidRPr="003E5F68">
        <w:rPr>
          <w:lang w:val="nl-NL" w:eastAsia="zh-CN"/>
        </w:rPr>
        <w:t>1</w:t>
      </w:r>
      <w:r w:rsidRPr="003E5F68">
        <w:rPr>
          <w:lang w:val="nl-NL"/>
        </w:rPr>
        <w:t>.2.</w:t>
      </w:r>
      <w:r>
        <w:rPr>
          <w:rFonts w:hint="eastAsia"/>
          <w:lang w:val="nl-NL" w:eastAsia="zh-CN"/>
        </w:rPr>
        <w:t>13</w:t>
      </w:r>
      <w:r w:rsidRPr="003E5F68">
        <w:rPr>
          <w:lang w:val="nl-NL"/>
        </w:rPr>
        <w:tab/>
      </w:r>
      <w:r>
        <w:rPr>
          <w:rFonts w:hint="eastAsia"/>
          <w:lang w:val="nl-NL" w:eastAsia="zh-CN"/>
        </w:rPr>
        <w:t>Notify functional alias</w:t>
      </w:r>
      <w:r w:rsidRPr="003E5F68">
        <w:rPr>
          <w:rFonts w:hint="eastAsia"/>
          <w:lang w:val="nl-NL" w:eastAsia="zh-CN"/>
        </w:rPr>
        <w:t xml:space="preserve"> configuration</w:t>
      </w:r>
      <w:r w:rsidRPr="003E5F68">
        <w:rPr>
          <w:lang w:val="nl-NL" w:eastAsia="zh-CN"/>
        </w:rPr>
        <w:t xml:space="preserve"> request</w:t>
      </w:r>
      <w:bookmarkEnd w:id="1403"/>
    </w:p>
    <w:p w14:paraId="7A8E052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13</w:t>
      </w:r>
      <w:r w:rsidRPr="003E5F68">
        <w:t>-</w:t>
      </w:r>
      <w:r w:rsidRPr="003E5F68">
        <w:rPr>
          <w:rFonts w:hint="eastAsia"/>
          <w:lang w:eastAsia="zh-CN"/>
        </w:rPr>
        <w:t>1</w:t>
      </w:r>
      <w:r w:rsidRPr="003E5F68">
        <w:t xml:space="preserve"> describes the information flow </w:t>
      </w:r>
      <w:r>
        <w:rPr>
          <w:rFonts w:hint="eastAsia"/>
          <w:lang w:eastAsia="zh-CN"/>
        </w:rPr>
        <w:t>notify functional alias</w:t>
      </w:r>
      <w:r w:rsidRPr="003E5F68">
        <w:rPr>
          <w:rFonts w:hint="eastAsia"/>
          <w:lang w:eastAsia="zh-CN"/>
        </w:rPr>
        <w:t xml:space="preserve"> configuration</w:t>
      </w:r>
      <w:r w:rsidRPr="003E5F68">
        <w:t xml:space="preserve"> </w:t>
      </w:r>
      <w:r w:rsidRPr="003E5F68">
        <w:rPr>
          <w:lang w:eastAsia="zh-CN"/>
        </w:rPr>
        <w:t>request</w:t>
      </w:r>
      <w:r w:rsidRPr="003E5F68">
        <w:t xml:space="preserve"> </w:t>
      </w:r>
      <w:r>
        <w:t>from the functional alias</w:t>
      </w:r>
      <w:r w:rsidRPr="003E5F68">
        <w:t xml:space="preserve"> management </w:t>
      </w:r>
      <w:r w:rsidRPr="003E5F68">
        <w:rPr>
          <w:rFonts w:hint="eastAsia"/>
          <w:lang w:eastAsia="zh-CN"/>
        </w:rPr>
        <w:t>server</w:t>
      </w:r>
      <w:r>
        <w:t xml:space="preserve"> to the functional alias</w:t>
      </w:r>
      <w:r w:rsidRPr="003E5F68">
        <w:t xml:space="preserve"> management </w:t>
      </w:r>
      <w:r w:rsidRPr="003E5F68">
        <w:rPr>
          <w:rFonts w:hint="eastAsia"/>
          <w:lang w:eastAsia="zh-CN"/>
        </w:rPr>
        <w:t>client</w:t>
      </w:r>
      <w:r>
        <w:rPr>
          <w:lang w:eastAsia="zh-CN"/>
        </w:rPr>
        <w:t xml:space="preserve"> or the MC service server</w:t>
      </w:r>
      <w:r w:rsidRPr="003E5F68">
        <w:t>.</w:t>
      </w:r>
    </w:p>
    <w:p w14:paraId="3567A705"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13</w:t>
      </w:r>
      <w:r w:rsidRPr="003E5F68">
        <w:t>-</w:t>
      </w:r>
      <w:r w:rsidRPr="003E5F68">
        <w:rPr>
          <w:rFonts w:hint="eastAsia"/>
          <w:lang w:eastAsia="zh-CN"/>
        </w:rPr>
        <w:t>1</w:t>
      </w:r>
      <w:r w:rsidRPr="003E5F68">
        <w:t xml:space="preserve">: </w:t>
      </w:r>
      <w:r>
        <w:rPr>
          <w:rFonts w:hint="eastAsia"/>
          <w:lang w:eastAsia="zh-CN"/>
        </w:rPr>
        <w:t>Notify functional alias</w:t>
      </w:r>
      <w:r w:rsidRPr="003E5F68">
        <w:rPr>
          <w:rFonts w:hint="eastAsia"/>
          <w:lang w:eastAsia="zh-CN"/>
        </w:rPr>
        <w:t xml:space="preserve">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435E3C" w14:textId="77777777" w:rsidTr="00AA0F9E">
        <w:trPr>
          <w:jc w:val="center"/>
        </w:trPr>
        <w:tc>
          <w:tcPr>
            <w:tcW w:w="2880" w:type="dxa"/>
            <w:tcBorders>
              <w:top w:val="single" w:sz="4" w:space="0" w:color="000000"/>
              <w:left w:val="single" w:sz="4" w:space="0" w:color="000000"/>
              <w:bottom w:val="single" w:sz="4" w:space="0" w:color="000000"/>
            </w:tcBorders>
          </w:tcPr>
          <w:p w14:paraId="647F3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E8E5453"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545F135" w14:textId="77777777" w:rsidR="008D2684" w:rsidRPr="003E5F68" w:rsidRDefault="008D2684" w:rsidP="00AA0F9E">
            <w:pPr>
              <w:pStyle w:val="TAH"/>
            </w:pPr>
            <w:r w:rsidRPr="003E5F68">
              <w:t>Description</w:t>
            </w:r>
          </w:p>
        </w:tc>
      </w:tr>
      <w:tr w:rsidR="008D2684" w:rsidRPr="003E5F68" w14:paraId="6545DE8C" w14:textId="77777777" w:rsidTr="00AA0F9E">
        <w:trPr>
          <w:jc w:val="center"/>
        </w:trPr>
        <w:tc>
          <w:tcPr>
            <w:tcW w:w="2880" w:type="dxa"/>
            <w:tcBorders>
              <w:top w:val="single" w:sz="4" w:space="0" w:color="000000"/>
              <w:left w:val="single" w:sz="4" w:space="0" w:color="000000"/>
              <w:bottom w:val="single" w:sz="4" w:space="0" w:color="000000"/>
            </w:tcBorders>
          </w:tcPr>
          <w:p w14:paraId="4E8317C9"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16345AC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18A64B1" w14:textId="77777777" w:rsidR="008D2684" w:rsidRPr="00352049" w:rsidRDefault="008D2684" w:rsidP="00AA0F9E">
            <w:pPr>
              <w:pStyle w:val="TAL"/>
            </w:pPr>
            <w:r w:rsidRPr="00352049">
              <w:t>URI of the functional alias</w:t>
            </w:r>
          </w:p>
        </w:tc>
      </w:tr>
      <w:tr w:rsidR="008D2684" w:rsidRPr="003E5F68" w14:paraId="7B1F5724" w14:textId="77777777" w:rsidTr="00AA0F9E">
        <w:trPr>
          <w:jc w:val="center"/>
        </w:trPr>
        <w:tc>
          <w:tcPr>
            <w:tcW w:w="2880" w:type="dxa"/>
            <w:tcBorders>
              <w:top w:val="single" w:sz="4" w:space="0" w:color="000000"/>
              <w:left w:val="single" w:sz="4" w:space="0" w:color="000000"/>
              <w:bottom w:val="single" w:sz="4" w:space="0" w:color="000000"/>
            </w:tcBorders>
          </w:tcPr>
          <w:p w14:paraId="447791A0"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tcPr>
          <w:p w14:paraId="3A1A8F2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7F19CF6" w14:textId="77777777" w:rsidR="008D2684" w:rsidRPr="00352049" w:rsidRDefault="008D2684" w:rsidP="00AA0F9E">
            <w:pPr>
              <w:pStyle w:val="TAL"/>
            </w:pPr>
            <w:r w:rsidRPr="00352049">
              <w:t>Reference to information stored relating to the functional alias</w:t>
            </w:r>
          </w:p>
        </w:tc>
      </w:tr>
    </w:tbl>
    <w:p w14:paraId="7C5EEEBE" w14:textId="77777777" w:rsidR="008D2684" w:rsidRPr="003E5F68" w:rsidRDefault="008D2684" w:rsidP="008D2684">
      <w:pPr>
        <w:rPr>
          <w:lang w:val="nl-NL"/>
        </w:rPr>
      </w:pPr>
    </w:p>
    <w:p w14:paraId="60F9FA2A" w14:textId="77777777" w:rsidR="008D2684" w:rsidRPr="003E5F68" w:rsidRDefault="008D2684" w:rsidP="008D2684">
      <w:pPr>
        <w:pStyle w:val="Heading4"/>
        <w:rPr>
          <w:lang w:val="nl-NL"/>
        </w:rPr>
      </w:pPr>
      <w:bookmarkStart w:id="1404" w:name="_Toc210293214"/>
      <w:r w:rsidRPr="003E5F68">
        <w:rPr>
          <w:lang w:val="nl-NL"/>
        </w:rPr>
        <w:t>10.</w:t>
      </w:r>
      <w:r w:rsidRPr="003E5F68">
        <w:rPr>
          <w:lang w:val="nl-NL" w:eastAsia="zh-CN"/>
        </w:rPr>
        <w:t>1</w:t>
      </w:r>
      <w:r w:rsidRPr="003E5F68">
        <w:rPr>
          <w:lang w:val="nl-NL"/>
        </w:rPr>
        <w:t>.2.</w:t>
      </w:r>
      <w:r>
        <w:rPr>
          <w:lang w:val="nl-NL" w:eastAsia="zh-CN"/>
        </w:rPr>
        <w:t>14</w:t>
      </w:r>
      <w:r w:rsidRPr="003E5F68">
        <w:rPr>
          <w:lang w:val="nl-NL"/>
        </w:rPr>
        <w:tab/>
      </w:r>
      <w:r w:rsidRPr="003E5F68">
        <w:rPr>
          <w:lang w:val="nl-NL" w:eastAsia="zh-CN"/>
        </w:rPr>
        <w:t>Notify</w:t>
      </w:r>
      <w:r>
        <w:rPr>
          <w:rFonts w:hint="eastAsia"/>
          <w:lang w:val="nl-NL" w:eastAsia="zh-CN"/>
        </w:rPr>
        <w:t xml:space="preserve"> functional alias</w:t>
      </w:r>
      <w:r w:rsidRPr="003E5F68">
        <w:rPr>
          <w:rFonts w:hint="eastAsia"/>
          <w:lang w:val="nl-NL" w:eastAsia="zh-CN"/>
        </w:rPr>
        <w:t xml:space="preserve"> configuration response</w:t>
      </w:r>
      <w:bookmarkEnd w:id="1404"/>
    </w:p>
    <w:p w14:paraId="70FF02EF" w14:textId="77777777" w:rsidR="008D2684" w:rsidRPr="003E5F68" w:rsidRDefault="008D2684" w:rsidP="008D2684">
      <w:r w:rsidRPr="003E5F68">
        <w:t>Table 10.</w:t>
      </w:r>
      <w:r w:rsidRPr="003E5F68">
        <w:rPr>
          <w:rFonts w:hint="eastAsia"/>
          <w:lang w:eastAsia="zh-CN"/>
        </w:rPr>
        <w:t>1</w:t>
      </w:r>
      <w:r w:rsidRPr="003E5F68">
        <w:t>.2.</w:t>
      </w:r>
      <w:r>
        <w:rPr>
          <w:lang w:eastAsia="zh-CN"/>
        </w:rPr>
        <w:t>14</w:t>
      </w:r>
      <w:r w:rsidRPr="003E5F68">
        <w:t>-</w:t>
      </w:r>
      <w:r w:rsidRPr="003E5F68">
        <w:rPr>
          <w:rFonts w:hint="eastAsia"/>
          <w:lang w:eastAsia="zh-CN"/>
        </w:rPr>
        <w:t>1</w:t>
      </w:r>
      <w:r w:rsidRPr="003E5F68">
        <w:t xml:space="preserve"> describes the information flow </w:t>
      </w:r>
      <w:r w:rsidRPr="003E5F68">
        <w:rPr>
          <w:lang w:eastAsia="zh-CN"/>
        </w:rPr>
        <w:t>notify</w:t>
      </w:r>
      <w:r>
        <w:rPr>
          <w:rFonts w:hint="eastAsia"/>
          <w:lang w:eastAsia="zh-CN"/>
        </w:rPr>
        <w:t xml:space="preserv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lang w:eastAsia="zh-CN"/>
        </w:rPr>
        <w:t>client</w:t>
      </w:r>
      <w:r>
        <w:rPr>
          <w:lang w:eastAsia="zh-CN"/>
        </w:rPr>
        <w:t xml:space="preserve"> or the MC service server</w:t>
      </w:r>
      <w:r>
        <w:t xml:space="preserve"> to the functional alias</w:t>
      </w:r>
      <w:r w:rsidRPr="003E5F68">
        <w:t xml:space="preserve"> management </w:t>
      </w:r>
      <w:r w:rsidRPr="003E5F68">
        <w:rPr>
          <w:lang w:eastAsia="zh-CN"/>
        </w:rPr>
        <w:t>server</w:t>
      </w:r>
      <w:r w:rsidRPr="003E5F68">
        <w:t>.</w:t>
      </w:r>
    </w:p>
    <w:p w14:paraId="02207753"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14</w:t>
      </w:r>
      <w:r w:rsidRPr="003E5F68">
        <w:t>-</w:t>
      </w:r>
      <w:r w:rsidRPr="003E5F68">
        <w:rPr>
          <w:rFonts w:hint="eastAsia"/>
          <w:lang w:eastAsia="zh-CN"/>
        </w:rPr>
        <w:t>1</w:t>
      </w:r>
      <w:r w:rsidRPr="003E5F68">
        <w:t>: N</w:t>
      </w:r>
      <w:r w:rsidRPr="003E5F68">
        <w:rPr>
          <w:lang w:eastAsia="zh-CN"/>
        </w:rPr>
        <w:t>otify</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56AD6AA" w14:textId="77777777" w:rsidTr="00AA0F9E">
        <w:trPr>
          <w:jc w:val="center"/>
        </w:trPr>
        <w:tc>
          <w:tcPr>
            <w:tcW w:w="2880" w:type="dxa"/>
            <w:tcBorders>
              <w:top w:val="single" w:sz="4" w:space="0" w:color="000000"/>
              <w:left w:val="single" w:sz="4" w:space="0" w:color="000000"/>
              <w:bottom w:val="single" w:sz="4" w:space="0" w:color="000000"/>
            </w:tcBorders>
          </w:tcPr>
          <w:p w14:paraId="328E5F3B"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tcPr>
          <w:p w14:paraId="1AE8172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4CC1C69" w14:textId="77777777" w:rsidR="008D2684" w:rsidRPr="003E5F68" w:rsidRDefault="008D2684" w:rsidP="00AA0F9E">
            <w:pPr>
              <w:pStyle w:val="TAH"/>
            </w:pPr>
            <w:r w:rsidRPr="003E5F68">
              <w:t>Description</w:t>
            </w:r>
          </w:p>
        </w:tc>
      </w:tr>
      <w:tr w:rsidR="008D2684" w:rsidRPr="003E5F68" w14:paraId="33714347" w14:textId="77777777" w:rsidTr="00AA0F9E">
        <w:trPr>
          <w:jc w:val="center"/>
        </w:trPr>
        <w:tc>
          <w:tcPr>
            <w:tcW w:w="2880" w:type="dxa"/>
            <w:tcBorders>
              <w:top w:val="single" w:sz="4" w:space="0" w:color="000000"/>
              <w:left w:val="single" w:sz="4" w:space="0" w:color="000000"/>
              <w:bottom w:val="single" w:sz="4" w:space="0" w:color="000000"/>
            </w:tcBorders>
          </w:tcPr>
          <w:p w14:paraId="5EBA0E86"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22CC118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9CA5D7D" w14:textId="77777777" w:rsidR="008D2684" w:rsidRPr="00352049" w:rsidRDefault="008D2684" w:rsidP="00AA0F9E">
            <w:pPr>
              <w:pStyle w:val="TAL"/>
            </w:pPr>
            <w:r w:rsidRPr="00352049">
              <w:t>URI of the functional alias</w:t>
            </w:r>
          </w:p>
        </w:tc>
      </w:tr>
      <w:tr w:rsidR="008D2684" w:rsidRPr="003E5F68" w14:paraId="529F241C" w14:textId="77777777" w:rsidTr="00AA0F9E">
        <w:trPr>
          <w:jc w:val="center"/>
        </w:trPr>
        <w:tc>
          <w:tcPr>
            <w:tcW w:w="2880" w:type="dxa"/>
            <w:tcBorders>
              <w:top w:val="single" w:sz="4" w:space="0" w:color="000000"/>
              <w:left w:val="single" w:sz="4" w:space="0" w:color="000000"/>
              <w:bottom w:val="single" w:sz="4" w:space="0" w:color="000000"/>
            </w:tcBorders>
          </w:tcPr>
          <w:p w14:paraId="1B2EBD7B"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6B27E47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47549DA"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E392003" w14:textId="77777777" w:rsidR="008D2684" w:rsidRDefault="008D2684" w:rsidP="008D2684">
      <w:pPr>
        <w:rPr>
          <w:lang w:eastAsia="zh-CN"/>
        </w:rPr>
      </w:pPr>
    </w:p>
    <w:p w14:paraId="308DE4C3" w14:textId="5DE290B6" w:rsidR="008D2684" w:rsidRPr="00AB5FED" w:rsidRDefault="008D2684" w:rsidP="008D2684">
      <w:pPr>
        <w:pStyle w:val="Heading4"/>
      </w:pPr>
      <w:bookmarkStart w:id="1405" w:name="_Toc433209743"/>
      <w:bookmarkStart w:id="1406" w:name="_Toc460616016"/>
      <w:bookmarkStart w:id="1407" w:name="_Toc460616877"/>
      <w:bookmarkStart w:id="1408" w:name="_Toc11744158"/>
      <w:bookmarkStart w:id="1409" w:name="_Toc210293215"/>
      <w:r w:rsidRPr="00AB5FED">
        <w:t>10</w:t>
      </w:r>
      <w:r>
        <w:t>.1.2.15</w:t>
      </w:r>
      <w:r w:rsidRPr="00AB5FED">
        <w:tab/>
      </w:r>
      <w:r w:rsidR="00CB4285">
        <w:t>Void</w:t>
      </w:r>
      <w:bookmarkEnd w:id="1405"/>
      <w:bookmarkEnd w:id="1406"/>
      <w:bookmarkEnd w:id="1407"/>
      <w:bookmarkEnd w:id="1408"/>
      <w:bookmarkEnd w:id="1409"/>
    </w:p>
    <w:p w14:paraId="26A1C4A0" w14:textId="67400431" w:rsidR="008D2684" w:rsidRPr="00AB5FED" w:rsidRDefault="008D2684" w:rsidP="008D2684">
      <w:pPr>
        <w:pStyle w:val="Heading4"/>
      </w:pPr>
      <w:bookmarkStart w:id="1410" w:name="_Toc460616017"/>
      <w:bookmarkStart w:id="1411" w:name="_Toc460616878"/>
      <w:bookmarkStart w:id="1412" w:name="_Toc11744159"/>
      <w:bookmarkStart w:id="1413" w:name="_Toc210293216"/>
      <w:r w:rsidRPr="00AB5FED">
        <w:t>10.</w:t>
      </w:r>
      <w:r>
        <w:t>1.2.16</w:t>
      </w:r>
      <w:r w:rsidRPr="00AB5FED">
        <w:tab/>
      </w:r>
      <w:r w:rsidR="00B4271B">
        <w:t>V</w:t>
      </w:r>
      <w:r w:rsidR="00CB4285">
        <w:t>oid</w:t>
      </w:r>
      <w:bookmarkEnd w:id="1410"/>
      <w:bookmarkEnd w:id="1411"/>
      <w:bookmarkEnd w:id="1412"/>
      <w:bookmarkEnd w:id="1413"/>
    </w:p>
    <w:p w14:paraId="700D680E" w14:textId="36FF088F" w:rsidR="008D2684" w:rsidRPr="00AB5FED" w:rsidRDefault="008D2684" w:rsidP="008D2684">
      <w:pPr>
        <w:pStyle w:val="Heading4"/>
      </w:pPr>
      <w:bookmarkStart w:id="1414" w:name="_Toc210293217"/>
      <w:r w:rsidRPr="00AB5FED">
        <w:t>10.</w:t>
      </w:r>
      <w:r>
        <w:t>1.2.17</w:t>
      </w:r>
      <w:r w:rsidRPr="00AB5FED">
        <w:tab/>
      </w:r>
      <w:r w:rsidR="00B4271B">
        <w:t>V</w:t>
      </w:r>
      <w:r w:rsidR="00CB4285">
        <w:t>oid</w:t>
      </w:r>
      <w:bookmarkEnd w:id="1414"/>
    </w:p>
    <w:p w14:paraId="64EAC847" w14:textId="4324EE48" w:rsidR="008D2684" w:rsidRPr="00AB5FED" w:rsidRDefault="008D2684" w:rsidP="008D2684">
      <w:pPr>
        <w:pStyle w:val="Heading4"/>
      </w:pPr>
      <w:bookmarkStart w:id="1415" w:name="_Toc460616019"/>
      <w:bookmarkStart w:id="1416" w:name="_Toc460616880"/>
      <w:bookmarkStart w:id="1417" w:name="_Toc11744162"/>
      <w:bookmarkStart w:id="1418" w:name="_Toc210293218"/>
      <w:r w:rsidRPr="00AB5FED">
        <w:t>10.</w:t>
      </w:r>
      <w:r>
        <w:t>1.2.18</w:t>
      </w:r>
      <w:r w:rsidRPr="00AB5FED">
        <w:tab/>
      </w:r>
      <w:r w:rsidR="00B4271B">
        <w:t>V</w:t>
      </w:r>
      <w:r w:rsidR="00CB4285">
        <w:t>oid</w:t>
      </w:r>
      <w:bookmarkEnd w:id="1415"/>
      <w:bookmarkEnd w:id="1416"/>
      <w:bookmarkEnd w:id="1417"/>
      <w:bookmarkEnd w:id="1418"/>
    </w:p>
    <w:p w14:paraId="62D7374E" w14:textId="38655270" w:rsidR="008D2684" w:rsidRPr="00AB5FED" w:rsidRDefault="008D2684" w:rsidP="008D2684">
      <w:pPr>
        <w:pStyle w:val="Heading4"/>
      </w:pPr>
      <w:bookmarkStart w:id="1419" w:name="_Toc11744160"/>
      <w:bookmarkStart w:id="1420" w:name="_Toc210293219"/>
      <w:r>
        <w:t>10.1.2.19</w:t>
      </w:r>
      <w:r w:rsidRPr="00AB5FED">
        <w:tab/>
      </w:r>
      <w:r w:rsidR="00B4271B">
        <w:t>V</w:t>
      </w:r>
      <w:r w:rsidR="00CB4285">
        <w:t>oid</w:t>
      </w:r>
      <w:bookmarkEnd w:id="1419"/>
      <w:bookmarkEnd w:id="1420"/>
    </w:p>
    <w:p w14:paraId="3871AA18" w14:textId="4E4F498C" w:rsidR="008D2684" w:rsidRPr="00AB5FED" w:rsidRDefault="008D2684" w:rsidP="008D2684">
      <w:pPr>
        <w:pStyle w:val="Heading4"/>
        <w:rPr>
          <w:lang w:eastAsia="ko-KR"/>
        </w:rPr>
      </w:pPr>
      <w:bookmarkStart w:id="1421" w:name="_Toc460616081"/>
      <w:bookmarkStart w:id="1422" w:name="_Toc460616942"/>
      <w:bookmarkStart w:id="1423" w:name="_Toc11744286"/>
      <w:bookmarkStart w:id="1424" w:name="_Toc210293220"/>
      <w:r w:rsidRPr="00AB5FED">
        <w:rPr>
          <w:lang w:eastAsia="ko-KR"/>
        </w:rPr>
        <w:t>10.</w:t>
      </w:r>
      <w:r>
        <w:rPr>
          <w:lang w:eastAsia="ko-KR"/>
        </w:rPr>
        <w:t>1.2.20</w:t>
      </w:r>
      <w:r w:rsidRPr="00AB5FED">
        <w:rPr>
          <w:lang w:eastAsia="ko-KR"/>
        </w:rPr>
        <w:tab/>
      </w:r>
      <w:r w:rsidR="00B4271B">
        <w:rPr>
          <w:lang w:eastAsia="ko-KR"/>
        </w:rPr>
        <w:t>V</w:t>
      </w:r>
      <w:r w:rsidR="00CB4285">
        <w:rPr>
          <w:lang w:eastAsia="ko-KR"/>
        </w:rPr>
        <w:t>oid</w:t>
      </w:r>
      <w:bookmarkEnd w:id="1421"/>
      <w:bookmarkEnd w:id="1422"/>
      <w:bookmarkEnd w:id="1423"/>
      <w:bookmarkEnd w:id="1424"/>
    </w:p>
    <w:p w14:paraId="0EE31C2B" w14:textId="24D65383" w:rsidR="008D2684" w:rsidRPr="00AB5FED" w:rsidRDefault="008D2684" w:rsidP="008D2684">
      <w:pPr>
        <w:pStyle w:val="Heading4"/>
      </w:pPr>
      <w:bookmarkStart w:id="1425" w:name="_Toc460616082"/>
      <w:bookmarkStart w:id="1426" w:name="_Toc460616943"/>
      <w:bookmarkStart w:id="1427" w:name="_Toc11744287"/>
      <w:bookmarkStart w:id="1428" w:name="_Toc210293221"/>
      <w:r w:rsidRPr="00AB5FED">
        <w:rPr>
          <w:lang w:eastAsia="ko-KR"/>
        </w:rPr>
        <w:t>10.</w:t>
      </w:r>
      <w:r>
        <w:rPr>
          <w:lang w:eastAsia="ko-KR"/>
        </w:rPr>
        <w:t>1.2.21</w:t>
      </w:r>
      <w:r w:rsidRPr="00AB5FED">
        <w:rPr>
          <w:lang w:eastAsia="ko-KR"/>
        </w:rPr>
        <w:tab/>
      </w:r>
      <w:r w:rsidR="00B4271B">
        <w:rPr>
          <w:lang w:eastAsia="ko-KR"/>
        </w:rPr>
        <w:t>V</w:t>
      </w:r>
      <w:r w:rsidR="00CB4285">
        <w:rPr>
          <w:lang w:eastAsia="ko-KR"/>
        </w:rPr>
        <w:t>oid</w:t>
      </w:r>
      <w:bookmarkEnd w:id="1425"/>
      <w:bookmarkEnd w:id="1426"/>
      <w:bookmarkEnd w:id="1427"/>
      <w:bookmarkEnd w:id="1428"/>
    </w:p>
    <w:p w14:paraId="300746EE" w14:textId="77777777" w:rsidR="008D2684" w:rsidRPr="00D6160B" w:rsidRDefault="008D2684" w:rsidP="008D2684">
      <w:pPr>
        <w:pStyle w:val="Heading4"/>
        <w:rPr>
          <w:lang w:eastAsia="zh-CN"/>
        </w:rPr>
      </w:pPr>
      <w:bookmarkStart w:id="1429" w:name="_Toc11449473"/>
      <w:bookmarkStart w:id="1430" w:name="_Toc210293222"/>
      <w:r>
        <w:t>10.1.2.22</w:t>
      </w:r>
      <w:r w:rsidRPr="00D6160B">
        <w:tab/>
      </w:r>
      <w:bookmarkStart w:id="1431" w:name="_Hlk13654027"/>
      <w:r>
        <w:t>Void</w:t>
      </w:r>
      <w:bookmarkEnd w:id="1429"/>
      <w:bookmarkEnd w:id="1430"/>
      <w:bookmarkEnd w:id="1431"/>
    </w:p>
    <w:p w14:paraId="2238DDEC" w14:textId="77777777" w:rsidR="008D2684" w:rsidRPr="00D6160B" w:rsidRDefault="008D2684" w:rsidP="008D2684">
      <w:pPr>
        <w:pStyle w:val="Heading4"/>
      </w:pPr>
      <w:bookmarkStart w:id="1432" w:name="_Toc11449564"/>
      <w:bookmarkStart w:id="1433" w:name="_Toc210293223"/>
      <w:r>
        <w:t>10.1.2.23</w:t>
      </w:r>
      <w:r w:rsidRPr="00D6160B">
        <w:tab/>
      </w:r>
      <w:r>
        <w:t>Void</w:t>
      </w:r>
      <w:bookmarkEnd w:id="1432"/>
      <w:bookmarkEnd w:id="1433"/>
    </w:p>
    <w:p w14:paraId="7AA668D1" w14:textId="77777777" w:rsidR="008D2684" w:rsidRPr="00D6160B" w:rsidRDefault="008D2684" w:rsidP="008D2684">
      <w:pPr>
        <w:pStyle w:val="Heading4"/>
        <w:rPr>
          <w:lang w:eastAsia="zh-CN"/>
        </w:rPr>
      </w:pPr>
      <w:bookmarkStart w:id="1434" w:name="_Toc210293224"/>
      <w:r>
        <w:t>10.1.2.24</w:t>
      </w:r>
      <w:r w:rsidRPr="00D6160B">
        <w:tab/>
      </w:r>
      <w:r>
        <w:t>Void</w:t>
      </w:r>
      <w:bookmarkEnd w:id="1434"/>
    </w:p>
    <w:p w14:paraId="5D102212" w14:textId="77777777" w:rsidR="008D2684" w:rsidRPr="00D6160B" w:rsidRDefault="008D2684" w:rsidP="008D2684">
      <w:pPr>
        <w:pStyle w:val="Heading4"/>
      </w:pPr>
      <w:bookmarkStart w:id="1435" w:name="_Toc210293225"/>
      <w:r>
        <w:t>10.1.2.25</w:t>
      </w:r>
      <w:r w:rsidRPr="00D6160B">
        <w:tab/>
      </w:r>
      <w:r>
        <w:t>Void</w:t>
      </w:r>
      <w:bookmarkEnd w:id="1435"/>
    </w:p>
    <w:p w14:paraId="4EF7E807" w14:textId="77777777" w:rsidR="008D2684" w:rsidRDefault="008D2684" w:rsidP="008D2684">
      <w:pPr>
        <w:rPr>
          <w:lang w:eastAsia="zh-CN"/>
        </w:rPr>
      </w:pPr>
    </w:p>
    <w:p w14:paraId="178D2611" w14:textId="77777777" w:rsidR="008D2684" w:rsidRPr="003E5F68" w:rsidRDefault="008D2684" w:rsidP="008D2684">
      <w:pPr>
        <w:pStyle w:val="Heading3"/>
        <w:rPr>
          <w:lang w:val="nl-NL"/>
        </w:rPr>
      </w:pPr>
      <w:bookmarkStart w:id="1436" w:name="_Toc453260187"/>
      <w:bookmarkStart w:id="1437" w:name="_Toc453261074"/>
      <w:bookmarkStart w:id="1438" w:name="_Toc453279811"/>
      <w:bookmarkStart w:id="1439" w:name="_Toc459375149"/>
      <w:bookmarkStart w:id="1440" w:name="_Toc468105387"/>
      <w:bookmarkStart w:id="1441" w:name="_Toc468110482"/>
      <w:bookmarkStart w:id="1442" w:name="_Toc210293226"/>
      <w:r w:rsidRPr="003E5F68">
        <w:rPr>
          <w:lang w:val="nl-NL"/>
        </w:rPr>
        <w:t>10.</w:t>
      </w:r>
      <w:r w:rsidRPr="003E5F68">
        <w:rPr>
          <w:lang w:val="nl-NL" w:eastAsia="zh-CN"/>
        </w:rPr>
        <w:t>1.3</w:t>
      </w:r>
      <w:r w:rsidRPr="003E5F68">
        <w:rPr>
          <w:lang w:val="nl-NL"/>
        </w:rPr>
        <w:tab/>
      </w:r>
      <w:r>
        <w:rPr>
          <w:lang w:val="nl-NL" w:eastAsia="zh-CN"/>
        </w:rPr>
        <w:t>MC service</w:t>
      </w:r>
      <w:r w:rsidRPr="003E5F68">
        <w:rPr>
          <w:lang w:val="nl-NL"/>
        </w:rPr>
        <w:t xml:space="preserve"> </w:t>
      </w:r>
      <w:r w:rsidRPr="003E5F68">
        <w:rPr>
          <w:rFonts w:hint="eastAsia"/>
          <w:lang w:val="nl-NL" w:eastAsia="zh-CN"/>
        </w:rPr>
        <w:t>UE</w:t>
      </w:r>
      <w:r w:rsidRPr="003E5F68">
        <w:rPr>
          <w:lang w:val="nl-NL"/>
        </w:rPr>
        <w:t xml:space="preserve"> configuration data</w:t>
      </w:r>
      <w:bookmarkEnd w:id="1328"/>
      <w:bookmarkEnd w:id="1436"/>
      <w:bookmarkEnd w:id="1437"/>
      <w:bookmarkEnd w:id="1438"/>
      <w:bookmarkEnd w:id="1439"/>
      <w:bookmarkEnd w:id="1440"/>
      <w:bookmarkEnd w:id="1441"/>
      <w:bookmarkEnd w:id="1442"/>
    </w:p>
    <w:p w14:paraId="1CFA25A2" w14:textId="77777777" w:rsidR="008D2684" w:rsidRPr="003E5F68" w:rsidRDefault="008D2684" w:rsidP="008D2684">
      <w:pPr>
        <w:pStyle w:val="Heading4"/>
        <w:rPr>
          <w:lang w:val="nl-NL"/>
        </w:rPr>
      </w:pPr>
      <w:bookmarkStart w:id="1443" w:name="_Toc433209663"/>
      <w:bookmarkStart w:id="1444" w:name="_Toc453260188"/>
      <w:bookmarkStart w:id="1445" w:name="_Toc453261075"/>
      <w:bookmarkStart w:id="1446" w:name="_Toc453279812"/>
      <w:bookmarkStart w:id="1447" w:name="_Toc459375150"/>
      <w:bookmarkStart w:id="1448" w:name="_Toc468105388"/>
      <w:bookmarkStart w:id="1449" w:name="_Toc468110483"/>
      <w:bookmarkStart w:id="1450" w:name="_Toc210293227"/>
      <w:r w:rsidRPr="003E5F68">
        <w:rPr>
          <w:lang w:val="nl-NL"/>
        </w:rPr>
        <w:t>10.</w:t>
      </w:r>
      <w:r w:rsidRPr="003E5F68">
        <w:rPr>
          <w:lang w:val="nl-NL" w:eastAsia="zh-CN"/>
        </w:rPr>
        <w:t>1</w:t>
      </w:r>
      <w:r w:rsidRPr="003E5F68">
        <w:rPr>
          <w:lang w:val="nl-NL"/>
        </w:rPr>
        <w:t>.3.1</w:t>
      </w:r>
      <w:r w:rsidRPr="003E5F68">
        <w:rPr>
          <w:lang w:val="nl-NL"/>
        </w:rPr>
        <w:tab/>
      </w:r>
      <w:r w:rsidRPr="003E5F68">
        <w:rPr>
          <w:rFonts w:hint="eastAsia"/>
          <w:lang w:val="nl-NL" w:eastAsia="zh-CN"/>
        </w:rPr>
        <w:t>General</w:t>
      </w:r>
      <w:bookmarkEnd w:id="1443"/>
      <w:bookmarkEnd w:id="1444"/>
      <w:bookmarkEnd w:id="1445"/>
      <w:bookmarkEnd w:id="1446"/>
      <w:bookmarkEnd w:id="1447"/>
      <w:bookmarkEnd w:id="1448"/>
      <w:bookmarkEnd w:id="1449"/>
      <w:bookmarkEnd w:id="1450"/>
    </w:p>
    <w:p w14:paraId="438267F5" w14:textId="77777777" w:rsidR="008D2684" w:rsidRPr="003E5F68" w:rsidRDefault="008D2684" w:rsidP="008D2684">
      <w:pPr>
        <w:rPr>
          <w:lang w:val="nl-NL"/>
        </w:rPr>
      </w:pPr>
      <w:bookmarkStart w:id="1451" w:name="_Toc433209664"/>
      <w:r w:rsidRPr="003E5F68">
        <w:rPr>
          <w:lang w:val="nl-NL"/>
        </w:rPr>
        <w:t xml:space="preserve">The </w:t>
      </w:r>
      <w:r>
        <w:rPr>
          <w:lang w:val="nl-NL" w:eastAsia="zh-CN"/>
        </w:rPr>
        <w:t>MC service</w:t>
      </w:r>
      <w:r w:rsidRPr="003E5F68">
        <w:rPr>
          <w:lang w:val="nl-NL"/>
        </w:rPr>
        <w:t xml:space="preserve"> UE configuration data has to be known by the </w:t>
      </w:r>
      <w:r>
        <w:rPr>
          <w:lang w:val="nl-NL" w:eastAsia="zh-CN"/>
        </w:rPr>
        <w:t>MC service</w:t>
      </w:r>
      <w:r w:rsidRPr="003E5F68">
        <w:rPr>
          <w:lang w:val="nl-NL"/>
        </w:rPr>
        <w:t xml:space="preserve"> UE before it can use the </w:t>
      </w:r>
      <w:r>
        <w:rPr>
          <w:rFonts w:hint="eastAsia"/>
          <w:lang w:val="nl-NL" w:eastAsia="zh-CN"/>
        </w:rPr>
        <w:t>MC</w:t>
      </w:r>
      <w:r w:rsidRPr="003E5F68">
        <w:rPr>
          <w:lang w:val="nl-NL"/>
        </w:rPr>
        <w:t xml:space="preserve"> service.</w:t>
      </w:r>
    </w:p>
    <w:p w14:paraId="7CDAED01" w14:textId="77777777" w:rsidR="008D2684" w:rsidRPr="003E5F68" w:rsidRDefault="008D2684" w:rsidP="008D2684">
      <w:pPr>
        <w:pStyle w:val="Heading4"/>
        <w:rPr>
          <w:lang w:val="nl-NL"/>
        </w:rPr>
      </w:pPr>
      <w:bookmarkStart w:id="1452" w:name="_Toc453260189"/>
      <w:bookmarkStart w:id="1453" w:name="_Toc453261076"/>
      <w:bookmarkStart w:id="1454" w:name="_Toc453279813"/>
      <w:bookmarkStart w:id="1455" w:name="_Toc459375151"/>
      <w:bookmarkStart w:id="1456" w:name="_Toc468105389"/>
      <w:bookmarkStart w:id="1457" w:name="_Toc468110484"/>
      <w:bookmarkStart w:id="1458" w:name="_Toc210293228"/>
      <w:r w:rsidRPr="003E5F68">
        <w:rPr>
          <w:lang w:val="nl-NL"/>
        </w:rPr>
        <w:t>10.</w:t>
      </w:r>
      <w:r w:rsidRPr="003E5F68">
        <w:rPr>
          <w:lang w:val="nl-NL" w:eastAsia="zh-CN"/>
        </w:rPr>
        <w:t>1</w:t>
      </w:r>
      <w:r w:rsidRPr="003E5F68">
        <w:rPr>
          <w:lang w:val="nl-NL"/>
        </w:rPr>
        <w:t>.3.2</w:t>
      </w:r>
      <w:r w:rsidRPr="003E5F68">
        <w:rPr>
          <w:lang w:val="nl-NL"/>
        </w:rPr>
        <w:tab/>
        <w:t>Procedures</w:t>
      </w:r>
      <w:bookmarkEnd w:id="1451"/>
      <w:bookmarkEnd w:id="1452"/>
      <w:bookmarkEnd w:id="1453"/>
      <w:bookmarkEnd w:id="1454"/>
      <w:bookmarkEnd w:id="1455"/>
      <w:bookmarkEnd w:id="1456"/>
      <w:bookmarkEnd w:id="1457"/>
      <w:bookmarkEnd w:id="1458"/>
    </w:p>
    <w:p w14:paraId="75C338BF" w14:textId="77777777" w:rsidR="008D2684" w:rsidRPr="003E5F68" w:rsidRDefault="008D2684" w:rsidP="008D2684">
      <w:bookmarkStart w:id="1459" w:name="_Toc433209665"/>
      <w:r w:rsidRPr="003E5F68">
        <w:t>T</w:t>
      </w:r>
      <w:r w:rsidRPr="003E5F68">
        <w:rPr>
          <w:rFonts w:hint="eastAsia"/>
        </w:rPr>
        <w:t xml:space="preserve">he </w:t>
      </w:r>
      <w:r w:rsidRPr="003E5F68">
        <w:t>procedure</w:t>
      </w:r>
      <w:r w:rsidRPr="003E5F68">
        <w:rPr>
          <w:rFonts w:hint="eastAsia"/>
        </w:rPr>
        <w:t xml:space="preserve"> for </w:t>
      </w:r>
      <w:r>
        <w:rPr>
          <w:lang w:eastAsia="zh-CN"/>
        </w:rPr>
        <w:t>MC service</w:t>
      </w:r>
      <w:r w:rsidRPr="003E5F68">
        <w:rPr>
          <w:rFonts w:hint="eastAsia"/>
        </w:rPr>
        <w:t xml:space="preserve"> </w:t>
      </w:r>
      <w:r w:rsidRPr="003E5F68">
        <w:t xml:space="preserve">UE </w:t>
      </w:r>
      <w:r w:rsidRPr="003E5F68">
        <w:rPr>
          <w:rFonts w:hint="eastAsia"/>
        </w:rPr>
        <w:t xml:space="preserve">obtaining the </w:t>
      </w:r>
      <w:r>
        <w:rPr>
          <w:lang w:eastAsia="zh-CN"/>
        </w:rPr>
        <w:t>MC service</w:t>
      </w:r>
      <w:r w:rsidRPr="003E5F68">
        <w:t xml:space="preserve"> UE related configuration data is </w:t>
      </w:r>
      <w:r w:rsidRPr="003E5F68">
        <w:rPr>
          <w:rFonts w:hint="eastAsia"/>
        </w:rPr>
        <w:t>illustrated in figure</w:t>
      </w:r>
      <w:r w:rsidRPr="003E5F68">
        <w:t> </w:t>
      </w:r>
      <w:r w:rsidRPr="003E5F68">
        <w:rPr>
          <w:rFonts w:hint="eastAsia"/>
        </w:rPr>
        <w:t>10.</w:t>
      </w:r>
      <w:r w:rsidRPr="003E5F68">
        <w:t>1</w:t>
      </w:r>
      <w:r w:rsidRPr="003E5F68">
        <w:rPr>
          <w:rFonts w:hint="eastAsia"/>
        </w:rPr>
        <w:t>.</w:t>
      </w:r>
      <w:r w:rsidRPr="003E5F68">
        <w:t>3.</w:t>
      </w:r>
      <w:r w:rsidRPr="003E5F68">
        <w:rPr>
          <w:rFonts w:hint="eastAsia"/>
        </w:rPr>
        <w:t>2-1.</w:t>
      </w:r>
    </w:p>
    <w:p w14:paraId="5D64DB1D" w14:textId="77777777" w:rsidR="008D2684" w:rsidRPr="003E5F68" w:rsidRDefault="008D2684" w:rsidP="008D2684">
      <w:pPr>
        <w:rPr>
          <w:lang w:eastAsia="zh-CN"/>
        </w:rPr>
      </w:pPr>
      <w:r w:rsidRPr="003E5F68">
        <w:rPr>
          <w:lang w:eastAsia="zh-CN"/>
        </w:rPr>
        <w:t>Pre-conditions:</w:t>
      </w:r>
    </w:p>
    <w:p w14:paraId="0136DEC0" w14:textId="77777777" w:rsidR="008D2684" w:rsidRPr="003E5F68" w:rsidRDefault="008D2684" w:rsidP="008D2684">
      <w:pPr>
        <w:pStyle w:val="B1"/>
      </w:pPr>
      <w:r w:rsidRPr="003E5F68">
        <w:lastRenderedPageBreak/>
        <w:t>-</w:t>
      </w:r>
      <w:r w:rsidRPr="003E5F68">
        <w:tab/>
        <w:t xml:space="preserve">The </w:t>
      </w:r>
      <w:r>
        <w:t>MC service</w:t>
      </w:r>
      <w:r w:rsidRPr="003E5F68">
        <w:t xml:space="preserve"> UE has the secure access to the configuration management server.</w:t>
      </w:r>
    </w:p>
    <w:p w14:paraId="310C1EDA" w14:textId="77777777" w:rsidR="008D2684" w:rsidRPr="003E5F68" w:rsidRDefault="008D2684" w:rsidP="008D2684">
      <w:pPr>
        <w:pStyle w:val="TH"/>
        <w:rPr>
          <w:lang w:eastAsia="zh-CN"/>
        </w:rPr>
      </w:pPr>
      <w:r w:rsidRPr="009415B4">
        <w:object w:dxaOrig="4860" w:dyaOrig="2352" w14:anchorId="3D44DC6E">
          <v:shape id="_x0000_i1052" type="#_x0000_t75" style="width:243.4pt;height:117.15pt" o:ole="">
            <v:imagedata r:id="rId65" o:title=""/>
          </v:shape>
          <o:OLEObject Type="Embed" ProgID="Visio.Drawing.11" ShapeID="_x0000_i1052" DrawAspect="Content" ObjectID="_1820908862" r:id="rId66"/>
        </w:object>
      </w:r>
    </w:p>
    <w:p w14:paraId="39086664" w14:textId="77777777" w:rsidR="008D2684" w:rsidRPr="003E5F68" w:rsidRDefault="008D2684" w:rsidP="008D2684">
      <w:pPr>
        <w:pStyle w:val="TF"/>
        <w:rPr>
          <w:lang w:eastAsia="zh-CN"/>
        </w:rPr>
      </w:pPr>
      <w:r w:rsidRPr="003E5F68">
        <w:t>Figure 10.</w:t>
      </w:r>
      <w:r w:rsidRPr="003E5F68">
        <w:rPr>
          <w:lang w:eastAsia="zh-CN"/>
        </w:rPr>
        <w:t>1</w:t>
      </w:r>
      <w:r w:rsidRPr="003E5F68">
        <w:t>.</w:t>
      </w:r>
      <w:r w:rsidRPr="003E5F68">
        <w:rPr>
          <w:rFonts w:hint="eastAsia"/>
          <w:lang w:eastAsia="zh-CN"/>
        </w:rPr>
        <w:t>3</w:t>
      </w:r>
      <w:r w:rsidRPr="003E5F68">
        <w:rPr>
          <w:lang w:eastAsia="zh-CN"/>
        </w:rPr>
        <w:t>.2</w:t>
      </w:r>
      <w:r w:rsidRPr="003E5F68">
        <w:t xml:space="preserve">-1: </w:t>
      </w:r>
      <w:r>
        <w:rPr>
          <w:lang w:eastAsia="zh-CN"/>
        </w:rPr>
        <w:t>MC service</w:t>
      </w:r>
      <w:r w:rsidRPr="003E5F68">
        <w:rPr>
          <w:rFonts w:hint="eastAsia"/>
          <w:lang w:eastAsia="zh-CN"/>
        </w:rPr>
        <w:t xml:space="preserve"> </w:t>
      </w:r>
      <w:r w:rsidRPr="003E5F68">
        <w:rPr>
          <w:lang w:eastAsia="zh-CN"/>
        </w:rPr>
        <w:t>UE</w:t>
      </w:r>
      <w:r w:rsidRPr="003E5F68">
        <w:rPr>
          <w:rFonts w:hint="eastAsia"/>
          <w:lang w:eastAsia="zh-CN"/>
        </w:rPr>
        <w:t xml:space="preserve"> obtain</w:t>
      </w:r>
      <w:r w:rsidRPr="003E5F68">
        <w:rPr>
          <w:lang w:eastAsia="zh-CN"/>
        </w:rPr>
        <w:t>s</w:t>
      </w:r>
      <w:r w:rsidRPr="003E5F68">
        <w:rPr>
          <w:rFonts w:hint="eastAsia"/>
          <w:lang w:eastAsia="zh-CN"/>
        </w:rPr>
        <w:t xml:space="preserve"> the </w:t>
      </w:r>
      <w:r w:rsidRPr="003E5F68">
        <w:rPr>
          <w:lang w:eastAsia="zh-CN"/>
        </w:rPr>
        <w:t>configuration data</w:t>
      </w:r>
    </w:p>
    <w:p w14:paraId="124CDD77"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a get </w:t>
      </w:r>
      <w:r>
        <w:rPr>
          <w:lang w:eastAsia="zh-CN"/>
        </w:rPr>
        <w:t>MC service</w:t>
      </w:r>
      <w:r w:rsidRPr="003E5F68">
        <w:rPr>
          <w:lang w:eastAsia="zh-CN"/>
        </w:rPr>
        <w:t xml:space="preserve"> UE configuration request to the configuration management server for obtaining </w:t>
      </w:r>
      <w:r>
        <w:rPr>
          <w:lang w:eastAsia="zh-CN"/>
        </w:rPr>
        <w:t>MC service</w:t>
      </w:r>
      <w:r w:rsidRPr="003E5F68">
        <w:rPr>
          <w:lang w:eastAsia="zh-CN"/>
        </w:rPr>
        <w:t xml:space="preserve"> UE configuration data.</w:t>
      </w:r>
    </w:p>
    <w:p w14:paraId="29D8D2D5"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get </w:t>
      </w:r>
      <w:r>
        <w:rPr>
          <w:lang w:eastAsia="zh-CN"/>
        </w:rPr>
        <w:t>MC service</w:t>
      </w:r>
      <w:r w:rsidRPr="003E5F68">
        <w:rPr>
          <w:lang w:eastAsia="zh-CN"/>
        </w:rPr>
        <w:t xml:space="preserve"> UE configuration response to the configuration management client. This message carries the </w:t>
      </w:r>
      <w:r>
        <w:rPr>
          <w:lang w:eastAsia="zh-CN"/>
        </w:rPr>
        <w:t>MC service</w:t>
      </w:r>
      <w:r w:rsidRPr="003E5F68">
        <w:rPr>
          <w:lang w:eastAsia="zh-CN"/>
        </w:rPr>
        <w:t xml:space="preserve"> UE configuration data.</w:t>
      </w:r>
    </w:p>
    <w:p w14:paraId="7E1CFC7B" w14:textId="77777777" w:rsidR="008D2684" w:rsidRPr="003E5F68" w:rsidRDefault="008D2684" w:rsidP="008D2684">
      <w:pPr>
        <w:pStyle w:val="Heading4"/>
        <w:rPr>
          <w:lang w:val="nl-NL"/>
        </w:rPr>
      </w:pPr>
      <w:bookmarkStart w:id="1460" w:name="_Toc453260190"/>
      <w:bookmarkStart w:id="1461" w:name="_Toc453261077"/>
      <w:bookmarkStart w:id="1462" w:name="_Toc453279814"/>
      <w:bookmarkStart w:id="1463" w:name="_Toc459375152"/>
      <w:bookmarkStart w:id="1464" w:name="_Toc468105390"/>
      <w:bookmarkStart w:id="1465" w:name="_Toc468110485"/>
      <w:bookmarkStart w:id="1466" w:name="_Toc210293229"/>
      <w:r w:rsidRPr="003E5F68">
        <w:rPr>
          <w:lang w:val="nl-NL"/>
        </w:rPr>
        <w:t>10.</w:t>
      </w:r>
      <w:r w:rsidRPr="003E5F68">
        <w:rPr>
          <w:lang w:val="nl-NL" w:eastAsia="zh-CN"/>
        </w:rPr>
        <w:t>1</w:t>
      </w:r>
      <w:r w:rsidRPr="003E5F68">
        <w:rPr>
          <w:lang w:val="nl-NL"/>
        </w:rPr>
        <w:t>.3.3</w:t>
      </w:r>
      <w:r w:rsidRPr="003E5F68">
        <w:rPr>
          <w:lang w:val="nl-NL"/>
        </w:rPr>
        <w:tab/>
        <w:t>Structure of UE configuration data</w:t>
      </w:r>
      <w:bookmarkEnd w:id="1459"/>
      <w:bookmarkEnd w:id="1460"/>
      <w:bookmarkEnd w:id="1461"/>
      <w:bookmarkEnd w:id="1462"/>
      <w:bookmarkEnd w:id="1463"/>
      <w:bookmarkEnd w:id="1464"/>
      <w:bookmarkEnd w:id="1465"/>
      <w:bookmarkEnd w:id="1466"/>
    </w:p>
    <w:p w14:paraId="390F0959" w14:textId="77777777" w:rsidR="008D2684" w:rsidRPr="003E5F68" w:rsidRDefault="008D2684" w:rsidP="008D2684">
      <w:pPr>
        <w:rPr>
          <w:lang w:val="nl-NL" w:eastAsia="zh-CN"/>
        </w:rPr>
      </w:pPr>
      <w:r>
        <w:rPr>
          <w:rFonts w:hint="eastAsia"/>
          <w:lang w:val="nl-NL" w:eastAsia="zh-CN"/>
        </w:rPr>
        <w:t>For a MC service, t</w:t>
      </w:r>
      <w:r w:rsidRPr="003E5F68">
        <w:rPr>
          <w:lang w:val="nl-NL"/>
        </w:rPr>
        <w:t xml:space="preserve">he </w:t>
      </w:r>
      <w:r>
        <w:rPr>
          <w:lang w:val="nl-NL" w:eastAsia="zh-CN"/>
        </w:rPr>
        <w:t>MC service</w:t>
      </w:r>
      <w:r w:rsidRPr="003E5F68">
        <w:rPr>
          <w:rFonts w:hint="eastAsia"/>
          <w:lang w:val="nl-NL" w:eastAsia="zh-CN"/>
        </w:rPr>
        <w:t xml:space="preserve"> UE</w:t>
      </w:r>
      <w:r w:rsidRPr="003E5F68">
        <w:rPr>
          <w:lang w:val="nl-NL"/>
        </w:rPr>
        <w:t xml:space="preserve"> configuration data </w:t>
      </w:r>
      <w:r w:rsidRPr="003E5F68">
        <w:rPr>
          <w:lang w:eastAsia="zh-CN"/>
        </w:rPr>
        <w:t xml:space="preserve">is listed in </w:t>
      </w:r>
      <w:r>
        <w:rPr>
          <w:rFonts w:hint="eastAsia"/>
          <w:lang w:eastAsia="zh-CN"/>
        </w:rPr>
        <w:t>the corresponding MC service TS</w:t>
      </w:r>
      <w:r w:rsidRPr="003E5F68">
        <w:rPr>
          <w:lang w:eastAsia="zh-CN"/>
        </w:rPr>
        <w:t>.</w:t>
      </w:r>
    </w:p>
    <w:p w14:paraId="10E66F2E" w14:textId="77777777" w:rsidR="008D2684" w:rsidRPr="003E5F68" w:rsidRDefault="008D2684" w:rsidP="008D2684">
      <w:pPr>
        <w:pStyle w:val="Heading3"/>
        <w:rPr>
          <w:lang w:val="nl-NL"/>
        </w:rPr>
      </w:pPr>
      <w:bookmarkStart w:id="1467" w:name="_Toc433209666"/>
      <w:bookmarkStart w:id="1468" w:name="_Toc453260191"/>
      <w:bookmarkStart w:id="1469" w:name="_Toc453261078"/>
      <w:bookmarkStart w:id="1470" w:name="_Toc453279815"/>
      <w:bookmarkStart w:id="1471" w:name="_Toc459375153"/>
      <w:bookmarkStart w:id="1472" w:name="_Toc468105391"/>
      <w:bookmarkStart w:id="1473" w:name="_Toc468110486"/>
      <w:bookmarkStart w:id="1474" w:name="_Toc210293230"/>
      <w:r w:rsidRPr="003E5F68">
        <w:rPr>
          <w:lang w:val="nl-NL"/>
        </w:rPr>
        <w:t>10.1.4</w:t>
      </w:r>
      <w:r w:rsidRPr="003E5F68">
        <w:rPr>
          <w:lang w:val="nl-NL"/>
        </w:rPr>
        <w:tab/>
      </w:r>
      <w:r>
        <w:rPr>
          <w:lang w:val="nl-NL"/>
        </w:rPr>
        <w:t>MC service</w:t>
      </w:r>
      <w:r w:rsidRPr="003E5F68">
        <w:rPr>
          <w:lang w:val="nl-NL"/>
        </w:rPr>
        <w:t xml:space="preserve"> </w:t>
      </w:r>
      <w:r w:rsidRPr="003E5F68">
        <w:rPr>
          <w:rFonts w:hint="eastAsia"/>
          <w:lang w:val="nl-NL"/>
        </w:rPr>
        <w:t>user profile</w:t>
      </w:r>
      <w:bookmarkEnd w:id="1467"/>
      <w:bookmarkEnd w:id="1468"/>
      <w:bookmarkEnd w:id="1469"/>
      <w:bookmarkEnd w:id="1470"/>
      <w:bookmarkEnd w:id="1471"/>
      <w:bookmarkEnd w:id="1472"/>
      <w:bookmarkEnd w:id="1473"/>
      <w:bookmarkEnd w:id="1474"/>
    </w:p>
    <w:p w14:paraId="7343F500" w14:textId="77777777" w:rsidR="008D2684" w:rsidRPr="003E5F68" w:rsidRDefault="008D2684" w:rsidP="008D2684">
      <w:pPr>
        <w:pStyle w:val="Heading4"/>
        <w:rPr>
          <w:lang w:val="nl-NL"/>
        </w:rPr>
      </w:pPr>
      <w:bookmarkStart w:id="1475" w:name="_Toc433209667"/>
      <w:bookmarkStart w:id="1476" w:name="_Toc453260192"/>
      <w:bookmarkStart w:id="1477" w:name="_Toc453261079"/>
      <w:bookmarkStart w:id="1478" w:name="_Toc453279816"/>
      <w:bookmarkStart w:id="1479" w:name="_Toc459375154"/>
      <w:bookmarkStart w:id="1480" w:name="_Toc468105392"/>
      <w:bookmarkStart w:id="1481" w:name="_Toc468110487"/>
      <w:bookmarkStart w:id="1482" w:name="_Toc424758295"/>
      <w:bookmarkStart w:id="1483" w:name="_Toc210293231"/>
      <w:r w:rsidRPr="003E5F68">
        <w:rPr>
          <w:lang w:val="nl-NL"/>
        </w:rPr>
        <w:t>10.1.4.1</w:t>
      </w:r>
      <w:r w:rsidRPr="003E5F68">
        <w:rPr>
          <w:lang w:val="nl-NL"/>
        </w:rPr>
        <w:tab/>
        <w:t>General</w:t>
      </w:r>
      <w:bookmarkEnd w:id="1475"/>
      <w:bookmarkEnd w:id="1476"/>
      <w:bookmarkEnd w:id="1477"/>
      <w:bookmarkEnd w:id="1478"/>
      <w:bookmarkEnd w:id="1479"/>
      <w:bookmarkEnd w:id="1480"/>
      <w:bookmarkEnd w:id="1481"/>
      <w:bookmarkEnd w:id="1483"/>
    </w:p>
    <w:p w14:paraId="111AF12C" w14:textId="77777777" w:rsidR="008D2684" w:rsidRPr="003E5F68" w:rsidRDefault="008D2684" w:rsidP="008D2684">
      <w:pPr>
        <w:rPr>
          <w:lang w:val="nl-NL" w:eastAsia="zh-CN"/>
        </w:rPr>
      </w:pPr>
      <w:bookmarkStart w:id="1484" w:name="_Toc424758296"/>
      <w:bookmarkStart w:id="1485" w:name="_Toc433209668"/>
      <w:bookmarkEnd w:id="1482"/>
      <w:r w:rsidRPr="003E5F68">
        <w:rPr>
          <w:lang w:val="nl-NL"/>
        </w:rPr>
        <w:t xml:space="preserve">An </w:t>
      </w:r>
      <w:r>
        <w:rPr>
          <w:lang w:val="nl-NL"/>
        </w:rPr>
        <w:t>MC service</w:t>
      </w:r>
      <w:r w:rsidRPr="003E5F68">
        <w:rPr>
          <w:lang w:val="nl-NL"/>
        </w:rPr>
        <w:t xml:space="preserve"> user is identified by an </w:t>
      </w:r>
      <w:r>
        <w:rPr>
          <w:lang w:val="nl-NL"/>
        </w:rPr>
        <w:t>MC service</w:t>
      </w:r>
      <w:r w:rsidRPr="003E5F68">
        <w:rPr>
          <w:lang w:val="nl-NL"/>
        </w:rPr>
        <w:t xml:space="preserve"> ID. An </w:t>
      </w:r>
      <w:r>
        <w:rPr>
          <w:lang w:val="nl-NL"/>
        </w:rPr>
        <w:t>MC service</w:t>
      </w:r>
      <w:r w:rsidRPr="003E5F68">
        <w:rPr>
          <w:lang w:val="nl-NL"/>
        </w:rPr>
        <w:t xml:space="preserve"> ID is associated with at least one </w:t>
      </w:r>
      <w:r>
        <w:rPr>
          <w:lang w:val="nl-NL"/>
        </w:rPr>
        <w:t>MC service</w:t>
      </w:r>
      <w:r w:rsidRPr="003E5F68">
        <w:rPr>
          <w:lang w:val="nl-NL"/>
        </w:rPr>
        <w:t xml:space="preserve"> user profile and can be associated with multiple </w:t>
      </w:r>
      <w:r>
        <w:rPr>
          <w:lang w:val="nl-NL"/>
        </w:rPr>
        <w:t>MC service</w:t>
      </w:r>
      <w:r w:rsidRPr="003E5F68">
        <w:rPr>
          <w:lang w:val="nl-NL"/>
        </w:rPr>
        <w:t xml:space="preserve"> user profiles (identified by an index and optionally a profile name).</w:t>
      </w:r>
      <w:r w:rsidRPr="003E5F68">
        <w:rPr>
          <w:lang w:val="nl-NL" w:eastAsia="zh-CN"/>
        </w:rPr>
        <w:t xml:space="preserve"> This is depicted in figure 10.1.4.1-1.</w:t>
      </w:r>
    </w:p>
    <w:p w14:paraId="51A2D550" w14:textId="77777777" w:rsidR="008D2684" w:rsidRDefault="008D2684" w:rsidP="008D2684">
      <w:pPr>
        <w:pStyle w:val="TH"/>
      </w:pPr>
    </w:p>
    <w:p w14:paraId="6EDE3DF8" w14:textId="77777777" w:rsidR="008D2684" w:rsidRPr="003E5F68" w:rsidRDefault="008D2684" w:rsidP="008D2684">
      <w:pPr>
        <w:pStyle w:val="TH"/>
      </w:pPr>
      <w:r>
        <w:rPr>
          <w:lang w:eastAsia="zh-CN"/>
        </w:rPr>
        <w:object w:dxaOrig="6525" w:dyaOrig="4005" w14:anchorId="15C94A0C">
          <v:shape id="_x0000_i1053" type="#_x0000_t75" style="width:328.85pt;height:199.9pt" o:ole="">
            <v:imagedata r:id="rId67" o:title=""/>
          </v:shape>
          <o:OLEObject Type="Embed" ProgID="Visio.Drawing.11" ShapeID="_x0000_i1053" DrawAspect="Content" ObjectID="_1820908863" r:id="rId68"/>
        </w:object>
      </w:r>
    </w:p>
    <w:p w14:paraId="5EFC401D" w14:textId="77777777" w:rsidR="008D2684" w:rsidRPr="003E5F68" w:rsidRDefault="008D2684" w:rsidP="008D2684">
      <w:pPr>
        <w:pStyle w:val="TF"/>
      </w:pPr>
      <w:r w:rsidRPr="003E5F68">
        <w:t>Figure</w:t>
      </w:r>
      <w:r w:rsidRPr="003E5F68">
        <w:rPr>
          <w:lang w:eastAsia="ko-KR"/>
        </w:rPr>
        <w:t> </w:t>
      </w:r>
      <w:r w:rsidRPr="003E5F68">
        <w:t xml:space="preserve">10.1.4.1-1: The relationship of </w:t>
      </w:r>
      <w:r>
        <w:t>MC service</w:t>
      </w:r>
      <w:r w:rsidRPr="003E5F68">
        <w:t xml:space="preserve"> user, </w:t>
      </w:r>
      <w:r>
        <w:t>MC service</w:t>
      </w:r>
      <w:r w:rsidRPr="003E5F68">
        <w:t xml:space="preserve"> ID</w:t>
      </w:r>
      <w:r>
        <w:t>s</w:t>
      </w:r>
      <w:r w:rsidRPr="003E5F68">
        <w:t xml:space="preserve">, </w:t>
      </w:r>
      <w:r>
        <w:t>MC service</w:t>
      </w:r>
      <w:r w:rsidRPr="003E5F68">
        <w:t xml:space="preserve"> </w:t>
      </w:r>
      <w:r>
        <w:t>u</w:t>
      </w:r>
      <w:r w:rsidRPr="003E5F68">
        <w:t xml:space="preserve">ser </w:t>
      </w:r>
      <w:r>
        <w:t>p</w:t>
      </w:r>
      <w:r w:rsidRPr="003E5F68">
        <w:t>rofile</w:t>
      </w:r>
      <w:r>
        <w:t xml:space="preserve"> and MC services</w:t>
      </w:r>
    </w:p>
    <w:p w14:paraId="0E347D78" w14:textId="77777777" w:rsidR="008D2684" w:rsidRDefault="008D2684" w:rsidP="008D2684">
      <w:pPr>
        <w:rPr>
          <w:lang w:val="nl-NL" w:eastAsia="zh-CN"/>
        </w:rPr>
      </w:pPr>
      <w:r>
        <w:rPr>
          <w:lang w:val="nl-NL" w:eastAsia="zh-CN"/>
        </w:rPr>
        <w:t xml:space="preserve">For an MC service user there can be multiple MC service IDs with the constraint that only one MC service ID exists for a given MC service for that MC service user (e.g. MC service ID X may correspond to MCPTT service and MC service ID Y may correspond to MCVideo service). When the MC service provider requires to support a single MC service ID </w:t>
      </w:r>
      <w:r>
        <w:rPr>
          <w:lang w:val="nl-NL" w:eastAsia="zh-CN"/>
        </w:rPr>
        <w:lastRenderedPageBreak/>
        <w:t>for all MC services, the value of the multiple MC service IDs is the same (e.g. value of MC service ID X is same as MC service ID Y).</w:t>
      </w:r>
    </w:p>
    <w:p w14:paraId="0EBE0B69" w14:textId="77777777" w:rsidR="008D2684" w:rsidRDefault="008D2684" w:rsidP="008D2684">
      <w:pPr>
        <w:rPr>
          <w:lang w:val="nl-NL" w:eastAsia="zh-CN"/>
        </w:rPr>
      </w:pPr>
      <w:r>
        <w:rPr>
          <w:lang w:val="nl-NL" w:eastAsia="zh-CN"/>
        </w:rPr>
        <w:t>In the case where a single MC service ID is configured for a MC service user for authorized access to multiple MC services, the MC service UE and MC service server shall include the indication of the specific MC service during the communication.</w:t>
      </w:r>
    </w:p>
    <w:p w14:paraId="2BC87212" w14:textId="77777777" w:rsidR="008D2684" w:rsidRPr="003E5F68" w:rsidRDefault="008D2684" w:rsidP="008D2684">
      <w:pPr>
        <w:rPr>
          <w:lang w:val="nl-NL"/>
        </w:rPr>
      </w:pPr>
      <w:r w:rsidRPr="003E5F68">
        <w:rPr>
          <w:lang w:val="nl-NL" w:eastAsia="zh-CN"/>
        </w:rPr>
        <w:t xml:space="preserve">For the same </w:t>
      </w:r>
      <w:r>
        <w:rPr>
          <w:lang w:val="nl-NL" w:eastAsia="zh-CN"/>
        </w:rPr>
        <w:t>MC service</w:t>
      </w:r>
      <w:r w:rsidRPr="003E5F68">
        <w:rPr>
          <w:lang w:val="nl-NL" w:eastAsia="zh-CN"/>
        </w:rPr>
        <w:t xml:space="preserve"> user there can be different </w:t>
      </w:r>
      <w:r>
        <w:rPr>
          <w:lang w:val="nl-NL" w:eastAsia="zh-CN"/>
        </w:rPr>
        <w:t>MC service</w:t>
      </w:r>
      <w:r w:rsidRPr="003E5F68">
        <w:rPr>
          <w:lang w:val="nl-NL" w:eastAsia="zh-CN"/>
        </w:rPr>
        <w:t xml:space="preserve"> user profiles active on different </w:t>
      </w:r>
      <w:r>
        <w:rPr>
          <w:lang w:val="nl-NL" w:eastAsia="zh-CN"/>
        </w:rPr>
        <w:t>MC service</w:t>
      </w:r>
      <w:r w:rsidRPr="003E5F68">
        <w:rPr>
          <w:lang w:val="nl-NL" w:eastAsia="zh-CN"/>
        </w:rPr>
        <w:t xml:space="preserve"> UEs or different </w:t>
      </w:r>
      <w:r>
        <w:rPr>
          <w:lang w:val="nl-NL" w:eastAsia="zh-CN"/>
        </w:rPr>
        <w:t>MC service</w:t>
      </w:r>
      <w:r w:rsidRPr="003E5F68">
        <w:rPr>
          <w:lang w:val="nl-NL" w:eastAsia="zh-CN"/>
        </w:rPr>
        <w:t xml:space="preserve"> user profiles active on the same </w:t>
      </w:r>
      <w:r>
        <w:rPr>
          <w:lang w:val="nl-NL" w:eastAsia="zh-CN"/>
        </w:rPr>
        <w:t>MC service</w:t>
      </w:r>
      <w:r w:rsidRPr="003E5F68">
        <w:rPr>
          <w:lang w:val="nl-NL" w:eastAsia="zh-CN"/>
        </w:rPr>
        <w:t xml:space="preserve"> UE at different times. </w:t>
      </w:r>
      <w:r>
        <w:rPr>
          <w:lang w:val="nl-NL"/>
        </w:rPr>
        <w:t>T</w:t>
      </w:r>
      <w:r>
        <w:rPr>
          <w:lang w:eastAsia="zh-CN"/>
        </w:rPr>
        <w:t xml:space="preserve">he MC service user may have one or more specific MC service user profiles defined for use in migration cases, whereby there may be more than one MC service user profiles defined for migration for that MC service user e.g. so that different MC service user profiles can be applied in different partner MC systems. The appropriate MC service user profile for migration for the relevant </w:t>
      </w:r>
      <w:r w:rsidRPr="00C63765">
        <w:rPr>
          <w:lang w:eastAsia="zh-CN"/>
        </w:rPr>
        <w:t>partner MC system will be provided to the partner MC system by the procedure.</w:t>
      </w:r>
      <w:r w:rsidRPr="00C63765">
        <w:rPr>
          <w:lang w:val="nl-NL"/>
        </w:rPr>
        <w:t xml:space="preserve"> For both the cases of MC service on the primary MC system of the MC service user, and MC service when migrating to a partner MC system, </w:t>
      </w:r>
      <w:r>
        <w:rPr>
          <w:lang w:val="nl-NL"/>
        </w:rPr>
        <w:t>o</w:t>
      </w:r>
      <w:r w:rsidRPr="003E5F68">
        <w:rPr>
          <w:lang w:val="nl-NL"/>
        </w:rPr>
        <w:t xml:space="preserve">nly one </w:t>
      </w:r>
      <w:r>
        <w:rPr>
          <w:lang w:val="nl-NL" w:eastAsia="zh-CN"/>
        </w:rPr>
        <w:t>MC service</w:t>
      </w:r>
      <w:r w:rsidRPr="003E5F68">
        <w:rPr>
          <w:lang w:val="nl-NL"/>
        </w:rPr>
        <w:t xml:space="preserve"> user profile per </w:t>
      </w:r>
      <w:r>
        <w:rPr>
          <w:lang w:val="nl-NL" w:eastAsia="zh-CN"/>
        </w:rPr>
        <w:t>MC service</w:t>
      </w:r>
      <w:r w:rsidRPr="003E5F68">
        <w:rPr>
          <w:lang w:val="nl-NL"/>
        </w:rPr>
        <w:t xml:space="preserve"> client is active at a time.</w:t>
      </w:r>
    </w:p>
    <w:p w14:paraId="43CCD57C" w14:textId="77777777" w:rsidR="008D2684" w:rsidRPr="003E5F68" w:rsidRDefault="008D2684" w:rsidP="008D2684">
      <w:pPr>
        <w:rPr>
          <w:lang w:val="nl-NL" w:eastAsia="zh-CN"/>
        </w:rPr>
      </w:pPr>
      <w:r w:rsidRPr="003E5F68">
        <w:rPr>
          <w:lang w:val="nl-NL" w:eastAsia="zh-CN"/>
        </w:rPr>
        <w:t>All</w:t>
      </w:r>
      <w:r w:rsidRPr="003E5F68">
        <w:rPr>
          <w:rFonts w:hint="eastAsia"/>
          <w:lang w:val="nl-NL" w:eastAsia="zh-CN"/>
        </w:rPr>
        <w:t xml:space="preserve"> </w:t>
      </w:r>
      <w:r>
        <w:rPr>
          <w:lang w:val="nl-NL" w:eastAsia="zh-CN"/>
        </w:rPr>
        <w:t>MC service</w:t>
      </w:r>
      <w:r w:rsidRPr="003E5F68">
        <w:rPr>
          <w:rFonts w:hint="eastAsia"/>
          <w:lang w:val="nl-NL" w:eastAsia="zh-CN"/>
        </w:rPr>
        <w:t xml:space="preserve"> user profile</w:t>
      </w:r>
      <w:r w:rsidRPr="003E5F68">
        <w:rPr>
          <w:lang w:val="nl-NL" w:eastAsia="zh-CN"/>
        </w:rPr>
        <w:t xml:space="preserve">s associated with an </w:t>
      </w:r>
      <w:r>
        <w:rPr>
          <w:lang w:val="nl-NL" w:eastAsia="zh-CN"/>
        </w:rPr>
        <w:t>MC service</w:t>
      </w:r>
      <w:r w:rsidRPr="003E5F68">
        <w:rPr>
          <w:lang w:val="nl-NL" w:eastAsia="zh-CN"/>
        </w:rPr>
        <w:t xml:space="preserve"> user</w:t>
      </w:r>
      <w:r w:rsidRPr="003E5F68">
        <w:rPr>
          <w:rFonts w:hint="eastAsia"/>
          <w:lang w:val="nl-NL" w:eastAsia="zh-CN"/>
        </w:rPr>
        <w:t xml:space="preserve"> </w:t>
      </w:r>
      <w:r w:rsidRPr="003E5F68">
        <w:rPr>
          <w:lang w:val="nl-NL" w:eastAsia="zh-CN"/>
        </w:rPr>
        <w:t>are</w:t>
      </w:r>
      <w:r w:rsidRPr="003E5F68">
        <w:rPr>
          <w:rFonts w:hint="eastAsia"/>
          <w:lang w:val="nl-NL" w:eastAsia="zh-CN"/>
        </w:rPr>
        <w:t xml:space="preserve"> stored in </w:t>
      </w:r>
      <w:r w:rsidRPr="003E5F68">
        <w:rPr>
          <w:lang w:val="nl-NL" w:eastAsia="zh-CN"/>
        </w:rPr>
        <w:t xml:space="preserve">the </w:t>
      </w:r>
      <w:r>
        <w:rPr>
          <w:lang w:val="nl-NL" w:eastAsia="zh-CN"/>
        </w:rPr>
        <w:t>MC service</w:t>
      </w:r>
      <w:r w:rsidRPr="003E5F68">
        <w:rPr>
          <w:rFonts w:hint="eastAsia"/>
          <w:lang w:val="nl-NL" w:eastAsia="zh-CN"/>
        </w:rPr>
        <w:t xml:space="preserve"> user database</w:t>
      </w:r>
      <w:r w:rsidRPr="003E5F68">
        <w:rPr>
          <w:lang w:val="nl-NL" w:eastAsia="zh-CN"/>
        </w:rPr>
        <w:t xml:space="preserve">. </w:t>
      </w:r>
      <w:r w:rsidRPr="003E5F68">
        <w:rPr>
          <w:lang w:val="nl-NL"/>
        </w:rPr>
        <w:t xml:space="preserve">Different parts of the </w:t>
      </w:r>
      <w:r>
        <w:rPr>
          <w:lang w:val="nl-NL" w:eastAsia="zh-CN"/>
        </w:rPr>
        <w:t>MC service</w:t>
      </w:r>
      <w:r w:rsidRPr="003E5F68">
        <w:rPr>
          <w:lang w:val="nl-NL"/>
        </w:rPr>
        <w:t xml:space="preserve"> user profile are provisioned by the Mission Critical Organization, by the </w:t>
      </w:r>
      <w:r>
        <w:rPr>
          <w:rFonts w:hint="eastAsia"/>
          <w:lang w:val="nl-NL" w:eastAsia="zh-CN"/>
        </w:rPr>
        <w:t>MC</w:t>
      </w:r>
      <w:r w:rsidRPr="003E5F68">
        <w:rPr>
          <w:lang w:val="nl-NL"/>
        </w:rPr>
        <w:t xml:space="preserve"> service provider and by the </w:t>
      </w:r>
      <w:r>
        <w:rPr>
          <w:lang w:val="nl-NL" w:eastAsia="zh-CN"/>
        </w:rPr>
        <w:t>MC service</w:t>
      </w:r>
      <w:r w:rsidRPr="003E5F68">
        <w:rPr>
          <w:lang w:val="nl-NL"/>
        </w:rPr>
        <w:t xml:space="preserve"> user, respectively. </w:t>
      </w:r>
    </w:p>
    <w:p w14:paraId="2426D1B0" w14:textId="77777777" w:rsidR="008D2684" w:rsidRDefault="008D2684" w:rsidP="008D2684">
      <w:pPr>
        <w:rPr>
          <w:lang w:eastAsia="zh-CN"/>
        </w:rPr>
      </w:pPr>
      <w:r>
        <w:rPr>
          <w:lang w:val="nl-NL" w:eastAsia="zh-CN"/>
        </w:rPr>
        <w:t>MC service</w:t>
      </w:r>
      <w:r w:rsidRPr="003E5F68">
        <w:rPr>
          <w:lang w:val="nl-NL" w:eastAsia="zh-CN"/>
        </w:rPr>
        <w:t xml:space="preserve"> user profile information is</w:t>
      </w:r>
      <w:r w:rsidRPr="003E5F68">
        <w:rPr>
          <w:rFonts w:hint="eastAsia"/>
          <w:lang w:val="nl-NL" w:eastAsia="zh-CN"/>
        </w:rPr>
        <w:t xml:space="preserve"> downloaded </w:t>
      </w:r>
      <w:r w:rsidRPr="003E5F68">
        <w:rPr>
          <w:lang w:val="nl-NL" w:eastAsia="zh-CN"/>
        </w:rPr>
        <w:t>to the</w:t>
      </w:r>
      <w:r w:rsidRPr="003E5F68">
        <w:rPr>
          <w:rFonts w:hint="eastAsia"/>
          <w:lang w:val="nl-NL" w:eastAsia="zh-CN"/>
        </w:rPr>
        <w:t xml:space="preserve"> </w:t>
      </w:r>
      <w:r>
        <w:rPr>
          <w:lang w:val="nl-NL" w:eastAsia="zh-CN"/>
        </w:rPr>
        <w:t>MC service</w:t>
      </w:r>
      <w:r w:rsidRPr="003E5F68">
        <w:rPr>
          <w:rFonts w:hint="eastAsia"/>
          <w:lang w:val="nl-NL" w:eastAsia="zh-CN"/>
        </w:rPr>
        <w:t xml:space="preserve"> UE.</w:t>
      </w:r>
      <w:r w:rsidRPr="003E5F68">
        <w:rPr>
          <w:lang w:val="nl-NL" w:eastAsia="zh-CN"/>
        </w:rPr>
        <w:t xml:space="preserve"> </w:t>
      </w:r>
      <w:r>
        <w:rPr>
          <w:lang w:eastAsia="zh-CN"/>
        </w:rPr>
        <w:t xml:space="preserve">The </w:t>
      </w:r>
      <w:r>
        <w:rPr>
          <w:lang w:val="nl-NL" w:eastAsia="zh-CN"/>
        </w:rPr>
        <w:t>MC service</w:t>
      </w:r>
      <w:r w:rsidRPr="003E5F68">
        <w:rPr>
          <w:lang w:eastAsia="zh-CN"/>
        </w:rPr>
        <w:t xml:space="preserve"> user profile configuration may include more than one information exchange e.g. the configuration management server may provide the </w:t>
      </w:r>
      <w:r>
        <w:rPr>
          <w:lang w:val="nl-NL" w:eastAsia="zh-CN"/>
        </w:rPr>
        <w:t>MC service</w:t>
      </w:r>
      <w:r w:rsidRPr="003E5F68">
        <w:rPr>
          <w:lang w:eastAsia="zh-CN"/>
        </w:rPr>
        <w:t xml:space="preserve"> UE with a list of some or all enabled </w:t>
      </w:r>
      <w:r>
        <w:rPr>
          <w:lang w:val="nl-NL" w:eastAsia="zh-CN"/>
        </w:rPr>
        <w:t>MC service</w:t>
      </w:r>
      <w:r w:rsidRPr="003E5F68">
        <w:rPr>
          <w:lang w:eastAsia="zh-CN"/>
        </w:rPr>
        <w:t xml:space="preserve"> user profiles to allow the </w:t>
      </w:r>
      <w:r>
        <w:rPr>
          <w:lang w:val="nl-NL" w:eastAsia="zh-CN"/>
        </w:rPr>
        <w:t>MC service</w:t>
      </w:r>
      <w:r w:rsidRPr="003E5F68">
        <w:rPr>
          <w:lang w:eastAsia="zh-CN"/>
        </w:rPr>
        <w:t xml:space="preserve"> user to select one (where the list may contain a subset of the </w:t>
      </w:r>
      <w:r>
        <w:rPr>
          <w:lang w:val="nl-NL" w:eastAsia="zh-CN"/>
        </w:rPr>
        <w:t>MC service</w:t>
      </w:r>
      <w:r w:rsidRPr="003E5F68">
        <w:rPr>
          <w:lang w:eastAsia="zh-CN"/>
        </w:rPr>
        <w:t xml:space="preserve"> user profile information sufficient for the </w:t>
      </w:r>
      <w:r>
        <w:rPr>
          <w:lang w:val="nl-NL" w:eastAsia="zh-CN"/>
        </w:rPr>
        <w:t>MC service</w:t>
      </w:r>
      <w:r w:rsidRPr="003E5F68">
        <w:rPr>
          <w:lang w:eastAsia="zh-CN"/>
        </w:rPr>
        <w:t xml:space="preserve"> user to distinguish which </w:t>
      </w:r>
      <w:r>
        <w:rPr>
          <w:lang w:val="nl-NL" w:eastAsia="zh-CN"/>
        </w:rPr>
        <w:t>MC service</w:t>
      </w:r>
      <w:r w:rsidRPr="003E5F68">
        <w:rPr>
          <w:lang w:eastAsia="zh-CN"/>
        </w:rPr>
        <w:t xml:space="preserve"> user profile to select).</w:t>
      </w:r>
    </w:p>
    <w:p w14:paraId="00470609" w14:textId="77777777" w:rsidR="008D2684" w:rsidRDefault="008D2684" w:rsidP="008D2684">
      <w:pPr>
        <w:spacing w:after="240"/>
        <w:rPr>
          <w:lang w:eastAsia="zh-CN"/>
        </w:rPr>
      </w:pPr>
      <w:r>
        <w:rPr>
          <w:lang w:val="nl-NL"/>
        </w:rPr>
        <w:t>When an MC service user is receiving MC service in its primary MC system, t</w:t>
      </w:r>
      <w:r w:rsidRPr="00AB42D2">
        <w:rPr>
          <w:lang w:val="nl-NL"/>
        </w:rPr>
        <w:t xml:space="preserve">he MC service user profile provisioning in the UE is initiated by the configuration management client (e.g. upon MC service user authentication or on reconnect to the MC service), or initiated by the configuration management server (e.g. due to role change or organization change). </w:t>
      </w:r>
      <w:r>
        <w:rPr>
          <w:lang w:val="nl-NL"/>
        </w:rPr>
        <w:t>For a migrating MC service user</w:t>
      </w:r>
      <w:r>
        <w:rPr>
          <w:lang w:eastAsia="zh-CN"/>
        </w:rPr>
        <w:t>, the MC service user profile provisioning in the UE is initiated when the MC service user attempts to migrate to a partner MC system, and requests the MC service user profile from a nominated configuration management server in the partner MC system, prior to requesting service authorization from a partner MC service server.</w:t>
      </w:r>
    </w:p>
    <w:p w14:paraId="3FBF4A7B" w14:textId="77777777" w:rsidR="008D2684" w:rsidRDefault="008D2684" w:rsidP="008D2684">
      <w:pPr>
        <w:spacing w:after="240"/>
        <w:rPr>
          <w:lang w:eastAsia="zh-CN"/>
        </w:rPr>
      </w:pPr>
      <w:r>
        <w:rPr>
          <w:lang w:eastAsia="zh-CN"/>
        </w:rPr>
        <w:t>The partner MC system may require that the MC service user profiles for migrating MC service users have parameters imposed by that partner MC system according to its operating and security policies.  For example, there may be limitations in the locations at which migrating MC users can receive service, specific priority levels for migrating MC service users or certain groups to which the migrating MC service users require access. The partner MC system applies any necessary modifications to the MC service user profile received from the primary MC system of the MC service user in accordance with its local requirements. This local profile will be stored, and will be provided to the configuration management server in the partner MC system in order to distribute it to the configuration management client</w:t>
      </w:r>
      <w:r w:rsidRPr="001A064C">
        <w:rPr>
          <w:lang w:eastAsia="zh-CN"/>
        </w:rPr>
        <w:t xml:space="preserve"> </w:t>
      </w:r>
      <w:r>
        <w:rPr>
          <w:lang w:eastAsia="zh-CN"/>
        </w:rPr>
        <w:t>of the migrating MC service user. This modified profile may be sent to the primary MC system of the migrating MC service user so that the primary MC system can validate the modified profile before it is provided to the migrating MC service UE. The modified MC service user profile will subsequently be provided to the MC service server in the partner MC system when the migrating MC user attempts service authorization.</w:t>
      </w:r>
    </w:p>
    <w:p w14:paraId="7A960ACB" w14:textId="77777777" w:rsidR="007E058E" w:rsidRDefault="007E058E" w:rsidP="007E058E">
      <w:pPr>
        <w:pStyle w:val="NO"/>
      </w:pPr>
      <w:r>
        <w:t>NOTE:</w:t>
      </w:r>
      <w:r>
        <w:tab/>
        <w:t>C</w:t>
      </w:r>
      <w:r w:rsidRPr="00183025">
        <w:t>onfiguration tables in Annex A to indicate where the local configuration policy can be configured</w:t>
      </w:r>
      <w:r w:rsidRPr="00A72F1B">
        <w:t xml:space="preserve"> </w:t>
      </w:r>
      <w:r>
        <w:t>are</w:t>
      </w:r>
      <w:r w:rsidRPr="00A72F1B">
        <w:t xml:space="preserve"> out of scope of the present document</w:t>
      </w:r>
      <w:r>
        <w:t>.</w:t>
      </w:r>
    </w:p>
    <w:p w14:paraId="169C9B44" w14:textId="77777777" w:rsidR="008D2684" w:rsidRPr="0091392F" w:rsidRDefault="008D2684" w:rsidP="008D2684">
      <w:pPr>
        <w:pStyle w:val="Heading4"/>
      </w:pPr>
      <w:bookmarkStart w:id="1486" w:name="_Toc453279817"/>
      <w:bookmarkStart w:id="1487" w:name="_Toc459375155"/>
      <w:bookmarkStart w:id="1488" w:name="_Toc468105393"/>
      <w:bookmarkStart w:id="1489" w:name="_Toc468110488"/>
      <w:bookmarkStart w:id="1490" w:name="_Toc210293232"/>
      <w:r w:rsidRPr="0091392F">
        <w:t>10.1.4.2</w:t>
      </w:r>
      <w:r w:rsidRPr="0091392F">
        <w:tab/>
        <w:t>Information flows for MC service user profile</w:t>
      </w:r>
      <w:bookmarkEnd w:id="1486"/>
      <w:bookmarkEnd w:id="1487"/>
      <w:bookmarkEnd w:id="1488"/>
      <w:bookmarkEnd w:id="1489"/>
      <w:bookmarkEnd w:id="1490"/>
    </w:p>
    <w:p w14:paraId="10FD4B16" w14:textId="77777777" w:rsidR="008D2684" w:rsidRPr="00174AC5" w:rsidRDefault="008D2684" w:rsidP="008D2684">
      <w:pPr>
        <w:pStyle w:val="Heading5"/>
        <w:rPr>
          <w:lang w:eastAsia="zh-CN"/>
        </w:rPr>
      </w:pPr>
      <w:bookmarkStart w:id="1491" w:name="_Toc446052832"/>
      <w:bookmarkStart w:id="1492" w:name="_Toc453279818"/>
      <w:bookmarkStart w:id="1493" w:name="_Toc459375156"/>
      <w:bookmarkStart w:id="1494" w:name="_Toc468105394"/>
      <w:bookmarkStart w:id="1495" w:name="_Toc468110489"/>
      <w:bookmarkStart w:id="1496" w:name="_Toc210293233"/>
      <w:r>
        <w:t>10.1.4.2</w:t>
      </w:r>
      <w:r w:rsidRPr="00174AC5">
        <w:t>.1</w:t>
      </w:r>
      <w:r w:rsidRPr="00174AC5">
        <w:tab/>
      </w:r>
      <w:bookmarkEnd w:id="1491"/>
      <w:r w:rsidRPr="00174AC5">
        <w:rPr>
          <w:lang w:eastAsia="zh-CN"/>
        </w:rPr>
        <w:t xml:space="preserve">Get </w:t>
      </w:r>
      <w:r>
        <w:rPr>
          <w:lang w:eastAsia="zh-CN"/>
        </w:rPr>
        <w:t>MC service</w:t>
      </w:r>
      <w:r w:rsidRPr="00174AC5">
        <w:rPr>
          <w:lang w:eastAsia="zh-CN"/>
        </w:rPr>
        <w:t xml:space="preserve"> user profile request</w:t>
      </w:r>
      <w:bookmarkEnd w:id="1492"/>
      <w:bookmarkEnd w:id="1493"/>
      <w:bookmarkEnd w:id="1494"/>
      <w:bookmarkEnd w:id="1495"/>
      <w:bookmarkEnd w:id="1496"/>
    </w:p>
    <w:p w14:paraId="60363420" w14:textId="77777777" w:rsidR="008D2684" w:rsidRPr="00174AC5" w:rsidRDefault="008D2684" w:rsidP="008D2684">
      <w:pPr>
        <w:rPr>
          <w:lang w:eastAsia="zh-CN"/>
        </w:rPr>
      </w:pPr>
      <w:r w:rsidRPr="00174AC5">
        <w:t>Table </w:t>
      </w:r>
      <w:r>
        <w:t>10.1.4.2</w:t>
      </w:r>
      <w:r w:rsidRPr="00174AC5">
        <w:rPr>
          <w:lang w:eastAsia="zh-CN"/>
        </w:rPr>
        <w:t>.1-1</w:t>
      </w:r>
      <w:r w:rsidRPr="00174AC5">
        <w:t xml:space="preserve"> describes the information flow get </w:t>
      </w:r>
      <w:r>
        <w:t>MC service</w:t>
      </w:r>
      <w:r w:rsidRPr="00174AC5">
        <w:t xml:space="preserve"> 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1A7AA51D" w14:textId="77777777" w:rsidR="008D2684" w:rsidRPr="0015603E" w:rsidRDefault="008D2684" w:rsidP="008D2684">
      <w:pPr>
        <w:pStyle w:val="TH"/>
        <w:rPr>
          <w:lang w:val="en-US"/>
        </w:rPr>
      </w:pPr>
      <w:r w:rsidRPr="0015603E">
        <w:t>Table </w:t>
      </w:r>
      <w:r>
        <w:t>10.1.4.2</w:t>
      </w:r>
      <w:r w:rsidRPr="0015603E">
        <w:rPr>
          <w:lang w:val="en-US"/>
        </w:rPr>
        <w:t>.1</w:t>
      </w:r>
      <w:r w:rsidRPr="0015603E">
        <w:t>-1:</w:t>
      </w:r>
      <w:r w:rsidRPr="00174AC5">
        <w:t xml:space="preserve"> </w:t>
      </w:r>
      <w:r w:rsidRPr="0015603E">
        <w:t xml:space="preserve">Get </w:t>
      </w:r>
      <w:r>
        <w:t>MC service</w:t>
      </w:r>
      <w:r w:rsidRPr="0015603E">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BE998D4" w14:textId="77777777" w:rsidTr="00AA0F9E">
        <w:trPr>
          <w:jc w:val="center"/>
        </w:trPr>
        <w:tc>
          <w:tcPr>
            <w:tcW w:w="2880" w:type="dxa"/>
            <w:tcBorders>
              <w:top w:val="single" w:sz="4" w:space="0" w:color="000000"/>
              <w:left w:val="single" w:sz="4" w:space="0" w:color="000000"/>
              <w:bottom w:val="single" w:sz="4" w:space="0" w:color="000000"/>
            </w:tcBorders>
          </w:tcPr>
          <w:p w14:paraId="6E1D1C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6DCEF7F6"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380B7DE5" w14:textId="77777777" w:rsidR="008D2684" w:rsidRPr="00174AC5" w:rsidRDefault="008D2684" w:rsidP="00AA0F9E">
            <w:pPr>
              <w:pStyle w:val="TAH"/>
            </w:pPr>
            <w:r w:rsidRPr="00174AC5">
              <w:t>Description</w:t>
            </w:r>
          </w:p>
        </w:tc>
      </w:tr>
      <w:tr w:rsidR="008D2684" w:rsidRPr="00174AC5" w14:paraId="61CB38D8" w14:textId="77777777" w:rsidTr="00AA0F9E">
        <w:trPr>
          <w:jc w:val="center"/>
        </w:trPr>
        <w:tc>
          <w:tcPr>
            <w:tcW w:w="2880" w:type="dxa"/>
            <w:tcBorders>
              <w:top w:val="single" w:sz="4" w:space="0" w:color="000000"/>
              <w:left w:val="single" w:sz="4" w:space="0" w:color="000000"/>
              <w:bottom w:val="single" w:sz="4" w:space="0" w:color="000000"/>
            </w:tcBorders>
          </w:tcPr>
          <w:p w14:paraId="3B98C04D"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6E16282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30F6CB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MC service user</w:t>
            </w:r>
            <w:r w:rsidRPr="00352049">
              <w:rPr>
                <w:rFonts w:hint="eastAsia"/>
                <w:lang w:eastAsia="zh-CN"/>
              </w:rPr>
              <w:t>.</w:t>
            </w:r>
          </w:p>
        </w:tc>
      </w:tr>
    </w:tbl>
    <w:p w14:paraId="4C509A6C" w14:textId="77777777" w:rsidR="008D2684" w:rsidRPr="00174AC5" w:rsidRDefault="008D2684" w:rsidP="008D2684"/>
    <w:p w14:paraId="4B4106E9" w14:textId="77777777" w:rsidR="008D2684" w:rsidRPr="00174AC5" w:rsidRDefault="008D2684" w:rsidP="008D2684">
      <w:pPr>
        <w:pStyle w:val="Heading5"/>
        <w:rPr>
          <w:lang w:eastAsia="zh-CN"/>
        </w:rPr>
      </w:pPr>
      <w:bookmarkStart w:id="1497" w:name="_Toc453279819"/>
      <w:bookmarkStart w:id="1498" w:name="_Toc459375157"/>
      <w:bookmarkStart w:id="1499" w:name="_Toc468105395"/>
      <w:bookmarkStart w:id="1500" w:name="_Toc468110490"/>
      <w:bookmarkStart w:id="1501" w:name="_Toc210293234"/>
      <w:r>
        <w:lastRenderedPageBreak/>
        <w:t>10.1.4.2</w:t>
      </w:r>
      <w:r w:rsidRPr="00174AC5">
        <w:t>.2</w:t>
      </w:r>
      <w:r w:rsidRPr="00174AC5">
        <w:tab/>
      </w:r>
      <w:r w:rsidRPr="00174AC5">
        <w:rPr>
          <w:lang w:eastAsia="zh-CN"/>
        </w:rPr>
        <w:t xml:space="preserve">Get </w:t>
      </w:r>
      <w:r>
        <w:rPr>
          <w:lang w:eastAsia="zh-CN"/>
        </w:rPr>
        <w:t>MC service</w:t>
      </w:r>
      <w:r w:rsidRPr="00174AC5">
        <w:rPr>
          <w:lang w:eastAsia="zh-CN"/>
        </w:rPr>
        <w:t xml:space="preserve"> user profile response</w:t>
      </w:r>
      <w:bookmarkEnd w:id="1497"/>
      <w:bookmarkEnd w:id="1498"/>
      <w:bookmarkEnd w:id="1499"/>
      <w:bookmarkEnd w:id="1500"/>
      <w:bookmarkEnd w:id="1501"/>
    </w:p>
    <w:p w14:paraId="18B30525" w14:textId="77777777" w:rsidR="008D2684" w:rsidRPr="00174AC5" w:rsidRDefault="008D2684" w:rsidP="008D2684">
      <w:pPr>
        <w:rPr>
          <w:lang w:eastAsia="zh-CN"/>
        </w:rPr>
      </w:pPr>
      <w:r w:rsidRPr="00174AC5">
        <w:t>Table </w:t>
      </w:r>
      <w:r>
        <w:t>10.1.4.2</w:t>
      </w:r>
      <w:r w:rsidRPr="00174AC5">
        <w:rPr>
          <w:lang w:eastAsia="zh-CN"/>
        </w:rPr>
        <w:t>.2-1</w:t>
      </w:r>
      <w:r w:rsidRPr="00174AC5">
        <w:t xml:space="preserve"> describes the information flow get </w:t>
      </w:r>
      <w:r>
        <w:t>MC service</w:t>
      </w:r>
      <w:r w:rsidRPr="00174AC5">
        <w:t xml:space="preserve"> user profile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26D91085" w14:textId="77777777" w:rsidR="008D2684" w:rsidRPr="0015603E" w:rsidRDefault="008D2684" w:rsidP="008D2684">
      <w:pPr>
        <w:pStyle w:val="TH"/>
        <w:rPr>
          <w:lang w:val="en-US"/>
        </w:rPr>
      </w:pPr>
      <w:r w:rsidRPr="0015603E">
        <w:t>Table </w:t>
      </w:r>
      <w:r>
        <w:t>10.1.4.2</w:t>
      </w:r>
      <w:r w:rsidRPr="0015603E">
        <w:rPr>
          <w:lang w:val="en-US"/>
        </w:rPr>
        <w:t>.2</w:t>
      </w:r>
      <w:r w:rsidRPr="0015603E">
        <w:t>-1:</w:t>
      </w:r>
      <w:r w:rsidRPr="00174AC5">
        <w:t xml:space="preserve"> </w:t>
      </w:r>
      <w:r w:rsidRPr="0015603E">
        <w:t xml:space="preserve">Get </w:t>
      </w:r>
      <w:r>
        <w:t>MC service</w:t>
      </w:r>
      <w:r w:rsidRPr="0015603E">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CDB7560" w14:textId="77777777" w:rsidTr="00AA0F9E">
        <w:trPr>
          <w:jc w:val="center"/>
        </w:trPr>
        <w:tc>
          <w:tcPr>
            <w:tcW w:w="2880" w:type="dxa"/>
            <w:tcBorders>
              <w:top w:val="single" w:sz="4" w:space="0" w:color="000000"/>
              <w:left w:val="single" w:sz="4" w:space="0" w:color="000000"/>
              <w:bottom w:val="single" w:sz="4" w:space="0" w:color="000000"/>
            </w:tcBorders>
          </w:tcPr>
          <w:p w14:paraId="705B7B0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008ADA8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69EDA4E3" w14:textId="77777777" w:rsidR="008D2684" w:rsidRPr="00174AC5" w:rsidRDefault="008D2684" w:rsidP="00AA0F9E">
            <w:pPr>
              <w:pStyle w:val="TAH"/>
            </w:pPr>
            <w:r w:rsidRPr="00174AC5">
              <w:t>Description</w:t>
            </w:r>
          </w:p>
        </w:tc>
      </w:tr>
      <w:tr w:rsidR="008D2684" w:rsidRPr="00174AC5" w14:paraId="03986F89" w14:textId="77777777" w:rsidTr="00AA0F9E">
        <w:trPr>
          <w:jc w:val="center"/>
        </w:trPr>
        <w:tc>
          <w:tcPr>
            <w:tcW w:w="2880" w:type="dxa"/>
            <w:tcBorders>
              <w:top w:val="single" w:sz="4" w:space="0" w:color="000000"/>
              <w:left w:val="single" w:sz="4" w:space="0" w:color="000000"/>
              <w:bottom w:val="single" w:sz="4" w:space="0" w:color="000000"/>
            </w:tcBorders>
          </w:tcPr>
          <w:p w14:paraId="6A32D22B" w14:textId="77777777" w:rsidR="008D2684" w:rsidRPr="00352049" w:rsidRDefault="008D2684" w:rsidP="00AA0F9E">
            <w:pPr>
              <w:pStyle w:val="TAL"/>
              <w:rPr>
                <w:lang w:eastAsia="zh-CN"/>
              </w:rPr>
            </w:pPr>
            <w:r w:rsidRPr="00352049">
              <w:t>MC service user profile data</w:t>
            </w:r>
          </w:p>
        </w:tc>
        <w:tc>
          <w:tcPr>
            <w:tcW w:w="1440" w:type="dxa"/>
            <w:tcBorders>
              <w:top w:val="single" w:sz="4" w:space="0" w:color="000000"/>
              <w:left w:val="single" w:sz="4" w:space="0" w:color="000000"/>
              <w:bottom w:val="single" w:sz="4" w:space="0" w:color="000000"/>
            </w:tcBorders>
          </w:tcPr>
          <w:p w14:paraId="3AB5A3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55B88B5" w14:textId="77777777" w:rsidR="008D2684" w:rsidRPr="00352049" w:rsidRDefault="008D2684" w:rsidP="00AA0F9E">
            <w:pPr>
              <w:pStyle w:val="TAL"/>
              <w:rPr>
                <w:lang w:eastAsia="zh-CN"/>
              </w:rPr>
            </w:pPr>
            <w:r w:rsidRPr="00352049">
              <w:rPr>
                <w:lang w:eastAsia="zh-CN"/>
              </w:rPr>
              <w:t>One or more MC service user profiles (identified as specified in subclause 10.1.4.1) associated with the MC service ID provided in the associated get MC service user profile request.</w:t>
            </w:r>
          </w:p>
        </w:tc>
      </w:tr>
    </w:tbl>
    <w:p w14:paraId="09FB7DD7" w14:textId="77777777" w:rsidR="008D2684" w:rsidRPr="00174AC5" w:rsidRDefault="008D2684" w:rsidP="008D2684">
      <w:pPr>
        <w:rPr>
          <w:lang w:val="nl-NL"/>
        </w:rPr>
      </w:pPr>
    </w:p>
    <w:p w14:paraId="101754E2" w14:textId="77777777" w:rsidR="008D2684" w:rsidRPr="00174AC5" w:rsidRDefault="008D2684" w:rsidP="008D2684">
      <w:pPr>
        <w:pStyle w:val="Heading5"/>
        <w:rPr>
          <w:lang w:eastAsia="zh-CN"/>
        </w:rPr>
      </w:pPr>
      <w:bookmarkStart w:id="1502" w:name="_Toc453279820"/>
      <w:bookmarkStart w:id="1503" w:name="_Toc459375158"/>
      <w:bookmarkStart w:id="1504" w:name="_Toc468105396"/>
      <w:bookmarkStart w:id="1505" w:name="_Toc468110491"/>
      <w:bookmarkStart w:id="1506" w:name="_Toc210293235"/>
      <w:r>
        <w:t>10.1.4.2</w:t>
      </w:r>
      <w:r w:rsidRPr="00174AC5">
        <w:t>.3</w:t>
      </w:r>
      <w:r w:rsidRPr="00174AC5">
        <w:tab/>
      </w:r>
      <w:r w:rsidRPr="00174AC5">
        <w:rPr>
          <w:lang w:eastAsia="zh-CN"/>
        </w:rPr>
        <w:t xml:space="preserve">Notification for </w:t>
      </w:r>
      <w:r>
        <w:rPr>
          <w:lang w:eastAsia="zh-CN"/>
        </w:rPr>
        <w:t>MC service</w:t>
      </w:r>
      <w:r w:rsidRPr="00174AC5">
        <w:rPr>
          <w:lang w:eastAsia="zh-CN"/>
        </w:rPr>
        <w:t xml:space="preserve"> user profile data update</w:t>
      </w:r>
      <w:bookmarkEnd w:id="1502"/>
      <w:bookmarkEnd w:id="1503"/>
      <w:bookmarkEnd w:id="1504"/>
      <w:bookmarkEnd w:id="1505"/>
      <w:bookmarkEnd w:id="1506"/>
    </w:p>
    <w:p w14:paraId="6A202948" w14:textId="77777777" w:rsidR="008D2684" w:rsidRPr="00174AC5" w:rsidRDefault="008D2684" w:rsidP="008D2684">
      <w:pPr>
        <w:rPr>
          <w:lang w:eastAsia="zh-CN"/>
        </w:rPr>
      </w:pPr>
      <w:r w:rsidRPr="00174AC5">
        <w:t>Table </w:t>
      </w:r>
      <w:r>
        <w:t>10.1.4.2</w:t>
      </w:r>
      <w:r w:rsidRPr="00174AC5">
        <w:rPr>
          <w:lang w:eastAsia="zh-CN"/>
        </w:rPr>
        <w:t>.3-1</w:t>
      </w:r>
      <w:r w:rsidRPr="00174AC5">
        <w:t xml:space="preserve"> describes the information flow notification for </w:t>
      </w:r>
      <w:r>
        <w:t>MC service</w:t>
      </w:r>
      <w:r w:rsidRPr="00174AC5">
        <w:t xml:space="preserve"> user profile data update </w:t>
      </w:r>
      <w:r w:rsidRPr="00174AC5">
        <w:rPr>
          <w:rFonts w:hint="eastAsia"/>
          <w:lang w:eastAsia="zh-CN"/>
        </w:rPr>
        <w:t xml:space="preserve">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EDC9E6C" w14:textId="77777777" w:rsidR="008D2684" w:rsidRPr="0015603E" w:rsidRDefault="008D2684" w:rsidP="008D2684">
      <w:pPr>
        <w:pStyle w:val="TH"/>
        <w:rPr>
          <w:lang w:val="en-US"/>
        </w:rPr>
      </w:pPr>
      <w:r w:rsidRPr="0015603E">
        <w:t>Table </w:t>
      </w:r>
      <w:r>
        <w:t>10.1.4.2</w:t>
      </w:r>
      <w:r w:rsidRPr="0015603E">
        <w:rPr>
          <w:lang w:val="en-US"/>
        </w:rPr>
        <w:t>.3</w:t>
      </w:r>
      <w:r w:rsidRPr="0015603E">
        <w:t>-1:</w:t>
      </w:r>
      <w:r w:rsidRPr="00174AC5">
        <w:t xml:space="preserve"> </w:t>
      </w:r>
      <w:r w:rsidRPr="0015603E">
        <w:t xml:space="preserve">Notification for </w:t>
      </w:r>
      <w:r>
        <w:t>MC service</w:t>
      </w:r>
      <w:r w:rsidRPr="0015603E">
        <w:t xml:space="preserve"> user profile data update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4C8F5B6A" w14:textId="77777777" w:rsidTr="00AA0F9E">
        <w:trPr>
          <w:jc w:val="center"/>
        </w:trPr>
        <w:tc>
          <w:tcPr>
            <w:tcW w:w="2880" w:type="dxa"/>
            <w:tcBorders>
              <w:top w:val="single" w:sz="4" w:space="0" w:color="000000"/>
              <w:left w:val="single" w:sz="4" w:space="0" w:color="000000"/>
              <w:bottom w:val="single" w:sz="4" w:space="0" w:color="000000"/>
            </w:tcBorders>
          </w:tcPr>
          <w:p w14:paraId="20B68B5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160BACD2"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58F1BA92" w14:textId="77777777" w:rsidR="008D2684" w:rsidRPr="00174AC5" w:rsidRDefault="008D2684" w:rsidP="00AA0F9E">
            <w:pPr>
              <w:pStyle w:val="TAH"/>
            </w:pPr>
            <w:r w:rsidRPr="00174AC5">
              <w:t>Description</w:t>
            </w:r>
          </w:p>
        </w:tc>
      </w:tr>
      <w:tr w:rsidR="008D2684" w:rsidRPr="00174AC5" w14:paraId="73C3CEF9" w14:textId="77777777" w:rsidTr="00AA0F9E">
        <w:trPr>
          <w:jc w:val="center"/>
        </w:trPr>
        <w:tc>
          <w:tcPr>
            <w:tcW w:w="2880" w:type="dxa"/>
            <w:tcBorders>
              <w:top w:val="single" w:sz="4" w:space="0" w:color="000000"/>
              <w:left w:val="single" w:sz="4" w:space="0" w:color="000000"/>
              <w:bottom w:val="single" w:sz="4" w:space="0" w:color="000000"/>
            </w:tcBorders>
          </w:tcPr>
          <w:p w14:paraId="32B2CC52" w14:textId="77777777" w:rsidR="008D2684" w:rsidRPr="00352049" w:rsidRDefault="008D2684" w:rsidP="00AA0F9E">
            <w:pPr>
              <w:pStyle w:val="TAL"/>
              <w:rPr>
                <w:lang w:eastAsia="zh-CN"/>
              </w:rPr>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tcPr>
          <w:p w14:paraId="105545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2514B55"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39E81128" w14:textId="77777777" w:rsidR="008D2684" w:rsidRPr="00174AC5" w:rsidRDefault="008D2684" w:rsidP="008D2684">
      <w:pPr>
        <w:rPr>
          <w:lang w:val="nl-NL"/>
        </w:rPr>
      </w:pPr>
    </w:p>
    <w:p w14:paraId="16E6F830" w14:textId="77777777" w:rsidR="008D2684" w:rsidRPr="00174AC5" w:rsidRDefault="008D2684" w:rsidP="008D2684">
      <w:pPr>
        <w:pStyle w:val="Heading5"/>
        <w:rPr>
          <w:lang w:eastAsia="zh-CN"/>
        </w:rPr>
      </w:pPr>
      <w:bookmarkStart w:id="1507" w:name="_Toc453279821"/>
      <w:bookmarkStart w:id="1508" w:name="_Toc459375159"/>
      <w:bookmarkStart w:id="1509" w:name="_Toc468105397"/>
      <w:bookmarkStart w:id="1510" w:name="_Toc468110492"/>
      <w:bookmarkStart w:id="1511" w:name="_Toc210293236"/>
      <w:r>
        <w:t>10.1.4.2</w:t>
      </w:r>
      <w:r w:rsidRPr="00174AC5">
        <w:t>.4</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request</w:t>
      </w:r>
      <w:bookmarkEnd w:id="1507"/>
      <w:bookmarkEnd w:id="1508"/>
      <w:bookmarkEnd w:id="1509"/>
      <w:bookmarkEnd w:id="1510"/>
      <w:bookmarkEnd w:id="1511"/>
    </w:p>
    <w:p w14:paraId="35CBF5F2" w14:textId="77777777" w:rsidR="008D2684" w:rsidRPr="00174AC5" w:rsidRDefault="008D2684" w:rsidP="008D2684">
      <w:pPr>
        <w:rPr>
          <w:lang w:eastAsia="zh-CN"/>
        </w:rPr>
      </w:pPr>
      <w:r w:rsidRPr="00174AC5">
        <w:t>Table </w:t>
      </w:r>
      <w:r>
        <w:t>10.1.4.2</w:t>
      </w:r>
      <w:r w:rsidRPr="00174AC5">
        <w:rPr>
          <w:lang w:eastAsia="zh-CN"/>
        </w:rPr>
        <w:t>.4-1</w:t>
      </w:r>
      <w:r w:rsidRPr="00174AC5">
        <w:t xml:space="preserve"> describes the information flow get updated </w:t>
      </w:r>
      <w:r>
        <w:t>MC service</w:t>
      </w:r>
      <w:r w:rsidRPr="00174AC5">
        <w:t xml:space="preserve"> user profile </w:t>
      </w:r>
      <w:r>
        <w:t xml:space="preserve">data </w:t>
      </w:r>
      <w:r w:rsidRPr="00174AC5">
        <w:t>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6CA71AB4" w14:textId="77777777" w:rsidR="008D2684" w:rsidRPr="0015603E" w:rsidRDefault="008D2684" w:rsidP="008D2684">
      <w:pPr>
        <w:pStyle w:val="TH"/>
        <w:rPr>
          <w:lang w:val="en-US"/>
        </w:rPr>
      </w:pPr>
      <w:r w:rsidRPr="0015603E">
        <w:t>Table </w:t>
      </w:r>
      <w:r>
        <w:t>10.1.4.2</w:t>
      </w:r>
      <w:r w:rsidRPr="0015603E">
        <w:rPr>
          <w:lang w:val="en-US"/>
        </w:rPr>
        <w:t>.4</w:t>
      </w:r>
      <w:r w:rsidRPr="0015603E">
        <w:t>-1:</w:t>
      </w:r>
      <w:r w:rsidRPr="00174AC5">
        <w:t xml:space="preserve"> </w:t>
      </w:r>
      <w:r w:rsidRPr="0015603E">
        <w:t xml:space="preserve">Get updated </w:t>
      </w:r>
      <w:r>
        <w:t>MC service</w:t>
      </w:r>
      <w:r w:rsidRPr="0015603E">
        <w:t xml:space="preserve"> user profile </w:t>
      </w:r>
      <w:r>
        <w:t xml:space="preserve">data </w:t>
      </w:r>
      <w:r w:rsidRPr="0015603E">
        <w:t>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CD6A37C" w14:textId="77777777" w:rsidTr="00AA0F9E">
        <w:trPr>
          <w:jc w:val="center"/>
        </w:trPr>
        <w:tc>
          <w:tcPr>
            <w:tcW w:w="2880" w:type="dxa"/>
            <w:tcBorders>
              <w:top w:val="single" w:sz="4" w:space="0" w:color="000000"/>
              <w:left w:val="single" w:sz="4" w:space="0" w:color="000000"/>
              <w:bottom w:val="single" w:sz="4" w:space="0" w:color="000000"/>
            </w:tcBorders>
          </w:tcPr>
          <w:p w14:paraId="61B86AC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7AE4D94F"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3871B26C" w14:textId="77777777" w:rsidR="008D2684" w:rsidRPr="00174AC5" w:rsidRDefault="008D2684" w:rsidP="00AA0F9E">
            <w:pPr>
              <w:pStyle w:val="TAH"/>
            </w:pPr>
            <w:r w:rsidRPr="00174AC5">
              <w:t>Description</w:t>
            </w:r>
          </w:p>
        </w:tc>
      </w:tr>
      <w:tr w:rsidR="008D2684" w:rsidRPr="00174AC5" w14:paraId="1B66FD3E" w14:textId="77777777" w:rsidTr="00AA0F9E">
        <w:trPr>
          <w:jc w:val="center"/>
        </w:trPr>
        <w:tc>
          <w:tcPr>
            <w:tcW w:w="2880" w:type="dxa"/>
            <w:tcBorders>
              <w:top w:val="single" w:sz="4" w:space="0" w:color="000000"/>
              <w:left w:val="single" w:sz="4" w:space="0" w:color="000000"/>
              <w:bottom w:val="single" w:sz="4" w:space="0" w:color="000000"/>
            </w:tcBorders>
          </w:tcPr>
          <w:p w14:paraId="514ACC7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3D9324A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0F328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517335BC" w14:textId="77777777" w:rsidTr="00AA0F9E">
        <w:trPr>
          <w:jc w:val="center"/>
        </w:trPr>
        <w:tc>
          <w:tcPr>
            <w:tcW w:w="2880" w:type="dxa"/>
            <w:tcBorders>
              <w:top w:val="single" w:sz="4" w:space="0" w:color="000000"/>
              <w:left w:val="single" w:sz="4" w:space="0" w:color="000000"/>
              <w:bottom w:val="single" w:sz="4" w:space="0" w:color="000000"/>
            </w:tcBorders>
          </w:tcPr>
          <w:p w14:paraId="590DF576" w14:textId="77777777" w:rsidR="008D2684" w:rsidRPr="00352049" w:rsidRDefault="008D2684" w:rsidP="00AA0F9E">
            <w:pPr>
              <w:pStyle w:val="TAL"/>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tcPr>
          <w:p w14:paraId="078E83B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15FC0C7"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4BE143EA" w14:textId="77777777" w:rsidR="008D2684" w:rsidRPr="00174AC5" w:rsidRDefault="008D2684" w:rsidP="008D2684"/>
    <w:p w14:paraId="1BF74C6A" w14:textId="77777777" w:rsidR="008D2684" w:rsidRPr="00174AC5" w:rsidRDefault="008D2684" w:rsidP="008D2684">
      <w:pPr>
        <w:pStyle w:val="Heading5"/>
        <w:rPr>
          <w:lang w:eastAsia="zh-CN"/>
        </w:rPr>
      </w:pPr>
      <w:bookmarkStart w:id="1512" w:name="_Toc453279822"/>
      <w:bookmarkStart w:id="1513" w:name="_Toc459375160"/>
      <w:bookmarkStart w:id="1514" w:name="_Toc468105398"/>
      <w:bookmarkStart w:id="1515" w:name="_Toc468110493"/>
      <w:bookmarkStart w:id="1516" w:name="_Toc210293237"/>
      <w:r>
        <w:t>10.1.4.2</w:t>
      </w:r>
      <w:r w:rsidRPr="00174AC5">
        <w:t>.5</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response</w:t>
      </w:r>
      <w:bookmarkEnd w:id="1512"/>
      <w:bookmarkEnd w:id="1513"/>
      <w:bookmarkEnd w:id="1514"/>
      <w:bookmarkEnd w:id="1515"/>
      <w:bookmarkEnd w:id="1516"/>
    </w:p>
    <w:p w14:paraId="793B4144" w14:textId="77777777" w:rsidR="008D2684" w:rsidRPr="00174AC5" w:rsidRDefault="008D2684" w:rsidP="008D2684">
      <w:pPr>
        <w:rPr>
          <w:lang w:eastAsia="zh-CN"/>
        </w:rPr>
      </w:pPr>
      <w:r w:rsidRPr="00174AC5">
        <w:t>Table </w:t>
      </w:r>
      <w:r>
        <w:t>10.1.4.2</w:t>
      </w:r>
      <w:r w:rsidRPr="00174AC5">
        <w:rPr>
          <w:lang w:eastAsia="zh-CN"/>
        </w:rPr>
        <w:t>.5-1</w:t>
      </w:r>
      <w:r w:rsidRPr="00174AC5">
        <w:t xml:space="preserve"> describes the information flow get updated </w:t>
      </w:r>
      <w:r>
        <w:t>MC service</w:t>
      </w:r>
      <w:r w:rsidRPr="00174AC5">
        <w:t xml:space="preserve"> user profile </w:t>
      </w:r>
      <w:r>
        <w:t xml:space="preserve">data </w:t>
      </w:r>
      <w:r w:rsidRPr="00174AC5">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7143C7D5" w14:textId="77777777" w:rsidR="008D2684" w:rsidRPr="0015603E" w:rsidRDefault="008D2684" w:rsidP="008D2684">
      <w:pPr>
        <w:pStyle w:val="TH"/>
        <w:rPr>
          <w:lang w:val="en-US"/>
        </w:rPr>
      </w:pPr>
      <w:r w:rsidRPr="0015603E">
        <w:t>Table </w:t>
      </w:r>
      <w:r>
        <w:t>10.1.4.2</w:t>
      </w:r>
      <w:r w:rsidRPr="0015603E">
        <w:rPr>
          <w:lang w:val="en-US"/>
        </w:rPr>
        <w:t>.5</w:t>
      </w:r>
      <w:r w:rsidRPr="0015603E">
        <w:t>-1:</w:t>
      </w:r>
      <w:r w:rsidRPr="00174AC5">
        <w:t xml:space="preserve"> </w:t>
      </w:r>
      <w:r w:rsidRPr="0015603E">
        <w:t xml:space="preserve">Get updated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D82A683" w14:textId="77777777" w:rsidTr="00AA0F9E">
        <w:trPr>
          <w:jc w:val="center"/>
        </w:trPr>
        <w:tc>
          <w:tcPr>
            <w:tcW w:w="2880" w:type="dxa"/>
            <w:tcBorders>
              <w:top w:val="single" w:sz="4" w:space="0" w:color="000000"/>
              <w:left w:val="single" w:sz="4" w:space="0" w:color="000000"/>
              <w:bottom w:val="single" w:sz="4" w:space="0" w:color="000000"/>
            </w:tcBorders>
          </w:tcPr>
          <w:p w14:paraId="5056399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16EBBEB5"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6CFFD45B" w14:textId="77777777" w:rsidR="008D2684" w:rsidRPr="00174AC5" w:rsidRDefault="008D2684" w:rsidP="00AA0F9E">
            <w:pPr>
              <w:pStyle w:val="TAH"/>
            </w:pPr>
            <w:r w:rsidRPr="00174AC5">
              <w:t>Description</w:t>
            </w:r>
          </w:p>
        </w:tc>
      </w:tr>
      <w:tr w:rsidR="008D2684" w:rsidRPr="00174AC5" w14:paraId="6C2EB7E8" w14:textId="77777777" w:rsidTr="00AA0F9E">
        <w:trPr>
          <w:jc w:val="center"/>
        </w:trPr>
        <w:tc>
          <w:tcPr>
            <w:tcW w:w="2880" w:type="dxa"/>
            <w:tcBorders>
              <w:top w:val="single" w:sz="4" w:space="0" w:color="000000"/>
              <w:left w:val="single" w:sz="4" w:space="0" w:color="000000"/>
              <w:bottom w:val="single" w:sz="4" w:space="0" w:color="000000"/>
            </w:tcBorders>
          </w:tcPr>
          <w:p w14:paraId="083AC862" w14:textId="77777777" w:rsidR="008D2684" w:rsidRPr="00352049" w:rsidRDefault="008D2684" w:rsidP="00AA0F9E">
            <w:pPr>
              <w:pStyle w:val="TAL"/>
              <w:rPr>
                <w:lang w:eastAsia="zh-CN"/>
              </w:rPr>
            </w:pPr>
            <w:r w:rsidRPr="00352049">
              <w:t>Updated MC service user profile data</w:t>
            </w:r>
          </w:p>
        </w:tc>
        <w:tc>
          <w:tcPr>
            <w:tcW w:w="1440" w:type="dxa"/>
            <w:tcBorders>
              <w:top w:val="single" w:sz="4" w:space="0" w:color="000000"/>
              <w:left w:val="single" w:sz="4" w:space="0" w:color="000000"/>
              <w:bottom w:val="single" w:sz="4" w:space="0" w:color="000000"/>
            </w:tcBorders>
          </w:tcPr>
          <w:p w14:paraId="522614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9EB1FC6" w14:textId="77777777" w:rsidR="008D2684" w:rsidRPr="00352049" w:rsidRDefault="008D2684" w:rsidP="00AA0F9E">
            <w:pPr>
              <w:pStyle w:val="TAL"/>
              <w:rPr>
                <w:lang w:eastAsia="zh-CN"/>
              </w:rPr>
            </w:pPr>
            <w:r w:rsidRPr="00352049">
              <w:rPr>
                <w:lang w:eastAsia="zh-CN"/>
              </w:rPr>
              <w:t>MC service user profile data that has been modified.</w:t>
            </w:r>
          </w:p>
        </w:tc>
      </w:tr>
    </w:tbl>
    <w:p w14:paraId="57523C56" w14:textId="77777777" w:rsidR="008D2684" w:rsidRPr="00174AC5" w:rsidRDefault="008D2684" w:rsidP="008D2684">
      <w:pPr>
        <w:rPr>
          <w:lang w:val="nl-NL"/>
        </w:rPr>
      </w:pPr>
    </w:p>
    <w:p w14:paraId="08E18F3B" w14:textId="77777777" w:rsidR="008D2684" w:rsidRPr="00174AC5" w:rsidRDefault="008D2684" w:rsidP="008D2684">
      <w:pPr>
        <w:pStyle w:val="Heading5"/>
        <w:rPr>
          <w:lang w:eastAsia="zh-CN"/>
        </w:rPr>
      </w:pPr>
      <w:bookmarkStart w:id="1517" w:name="_Toc453279823"/>
      <w:bookmarkStart w:id="1518" w:name="_Toc459375161"/>
      <w:bookmarkStart w:id="1519" w:name="_Toc468105399"/>
      <w:bookmarkStart w:id="1520" w:name="_Toc468110494"/>
      <w:bookmarkStart w:id="1521" w:name="_Toc210293238"/>
      <w:r>
        <w:t>10.1.4.2</w:t>
      </w:r>
      <w:r w:rsidRPr="00174AC5">
        <w:t>.6</w:t>
      </w:r>
      <w:r w:rsidRPr="00174AC5">
        <w:tab/>
        <w:t xml:space="preserve">Update </w:t>
      </w:r>
      <w:r>
        <w:t>MC service</w:t>
      </w:r>
      <w:r w:rsidRPr="00174AC5">
        <w:t xml:space="preserve"> user profile data request</w:t>
      </w:r>
      <w:bookmarkEnd w:id="1517"/>
      <w:bookmarkEnd w:id="1518"/>
      <w:bookmarkEnd w:id="1519"/>
      <w:bookmarkEnd w:id="1520"/>
      <w:bookmarkEnd w:id="1521"/>
    </w:p>
    <w:p w14:paraId="504071B2" w14:textId="77777777" w:rsidR="008D2684" w:rsidRPr="00174AC5" w:rsidRDefault="008D2684" w:rsidP="008D2684">
      <w:pPr>
        <w:rPr>
          <w:lang w:eastAsia="zh-CN"/>
        </w:rPr>
      </w:pPr>
      <w:r w:rsidRPr="00174AC5">
        <w:t>Table </w:t>
      </w:r>
      <w:r>
        <w:t>10.1.4.2</w:t>
      </w:r>
      <w:r w:rsidRPr="00174AC5">
        <w:rPr>
          <w:lang w:eastAsia="zh-CN"/>
        </w:rPr>
        <w:t>.6-1</w:t>
      </w:r>
      <w:r w:rsidRPr="00174AC5">
        <w:t xml:space="preserve"> describes the information flow update </w:t>
      </w:r>
      <w:r>
        <w:t>MC service</w:t>
      </w:r>
      <w:r w:rsidRPr="00174AC5">
        <w:t xml:space="preserve"> user profile data request</w:t>
      </w:r>
      <w:r w:rsidRPr="00174AC5">
        <w:rPr>
          <w:rFonts w:hint="eastAsia"/>
          <w:lang w:eastAsia="zh-CN"/>
        </w:rPr>
        <w:t xml:space="preserve"> from </w:t>
      </w:r>
      <w:r w:rsidRPr="00174AC5">
        <w:rPr>
          <w:lang w:eastAsia="zh-CN"/>
        </w:rPr>
        <w:t>the configuration management client</w:t>
      </w:r>
      <w:r w:rsidRPr="00174AC5">
        <w:rPr>
          <w:rFonts w:hint="eastAsia"/>
          <w:lang w:eastAsia="zh-CN"/>
        </w:rPr>
        <w:t xml:space="preserve"> to </w:t>
      </w:r>
      <w:r w:rsidRPr="00174AC5">
        <w:rPr>
          <w:lang w:eastAsia="zh-CN"/>
        </w:rPr>
        <w:t>the configuration management server</w:t>
      </w:r>
      <w:r w:rsidRPr="00174AC5">
        <w:rPr>
          <w:rFonts w:hint="eastAsia"/>
          <w:lang w:eastAsia="zh-CN"/>
        </w:rPr>
        <w:t>.</w:t>
      </w:r>
    </w:p>
    <w:p w14:paraId="53569A65" w14:textId="77777777" w:rsidR="008D2684" w:rsidRPr="0015603E" w:rsidRDefault="008D2684" w:rsidP="008D2684">
      <w:pPr>
        <w:pStyle w:val="TH"/>
        <w:rPr>
          <w:lang w:val="en-US"/>
        </w:rPr>
      </w:pPr>
      <w:r w:rsidRPr="0015603E">
        <w:lastRenderedPageBreak/>
        <w:t>Table </w:t>
      </w:r>
      <w:r>
        <w:t>10.1.4.2</w:t>
      </w:r>
      <w:r w:rsidRPr="0015603E">
        <w:rPr>
          <w:lang w:val="en-US"/>
        </w:rPr>
        <w:t>.6</w:t>
      </w:r>
      <w:r w:rsidRPr="0015603E">
        <w:t>-1:</w:t>
      </w:r>
      <w:r w:rsidRPr="00174AC5">
        <w:t xml:space="preserve"> </w:t>
      </w:r>
      <w:r w:rsidRPr="0015603E">
        <w:t xml:space="preserve">Update </w:t>
      </w:r>
      <w:r>
        <w:t>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9C907F7" w14:textId="77777777" w:rsidTr="00AA0F9E">
        <w:trPr>
          <w:jc w:val="center"/>
        </w:trPr>
        <w:tc>
          <w:tcPr>
            <w:tcW w:w="2880" w:type="dxa"/>
            <w:tcBorders>
              <w:top w:val="single" w:sz="4" w:space="0" w:color="000000"/>
              <w:left w:val="single" w:sz="4" w:space="0" w:color="000000"/>
              <w:bottom w:val="single" w:sz="4" w:space="0" w:color="000000"/>
            </w:tcBorders>
          </w:tcPr>
          <w:p w14:paraId="3C6E01A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6341A819"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68DAB7C6" w14:textId="77777777" w:rsidR="008D2684" w:rsidRPr="00174AC5" w:rsidRDefault="008D2684" w:rsidP="00AA0F9E">
            <w:pPr>
              <w:pStyle w:val="TAH"/>
            </w:pPr>
            <w:r w:rsidRPr="00174AC5">
              <w:t>Description</w:t>
            </w:r>
          </w:p>
        </w:tc>
      </w:tr>
      <w:tr w:rsidR="008D2684" w:rsidRPr="00174AC5" w14:paraId="0C2DF5F5" w14:textId="77777777" w:rsidTr="00AA0F9E">
        <w:trPr>
          <w:jc w:val="center"/>
        </w:trPr>
        <w:tc>
          <w:tcPr>
            <w:tcW w:w="2880" w:type="dxa"/>
            <w:tcBorders>
              <w:top w:val="single" w:sz="4" w:space="0" w:color="000000"/>
              <w:left w:val="single" w:sz="4" w:space="0" w:color="000000"/>
              <w:bottom w:val="single" w:sz="4" w:space="0" w:color="000000"/>
            </w:tcBorders>
          </w:tcPr>
          <w:p w14:paraId="20434AD3"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509A4E0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B13AE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106DA4EA" w14:textId="77777777" w:rsidTr="00AA0F9E">
        <w:trPr>
          <w:jc w:val="center"/>
        </w:trPr>
        <w:tc>
          <w:tcPr>
            <w:tcW w:w="2880" w:type="dxa"/>
            <w:tcBorders>
              <w:top w:val="single" w:sz="4" w:space="0" w:color="000000"/>
              <w:left w:val="single" w:sz="4" w:space="0" w:color="000000"/>
              <w:bottom w:val="single" w:sz="4" w:space="0" w:color="000000"/>
            </w:tcBorders>
          </w:tcPr>
          <w:p w14:paraId="5A416E67" w14:textId="77777777" w:rsidR="008D2684" w:rsidRPr="00352049" w:rsidRDefault="008D2684" w:rsidP="00AA0F9E">
            <w:pPr>
              <w:pStyle w:val="TAL"/>
            </w:pPr>
            <w:r w:rsidRPr="00352049">
              <w:t>Updated MC service user profile data</w:t>
            </w:r>
          </w:p>
        </w:tc>
        <w:tc>
          <w:tcPr>
            <w:tcW w:w="1440" w:type="dxa"/>
            <w:tcBorders>
              <w:top w:val="single" w:sz="4" w:space="0" w:color="000000"/>
              <w:left w:val="single" w:sz="4" w:space="0" w:color="000000"/>
              <w:bottom w:val="single" w:sz="4" w:space="0" w:color="000000"/>
            </w:tcBorders>
          </w:tcPr>
          <w:p w14:paraId="1B353A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40AE12F" w14:textId="77777777" w:rsidR="008D2684" w:rsidRPr="00352049" w:rsidRDefault="008D2684" w:rsidP="00AA0F9E">
            <w:pPr>
              <w:pStyle w:val="TAL"/>
              <w:rPr>
                <w:lang w:eastAsia="zh-CN"/>
              </w:rPr>
            </w:pPr>
            <w:r w:rsidRPr="00352049">
              <w:rPr>
                <w:lang w:eastAsia="zh-CN"/>
              </w:rPr>
              <w:t>The contents of the user profile data to be updated.</w:t>
            </w:r>
          </w:p>
        </w:tc>
      </w:tr>
    </w:tbl>
    <w:p w14:paraId="595C5A81" w14:textId="77777777" w:rsidR="008D2684" w:rsidRPr="00174AC5" w:rsidRDefault="008D2684" w:rsidP="008D2684">
      <w:pPr>
        <w:rPr>
          <w:lang w:val="nl-NL"/>
        </w:rPr>
      </w:pPr>
    </w:p>
    <w:p w14:paraId="02C40425" w14:textId="77777777" w:rsidR="00FC445A" w:rsidRPr="00174AC5" w:rsidRDefault="00FC445A" w:rsidP="00FC445A">
      <w:pPr>
        <w:pStyle w:val="Heading5"/>
        <w:rPr>
          <w:lang w:eastAsia="zh-CN"/>
        </w:rPr>
      </w:pPr>
      <w:bookmarkStart w:id="1522" w:name="_Toc453279824"/>
      <w:bookmarkStart w:id="1523" w:name="_Toc459375162"/>
      <w:bookmarkStart w:id="1524" w:name="_Toc468105400"/>
      <w:bookmarkStart w:id="1525" w:name="_Toc468110495"/>
      <w:bookmarkStart w:id="1526" w:name="_Toc210293239"/>
      <w:r>
        <w:t>10.1.4.2</w:t>
      </w:r>
      <w:r w:rsidRPr="00174AC5">
        <w:t>.</w:t>
      </w:r>
      <w:r>
        <w:t>6a</w:t>
      </w:r>
      <w:r w:rsidRPr="00174AC5">
        <w:tab/>
        <w:t xml:space="preserve">Update </w:t>
      </w:r>
      <w:r>
        <w:t>target MC service</w:t>
      </w:r>
      <w:r w:rsidRPr="00174AC5">
        <w:t xml:space="preserve"> user profile data request</w:t>
      </w:r>
      <w:bookmarkEnd w:id="1526"/>
    </w:p>
    <w:p w14:paraId="34DFB158" w14:textId="77777777" w:rsidR="00FC445A" w:rsidRPr="0088108B" w:rsidRDefault="00FC445A" w:rsidP="00FC445A">
      <w:pPr>
        <w:rPr>
          <w:lang w:val="en-US" w:eastAsia="zh-CN"/>
        </w:rPr>
      </w:pPr>
      <w:r w:rsidRPr="0088108B">
        <w:rPr>
          <w:lang w:val="en-US"/>
        </w:rPr>
        <w:t>Table 10.1.4.2</w:t>
      </w:r>
      <w:r w:rsidRPr="0088108B">
        <w:rPr>
          <w:lang w:val="en-US" w:eastAsia="zh-CN"/>
        </w:rPr>
        <w:t>.</w:t>
      </w:r>
      <w:r>
        <w:rPr>
          <w:lang w:val="en-US" w:eastAsia="zh-CN"/>
        </w:rPr>
        <w:t>6a</w:t>
      </w:r>
      <w:r w:rsidRPr="0088108B">
        <w:rPr>
          <w:lang w:val="en-US" w:eastAsia="zh-CN"/>
        </w:rPr>
        <w:t>-1</w:t>
      </w:r>
      <w:r w:rsidRPr="0088108B">
        <w:rPr>
          <w:lang w:val="en-US"/>
        </w:rPr>
        <w:t xml:space="preserve"> describes the information flow update </w:t>
      </w:r>
      <w:r>
        <w:rPr>
          <w:lang w:val="en-US"/>
        </w:rPr>
        <w:t xml:space="preserve">target </w:t>
      </w:r>
      <w:r w:rsidRPr="0088108B">
        <w:rPr>
          <w:lang w:val="en-US"/>
        </w:rPr>
        <w:t>MC service user profile data request</w:t>
      </w:r>
      <w:r w:rsidRPr="0088108B">
        <w:rPr>
          <w:lang w:val="en-US" w:eastAsia="zh-CN"/>
        </w:rPr>
        <w:t xml:space="preserve"> from the configuration management client to the configuration management server.</w:t>
      </w:r>
    </w:p>
    <w:p w14:paraId="04A355C4" w14:textId="77777777" w:rsidR="00FC445A" w:rsidRPr="0015603E" w:rsidRDefault="00FC445A" w:rsidP="00FC445A">
      <w:pPr>
        <w:pStyle w:val="TH"/>
        <w:rPr>
          <w:lang w:val="en-US"/>
        </w:rPr>
      </w:pPr>
      <w:r w:rsidRPr="0015603E">
        <w:t>Table </w:t>
      </w:r>
      <w:r>
        <w:t>10.1.4.2</w:t>
      </w:r>
      <w:r w:rsidRPr="0015603E">
        <w:rPr>
          <w:lang w:val="en-US"/>
        </w:rPr>
        <w:t>.</w:t>
      </w:r>
      <w:r>
        <w:rPr>
          <w:lang w:val="en-US"/>
        </w:rPr>
        <w:t>6a</w:t>
      </w:r>
      <w:r w:rsidRPr="0015603E">
        <w:t>-1:</w:t>
      </w:r>
      <w:r w:rsidRPr="00174AC5">
        <w:t xml:space="preserve"> </w:t>
      </w:r>
      <w:r w:rsidRPr="0015603E">
        <w:t xml:space="preserve">Update </w:t>
      </w:r>
      <w:r>
        <w:t>target 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FC445A" w:rsidRPr="00174AC5" w14:paraId="62B3DDC7" w14:textId="77777777" w:rsidTr="0088108B">
        <w:trPr>
          <w:jc w:val="center"/>
        </w:trPr>
        <w:tc>
          <w:tcPr>
            <w:tcW w:w="2880" w:type="dxa"/>
            <w:tcBorders>
              <w:top w:val="single" w:sz="4" w:space="0" w:color="000000"/>
              <w:left w:val="single" w:sz="4" w:space="0" w:color="000000"/>
              <w:bottom w:val="single" w:sz="4" w:space="0" w:color="000000"/>
            </w:tcBorders>
          </w:tcPr>
          <w:p w14:paraId="091DEDB0" w14:textId="77777777" w:rsidR="00FC445A" w:rsidRPr="00174AC5" w:rsidRDefault="00FC445A" w:rsidP="0088108B">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5C34363A" w14:textId="77777777" w:rsidR="00FC445A" w:rsidRPr="00174AC5" w:rsidRDefault="00FC445A" w:rsidP="0088108B">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5A113F3D" w14:textId="77777777" w:rsidR="00FC445A" w:rsidRPr="00174AC5" w:rsidRDefault="00FC445A" w:rsidP="0088108B">
            <w:pPr>
              <w:pStyle w:val="TAH"/>
            </w:pPr>
            <w:r w:rsidRPr="00174AC5">
              <w:t>Description</w:t>
            </w:r>
          </w:p>
        </w:tc>
      </w:tr>
      <w:tr w:rsidR="00FC445A" w:rsidRPr="00E64E9A" w14:paraId="17B1D2E9" w14:textId="77777777" w:rsidTr="0088108B">
        <w:trPr>
          <w:jc w:val="center"/>
        </w:trPr>
        <w:tc>
          <w:tcPr>
            <w:tcW w:w="2880" w:type="dxa"/>
            <w:tcBorders>
              <w:top w:val="single" w:sz="4" w:space="0" w:color="000000"/>
              <w:left w:val="single" w:sz="4" w:space="0" w:color="000000"/>
              <w:bottom w:val="single" w:sz="4" w:space="0" w:color="000000"/>
            </w:tcBorders>
          </w:tcPr>
          <w:p w14:paraId="294FF43C" w14:textId="77777777" w:rsidR="00FC445A" w:rsidRPr="00352049" w:rsidRDefault="00FC445A" w:rsidP="0088108B">
            <w:pPr>
              <w:pStyle w:val="TAL"/>
              <w:rPr>
                <w:lang w:eastAsia="zh-CN"/>
              </w:rPr>
            </w:pPr>
            <w:r w:rsidRPr="00352049">
              <w:t>MC</w:t>
            </w:r>
            <w:r>
              <w:t>Rec</w:t>
            </w:r>
            <w:r w:rsidRPr="00352049">
              <w:t xml:space="preserve"> ID</w:t>
            </w:r>
          </w:p>
        </w:tc>
        <w:tc>
          <w:tcPr>
            <w:tcW w:w="1440" w:type="dxa"/>
            <w:tcBorders>
              <w:top w:val="single" w:sz="4" w:space="0" w:color="000000"/>
              <w:left w:val="single" w:sz="4" w:space="0" w:color="000000"/>
              <w:bottom w:val="single" w:sz="4" w:space="0" w:color="000000"/>
            </w:tcBorders>
          </w:tcPr>
          <w:p w14:paraId="7B596C92"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0A727E2" w14:textId="77777777" w:rsidR="00FC445A" w:rsidRPr="00352049" w:rsidRDefault="00FC445A" w:rsidP="0088108B">
            <w:pPr>
              <w:pStyle w:val="TAL"/>
              <w:rPr>
                <w:lang w:eastAsia="zh-CN"/>
              </w:rPr>
            </w:pPr>
            <w:r w:rsidRPr="00352049">
              <w:rPr>
                <w:rFonts w:hint="eastAsia"/>
                <w:lang w:eastAsia="zh-CN"/>
              </w:rPr>
              <w:t xml:space="preserve">The </w:t>
            </w:r>
            <w:r w:rsidRPr="00352049">
              <w:t>MC</w:t>
            </w:r>
            <w:r>
              <w:t>Rec ID of the requestor.</w:t>
            </w:r>
          </w:p>
        </w:tc>
      </w:tr>
      <w:tr w:rsidR="00FC445A" w:rsidRPr="00E64E9A" w14:paraId="6F09837C" w14:textId="77777777" w:rsidTr="0088108B">
        <w:trPr>
          <w:jc w:val="center"/>
        </w:trPr>
        <w:tc>
          <w:tcPr>
            <w:tcW w:w="2880" w:type="dxa"/>
            <w:tcBorders>
              <w:top w:val="single" w:sz="4" w:space="0" w:color="000000"/>
              <w:left w:val="single" w:sz="4" w:space="0" w:color="000000"/>
              <w:bottom w:val="single" w:sz="4" w:space="0" w:color="000000"/>
            </w:tcBorders>
          </w:tcPr>
          <w:p w14:paraId="1BF4E4E7" w14:textId="0EE42A6A" w:rsidR="00FC445A" w:rsidRPr="00352049" w:rsidRDefault="00FC445A" w:rsidP="006651E0">
            <w:pPr>
              <w:pStyle w:val="TAL"/>
              <w:rPr>
                <w:lang w:eastAsia="zh-CN"/>
              </w:rPr>
            </w:pPr>
            <w:r w:rsidRPr="00352049">
              <w:t>MC service ID</w:t>
            </w:r>
            <w:r w:rsidR="006651E0">
              <w:t xml:space="preserve"> </w:t>
            </w:r>
            <w:r w:rsidR="006651E0" w:rsidRPr="006651E0">
              <w:t>(</w:t>
            </w:r>
            <w:r w:rsidR="006651E0">
              <w:t>see </w:t>
            </w:r>
            <w:r w:rsidR="006651E0" w:rsidRPr="006651E0">
              <w:t>NOTE</w:t>
            </w:r>
            <w:r w:rsidR="006651E0">
              <w:t> </w:t>
            </w:r>
            <w:r w:rsidR="006651E0" w:rsidRPr="006651E0">
              <w:t>1)</w:t>
            </w:r>
          </w:p>
        </w:tc>
        <w:tc>
          <w:tcPr>
            <w:tcW w:w="1440" w:type="dxa"/>
            <w:tcBorders>
              <w:top w:val="single" w:sz="4" w:space="0" w:color="000000"/>
              <w:left w:val="single" w:sz="4" w:space="0" w:color="000000"/>
              <w:bottom w:val="single" w:sz="4" w:space="0" w:color="000000"/>
            </w:tcBorders>
          </w:tcPr>
          <w:p w14:paraId="1CFE247F"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CCAE6EA" w14:textId="77777777" w:rsidR="00FC445A" w:rsidRPr="00352049" w:rsidRDefault="00FC445A" w:rsidP="0088108B">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Pr>
                <w:lang w:eastAsia="zh-CN"/>
              </w:rPr>
              <w:t xml:space="preserve">target </w:t>
            </w:r>
            <w:r w:rsidRPr="00352049">
              <w:rPr>
                <w:lang w:eastAsia="zh-CN"/>
              </w:rPr>
              <w:t>MC service user</w:t>
            </w:r>
            <w:r>
              <w:rPr>
                <w:lang w:eastAsia="zh-CN"/>
              </w:rPr>
              <w:t xml:space="preserve"> whose profile is updated.</w:t>
            </w:r>
          </w:p>
        </w:tc>
      </w:tr>
      <w:tr w:rsidR="00FC445A" w:rsidRPr="00E64E9A" w14:paraId="2386BD42" w14:textId="77777777" w:rsidTr="0088108B">
        <w:trPr>
          <w:jc w:val="center"/>
        </w:trPr>
        <w:tc>
          <w:tcPr>
            <w:tcW w:w="2880" w:type="dxa"/>
            <w:tcBorders>
              <w:top w:val="single" w:sz="4" w:space="0" w:color="000000"/>
              <w:left w:val="single" w:sz="4" w:space="0" w:color="000000"/>
              <w:bottom w:val="single" w:sz="4" w:space="0" w:color="000000"/>
            </w:tcBorders>
          </w:tcPr>
          <w:p w14:paraId="5B061C23" w14:textId="1647C45E" w:rsidR="00FC445A" w:rsidRPr="00352049" w:rsidRDefault="00FC445A" w:rsidP="0088108B">
            <w:pPr>
              <w:pStyle w:val="TAL"/>
            </w:pPr>
            <w:r w:rsidRPr="00352049">
              <w:t>Updated MC service user profile data</w:t>
            </w:r>
            <w:r>
              <w:t xml:space="preserve"> (</w:t>
            </w:r>
            <w:r w:rsidR="00480AB7">
              <w:t>see </w:t>
            </w:r>
            <w:r>
              <w:t>NOTE</w:t>
            </w:r>
            <w:r w:rsidR="006651E0">
              <w:t> 2</w:t>
            </w:r>
            <w:r>
              <w:t>)</w:t>
            </w:r>
          </w:p>
        </w:tc>
        <w:tc>
          <w:tcPr>
            <w:tcW w:w="1440" w:type="dxa"/>
            <w:tcBorders>
              <w:top w:val="single" w:sz="4" w:space="0" w:color="000000"/>
              <w:left w:val="single" w:sz="4" w:space="0" w:color="000000"/>
              <w:bottom w:val="single" w:sz="4" w:space="0" w:color="000000"/>
            </w:tcBorders>
          </w:tcPr>
          <w:p w14:paraId="147260BB"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2F59CA3" w14:textId="77777777" w:rsidR="00FC445A" w:rsidRPr="00352049" w:rsidRDefault="00FC445A" w:rsidP="0088108B">
            <w:pPr>
              <w:pStyle w:val="TAL"/>
              <w:rPr>
                <w:lang w:eastAsia="zh-CN"/>
              </w:rPr>
            </w:pPr>
            <w:r w:rsidRPr="00352049">
              <w:rPr>
                <w:lang w:eastAsia="zh-CN"/>
              </w:rPr>
              <w:t>The contents of the user profile data to be updated.</w:t>
            </w:r>
          </w:p>
        </w:tc>
      </w:tr>
      <w:tr w:rsidR="00FC445A" w:rsidRPr="00E64E9A" w14:paraId="302FD260" w14:textId="77777777" w:rsidTr="0088108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0A6F6A" w14:textId="2F41AC70" w:rsidR="006651E0" w:rsidRDefault="006651E0" w:rsidP="006651E0">
            <w:pPr>
              <w:pStyle w:val="TAN"/>
            </w:pPr>
            <w:r>
              <w:t>NOTE 1:</w:t>
            </w:r>
            <w:r>
              <w:tab/>
              <w:t>In this version of this specification, only MCPTT ID and MCVideo ID is supported.</w:t>
            </w:r>
          </w:p>
          <w:p w14:paraId="03174E9F" w14:textId="7DC10A45" w:rsidR="00FC445A" w:rsidRPr="00352049" w:rsidRDefault="00FC445A" w:rsidP="0095121F">
            <w:pPr>
              <w:pStyle w:val="TAN"/>
              <w:rPr>
                <w:lang w:eastAsia="zh-CN"/>
              </w:rPr>
            </w:pPr>
            <w:r>
              <w:rPr>
                <w:lang w:eastAsia="zh-CN"/>
              </w:rPr>
              <w:t>NOTE</w:t>
            </w:r>
            <w:r w:rsidR="006651E0">
              <w:rPr>
                <w:lang w:eastAsia="zh-CN"/>
              </w:rPr>
              <w:t> 2</w:t>
            </w:r>
            <w:r>
              <w:rPr>
                <w:lang w:eastAsia="zh-CN"/>
              </w:rPr>
              <w:t>:</w:t>
            </w:r>
            <w:r w:rsidR="00480AB7">
              <w:rPr>
                <w:lang w:eastAsia="zh-CN"/>
              </w:rPr>
              <w:tab/>
            </w:r>
            <w:r>
              <w:rPr>
                <w:lang w:eastAsia="zh-CN"/>
              </w:rPr>
              <w:t>A recording admin user (MCRec ID) has the authority to update only two parameters in target MC service user’s profile – the “User is a target for recording” and “Recording server address”.</w:t>
            </w:r>
          </w:p>
        </w:tc>
      </w:tr>
    </w:tbl>
    <w:p w14:paraId="35A67196" w14:textId="77777777" w:rsidR="00FC445A" w:rsidRPr="0088108B" w:rsidRDefault="00FC445A" w:rsidP="00FC445A"/>
    <w:p w14:paraId="4708FB3A" w14:textId="77777777" w:rsidR="008D2684" w:rsidRPr="00174AC5" w:rsidRDefault="008D2684" w:rsidP="008D2684">
      <w:pPr>
        <w:pStyle w:val="Heading5"/>
        <w:rPr>
          <w:lang w:eastAsia="zh-CN"/>
        </w:rPr>
      </w:pPr>
      <w:bookmarkStart w:id="1527" w:name="_Toc210293240"/>
      <w:r>
        <w:t>10.1.4.2</w:t>
      </w:r>
      <w:r w:rsidRPr="00174AC5">
        <w:t>.7</w:t>
      </w:r>
      <w:r w:rsidRPr="00174AC5">
        <w:tab/>
        <w:t xml:space="preserve">Update </w:t>
      </w:r>
      <w:r>
        <w:t>MC service</w:t>
      </w:r>
      <w:r w:rsidRPr="00174AC5">
        <w:t xml:space="preserve"> user profile data response</w:t>
      </w:r>
      <w:bookmarkEnd w:id="1522"/>
      <w:bookmarkEnd w:id="1523"/>
      <w:bookmarkEnd w:id="1524"/>
      <w:bookmarkEnd w:id="1525"/>
      <w:bookmarkEnd w:id="1527"/>
    </w:p>
    <w:p w14:paraId="3E9ABD48" w14:textId="77777777" w:rsidR="008D2684" w:rsidRPr="00174AC5" w:rsidRDefault="008D2684" w:rsidP="008D2684">
      <w:pPr>
        <w:rPr>
          <w:lang w:eastAsia="zh-CN"/>
        </w:rPr>
      </w:pPr>
      <w:r w:rsidRPr="00174AC5">
        <w:t>Table </w:t>
      </w:r>
      <w:r>
        <w:t>10.1.4.2</w:t>
      </w:r>
      <w:r w:rsidRPr="00174AC5">
        <w:rPr>
          <w:lang w:eastAsia="zh-CN"/>
        </w:rPr>
        <w:t>.7-1</w:t>
      </w:r>
      <w:r w:rsidRPr="00174AC5">
        <w:t xml:space="preserve"> describes the information flow update </w:t>
      </w:r>
      <w:r>
        <w:t>MC service</w:t>
      </w:r>
      <w:r w:rsidRPr="00174AC5">
        <w:t xml:space="preserve"> user profile data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515C4B7F" w14:textId="77777777" w:rsidR="008D2684" w:rsidRPr="0015603E" w:rsidRDefault="008D2684" w:rsidP="008D2684">
      <w:pPr>
        <w:pStyle w:val="TH"/>
        <w:rPr>
          <w:lang w:val="en-US"/>
        </w:rPr>
      </w:pPr>
      <w:r w:rsidRPr="0015603E">
        <w:t>Table </w:t>
      </w:r>
      <w:r>
        <w:t>10.1.4.2</w:t>
      </w:r>
      <w:r w:rsidRPr="0015603E">
        <w:rPr>
          <w:lang w:val="en-US"/>
        </w:rPr>
        <w:t>.7</w:t>
      </w:r>
      <w:r w:rsidRPr="0015603E">
        <w:t>-1:</w:t>
      </w:r>
      <w:r w:rsidRPr="00174AC5">
        <w:t xml:space="preserve"> </w:t>
      </w:r>
      <w:r w:rsidRPr="0015603E">
        <w:t xml:space="preserve">Update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3278F081" w14:textId="77777777" w:rsidTr="00AA0F9E">
        <w:trPr>
          <w:jc w:val="center"/>
        </w:trPr>
        <w:tc>
          <w:tcPr>
            <w:tcW w:w="2880" w:type="dxa"/>
            <w:tcBorders>
              <w:top w:val="single" w:sz="4" w:space="0" w:color="000000"/>
              <w:left w:val="single" w:sz="4" w:space="0" w:color="000000"/>
              <w:bottom w:val="single" w:sz="4" w:space="0" w:color="000000"/>
            </w:tcBorders>
          </w:tcPr>
          <w:p w14:paraId="5CC926E5"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2BE5FE47"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3158B087" w14:textId="77777777" w:rsidR="008D2684" w:rsidRPr="00174AC5" w:rsidRDefault="008D2684" w:rsidP="00AA0F9E">
            <w:pPr>
              <w:pStyle w:val="TAH"/>
            </w:pPr>
            <w:r w:rsidRPr="00174AC5">
              <w:t>Description</w:t>
            </w:r>
          </w:p>
        </w:tc>
      </w:tr>
      <w:tr w:rsidR="008D2684" w:rsidRPr="00174AC5" w14:paraId="387364D7" w14:textId="77777777" w:rsidTr="00AA0F9E">
        <w:trPr>
          <w:jc w:val="center"/>
        </w:trPr>
        <w:tc>
          <w:tcPr>
            <w:tcW w:w="2880" w:type="dxa"/>
            <w:tcBorders>
              <w:top w:val="single" w:sz="4" w:space="0" w:color="000000"/>
              <w:left w:val="single" w:sz="4" w:space="0" w:color="000000"/>
              <w:bottom w:val="single" w:sz="4" w:space="0" w:color="000000"/>
            </w:tcBorders>
          </w:tcPr>
          <w:p w14:paraId="64AF46F3"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3341BA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B8BACDC" w14:textId="77777777" w:rsidR="008D2684" w:rsidRPr="00352049" w:rsidRDefault="008D2684" w:rsidP="00AA0F9E">
            <w:pPr>
              <w:pStyle w:val="TAL"/>
              <w:rPr>
                <w:lang w:eastAsia="zh-CN"/>
              </w:rPr>
            </w:pPr>
            <w:r w:rsidRPr="00352049">
              <w:rPr>
                <w:rFonts w:hint="eastAsia"/>
                <w:lang w:eastAsia="zh-CN"/>
              </w:rPr>
              <w:t>Indicates the success or failure</w:t>
            </w:r>
          </w:p>
        </w:tc>
      </w:tr>
    </w:tbl>
    <w:p w14:paraId="3DF05BC1" w14:textId="77777777" w:rsidR="008D2684" w:rsidRPr="00174AC5" w:rsidRDefault="008D2684" w:rsidP="008D2684">
      <w:pPr>
        <w:rPr>
          <w:lang w:val="nl-NL"/>
        </w:rPr>
      </w:pPr>
    </w:p>
    <w:p w14:paraId="48FCD82D" w14:textId="77777777" w:rsidR="008D2684" w:rsidRPr="006343A7" w:rsidRDefault="008D2684" w:rsidP="008D2684">
      <w:pPr>
        <w:pStyle w:val="Heading5"/>
        <w:rPr>
          <w:lang w:eastAsia="zh-CN"/>
        </w:rPr>
      </w:pPr>
      <w:bookmarkStart w:id="1528" w:name="_Toc468105401"/>
      <w:bookmarkStart w:id="1529" w:name="_Toc468110496"/>
      <w:bookmarkStart w:id="1530" w:name="_Toc210293241"/>
      <w:r w:rsidRPr="006343A7">
        <w:t>10.1.4.</w:t>
      </w:r>
      <w:r>
        <w:t>2</w:t>
      </w:r>
      <w:r w:rsidRPr="006343A7">
        <w:t>.8</w:t>
      </w:r>
      <w:r w:rsidRPr="006343A7">
        <w:tab/>
      </w:r>
      <w:r>
        <w:t xml:space="preserve">Update pre-selected </w:t>
      </w:r>
      <w:r w:rsidRPr="006343A7">
        <w:t>MC</w:t>
      </w:r>
      <w:r>
        <w:t xml:space="preserve"> service</w:t>
      </w:r>
      <w:r w:rsidRPr="006343A7">
        <w:t xml:space="preserve"> user profile request</w:t>
      </w:r>
      <w:bookmarkEnd w:id="1528"/>
      <w:bookmarkEnd w:id="1529"/>
      <w:bookmarkEnd w:id="1530"/>
    </w:p>
    <w:p w14:paraId="26FE00C1" w14:textId="77777777" w:rsidR="008D2684" w:rsidRPr="006343A7" w:rsidRDefault="008D2684" w:rsidP="008D2684">
      <w:pPr>
        <w:rPr>
          <w:lang w:eastAsia="zh-CN"/>
        </w:rPr>
      </w:pPr>
      <w:r w:rsidRPr="006343A7">
        <w:t>Table 10.1.4.</w:t>
      </w:r>
      <w:r>
        <w:t>2</w:t>
      </w:r>
      <w:r w:rsidRPr="006343A7">
        <w:rPr>
          <w:lang w:eastAsia="zh-CN"/>
        </w:rPr>
        <w:t>.8-1</w:t>
      </w:r>
      <w:r w:rsidRPr="006343A7">
        <w:t xml:space="preserve"> describes the information flow </w:t>
      </w:r>
      <w:r>
        <w:t xml:space="preserve">update pre-selected </w:t>
      </w:r>
      <w:r w:rsidRPr="006343A7">
        <w:t>MC</w:t>
      </w:r>
      <w:r>
        <w:t xml:space="preserve"> service</w:t>
      </w:r>
      <w:r w:rsidRPr="006343A7">
        <w:t xml:space="preserve"> user profile</w:t>
      </w:r>
      <w:r>
        <w:t xml:space="preserve"> request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client</w:t>
      </w:r>
      <w:r w:rsidRPr="006343A7">
        <w:rPr>
          <w:lang w:val="nl-NL"/>
        </w:rPr>
        <w:t xml:space="preserve"> </w:t>
      </w:r>
      <w:r>
        <w:rPr>
          <w:lang w:val="nl-NL"/>
        </w:rPr>
        <w:t>to</w:t>
      </w:r>
      <w:r w:rsidRPr="006343A7">
        <w:rPr>
          <w:lang w:val="nl-NL"/>
        </w:rPr>
        <w:t xml:space="preserve"> the </w:t>
      </w:r>
      <w:r>
        <w:rPr>
          <w:lang w:val="nl-NL"/>
        </w:rPr>
        <w:t>configuration management server</w:t>
      </w:r>
      <w:r w:rsidRPr="006343A7">
        <w:rPr>
          <w:rFonts w:hint="eastAsia"/>
          <w:lang w:eastAsia="zh-CN"/>
        </w:rPr>
        <w:t>.</w:t>
      </w:r>
    </w:p>
    <w:p w14:paraId="796FADBF" w14:textId="77777777" w:rsidR="008D2684" w:rsidRPr="006343A7" w:rsidRDefault="008D2684" w:rsidP="008D2684">
      <w:pPr>
        <w:pStyle w:val="TH"/>
      </w:pPr>
      <w:r w:rsidRPr="006343A7">
        <w:t>Table 10.1.4.</w:t>
      </w:r>
      <w:r>
        <w:t>2</w:t>
      </w:r>
      <w:r w:rsidRPr="006343A7">
        <w:t>.8-1:</w:t>
      </w:r>
      <w:r>
        <w:t xml:space="preserve"> Update pre-selected </w:t>
      </w:r>
      <w:r w:rsidRPr="006343A7">
        <w:t>MC</w:t>
      </w:r>
      <w:r>
        <w:t xml:space="preserve"> service</w:t>
      </w:r>
      <w:r w:rsidRPr="006343A7">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6710C49B" w14:textId="77777777" w:rsidTr="00AA0F9E">
        <w:trPr>
          <w:jc w:val="center"/>
        </w:trPr>
        <w:tc>
          <w:tcPr>
            <w:tcW w:w="2880" w:type="dxa"/>
            <w:tcBorders>
              <w:top w:val="single" w:sz="4" w:space="0" w:color="000000"/>
              <w:left w:val="single" w:sz="4" w:space="0" w:color="000000"/>
              <w:bottom w:val="single" w:sz="4" w:space="0" w:color="000000"/>
            </w:tcBorders>
          </w:tcPr>
          <w:p w14:paraId="4C697D16"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tcPr>
          <w:p w14:paraId="05F082D9"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tcPr>
          <w:p w14:paraId="76D867BD" w14:textId="77777777" w:rsidR="008D2684" w:rsidRPr="006343A7" w:rsidRDefault="008D2684" w:rsidP="00AA0F9E">
            <w:pPr>
              <w:pStyle w:val="TAH"/>
            </w:pPr>
            <w:r w:rsidRPr="006343A7">
              <w:t>Description</w:t>
            </w:r>
          </w:p>
        </w:tc>
      </w:tr>
      <w:tr w:rsidR="008D2684" w:rsidRPr="006343A7" w14:paraId="3B5B4289" w14:textId="77777777" w:rsidTr="00AA0F9E">
        <w:trPr>
          <w:jc w:val="center"/>
        </w:trPr>
        <w:tc>
          <w:tcPr>
            <w:tcW w:w="2880" w:type="dxa"/>
            <w:tcBorders>
              <w:top w:val="single" w:sz="4" w:space="0" w:color="000000"/>
              <w:left w:val="single" w:sz="4" w:space="0" w:color="000000"/>
              <w:bottom w:val="single" w:sz="4" w:space="0" w:color="000000"/>
            </w:tcBorders>
          </w:tcPr>
          <w:p w14:paraId="09534D6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5BCCE26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E17350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6343A7" w14:paraId="00521B25" w14:textId="77777777" w:rsidTr="00AA0F9E">
        <w:trPr>
          <w:jc w:val="center"/>
        </w:trPr>
        <w:tc>
          <w:tcPr>
            <w:tcW w:w="2880" w:type="dxa"/>
            <w:tcBorders>
              <w:top w:val="single" w:sz="4" w:space="0" w:color="000000"/>
              <w:left w:val="single" w:sz="4" w:space="0" w:color="000000"/>
              <w:bottom w:val="single" w:sz="4" w:space="0" w:color="000000"/>
            </w:tcBorders>
          </w:tcPr>
          <w:p w14:paraId="3714638D"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tcPr>
          <w:p w14:paraId="243BF3A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AFE7EC5" w14:textId="77777777" w:rsidR="008D2684" w:rsidRPr="00352049" w:rsidRDefault="008D2684" w:rsidP="00AA0F9E">
            <w:pPr>
              <w:pStyle w:val="TAL"/>
              <w:rPr>
                <w:lang w:eastAsia="zh-CN"/>
              </w:rPr>
            </w:pPr>
            <w:r w:rsidRPr="00352049">
              <w:rPr>
                <w:lang w:eastAsia="zh-CN"/>
              </w:rPr>
              <w:t xml:space="preserve">The MC service user profile index of the MC service user profile that is to be pre-selected </w:t>
            </w:r>
            <w:r>
              <w:rPr>
                <w:lang w:val="nl-NL"/>
              </w:rPr>
              <w:t>by the MC service server at MC service user authentication</w:t>
            </w:r>
            <w:r w:rsidRPr="00352049">
              <w:rPr>
                <w:lang w:eastAsia="zh-CN"/>
              </w:rPr>
              <w:t>.</w:t>
            </w:r>
          </w:p>
        </w:tc>
      </w:tr>
    </w:tbl>
    <w:p w14:paraId="68E80A2B" w14:textId="77777777" w:rsidR="008D2684" w:rsidRDefault="008D2684" w:rsidP="008D2684">
      <w:pPr>
        <w:rPr>
          <w:lang w:val="nl-NL"/>
        </w:rPr>
      </w:pPr>
    </w:p>
    <w:p w14:paraId="28DB0883" w14:textId="77777777" w:rsidR="008D2684" w:rsidRPr="006343A7" w:rsidRDefault="008D2684" w:rsidP="008D2684">
      <w:pPr>
        <w:pStyle w:val="Heading5"/>
        <w:rPr>
          <w:lang w:eastAsia="zh-CN"/>
        </w:rPr>
      </w:pPr>
      <w:bookmarkStart w:id="1531" w:name="_Toc468105402"/>
      <w:bookmarkStart w:id="1532" w:name="_Toc468110497"/>
      <w:bookmarkStart w:id="1533" w:name="_Toc210293242"/>
      <w:r w:rsidRPr="006343A7">
        <w:t>10.1.4.</w:t>
      </w:r>
      <w:r>
        <w:t>2</w:t>
      </w:r>
      <w:r w:rsidRPr="006343A7">
        <w:t>.9</w:t>
      </w:r>
      <w:r w:rsidRPr="006343A7">
        <w:tab/>
      </w:r>
      <w:r>
        <w:t xml:space="preserve">Update pre-selected </w:t>
      </w:r>
      <w:r w:rsidRPr="006343A7">
        <w:t>MC</w:t>
      </w:r>
      <w:r>
        <w:t xml:space="preserve"> service</w:t>
      </w:r>
      <w:r w:rsidRPr="006343A7">
        <w:t xml:space="preserve"> user profile response</w:t>
      </w:r>
      <w:bookmarkEnd w:id="1531"/>
      <w:bookmarkEnd w:id="1532"/>
      <w:bookmarkEnd w:id="1533"/>
    </w:p>
    <w:p w14:paraId="75E2593C" w14:textId="77777777" w:rsidR="008D2684" w:rsidRPr="006343A7" w:rsidRDefault="008D2684" w:rsidP="008D2684">
      <w:pPr>
        <w:rPr>
          <w:lang w:eastAsia="zh-CN"/>
        </w:rPr>
      </w:pPr>
      <w:r w:rsidRPr="006343A7">
        <w:t>Table 10.1.4.</w:t>
      </w:r>
      <w:r>
        <w:t>2</w:t>
      </w:r>
      <w:r w:rsidRPr="006343A7">
        <w:rPr>
          <w:lang w:eastAsia="zh-CN"/>
        </w:rPr>
        <w:t>.9-1</w:t>
      </w:r>
      <w:r w:rsidRPr="006343A7">
        <w:t xml:space="preserve"> describes the information flow </w:t>
      </w:r>
      <w:r>
        <w:t xml:space="preserve">update pre-selected </w:t>
      </w:r>
      <w:r w:rsidRPr="006343A7">
        <w:t>MC</w:t>
      </w:r>
      <w:r>
        <w:t xml:space="preserve"> service</w:t>
      </w:r>
      <w:r w:rsidRPr="006343A7">
        <w:t xml:space="preserve"> user profile response</w:t>
      </w:r>
      <w:r w:rsidRPr="006343A7">
        <w:rPr>
          <w:rFonts w:hint="eastAsia"/>
          <w:lang w:eastAsia="zh-CN"/>
        </w:rPr>
        <w:t xml:space="preserve">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server</w:t>
      </w:r>
      <w:r w:rsidRPr="006343A7">
        <w:rPr>
          <w:lang w:val="nl-NL"/>
        </w:rPr>
        <w:t xml:space="preserve"> </w:t>
      </w:r>
      <w:r>
        <w:rPr>
          <w:lang w:val="nl-NL"/>
        </w:rPr>
        <w:t>to</w:t>
      </w:r>
      <w:r w:rsidRPr="006343A7">
        <w:rPr>
          <w:lang w:val="nl-NL"/>
        </w:rPr>
        <w:t xml:space="preserve"> the </w:t>
      </w:r>
      <w:r>
        <w:rPr>
          <w:lang w:val="nl-NL"/>
        </w:rPr>
        <w:t>configuration management client</w:t>
      </w:r>
      <w:r w:rsidRPr="006343A7">
        <w:rPr>
          <w:rFonts w:hint="eastAsia"/>
          <w:lang w:eastAsia="zh-CN"/>
        </w:rPr>
        <w:t>.</w:t>
      </w:r>
      <w:r w:rsidRPr="00B214B5">
        <w:t xml:space="preserve"> </w:t>
      </w:r>
      <w:r w:rsidRPr="00B214B5">
        <w:rPr>
          <w:lang w:eastAsia="zh-CN"/>
        </w:rPr>
        <w:t>This information flow is sent individually addressed on unicast or multicast.</w:t>
      </w:r>
    </w:p>
    <w:p w14:paraId="0786563A" w14:textId="77777777" w:rsidR="008D2684" w:rsidRPr="006343A7" w:rsidRDefault="008D2684" w:rsidP="008D2684">
      <w:pPr>
        <w:pStyle w:val="TH"/>
      </w:pPr>
      <w:r w:rsidRPr="006343A7">
        <w:lastRenderedPageBreak/>
        <w:t>Table 10.1.4.</w:t>
      </w:r>
      <w:r>
        <w:t>2</w:t>
      </w:r>
      <w:r w:rsidRPr="006343A7">
        <w:t xml:space="preserve">.9-1: </w:t>
      </w:r>
      <w:r>
        <w:t xml:space="preserve">Update pre-selected </w:t>
      </w:r>
      <w:r w:rsidRPr="006343A7">
        <w:t>MC</w:t>
      </w:r>
      <w:r>
        <w:t xml:space="preserve"> service</w:t>
      </w:r>
      <w:r w:rsidRPr="006343A7">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53FFDEF8" w14:textId="77777777" w:rsidTr="00AA0F9E">
        <w:trPr>
          <w:jc w:val="center"/>
        </w:trPr>
        <w:tc>
          <w:tcPr>
            <w:tcW w:w="2880" w:type="dxa"/>
            <w:tcBorders>
              <w:top w:val="single" w:sz="4" w:space="0" w:color="000000"/>
              <w:left w:val="single" w:sz="4" w:space="0" w:color="000000"/>
              <w:bottom w:val="single" w:sz="4" w:space="0" w:color="000000"/>
            </w:tcBorders>
          </w:tcPr>
          <w:p w14:paraId="47A69343"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tcPr>
          <w:p w14:paraId="5C6C40EA"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tcPr>
          <w:p w14:paraId="4003271A" w14:textId="77777777" w:rsidR="008D2684" w:rsidRPr="006343A7" w:rsidRDefault="008D2684" w:rsidP="00AA0F9E">
            <w:pPr>
              <w:pStyle w:val="TAH"/>
            </w:pPr>
            <w:r w:rsidRPr="006343A7">
              <w:t>Description</w:t>
            </w:r>
          </w:p>
        </w:tc>
      </w:tr>
      <w:tr w:rsidR="008D2684" w:rsidRPr="006343A7" w14:paraId="0846EA95" w14:textId="77777777" w:rsidTr="00AA0F9E">
        <w:trPr>
          <w:jc w:val="center"/>
        </w:trPr>
        <w:tc>
          <w:tcPr>
            <w:tcW w:w="2880" w:type="dxa"/>
            <w:tcBorders>
              <w:top w:val="single" w:sz="4" w:space="0" w:color="000000"/>
              <w:left w:val="single" w:sz="4" w:space="0" w:color="000000"/>
              <w:bottom w:val="single" w:sz="4" w:space="0" w:color="000000"/>
            </w:tcBorders>
          </w:tcPr>
          <w:p w14:paraId="1A19B7B9"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67A9EFB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D5D8868"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23A1FFB7" w14:textId="77777777" w:rsidR="008D2684" w:rsidRPr="006D4CA8" w:rsidRDefault="008D2684" w:rsidP="008D2684">
      <w:pPr>
        <w:rPr>
          <w:lang w:val="nl-NL"/>
        </w:rPr>
      </w:pPr>
    </w:p>
    <w:p w14:paraId="18DBE20E" w14:textId="77777777" w:rsidR="008D2684" w:rsidRPr="00E65F7A" w:rsidRDefault="008D2684" w:rsidP="008D2684">
      <w:pPr>
        <w:pStyle w:val="Heading5"/>
        <w:rPr>
          <w:lang w:eastAsia="zh-CN"/>
        </w:rPr>
      </w:pPr>
      <w:bookmarkStart w:id="1534" w:name="_Toc468105403"/>
      <w:bookmarkStart w:id="1535" w:name="_Toc468110498"/>
      <w:bookmarkStart w:id="1536" w:name="_Toc453260193"/>
      <w:bookmarkStart w:id="1537" w:name="_Toc453261080"/>
      <w:bookmarkStart w:id="1538" w:name="_Toc453279825"/>
      <w:bookmarkStart w:id="1539" w:name="_Toc459375163"/>
      <w:bookmarkStart w:id="1540" w:name="_Toc210293243"/>
      <w:r>
        <w:t>10.1.4.2.10</w:t>
      </w:r>
      <w:r w:rsidRPr="00E65F7A">
        <w:tab/>
        <w:t xml:space="preserve">Update selected </w:t>
      </w:r>
      <w:r>
        <w:t>MC service</w:t>
      </w:r>
      <w:r w:rsidRPr="00E65F7A">
        <w:t xml:space="preserve"> user profile request</w:t>
      </w:r>
      <w:bookmarkEnd w:id="1534"/>
      <w:bookmarkEnd w:id="1535"/>
      <w:bookmarkEnd w:id="1540"/>
    </w:p>
    <w:p w14:paraId="467BED01" w14:textId="77777777" w:rsidR="008D2684" w:rsidRDefault="008D2684" w:rsidP="008D2684">
      <w:pPr>
        <w:rPr>
          <w:lang w:val="nl-NL"/>
        </w:rPr>
      </w:pPr>
      <w:r w:rsidRPr="00E65F7A">
        <w:t>Table </w:t>
      </w:r>
      <w:r>
        <w:t>10.1.4.2.10</w:t>
      </w:r>
      <w:r w:rsidRPr="00E65F7A">
        <w:rPr>
          <w:lang w:eastAsia="zh-CN"/>
        </w:rPr>
        <w:t>-1</w:t>
      </w:r>
      <w:r w:rsidRPr="00E65F7A">
        <w:t xml:space="preserve"> describes the information flow update selected </w:t>
      </w:r>
      <w:r>
        <w:t>MC service</w:t>
      </w:r>
      <w:r w:rsidRPr="00E65F7A">
        <w:t xml:space="preserve"> user profile request</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client</w:t>
      </w:r>
      <w:r w:rsidRPr="00E65F7A">
        <w:rPr>
          <w:lang w:eastAsia="zh-CN"/>
        </w:rPr>
        <w:t xml:space="preserve">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server</w:t>
      </w:r>
      <w:r>
        <w:rPr>
          <w:lang w:eastAsia="zh-CN"/>
        </w:rPr>
        <w:t xml:space="preserve"> </w:t>
      </w:r>
      <w:r>
        <w:rPr>
          <w:lang w:val="nl-NL"/>
        </w:rPr>
        <w:t>and is used by the following MC services:</w:t>
      </w:r>
    </w:p>
    <w:p w14:paraId="1B4028DD" w14:textId="77777777" w:rsidR="008D2684" w:rsidRDefault="008D2684" w:rsidP="008D2684">
      <w:pPr>
        <w:pStyle w:val="B1"/>
        <w:rPr>
          <w:lang w:val="nl-NL"/>
        </w:rPr>
      </w:pPr>
      <w:r>
        <w:rPr>
          <w:lang w:val="nl-NL"/>
        </w:rPr>
        <w:t>-</w:t>
      </w:r>
      <w:r>
        <w:rPr>
          <w:lang w:val="nl-NL"/>
        </w:rPr>
        <w:tab/>
        <w:t>MCPTT (as specified in 3GPP TS 23.379 [16]);</w:t>
      </w:r>
    </w:p>
    <w:p w14:paraId="076C768A" w14:textId="77777777" w:rsidR="008D2684" w:rsidRDefault="008D2684" w:rsidP="008D2684">
      <w:pPr>
        <w:pStyle w:val="B1"/>
        <w:rPr>
          <w:lang w:val="nl-NL"/>
        </w:rPr>
      </w:pPr>
      <w:r>
        <w:rPr>
          <w:lang w:val="nl-NL"/>
        </w:rPr>
        <w:t>-</w:t>
      </w:r>
      <w:r>
        <w:rPr>
          <w:lang w:val="nl-NL"/>
        </w:rPr>
        <w:tab/>
        <w:t>MCVideo (as specified in 3GPP TS 23.281 [12]); and</w:t>
      </w:r>
    </w:p>
    <w:p w14:paraId="670C2DD9" w14:textId="77777777" w:rsidR="008D2684" w:rsidRDefault="008D2684" w:rsidP="008D2684">
      <w:pPr>
        <w:pStyle w:val="B1"/>
        <w:rPr>
          <w:lang w:val="nl-NL"/>
        </w:rPr>
      </w:pPr>
      <w:r>
        <w:rPr>
          <w:lang w:val="nl-NL"/>
        </w:rPr>
        <w:t>-</w:t>
      </w:r>
      <w:r>
        <w:rPr>
          <w:lang w:val="nl-NL"/>
        </w:rPr>
        <w:tab/>
        <w:t>MCData (as specified in 3GPP TS 23.282 [13]).</w:t>
      </w:r>
    </w:p>
    <w:p w14:paraId="5947D3FE" w14:textId="77777777" w:rsidR="008D2684" w:rsidRPr="00E65F7A" w:rsidRDefault="008D2684" w:rsidP="008D2684">
      <w:pPr>
        <w:pStyle w:val="TH"/>
      </w:pPr>
      <w:r w:rsidRPr="00E65F7A">
        <w:t>Table </w:t>
      </w:r>
      <w:r>
        <w:t>10.1.4.2.10</w:t>
      </w:r>
      <w:r w:rsidRPr="00E65F7A">
        <w:t xml:space="preserve">-1: Update selected </w:t>
      </w:r>
      <w:r>
        <w:t>MC service</w:t>
      </w:r>
      <w:r w:rsidRPr="00E65F7A">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3C5779A" w14:textId="77777777" w:rsidTr="00AA0F9E">
        <w:trPr>
          <w:jc w:val="center"/>
        </w:trPr>
        <w:tc>
          <w:tcPr>
            <w:tcW w:w="2880" w:type="dxa"/>
            <w:tcBorders>
              <w:top w:val="single" w:sz="4" w:space="0" w:color="000000"/>
              <w:left w:val="single" w:sz="4" w:space="0" w:color="000000"/>
              <w:bottom w:val="single" w:sz="4" w:space="0" w:color="000000"/>
            </w:tcBorders>
          </w:tcPr>
          <w:p w14:paraId="339CA246"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1B0A1998"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6D849E9A" w14:textId="77777777" w:rsidR="008D2684" w:rsidRPr="00E65F7A" w:rsidRDefault="008D2684" w:rsidP="00AA0F9E">
            <w:pPr>
              <w:pStyle w:val="TAH"/>
            </w:pPr>
            <w:r w:rsidRPr="00E65F7A">
              <w:t>Description</w:t>
            </w:r>
          </w:p>
        </w:tc>
      </w:tr>
      <w:tr w:rsidR="008D2684" w:rsidRPr="00E65F7A" w14:paraId="42620761" w14:textId="77777777" w:rsidTr="00AA0F9E">
        <w:trPr>
          <w:jc w:val="center"/>
        </w:trPr>
        <w:tc>
          <w:tcPr>
            <w:tcW w:w="2880" w:type="dxa"/>
            <w:tcBorders>
              <w:top w:val="single" w:sz="4" w:space="0" w:color="000000"/>
              <w:left w:val="single" w:sz="4" w:space="0" w:color="000000"/>
              <w:bottom w:val="single" w:sz="4" w:space="0" w:color="000000"/>
            </w:tcBorders>
          </w:tcPr>
          <w:p w14:paraId="198A19F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621252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3EC1156"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E65F7A" w14:paraId="22D46E87" w14:textId="77777777" w:rsidTr="00AA0F9E">
        <w:trPr>
          <w:jc w:val="center"/>
        </w:trPr>
        <w:tc>
          <w:tcPr>
            <w:tcW w:w="2880" w:type="dxa"/>
            <w:tcBorders>
              <w:top w:val="single" w:sz="4" w:space="0" w:color="000000"/>
              <w:left w:val="single" w:sz="4" w:space="0" w:color="000000"/>
              <w:bottom w:val="single" w:sz="4" w:space="0" w:color="000000"/>
            </w:tcBorders>
          </w:tcPr>
          <w:p w14:paraId="45C1E6E2"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tcPr>
          <w:p w14:paraId="3AC3535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618912"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bl>
    <w:p w14:paraId="4AA0F59A" w14:textId="77777777" w:rsidR="008D2684" w:rsidRPr="00E65F7A" w:rsidRDefault="008D2684" w:rsidP="008D2684">
      <w:pPr>
        <w:rPr>
          <w:lang w:val="nl-NL"/>
        </w:rPr>
      </w:pPr>
    </w:p>
    <w:p w14:paraId="1BFAF681" w14:textId="77777777" w:rsidR="008D2684" w:rsidRPr="00E65F7A" w:rsidRDefault="008D2684" w:rsidP="008D2684">
      <w:pPr>
        <w:pStyle w:val="Heading5"/>
        <w:rPr>
          <w:lang w:eastAsia="zh-CN"/>
        </w:rPr>
      </w:pPr>
      <w:bookmarkStart w:id="1541" w:name="_Toc468105404"/>
      <w:bookmarkStart w:id="1542" w:name="_Toc468110499"/>
      <w:bookmarkStart w:id="1543" w:name="_Toc210293244"/>
      <w:r>
        <w:t>10.1.4.2.11</w:t>
      </w:r>
      <w:r w:rsidRPr="00E65F7A">
        <w:tab/>
        <w:t xml:space="preserve">Update selected </w:t>
      </w:r>
      <w:r>
        <w:t>MC service</w:t>
      </w:r>
      <w:r w:rsidRPr="00E65F7A">
        <w:t xml:space="preserve"> user profile response</w:t>
      </w:r>
      <w:bookmarkEnd w:id="1541"/>
      <w:bookmarkEnd w:id="1542"/>
      <w:bookmarkEnd w:id="1543"/>
    </w:p>
    <w:p w14:paraId="05CF7960" w14:textId="77777777" w:rsidR="008D2684" w:rsidRDefault="008D2684" w:rsidP="008D2684">
      <w:pPr>
        <w:rPr>
          <w:lang w:val="nl-NL"/>
        </w:rPr>
      </w:pPr>
      <w:r w:rsidRPr="00E65F7A">
        <w:t>Table </w:t>
      </w:r>
      <w:r>
        <w:t>10.1.4.2.11</w:t>
      </w:r>
      <w:r w:rsidRPr="00E65F7A">
        <w:rPr>
          <w:lang w:eastAsia="zh-CN"/>
        </w:rPr>
        <w:t>-1</w:t>
      </w:r>
      <w:r w:rsidRPr="00E65F7A">
        <w:t xml:space="preserve"> describes the information flow update selected </w:t>
      </w:r>
      <w:r>
        <w:t>MC service</w:t>
      </w:r>
      <w:r w:rsidRPr="00E65F7A">
        <w:t xml:space="preserve"> user profile response</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server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client</w:t>
      </w:r>
      <w:r>
        <w:rPr>
          <w:lang w:eastAsia="zh-CN"/>
        </w:rPr>
        <w:t xml:space="preserve"> </w:t>
      </w:r>
      <w:r>
        <w:rPr>
          <w:lang w:val="nl-NL"/>
        </w:rPr>
        <w:t>and is used by the following MC services:</w:t>
      </w:r>
    </w:p>
    <w:p w14:paraId="0370086F" w14:textId="77777777" w:rsidR="008D2684" w:rsidRDefault="008D2684" w:rsidP="008D2684">
      <w:pPr>
        <w:pStyle w:val="B1"/>
        <w:rPr>
          <w:lang w:val="nl-NL"/>
        </w:rPr>
      </w:pPr>
      <w:r>
        <w:rPr>
          <w:lang w:val="nl-NL"/>
        </w:rPr>
        <w:t>-</w:t>
      </w:r>
      <w:r>
        <w:rPr>
          <w:lang w:val="nl-NL"/>
        </w:rPr>
        <w:tab/>
        <w:t>MCPTT (as specified in 3GPP TS 23.379 [16]);</w:t>
      </w:r>
    </w:p>
    <w:p w14:paraId="7C003268" w14:textId="77777777" w:rsidR="008D2684" w:rsidRDefault="008D2684" w:rsidP="008D2684">
      <w:pPr>
        <w:pStyle w:val="B1"/>
        <w:rPr>
          <w:lang w:val="nl-NL"/>
        </w:rPr>
      </w:pPr>
      <w:r>
        <w:rPr>
          <w:lang w:val="nl-NL"/>
        </w:rPr>
        <w:t>-</w:t>
      </w:r>
      <w:r>
        <w:rPr>
          <w:lang w:val="nl-NL"/>
        </w:rPr>
        <w:tab/>
        <w:t>MCVideo (as specified in 3GPP TS 23.281 [12]); and</w:t>
      </w:r>
    </w:p>
    <w:p w14:paraId="2E9AC6CE" w14:textId="77777777" w:rsidR="008D2684" w:rsidRDefault="008D2684" w:rsidP="008D2684">
      <w:pPr>
        <w:pStyle w:val="B1"/>
        <w:rPr>
          <w:lang w:val="nl-NL"/>
        </w:rPr>
      </w:pPr>
      <w:r>
        <w:rPr>
          <w:lang w:val="nl-NL"/>
        </w:rPr>
        <w:t>-</w:t>
      </w:r>
      <w:r>
        <w:rPr>
          <w:lang w:val="nl-NL"/>
        </w:rPr>
        <w:tab/>
        <w:t>MCData (as specified in 3GPP TS 23.282 [13]).</w:t>
      </w:r>
    </w:p>
    <w:p w14:paraId="02C98C9B" w14:textId="77777777" w:rsidR="008D2684" w:rsidRPr="00E65F7A" w:rsidRDefault="008D2684" w:rsidP="008D2684">
      <w:pPr>
        <w:pStyle w:val="TH"/>
      </w:pPr>
      <w:r w:rsidRPr="00E65F7A">
        <w:t>Table </w:t>
      </w:r>
      <w:r>
        <w:t>10.1.4.2.11</w:t>
      </w:r>
      <w:r w:rsidRPr="00E65F7A">
        <w:t xml:space="preserve">-1: Update selected </w:t>
      </w:r>
      <w:r>
        <w:t>MC service</w:t>
      </w:r>
      <w:r w:rsidRPr="00E65F7A">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6DF254CF" w14:textId="77777777" w:rsidTr="00AA0F9E">
        <w:trPr>
          <w:jc w:val="center"/>
        </w:trPr>
        <w:tc>
          <w:tcPr>
            <w:tcW w:w="2880" w:type="dxa"/>
            <w:tcBorders>
              <w:top w:val="single" w:sz="4" w:space="0" w:color="000000"/>
              <w:left w:val="single" w:sz="4" w:space="0" w:color="000000"/>
              <w:bottom w:val="single" w:sz="4" w:space="0" w:color="000000"/>
            </w:tcBorders>
          </w:tcPr>
          <w:p w14:paraId="0923B987"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3A9131C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6F2EB568" w14:textId="77777777" w:rsidR="008D2684" w:rsidRPr="00E65F7A" w:rsidRDefault="008D2684" w:rsidP="00AA0F9E">
            <w:pPr>
              <w:pStyle w:val="TAH"/>
            </w:pPr>
            <w:r w:rsidRPr="00E65F7A">
              <w:t>Description</w:t>
            </w:r>
          </w:p>
        </w:tc>
      </w:tr>
      <w:tr w:rsidR="008D2684" w:rsidRPr="00E65F7A" w14:paraId="16535B08" w14:textId="77777777" w:rsidTr="00AA0F9E">
        <w:trPr>
          <w:jc w:val="center"/>
        </w:trPr>
        <w:tc>
          <w:tcPr>
            <w:tcW w:w="2880" w:type="dxa"/>
            <w:tcBorders>
              <w:top w:val="single" w:sz="4" w:space="0" w:color="000000"/>
              <w:left w:val="single" w:sz="4" w:space="0" w:color="000000"/>
              <w:bottom w:val="single" w:sz="4" w:space="0" w:color="000000"/>
            </w:tcBorders>
          </w:tcPr>
          <w:p w14:paraId="04AC771F"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6762A5B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E7C6C4B"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16D7F6F5" w14:textId="77777777" w:rsidR="008D2684" w:rsidRDefault="008D2684" w:rsidP="008D2684">
      <w:pPr>
        <w:rPr>
          <w:rFonts w:eastAsia="Malgun Gothic"/>
          <w:noProof/>
          <w:color w:val="FF0000"/>
          <w:lang w:eastAsia="ko-KR"/>
        </w:rPr>
      </w:pPr>
    </w:p>
    <w:p w14:paraId="7629DF8E" w14:textId="77777777" w:rsidR="008D2684" w:rsidRPr="003E5F68" w:rsidRDefault="008D2684" w:rsidP="008D2684">
      <w:pPr>
        <w:pStyle w:val="Heading4"/>
        <w:rPr>
          <w:lang w:val="nl-NL" w:eastAsia="zh-CN"/>
        </w:rPr>
      </w:pPr>
      <w:bookmarkStart w:id="1544" w:name="_Toc468105405"/>
      <w:bookmarkStart w:id="1545" w:name="_Toc468110500"/>
      <w:bookmarkStart w:id="1546" w:name="_Toc210293245"/>
      <w:r>
        <w:rPr>
          <w:lang w:val="nl-NL"/>
        </w:rPr>
        <w:t>10.1.4.3</w:t>
      </w:r>
      <w:r w:rsidRPr="003E5F68">
        <w:rPr>
          <w:lang w:val="nl-NL"/>
        </w:rPr>
        <w:tab/>
      </w:r>
      <w:bookmarkEnd w:id="1484"/>
      <w:r>
        <w:rPr>
          <w:lang w:val="nl-NL"/>
        </w:rPr>
        <w:t>MC service</w:t>
      </w:r>
      <w:r w:rsidRPr="003E5F68">
        <w:rPr>
          <w:lang w:val="nl-NL"/>
        </w:rPr>
        <w:t xml:space="preserve"> user obtains the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(s)</w:t>
      </w:r>
      <w:bookmarkEnd w:id="1485"/>
      <w:bookmarkEnd w:id="1536"/>
      <w:bookmarkEnd w:id="1537"/>
      <w:r>
        <w:rPr>
          <w:rFonts w:hint="eastAsia"/>
          <w:lang w:val="nl-NL" w:eastAsia="zh-CN"/>
        </w:rPr>
        <w:t xml:space="preserve"> from the network</w:t>
      </w:r>
      <w:bookmarkEnd w:id="1538"/>
      <w:bookmarkEnd w:id="1539"/>
      <w:bookmarkEnd w:id="1544"/>
      <w:bookmarkEnd w:id="1545"/>
      <w:bookmarkEnd w:id="1546"/>
    </w:p>
    <w:p w14:paraId="3F724086" w14:textId="77777777" w:rsidR="008D2684" w:rsidRPr="00C63765" w:rsidRDefault="008D2684" w:rsidP="008D2684">
      <w:pPr>
        <w:pStyle w:val="Heading5"/>
        <w:rPr>
          <w:lang w:val="nl-NL" w:eastAsia="zh-CN"/>
        </w:rPr>
      </w:pPr>
      <w:bookmarkStart w:id="1547" w:name="_Toc210293246"/>
      <w:r w:rsidRPr="00C63765">
        <w:rPr>
          <w:lang w:val="nl-NL" w:eastAsia="zh-CN"/>
        </w:rPr>
        <w:t>10.1.4.3.1</w:t>
      </w:r>
      <w:r w:rsidRPr="00C63765">
        <w:rPr>
          <w:lang w:val="nl-NL" w:eastAsia="zh-CN"/>
        </w:rPr>
        <w:tab/>
        <w:t>MC service user receiving MC service in primary MC system</w:t>
      </w:r>
      <w:bookmarkEnd w:id="1547"/>
    </w:p>
    <w:p w14:paraId="1D222AED"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rPr>
          <w:rFonts w:hint="eastAsia"/>
          <w:lang w:eastAsia="zh-CN"/>
        </w:rPr>
        <w:t xml:space="preserve">the </w:t>
      </w:r>
      <w:r>
        <w:t>MC service</w:t>
      </w:r>
      <w:r w:rsidRPr="003E5F68">
        <w:rPr>
          <w:rFonts w:hint="eastAsia"/>
        </w:rPr>
        <w:t xml:space="preserve"> user obtaining </w:t>
      </w:r>
      <w:r>
        <w:rPr>
          <w:lang w:eastAsia="zh-CN"/>
        </w:rPr>
        <w:t>MC service</w:t>
      </w:r>
      <w:r>
        <w:rPr>
          <w:rFonts w:hint="eastAsia"/>
          <w:lang w:eastAsia="zh-CN"/>
        </w:rPr>
        <w:t xml:space="preserve"> </w:t>
      </w:r>
      <w:r w:rsidRPr="003E5F68">
        <w:rPr>
          <w:rFonts w:hint="eastAsia"/>
        </w:rPr>
        <w:t>user profile</w:t>
      </w:r>
      <w:r>
        <w:rPr>
          <w:rFonts w:hint="eastAsia"/>
          <w:lang w:eastAsia="zh-CN"/>
        </w:rPr>
        <w:t>s</w:t>
      </w:r>
      <w:r w:rsidRPr="003E5F68">
        <w:t xml:space="preserve"> </w:t>
      </w:r>
      <w:r w:rsidRPr="00C63765">
        <w:rPr>
          <w:lang w:eastAsia="zh-CN"/>
        </w:rPr>
        <w:t>in the primary MC system of that MC service user</w:t>
      </w:r>
      <w:r w:rsidRPr="003E5F68">
        <w:rPr>
          <w:rFonts w:hint="eastAsia"/>
        </w:rPr>
        <w:t xml:space="preserve"> is illustrated in figure</w:t>
      </w:r>
      <w:r w:rsidRPr="003E5F68">
        <w:t> </w:t>
      </w:r>
      <w:r>
        <w:rPr>
          <w:rFonts w:hint="eastAsia"/>
        </w:rPr>
        <w:t>10.1.4.3</w:t>
      </w:r>
      <w:r w:rsidRPr="00C63765">
        <w:t>.1</w:t>
      </w:r>
      <w:r w:rsidRPr="003E5F68">
        <w:rPr>
          <w:rFonts w:hint="eastAsia"/>
        </w:rPr>
        <w:t>-1.</w:t>
      </w:r>
    </w:p>
    <w:p w14:paraId="42D57C32" w14:textId="77777777" w:rsidR="008D2684" w:rsidRPr="003E5F68" w:rsidRDefault="008D2684" w:rsidP="008D2684">
      <w:pPr>
        <w:rPr>
          <w:lang w:eastAsia="zh-CN"/>
        </w:rPr>
      </w:pPr>
      <w:r w:rsidRPr="003E5F68">
        <w:rPr>
          <w:lang w:eastAsia="zh-CN"/>
        </w:rPr>
        <w:t>Pre-conditions:</w:t>
      </w:r>
    </w:p>
    <w:p w14:paraId="130A698D" w14:textId="77777777" w:rsidR="008D2684" w:rsidRPr="003E5F68" w:rsidRDefault="008D2684" w:rsidP="008D2684">
      <w:pPr>
        <w:pStyle w:val="B1"/>
        <w:rPr>
          <w:lang w:eastAsia="zh-CN"/>
        </w:rPr>
      </w:pPr>
      <w:r w:rsidRPr="003E5F68">
        <w:rPr>
          <w:rFonts w:hint="eastAsia"/>
          <w:lang w:eastAsia="zh-CN"/>
        </w:rPr>
        <w:t>-</w:t>
      </w:r>
      <w:r w:rsidRPr="003E5F68">
        <w:rPr>
          <w:rFonts w:hint="eastAsia"/>
          <w:lang w:eastAsia="zh-CN"/>
        </w:rPr>
        <w:tab/>
        <w:t xml:space="preserve">The </w:t>
      </w:r>
      <w:r>
        <w:rPr>
          <w:lang w:eastAsia="zh-CN"/>
        </w:rPr>
        <w:t>MC service</w:t>
      </w:r>
      <w:r w:rsidRPr="003E5F68">
        <w:rPr>
          <w:lang w:eastAsia="zh-CN"/>
        </w:rPr>
        <w:t xml:space="preserve"> user 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sidRPr="003E5F68">
        <w:rPr>
          <w:lang w:eastAsia="zh-CN"/>
        </w:rPr>
        <w:t xml:space="preserve"> in</w:t>
      </w:r>
      <w:r>
        <w:rPr>
          <w:rFonts w:hint="eastAsia"/>
          <w:lang w:eastAsia="zh-CN"/>
        </w:rPr>
        <w:t xml:space="preserve"> the</w:t>
      </w:r>
      <w:r w:rsidRPr="003E5F68">
        <w:rPr>
          <w:rFonts w:hint="eastAsia"/>
          <w:lang w:eastAsia="zh-CN"/>
        </w:rPr>
        <w:t xml:space="preserve"> </w:t>
      </w:r>
      <w:r w:rsidRPr="003E5F68">
        <w:rPr>
          <w:lang w:eastAsia="zh-CN"/>
        </w:rPr>
        <w:t>i</w:t>
      </w:r>
      <w:r w:rsidRPr="003E5F68">
        <w:rPr>
          <w:rFonts w:hint="eastAsia"/>
          <w:lang w:eastAsia="zh-CN"/>
        </w:rPr>
        <w:t xml:space="preserve">dentity </w:t>
      </w:r>
      <w:r w:rsidRPr="003E5F68">
        <w:rPr>
          <w:lang w:eastAsia="zh-CN"/>
        </w:rPr>
        <w:t>m</w:t>
      </w:r>
      <w:r w:rsidRPr="003E5F68">
        <w:rPr>
          <w:rFonts w:hint="eastAsia"/>
          <w:lang w:eastAsia="zh-CN"/>
        </w:rPr>
        <w:t xml:space="preserve">anagement </w:t>
      </w:r>
      <w:r w:rsidRPr="003E5F68">
        <w:rPr>
          <w:lang w:eastAsia="zh-CN"/>
        </w:rPr>
        <w:t>s</w:t>
      </w:r>
      <w:r w:rsidRPr="003E5F68">
        <w:rPr>
          <w:rFonts w:hint="eastAsia"/>
          <w:lang w:eastAsia="zh-CN"/>
        </w:rPr>
        <w:t>erver.</w:t>
      </w:r>
    </w:p>
    <w:p w14:paraId="11800278" w14:textId="77777777" w:rsidR="008D2684" w:rsidRPr="003E5F68" w:rsidRDefault="008D2684" w:rsidP="008D2684">
      <w:pPr>
        <w:pStyle w:val="B1"/>
        <w:rPr>
          <w:lang w:eastAsia="zh-CN"/>
        </w:rPr>
      </w:pPr>
      <w:r w:rsidRPr="003E5F68">
        <w:rPr>
          <w:lang w:eastAsia="zh-CN"/>
        </w:rPr>
        <w:t>-</w:t>
      </w:r>
      <w:r w:rsidRPr="003E5F68">
        <w:rPr>
          <w:lang w:eastAsia="zh-CN"/>
        </w:rPr>
        <w:tab/>
        <w:t xml:space="preserve">The </w:t>
      </w:r>
      <w:r>
        <w:rPr>
          <w:lang w:eastAsia="zh-CN"/>
        </w:rPr>
        <w:t>MC service</w:t>
      </w:r>
      <w:r w:rsidRPr="003E5F68">
        <w:rPr>
          <w:lang w:eastAsia="zh-CN"/>
        </w:rPr>
        <w:t xml:space="preserve"> UE has secure access to the configuration management server.</w:t>
      </w:r>
    </w:p>
    <w:p w14:paraId="76EB6A91" w14:textId="77777777" w:rsidR="008D2684" w:rsidRPr="003E5F68" w:rsidRDefault="008D2684" w:rsidP="008D2684">
      <w:pPr>
        <w:pStyle w:val="TH"/>
        <w:rPr>
          <w:lang w:eastAsia="zh-CN"/>
        </w:rPr>
      </w:pPr>
      <w:r w:rsidRPr="003E5F68">
        <w:object w:dxaOrig="4860" w:dyaOrig="3012" w14:anchorId="662A58EB">
          <v:shape id="_x0000_i1054" type="#_x0000_t75" style="width:243.4pt;height:150.45pt" o:ole="">
            <v:imagedata r:id="rId69" o:title=""/>
          </v:shape>
          <o:OLEObject Type="Embed" ProgID="Visio.Drawing.11" ShapeID="_x0000_i1054" DrawAspect="Content" ObjectID="_1820908864" r:id="rId70"/>
        </w:object>
      </w:r>
    </w:p>
    <w:p w14:paraId="406426A0" w14:textId="77777777" w:rsidR="008D2684" w:rsidRPr="003E5F68" w:rsidRDefault="008D2684" w:rsidP="008D2684">
      <w:pPr>
        <w:pStyle w:val="TF"/>
        <w:rPr>
          <w:lang w:eastAsia="zh-CN"/>
        </w:rPr>
      </w:pPr>
      <w:r w:rsidRPr="003E5F68">
        <w:t>Figure </w:t>
      </w:r>
      <w:r>
        <w:t>10.1.4.3</w:t>
      </w:r>
      <w:r w:rsidRPr="00C63765">
        <w:t>.1</w:t>
      </w:r>
      <w:r w:rsidRPr="003E5F68">
        <w:t xml:space="preserve">-1: </w:t>
      </w:r>
      <w:r>
        <w:rPr>
          <w:lang w:eastAsia="zh-CN"/>
        </w:rPr>
        <w:t>MC service</w:t>
      </w:r>
      <w:r w:rsidRPr="003E5F68">
        <w:rPr>
          <w:rFonts w:hint="eastAsia"/>
          <w:lang w:eastAsia="zh-CN"/>
        </w:rPr>
        <w:t xml:space="preserve"> user obtain</w:t>
      </w:r>
      <w:r w:rsidRPr="003E5F68">
        <w:rPr>
          <w:lang w:eastAsia="zh-CN"/>
        </w:rPr>
        <w:t>s</w:t>
      </w:r>
      <w:r w:rsidRPr="003E5F68">
        <w:rPr>
          <w:rFonts w:hint="eastAsia"/>
          <w:lang w:eastAsia="zh-CN"/>
        </w:rPr>
        <w:t xml:space="preserve"> the </w:t>
      </w:r>
      <w:r>
        <w:rPr>
          <w:lang w:eastAsia="zh-CN"/>
        </w:rPr>
        <w:t>MC service</w:t>
      </w:r>
      <w:r>
        <w:rPr>
          <w:rFonts w:hint="eastAsia"/>
          <w:lang w:eastAsia="zh-CN"/>
        </w:rPr>
        <w:t xml:space="preserve"> </w:t>
      </w:r>
      <w:r w:rsidRPr="003E5F68">
        <w:rPr>
          <w:rFonts w:hint="eastAsia"/>
          <w:lang w:eastAsia="zh-CN"/>
        </w:rPr>
        <w:t>user profile</w:t>
      </w:r>
      <w:r>
        <w:rPr>
          <w:rFonts w:hint="eastAsia"/>
          <w:lang w:eastAsia="zh-CN"/>
        </w:rPr>
        <w:t>(s) from the network</w:t>
      </w:r>
    </w:p>
    <w:p w14:paraId="5D2A9BF8"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w:t>
      </w:r>
      <w:r w:rsidRPr="003E5F68">
        <w:rPr>
          <w:rFonts w:hint="eastAsia"/>
          <w:lang w:eastAsia="zh-CN"/>
        </w:rPr>
        <w:t xml:space="preserve">a </w:t>
      </w:r>
      <w:r w:rsidRPr="003E5F68">
        <w:rPr>
          <w:lang w:eastAsia="zh-CN"/>
        </w:rPr>
        <w:t xml:space="preserve">get </w:t>
      </w:r>
      <w:r>
        <w:rPr>
          <w:lang w:eastAsia="zh-CN"/>
        </w:rPr>
        <w:t>MC service</w:t>
      </w:r>
      <w:r w:rsidRPr="003E5F68">
        <w:rPr>
          <w:lang w:eastAsia="zh-CN"/>
        </w:rPr>
        <w:t xml:space="preserve"> user profile request message to the configuration management server</w:t>
      </w:r>
      <w:r w:rsidRPr="003E5F68">
        <w:rPr>
          <w:rFonts w:hint="eastAsia"/>
          <w:lang w:eastAsia="zh-CN"/>
        </w:rPr>
        <w:t xml:space="preserve">, </w:t>
      </w:r>
      <w:r w:rsidRPr="003E5F68">
        <w:rPr>
          <w:lang w:eastAsia="zh-CN"/>
        </w:rPr>
        <w:t xml:space="preserve">which includes the </w:t>
      </w:r>
      <w:r>
        <w:rPr>
          <w:lang w:eastAsia="zh-CN"/>
        </w:rPr>
        <w:t>MC service</w:t>
      </w:r>
      <w:r w:rsidRPr="003E5F68">
        <w:rPr>
          <w:lang w:eastAsia="zh-CN"/>
        </w:rPr>
        <w:t xml:space="preserve"> ID.</w:t>
      </w:r>
    </w:p>
    <w:p w14:paraId="46AE5CC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obtains the </w:t>
      </w:r>
      <w:r>
        <w:rPr>
          <w:lang w:eastAsia="zh-CN"/>
        </w:rPr>
        <w:t>MC service</w:t>
      </w:r>
      <w:r w:rsidRPr="003E5F68">
        <w:rPr>
          <w:lang w:eastAsia="zh-CN"/>
        </w:rPr>
        <w:t xml:space="preserve"> user profile information.</w:t>
      </w:r>
    </w:p>
    <w:p w14:paraId="2A28FB8E" w14:textId="77777777" w:rsidR="008D2684" w:rsidRDefault="008D2684" w:rsidP="008D2684">
      <w:pPr>
        <w:pStyle w:val="B1"/>
        <w:rPr>
          <w:lang w:eastAsia="zh-CN"/>
        </w:rPr>
      </w:pPr>
      <w:r w:rsidRPr="003E5F68">
        <w:rPr>
          <w:lang w:eastAsia="zh-CN"/>
        </w:rPr>
        <w:t>3.</w:t>
      </w:r>
      <w:r w:rsidRPr="003E5F68">
        <w:rPr>
          <w:lang w:eastAsia="zh-CN"/>
        </w:rPr>
        <w:tab/>
        <w:t xml:space="preserve">The configuration management server sends get </w:t>
      </w:r>
      <w:r>
        <w:rPr>
          <w:lang w:eastAsia="zh-CN"/>
        </w:rPr>
        <w:t>MC service</w:t>
      </w:r>
      <w:r w:rsidRPr="003E5F68">
        <w:rPr>
          <w:lang w:eastAsia="zh-CN"/>
        </w:rPr>
        <w:t xml:space="preserve"> user profile response message to the configuration management client. When a download is necessary, this message includes all </w:t>
      </w:r>
      <w:r>
        <w:rPr>
          <w:lang w:eastAsia="zh-CN"/>
        </w:rPr>
        <w:t>MC service</w:t>
      </w:r>
      <w:r w:rsidRPr="003E5F68">
        <w:rPr>
          <w:lang w:eastAsia="zh-CN"/>
        </w:rPr>
        <w:t xml:space="preserve"> user profile</w:t>
      </w:r>
      <w:r w:rsidRPr="003E5F68">
        <w:rPr>
          <w:rFonts w:hint="eastAsia"/>
          <w:lang w:eastAsia="zh-CN"/>
        </w:rPr>
        <w:t>s</w:t>
      </w:r>
      <w:r w:rsidRPr="003E5F68">
        <w:rPr>
          <w:lang w:eastAsia="zh-CN"/>
        </w:rPr>
        <w:t xml:space="preserve"> that are associated with the </w:t>
      </w:r>
      <w:r>
        <w:rPr>
          <w:lang w:eastAsia="zh-CN"/>
        </w:rPr>
        <w:t>MC service</w:t>
      </w:r>
      <w:r w:rsidRPr="003E5F68">
        <w:rPr>
          <w:lang w:eastAsia="zh-CN"/>
        </w:rPr>
        <w:t xml:space="preserve"> ID.</w:t>
      </w:r>
    </w:p>
    <w:p w14:paraId="01474D35" w14:textId="77777777" w:rsidR="008D2684" w:rsidRPr="00C63765" w:rsidRDefault="008D2684" w:rsidP="008D2684">
      <w:pPr>
        <w:pStyle w:val="Heading5"/>
        <w:rPr>
          <w:noProof/>
        </w:rPr>
      </w:pPr>
      <w:bookmarkStart w:id="1548" w:name="_Toc210293247"/>
      <w:r w:rsidRPr="00C63765">
        <w:rPr>
          <w:noProof/>
        </w:rPr>
        <w:t>10.1.4.3.2</w:t>
      </w:r>
      <w:r w:rsidRPr="00C63765">
        <w:rPr>
          <w:noProof/>
        </w:rPr>
        <w:tab/>
        <w:t>MC service user receiving MC service from a partner MC system</w:t>
      </w:r>
      <w:bookmarkEnd w:id="1548"/>
    </w:p>
    <w:p w14:paraId="27699CD5" w14:textId="77777777" w:rsidR="008D2684" w:rsidRPr="00C63765" w:rsidRDefault="008D2684" w:rsidP="008D2684">
      <w:pPr>
        <w:rPr>
          <w:noProof/>
        </w:rPr>
      </w:pPr>
      <w:r w:rsidRPr="00C63765">
        <w:rPr>
          <w:noProof/>
        </w:rPr>
        <w:t>Figure 10.1.4.3.2-1 below illustrates mechanism for the configuration management client to retrieve the MC service user profile for the migrating MC service user from the partner MC system.</w:t>
      </w:r>
    </w:p>
    <w:p w14:paraId="19B26229" w14:textId="77777777" w:rsidR="008D2684" w:rsidRPr="00C63765" w:rsidRDefault="008D2684" w:rsidP="008D2684">
      <w:pPr>
        <w:pStyle w:val="NO"/>
        <w:rPr>
          <w:noProof/>
        </w:rPr>
      </w:pPr>
      <w:r w:rsidRPr="00C63765">
        <w:rPr>
          <w:noProof/>
        </w:rPr>
        <w:t>NOTE:</w:t>
      </w:r>
      <w:r w:rsidRPr="00C63765">
        <w:rPr>
          <w:noProof/>
        </w:rPr>
        <w:tab/>
        <w:t>Any proxy servers at the edges of the primary and partner MC systems which are used to hide the topology of the MC systems from external entities are not shown in this procedure.</w:t>
      </w:r>
    </w:p>
    <w:p w14:paraId="6B6C8882" w14:textId="77777777" w:rsidR="008D2684" w:rsidRPr="00C63765" w:rsidRDefault="008D2684" w:rsidP="008D2684">
      <w:pPr>
        <w:rPr>
          <w:noProof/>
        </w:rPr>
      </w:pPr>
      <w:r w:rsidRPr="00C63765">
        <w:rPr>
          <w:noProof/>
        </w:rPr>
        <w:t>Preconditions</w:t>
      </w:r>
    </w:p>
    <w:p w14:paraId="3DBDE1F8" w14:textId="77777777" w:rsidR="008D2684" w:rsidRPr="00C63765" w:rsidRDefault="008D2684" w:rsidP="008D2684">
      <w:pPr>
        <w:pStyle w:val="B1"/>
        <w:rPr>
          <w:noProof/>
        </w:rPr>
      </w:pPr>
      <w:r w:rsidRPr="00C63765">
        <w:rPr>
          <w:noProof/>
        </w:rPr>
        <w:t>-</w:t>
      </w:r>
      <w:r w:rsidRPr="00C63765">
        <w:rPr>
          <w:noProof/>
        </w:rPr>
        <w:tab/>
        <w:t>The MC service user is permitted to migrate to the partner MC system, and the relevant authorizations are configured in both the primary and partner MC systems of that MC service user</w:t>
      </w:r>
    </w:p>
    <w:p w14:paraId="3892B731" w14:textId="77777777" w:rsidR="008D2684" w:rsidRDefault="008D2684" w:rsidP="008D2684">
      <w:pPr>
        <w:pStyle w:val="B1"/>
        <w:rPr>
          <w:noProof/>
        </w:rPr>
      </w:pPr>
      <w:r w:rsidRPr="00C63765">
        <w:rPr>
          <w:noProof/>
        </w:rPr>
        <w:t>-</w:t>
      </w:r>
      <w:r w:rsidRPr="00C63765">
        <w:rPr>
          <w:noProof/>
        </w:rPr>
        <w:tab/>
        <w:t>The MC service user has performed MC service user authentication in the partner MC system, and has received the necessary credentials to retrieve configuration information and to request service authorization.</w:t>
      </w:r>
    </w:p>
    <w:p w14:paraId="6F8AB34E" w14:textId="77777777" w:rsidR="008D2684" w:rsidRPr="00C63765" w:rsidRDefault="008D2684" w:rsidP="008D2684">
      <w:pPr>
        <w:pStyle w:val="B1"/>
        <w:rPr>
          <w:noProof/>
        </w:rPr>
      </w:pPr>
      <w:r>
        <w:rPr>
          <w:noProof/>
        </w:rPr>
        <w:t>-</w:t>
      </w:r>
      <w:r>
        <w:rPr>
          <w:noProof/>
        </w:rPr>
        <w:tab/>
        <w:t>The MC service UE has been provided with addressing information to allow the configuration management client in the MC service UE to access the configuration management server in the partner MC system.</w:t>
      </w:r>
    </w:p>
    <w:p w14:paraId="370DB5BE" w14:textId="77777777" w:rsidR="008D2684" w:rsidRDefault="008D2684" w:rsidP="008D2684">
      <w:pPr>
        <w:pStyle w:val="TH"/>
        <w:rPr>
          <w:noProof/>
        </w:rPr>
      </w:pPr>
      <w:r>
        <w:rPr>
          <w:noProof/>
        </w:rPr>
        <w:object w:dxaOrig="9590" w:dyaOrig="6864" w14:anchorId="01A20FCF">
          <v:shape id="_x0000_i1055" type="#_x0000_t75" style="width:479.3pt;height:343.35pt" o:ole="">
            <v:imagedata r:id="rId71" o:title=""/>
          </v:shape>
          <o:OLEObject Type="Embed" ProgID="Visio.Drawing.11" ShapeID="_x0000_i1055" DrawAspect="Content" ObjectID="_1820908865" r:id="rId72"/>
        </w:object>
      </w:r>
    </w:p>
    <w:p w14:paraId="2401FDFC" w14:textId="77777777" w:rsidR="008D2684" w:rsidRPr="00C63765" w:rsidRDefault="008D2684" w:rsidP="008D2684">
      <w:pPr>
        <w:pStyle w:val="TF"/>
        <w:rPr>
          <w:noProof/>
        </w:rPr>
      </w:pPr>
      <w:r w:rsidRPr="00C63765">
        <w:t>Figure 10.1.4.3.2-1:</w:t>
      </w:r>
      <w:r w:rsidRPr="00C63765">
        <w:tab/>
        <w:t>Retrieval of user profile in partner MC system</w:t>
      </w:r>
    </w:p>
    <w:p w14:paraId="7B797CB8" w14:textId="77777777" w:rsidR="008D2684" w:rsidRDefault="008D2684" w:rsidP="008D2684">
      <w:pPr>
        <w:pStyle w:val="B1"/>
        <w:rPr>
          <w:noProof/>
        </w:rPr>
      </w:pPr>
      <w:r w:rsidRPr="00C63765">
        <w:rPr>
          <w:noProof/>
        </w:rPr>
        <w:t>1.</w:t>
      </w:r>
      <w:r w:rsidRPr="00C63765">
        <w:rPr>
          <w:noProof/>
        </w:rPr>
        <w:tab/>
        <w:t>The configuration management client in the MC service UE of the migrating MC service user requests the MC service user profile for migration from the configuration management server in the partner MC system.</w:t>
      </w:r>
    </w:p>
    <w:p w14:paraId="7EB28651" w14:textId="77777777" w:rsidR="008D2684" w:rsidRPr="00C63765" w:rsidRDefault="008D2684" w:rsidP="008D2684">
      <w:pPr>
        <w:pStyle w:val="B1"/>
        <w:rPr>
          <w:noProof/>
        </w:rPr>
      </w:pPr>
      <w:r w:rsidRPr="00C63765">
        <w:rPr>
          <w:noProof/>
        </w:rPr>
        <w:t>2.</w:t>
      </w:r>
      <w:r w:rsidRPr="00C63765">
        <w:rPr>
          <w:noProof/>
        </w:rPr>
        <w:tab/>
        <w:t>The configuration management server in the partner MC system requests the MC service user profile from the configuration management server in the primary MC system of the MC service user.</w:t>
      </w:r>
    </w:p>
    <w:p w14:paraId="21D7CBC9" w14:textId="77777777" w:rsidR="008D2684" w:rsidRPr="00C63765" w:rsidRDefault="008D2684" w:rsidP="008D2684">
      <w:pPr>
        <w:pStyle w:val="B1"/>
        <w:rPr>
          <w:noProof/>
        </w:rPr>
      </w:pPr>
      <w:r w:rsidRPr="00C63765">
        <w:rPr>
          <w:noProof/>
        </w:rPr>
        <w:t>3.</w:t>
      </w:r>
      <w:r w:rsidRPr="00C63765">
        <w:rPr>
          <w:noProof/>
        </w:rPr>
        <w:tab/>
        <w:t>The configuration management server in the primary MC system of the MC service user retrieves the MC service user profile from the MC service user database in that primary MC system. The identification of the partner MC system to which the MC service user is attempting to migrate is used to determine</w:t>
      </w:r>
      <w:r>
        <w:rPr>
          <w:noProof/>
        </w:rPr>
        <w:t xml:space="preserve"> which</w:t>
      </w:r>
      <w:r w:rsidRPr="00C63765">
        <w:rPr>
          <w:noProof/>
        </w:rPr>
        <w:t xml:space="preserve"> MC service </w:t>
      </w:r>
      <w:r>
        <w:rPr>
          <w:noProof/>
        </w:rPr>
        <w:t xml:space="preserve">user </w:t>
      </w:r>
      <w:r w:rsidRPr="00C63765">
        <w:rPr>
          <w:noProof/>
        </w:rPr>
        <w:t xml:space="preserve">profile </w:t>
      </w:r>
      <w:r>
        <w:rPr>
          <w:noProof/>
        </w:rPr>
        <w:t>is</w:t>
      </w:r>
      <w:r w:rsidRPr="00C63765">
        <w:rPr>
          <w:noProof/>
        </w:rPr>
        <w:t xml:space="preserve"> retrieve</w:t>
      </w:r>
      <w:r>
        <w:rPr>
          <w:noProof/>
        </w:rPr>
        <w:t>d for that MC service user for migration to that partner MC system</w:t>
      </w:r>
      <w:r w:rsidRPr="00C63765">
        <w:rPr>
          <w:noProof/>
        </w:rPr>
        <w:t>.</w:t>
      </w:r>
    </w:p>
    <w:p w14:paraId="6EB1A952" w14:textId="77777777" w:rsidR="008D2684" w:rsidRPr="00C63765" w:rsidRDefault="008D2684" w:rsidP="008D2684">
      <w:pPr>
        <w:pStyle w:val="B1"/>
        <w:rPr>
          <w:noProof/>
        </w:rPr>
      </w:pPr>
      <w:r w:rsidRPr="00C63765">
        <w:rPr>
          <w:noProof/>
        </w:rPr>
        <w:t>4.</w:t>
      </w:r>
      <w:r w:rsidRPr="00C63765">
        <w:rPr>
          <w:noProof/>
        </w:rPr>
        <w:tab/>
        <w:t>The configuration management server in the primary MC system provides the MC service user profile to the configuration management server in the partner MC system of the MC service user, optionally requesting validation of the modified MC service user profile.</w:t>
      </w:r>
    </w:p>
    <w:p w14:paraId="30B99DAF" w14:textId="77777777" w:rsidR="008D2684" w:rsidRPr="00C63765" w:rsidRDefault="008D2684" w:rsidP="008D2684">
      <w:pPr>
        <w:pStyle w:val="B1"/>
        <w:rPr>
          <w:noProof/>
        </w:rPr>
      </w:pPr>
      <w:r w:rsidRPr="00C63765">
        <w:rPr>
          <w:noProof/>
        </w:rPr>
        <w:t>5.</w:t>
      </w:r>
      <w:r w:rsidRPr="00C63765">
        <w:rPr>
          <w:noProof/>
        </w:rPr>
        <w:tab/>
        <w:t>The partner MC system of the MC service user modifies the MC service user profile according to local configuration information and stores the modified MC service user profile in the MC service user database in the partner MC system.</w:t>
      </w:r>
    </w:p>
    <w:p w14:paraId="5BE315D1" w14:textId="77777777" w:rsidR="008D2684" w:rsidRPr="00C63765" w:rsidRDefault="008D2684" w:rsidP="008D2684">
      <w:pPr>
        <w:pStyle w:val="B1"/>
        <w:rPr>
          <w:noProof/>
        </w:rPr>
      </w:pPr>
      <w:r w:rsidRPr="00C63765">
        <w:rPr>
          <w:noProof/>
        </w:rPr>
        <w:t>6.</w:t>
      </w:r>
      <w:r w:rsidRPr="00C63765">
        <w:rPr>
          <w:noProof/>
        </w:rPr>
        <w:tab/>
        <w:t>If the primary MC system requested validation of the MC service user profile in step 4, the configuration management server in the partner MC system of the migrating MC service user may send the modified MC service user profile to the configuration management server of the primary MC system of the MC service user to allow the primary MC system of the MC service user to validate the modified MC service user profile.</w:t>
      </w:r>
    </w:p>
    <w:p w14:paraId="31C8EB90" w14:textId="77777777" w:rsidR="008D2684" w:rsidRPr="00C63765" w:rsidRDefault="008D2684" w:rsidP="008D2684">
      <w:pPr>
        <w:pStyle w:val="B1"/>
        <w:rPr>
          <w:noProof/>
        </w:rPr>
      </w:pPr>
      <w:r w:rsidRPr="00C63765">
        <w:rPr>
          <w:noProof/>
        </w:rPr>
        <w:t>7.</w:t>
      </w:r>
      <w:r w:rsidRPr="00C63765">
        <w:rPr>
          <w:noProof/>
        </w:rPr>
        <w:tab/>
        <w:t>The primary MC system of the migrated MC service user validates the modified MC service profile of the migrated MC service user.</w:t>
      </w:r>
    </w:p>
    <w:p w14:paraId="0401B7BA" w14:textId="77777777" w:rsidR="008D2684" w:rsidRPr="00C63765" w:rsidRDefault="008D2684" w:rsidP="008D2684">
      <w:pPr>
        <w:pStyle w:val="B1"/>
        <w:rPr>
          <w:noProof/>
        </w:rPr>
      </w:pPr>
      <w:r w:rsidRPr="00C63765">
        <w:rPr>
          <w:noProof/>
        </w:rPr>
        <w:t>8.</w:t>
      </w:r>
      <w:r w:rsidRPr="00C63765">
        <w:rPr>
          <w:noProof/>
        </w:rPr>
        <w:tab/>
        <w:t>The primary MC system of the migrated MC service user responds to the partner MC system with the results of the validation process.</w:t>
      </w:r>
    </w:p>
    <w:p w14:paraId="50F207D4" w14:textId="77777777" w:rsidR="008D2684" w:rsidRPr="00C63765" w:rsidRDefault="008D2684" w:rsidP="008D2684">
      <w:pPr>
        <w:pStyle w:val="B1"/>
        <w:rPr>
          <w:noProof/>
        </w:rPr>
      </w:pPr>
      <w:r w:rsidRPr="00C63765">
        <w:rPr>
          <w:noProof/>
        </w:rPr>
        <w:lastRenderedPageBreak/>
        <w:t>9.</w:t>
      </w:r>
      <w:r w:rsidRPr="00C63765">
        <w:rPr>
          <w:noProof/>
        </w:rPr>
        <w:tab/>
        <w:t>The configuration management server in the partner MC system provides the MC service user profile to the configuration management client of the migrating MC service user,</w:t>
      </w:r>
    </w:p>
    <w:p w14:paraId="70231EC3" w14:textId="77777777" w:rsidR="008D2684" w:rsidRPr="003E5F68" w:rsidRDefault="008D2684" w:rsidP="008D2684">
      <w:pPr>
        <w:pStyle w:val="NO"/>
        <w:rPr>
          <w:lang w:eastAsia="zh-CN"/>
        </w:rPr>
      </w:pPr>
      <w:r>
        <w:rPr>
          <w:noProof/>
        </w:rPr>
        <w:t>NOTE:</w:t>
      </w:r>
      <w:r>
        <w:rPr>
          <w:noProof/>
        </w:rPr>
        <w:tab/>
      </w:r>
      <w:r w:rsidRPr="00C63765">
        <w:rPr>
          <w:noProof/>
        </w:rPr>
        <w:t>Step 9 is not followed if the validation process fails.</w:t>
      </w:r>
    </w:p>
    <w:p w14:paraId="0E601B60" w14:textId="77777777" w:rsidR="008D2684" w:rsidRPr="003E5F68" w:rsidRDefault="008D2684" w:rsidP="008D2684">
      <w:pPr>
        <w:pStyle w:val="Heading4"/>
        <w:rPr>
          <w:lang w:val="nl-NL" w:eastAsia="zh-CN"/>
        </w:rPr>
      </w:pPr>
      <w:bookmarkStart w:id="1549" w:name="_Toc433209669"/>
      <w:bookmarkStart w:id="1550" w:name="_Toc453260194"/>
      <w:bookmarkStart w:id="1551" w:name="_Toc453261081"/>
      <w:bookmarkStart w:id="1552" w:name="_Toc453279826"/>
      <w:bookmarkStart w:id="1553" w:name="_Toc459375164"/>
      <w:bookmarkStart w:id="1554" w:name="_Toc468105406"/>
      <w:bookmarkStart w:id="1555" w:name="_Toc468110501"/>
      <w:bookmarkStart w:id="1556" w:name="_Toc210293248"/>
      <w:r>
        <w:rPr>
          <w:lang w:val="nl-NL"/>
        </w:rPr>
        <w:t>10.1.4.4</w:t>
      </w:r>
      <w:r w:rsidRPr="003E5F68">
        <w:rPr>
          <w:lang w:val="nl-NL"/>
        </w:rPr>
        <w:tab/>
      </w:r>
      <w:r>
        <w:rPr>
          <w:lang w:val="nl-NL"/>
        </w:rPr>
        <w:t>MC service</w:t>
      </w:r>
      <w:r w:rsidRPr="003E5F68">
        <w:rPr>
          <w:lang w:val="nl-NL"/>
        </w:rPr>
        <w:t xml:space="preserve"> user </w:t>
      </w:r>
      <w:r>
        <w:rPr>
          <w:rFonts w:hint="eastAsia"/>
          <w:lang w:val="nl-NL" w:eastAsia="zh-CN"/>
        </w:rPr>
        <w:t>receives updated</w:t>
      </w:r>
      <w:r w:rsidRPr="003E5F68">
        <w:rPr>
          <w:lang w:val="nl-NL"/>
        </w:rPr>
        <w:t xml:space="preserv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 xml:space="preserve"> data</w:t>
      </w:r>
      <w:bookmarkEnd w:id="1549"/>
      <w:bookmarkEnd w:id="1550"/>
      <w:bookmarkEnd w:id="1551"/>
      <w:r>
        <w:rPr>
          <w:rFonts w:hint="eastAsia"/>
          <w:lang w:val="nl-NL" w:eastAsia="zh-CN"/>
        </w:rPr>
        <w:t xml:space="preserve"> from the network</w:t>
      </w:r>
      <w:bookmarkEnd w:id="1552"/>
      <w:bookmarkEnd w:id="1553"/>
      <w:bookmarkEnd w:id="1554"/>
      <w:bookmarkEnd w:id="1555"/>
      <w:bookmarkEnd w:id="1556"/>
    </w:p>
    <w:p w14:paraId="1806E128"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obtaining </w:t>
      </w:r>
      <w:r>
        <w:t xml:space="preserve">updated </w:t>
      </w:r>
      <w:r>
        <w:rPr>
          <w:lang w:eastAsia="zh-CN"/>
        </w:rPr>
        <w:t>MC service</w:t>
      </w:r>
      <w:r w:rsidRPr="003E5F68">
        <w:rPr>
          <w:rFonts w:hint="eastAsia"/>
          <w:lang w:eastAsia="zh-CN"/>
        </w:rPr>
        <w:t xml:space="preserve"> </w:t>
      </w:r>
      <w:r w:rsidRPr="003E5F68">
        <w:rPr>
          <w:rFonts w:hint="eastAsia"/>
        </w:rPr>
        <w:t>user profile</w:t>
      </w:r>
      <w:r w:rsidRPr="003E5F68">
        <w:t xml:space="preserve"> </w:t>
      </w:r>
      <w:r>
        <w:t>data</w:t>
      </w:r>
      <w:r w:rsidRPr="003E5F68">
        <w:rPr>
          <w:rFonts w:hint="eastAsia"/>
        </w:rPr>
        <w:t xml:space="preserve"> </w:t>
      </w:r>
      <w:r>
        <w:t>(see 3GPP TS 23.379 [16])</w:t>
      </w:r>
      <w:r w:rsidRPr="003E5F68">
        <w:t xml:space="preserve"> that is initiated by </w:t>
      </w:r>
      <w:r>
        <w:rPr>
          <w:rFonts w:hint="eastAsia"/>
          <w:lang w:eastAsia="zh-CN"/>
        </w:rPr>
        <w:t xml:space="preserve">the </w:t>
      </w:r>
      <w:r w:rsidRPr="003E5F68">
        <w:t>network</w:t>
      </w:r>
      <w:r w:rsidRPr="003E5F68">
        <w:rPr>
          <w:rFonts w:hint="eastAsia"/>
        </w:rPr>
        <w:t xml:space="preserve"> is illustrated in figure</w:t>
      </w:r>
      <w:r w:rsidRPr="003E5F68">
        <w:t> </w:t>
      </w:r>
      <w:r>
        <w:rPr>
          <w:rFonts w:hint="eastAsia"/>
        </w:rPr>
        <w:t>10.1.4.4</w:t>
      </w:r>
      <w:r w:rsidRPr="003E5F68">
        <w:rPr>
          <w:rFonts w:hint="eastAsia"/>
        </w:rPr>
        <w:t>-1.</w:t>
      </w:r>
    </w:p>
    <w:p w14:paraId="5AF8869C" w14:textId="77777777" w:rsidR="008D2684" w:rsidRPr="003E5F68" w:rsidRDefault="008D2684" w:rsidP="008D2684">
      <w:r w:rsidRPr="003E5F68">
        <w:t>Pre-conditions:</w:t>
      </w:r>
    </w:p>
    <w:p w14:paraId="0B50E8AA" w14:textId="77777777" w:rsidR="008D2684" w:rsidRPr="003E5F68" w:rsidRDefault="008D2684" w:rsidP="008D2684">
      <w:pPr>
        <w:pStyle w:val="B1"/>
        <w:rPr>
          <w:lang w:val="nl-NL"/>
        </w:rPr>
      </w:pPr>
      <w:r w:rsidRPr="003E5F68">
        <w:rPr>
          <w:lang w:val="nl-NL"/>
        </w:rPr>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39FA7B01" w14:textId="77777777" w:rsidR="008D2684"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594DA682" w14:textId="77777777" w:rsidR="008D2684" w:rsidRPr="003E5F68" w:rsidRDefault="008D2684" w:rsidP="008D2684">
      <w:pPr>
        <w:pStyle w:val="B1"/>
        <w:rPr>
          <w:lang w:val="nl-NL" w:eastAsia="zh-CN"/>
        </w:rPr>
      </w:pPr>
      <w:r w:rsidRPr="00240371">
        <w:rPr>
          <w:lang w:val="nl-NL"/>
        </w:rPr>
        <w:t>-</w:t>
      </w:r>
      <w:r w:rsidRPr="00240371">
        <w:rPr>
          <w:lang w:val="nl-NL"/>
        </w:rPr>
        <w:tab/>
        <w:t xml:space="preserve">The </w:t>
      </w:r>
      <w:r>
        <w:rPr>
          <w:lang w:val="nl-NL"/>
        </w:rPr>
        <w:t>MC service</w:t>
      </w:r>
      <w:r w:rsidRPr="00240371">
        <w:rPr>
          <w:lang w:val="nl-NL"/>
        </w:rPr>
        <w:t xml:space="preserve"> UE has already obtained one or more </w:t>
      </w:r>
      <w:r>
        <w:rPr>
          <w:lang w:val="nl-NL"/>
        </w:rPr>
        <w:t>MC service</w:t>
      </w:r>
      <w:r w:rsidRPr="00240371">
        <w:rPr>
          <w:lang w:val="nl-NL"/>
        </w:rPr>
        <w:t xml:space="preserve"> user profiles.</w:t>
      </w:r>
    </w:p>
    <w:p w14:paraId="12F9BE91" w14:textId="77777777" w:rsidR="008D2684" w:rsidRPr="003E5F68" w:rsidRDefault="008D2684" w:rsidP="008D2684">
      <w:pPr>
        <w:pStyle w:val="B1"/>
      </w:pPr>
      <w:r w:rsidRPr="003E5F68">
        <w:rPr>
          <w:lang w:val="nl-NL"/>
        </w:rPr>
        <w:t>-</w:t>
      </w:r>
      <w:r w:rsidRPr="003E5F68">
        <w:rPr>
          <w:lang w:val="nl-NL"/>
        </w:rPr>
        <w:tab/>
        <w:t xml:space="preserve">The configuration management server has access to the </w:t>
      </w:r>
      <w:r>
        <w:rPr>
          <w:lang w:val="nl-NL"/>
        </w:rPr>
        <w:t>MC service</w:t>
      </w:r>
      <w:r w:rsidRPr="003E5F68">
        <w:rPr>
          <w:lang w:val="nl-NL"/>
        </w:rPr>
        <w:t xml:space="preserve"> user profile(s) associated with the </w:t>
      </w:r>
      <w:r>
        <w:rPr>
          <w:lang w:val="nl-NL"/>
        </w:rPr>
        <w:t>MC service</w:t>
      </w:r>
      <w:r w:rsidRPr="003E5F68">
        <w:rPr>
          <w:lang w:val="nl-NL"/>
        </w:rPr>
        <w:t xml:space="preserve"> ID of the </w:t>
      </w:r>
      <w:r>
        <w:rPr>
          <w:lang w:val="nl-NL"/>
        </w:rPr>
        <w:t>MC service</w:t>
      </w:r>
      <w:r w:rsidRPr="003E5F68">
        <w:rPr>
          <w:lang w:val="nl-NL"/>
        </w:rPr>
        <w:t xml:space="preserve"> user.</w:t>
      </w:r>
    </w:p>
    <w:p w14:paraId="12108563" w14:textId="77777777" w:rsidR="008D2684" w:rsidRPr="003E5F68" w:rsidRDefault="008D2684" w:rsidP="008D2684">
      <w:pPr>
        <w:pStyle w:val="TH"/>
      </w:pPr>
      <w:r>
        <w:object w:dxaOrig="5537" w:dyaOrig="3807" w14:anchorId="414522E9">
          <v:shape id="_x0000_i1056" type="#_x0000_t75" style="width:278.35pt;height:191.3pt" o:ole="">
            <v:imagedata r:id="rId73" o:title=""/>
          </v:shape>
          <o:OLEObject Type="Embed" ProgID="Visio.Drawing.11" ShapeID="_x0000_i1056" DrawAspect="Content" ObjectID="_1820908866" r:id="rId74"/>
        </w:object>
      </w:r>
    </w:p>
    <w:p w14:paraId="1ED9F019" w14:textId="77777777" w:rsidR="008D2684" w:rsidRPr="003E5F68" w:rsidRDefault="008D2684" w:rsidP="008D2684">
      <w:pPr>
        <w:pStyle w:val="TF"/>
        <w:rPr>
          <w:lang w:eastAsia="zh-CN"/>
        </w:rPr>
      </w:pPr>
      <w:r w:rsidRPr="003E5F68">
        <w:t>Figure </w:t>
      </w:r>
      <w:r>
        <w:t>10.1.4.4</w:t>
      </w:r>
      <w:r w:rsidRPr="003E5F68">
        <w:t xml:space="preserve">-1: </w:t>
      </w:r>
      <w:r>
        <w:rPr>
          <w:lang w:eastAsia="zh-CN"/>
        </w:rPr>
        <w:t>MC service</w:t>
      </w:r>
      <w:r w:rsidRPr="003E5F68">
        <w:rPr>
          <w:rFonts w:hint="eastAsia"/>
          <w:lang w:eastAsia="zh-CN"/>
        </w:rPr>
        <w:t xml:space="preserve"> user </w:t>
      </w:r>
      <w:r>
        <w:rPr>
          <w:rFonts w:hint="eastAsia"/>
          <w:lang w:eastAsia="zh-CN"/>
        </w:rPr>
        <w:t>receives updated</w:t>
      </w:r>
      <w:r w:rsidRPr="003E5F68">
        <w:rPr>
          <w:rFonts w:hint="eastAsia"/>
          <w:lang w:eastAsia="zh-CN"/>
        </w:rPr>
        <w:t xml:space="preserve"> </w:t>
      </w:r>
      <w:r>
        <w:rPr>
          <w:lang w:eastAsia="zh-CN"/>
        </w:rPr>
        <w:t>MC service</w:t>
      </w:r>
      <w:r>
        <w:rPr>
          <w:rFonts w:hint="eastAsia"/>
          <w:lang w:eastAsia="zh-CN"/>
        </w:rPr>
        <w:t xml:space="preserve"> </w:t>
      </w:r>
      <w:r w:rsidRPr="003E5F68">
        <w:rPr>
          <w:rFonts w:hint="eastAsia"/>
          <w:lang w:eastAsia="zh-CN"/>
        </w:rPr>
        <w:t>user profile</w:t>
      </w:r>
      <w:r w:rsidRPr="003E5F68">
        <w:rPr>
          <w:lang w:eastAsia="zh-CN"/>
        </w:rPr>
        <w:t xml:space="preserve"> </w:t>
      </w:r>
      <w:r>
        <w:rPr>
          <w:rFonts w:hint="eastAsia"/>
          <w:lang w:eastAsia="zh-CN"/>
        </w:rPr>
        <w:t>data from the network</w:t>
      </w:r>
    </w:p>
    <w:p w14:paraId="29DCAD59"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MC service</w:t>
      </w:r>
      <w:r w:rsidRPr="003E5F68">
        <w:rPr>
          <w:lang w:eastAsia="zh-CN"/>
        </w:rPr>
        <w:t xml:space="preserve"> user profile </w:t>
      </w:r>
      <w:r>
        <w:rPr>
          <w:rFonts w:hint="eastAsia"/>
          <w:lang w:eastAsia="zh-CN"/>
        </w:rPr>
        <w:t>data</w:t>
      </w:r>
      <w:r w:rsidRPr="003E5F68">
        <w:rPr>
          <w:lang w:eastAsia="zh-CN"/>
        </w:rPr>
        <w:t>.</w:t>
      </w:r>
    </w:p>
    <w:p w14:paraId="11F3070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a notification for </w:t>
      </w:r>
      <w:r>
        <w:rPr>
          <w:lang w:eastAsia="zh-CN"/>
        </w:rPr>
        <w:t>MC service</w:t>
      </w:r>
      <w:r w:rsidRPr="003E5F68">
        <w:rPr>
          <w:lang w:eastAsia="zh-CN"/>
        </w:rPr>
        <w:t xml:space="preserve"> user profile data update to the configuration management client.</w:t>
      </w:r>
    </w:p>
    <w:p w14:paraId="33605268"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configuration management client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 xml:space="preserve">request to the configuration management server, which includes the </w:t>
      </w:r>
      <w:r>
        <w:rPr>
          <w:lang w:eastAsia="zh-CN"/>
        </w:rPr>
        <w:t>MC service</w:t>
      </w:r>
      <w:r w:rsidRPr="003E5F68">
        <w:rPr>
          <w:lang w:eastAsia="zh-CN"/>
        </w:rPr>
        <w:t xml:space="preserve"> ID. </w:t>
      </w:r>
    </w:p>
    <w:p w14:paraId="11463D98"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configuration management server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data</w:t>
      </w:r>
      <w:r w:rsidRPr="003E5F68">
        <w:rPr>
          <w:lang w:eastAsia="zh-CN"/>
        </w:rPr>
        <w:t xml:space="preserve"> requested in step 3.</w:t>
      </w:r>
    </w:p>
    <w:p w14:paraId="4EB5B394" w14:textId="77777777" w:rsidR="008D2684" w:rsidRPr="003E5F68" w:rsidRDefault="008D2684" w:rsidP="008D2684">
      <w:pPr>
        <w:pStyle w:val="NO"/>
        <w:rPr>
          <w:lang w:eastAsia="zh-CN"/>
        </w:rPr>
      </w:pPr>
      <w:bookmarkStart w:id="1557" w:name="_Toc433209670"/>
      <w:bookmarkStart w:id="1558" w:name="_Toc453260195"/>
      <w:bookmarkStart w:id="1559" w:name="_Toc453261082"/>
      <w:bookmarkStart w:id="1560" w:name="_Toc453279827"/>
      <w:bookmarkStart w:id="1561" w:name="_Toc459375165"/>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2BB719EC" w14:textId="77777777" w:rsidR="008D2684" w:rsidRPr="003E5F68" w:rsidRDefault="008D2684" w:rsidP="008D2684">
      <w:pPr>
        <w:pStyle w:val="Heading4"/>
        <w:rPr>
          <w:lang w:val="nl-NL" w:eastAsia="zh-CN"/>
        </w:rPr>
      </w:pPr>
      <w:bookmarkStart w:id="1562" w:name="_Toc468105407"/>
      <w:bookmarkStart w:id="1563" w:name="_Toc468110502"/>
      <w:bookmarkStart w:id="1564" w:name="_Toc210293249"/>
      <w:r>
        <w:rPr>
          <w:lang w:val="nl-NL"/>
        </w:rPr>
        <w:t>10.1.4.5</w:t>
      </w:r>
      <w:r w:rsidRPr="003E5F68">
        <w:rPr>
          <w:lang w:val="nl-NL"/>
        </w:rPr>
        <w:tab/>
      </w:r>
      <w:bookmarkStart w:id="1565" w:name="_Hlk431425283"/>
      <w:r>
        <w:rPr>
          <w:lang w:val="nl-NL"/>
        </w:rPr>
        <w:t>MC service</w:t>
      </w:r>
      <w:r w:rsidRPr="003E5F68">
        <w:rPr>
          <w:lang w:val="nl-NL"/>
        </w:rPr>
        <w:t xml:space="preserve"> user up</w:t>
      </w:r>
      <w:r w:rsidRPr="003E5F68">
        <w:rPr>
          <w:rFonts w:hint="eastAsia"/>
          <w:lang w:val="nl-NL" w:eastAsia="zh-CN"/>
        </w:rPr>
        <w:t>date</w:t>
      </w:r>
      <w:r w:rsidRPr="003E5F68">
        <w:rPr>
          <w:lang w:val="nl-NL"/>
        </w:rPr>
        <w:t xml:space="preserve">s </w:t>
      </w:r>
      <w:r>
        <w:rPr>
          <w:lang w:val="nl-NL" w:eastAsia="zh-CN"/>
        </w:rPr>
        <w:t>MC service</w:t>
      </w:r>
      <w:r w:rsidRPr="003E5F68">
        <w:rPr>
          <w:rFonts w:hint="eastAsia"/>
          <w:lang w:val="nl-NL" w:eastAsia="zh-CN"/>
        </w:rPr>
        <w:t xml:space="preserve"> </w:t>
      </w:r>
      <w:r w:rsidRPr="003E5F68">
        <w:rPr>
          <w:lang w:val="nl-NL"/>
        </w:rPr>
        <w:t>user profile data</w:t>
      </w:r>
      <w:bookmarkEnd w:id="1557"/>
      <w:bookmarkEnd w:id="1558"/>
      <w:bookmarkEnd w:id="1559"/>
      <w:bookmarkEnd w:id="1565"/>
      <w:r>
        <w:rPr>
          <w:rFonts w:hint="eastAsia"/>
          <w:lang w:val="nl-NL" w:eastAsia="zh-CN"/>
        </w:rPr>
        <w:t xml:space="preserve"> to the network</w:t>
      </w:r>
      <w:bookmarkEnd w:id="1560"/>
      <w:bookmarkEnd w:id="1561"/>
      <w:bookmarkEnd w:id="1562"/>
      <w:bookmarkEnd w:id="1563"/>
      <w:bookmarkEnd w:id="1564"/>
    </w:p>
    <w:p w14:paraId="2A6A2E74"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w:t>
      </w:r>
      <w:r>
        <w:rPr>
          <w:rFonts w:hint="eastAsia"/>
          <w:lang w:eastAsia="zh-CN"/>
        </w:rPr>
        <w:t>updating</w:t>
      </w:r>
      <w:r w:rsidRPr="003E5F68">
        <w:rPr>
          <w:rFonts w:hint="eastAsia"/>
        </w:rPr>
        <w:t xml:space="preserve"> the </w:t>
      </w:r>
      <w:r>
        <w:rPr>
          <w:lang w:eastAsia="zh-CN"/>
        </w:rPr>
        <w:t>MC service</w:t>
      </w:r>
      <w:r>
        <w:rPr>
          <w:rFonts w:hint="eastAsia"/>
          <w:lang w:eastAsia="zh-CN"/>
        </w:rPr>
        <w:t xml:space="preserve"> </w:t>
      </w:r>
      <w:r w:rsidRPr="003E5F68">
        <w:rPr>
          <w:rFonts w:hint="eastAsia"/>
        </w:rPr>
        <w:t>user</w:t>
      </w:r>
      <w:r w:rsidRPr="003E5F68">
        <w:t xml:space="preserve"> </w:t>
      </w:r>
      <w:r>
        <w:rPr>
          <w:rFonts w:hint="eastAsia"/>
          <w:lang w:eastAsia="zh-CN"/>
        </w:rPr>
        <w:t xml:space="preserve">profile </w:t>
      </w:r>
      <w:r w:rsidRPr="003E5F68">
        <w:t>data</w:t>
      </w:r>
      <w:r w:rsidRPr="003E5F68">
        <w:rPr>
          <w:rFonts w:hint="eastAsia"/>
        </w:rPr>
        <w:t xml:space="preserve"> </w:t>
      </w:r>
      <w:r>
        <w:t xml:space="preserve">(see 3GPP TS 23.379 [16]) </w:t>
      </w:r>
      <w:r w:rsidRPr="003E5F68">
        <w:rPr>
          <w:rFonts w:hint="eastAsia"/>
        </w:rPr>
        <w:t>is illustrated in figure</w:t>
      </w:r>
      <w:r w:rsidRPr="003E5F68">
        <w:t> </w:t>
      </w:r>
      <w:r>
        <w:rPr>
          <w:rFonts w:hint="eastAsia"/>
        </w:rPr>
        <w:t>10.1.4.5</w:t>
      </w:r>
      <w:r w:rsidRPr="003E5F68">
        <w:rPr>
          <w:rFonts w:hint="eastAsia"/>
        </w:rPr>
        <w:t>-1.</w:t>
      </w:r>
    </w:p>
    <w:p w14:paraId="4684E910" w14:textId="77777777" w:rsidR="008D2684" w:rsidRPr="003E5F68" w:rsidRDefault="008D2684" w:rsidP="008D2684">
      <w:r w:rsidRPr="003E5F68">
        <w:t>Pre-conditions:</w:t>
      </w:r>
    </w:p>
    <w:p w14:paraId="73EDEB3E" w14:textId="77777777" w:rsidR="008D2684" w:rsidRPr="003E5F68" w:rsidRDefault="008D2684" w:rsidP="008D2684">
      <w:pPr>
        <w:pStyle w:val="B1"/>
        <w:rPr>
          <w:lang w:val="nl-NL"/>
        </w:rPr>
      </w:pPr>
      <w:r w:rsidRPr="003E5F68">
        <w:rPr>
          <w:lang w:val="nl-NL"/>
        </w:rPr>
        <w:lastRenderedPageBreak/>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0966A0F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4139C58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already obtained one or more </w:t>
      </w:r>
      <w:r>
        <w:rPr>
          <w:lang w:val="nl-NL"/>
        </w:rPr>
        <w:t>MC service</w:t>
      </w:r>
      <w:r w:rsidRPr="003E5F68">
        <w:rPr>
          <w:lang w:val="nl-NL"/>
        </w:rPr>
        <w:t xml:space="preserve"> user profiles.</w:t>
      </w:r>
    </w:p>
    <w:p w14:paraId="605B7C72" w14:textId="77777777" w:rsidR="008D2684" w:rsidRPr="003E5F68" w:rsidRDefault="008D2684" w:rsidP="008D2684">
      <w:pPr>
        <w:pStyle w:val="TH"/>
      </w:pPr>
      <w:r w:rsidRPr="003E5F68">
        <w:object w:dxaOrig="5277" w:dyaOrig="4458" w14:anchorId="14590CA8">
          <v:shape id="_x0000_i1057" type="#_x0000_t75" style="width:264.9pt;height:221.9pt" o:ole="">
            <v:imagedata r:id="rId75" o:title=""/>
          </v:shape>
          <o:OLEObject Type="Embed" ProgID="Visio.Drawing.11" ShapeID="_x0000_i1057" DrawAspect="Content" ObjectID="_1820908867" r:id="rId76"/>
        </w:object>
      </w:r>
    </w:p>
    <w:p w14:paraId="30C2084B" w14:textId="77777777" w:rsidR="008D2684" w:rsidRPr="003E5F68" w:rsidRDefault="008D2684" w:rsidP="008D2684">
      <w:pPr>
        <w:pStyle w:val="TF"/>
        <w:rPr>
          <w:lang w:eastAsia="zh-CN"/>
        </w:rPr>
      </w:pPr>
      <w:r w:rsidRPr="003E5F68">
        <w:t>Figure </w:t>
      </w:r>
      <w:r>
        <w:t>10.1.4.5</w:t>
      </w:r>
      <w:r w:rsidRPr="003E5F68">
        <w:t xml:space="preserve">-1: </w:t>
      </w:r>
      <w:r>
        <w:t>MC service</w:t>
      </w:r>
      <w:r w:rsidRPr="003E5F68">
        <w:t xml:space="preserve"> user up</w:t>
      </w:r>
      <w:r w:rsidRPr="003E5F68">
        <w:rPr>
          <w:rFonts w:hint="eastAsia"/>
          <w:lang w:eastAsia="zh-CN"/>
        </w:rPr>
        <w:t>date</w:t>
      </w:r>
      <w:r w:rsidRPr="003E5F68">
        <w:t xml:space="preserve">s </w:t>
      </w:r>
      <w:r>
        <w:rPr>
          <w:lang w:eastAsia="zh-CN"/>
        </w:rPr>
        <w:t>MC service</w:t>
      </w:r>
      <w:r w:rsidRPr="003E5F68">
        <w:rPr>
          <w:rFonts w:hint="eastAsia"/>
          <w:lang w:eastAsia="zh-CN"/>
        </w:rPr>
        <w:t xml:space="preserve"> </w:t>
      </w:r>
      <w:r w:rsidRPr="003E5F68">
        <w:t xml:space="preserve">user </w:t>
      </w:r>
      <w:r w:rsidRPr="003E5F68">
        <w:rPr>
          <w:rFonts w:hint="eastAsia"/>
          <w:lang w:eastAsia="zh-CN"/>
        </w:rPr>
        <w:t xml:space="preserve">profile </w:t>
      </w:r>
      <w:r w:rsidRPr="003E5F68">
        <w:t>data</w:t>
      </w:r>
      <w:r>
        <w:rPr>
          <w:rFonts w:hint="eastAsia"/>
          <w:lang w:eastAsia="zh-CN"/>
        </w:rPr>
        <w:t xml:space="preserve"> to the network</w:t>
      </w:r>
    </w:p>
    <w:p w14:paraId="1EC4E7C9" w14:textId="77777777" w:rsidR="008D2684" w:rsidRPr="003E5F68" w:rsidRDefault="008D2684" w:rsidP="008D2684">
      <w:pPr>
        <w:pStyle w:val="B1"/>
        <w:rPr>
          <w:lang w:val="nl-NL"/>
        </w:rPr>
      </w:pPr>
      <w:r w:rsidRPr="003E5F68">
        <w:rPr>
          <w:lang w:val="nl-NL"/>
        </w:rPr>
        <w:t>1.</w:t>
      </w:r>
      <w:r w:rsidRPr="003E5F68">
        <w:rPr>
          <w:lang w:val="nl-NL"/>
        </w:rPr>
        <w:tab/>
        <w:t>The configuration management client is triggered (e.g. by user interaction operation) to up</w:t>
      </w:r>
      <w:r w:rsidRPr="003E5F68">
        <w:rPr>
          <w:rFonts w:hint="eastAsia"/>
          <w:lang w:val="nl-NL" w:eastAsia="zh-CN"/>
        </w:rPr>
        <w:t>date</w:t>
      </w:r>
      <w:r w:rsidRPr="003E5F68">
        <w:rPr>
          <w:lang w:val="nl-NL"/>
        </w:rPr>
        <w:t xml:space="preserve"> the </w:t>
      </w:r>
      <w:r>
        <w:rPr>
          <w:lang w:val="nl-NL"/>
        </w:rPr>
        <w:t>MC service</w:t>
      </w:r>
      <w:r w:rsidRPr="003E5F68">
        <w:rPr>
          <w:lang w:val="nl-NL"/>
        </w:rPr>
        <w:t xml:space="preserve"> user </w:t>
      </w:r>
      <w:r w:rsidRPr="003E5F68">
        <w:rPr>
          <w:rFonts w:hint="eastAsia"/>
          <w:lang w:val="nl-NL" w:eastAsia="zh-CN"/>
        </w:rPr>
        <w:t xml:space="preserve">profile </w:t>
      </w:r>
      <w:r w:rsidRPr="003E5F68">
        <w:rPr>
          <w:lang w:val="nl-NL"/>
        </w:rPr>
        <w:t>data on the configuration management server.</w:t>
      </w:r>
    </w:p>
    <w:p w14:paraId="02FCC8E3" w14:textId="77777777" w:rsidR="008D2684" w:rsidRPr="003E5F68" w:rsidRDefault="008D2684" w:rsidP="008D2684">
      <w:pPr>
        <w:pStyle w:val="B1"/>
        <w:rPr>
          <w:lang w:val="nl-NL"/>
        </w:rPr>
      </w:pPr>
      <w:r w:rsidRPr="003E5F68">
        <w:rPr>
          <w:lang w:val="nl-NL"/>
        </w:rPr>
        <w:t>2.</w:t>
      </w:r>
      <w:r w:rsidRPr="003E5F68">
        <w:rPr>
          <w:lang w:val="nl-NL"/>
        </w:rPr>
        <w:tab/>
        <w:t>The configuration management client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request to the configuration management server</w:t>
      </w:r>
      <w:r w:rsidRPr="003E5F68">
        <w:rPr>
          <w:rFonts w:hint="eastAsia"/>
          <w:lang w:val="nl-NL" w:eastAsia="zh-CN"/>
        </w:rPr>
        <w:t>, which includes</w:t>
      </w:r>
      <w:r w:rsidRPr="003E5F68">
        <w:rPr>
          <w:lang w:val="nl-NL"/>
        </w:rPr>
        <w:t xml:space="preserve"> the </w:t>
      </w:r>
      <w:r>
        <w:rPr>
          <w:lang w:val="nl-NL" w:eastAsia="zh-CN"/>
        </w:rPr>
        <w:t>MC service</w:t>
      </w:r>
      <w:r w:rsidRPr="003E5F68">
        <w:rPr>
          <w:rFonts w:hint="eastAsia"/>
          <w:lang w:val="nl-NL" w:eastAsia="zh-CN"/>
        </w:rPr>
        <w:t xml:space="preserve"> </w:t>
      </w:r>
      <w:r w:rsidRPr="003E5F68">
        <w:rPr>
          <w:lang w:val="nl-NL"/>
        </w:rPr>
        <w:t>user profile data to be up</w:t>
      </w:r>
      <w:r w:rsidRPr="003E5F68">
        <w:rPr>
          <w:rFonts w:hint="eastAsia"/>
          <w:lang w:val="nl-NL" w:eastAsia="zh-CN"/>
        </w:rPr>
        <w:t>dated</w:t>
      </w:r>
      <w:r w:rsidRPr="003E5F68">
        <w:rPr>
          <w:lang w:val="nl-NL"/>
        </w:rPr>
        <w:t>.</w:t>
      </w:r>
    </w:p>
    <w:p w14:paraId="36B36F27" w14:textId="77777777" w:rsidR="008D2684" w:rsidRPr="003E5F68" w:rsidRDefault="008D2684" w:rsidP="008D2684">
      <w:pPr>
        <w:pStyle w:val="B1"/>
        <w:rPr>
          <w:lang w:val="nl-NL"/>
        </w:rPr>
      </w:pPr>
      <w:r w:rsidRPr="003E5F68">
        <w:rPr>
          <w:lang w:val="nl-NL"/>
        </w:rPr>
        <w:t>3.</w:t>
      </w:r>
      <w:r w:rsidRPr="003E5F68">
        <w:rPr>
          <w:lang w:val="nl-NL"/>
        </w:rPr>
        <w:tab/>
        <w:t xml:space="preserve">The configuration management server stores the received </w:t>
      </w:r>
      <w:r>
        <w:rPr>
          <w:lang w:val="nl-NL"/>
        </w:rPr>
        <w:t>MC service</w:t>
      </w:r>
      <w:r w:rsidRPr="003E5F68">
        <w:rPr>
          <w:lang w:val="nl-NL"/>
        </w:rPr>
        <w:t xml:space="preserve"> user profile data.</w:t>
      </w:r>
    </w:p>
    <w:p w14:paraId="1CBBF7F9" w14:textId="77777777" w:rsidR="008D2684" w:rsidRPr="003E5F68" w:rsidRDefault="008D2684" w:rsidP="008D2684">
      <w:pPr>
        <w:pStyle w:val="B1"/>
        <w:rPr>
          <w:lang w:val="nl-NL"/>
        </w:rPr>
      </w:pPr>
      <w:r w:rsidRPr="003E5F68">
        <w:rPr>
          <w:lang w:val="nl-NL"/>
        </w:rPr>
        <w:t>4.</w:t>
      </w:r>
      <w:r w:rsidRPr="003E5F68">
        <w:rPr>
          <w:lang w:val="nl-NL"/>
        </w:rPr>
        <w:tab/>
        <w:t>The configuration management server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response to the configuration management client to confirm the </w:t>
      </w:r>
      <w:r>
        <w:rPr>
          <w:lang w:val="nl-NL"/>
        </w:rPr>
        <w:t>MC service</w:t>
      </w:r>
      <w:r w:rsidRPr="003E5F68">
        <w:rPr>
          <w:lang w:val="nl-NL"/>
        </w:rPr>
        <w:t xml:space="preserve"> user profile data up</w:t>
      </w:r>
      <w:r w:rsidRPr="003E5F68">
        <w:rPr>
          <w:rFonts w:hint="eastAsia"/>
          <w:lang w:val="nl-NL" w:eastAsia="zh-CN"/>
        </w:rPr>
        <w:t>date</w:t>
      </w:r>
      <w:r w:rsidRPr="003E5F68">
        <w:rPr>
          <w:lang w:val="nl-NL"/>
        </w:rPr>
        <w:t xml:space="preserve"> is complete.</w:t>
      </w:r>
    </w:p>
    <w:p w14:paraId="7224DCE7" w14:textId="77777777" w:rsidR="008D2684" w:rsidRPr="008A5E86" w:rsidRDefault="008D2684" w:rsidP="008D2684">
      <w:pPr>
        <w:pStyle w:val="NO"/>
        <w:rPr>
          <w:noProof/>
          <w:lang w:val="en-US"/>
        </w:rPr>
      </w:pPr>
      <w:bookmarkStart w:id="1566" w:name="_Toc433209671"/>
      <w:bookmarkStart w:id="1567" w:name="_Toc453260196"/>
      <w:bookmarkStart w:id="1568" w:name="_Toc453261083"/>
      <w:bookmarkStart w:id="1569" w:name="_Toc453279828"/>
      <w:bookmarkStart w:id="1570" w:name="_Toc459375166"/>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0B3B74C5" w14:textId="77777777" w:rsidR="008D2684" w:rsidRPr="006343A7" w:rsidRDefault="008D2684" w:rsidP="008D2684">
      <w:pPr>
        <w:pStyle w:val="Heading4"/>
        <w:rPr>
          <w:lang w:val="nl-NL"/>
        </w:rPr>
      </w:pPr>
      <w:bookmarkStart w:id="1571" w:name="_Toc468105408"/>
      <w:bookmarkStart w:id="1572" w:name="_Toc468110503"/>
      <w:bookmarkStart w:id="1573" w:name="_Toc210293250"/>
      <w:r w:rsidRPr="006343A7">
        <w:rPr>
          <w:lang w:val="nl-NL"/>
        </w:rPr>
        <w:t>10.</w:t>
      </w:r>
      <w:r w:rsidRPr="006343A7">
        <w:rPr>
          <w:lang w:val="nl-NL" w:eastAsia="zh-CN"/>
        </w:rPr>
        <w:t>1</w:t>
      </w:r>
      <w:r w:rsidRPr="006343A7">
        <w:rPr>
          <w:lang w:val="nl-NL"/>
        </w:rPr>
        <w:t>.4.</w:t>
      </w:r>
      <w:r>
        <w:rPr>
          <w:lang w:val="nl-NL"/>
        </w:rPr>
        <w:t>6</w:t>
      </w:r>
      <w:r w:rsidRPr="006343A7">
        <w:rPr>
          <w:lang w:val="nl-NL"/>
        </w:rPr>
        <w:tab/>
      </w:r>
      <w:r>
        <w:rPr>
          <w:lang w:val="nl-NL"/>
        </w:rPr>
        <w:t>Updating the pre-selected MC service user profile</w:t>
      </w:r>
      <w:bookmarkEnd w:id="1571"/>
      <w:bookmarkEnd w:id="1572"/>
      <w:bookmarkEnd w:id="1573"/>
    </w:p>
    <w:p w14:paraId="02FB5DF2" w14:textId="77777777" w:rsidR="008D2684" w:rsidRPr="006343A7" w:rsidRDefault="008D2684" w:rsidP="008D2684">
      <w:r w:rsidRPr="006343A7">
        <w:t>T</w:t>
      </w:r>
      <w:r w:rsidRPr="006343A7">
        <w:rPr>
          <w:rFonts w:hint="eastAsia"/>
        </w:rPr>
        <w:t xml:space="preserve">he </w:t>
      </w:r>
      <w:r w:rsidRPr="006343A7">
        <w:t>procedure</w:t>
      </w:r>
      <w:r w:rsidRPr="006343A7">
        <w:rPr>
          <w:rFonts w:hint="eastAsia"/>
        </w:rPr>
        <w:t xml:space="preserve"> for </w:t>
      </w:r>
      <w:r>
        <w:rPr>
          <w:lang w:val="nl-NL"/>
        </w:rPr>
        <w:t>updating the pre-selected</w:t>
      </w:r>
      <w:r w:rsidRPr="006343A7">
        <w:rPr>
          <w:lang w:val="nl-NL"/>
        </w:rPr>
        <w:t xml:space="preserve"> MC</w:t>
      </w:r>
      <w:r>
        <w:rPr>
          <w:lang w:val="nl-NL"/>
        </w:rPr>
        <w:t xml:space="preserve"> service</w:t>
      </w:r>
      <w:r w:rsidRPr="006343A7">
        <w:rPr>
          <w:lang w:val="nl-NL"/>
        </w:rPr>
        <w:t xml:space="preserve"> user profile in the configuration for an MC</w:t>
      </w:r>
      <w:r>
        <w:rPr>
          <w:lang w:val="nl-NL"/>
        </w:rPr>
        <w:t xml:space="preserve"> service</w:t>
      </w:r>
      <w:r w:rsidRPr="006343A7">
        <w:rPr>
          <w:lang w:val="nl-NL"/>
        </w:rPr>
        <w:t xml:space="preserve"> UE by the MC</w:t>
      </w:r>
      <w:r>
        <w:rPr>
          <w:lang w:val="nl-NL"/>
        </w:rPr>
        <w:t xml:space="preserve"> service</w:t>
      </w:r>
      <w:r w:rsidRPr="006343A7">
        <w:rPr>
          <w:lang w:val="nl-NL"/>
        </w:rPr>
        <w:t xml:space="preserve"> user is illustrated in figure 10.1.4.</w:t>
      </w:r>
      <w:r>
        <w:rPr>
          <w:lang w:val="nl-NL"/>
        </w:rPr>
        <w:t>6</w:t>
      </w:r>
      <w:r w:rsidRPr="006343A7">
        <w:rPr>
          <w:lang w:val="nl-NL"/>
        </w:rPr>
        <w:t>-1</w:t>
      </w:r>
      <w:r w:rsidRPr="006343A7">
        <w:rPr>
          <w:rFonts w:hint="eastAsia"/>
        </w:rPr>
        <w:t>.</w:t>
      </w:r>
    </w:p>
    <w:p w14:paraId="004FBF1F" w14:textId="77777777" w:rsidR="008D2684" w:rsidRPr="006343A7" w:rsidRDefault="008D2684" w:rsidP="008D2684">
      <w:r w:rsidRPr="006343A7">
        <w:t>Pre-conditions:</w:t>
      </w:r>
    </w:p>
    <w:p w14:paraId="0E63B034"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user has performed user authentication in identity management server.</w:t>
      </w:r>
    </w:p>
    <w:p w14:paraId="216B7E3F"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secure access to the configuration management server. </w:t>
      </w:r>
    </w:p>
    <w:p w14:paraId="33D70BC8"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already obtained one or more MC</w:t>
      </w:r>
      <w:r>
        <w:rPr>
          <w:lang w:val="nl-NL"/>
        </w:rPr>
        <w:t xml:space="preserve"> service</w:t>
      </w:r>
      <w:r w:rsidRPr="006343A7">
        <w:rPr>
          <w:lang w:val="nl-NL"/>
        </w:rPr>
        <w:t xml:space="preserve"> user profiles.</w:t>
      </w:r>
    </w:p>
    <w:p w14:paraId="5BEBC9C7" w14:textId="77777777" w:rsidR="008D2684" w:rsidRPr="006343A7" w:rsidRDefault="008D2684" w:rsidP="008D2684">
      <w:pPr>
        <w:pStyle w:val="B1"/>
        <w:rPr>
          <w:lang w:val="nl-NL"/>
        </w:rPr>
      </w:pPr>
      <w:r w:rsidRPr="006343A7">
        <w:rPr>
          <w:lang w:val="nl-NL"/>
        </w:rPr>
        <w:t>-</w:t>
      </w:r>
      <w:r w:rsidRPr="006343A7">
        <w:rPr>
          <w:lang w:val="nl-NL"/>
        </w:rPr>
        <w:tab/>
        <w:t xml:space="preserve">The </w:t>
      </w:r>
      <w:r>
        <w:rPr>
          <w:lang w:val="nl-NL"/>
        </w:rPr>
        <w:t>configuration management</w:t>
      </w:r>
      <w:r w:rsidRPr="006343A7">
        <w:rPr>
          <w:lang w:val="nl-NL"/>
        </w:rPr>
        <w:t xml:space="preserve"> client is triggered (e.g. by user interaction, by some automated means) to </w:t>
      </w:r>
      <w:r>
        <w:rPr>
          <w:lang w:val="nl-NL"/>
        </w:rPr>
        <w:t>change the pre-</w:t>
      </w:r>
      <w:r w:rsidRPr="006343A7">
        <w:rPr>
          <w:lang w:val="nl-NL"/>
        </w:rPr>
        <w:t>select</w:t>
      </w:r>
      <w:r>
        <w:rPr>
          <w:lang w:val="nl-NL"/>
        </w:rPr>
        <w:t>ed</w:t>
      </w:r>
      <w:r w:rsidRPr="006343A7">
        <w:rPr>
          <w:lang w:val="nl-NL"/>
        </w:rPr>
        <w:t xml:space="preserve"> MC</w:t>
      </w:r>
      <w:r>
        <w:rPr>
          <w:lang w:val="nl-NL"/>
        </w:rPr>
        <w:t xml:space="preserve"> service</w:t>
      </w:r>
      <w:r w:rsidRPr="006343A7">
        <w:rPr>
          <w:lang w:val="nl-NL"/>
        </w:rPr>
        <w:t xml:space="preserve"> user profile.</w:t>
      </w:r>
    </w:p>
    <w:p w14:paraId="7FA8B420" w14:textId="6CE94F21" w:rsidR="008D2684" w:rsidRPr="006343A7" w:rsidRDefault="00E95216" w:rsidP="008D2684">
      <w:pPr>
        <w:pStyle w:val="TH"/>
      </w:pPr>
      <w:r w:rsidRPr="006343A7">
        <w:rPr>
          <w:rFonts w:ascii="Times New Roman" w:hAnsi="Times New Roman"/>
        </w:rPr>
        <w:object w:dxaOrig="5736" w:dyaOrig="3396" w14:anchorId="21E613E7">
          <v:shape id="_x0000_i1058" type="#_x0000_t75" style="width:285.3pt;height:168.7pt" o:ole="">
            <v:imagedata r:id="rId77" o:title=""/>
          </v:shape>
          <o:OLEObject Type="Embed" ProgID="Visio.Drawing.11" ShapeID="_x0000_i1058" DrawAspect="Content" ObjectID="_1820908868" r:id="rId78"/>
        </w:object>
      </w:r>
    </w:p>
    <w:p w14:paraId="061331DB" w14:textId="77777777" w:rsidR="008D2684" w:rsidRPr="006343A7" w:rsidRDefault="008D2684" w:rsidP="008D2684">
      <w:pPr>
        <w:pStyle w:val="TF"/>
      </w:pPr>
      <w:r w:rsidRPr="006343A7">
        <w:t>Figure 10.</w:t>
      </w:r>
      <w:r w:rsidRPr="006343A7">
        <w:rPr>
          <w:lang w:eastAsia="zh-CN"/>
        </w:rPr>
        <w:t>1</w:t>
      </w:r>
      <w:r w:rsidRPr="006343A7">
        <w:t>.</w:t>
      </w:r>
      <w:r w:rsidRPr="006343A7">
        <w:rPr>
          <w:lang w:eastAsia="zh-CN"/>
        </w:rPr>
        <w:t>4.</w:t>
      </w:r>
      <w:r>
        <w:rPr>
          <w:lang w:eastAsia="zh-CN"/>
        </w:rPr>
        <w:t>6</w:t>
      </w:r>
      <w:r w:rsidRPr="006343A7">
        <w:t>-1: MC</w:t>
      </w:r>
      <w:r>
        <w:t xml:space="preserve"> service</w:t>
      </w:r>
      <w:r w:rsidRPr="006343A7">
        <w:t xml:space="preserve"> user updates the </w:t>
      </w:r>
      <w:r>
        <w:t>pre-selected</w:t>
      </w:r>
      <w:r w:rsidRPr="006343A7">
        <w:t xml:space="preserve"> MC</w:t>
      </w:r>
      <w:r>
        <w:t xml:space="preserve"> service</w:t>
      </w:r>
      <w:r w:rsidRPr="006343A7">
        <w:t xml:space="preserve"> user profile</w:t>
      </w:r>
    </w:p>
    <w:p w14:paraId="296C4659" w14:textId="77777777" w:rsidR="008D2684" w:rsidRPr="006343A7" w:rsidRDefault="008D2684" w:rsidP="008D2684">
      <w:pPr>
        <w:pStyle w:val="B1"/>
        <w:rPr>
          <w:lang w:val="nl-NL" w:eastAsia="ko-KR"/>
        </w:rPr>
      </w:pPr>
      <w:r>
        <w:rPr>
          <w:lang w:val="nl-NL"/>
        </w:rPr>
        <w:t>1</w:t>
      </w:r>
      <w:r w:rsidRPr="006343A7">
        <w:rPr>
          <w:lang w:val="nl-NL"/>
        </w:rPr>
        <w:t>.</w:t>
      </w:r>
      <w:r w:rsidRPr="006343A7">
        <w:rPr>
          <w:lang w:val="nl-NL"/>
        </w:rPr>
        <w:tab/>
        <w:t xml:space="preserve">The configuration management client sends </w:t>
      </w:r>
      <w:r>
        <w:rPr>
          <w:lang w:val="nl-NL"/>
        </w:rPr>
        <w:t xml:space="preserve">update pre-selected </w:t>
      </w:r>
      <w:r w:rsidRPr="006343A7">
        <w:rPr>
          <w:lang w:val="nl-NL"/>
        </w:rPr>
        <w:t>MC</w:t>
      </w:r>
      <w:r>
        <w:rPr>
          <w:lang w:val="nl-NL"/>
        </w:rPr>
        <w:t xml:space="preserve"> service</w:t>
      </w:r>
      <w:r w:rsidRPr="006343A7">
        <w:rPr>
          <w:lang w:val="nl-NL"/>
        </w:rPr>
        <w:t xml:space="preserve"> user profile request to the configuration management server, which includes </w:t>
      </w:r>
      <w:r>
        <w:rPr>
          <w:lang w:val="nl-NL"/>
        </w:rPr>
        <w:t xml:space="preserve">the </w:t>
      </w:r>
      <w:r w:rsidRPr="006343A7">
        <w:rPr>
          <w:lang w:val="nl-NL"/>
        </w:rPr>
        <w:t>MC</w:t>
      </w:r>
      <w:r>
        <w:rPr>
          <w:lang w:val="nl-NL"/>
        </w:rPr>
        <w:t xml:space="preserve"> service</w:t>
      </w:r>
      <w:r w:rsidRPr="006343A7">
        <w:rPr>
          <w:lang w:val="nl-NL"/>
        </w:rPr>
        <w:t xml:space="preserve"> user's MC</w:t>
      </w:r>
      <w:r>
        <w:rPr>
          <w:lang w:val="nl-NL"/>
        </w:rPr>
        <w:t xml:space="preserve"> service</w:t>
      </w:r>
      <w:r w:rsidRPr="006343A7">
        <w:rPr>
          <w:lang w:val="nl-NL"/>
        </w:rPr>
        <w:t xml:space="preserve"> ID</w:t>
      </w:r>
      <w:r>
        <w:rPr>
          <w:lang w:val="nl-NL"/>
        </w:rPr>
        <w:t xml:space="preserve"> and</w:t>
      </w:r>
      <w:r w:rsidRPr="006343A7">
        <w:rPr>
          <w:lang w:val="nl-NL"/>
        </w:rPr>
        <w:t xml:space="preserve"> an MC</w:t>
      </w:r>
      <w:r>
        <w:rPr>
          <w:lang w:val="nl-NL"/>
        </w:rPr>
        <w:t xml:space="preserve"> service</w:t>
      </w:r>
      <w:r w:rsidRPr="006343A7">
        <w:rPr>
          <w:lang w:val="nl-NL"/>
        </w:rPr>
        <w:t xml:space="preserve"> user profile index that indicates which MC</w:t>
      </w:r>
      <w:r>
        <w:rPr>
          <w:lang w:val="nl-NL"/>
        </w:rPr>
        <w:t xml:space="preserve"> service</w:t>
      </w:r>
      <w:r w:rsidRPr="006343A7">
        <w:rPr>
          <w:lang w:val="nl-NL"/>
        </w:rPr>
        <w:t xml:space="preserve"> user profile is </w:t>
      </w:r>
      <w:r>
        <w:rPr>
          <w:lang w:val="nl-NL"/>
        </w:rPr>
        <w:t>to be pre-</w:t>
      </w:r>
      <w:r w:rsidRPr="006343A7">
        <w:rPr>
          <w:lang w:val="nl-NL"/>
        </w:rPr>
        <w:t xml:space="preserve">selected </w:t>
      </w:r>
      <w:r>
        <w:rPr>
          <w:lang w:val="nl-NL"/>
        </w:rPr>
        <w:t>by the MC service server at next MC service authorization</w:t>
      </w:r>
      <w:r w:rsidRPr="003D4E3B">
        <w:t>.</w:t>
      </w:r>
    </w:p>
    <w:p w14:paraId="39D3891E" w14:textId="77777777" w:rsidR="008D2684" w:rsidRPr="006343A7" w:rsidRDefault="008D2684" w:rsidP="008D2684">
      <w:pPr>
        <w:pStyle w:val="B1"/>
        <w:rPr>
          <w:lang w:val="nl-NL"/>
        </w:rPr>
      </w:pPr>
      <w:r>
        <w:rPr>
          <w:lang w:val="nl-NL"/>
        </w:rPr>
        <w:t>2</w:t>
      </w:r>
      <w:r w:rsidRPr="006343A7">
        <w:rPr>
          <w:lang w:val="nl-NL"/>
        </w:rPr>
        <w:t>.</w:t>
      </w:r>
      <w:r w:rsidRPr="006343A7">
        <w:rPr>
          <w:lang w:val="nl-NL"/>
        </w:rPr>
        <w:tab/>
        <w:t xml:space="preserve">The configuration management server checks the authorization of the </w:t>
      </w:r>
      <w:r>
        <w:rPr>
          <w:lang w:val="nl-NL"/>
        </w:rPr>
        <w:t>update pre-selected</w:t>
      </w:r>
      <w:r w:rsidRPr="006343A7">
        <w:rPr>
          <w:lang w:val="nl-NL"/>
        </w:rPr>
        <w:t xml:space="preserve"> MC</w:t>
      </w:r>
      <w:r>
        <w:rPr>
          <w:lang w:val="nl-NL"/>
        </w:rPr>
        <w:t xml:space="preserve"> service</w:t>
      </w:r>
      <w:r w:rsidRPr="006343A7">
        <w:rPr>
          <w:lang w:val="nl-NL"/>
        </w:rPr>
        <w:t xml:space="preserve"> user profile request.</w:t>
      </w:r>
    </w:p>
    <w:p w14:paraId="03401400" w14:textId="77777777" w:rsidR="008D2684" w:rsidRPr="006343A7" w:rsidRDefault="008D2684" w:rsidP="008D2684">
      <w:pPr>
        <w:pStyle w:val="B1"/>
        <w:rPr>
          <w:lang w:val="nl-NL"/>
        </w:rPr>
      </w:pPr>
      <w:r>
        <w:rPr>
          <w:lang w:val="nl-NL"/>
        </w:rPr>
        <w:t>3</w:t>
      </w:r>
      <w:r w:rsidRPr="006343A7">
        <w:rPr>
          <w:lang w:val="nl-NL"/>
        </w:rPr>
        <w:t>.</w:t>
      </w:r>
      <w:r>
        <w:rPr>
          <w:lang w:val="nl-NL"/>
        </w:rPr>
        <w:tab/>
      </w:r>
      <w:r w:rsidRPr="006343A7">
        <w:rPr>
          <w:lang w:val="nl-NL"/>
        </w:rPr>
        <w:t xml:space="preserve">The configuration management server stores the received </w:t>
      </w:r>
      <w:r>
        <w:rPr>
          <w:lang w:val="nl-NL"/>
        </w:rPr>
        <w:t>pre-selected</w:t>
      </w:r>
      <w:r w:rsidRPr="006343A7">
        <w:rPr>
          <w:lang w:val="nl-NL"/>
        </w:rPr>
        <w:t xml:space="preserve"> MC</w:t>
      </w:r>
      <w:r>
        <w:rPr>
          <w:lang w:val="nl-NL"/>
        </w:rPr>
        <w:t xml:space="preserve"> service</w:t>
      </w:r>
      <w:r w:rsidRPr="006343A7">
        <w:rPr>
          <w:lang w:val="nl-NL"/>
        </w:rPr>
        <w:t xml:space="preserve"> user profile selection.</w:t>
      </w:r>
    </w:p>
    <w:p w14:paraId="4C4BFE25" w14:textId="77777777" w:rsidR="008D2684" w:rsidRDefault="008D2684" w:rsidP="008D2684">
      <w:pPr>
        <w:pStyle w:val="B1"/>
        <w:rPr>
          <w:lang w:val="nl-NL"/>
        </w:rPr>
      </w:pPr>
      <w:r>
        <w:rPr>
          <w:lang w:val="nl-NL"/>
        </w:rPr>
        <w:t>4</w:t>
      </w:r>
      <w:r w:rsidRPr="006343A7">
        <w:rPr>
          <w:lang w:val="nl-NL"/>
        </w:rPr>
        <w:t>.</w:t>
      </w:r>
      <w:r w:rsidRPr="006343A7">
        <w:rPr>
          <w:lang w:val="nl-NL"/>
        </w:rPr>
        <w:tab/>
        <w:t xml:space="preserve">The configuration management server sends </w:t>
      </w:r>
      <w:r>
        <w:rPr>
          <w:lang w:val="nl-NL"/>
        </w:rPr>
        <w:t>update pre-selected</w:t>
      </w:r>
      <w:r w:rsidRPr="006343A7">
        <w:rPr>
          <w:lang w:val="nl-NL"/>
        </w:rPr>
        <w:t xml:space="preserve"> MC</w:t>
      </w:r>
      <w:r>
        <w:rPr>
          <w:lang w:val="nl-NL"/>
        </w:rPr>
        <w:t xml:space="preserve"> service</w:t>
      </w:r>
      <w:r w:rsidRPr="006343A7">
        <w:rPr>
          <w:lang w:val="nl-NL"/>
        </w:rPr>
        <w:t xml:space="preserve"> user profile response to the configuration management client to confirm the </w:t>
      </w:r>
      <w:r>
        <w:rPr>
          <w:lang w:val="nl-NL"/>
        </w:rPr>
        <w:t>pre-selected</w:t>
      </w:r>
      <w:r w:rsidRPr="006343A7">
        <w:rPr>
          <w:lang w:val="nl-NL"/>
        </w:rPr>
        <w:t xml:space="preserve"> MC</w:t>
      </w:r>
      <w:r>
        <w:rPr>
          <w:lang w:val="nl-NL"/>
        </w:rPr>
        <w:t xml:space="preserve"> service</w:t>
      </w:r>
      <w:r w:rsidRPr="006343A7">
        <w:rPr>
          <w:lang w:val="nl-NL"/>
        </w:rPr>
        <w:t xml:space="preserve"> user profile </w:t>
      </w:r>
      <w:r>
        <w:rPr>
          <w:lang w:val="nl-NL"/>
        </w:rPr>
        <w:t xml:space="preserve">has </w:t>
      </w:r>
      <w:r w:rsidRPr="006343A7">
        <w:rPr>
          <w:lang w:val="nl-NL"/>
        </w:rPr>
        <w:t>be</w:t>
      </w:r>
      <w:r>
        <w:rPr>
          <w:lang w:val="nl-NL"/>
        </w:rPr>
        <w:t>en</w:t>
      </w:r>
      <w:r w:rsidRPr="006343A7">
        <w:rPr>
          <w:lang w:val="nl-NL"/>
        </w:rPr>
        <w:t xml:space="preserve"> set.</w:t>
      </w:r>
    </w:p>
    <w:p w14:paraId="1A61A97D" w14:textId="46360FFA" w:rsidR="008D2684" w:rsidRPr="006343A7" w:rsidRDefault="008D2684" w:rsidP="008D2684">
      <w:pPr>
        <w:pStyle w:val="NO"/>
        <w:rPr>
          <w:lang w:val="nl-NL"/>
        </w:rPr>
      </w:pPr>
      <w:r w:rsidRPr="00A6051D">
        <w:t>NOTE</w:t>
      </w:r>
      <w:r w:rsidR="007E058E">
        <w:t> 1</w:t>
      </w:r>
      <w:r>
        <w:rPr>
          <w:lang w:val="nl-NL"/>
        </w:rPr>
        <w:t>:</w:t>
      </w:r>
      <w:r>
        <w:rPr>
          <w:lang w:val="nl-NL"/>
        </w:rPr>
        <w:tab/>
      </w:r>
      <w:r w:rsidRPr="006343A7">
        <w:rPr>
          <w:lang w:val="nl-NL"/>
        </w:rPr>
        <w:t xml:space="preserve">Steps </w:t>
      </w:r>
      <w:r>
        <w:rPr>
          <w:lang w:val="nl-NL"/>
        </w:rPr>
        <w:t>3</w:t>
      </w:r>
      <w:r w:rsidRPr="006343A7">
        <w:rPr>
          <w:lang w:val="nl-NL"/>
        </w:rPr>
        <w:t xml:space="preserve"> to </w:t>
      </w:r>
      <w:r>
        <w:rPr>
          <w:lang w:val="nl-NL"/>
        </w:rPr>
        <w:t>4</w:t>
      </w:r>
      <w:r w:rsidRPr="006343A7">
        <w:rPr>
          <w:lang w:val="nl-NL"/>
        </w:rPr>
        <w:t xml:space="preserve"> can occur in any ord</w:t>
      </w:r>
      <w:r w:rsidRPr="00F03EA9">
        <w:rPr>
          <w:lang w:val="nl-NL"/>
        </w:rPr>
        <w:t>er or in parallel.</w:t>
      </w:r>
    </w:p>
    <w:p w14:paraId="2FAFD4F0" w14:textId="77777777" w:rsidR="008D2684" w:rsidRPr="006343A7" w:rsidRDefault="008D2684" w:rsidP="008D2684">
      <w:pPr>
        <w:rPr>
          <w:lang w:eastAsia="zh-CN"/>
        </w:rPr>
      </w:pPr>
      <w:r w:rsidRPr="006343A7">
        <w:rPr>
          <w:lang w:eastAsia="zh-CN"/>
        </w:rPr>
        <w:t xml:space="preserve">For each update </w:t>
      </w:r>
      <w:r>
        <w:rPr>
          <w:lang w:eastAsia="zh-CN"/>
        </w:rPr>
        <w:t xml:space="preserve">pre-selected MC service user profile </w:t>
      </w:r>
      <w:r w:rsidRPr="006343A7">
        <w:rPr>
          <w:lang w:eastAsia="zh-CN"/>
        </w:rPr>
        <w:t>request to the MC</w:t>
      </w:r>
      <w:r>
        <w:rPr>
          <w:lang w:eastAsia="zh-CN"/>
        </w:rPr>
        <w:t xml:space="preserve"> service</w:t>
      </w:r>
      <w:r w:rsidRPr="006343A7">
        <w:rPr>
          <w:lang w:eastAsia="zh-CN"/>
        </w:rPr>
        <w:t xml:space="preserve"> user profile, </w:t>
      </w:r>
      <w:r>
        <w:rPr>
          <w:lang w:eastAsia="zh-CN"/>
        </w:rPr>
        <w:t xml:space="preserve">the configuration management server </w:t>
      </w:r>
      <w:r w:rsidRPr="006343A7">
        <w:t>determine</w:t>
      </w:r>
      <w:r>
        <w:t>s</w:t>
      </w:r>
      <w:r w:rsidRPr="006343A7">
        <w:t xml:space="preserve"> whether the requested update is allowed prior to</w:t>
      </w:r>
      <w:r w:rsidRPr="006343A7">
        <w:rPr>
          <w:lang w:eastAsia="zh-CN"/>
        </w:rPr>
        <w:t xml:space="preserve"> storing</w:t>
      </w:r>
      <w:r>
        <w:rPr>
          <w:lang w:eastAsia="zh-CN"/>
        </w:rPr>
        <w:t xml:space="preserve"> the configuration parameters and</w:t>
      </w:r>
      <w:r w:rsidRPr="006343A7">
        <w:rPr>
          <w:lang w:eastAsia="zh-CN"/>
        </w:rPr>
        <w:t xml:space="preserve"> </w:t>
      </w:r>
      <w:r>
        <w:rPr>
          <w:lang w:eastAsia="zh-CN"/>
        </w:rPr>
        <w:t xml:space="preserve">updating </w:t>
      </w:r>
      <w:r w:rsidRPr="006343A7">
        <w:rPr>
          <w:lang w:eastAsia="zh-CN"/>
        </w:rPr>
        <w:t xml:space="preserve">the </w:t>
      </w:r>
      <w:r>
        <w:rPr>
          <w:lang w:eastAsia="zh-CN"/>
        </w:rPr>
        <w:t>MC service</w:t>
      </w:r>
      <w:r w:rsidRPr="006343A7">
        <w:rPr>
          <w:lang w:eastAsia="zh-CN"/>
        </w:rPr>
        <w:t xml:space="preserve"> user database </w:t>
      </w:r>
      <w:r>
        <w:rPr>
          <w:lang w:eastAsia="zh-CN"/>
        </w:rPr>
        <w:t>(</w:t>
      </w:r>
      <w:r w:rsidRPr="006343A7">
        <w:rPr>
          <w:lang w:eastAsia="zh-CN"/>
        </w:rPr>
        <w:t xml:space="preserve">via the CSC-13 reference point </w:t>
      </w:r>
      <w:r w:rsidRPr="006343A7">
        <w:t xml:space="preserve">as </w:t>
      </w:r>
      <w:r>
        <w:t>specified</w:t>
      </w:r>
      <w:r w:rsidRPr="006343A7">
        <w:t xml:space="preserve"> in 3GPP TS 29.283</w:t>
      </w:r>
      <w:r>
        <w:t> </w:t>
      </w:r>
      <w:r w:rsidRPr="006343A7">
        <w:t>[1</w:t>
      </w:r>
      <w:r>
        <w:t>9</w:t>
      </w:r>
      <w:r w:rsidRPr="006343A7">
        <w:t>]</w:t>
      </w:r>
      <w:r>
        <w:t>)</w:t>
      </w:r>
      <w:r w:rsidRPr="006343A7">
        <w:rPr>
          <w:lang w:eastAsia="zh-CN"/>
        </w:rPr>
        <w:t xml:space="preserve">. </w:t>
      </w:r>
    </w:p>
    <w:p w14:paraId="0788BB54" w14:textId="77777777" w:rsidR="008D2684" w:rsidRDefault="008D2684" w:rsidP="008D2684">
      <w:pPr>
        <w:rPr>
          <w:lang w:eastAsia="zh-CN"/>
        </w:rPr>
      </w:pPr>
      <w:r w:rsidRPr="006343A7">
        <w:rPr>
          <w:lang w:eastAsia="zh-CN"/>
        </w:rPr>
        <w:t>After each update to the MC</w:t>
      </w:r>
      <w:r>
        <w:rPr>
          <w:lang w:eastAsia="zh-CN"/>
        </w:rPr>
        <w:t xml:space="preserve"> service</w:t>
      </w:r>
      <w:r w:rsidRPr="006343A7">
        <w:rPr>
          <w:lang w:eastAsia="zh-CN"/>
        </w:rPr>
        <w:t xml:space="preserve"> user profile</w:t>
      </w:r>
      <w:r>
        <w:rPr>
          <w:lang w:eastAsia="zh-CN"/>
        </w:rPr>
        <w:t xml:space="preserve"> in the MC service user database</w:t>
      </w:r>
      <w:r w:rsidRPr="006343A7">
        <w:rPr>
          <w:lang w:eastAsia="zh-CN"/>
        </w:rPr>
        <w:t>, the MC</w:t>
      </w:r>
      <w:r>
        <w:rPr>
          <w:lang w:eastAsia="zh-CN"/>
        </w:rPr>
        <w:t xml:space="preserve"> service</w:t>
      </w:r>
      <w:r w:rsidRPr="006343A7">
        <w:rPr>
          <w:lang w:eastAsia="zh-CN"/>
        </w:rPr>
        <w:t xml:space="preserve"> server receives the changes from </w:t>
      </w:r>
      <w:r>
        <w:rPr>
          <w:lang w:eastAsia="zh-CN"/>
        </w:rPr>
        <w:t xml:space="preserve">the </w:t>
      </w:r>
      <w:r w:rsidRPr="006343A7">
        <w:rPr>
          <w:lang w:eastAsia="zh-CN"/>
        </w:rPr>
        <w:t>MC</w:t>
      </w:r>
      <w:r>
        <w:rPr>
          <w:lang w:eastAsia="zh-CN"/>
        </w:rPr>
        <w:t xml:space="preserve"> service</w:t>
      </w:r>
      <w:r w:rsidRPr="006343A7">
        <w:rPr>
          <w:lang w:eastAsia="zh-CN"/>
        </w:rPr>
        <w:t xml:space="preserve"> user profile database via the </w:t>
      </w:r>
      <w:r>
        <w:rPr>
          <w:lang w:eastAsia="zh-CN"/>
        </w:rPr>
        <w:t>corresponding MC service</w:t>
      </w:r>
      <w:r w:rsidRPr="006343A7">
        <w:rPr>
          <w:lang w:eastAsia="zh-CN"/>
        </w:rPr>
        <w:t xml:space="preserve"> reference point</w:t>
      </w:r>
      <w:r w:rsidRPr="00F44E37">
        <w:rPr>
          <w:lang w:eastAsia="zh-CN"/>
        </w:rPr>
        <w:t xml:space="preserve"> </w:t>
      </w:r>
      <w:r>
        <w:rPr>
          <w:lang w:eastAsia="zh-CN"/>
        </w:rPr>
        <w:t>defined between MC service server and the MC service user database</w:t>
      </w:r>
      <w:r w:rsidRPr="006343A7">
        <w:rPr>
          <w:lang w:eastAsia="zh-CN"/>
        </w:rPr>
        <w:t xml:space="preserve">, and </w:t>
      </w:r>
      <w:r>
        <w:rPr>
          <w:lang w:eastAsia="zh-CN"/>
        </w:rPr>
        <w:t xml:space="preserve">all of </w:t>
      </w:r>
      <w:r w:rsidRPr="006343A7">
        <w:rPr>
          <w:lang w:eastAsia="zh-CN"/>
        </w:rPr>
        <w:t>the MC</w:t>
      </w:r>
      <w:r>
        <w:rPr>
          <w:lang w:eastAsia="zh-CN"/>
        </w:rPr>
        <w:t xml:space="preserve"> service</w:t>
      </w:r>
      <w:r w:rsidRPr="006343A7">
        <w:rPr>
          <w:lang w:eastAsia="zh-CN"/>
        </w:rPr>
        <w:t xml:space="preserve"> UEs </w:t>
      </w:r>
      <w:r>
        <w:rPr>
          <w:lang w:eastAsia="zh-CN"/>
        </w:rPr>
        <w:t xml:space="preserve">associated with </w:t>
      </w:r>
      <w:r w:rsidRPr="006343A7">
        <w:rPr>
          <w:lang w:eastAsia="zh-CN"/>
        </w:rPr>
        <w:t>the MC</w:t>
      </w:r>
      <w:r>
        <w:rPr>
          <w:lang w:eastAsia="zh-CN"/>
        </w:rPr>
        <w:t xml:space="preserve"> service</w:t>
      </w:r>
      <w:r w:rsidRPr="006343A7">
        <w:rPr>
          <w:lang w:eastAsia="zh-CN"/>
        </w:rPr>
        <w:t xml:space="preserve"> user receive the updated MC</w:t>
      </w:r>
      <w:r>
        <w:rPr>
          <w:lang w:eastAsia="zh-CN"/>
        </w:rPr>
        <w:t xml:space="preserve"> service</w:t>
      </w:r>
      <w:r w:rsidRPr="006343A7">
        <w:rPr>
          <w:lang w:eastAsia="zh-CN"/>
        </w:rPr>
        <w:t xml:space="preserve"> user profile as specified in subclause</w:t>
      </w:r>
      <w:r>
        <w:rPr>
          <w:lang w:eastAsia="zh-CN"/>
        </w:rPr>
        <w:t> </w:t>
      </w:r>
      <w:r w:rsidRPr="006343A7">
        <w:rPr>
          <w:lang w:eastAsia="zh-CN"/>
        </w:rPr>
        <w:t>10.1.4.</w:t>
      </w:r>
      <w:r>
        <w:rPr>
          <w:lang w:eastAsia="zh-CN"/>
        </w:rPr>
        <w:t>4</w:t>
      </w:r>
      <w:r w:rsidRPr="006343A7">
        <w:rPr>
          <w:lang w:eastAsia="zh-CN"/>
        </w:rPr>
        <w:t>.</w:t>
      </w:r>
    </w:p>
    <w:p w14:paraId="23874B93" w14:textId="77777777" w:rsidR="008D2684" w:rsidRDefault="008D2684" w:rsidP="008D2684">
      <w:pPr>
        <w:rPr>
          <w:lang w:eastAsia="zh-CN"/>
        </w:rPr>
      </w:pPr>
      <w:r>
        <w:rPr>
          <w:lang w:eastAsia="zh-CN"/>
        </w:rPr>
        <w:t>A change to the pre-selected MC service user profile while the MC service user is receiving MC service does not have any effect on the active MC service user profile, however, the change will be applied at the next MC service authorization.</w:t>
      </w:r>
    </w:p>
    <w:p w14:paraId="7E96B654" w14:textId="77777777" w:rsidR="007E058E" w:rsidRDefault="007E058E" w:rsidP="007E058E">
      <w:pPr>
        <w:pStyle w:val="NO"/>
      </w:pPr>
      <w:r>
        <w:t>NOTE 2:</w:t>
      </w:r>
      <w:r>
        <w:tab/>
        <w:t>Specifying</w:t>
      </w:r>
      <w:r w:rsidRPr="009873DA">
        <w:t xml:space="preserve"> </w:t>
      </w:r>
      <w:r>
        <w:t xml:space="preserve">a </w:t>
      </w:r>
      <w:r w:rsidRPr="009873DA">
        <w:t>pre-selected MC service user profile specific to each UE associated with an MC service user</w:t>
      </w:r>
      <w:r w:rsidRPr="00A72F1B">
        <w:t xml:space="preserve"> is out of scope of the present document</w:t>
      </w:r>
      <w:r>
        <w:t>.</w:t>
      </w:r>
    </w:p>
    <w:p w14:paraId="5FCC6730" w14:textId="77777777" w:rsidR="008D2684" w:rsidRPr="009C7793" w:rsidRDefault="008D2684" w:rsidP="008D2684">
      <w:pPr>
        <w:pStyle w:val="Heading4"/>
        <w:rPr>
          <w:lang w:val="nl-NL"/>
        </w:rPr>
      </w:pPr>
      <w:bookmarkStart w:id="1574" w:name="_Toc468105409"/>
      <w:bookmarkStart w:id="1575" w:name="_Toc468110504"/>
      <w:bookmarkStart w:id="1576" w:name="_Toc210293251"/>
      <w:r>
        <w:rPr>
          <w:lang w:val="nl-NL"/>
        </w:rPr>
        <w:t>10.1.4.7</w:t>
      </w:r>
      <w:r w:rsidRPr="009C7793">
        <w:rPr>
          <w:lang w:val="nl-NL"/>
        </w:rPr>
        <w:tab/>
        <w:t xml:space="preserve">Updating the selected </w:t>
      </w:r>
      <w:r>
        <w:rPr>
          <w:lang w:val="nl-NL"/>
        </w:rPr>
        <w:t>MC service</w:t>
      </w:r>
      <w:r w:rsidRPr="009C7793">
        <w:rPr>
          <w:lang w:val="nl-NL"/>
        </w:rPr>
        <w:t xml:space="preserve"> user profile</w:t>
      </w:r>
      <w:r>
        <w:rPr>
          <w:lang w:val="nl-NL"/>
        </w:rPr>
        <w:t xml:space="preserve"> for an MC service</w:t>
      </w:r>
      <w:bookmarkEnd w:id="1574"/>
      <w:bookmarkEnd w:id="1575"/>
      <w:bookmarkEnd w:id="1576"/>
    </w:p>
    <w:p w14:paraId="3F9F7AD9" w14:textId="4D8D905C" w:rsidR="008D2684" w:rsidRDefault="008D2684" w:rsidP="008D2684">
      <w:pPr>
        <w:rPr>
          <w:lang w:val="nl-NL"/>
        </w:rPr>
      </w:pPr>
      <w:r w:rsidRPr="009C7793">
        <w:rPr>
          <w:lang w:val="nl-NL"/>
        </w:rPr>
        <w:t xml:space="preserve">The procedure for updating the selected </w:t>
      </w:r>
      <w:r>
        <w:rPr>
          <w:lang w:val="nl-NL"/>
        </w:rPr>
        <w:t>MC service</w:t>
      </w:r>
      <w:r w:rsidRPr="009C7793">
        <w:rPr>
          <w:lang w:val="nl-NL"/>
        </w:rPr>
        <w:t xml:space="preserve"> user profile</w:t>
      </w:r>
      <w:r>
        <w:rPr>
          <w:lang w:val="nl-NL"/>
        </w:rPr>
        <w:t xml:space="preserve"> within a single MC service </w:t>
      </w:r>
      <w:r w:rsidRPr="009C7793">
        <w:rPr>
          <w:lang w:val="nl-NL"/>
        </w:rPr>
        <w:t xml:space="preserve">for an </w:t>
      </w:r>
      <w:r>
        <w:rPr>
          <w:lang w:val="nl-NL"/>
        </w:rPr>
        <w:t>MC service</w:t>
      </w:r>
      <w:r w:rsidRPr="009C7793">
        <w:rPr>
          <w:lang w:val="nl-NL"/>
        </w:rPr>
        <w:t xml:space="preserve"> UE by the </w:t>
      </w:r>
      <w:r>
        <w:rPr>
          <w:lang w:val="nl-NL"/>
        </w:rPr>
        <w:t>MC service</w:t>
      </w:r>
      <w:r w:rsidRPr="009C7793">
        <w:rPr>
          <w:lang w:val="nl-NL"/>
        </w:rPr>
        <w:t xml:space="preserve"> user</w:t>
      </w:r>
      <w:r>
        <w:rPr>
          <w:lang w:val="nl-NL"/>
        </w:rPr>
        <w:t xml:space="preserve"> whilst the MC service user is receiving that</w:t>
      </w:r>
      <w:r w:rsidRPr="009C7793">
        <w:rPr>
          <w:lang w:val="nl-NL"/>
        </w:rPr>
        <w:t xml:space="preserve"> </w:t>
      </w:r>
      <w:r>
        <w:rPr>
          <w:lang w:val="nl-NL"/>
        </w:rPr>
        <w:t>MC service</w:t>
      </w:r>
      <w:r w:rsidRPr="009C7793">
        <w:rPr>
          <w:lang w:val="nl-NL"/>
        </w:rPr>
        <w:t xml:space="preserve"> is illustrated in figure </w:t>
      </w:r>
      <w:r>
        <w:rPr>
          <w:lang w:val="nl-NL"/>
        </w:rPr>
        <w:t>10.1.4.7</w:t>
      </w:r>
      <w:r w:rsidRPr="009C7793">
        <w:rPr>
          <w:lang w:val="nl-NL"/>
        </w:rPr>
        <w:t>-1.</w:t>
      </w:r>
      <w:r>
        <w:rPr>
          <w:lang w:val="nl-NL"/>
        </w:rPr>
        <w:t xml:space="preserve"> This procedure is used by the following MC services:</w:t>
      </w:r>
    </w:p>
    <w:p w14:paraId="6438AB93" w14:textId="77777777" w:rsidR="008D2684" w:rsidRDefault="008D2684" w:rsidP="008D2684">
      <w:pPr>
        <w:pStyle w:val="B1"/>
        <w:rPr>
          <w:lang w:val="nl-NL"/>
        </w:rPr>
      </w:pPr>
      <w:r>
        <w:rPr>
          <w:lang w:val="nl-NL"/>
        </w:rPr>
        <w:t>-</w:t>
      </w:r>
      <w:r>
        <w:rPr>
          <w:lang w:val="nl-NL"/>
        </w:rPr>
        <w:tab/>
        <w:t>MCPTT (as specified in 3GPP TS 23.379 [16]);</w:t>
      </w:r>
    </w:p>
    <w:p w14:paraId="6D1B10F3" w14:textId="77777777" w:rsidR="008D2684" w:rsidRDefault="008D2684" w:rsidP="008D2684">
      <w:pPr>
        <w:pStyle w:val="B1"/>
        <w:rPr>
          <w:lang w:val="nl-NL"/>
        </w:rPr>
      </w:pPr>
      <w:r>
        <w:rPr>
          <w:lang w:val="nl-NL"/>
        </w:rPr>
        <w:t>-</w:t>
      </w:r>
      <w:r>
        <w:rPr>
          <w:lang w:val="nl-NL"/>
        </w:rPr>
        <w:tab/>
        <w:t>MCVideo (as specified in 3GPP TS 23.281 [12]); and</w:t>
      </w:r>
    </w:p>
    <w:p w14:paraId="42661F5B" w14:textId="77777777" w:rsidR="008D2684" w:rsidRPr="009C7793" w:rsidRDefault="008D2684" w:rsidP="008D2684">
      <w:pPr>
        <w:pStyle w:val="B1"/>
        <w:rPr>
          <w:lang w:val="nl-NL"/>
        </w:rPr>
      </w:pPr>
      <w:r>
        <w:rPr>
          <w:lang w:val="nl-NL"/>
        </w:rPr>
        <w:t>-</w:t>
      </w:r>
      <w:r>
        <w:rPr>
          <w:lang w:val="nl-NL"/>
        </w:rPr>
        <w:tab/>
        <w:t>MCData (as specified in 3GPP TS 23.282 [13]).</w:t>
      </w:r>
    </w:p>
    <w:p w14:paraId="62CDC13F" w14:textId="77777777" w:rsidR="008D2684" w:rsidRPr="009C7793" w:rsidRDefault="008D2684" w:rsidP="008D2684">
      <w:pPr>
        <w:rPr>
          <w:lang w:val="nl-NL"/>
        </w:rPr>
      </w:pPr>
      <w:r w:rsidRPr="009C7793">
        <w:rPr>
          <w:lang w:val="nl-NL"/>
        </w:rPr>
        <w:t>Pre-conditions:</w:t>
      </w:r>
    </w:p>
    <w:p w14:paraId="0A7B69E7" w14:textId="77777777" w:rsidR="008D2684" w:rsidRDefault="008D2684" w:rsidP="008D2684">
      <w:pPr>
        <w:pStyle w:val="B1"/>
      </w:pPr>
      <w:r>
        <w:t>-</w:t>
      </w:r>
      <w:r>
        <w:tab/>
        <w:t>For the MC service (see list above) for which the selected MC service user profile is to be updated:</w:t>
      </w:r>
    </w:p>
    <w:p w14:paraId="3B9A787E" w14:textId="77777777" w:rsidR="008D2684" w:rsidRPr="009C7793" w:rsidRDefault="008D2684" w:rsidP="008D2684">
      <w:pPr>
        <w:pStyle w:val="B2"/>
      </w:pPr>
      <w:r w:rsidRPr="009C7793">
        <w:lastRenderedPageBreak/>
        <w:t>-</w:t>
      </w:r>
      <w:r w:rsidRPr="009C7793">
        <w:tab/>
        <w:t xml:space="preserve">The </w:t>
      </w:r>
      <w:r>
        <w:t>MC service</w:t>
      </w:r>
      <w:r w:rsidRPr="009C7793">
        <w:t xml:space="preserve"> user has performed user authentication in </w:t>
      </w:r>
      <w:r>
        <w:t xml:space="preserve">the </w:t>
      </w:r>
      <w:r w:rsidRPr="009C7793">
        <w:t>identity management server.</w:t>
      </w:r>
    </w:p>
    <w:p w14:paraId="300D4EBE" w14:textId="77777777" w:rsidR="008D2684" w:rsidRPr="009C7793" w:rsidRDefault="008D2684" w:rsidP="008D2684">
      <w:pPr>
        <w:pStyle w:val="B2"/>
      </w:pPr>
      <w:r w:rsidRPr="009C7793">
        <w:t>-</w:t>
      </w:r>
      <w:r w:rsidRPr="009C7793">
        <w:tab/>
        <w:t xml:space="preserve">The </w:t>
      </w:r>
      <w:r>
        <w:t>MC service</w:t>
      </w:r>
      <w:r w:rsidRPr="009C7793">
        <w:t xml:space="preserve"> UE has secure access to the </w:t>
      </w:r>
      <w:r>
        <w:t>MC service</w:t>
      </w:r>
      <w:r w:rsidRPr="009C7793">
        <w:t xml:space="preserve"> server.</w:t>
      </w:r>
    </w:p>
    <w:p w14:paraId="0992A81E" w14:textId="77777777" w:rsidR="008D2684" w:rsidRPr="009C7793" w:rsidRDefault="008D2684" w:rsidP="008D2684">
      <w:pPr>
        <w:pStyle w:val="B2"/>
      </w:pPr>
      <w:r w:rsidRPr="009C7793">
        <w:t>-</w:t>
      </w:r>
      <w:r w:rsidRPr="009C7793">
        <w:tab/>
        <w:t xml:space="preserve">The </w:t>
      </w:r>
      <w:r>
        <w:t>MC service</w:t>
      </w:r>
      <w:r w:rsidRPr="009C7793">
        <w:t xml:space="preserve"> UE has already obtained </w:t>
      </w:r>
      <w:r>
        <w:t>multiple MC service</w:t>
      </w:r>
      <w:r w:rsidRPr="009C7793">
        <w:t xml:space="preserve"> user profiles.</w:t>
      </w:r>
    </w:p>
    <w:p w14:paraId="5A483940" w14:textId="77777777" w:rsidR="008D2684" w:rsidRPr="009C7793" w:rsidRDefault="008D2684" w:rsidP="008D2684">
      <w:pPr>
        <w:pStyle w:val="B2"/>
      </w:pPr>
      <w:r w:rsidRPr="009C7793">
        <w:t>-</w:t>
      </w:r>
      <w:r w:rsidRPr="009C7793">
        <w:tab/>
        <w:t xml:space="preserve">The </w:t>
      </w:r>
      <w:r>
        <w:t>MC service</w:t>
      </w:r>
      <w:r w:rsidRPr="009C7793">
        <w:t xml:space="preserve"> UE has performed </w:t>
      </w:r>
      <w:r>
        <w:t xml:space="preserve">MC </w:t>
      </w:r>
      <w:r w:rsidRPr="009C7793">
        <w:t>service authorization.</w:t>
      </w:r>
    </w:p>
    <w:p w14:paraId="1FC9287D" w14:textId="77777777" w:rsidR="008D2684" w:rsidRPr="009C7793" w:rsidRDefault="008D2684" w:rsidP="008D2684">
      <w:pPr>
        <w:pStyle w:val="B2"/>
      </w:pPr>
      <w:r w:rsidRPr="009C7793">
        <w:t>-</w:t>
      </w:r>
      <w:r w:rsidRPr="009C7793">
        <w:tab/>
        <w:t xml:space="preserve">The </w:t>
      </w:r>
      <w:r>
        <w:t>MC service</w:t>
      </w:r>
      <w:r w:rsidRPr="009C7793">
        <w:t xml:space="preserve"> client is triggered</w:t>
      </w:r>
      <w:r w:rsidRPr="009C7793">
        <w:rPr>
          <w:lang w:val="nl-NL"/>
        </w:rPr>
        <w:t xml:space="preserve"> (e.g. by user interaction, by some automated means) </w:t>
      </w:r>
      <w:r w:rsidRPr="009C7793">
        <w:t xml:space="preserve">to select a particular </w:t>
      </w:r>
      <w:r>
        <w:t>MC service</w:t>
      </w:r>
      <w:r w:rsidRPr="009C7793">
        <w:t xml:space="preserve"> user profile as active.</w:t>
      </w:r>
    </w:p>
    <w:p w14:paraId="03230DE5" w14:textId="4AE7FE80" w:rsidR="008D2684" w:rsidRPr="009C7793" w:rsidRDefault="00E95216" w:rsidP="008D2684">
      <w:pPr>
        <w:pStyle w:val="TH"/>
        <w:rPr>
          <w:rFonts w:eastAsia="Malgun Gothic"/>
          <w:lang w:val="nl-NL"/>
        </w:rPr>
      </w:pPr>
      <w:r>
        <w:object w:dxaOrig="4980" w:dyaOrig="5017" w14:anchorId="48372D8C">
          <v:shape id="_x0000_i1059" type="#_x0000_t75" style="width:249.85pt;height:251.45pt" o:ole="">
            <v:imagedata r:id="rId79" o:title=""/>
          </v:shape>
          <o:OLEObject Type="Embed" ProgID="Visio.Drawing.15" ShapeID="_x0000_i1059" DrawAspect="Content" ObjectID="_1820908869" r:id="rId80"/>
        </w:object>
      </w:r>
    </w:p>
    <w:p w14:paraId="72D8AC6E" w14:textId="77777777" w:rsidR="008D2684" w:rsidRPr="009C7793" w:rsidRDefault="008D2684" w:rsidP="008D2684">
      <w:pPr>
        <w:pStyle w:val="TF"/>
        <w:rPr>
          <w:lang w:val="nl-NL"/>
        </w:rPr>
      </w:pPr>
      <w:r w:rsidRPr="009C7793">
        <w:rPr>
          <w:lang w:val="nl-NL"/>
        </w:rPr>
        <w:t xml:space="preserve">Figure </w:t>
      </w:r>
      <w:r>
        <w:rPr>
          <w:lang w:val="nl-NL"/>
        </w:rPr>
        <w:t>10.1.4.7</w:t>
      </w:r>
      <w:r w:rsidRPr="009C7793">
        <w:rPr>
          <w:lang w:val="nl-NL"/>
        </w:rPr>
        <w:t xml:space="preserve">-1: </w:t>
      </w:r>
      <w:r>
        <w:rPr>
          <w:lang w:val="nl-NL"/>
        </w:rPr>
        <w:t>MC service</w:t>
      </w:r>
      <w:r w:rsidRPr="009C7793">
        <w:rPr>
          <w:lang w:val="nl-NL"/>
        </w:rPr>
        <w:t xml:space="preserve"> user updates the selected </w:t>
      </w:r>
      <w:r>
        <w:rPr>
          <w:lang w:val="nl-NL"/>
        </w:rPr>
        <w:t>MC service</w:t>
      </w:r>
      <w:r w:rsidRPr="009C7793">
        <w:rPr>
          <w:lang w:val="nl-NL"/>
        </w:rPr>
        <w:t xml:space="preserve"> user profile</w:t>
      </w:r>
    </w:p>
    <w:p w14:paraId="7D5BF889" w14:textId="77777777" w:rsidR="008D2684" w:rsidRPr="009C7793" w:rsidRDefault="008D2684" w:rsidP="008D2684">
      <w:pPr>
        <w:pStyle w:val="B1"/>
        <w:rPr>
          <w:lang w:val="nl-NL"/>
        </w:rPr>
      </w:pPr>
      <w:r w:rsidRPr="009C7793">
        <w:rPr>
          <w:lang w:val="nl-NL"/>
        </w:rPr>
        <w:t>1.</w:t>
      </w:r>
      <w:r w:rsidRPr="009C7793">
        <w:rPr>
          <w:lang w:val="nl-NL"/>
        </w:rPr>
        <w:tab/>
      </w:r>
      <w:r>
        <w:rPr>
          <w:lang w:val="nl-NL"/>
        </w:rPr>
        <w:t>MC service</w:t>
      </w:r>
      <w:r w:rsidRPr="009C7793">
        <w:rPr>
          <w:lang w:val="nl-NL"/>
        </w:rPr>
        <w:t xml:space="preserve"> client sends update selected </w:t>
      </w:r>
      <w:r>
        <w:rPr>
          <w:lang w:val="nl-NL"/>
        </w:rPr>
        <w:t>MC service</w:t>
      </w:r>
      <w:r w:rsidRPr="009C7793">
        <w:rPr>
          <w:lang w:val="nl-NL"/>
        </w:rPr>
        <w:t xml:space="preserve"> user profile request to the </w:t>
      </w:r>
      <w:r>
        <w:rPr>
          <w:lang w:val="nl-NL"/>
        </w:rPr>
        <w:t>MC service</w:t>
      </w:r>
      <w:r w:rsidRPr="009C7793">
        <w:rPr>
          <w:lang w:val="nl-NL"/>
        </w:rPr>
        <w:t xml:space="preserve"> server, which includes the </w:t>
      </w:r>
      <w:r>
        <w:rPr>
          <w:lang w:val="nl-NL"/>
        </w:rPr>
        <w:t>MC service</w:t>
      </w:r>
      <w:r w:rsidRPr="009C7793">
        <w:rPr>
          <w:lang w:val="nl-NL"/>
        </w:rPr>
        <w:t xml:space="preserve"> user's </w:t>
      </w:r>
      <w:r>
        <w:rPr>
          <w:lang w:val="nl-NL"/>
        </w:rPr>
        <w:t>MC service</w:t>
      </w:r>
      <w:r w:rsidRPr="009C7793">
        <w:rPr>
          <w:lang w:val="nl-NL"/>
        </w:rPr>
        <w:t xml:space="preserve"> ID and an </w:t>
      </w:r>
      <w:r>
        <w:rPr>
          <w:lang w:val="nl-NL"/>
        </w:rPr>
        <w:t>MC service</w:t>
      </w:r>
      <w:r w:rsidRPr="009C7793">
        <w:rPr>
          <w:lang w:val="nl-NL"/>
        </w:rPr>
        <w:t xml:space="preserve"> user profile index that indicates which </w:t>
      </w:r>
      <w:r>
        <w:rPr>
          <w:lang w:val="nl-NL"/>
        </w:rPr>
        <w:t>MC service</w:t>
      </w:r>
      <w:r w:rsidRPr="009C7793">
        <w:rPr>
          <w:lang w:val="nl-NL"/>
        </w:rPr>
        <w:t xml:space="preserve"> user profile is selected to be currently active for </w:t>
      </w:r>
      <w:r>
        <w:rPr>
          <w:lang w:val="nl-NL"/>
        </w:rPr>
        <w:t>MC service</w:t>
      </w:r>
      <w:r w:rsidRPr="009C7793">
        <w:rPr>
          <w:lang w:val="nl-NL"/>
        </w:rPr>
        <w:t xml:space="preserve"> client.</w:t>
      </w:r>
    </w:p>
    <w:p w14:paraId="4C5AAB5C" w14:textId="411B4F9D" w:rsidR="008D2684" w:rsidRPr="009C7793" w:rsidRDefault="008D2684" w:rsidP="008D2684">
      <w:pPr>
        <w:pStyle w:val="B1"/>
        <w:rPr>
          <w:lang w:val="nl-NL"/>
        </w:rPr>
      </w:pPr>
      <w:r w:rsidRPr="009C7793">
        <w:rPr>
          <w:lang w:val="nl-NL"/>
        </w:rPr>
        <w:t>2.</w:t>
      </w:r>
      <w:r w:rsidRPr="009C7793">
        <w:rPr>
          <w:lang w:val="nl-NL"/>
        </w:rPr>
        <w:tab/>
        <w:t xml:space="preserve">If the </w:t>
      </w:r>
      <w:r w:rsidR="00E95216">
        <w:rPr>
          <w:lang w:val="nl-NL"/>
        </w:rPr>
        <w:t xml:space="preserve">MC service </w:t>
      </w:r>
      <w:r w:rsidRPr="009C7793">
        <w:rPr>
          <w:lang w:val="nl-NL"/>
        </w:rPr>
        <w:t xml:space="preserve">server does not have stored the </w:t>
      </w:r>
      <w:r>
        <w:rPr>
          <w:lang w:val="nl-NL"/>
        </w:rPr>
        <w:t>MC service</w:t>
      </w:r>
      <w:r w:rsidRPr="009C7793">
        <w:rPr>
          <w:lang w:val="nl-NL"/>
        </w:rPr>
        <w:t xml:space="preserve"> user profile data for the </w:t>
      </w:r>
      <w:r>
        <w:rPr>
          <w:lang w:val="nl-NL"/>
        </w:rPr>
        <w:t>MC service</w:t>
      </w:r>
      <w:r w:rsidRPr="009C7793">
        <w:rPr>
          <w:lang w:val="nl-NL"/>
        </w:rPr>
        <w:t xml:space="preserve"> user, then the </w:t>
      </w:r>
      <w:r>
        <w:rPr>
          <w:lang w:val="nl-NL"/>
        </w:rPr>
        <w:t>MC service</w:t>
      </w:r>
      <w:r w:rsidRPr="009C7793">
        <w:rPr>
          <w:lang w:val="nl-NL"/>
        </w:rPr>
        <w:t xml:space="preserve"> server obtains the </w:t>
      </w:r>
      <w:r>
        <w:rPr>
          <w:lang w:val="nl-NL"/>
        </w:rPr>
        <w:t>MC service</w:t>
      </w:r>
      <w:r w:rsidRPr="009C7793">
        <w:rPr>
          <w:lang w:val="nl-NL"/>
        </w:rPr>
        <w:t xml:space="preserve"> user profile data.</w:t>
      </w:r>
    </w:p>
    <w:p w14:paraId="4D6CD18C" w14:textId="77777777" w:rsidR="008D2684" w:rsidRPr="009C7793" w:rsidRDefault="008D2684" w:rsidP="008D2684">
      <w:pPr>
        <w:pStyle w:val="B1"/>
        <w:rPr>
          <w:lang w:val="nl-NL"/>
        </w:rPr>
      </w:pPr>
      <w:r w:rsidRPr="009C7793">
        <w:rPr>
          <w:lang w:val="nl-NL"/>
        </w:rPr>
        <w:t>3.</w:t>
      </w:r>
      <w:r w:rsidRPr="009C7793">
        <w:rPr>
          <w:lang w:val="nl-NL"/>
        </w:rPr>
        <w:tab/>
        <w:t xml:space="preserve">The </w:t>
      </w:r>
      <w:r>
        <w:rPr>
          <w:lang w:val="nl-NL"/>
        </w:rPr>
        <w:t>MC service</w:t>
      </w:r>
      <w:r w:rsidRPr="009C7793">
        <w:rPr>
          <w:lang w:val="nl-NL"/>
        </w:rPr>
        <w:t xml:space="preserve"> server stores the selected </w:t>
      </w:r>
      <w:r>
        <w:rPr>
          <w:lang w:val="nl-NL"/>
        </w:rPr>
        <w:t>MC service</w:t>
      </w:r>
      <w:r w:rsidRPr="009C7793">
        <w:rPr>
          <w:lang w:val="nl-NL"/>
        </w:rPr>
        <w:t xml:space="preserve"> user profile index for the </w:t>
      </w:r>
      <w:r>
        <w:rPr>
          <w:lang w:val="nl-NL"/>
        </w:rPr>
        <w:t>MC service</w:t>
      </w:r>
      <w:r w:rsidRPr="009C7793">
        <w:rPr>
          <w:lang w:val="nl-NL"/>
        </w:rPr>
        <w:t xml:space="preserve"> client.</w:t>
      </w:r>
    </w:p>
    <w:p w14:paraId="62AFBBA1" w14:textId="77777777" w:rsidR="008D2684" w:rsidRPr="009C7793" w:rsidRDefault="008D2684" w:rsidP="008D2684">
      <w:pPr>
        <w:pStyle w:val="NO"/>
        <w:rPr>
          <w:lang w:val="nl-NL"/>
        </w:rPr>
      </w:pPr>
      <w:r w:rsidRPr="009C7793">
        <w:rPr>
          <w:lang w:val="nl-NL"/>
        </w:rPr>
        <w:t>NOTE</w:t>
      </w:r>
      <w:r>
        <w:rPr>
          <w:lang w:val="nl-NL"/>
        </w:rPr>
        <w:t> </w:t>
      </w:r>
      <w:r w:rsidRPr="009C7793">
        <w:rPr>
          <w:lang w:val="nl-NL"/>
        </w:rPr>
        <w:t>1:</w:t>
      </w:r>
      <w:r w:rsidRPr="009C7793">
        <w:rPr>
          <w:lang w:val="nl-NL"/>
        </w:rPr>
        <w:tab/>
        <w:t xml:space="preserve">Different </w:t>
      </w:r>
      <w:r>
        <w:rPr>
          <w:lang w:val="nl-NL"/>
        </w:rPr>
        <w:t>MC service</w:t>
      </w:r>
      <w:r w:rsidRPr="009C7793">
        <w:rPr>
          <w:lang w:val="nl-NL"/>
        </w:rPr>
        <w:t xml:space="preserve"> user profiles can be active for different </w:t>
      </w:r>
      <w:r>
        <w:rPr>
          <w:lang w:val="nl-NL"/>
        </w:rPr>
        <w:t>MC service</w:t>
      </w:r>
      <w:r w:rsidRPr="009C7793">
        <w:rPr>
          <w:lang w:val="nl-NL"/>
        </w:rPr>
        <w:t xml:space="preserve"> clients of the same </w:t>
      </w:r>
      <w:r>
        <w:rPr>
          <w:lang w:val="nl-NL"/>
        </w:rPr>
        <w:t>MC service</w:t>
      </w:r>
      <w:r w:rsidRPr="009C7793">
        <w:rPr>
          <w:lang w:val="nl-NL"/>
        </w:rPr>
        <w:t xml:space="preserve"> user.</w:t>
      </w:r>
    </w:p>
    <w:p w14:paraId="0ABDEC2E" w14:textId="77777777" w:rsidR="008D2684" w:rsidRPr="009C7793" w:rsidRDefault="008D2684" w:rsidP="008D2684">
      <w:pPr>
        <w:pStyle w:val="B1"/>
        <w:rPr>
          <w:lang w:val="nl-NL"/>
        </w:rPr>
      </w:pPr>
      <w:r w:rsidRPr="009C7793">
        <w:rPr>
          <w:lang w:val="nl-NL"/>
        </w:rPr>
        <w:t>4.</w:t>
      </w:r>
      <w:r w:rsidRPr="009C7793">
        <w:rPr>
          <w:lang w:val="nl-NL"/>
        </w:rPr>
        <w:tab/>
        <w:t xml:space="preserve">If the </w:t>
      </w:r>
      <w:r>
        <w:rPr>
          <w:lang w:val="nl-NL"/>
        </w:rPr>
        <w:t>MC service</w:t>
      </w:r>
      <w:r w:rsidRPr="009C7793">
        <w:rPr>
          <w:lang w:val="nl-NL"/>
        </w:rPr>
        <w:t xml:space="preserve"> server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server obtains group configuration data according to the selected </w:t>
      </w:r>
      <w:r>
        <w:rPr>
          <w:lang w:val="nl-NL"/>
        </w:rPr>
        <w:t>MC service</w:t>
      </w:r>
      <w:r w:rsidRPr="009C7793">
        <w:rPr>
          <w:lang w:val="nl-NL"/>
        </w:rPr>
        <w:t xml:space="preserve"> user profile (see</w:t>
      </w:r>
      <w:r>
        <w:rPr>
          <w:lang w:val="nl-NL"/>
        </w:rPr>
        <w:t xml:space="preserve"> subclause 10.1.5.2</w:t>
      </w:r>
      <w:r w:rsidRPr="009C7793">
        <w:rPr>
          <w:lang w:val="nl-NL"/>
        </w:rPr>
        <w:t>) and subscribes to updates of the group configuration data (see</w:t>
      </w:r>
      <w:r>
        <w:rPr>
          <w:lang w:val="nl-NL"/>
        </w:rPr>
        <w:t xml:space="preserve"> subclause 10.1.5.3</w:t>
      </w:r>
      <w:r w:rsidRPr="009C7793">
        <w:rPr>
          <w:lang w:val="nl-NL"/>
        </w:rPr>
        <w:t>).</w:t>
      </w:r>
    </w:p>
    <w:p w14:paraId="331A4846" w14:textId="77777777" w:rsidR="008D2684" w:rsidRPr="009C7793" w:rsidRDefault="008D2684" w:rsidP="008D2684">
      <w:pPr>
        <w:pStyle w:val="B1"/>
        <w:rPr>
          <w:lang w:val="nl-NL"/>
        </w:rPr>
      </w:pPr>
      <w:r w:rsidRPr="009C7793">
        <w:rPr>
          <w:lang w:val="nl-NL"/>
        </w:rPr>
        <w:t>5.</w:t>
      </w:r>
      <w:r w:rsidRPr="009C7793">
        <w:rPr>
          <w:lang w:val="nl-NL"/>
        </w:rPr>
        <w:tab/>
        <w:t xml:space="preserve">The </w:t>
      </w:r>
      <w:r>
        <w:rPr>
          <w:lang w:val="nl-NL"/>
        </w:rPr>
        <w:t>MC service</w:t>
      </w:r>
      <w:r w:rsidRPr="009C7793">
        <w:rPr>
          <w:lang w:val="nl-NL"/>
        </w:rPr>
        <w:t xml:space="preserve"> server sends update selected </w:t>
      </w:r>
      <w:r>
        <w:rPr>
          <w:lang w:val="nl-NL"/>
        </w:rPr>
        <w:t>MC service</w:t>
      </w:r>
      <w:r w:rsidRPr="009C7793">
        <w:rPr>
          <w:lang w:val="nl-NL"/>
        </w:rPr>
        <w:t xml:space="preserve"> user profile response to the </w:t>
      </w:r>
      <w:r>
        <w:rPr>
          <w:lang w:val="nl-NL"/>
        </w:rPr>
        <w:t>MC service</w:t>
      </w:r>
      <w:r w:rsidRPr="009C7793">
        <w:rPr>
          <w:lang w:val="nl-NL"/>
        </w:rPr>
        <w:t xml:space="preserve"> client to confirm the active </w:t>
      </w:r>
      <w:r>
        <w:rPr>
          <w:lang w:val="nl-NL"/>
        </w:rPr>
        <w:t>MC service</w:t>
      </w:r>
      <w:r w:rsidRPr="009C7793">
        <w:rPr>
          <w:lang w:val="nl-NL"/>
        </w:rPr>
        <w:t xml:space="preserve"> user profile has been set.</w:t>
      </w:r>
    </w:p>
    <w:p w14:paraId="12537BAD" w14:textId="77777777" w:rsidR="008D2684" w:rsidRPr="009C7793" w:rsidRDefault="008D2684" w:rsidP="008D2684">
      <w:pPr>
        <w:pStyle w:val="NO"/>
        <w:rPr>
          <w:lang w:val="nl-NL"/>
        </w:rPr>
      </w:pPr>
      <w:r w:rsidRPr="009C7793">
        <w:rPr>
          <w:lang w:val="nl-NL"/>
        </w:rPr>
        <w:t>NOTE</w:t>
      </w:r>
      <w:r>
        <w:rPr>
          <w:lang w:val="nl-NL"/>
        </w:rPr>
        <w:t> </w:t>
      </w:r>
      <w:r w:rsidRPr="009C7793">
        <w:rPr>
          <w:lang w:val="nl-NL"/>
        </w:rPr>
        <w:t>2:</w:t>
      </w:r>
      <w:r w:rsidRPr="009C7793">
        <w:rPr>
          <w:lang w:val="nl-NL"/>
        </w:rPr>
        <w:tab/>
        <w:t>Steps 4 to 5 can occur in any order or in parallel.</w:t>
      </w:r>
    </w:p>
    <w:p w14:paraId="27BC51F3" w14:textId="77777777" w:rsidR="008D2684" w:rsidRPr="009C7793" w:rsidRDefault="008D2684" w:rsidP="008D2684">
      <w:pPr>
        <w:pStyle w:val="B1"/>
        <w:rPr>
          <w:lang w:val="nl-NL"/>
        </w:rPr>
      </w:pPr>
      <w:r w:rsidRPr="009C7793">
        <w:rPr>
          <w:lang w:val="nl-NL"/>
        </w:rPr>
        <w:t>6.</w:t>
      </w:r>
      <w:r w:rsidRPr="009C7793">
        <w:rPr>
          <w:lang w:val="nl-NL"/>
        </w:rPr>
        <w:tab/>
        <w:t xml:space="preserve">If the </w:t>
      </w:r>
      <w:r>
        <w:rPr>
          <w:lang w:val="nl-NL"/>
        </w:rPr>
        <w:t>MC service</w:t>
      </w:r>
      <w:r w:rsidRPr="009C7793">
        <w:rPr>
          <w:lang w:val="nl-NL"/>
        </w:rPr>
        <w:t xml:space="preserve"> client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client obtains group configuration data according to the successfully selected </w:t>
      </w:r>
      <w:r>
        <w:rPr>
          <w:lang w:val="nl-NL"/>
        </w:rPr>
        <w:t>MC service</w:t>
      </w:r>
      <w:r w:rsidRPr="009C7793">
        <w:rPr>
          <w:lang w:val="nl-NL"/>
        </w:rPr>
        <w:t xml:space="preserve"> user profile (see</w:t>
      </w:r>
      <w:r>
        <w:rPr>
          <w:lang w:val="nl-NL"/>
        </w:rPr>
        <w:t xml:space="preserve"> subclauase 10.1.5.2</w:t>
      </w:r>
      <w:r w:rsidRPr="009C7793">
        <w:rPr>
          <w:lang w:val="nl-NL"/>
        </w:rPr>
        <w:t>) and subscribes to updates of the group configuration data (see</w:t>
      </w:r>
      <w:r>
        <w:rPr>
          <w:lang w:val="nl-NL"/>
        </w:rPr>
        <w:t xml:space="preserve"> subclause 10.1.5.3</w:t>
      </w:r>
      <w:r w:rsidRPr="009C7793">
        <w:rPr>
          <w:lang w:val="nl-NL"/>
        </w:rPr>
        <w:t>).</w:t>
      </w:r>
    </w:p>
    <w:p w14:paraId="7EA0904B" w14:textId="77777777" w:rsidR="008D2684" w:rsidRPr="00DA503B" w:rsidRDefault="008D2684" w:rsidP="008D2684">
      <w:pPr>
        <w:rPr>
          <w:rFonts w:eastAsia="Malgun Gothic"/>
          <w:lang w:val="nl-NL"/>
        </w:rPr>
      </w:pPr>
      <w:r w:rsidRPr="009C7793">
        <w:rPr>
          <w:rFonts w:eastAsia="Malgun Gothic"/>
          <w:lang w:val="nl-NL"/>
        </w:rPr>
        <w:t xml:space="preserve">After each of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have successfully negotiated a selected </w:t>
      </w:r>
      <w:r>
        <w:rPr>
          <w:rFonts w:eastAsia="Malgun Gothic"/>
          <w:lang w:val="nl-NL"/>
        </w:rPr>
        <w:t>MC service</w:t>
      </w:r>
      <w:r w:rsidRPr="009C7793">
        <w:rPr>
          <w:rFonts w:eastAsia="Malgun Gothic"/>
          <w:lang w:val="nl-NL"/>
        </w:rPr>
        <w:t xml:space="preserve"> user profile, then both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based upon the selected </w:t>
      </w:r>
      <w:r>
        <w:rPr>
          <w:rFonts w:eastAsia="Malgun Gothic"/>
          <w:lang w:val="nl-NL"/>
        </w:rPr>
        <w:t>MC service</w:t>
      </w:r>
      <w:r w:rsidRPr="009C7793">
        <w:rPr>
          <w:rFonts w:eastAsia="Malgun Gothic"/>
          <w:lang w:val="nl-NL"/>
        </w:rPr>
        <w:t xml:space="preserve"> user profile, clear </w:t>
      </w:r>
      <w:r w:rsidRPr="009C7793">
        <w:rPr>
          <w:rFonts w:eastAsia="Malgun Gothic"/>
          <w:lang w:val="nl-NL"/>
        </w:rPr>
        <w:lastRenderedPageBreak/>
        <w:t xml:space="preserve">any currently active service state from any previously selected or pre-selected </w:t>
      </w:r>
      <w:r>
        <w:rPr>
          <w:rFonts w:eastAsia="Malgun Gothic"/>
          <w:lang w:val="nl-NL"/>
        </w:rPr>
        <w:t>MC service</w:t>
      </w:r>
      <w:r w:rsidRPr="009C7793">
        <w:rPr>
          <w:rFonts w:eastAsia="Malgun Gothic"/>
          <w:lang w:val="nl-NL"/>
        </w:rPr>
        <w:t xml:space="preserve"> user profile data (including deaffiliating from relevant groups, disconnecting any </w:t>
      </w:r>
      <w:r>
        <w:rPr>
          <w:rFonts w:eastAsia="Malgun Gothic"/>
          <w:lang w:val="nl-NL"/>
        </w:rPr>
        <w:t>MC service</w:t>
      </w:r>
      <w:r w:rsidRPr="009C7793">
        <w:rPr>
          <w:rFonts w:eastAsia="Malgun Gothic"/>
          <w:lang w:val="nl-NL"/>
        </w:rPr>
        <w:t xml:space="preserve"> calls) and process the successfully negotiated selected </w:t>
      </w:r>
      <w:r>
        <w:rPr>
          <w:rFonts w:eastAsia="Malgun Gothic"/>
          <w:lang w:val="nl-NL"/>
        </w:rPr>
        <w:t>MC service</w:t>
      </w:r>
      <w:r w:rsidRPr="009C7793">
        <w:rPr>
          <w:rFonts w:eastAsia="Malgun Gothic"/>
          <w:lang w:val="nl-NL"/>
        </w:rPr>
        <w:t xml:space="preserve"> user profile data e.g. perform any needed affiliations.</w:t>
      </w:r>
    </w:p>
    <w:p w14:paraId="70CC9636" w14:textId="77777777" w:rsidR="008D2684" w:rsidRPr="003E5F68" w:rsidRDefault="008D2684" w:rsidP="008D2684">
      <w:pPr>
        <w:pStyle w:val="Heading3"/>
      </w:pPr>
      <w:bookmarkStart w:id="1577" w:name="_Toc468105410"/>
      <w:bookmarkStart w:id="1578" w:name="_Toc468110505"/>
      <w:bookmarkStart w:id="1579" w:name="_Toc210293252"/>
      <w:r w:rsidRPr="003E5F68">
        <w:t>10.</w:t>
      </w:r>
      <w:r w:rsidRPr="003E5F68">
        <w:rPr>
          <w:rFonts w:hint="eastAsia"/>
        </w:rPr>
        <w:t>1.</w:t>
      </w:r>
      <w:r w:rsidRPr="003E5F68">
        <w:t>5</w:t>
      </w:r>
      <w:r w:rsidRPr="003E5F68">
        <w:tab/>
      </w:r>
      <w:r>
        <w:t>MC service</w:t>
      </w:r>
      <w:r w:rsidRPr="003E5F68">
        <w:t xml:space="preserve"> </w:t>
      </w:r>
      <w:r w:rsidRPr="003E5F68">
        <w:rPr>
          <w:rFonts w:hint="eastAsia"/>
        </w:rPr>
        <w:t xml:space="preserve">group </w:t>
      </w:r>
      <w:r w:rsidRPr="003E5F68">
        <w:t>configuration</w:t>
      </w:r>
      <w:r w:rsidRPr="003E5F68">
        <w:rPr>
          <w:rFonts w:hint="eastAsia"/>
        </w:rPr>
        <w:t xml:space="preserve"> management</w:t>
      </w:r>
      <w:bookmarkEnd w:id="1566"/>
      <w:bookmarkEnd w:id="1567"/>
      <w:bookmarkEnd w:id="1568"/>
      <w:bookmarkEnd w:id="1569"/>
      <w:bookmarkEnd w:id="1570"/>
      <w:bookmarkEnd w:id="1577"/>
      <w:bookmarkEnd w:id="1578"/>
      <w:bookmarkEnd w:id="1579"/>
    </w:p>
    <w:p w14:paraId="73AB9751" w14:textId="77777777" w:rsidR="008D2684" w:rsidRPr="003E5F68" w:rsidRDefault="008D2684" w:rsidP="008D2684">
      <w:pPr>
        <w:pStyle w:val="Heading4"/>
      </w:pPr>
      <w:bookmarkStart w:id="1580" w:name="_Toc433209672"/>
      <w:bookmarkStart w:id="1581" w:name="_Toc453260197"/>
      <w:bookmarkStart w:id="1582" w:name="_Toc453261084"/>
      <w:bookmarkStart w:id="1583" w:name="_Toc453279829"/>
      <w:bookmarkStart w:id="1584" w:name="_Toc459375167"/>
      <w:bookmarkStart w:id="1585" w:name="_Toc468105411"/>
      <w:bookmarkStart w:id="1586" w:name="_Toc468110506"/>
      <w:bookmarkStart w:id="1587" w:name="_Toc210293253"/>
      <w:r w:rsidRPr="003E5F68">
        <w:t>10.</w:t>
      </w:r>
      <w:r w:rsidRPr="003E5F68">
        <w:rPr>
          <w:rFonts w:hint="eastAsia"/>
        </w:rPr>
        <w:t>1.</w:t>
      </w:r>
      <w:r w:rsidRPr="003E5F68">
        <w:t>5</w:t>
      </w:r>
      <w:r w:rsidRPr="003E5F68">
        <w:rPr>
          <w:rFonts w:hint="eastAsia"/>
        </w:rPr>
        <w:t>.1</w:t>
      </w:r>
      <w:r w:rsidRPr="003E5F68">
        <w:tab/>
      </w:r>
      <w:r w:rsidRPr="003E5F68">
        <w:rPr>
          <w:rFonts w:hint="eastAsia"/>
        </w:rPr>
        <w:t>Store group configurations at the group management server</w:t>
      </w:r>
      <w:bookmarkEnd w:id="1580"/>
      <w:bookmarkEnd w:id="1581"/>
      <w:bookmarkEnd w:id="1582"/>
      <w:bookmarkEnd w:id="1583"/>
      <w:bookmarkEnd w:id="1584"/>
      <w:bookmarkEnd w:id="1585"/>
      <w:bookmarkEnd w:id="1586"/>
      <w:bookmarkEnd w:id="1587"/>
    </w:p>
    <w:p w14:paraId="18D8E874" w14:textId="77777777" w:rsidR="008D2684" w:rsidRPr="003E5F68" w:rsidRDefault="008D2684" w:rsidP="008D2684">
      <w:r w:rsidRPr="003E5F68">
        <w:rPr>
          <w:rFonts w:hint="eastAsia"/>
          <w:lang w:eastAsia="zh-CN"/>
        </w:rPr>
        <w:t>The p</w:t>
      </w:r>
      <w:r w:rsidRPr="003E5F68">
        <w:t xml:space="preserve">rocedure for </w:t>
      </w:r>
      <w:r w:rsidRPr="003E5F68">
        <w:rPr>
          <w:rFonts w:hint="eastAsia"/>
          <w:lang w:eastAsia="zh-CN"/>
        </w:rPr>
        <w:t>store group configurations at the group management</w:t>
      </w:r>
      <w:r w:rsidRPr="003E5F68">
        <w:t xml:space="preserve"> </w:t>
      </w:r>
      <w:r w:rsidRPr="003E5F68">
        <w:rPr>
          <w:rFonts w:hint="eastAsia"/>
          <w:lang w:eastAsia="zh-CN"/>
        </w:rPr>
        <w:t xml:space="preserve">server </w:t>
      </w:r>
      <w:r w:rsidRPr="003E5F68">
        <w:t>is described in figure 10.</w:t>
      </w:r>
      <w:r w:rsidRPr="003E5F68">
        <w:rPr>
          <w:rFonts w:hint="eastAsia"/>
          <w:lang w:eastAsia="zh-CN"/>
        </w:rPr>
        <w:t>1.</w:t>
      </w:r>
      <w:r w:rsidRPr="003E5F68">
        <w:rPr>
          <w:lang w:eastAsia="zh-CN"/>
        </w:rPr>
        <w:t>5</w:t>
      </w:r>
      <w:r w:rsidRPr="003E5F68">
        <w:rPr>
          <w:rFonts w:hint="eastAsia"/>
          <w:lang w:eastAsia="zh-CN"/>
        </w:rPr>
        <w:t>.1</w:t>
      </w:r>
      <w:r w:rsidRPr="003E5F68">
        <w:t>-1.</w:t>
      </w:r>
    </w:p>
    <w:p w14:paraId="545A5E84" w14:textId="77777777" w:rsidR="008D2684" w:rsidRPr="003E5F68" w:rsidRDefault="008D2684" w:rsidP="008D2684">
      <w:r w:rsidRPr="003E5F68">
        <w:t>Pre-conditions:</w:t>
      </w:r>
    </w:p>
    <w:p w14:paraId="29E8C685" w14:textId="77777777" w:rsidR="008D2684" w:rsidRPr="003E5F68" w:rsidRDefault="008D2684" w:rsidP="008D2684">
      <w:pPr>
        <w:pStyle w:val="B1"/>
      </w:pPr>
      <w:r w:rsidRPr="003E5F68">
        <w:t>-</w:t>
      </w:r>
      <w:r w:rsidRPr="003E5F68">
        <w:tab/>
      </w:r>
      <w:r w:rsidRPr="003E5F68">
        <w:rPr>
          <w:rFonts w:hint="eastAsia"/>
          <w:lang w:eastAsia="zh-CN"/>
        </w:rPr>
        <w:t>The group management server may have some pre-configuration data which can be used for online group configuration validation</w:t>
      </w:r>
      <w:r w:rsidRPr="003E5F68">
        <w:t>;</w:t>
      </w:r>
    </w:p>
    <w:p w14:paraId="6214AA9D" w14:textId="77777777" w:rsidR="008D2684" w:rsidRPr="003E5F68" w:rsidRDefault="008D2684" w:rsidP="008D2684">
      <w:pPr>
        <w:pStyle w:val="TH"/>
      </w:pPr>
      <w:r w:rsidRPr="003E5F68">
        <w:object w:dxaOrig="5284" w:dyaOrig="4454" w14:anchorId="23126D0A">
          <v:shape id="_x0000_i1060" type="#_x0000_t75" style="width:262.75pt;height:221.9pt" o:ole="">
            <v:imagedata r:id="rId81" o:title=""/>
          </v:shape>
          <o:OLEObject Type="Embed" ProgID="Visio.Drawing.11" ShapeID="_x0000_i1060" DrawAspect="Content" ObjectID="_1820908870" r:id="rId82"/>
        </w:object>
      </w:r>
    </w:p>
    <w:p w14:paraId="4DE2421E"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.1</w:t>
      </w:r>
      <w:r w:rsidRPr="003E5F68">
        <w:t xml:space="preserve">-1: </w:t>
      </w:r>
      <w:r w:rsidRPr="003E5F68">
        <w:rPr>
          <w:rFonts w:hint="eastAsia"/>
          <w:lang w:eastAsia="zh-CN"/>
        </w:rPr>
        <w:t>Store group configurations at group management server</w:t>
      </w:r>
    </w:p>
    <w:p w14:paraId="7C0F671D"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configurations are received by the group management client of an authorized user.</w:t>
      </w:r>
    </w:p>
    <w:p w14:paraId="75F3CB27" w14:textId="77777777" w:rsidR="008D2684" w:rsidRPr="003E5F68" w:rsidRDefault="008D2684" w:rsidP="008D2684">
      <w:pPr>
        <w:pStyle w:val="B1"/>
      </w:pPr>
      <w:r w:rsidRPr="003E5F68">
        <w:t>2.</w:t>
      </w:r>
      <w:r w:rsidRPr="003E5F68">
        <w:tab/>
      </w:r>
      <w:r w:rsidRPr="003E5F68">
        <w:rPr>
          <w:rFonts w:hint="eastAsia"/>
          <w:lang w:eastAsia="zh-CN"/>
        </w:rPr>
        <w:t>The received group configurations are sent to the group management server for storage using a store group configuration request.</w:t>
      </w:r>
    </w:p>
    <w:p w14:paraId="24C58EAE" w14:textId="77777777" w:rsidR="008D2684" w:rsidRPr="003E5F68" w:rsidRDefault="008D2684" w:rsidP="008D2684">
      <w:pPr>
        <w:pStyle w:val="B1"/>
        <w:rPr>
          <w:lang w:eastAsia="zh-CN"/>
        </w:rPr>
      </w:pPr>
      <w:r w:rsidRPr="003E5F68">
        <w:t>3.</w:t>
      </w:r>
      <w:r w:rsidRPr="003E5F68">
        <w:tab/>
      </w:r>
      <w:r w:rsidRPr="003E5F68">
        <w:rPr>
          <w:rFonts w:hint="eastAsia"/>
          <w:lang w:eastAsia="zh-CN"/>
        </w:rPr>
        <w:t>The group management server may validate the group configurations before storage.</w:t>
      </w:r>
    </w:p>
    <w:p w14:paraId="49FF7843" w14:textId="77777777" w:rsidR="008D2684" w:rsidRPr="003E5F68" w:rsidRDefault="008D2684" w:rsidP="008D2684">
      <w:pPr>
        <w:pStyle w:val="B1"/>
        <w:rPr>
          <w:lang w:eastAsia="zh-CN"/>
        </w:rPr>
      </w:pPr>
      <w:r w:rsidRPr="003E5F68">
        <w:rPr>
          <w:rFonts w:hint="eastAsia"/>
          <w:lang w:eastAsia="zh-CN"/>
        </w:rPr>
        <w:t>4</w:t>
      </w:r>
      <w:r w:rsidRPr="003E5F68">
        <w:t>.</w:t>
      </w:r>
      <w:r w:rsidRPr="003E5F68">
        <w:tab/>
      </w:r>
      <w:r w:rsidRPr="003E5F68">
        <w:rPr>
          <w:rFonts w:hint="eastAsia"/>
          <w:lang w:eastAsia="zh-CN"/>
        </w:rPr>
        <w:t>The group management server stores the group configurations.</w:t>
      </w:r>
    </w:p>
    <w:p w14:paraId="68B56E04" w14:textId="77777777" w:rsidR="008D2684" w:rsidRPr="003E5F68" w:rsidRDefault="008D2684" w:rsidP="008D2684">
      <w:pPr>
        <w:pStyle w:val="B1"/>
        <w:rPr>
          <w:lang w:eastAsia="zh-CN"/>
        </w:rPr>
      </w:pPr>
      <w:r w:rsidRPr="003E5F68">
        <w:rPr>
          <w:rFonts w:hint="eastAsia"/>
          <w:lang w:eastAsia="zh-CN"/>
        </w:rPr>
        <w:t>5</w:t>
      </w:r>
      <w:r w:rsidRPr="003E5F68">
        <w:t>.</w:t>
      </w:r>
      <w:r w:rsidRPr="003E5F68">
        <w:tab/>
      </w:r>
      <w:r w:rsidRPr="003E5F68">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3E5F68">
        <w:rPr>
          <w:lang w:eastAsia="zh-CN"/>
        </w:rPr>
        <w:t>configuration</w:t>
      </w:r>
      <w:r w:rsidRPr="003E5F68">
        <w:rPr>
          <w:rFonts w:hint="eastAsia"/>
          <w:lang w:eastAsia="zh-CN"/>
        </w:rPr>
        <w:t xml:space="preserve"> response.</w:t>
      </w:r>
    </w:p>
    <w:p w14:paraId="134A7AD4" w14:textId="77777777" w:rsidR="008D2684" w:rsidRPr="003E5F68" w:rsidRDefault="008D2684" w:rsidP="008D2684">
      <w:pPr>
        <w:pStyle w:val="Heading4"/>
      </w:pPr>
      <w:bookmarkStart w:id="1588" w:name="_Toc433209673"/>
      <w:bookmarkStart w:id="1589" w:name="_Toc453260198"/>
      <w:bookmarkStart w:id="1590" w:name="_Toc453261085"/>
      <w:bookmarkStart w:id="1591" w:name="_Toc453279830"/>
      <w:bookmarkStart w:id="1592" w:name="_Toc459375168"/>
      <w:bookmarkStart w:id="1593" w:name="_Toc468105412"/>
      <w:bookmarkStart w:id="1594" w:name="_Toc468110507"/>
      <w:bookmarkStart w:id="1595" w:name="_Toc210293254"/>
      <w:r w:rsidRPr="003E5F68">
        <w:t>10.</w:t>
      </w:r>
      <w:r w:rsidRPr="003E5F68">
        <w:rPr>
          <w:rFonts w:hint="eastAsia"/>
        </w:rPr>
        <w:t>1.</w:t>
      </w:r>
      <w:r w:rsidRPr="003E5F68">
        <w:t>5</w:t>
      </w:r>
      <w:r w:rsidRPr="003E5F68">
        <w:rPr>
          <w:rFonts w:hint="eastAsia"/>
        </w:rPr>
        <w:t>.2</w:t>
      </w:r>
      <w:r w:rsidRPr="003E5F68">
        <w:tab/>
        <w:t>Retrieve</w:t>
      </w:r>
      <w:r w:rsidRPr="003E5F68">
        <w:rPr>
          <w:rFonts w:hint="eastAsia"/>
        </w:rPr>
        <w:t xml:space="preserve"> group configurations at the group management client</w:t>
      </w:r>
      <w:bookmarkEnd w:id="1588"/>
      <w:bookmarkEnd w:id="1589"/>
      <w:bookmarkEnd w:id="1590"/>
      <w:bookmarkEnd w:id="1591"/>
      <w:bookmarkEnd w:id="1592"/>
      <w:bookmarkEnd w:id="1593"/>
      <w:bookmarkEnd w:id="1594"/>
      <w:bookmarkEnd w:id="1595"/>
    </w:p>
    <w:p w14:paraId="2B56D5A8"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group configurations at the group management</w:t>
      </w:r>
      <w:r w:rsidRPr="003E5F68">
        <w:t xml:space="preserve"> </w:t>
      </w:r>
      <w:r w:rsidRPr="003E5F68">
        <w:rPr>
          <w:rFonts w:hint="eastAsia"/>
          <w:lang w:eastAsia="zh-CN"/>
        </w:rPr>
        <w:t xml:space="preserve">client </w:t>
      </w:r>
      <w:r w:rsidRPr="003E5F68">
        <w:t>is described in figure 10.</w:t>
      </w:r>
      <w:r w:rsidRPr="003E5F68">
        <w:rPr>
          <w:rFonts w:hint="eastAsia"/>
          <w:lang w:eastAsia="zh-CN"/>
        </w:rPr>
        <w:t>1.</w:t>
      </w:r>
      <w:r w:rsidRPr="003E5F68">
        <w:rPr>
          <w:lang w:eastAsia="zh-CN"/>
        </w:rPr>
        <w:t>5</w:t>
      </w:r>
      <w:r w:rsidRPr="003E5F68">
        <w:rPr>
          <w:rFonts w:hint="eastAsia"/>
          <w:lang w:eastAsia="zh-CN"/>
        </w:rPr>
        <w:t>.2</w:t>
      </w:r>
      <w:r w:rsidRPr="003E5F68">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3D4F622D" w14:textId="77777777" w:rsidR="008D2684" w:rsidRPr="003E5F68" w:rsidRDefault="008D2684" w:rsidP="008D2684">
      <w:r w:rsidRPr="003E5F68">
        <w:t>Pre-conditions:</w:t>
      </w:r>
    </w:p>
    <w:p w14:paraId="29763184" w14:textId="77777777" w:rsidR="008D2684" w:rsidRPr="003E5F68" w:rsidRDefault="008D2684" w:rsidP="008D2684">
      <w:pPr>
        <w:pStyle w:val="B1"/>
      </w:pPr>
      <w:r w:rsidRPr="003E5F68">
        <w:t>-</w:t>
      </w:r>
      <w:r w:rsidRPr="003E5F68">
        <w:tab/>
        <w:t>The group management server has received configuration data for groups, and has stored this configuration data;</w:t>
      </w:r>
    </w:p>
    <w:p w14:paraId="36564E46" w14:textId="77777777" w:rsidR="008D2684" w:rsidRPr="003E5F68" w:rsidRDefault="008D2684" w:rsidP="008D2684">
      <w:pPr>
        <w:pStyle w:val="B1"/>
      </w:pPr>
      <w:r w:rsidRPr="003E5F68">
        <w:lastRenderedPageBreak/>
        <w:t>-</w:t>
      </w:r>
      <w:r w:rsidRPr="003E5F68">
        <w:tab/>
        <w:t xml:space="preserve">The </w:t>
      </w:r>
      <w:r>
        <w:rPr>
          <w:lang w:eastAsia="zh-CN"/>
        </w:rPr>
        <w:t>MC service</w:t>
      </w:r>
      <w:r w:rsidRPr="003E5F68">
        <w:t xml:space="preserve"> UE has registered for service and the group management client needs to download group configuration data applicable to the current user.</w:t>
      </w:r>
    </w:p>
    <w:p w14:paraId="2805AB8C" w14:textId="77777777" w:rsidR="008D2684" w:rsidRPr="003E5F68" w:rsidRDefault="008D2684" w:rsidP="008D2684">
      <w:pPr>
        <w:pStyle w:val="TH"/>
      </w:pPr>
      <w:r w:rsidRPr="003E5F68">
        <w:object w:dxaOrig="5092" w:dyaOrig="2574" w14:anchorId="14EDCB23">
          <v:shape id="_x0000_i1061" type="#_x0000_t75" style="width:255.2pt;height:128.95pt" o:ole="">
            <v:imagedata r:id="rId83" o:title=""/>
          </v:shape>
          <o:OLEObject Type="Embed" ProgID="Visio.Drawing.11" ShapeID="_x0000_i1061" DrawAspect="Content" ObjectID="_1820908871" r:id="rId84"/>
        </w:object>
      </w:r>
    </w:p>
    <w:p w14:paraId="7C92E4B6"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.2</w:t>
      </w:r>
      <w:r w:rsidRPr="003E5F68">
        <w:t xml:space="preserve">-1: </w:t>
      </w:r>
      <w:r w:rsidRPr="003E5F68">
        <w:rPr>
          <w:lang w:eastAsia="zh-CN"/>
        </w:rPr>
        <w:t>Retrieve</w:t>
      </w:r>
      <w:r w:rsidRPr="003E5F68">
        <w:rPr>
          <w:rFonts w:hint="eastAsia"/>
          <w:lang w:eastAsia="zh-CN"/>
        </w:rPr>
        <w:t xml:space="preserve"> group configurations at group management client</w:t>
      </w:r>
    </w:p>
    <w:p w14:paraId="2A5D0591" w14:textId="77777777" w:rsidR="008D2684" w:rsidRPr="003E5F68" w:rsidRDefault="008D2684" w:rsidP="008D2684">
      <w:pPr>
        <w:pStyle w:val="B1"/>
        <w:rPr>
          <w:lang w:eastAsia="zh-CN"/>
        </w:rPr>
      </w:pPr>
      <w:r w:rsidRPr="003E5F68">
        <w:rPr>
          <w:lang w:eastAsia="zh-CN"/>
        </w:rPr>
        <w:t>1.</w:t>
      </w:r>
      <w:r w:rsidRPr="003E5F68">
        <w:rPr>
          <w:lang w:eastAsia="zh-CN"/>
        </w:rPr>
        <w:tab/>
        <w:t>The group management client requests the group configuration data.</w:t>
      </w:r>
    </w:p>
    <w:p w14:paraId="4DAB516F" w14:textId="77777777" w:rsidR="008D2684" w:rsidRPr="003E5F68" w:rsidRDefault="008D2684" w:rsidP="008D2684">
      <w:pPr>
        <w:pStyle w:val="B1"/>
        <w:rPr>
          <w:lang w:eastAsia="zh-CN"/>
        </w:rPr>
      </w:pPr>
      <w:r w:rsidRPr="003E5F68">
        <w:rPr>
          <w:lang w:eastAsia="zh-CN"/>
        </w:rPr>
        <w:t>2.</w:t>
      </w:r>
      <w:r w:rsidRPr="003E5F68">
        <w:rPr>
          <w:lang w:eastAsia="zh-CN"/>
        </w:rPr>
        <w:tab/>
        <w:t>The group management server provides the group configuration data to the client.</w:t>
      </w:r>
    </w:p>
    <w:p w14:paraId="405FED49" w14:textId="77777777" w:rsidR="008D2684" w:rsidRPr="003E5F68" w:rsidRDefault="008D2684" w:rsidP="008D2684">
      <w:pPr>
        <w:pStyle w:val="B1"/>
        <w:rPr>
          <w:lang w:eastAsia="zh-CN"/>
        </w:rPr>
      </w:pPr>
      <w:r w:rsidRPr="003E5F68">
        <w:rPr>
          <w:lang w:eastAsia="zh-CN"/>
        </w:rPr>
        <w:t>3.</w:t>
      </w:r>
      <w:r w:rsidRPr="003E5F68">
        <w:rPr>
          <w:lang w:eastAsia="zh-CN"/>
        </w:rPr>
        <w:tab/>
        <w:t>The group management client stores the group configuration information.</w:t>
      </w:r>
    </w:p>
    <w:p w14:paraId="3B1EDAD1" w14:textId="77777777" w:rsidR="008D2684" w:rsidRPr="003E5F68" w:rsidRDefault="008D2684" w:rsidP="008D2684">
      <w:pPr>
        <w:pStyle w:val="Heading4"/>
      </w:pPr>
      <w:bookmarkStart w:id="1596" w:name="_Toc433209674"/>
      <w:bookmarkStart w:id="1597" w:name="_Toc453260199"/>
      <w:bookmarkStart w:id="1598" w:name="_Toc453261086"/>
      <w:bookmarkStart w:id="1599" w:name="_Toc453279831"/>
      <w:bookmarkStart w:id="1600" w:name="_Toc459375169"/>
      <w:bookmarkStart w:id="1601" w:name="_Toc468105413"/>
      <w:bookmarkStart w:id="1602" w:name="_Toc468110508"/>
      <w:bookmarkStart w:id="1603" w:name="_Toc210293255"/>
      <w:r w:rsidRPr="003E5F68">
        <w:t>10.</w:t>
      </w:r>
      <w:r w:rsidRPr="003E5F68">
        <w:rPr>
          <w:rFonts w:hint="eastAsia"/>
        </w:rPr>
        <w:t>1.</w:t>
      </w:r>
      <w:r w:rsidRPr="003E5F68">
        <w:t>5</w:t>
      </w:r>
      <w:r w:rsidRPr="003E5F68">
        <w:rPr>
          <w:rFonts w:hint="eastAsia"/>
        </w:rPr>
        <w:t>.3</w:t>
      </w:r>
      <w:r w:rsidRPr="003E5F68">
        <w:tab/>
      </w:r>
      <w:r w:rsidRPr="003E5F68">
        <w:rPr>
          <w:rFonts w:hint="eastAsia"/>
        </w:rPr>
        <w:t xml:space="preserve">Subscription and notification for group configuration </w:t>
      </w:r>
      <w:bookmarkEnd w:id="1596"/>
      <w:r w:rsidRPr="003E5F68">
        <w:t>data</w:t>
      </w:r>
      <w:bookmarkEnd w:id="1597"/>
      <w:bookmarkEnd w:id="1598"/>
      <w:bookmarkEnd w:id="1599"/>
      <w:bookmarkEnd w:id="1600"/>
      <w:bookmarkEnd w:id="1601"/>
      <w:bookmarkEnd w:id="1602"/>
      <w:r>
        <w:t xml:space="preserve"> at group management client</w:t>
      </w:r>
      <w:bookmarkEnd w:id="1603"/>
    </w:p>
    <w:p w14:paraId="29BD60D7" w14:textId="77777777" w:rsidR="008D2684" w:rsidRPr="003E5F68" w:rsidRDefault="008D2684" w:rsidP="008D2684">
      <w:r w:rsidRPr="003E5F68">
        <w:t>The procedure for subscription for group configuration</w:t>
      </w:r>
      <w:r w:rsidRPr="003E5F68" w:rsidDel="00445E09">
        <w:t xml:space="preserve"> </w:t>
      </w:r>
      <w:r w:rsidRPr="003E5F68">
        <w:t>data as described in figure 10.1.5.3-1 is used by the group management client to indicate to the group management server that it wishes to receive updates of group configuration</w:t>
      </w:r>
      <w:r w:rsidRPr="003E5F68" w:rsidDel="00445E09">
        <w:t xml:space="preserve"> </w:t>
      </w:r>
      <w:r w:rsidRPr="003E5F68">
        <w:t>data for groups for which it is authorized.</w:t>
      </w:r>
    </w:p>
    <w:p w14:paraId="6138D492" w14:textId="77777777" w:rsidR="008D2684" w:rsidRPr="003E5F68" w:rsidRDefault="008D2684" w:rsidP="008D2684">
      <w:r w:rsidRPr="003E5F68">
        <w:t>Pre-conditions:</w:t>
      </w:r>
    </w:p>
    <w:p w14:paraId="5C3FD548" w14:textId="77777777" w:rsidR="008D2684" w:rsidRPr="003E5F68" w:rsidRDefault="008D2684" w:rsidP="008D2684">
      <w:pPr>
        <w:pStyle w:val="B1"/>
      </w:pPr>
      <w:r w:rsidRPr="003E5F68">
        <w:t>-</w:t>
      </w:r>
      <w:r w:rsidRPr="003E5F68">
        <w:tab/>
      </w:r>
      <w:r w:rsidRPr="003E5F68">
        <w:rPr>
          <w:rFonts w:hint="eastAsia"/>
          <w:lang w:eastAsia="zh-CN"/>
        </w:rPr>
        <w:t>The group management server has some group configurations stored.</w:t>
      </w:r>
    </w:p>
    <w:p w14:paraId="17E608BF" w14:textId="77777777" w:rsidR="008D2684" w:rsidRPr="003E5F68" w:rsidRDefault="008D2684" w:rsidP="008D2684">
      <w:pPr>
        <w:pStyle w:val="TH"/>
      </w:pPr>
      <w:r w:rsidRPr="003E5F68">
        <w:object w:dxaOrig="5091" w:dyaOrig="1674" w14:anchorId="0196C187">
          <v:shape id="_x0000_i1062" type="#_x0000_t75" style="width:255.75pt;height:84.35pt" o:ole="">
            <v:imagedata r:id="rId85" o:title=""/>
          </v:shape>
          <o:OLEObject Type="Embed" ProgID="Visio.Drawing.11" ShapeID="_x0000_i1062" DrawAspect="Content" ObjectID="_1820908872" r:id="rId86"/>
        </w:object>
      </w:r>
    </w:p>
    <w:p w14:paraId="6EEA35D7"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 xml:space="preserve">-1: </w:t>
      </w:r>
      <w:r w:rsidRPr="003E5F68">
        <w:rPr>
          <w:rFonts w:hint="eastAsia"/>
          <w:lang w:eastAsia="zh-CN"/>
        </w:rPr>
        <w:t>Subscription for group configurations</w:t>
      </w:r>
      <w:r w:rsidRPr="002E75C2">
        <w:t xml:space="preserve"> </w:t>
      </w:r>
      <w:r w:rsidRPr="002E75C2">
        <w:rPr>
          <w:lang w:eastAsia="zh-CN"/>
        </w:rPr>
        <w:t>at group management client</w:t>
      </w:r>
    </w:p>
    <w:p w14:paraId="2A206AA0"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management client subscribes to the group configuration information stored at the group management server using the subscribe group configuration request.</w:t>
      </w:r>
    </w:p>
    <w:p w14:paraId="38A736CB"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The group management server provides a subscribe group configuration response to the group management client indicating success or failure of the request.</w:t>
      </w:r>
    </w:p>
    <w:p w14:paraId="01EDEC35" w14:textId="77777777" w:rsidR="008D2684" w:rsidRPr="003E5F68" w:rsidRDefault="008D2684" w:rsidP="008D2684">
      <w:r w:rsidRPr="003E5F68">
        <w:t>The procedure for notification of group configuration data as described in figure 10.1.5.3-2 is used by the group management server to inform the group management client that new group configuration data is available. It can also be used by the group management server to provide new group related key material to the group management client.</w:t>
      </w:r>
    </w:p>
    <w:p w14:paraId="1F8B544B" w14:textId="77777777" w:rsidR="008D2684" w:rsidRPr="003E5F68" w:rsidRDefault="008D2684" w:rsidP="008D2684">
      <w:r w:rsidRPr="003E5F68">
        <w:t>Pre-conditions:</w:t>
      </w:r>
    </w:p>
    <w:p w14:paraId="3F2D8D14" w14:textId="77777777" w:rsidR="008D2684" w:rsidRPr="003E5F68" w:rsidRDefault="008D2684" w:rsidP="008D2684">
      <w:pPr>
        <w:pStyle w:val="B1"/>
      </w:pPr>
      <w:r w:rsidRPr="003E5F68">
        <w:t>-</w:t>
      </w:r>
      <w:r w:rsidRPr="003E5F68">
        <w:tab/>
        <w:t>The group management client has subscribed to the group configuration information</w:t>
      </w:r>
    </w:p>
    <w:p w14:paraId="5189FBDA" w14:textId="77777777" w:rsidR="008D2684" w:rsidRPr="003E5F68" w:rsidRDefault="008D2684" w:rsidP="008D2684">
      <w:pPr>
        <w:pStyle w:val="B1"/>
      </w:pPr>
      <w:r w:rsidRPr="003E5F68">
        <w:t>-</w:t>
      </w:r>
      <w:r w:rsidRPr="003E5F68">
        <w:tab/>
        <w:t>The group management server has received and stored new group configuration information, or the group management server has generated and stored new key material, or both of these have occurred.</w:t>
      </w:r>
    </w:p>
    <w:p w14:paraId="358FADE4" w14:textId="77777777" w:rsidR="008D2684" w:rsidRPr="003E5F68" w:rsidRDefault="008D2684" w:rsidP="008D2684">
      <w:pPr>
        <w:pStyle w:val="TH"/>
      </w:pPr>
      <w:r w:rsidRPr="003E5F68">
        <w:object w:dxaOrig="5092" w:dyaOrig="2574" w14:anchorId="0F8B1A48">
          <v:shape id="_x0000_i1063" type="#_x0000_t75" style="width:255.2pt;height:128.95pt" o:ole="">
            <v:imagedata r:id="rId87" o:title=""/>
          </v:shape>
          <o:OLEObject Type="Embed" ProgID="Visio.Drawing.11" ShapeID="_x0000_i1063" DrawAspect="Content" ObjectID="_1820908873" r:id="rId88"/>
        </w:object>
      </w:r>
    </w:p>
    <w:p w14:paraId="640ED98B"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configurations</w:t>
      </w:r>
      <w:r w:rsidRPr="00885D5D">
        <w:rPr>
          <w:lang w:eastAsia="zh-CN"/>
        </w:rPr>
        <w:t xml:space="preserve"> to group management client</w:t>
      </w:r>
    </w:p>
    <w:p w14:paraId="28BCA1E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provides the notification to the group management client, who previously subscribed for the group </w:t>
      </w:r>
      <w:r w:rsidRPr="003E5F68">
        <w:rPr>
          <w:lang w:eastAsia="zh-CN"/>
        </w:rPr>
        <w:t>configuration</w:t>
      </w:r>
      <w:r w:rsidRPr="003E5F68">
        <w:rPr>
          <w:rFonts w:hint="eastAsia"/>
          <w:lang w:eastAsia="zh-CN"/>
        </w:rPr>
        <w:t xml:space="preserve"> information.</w:t>
      </w:r>
      <w:r w:rsidRPr="003E5F68">
        <w:rPr>
          <w:lang w:eastAsia="zh-CN"/>
        </w:rPr>
        <w:t xml:space="preserve"> Optionally, the notify group configuration request may contain group related key material for the group management client.</w:t>
      </w:r>
    </w:p>
    <w:p w14:paraId="679C1726"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group management client provides a notify group configuration response to the group management server.</w:t>
      </w:r>
    </w:p>
    <w:p w14:paraId="6A30ECC9" w14:textId="77777777" w:rsidR="008D2684" w:rsidRPr="003E5F68" w:rsidRDefault="008D2684" w:rsidP="008D2684">
      <w:pPr>
        <w:pStyle w:val="B1"/>
      </w:pPr>
      <w:r w:rsidRPr="003E5F68">
        <w:t>3.</w:t>
      </w:r>
      <w:r w:rsidRPr="003E5F68">
        <w:tab/>
        <w:t>If the group manag</w:t>
      </w:r>
      <w:r>
        <w:t>e</w:t>
      </w:r>
      <w:r w:rsidRPr="003E5F68">
        <w:t>ment server had provided group related key material to the group management client, the group management client stores the key material.</w:t>
      </w:r>
    </w:p>
    <w:p w14:paraId="71F8CF01" w14:textId="77777777" w:rsidR="008D2684" w:rsidRPr="003E5F68" w:rsidRDefault="008D2684" w:rsidP="008D2684">
      <w:r w:rsidRPr="003E5F68">
        <w:t>If the group management server has notified the group management client about new group configuration information through this procedure, the group management client may then follow the procedure described in subclause 10.1.5.2 in order to retrieve that group configuration information.</w:t>
      </w:r>
    </w:p>
    <w:p w14:paraId="712A6075" w14:textId="77777777" w:rsidR="008D2684" w:rsidRDefault="008D2684" w:rsidP="008D2684">
      <w:pPr>
        <w:pStyle w:val="Heading4"/>
      </w:pPr>
      <w:bookmarkStart w:id="1604" w:name="_Toc424654459"/>
      <w:bookmarkStart w:id="1605" w:name="_Toc428365043"/>
      <w:bookmarkStart w:id="1606" w:name="_Toc433209678"/>
      <w:bookmarkStart w:id="1607" w:name="_Toc453260200"/>
      <w:bookmarkStart w:id="1608" w:name="_Toc453261087"/>
      <w:bookmarkStart w:id="1609" w:name="_Toc453279832"/>
      <w:bookmarkStart w:id="1610" w:name="_Toc459375170"/>
      <w:bookmarkStart w:id="1611" w:name="_Toc468105414"/>
      <w:bookmarkStart w:id="1612" w:name="_Toc468110509"/>
      <w:bookmarkStart w:id="1613" w:name="_Toc210293256"/>
      <w:bookmarkEnd w:id="1325"/>
      <w:bookmarkEnd w:id="1326"/>
      <w:r>
        <w:t>10.1.5.3a</w:t>
      </w:r>
      <w:r>
        <w:tab/>
        <w:t xml:space="preserve">Subscription and notification for </w:t>
      </w:r>
      <w:r w:rsidRPr="00960647">
        <w:rPr>
          <w:noProof/>
          <w:lang w:eastAsia="zh-CN"/>
        </w:rPr>
        <w:t>group policy</w:t>
      </w:r>
      <w:r>
        <w:t xml:space="preserve"> at MC service server</w:t>
      </w:r>
      <w:bookmarkEnd w:id="1613"/>
    </w:p>
    <w:p w14:paraId="01C35587" w14:textId="77777777" w:rsidR="008D2684" w:rsidRDefault="008D2684" w:rsidP="008D2684">
      <w:r>
        <w:t>The procedure for subscription for group configuration data as described in figure 10.1.5.3a-1 is used by the MC service server to indicate to the group management server that it wishes to receive updates of group configuration data for groups for which it is authorized.</w:t>
      </w:r>
    </w:p>
    <w:p w14:paraId="3DB4DA9C" w14:textId="77777777" w:rsidR="008D2684" w:rsidRDefault="008D2684" w:rsidP="008D2684">
      <w:r>
        <w:t>Pre-conditions:</w:t>
      </w:r>
    </w:p>
    <w:p w14:paraId="5E335FD9" w14:textId="77777777" w:rsidR="008D2684" w:rsidRDefault="008D2684" w:rsidP="008D2684">
      <w:pPr>
        <w:pStyle w:val="B1"/>
      </w:pPr>
      <w:r>
        <w:t>-</w:t>
      </w:r>
      <w:r>
        <w:tab/>
      </w:r>
      <w:r>
        <w:rPr>
          <w:lang w:eastAsia="zh-CN"/>
        </w:rPr>
        <w:t>The group management server has some group configurations stored.</w:t>
      </w:r>
    </w:p>
    <w:p w14:paraId="73F0FC1E" w14:textId="77777777" w:rsidR="008D2684" w:rsidRDefault="008D2684" w:rsidP="008D2684">
      <w:pPr>
        <w:pStyle w:val="TH"/>
      </w:pPr>
      <w:r w:rsidRPr="00BC1F35">
        <w:object w:dxaOrig="5100" w:dyaOrig="1687" w14:anchorId="667C0583">
          <v:shape id="_x0000_i1064" type="#_x0000_t75" style="width:255.75pt;height:84.35pt" o:ole="">
            <v:imagedata r:id="rId89" o:title=""/>
          </v:shape>
          <o:OLEObject Type="Embed" ProgID="Visio.Drawing.11" ShapeID="_x0000_i1064" DrawAspect="Content" ObjectID="_1820908874" r:id="rId90"/>
        </w:object>
      </w:r>
    </w:p>
    <w:p w14:paraId="7F050780" w14:textId="77777777" w:rsidR="008D2684" w:rsidRDefault="008D2684" w:rsidP="008D2684">
      <w:pPr>
        <w:pStyle w:val="TF"/>
        <w:rPr>
          <w:lang w:eastAsia="zh-CN"/>
        </w:rPr>
      </w:pPr>
      <w:r>
        <w:t>Figure 10.</w:t>
      </w:r>
      <w:r>
        <w:rPr>
          <w:lang w:eastAsia="zh-CN"/>
        </w:rPr>
        <w:t>1.5.3a</w:t>
      </w:r>
      <w:r>
        <w:t xml:space="preserve">-1: </w:t>
      </w:r>
      <w:r>
        <w:rPr>
          <w:lang w:eastAsia="zh-CN"/>
        </w:rPr>
        <w:t>Subscription for group policy at MC service server</w:t>
      </w:r>
    </w:p>
    <w:p w14:paraId="7EFDBC65" w14:textId="77777777" w:rsidR="008D2684" w:rsidRDefault="008D2684" w:rsidP="008D2684">
      <w:pPr>
        <w:pStyle w:val="B1"/>
        <w:rPr>
          <w:lang w:eastAsia="zh-CN"/>
        </w:rPr>
      </w:pPr>
      <w:r>
        <w:t>1.</w:t>
      </w:r>
      <w:r>
        <w:tab/>
      </w:r>
      <w:r>
        <w:rPr>
          <w:lang w:eastAsia="zh-CN"/>
        </w:rPr>
        <w:t xml:space="preserve">The MC service server subscribes to the group </w:t>
      </w:r>
      <w:r w:rsidRPr="00960647">
        <w:rPr>
          <w:noProof/>
          <w:lang w:eastAsia="zh-CN"/>
        </w:rPr>
        <w:t xml:space="preserve">policy from the group </w:t>
      </w:r>
      <w:r>
        <w:rPr>
          <w:lang w:eastAsia="zh-CN"/>
        </w:rPr>
        <w:t>configuration stored at the group management server using the subscribe group policy request.</w:t>
      </w:r>
    </w:p>
    <w:p w14:paraId="67317B7B" w14:textId="77777777" w:rsidR="008D2684" w:rsidRDefault="008D2684" w:rsidP="008D2684">
      <w:pPr>
        <w:pStyle w:val="B1"/>
        <w:rPr>
          <w:lang w:eastAsia="zh-CN"/>
        </w:rPr>
      </w:pPr>
      <w:r>
        <w:rPr>
          <w:lang w:eastAsia="zh-CN"/>
        </w:rPr>
        <w:t>2</w:t>
      </w:r>
      <w:r>
        <w:t>.</w:t>
      </w:r>
      <w:r>
        <w:tab/>
      </w:r>
      <w:r>
        <w:rPr>
          <w:lang w:eastAsia="zh-CN"/>
        </w:rPr>
        <w:t>The group management server provides a subscribe group policy response to the MC service server indicating success or failure of the request.</w:t>
      </w:r>
    </w:p>
    <w:p w14:paraId="705B0335" w14:textId="77777777" w:rsidR="008D2684" w:rsidRDefault="008D2684" w:rsidP="008D2684">
      <w:r>
        <w:t xml:space="preserve">The procedure for notification of group policy as described in figure 10.1.5.3a-2 is used by the group management server to inform the MC service server that new group policy is available. </w:t>
      </w:r>
    </w:p>
    <w:p w14:paraId="6E970D2D" w14:textId="77777777" w:rsidR="008D2684" w:rsidRDefault="008D2684" w:rsidP="008D2684">
      <w:r>
        <w:t>Pre-conditions:</w:t>
      </w:r>
    </w:p>
    <w:p w14:paraId="33E15A2E" w14:textId="77777777" w:rsidR="008D2684" w:rsidRDefault="008D2684" w:rsidP="008D2684">
      <w:pPr>
        <w:pStyle w:val="B1"/>
      </w:pPr>
      <w:r>
        <w:t>-</w:t>
      </w:r>
      <w:r>
        <w:tab/>
        <w:t>The MC service server has subscribed to the group policy information from group management server.</w:t>
      </w:r>
    </w:p>
    <w:p w14:paraId="674D60AA" w14:textId="77777777" w:rsidR="008D2684" w:rsidRDefault="008D2684" w:rsidP="008D2684">
      <w:pPr>
        <w:pStyle w:val="TH"/>
      </w:pPr>
      <w:r w:rsidRPr="0066277D">
        <w:object w:dxaOrig="5092" w:dyaOrig="1756" w14:anchorId="3EEC5143">
          <v:shape id="_x0000_i1065" type="#_x0000_t75" style="width:255.2pt;height:89.2pt" o:ole="">
            <v:imagedata r:id="rId91" o:title=""/>
          </v:shape>
          <o:OLEObject Type="Embed" ProgID="Visio.Drawing.11" ShapeID="_x0000_i1065" DrawAspect="Content" ObjectID="_1820908875" r:id="rId92"/>
        </w:object>
      </w:r>
    </w:p>
    <w:p w14:paraId="1E823E50" w14:textId="77777777" w:rsidR="008D2684" w:rsidRDefault="008D2684" w:rsidP="008D2684">
      <w:pPr>
        <w:pStyle w:val="TF"/>
        <w:rPr>
          <w:lang w:eastAsia="zh-CN"/>
        </w:rPr>
      </w:pPr>
      <w:r>
        <w:t>Figure 10.</w:t>
      </w:r>
      <w:r>
        <w:rPr>
          <w:lang w:eastAsia="zh-CN"/>
        </w:rPr>
        <w:t>1.5.3a</w:t>
      </w:r>
      <w:r>
        <w:t>-</w:t>
      </w:r>
      <w:r>
        <w:rPr>
          <w:lang w:eastAsia="zh-CN"/>
        </w:rPr>
        <w:t>2</w:t>
      </w:r>
      <w:r>
        <w:t xml:space="preserve">: </w:t>
      </w:r>
      <w:r>
        <w:rPr>
          <w:lang w:eastAsia="zh-CN"/>
        </w:rPr>
        <w:t>Notification of group policy to MC service server</w:t>
      </w:r>
    </w:p>
    <w:p w14:paraId="059D53C4" w14:textId="77777777" w:rsidR="008D2684" w:rsidRDefault="008D2684" w:rsidP="008D2684">
      <w:pPr>
        <w:pStyle w:val="B1"/>
        <w:rPr>
          <w:lang w:eastAsia="zh-CN"/>
        </w:rPr>
      </w:pPr>
      <w:r>
        <w:rPr>
          <w:lang w:eastAsia="zh-CN"/>
        </w:rPr>
        <w:t>1</w:t>
      </w:r>
      <w:r>
        <w:t>.</w:t>
      </w:r>
      <w:r>
        <w:tab/>
      </w:r>
      <w:r>
        <w:rPr>
          <w:lang w:eastAsia="zh-CN"/>
        </w:rPr>
        <w:t xml:space="preserve">The group management server provides the notification to the MC service server, who previously subscribed for the group policy from the group configuration. </w:t>
      </w:r>
    </w:p>
    <w:p w14:paraId="7FA32B5D" w14:textId="77777777" w:rsidR="008D2684" w:rsidRDefault="008D2684" w:rsidP="008D2684">
      <w:pPr>
        <w:pStyle w:val="B1"/>
      </w:pPr>
      <w:r>
        <w:rPr>
          <w:lang w:eastAsia="zh-CN"/>
        </w:rPr>
        <w:t>2.</w:t>
      </w:r>
      <w:r>
        <w:tab/>
      </w:r>
      <w:r>
        <w:rPr>
          <w:lang w:eastAsia="zh-CN"/>
        </w:rPr>
        <w:t xml:space="preserve">The </w:t>
      </w:r>
      <w:r>
        <w:t>MC service server provides a notify group policy response to the group management server.</w:t>
      </w:r>
    </w:p>
    <w:p w14:paraId="31C39296" w14:textId="77777777" w:rsidR="008D2684" w:rsidRPr="003E5F68" w:rsidRDefault="008D2684" w:rsidP="008D2684">
      <w:pPr>
        <w:pStyle w:val="Heading4"/>
        <w:rPr>
          <w:lang w:val="nl-NL"/>
        </w:rPr>
      </w:pPr>
      <w:bookmarkStart w:id="1614" w:name="_Toc210293257"/>
      <w:r w:rsidRPr="003E5F68">
        <w:rPr>
          <w:lang w:val="nl-NL"/>
        </w:rPr>
        <w:t>10.1.5.4</w:t>
      </w:r>
      <w:r w:rsidRPr="003E5F68">
        <w:rPr>
          <w:lang w:val="nl-NL"/>
        </w:rPr>
        <w:tab/>
        <w:t>Structure of group configuration data</w:t>
      </w:r>
      <w:bookmarkEnd w:id="1604"/>
      <w:bookmarkEnd w:id="1605"/>
      <w:bookmarkEnd w:id="1606"/>
      <w:bookmarkEnd w:id="1607"/>
      <w:bookmarkEnd w:id="1608"/>
      <w:bookmarkEnd w:id="1609"/>
      <w:bookmarkEnd w:id="1610"/>
      <w:bookmarkEnd w:id="1611"/>
      <w:bookmarkEnd w:id="1612"/>
      <w:bookmarkEnd w:id="1614"/>
    </w:p>
    <w:p w14:paraId="36DB4B73" w14:textId="77777777" w:rsidR="008D2684" w:rsidRDefault="008D2684" w:rsidP="008D2684">
      <w:pPr>
        <w:rPr>
          <w:lang w:val="nl-NL" w:eastAsia="zh-CN"/>
        </w:rPr>
      </w:pPr>
      <w:r>
        <w:rPr>
          <w:rFonts w:hint="eastAsia"/>
          <w:lang w:val="nl-NL" w:eastAsia="zh-CN"/>
        </w:rPr>
        <w:t xml:space="preserve">The group configuration data contains group configuration data </w:t>
      </w:r>
      <w:r>
        <w:rPr>
          <w:lang w:val="nl-NL" w:eastAsia="zh-CN"/>
        </w:rPr>
        <w:t xml:space="preserve">common to all MC services </w:t>
      </w:r>
      <w:r>
        <w:rPr>
          <w:rFonts w:hint="eastAsia"/>
          <w:lang w:val="nl-NL" w:eastAsia="zh-CN"/>
        </w:rPr>
        <w:t xml:space="preserve">and </w:t>
      </w:r>
      <w:r>
        <w:rPr>
          <w:lang w:val="nl-NL" w:eastAsia="zh-CN"/>
        </w:rPr>
        <w:t xml:space="preserve">group configuration data specific to each </w:t>
      </w:r>
      <w:r>
        <w:rPr>
          <w:rFonts w:hint="eastAsia"/>
          <w:lang w:val="nl-NL" w:eastAsia="zh-CN"/>
        </w:rPr>
        <w:t>MC service.</w:t>
      </w:r>
      <w:r>
        <w:rPr>
          <w:lang w:val="nl-NL" w:eastAsia="zh-CN"/>
        </w:rPr>
        <w:t xml:space="preserve"> All group configuration data is specified in Annex A.4 of the present document.</w:t>
      </w:r>
    </w:p>
    <w:p w14:paraId="15EA5525" w14:textId="77777777" w:rsidR="008D2684" w:rsidRPr="003E5F68" w:rsidRDefault="008D2684" w:rsidP="008D2684">
      <w:pPr>
        <w:pStyle w:val="Heading4"/>
        <w:rPr>
          <w:lang w:val="nl-NL"/>
        </w:rPr>
      </w:pPr>
      <w:bookmarkStart w:id="1615" w:name="_Toc453260201"/>
      <w:bookmarkStart w:id="1616" w:name="_Toc453261088"/>
      <w:bookmarkStart w:id="1617" w:name="_Toc453279833"/>
      <w:bookmarkStart w:id="1618" w:name="_Toc459375171"/>
      <w:bookmarkStart w:id="1619" w:name="_Toc468105415"/>
      <w:bookmarkStart w:id="1620" w:name="_Toc468110510"/>
      <w:bookmarkStart w:id="1621" w:name="_Toc210293258"/>
      <w:r w:rsidRPr="003E5F68">
        <w:rPr>
          <w:lang w:val="nl-NL"/>
        </w:rPr>
        <w:t>10.1.5.5</w:t>
      </w:r>
      <w:r w:rsidRPr="003E5F68">
        <w:rPr>
          <w:lang w:val="nl-NL"/>
        </w:rPr>
        <w:tab/>
        <w:t>Dynamic data associated with a group</w:t>
      </w:r>
      <w:bookmarkEnd w:id="1615"/>
      <w:bookmarkEnd w:id="1616"/>
      <w:bookmarkEnd w:id="1617"/>
      <w:bookmarkEnd w:id="1618"/>
      <w:bookmarkEnd w:id="1619"/>
      <w:bookmarkEnd w:id="1620"/>
      <w:bookmarkEnd w:id="1621"/>
    </w:p>
    <w:p w14:paraId="59D1222A" w14:textId="77777777" w:rsidR="008D2684" w:rsidRDefault="008D2684" w:rsidP="008D2684">
      <w:pPr>
        <w:pStyle w:val="Heading5"/>
      </w:pPr>
      <w:bookmarkStart w:id="1622" w:name="_Toc210293259"/>
      <w:r>
        <w:t>10.1</w:t>
      </w:r>
      <w:r w:rsidRPr="003E5F68">
        <w:t>.</w:t>
      </w:r>
      <w:r>
        <w:t>5</w:t>
      </w:r>
      <w:r w:rsidRPr="003E5F68">
        <w:t>.</w:t>
      </w:r>
      <w:r>
        <w:t>5.1</w:t>
      </w:r>
      <w:r>
        <w:tab/>
      </w:r>
      <w:r>
        <w:rPr>
          <w:lang w:eastAsia="zh-CN"/>
        </w:rPr>
        <w:t>Dynamic data associated with a group in MC service server</w:t>
      </w:r>
      <w:bookmarkEnd w:id="1622"/>
      <w:r w:rsidRPr="003E5F68">
        <w:t xml:space="preserve"> </w:t>
      </w:r>
    </w:p>
    <w:p w14:paraId="4718882A" w14:textId="77777777" w:rsidR="008D2684" w:rsidRPr="003E5F68" w:rsidRDefault="008D2684" w:rsidP="008D2684">
      <w:r w:rsidRPr="003E5F68">
        <w:t xml:space="preserve">There may be dynamic data associated with a group. The following dynamic data is known to the </w:t>
      </w:r>
      <w:r>
        <w:rPr>
          <w:lang w:eastAsia="zh-CN"/>
        </w:rPr>
        <w:t>MC service</w:t>
      </w:r>
      <w:r w:rsidRPr="003E5F68">
        <w:t xml:space="preserve"> server and provided when requested:</w:t>
      </w:r>
    </w:p>
    <w:p w14:paraId="132C841C" w14:textId="77777777" w:rsidR="008D2684" w:rsidRPr="003E5F68" w:rsidRDefault="008D2684" w:rsidP="008D2684">
      <w:pPr>
        <w:pStyle w:val="TH"/>
      </w:pPr>
      <w:r w:rsidRPr="003E5F68">
        <w:t>Table 10.1.5.5</w:t>
      </w:r>
      <w:r>
        <w:t>.1</w:t>
      </w:r>
      <w:r w:rsidRPr="003E5F68">
        <w:t>-1: Dynamic data associated with a group</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3E5F68" w14:paraId="59A0279F"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2DD4D946" w14:textId="77777777" w:rsidR="008D2684" w:rsidRPr="003E5F68" w:rsidRDefault="008D2684" w:rsidP="00AA0F9E">
            <w:pPr>
              <w:pStyle w:val="TAH"/>
              <w:rPr>
                <w:rFonts w:eastAsia="Malgun Gothic"/>
                <w:lang w:eastAsia="ko-KR"/>
              </w:rPr>
            </w:pPr>
            <w:r w:rsidRPr="003E5F68">
              <w:rPr>
                <w:lang w:eastAsia="en-GB"/>
              </w:rPr>
              <w:t>Parameter description</w:t>
            </w:r>
          </w:p>
        </w:tc>
      </w:tr>
      <w:tr w:rsidR="008D2684" w:rsidRPr="003E5F68" w14:paraId="20B39AD5"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01CECC1" w14:textId="77777777" w:rsidR="008D2684" w:rsidRPr="00352049" w:rsidRDefault="008D2684" w:rsidP="00AA0F9E">
            <w:pPr>
              <w:pStyle w:val="TAL"/>
            </w:pPr>
            <w:r w:rsidRPr="00352049">
              <w:t>Status i.e. indication of potential emergency or in-peril status of the group, together with the identification of the user who has performed the last modification of this status.</w:t>
            </w:r>
          </w:p>
        </w:tc>
      </w:tr>
      <w:tr w:rsidR="008D2684" w:rsidRPr="003E5F68" w14:paraId="4616ED0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5479474" w14:textId="77777777" w:rsidR="008D2684" w:rsidRPr="00352049" w:rsidRDefault="008D2684" w:rsidP="00AA0F9E">
            <w:pPr>
              <w:pStyle w:val="TAL"/>
            </w:pPr>
            <w:r w:rsidRPr="003E5F68">
              <w:rPr>
                <w:lang w:val="nl-NL"/>
              </w:rPr>
              <w:t xml:space="preserve">Affiliation status of each </w:t>
            </w:r>
            <w:r>
              <w:rPr>
                <w:lang w:val="nl-NL"/>
              </w:rPr>
              <w:t>MC service</w:t>
            </w:r>
            <w:r w:rsidRPr="003E5F68">
              <w:rPr>
                <w:lang w:val="nl-NL"/>
              </w:rPr>
              <w:t xml:space="preserve"> ID of the group </w:t>
            </w:r>
            <w:r>
              <w:rPr>
                <w:lang w:val="nl-NL"/>
              </w:rPr>
              <w:t xml:space="preserve">corresponding to the MC service </w:t>
            </w:r>
            <w:r w:rsidRPr="003E5F68">
              <w:rPr>
                <w:lang w:val="nl-NL"/>
              </w:rPr>
              <w:t>and the Contact URI(s) from which the user affiliated.</w:t>
            </w:r>
          </w:p>
        </w:tc>
      </w:tr>
      <w:tr w:rsidR="008D2684" w:rsidRPr="003E5F68" w14:paraId="408E319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88FD292" w14:textId="77777777" w:rsidR="008D2684" w:rsidRPr="00352049" w:rsidRDefault="008D2684" w:rsidP="00AA0F9E">
            <w:pPr>
              <w:pStyle w:val="TAL"/>
              <w:rPr>
                <w:szCs w:val="18"/>
              </w:rPr>
            </w:pPr>
            <w:r w:rsidRPr="00352049">
              <w:t>Contact URIs used for designation of the group e.g. aliases of group broadcast, group regroup group URIs.</w:t>
            </w:r>
          </w:p>
        </w:tc>
      </w:tr>
      <w:tr w:rsidR="008D2684" w:rsidRPr="003E5F68" w14:paraId="12046F43"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A121034" w14:textId="77777777" w:rsidR="008D2684" w:rsidRPr="00352049" w:rsidRDefault="008D2684" w:rsidP="00AA0F9E">
            <w:pPr>
              <w:pStyle w:val="TAL"/>
            </w:pPr>
            <w:r w:rsidRPr="00352049">
              <w:t>Media description for group media, including transport and multiplexing information.</w:t>
            </w:r>
          </w:p>
        </w:tc>
      </w:tr>
      <w:tr w:rsidR="008D2684" w:rsidRPr="003E5F68" w14:paraId="11F310AF"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4F2D250C" w14:textId="77777777" w:rsidR="008D2684" w:rsidRPr="003E5F68" w:rsidRDefault="008D2684" w:rsidP="00AA0F9E">
            <w:pPr>
              <w:pStyle w:val="TAL"/>
              <w:rPr>
                <w:lang w:val="nl-NL" w:eastAsia="zh-CN"/>
              </w:rPr>
            </w:pPr>
            <w:r w:rsidRPr="003E5F68">
              <w:rPr>
                <w:lang w:val="nl-NL" w:eastAsia="zh-CN"/>
              </w:rPr>
              <w:t>Group call ongoing.</w:t>
            </w:r>
          </w:p>
        </w:tc>
      </w:tr>
      <w:tr w:rsidR="008D2684" w:rsidRPr="003E5F68" w14:paraId="39F16E6E"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34D3BC74" w14:textId="77777777" w:rsidR="008D2684" w:rsidRPr="003E5F68" w:rsidRDefault="008D2684" w:rsidP="00AA0F9E">
            <w:pPr>
              <w:pStyle w:val="TAL"/>
              <w:rPr>
                <w:lang w:val="nl-NL" w:eastAsia="zh-CN"/>
              </w:rPr>
            </w:pPr>
            <w:r>
              <w:rPr>
                <w:lang w:val="nl-NL" w:eastAsia="zh-CN"/>
              </w:rPr>
              <w:t>Regroup status of group where regrouping using a preconfigured group is used, e.g. whether group is regrouped, MC service group identity of regroup group.</w:t>
            </w:r>
          </w:p>
        </w:tc>
      </w:tr>
      <w:tr w:rsidR="008D2684" w:rsidRPr="003E5F68" w14:paraId="1D56933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E2645F4" w14:textId="77777777" w:rsidR="008D2684" w:rsidRDefault="008D2684" w:rsidP="00AA0F9E">
            <w:pPr>
              <w:pStyle w:val="TAL"/>
              <w:rPr>
                <w:lang w:val="nl-NL" w:eastAsia="zh-CN"/>
              </w:rPr>
            </w:pPr>
            <w:r w:rsidRPr="00836829">
              <w:rPr>
                <w:lang w:val="nl-NL" w:eastAsia="zh-CN"/>
              </w:rPr>
              <w:t>Functional alias binding information for each user within the group</w:t>
            </w:r>
            <w:r>
              <w:rPr>
                <w:lang w:val="nl-NL" w:eastAsia="zh-CN"/>
              </w:rPr>
              <w:t>.</w:t>
            </w:r>
          </w:p>
        </w:tc>
      </w:tr>
    </w:tbl>
    <w:p w14:paraId="1D5B265D" w14:textId="77777777" w:rsidR="008D2684" w:rsidRDefault="008D2684" w:rsidP="008D2684"/>
    <w:p w14:paraId="4CDB6ECA" w14:textId="77777777" w:rsidR="008D2684" w:rsidRPr="003E5F68" w:rsidRDefault="008D2684" w:rsidP="008D2684">
      <w:pPr>
        <w:pStyle w:val="Heading5"/>
      </w:pPr>
      <w:bookmarkStart w:id="1623" w:name="_Toc210293260"/>
      <w:r>
        <w:t>10.1</w:t>
      </w:r>
      <w:r w:rsidRPr="003E5F68">
        <w:t>.</w:t>
      </w:r>
      <w:r>
        <w:t>5</w:t>
      </w:r>
      <w:r w:rsidRPr="003E5F68">
        <w:t>.</w:t>
      </w:r>
      <w:r>
        <w:t>5.2</w:t>
      </w:r>
      <w:r w:rsidRPr="003E5F68">
        <w:tab/>
      </w:r>
      <w:r w:rsidRPr="00C07819">
        <w:t>Dynamic data associated with a group</w:t>
      </w:r>
      <w:r>
        <w:t xml:space="preserve"> </w:t>
      </w:r>
      <w:r>
        <w:rPr>
          <w:lang w:eastAsia="zh-CN"/>
        </w:rPr>
        <w:t>in group management server</w:t>
      </w:r>
      <w:bookmarkEnd w:id="1623"/>
    </w:p>
    <w:p w14:paraId="19360D48" w14:textId="4A15BD04" w:rsidR="008D2684" w:rsidRDefault="008D2684" w:rsidP="008D2684">
      <w:r w:rsidRPr="00CF26AF">
        <w:t xml:space="preserve">The group management server may require (e.g., for regrouping) subscribe to a subset of dynamic data including affiliation status, regroup status and emergency status in the MC service server listed in table 10.1.5.5.1-1. </w:t>
      </w:r>
    </w:p>
    <w:p w14:paraId="49A84B16" w14:textId="77777777" w:rsidR="008D2684" w:rsidRDefault="008D2684" w:rsidP="008D2684">
      <w:r>
        <w:t>The affiliation status in the form of a list of MC service IDs of affiliated group members corresponding to the MC service for that group is available in group management server. The group management server can subscribe to this information from the MC service server in Table 10.1.5.5.1-1. Table 10.1.5.5.2</w:t>
      </w:r>
      <w:r>
        <w:noBreakHyphen/>
        <w:t>1 describes the affiliation status contained in the group management server.</w:t>
      </w:r>
    </w:p>
    <w:p w14:paraId="58557337" w14:textId="77777777" w:rsidR="008D2684" w:rsidRDefault="008D2684" w:rsidP="008D2684">
      <w:pPr>
        <w:pStyle w:val="TH"/>
        <w:rPr>
          <w:lang w:eastAsia="ko-KR"/>
        </w:rPr>
      </w:pPr>
      <w:r>
        <w:lastRenderedPageBreak/>
        <w:t>Table 10.1.5.5.2-</w:t>
      </w:r>
      <w:r>
        <w:rPr>
          <w:lang w:eastAsia="ko-KR"/>
        </w:rPr>
        <w:t>1</w:t>
      </w:r>
      <w:r>
        <w:t xml:space="preserve">: </w:t>
      </w:r>
      <w:r>
        <w:rPr>
          <w:lang w:eastAsia="zh-CN"/>
        </w:rPr>
        <w:t>Affiliation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550C641E"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6131F838" w14:textId="77777777" w:rsidR="008D2684" w:rsidRDefault="008D2684" w:rsidP="00AA0F9E">
            <w:pPr>
              <w:pStyle w:val="TAH"/>
              <w:rPr>
                <w:rFonts w:eastAsia="Malgun Gothic"/>
                <w:lang w:eastAsia="ko-KR"/>
              </w:rPr>
            </w:pPr>
            <w:r>
              <w:t>Parameter description</w:t>
            </w:r>
          </w:p>
        </w:tc>
      </w:tr>
      <w:tr w:rsidR="008D2684" w14:paraId="0F5EDA7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5769C2B1" w14:textId="77777777" w:rsidR="008D2684" w:rsidRDefault="008D2684" w:rsidP="00AA0F9E">
            <w:pPr>
              <w:pStyle w:val="TAL"/>
              <w:rPr>
                <w:lang w:eastAsia="zh-CN"/>
              </w:rPr>
            </w:pPr>
            <w:r>
              <w:t>MC</w:t>
            </w:r>
            <w:r>
              <w:rPr>
                <w:rFonts w:hint="eastAsia"/>
                <w:lang w:eastAsia="zh-CN"/>
              </w:rPr>
              <w:t xml:space="preserve"> service</w:t>
            </w:r>
            <w:r>
              <w:t xml:space="preserve"> group </w:t>
            </w:r>
            <w:r>
              <w:rPr>
                <w:rFonts w:hint="eastAsia"/>
                <w:lang w:eastAsia="zh-CN"/>
              </w:rPr>
              <w:t>ID</w:t>
            </w:r>
          </w:p>
        </w:tc>
      </w:tr>
      <w:tr w:rsidR="008D2684" w14:paraId="1C500EB4"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4EEE83C" w14:textId="77777777" w:rsidR="008D2684" w:rsidRDefault="008D2684" w:rsidP="00AA0F9E">
            <w:pPr>
              <w:pStyle w:val="TAL"/>
              <w:rPr>
                <w:rFonts w:cs="Arial"/>
                <w:szCs w:val="18"/>
              </w:rPr>
            </w:pPr>
            <w:r>
              <w:t>List of affiliated group members</w:t>
            </w:r>
          </w:p>
        </w:tc>
      </w:tr>
      <w:tr w:rsidR="008D2684" w14:paraId="278C3F9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650DF1D" w14:textId="77777777" w:rsidR="008D2684" w:rsidRDefault="008D2684" w:rsidP="00AA0F9E">
            <w:pPr>
              <w:pStyle w:val="TAL"/>
              <w:rPr>
                <w:rFonts w:cs="Arial"/>
                <w:szCs w:val="18"/>
              </w:rPr>
            </w:pPr>
            <w:r w:rsidRPr="00D956A9">
              <w:rPr>
                <w:lang w:val="nl-NL" w:eastAsia="zh-CN"/>
              </w:rPr>
              <w:t>&gt; MC</w:t>
            </w:r>
            <w:r>
              <w:rPr>
                <w:lang w:val="nl-NL" w:eastAsia="zh-CN"/>
              </w:rPr>
              <w:t>PTT</w:t>
            </w:r>
          </w:p>
        </w:tc>
      </w:tr>
      <w:tr w:rsidR="008D2684" w14:paraId="2E5A966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A6F63F5" w14:textId="77777777" w:rsidR="008D2684" w:rsidRDefault="008D2684" w:rsidP="00AA0F9E">
            <w:pPr>
              <w:pStyle w:val="TAL"/>
              <w:rPr>
                <w:rFonts w:cs="Arial"/>
                <w:szCs w:val="18"/>
              </w:rPr>
            </w:pPr>
            <w:r w:rsidRPr="00D956A9">
              <w:rPr>
                <w:lang w:val="nl-NL" w:eastAsia="zh-CN"/>
              </w:rPr>
              <w:t>&gt;&gt; MCPTT ID</w:t>
            </w:r>
          </w:p>
        </w:tc>
      </w:tr>
      <w:tr w:rsidR="008D2684" w14:paraId="34B7EC4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6447E20D" w14:textId="77777777" w:rsidR="008D2684" w:rsidRDefault="008D2684" w:rsidP="00AA0F9E">
            <w:pPr>
              <w:pStyle w:val="TAL"/>
              <w:rPr>
                <w:rFonts w:cs="Arial"/>
                <w:szCs w:val="18"/>
              </w:rPr>
            </w:pPr>
            <w:r>
              <w:rPr>
                <w:lang w:val="nl-NL" w:eastAsia="zh-CN"/>
              </w:rPr>
              <w:t>&gt; MCVideo</w:t>
            </w:r>
          </w:p>
        </w:tc>
      </w:tr>
      <w:tr w:rsidR="008D2684" w14:paraId="11C853A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0EEF6A29" w14:textId="77777777" w:rsidR="008D2684" w:rsidRDefault="008D2684" w:rsidP="00AA0F9E">
            <w:pPr>
              <w:pStyle w:val="TAL"/>
              <w:rPr>
                <w:rFonts w:cs="Arial"/>
                <w:szCs w:val="18"/>
              </w:rPr>
            </w:pPr>
            <w:r w:rsidRPr="00D956A9">
              <w:rPr>
                <w:lang w:val="nl-NL" w:eastAsia="zh-CN"/>
              </w:rPr>
              <w:t>&gt;&gt; MCVideo ID</w:t>
            </w:r>
          </w:p>
        </w:tc>
      </w:tr>
      <w:tr w:rsidR="008D2684" w14:paraId="39FB6A4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D3D0BD3" w14:textId="77777777" w:rsidR="008D2684" w:rsidRDefault="008D2684" w:rsidP="00AA0F9E">
            <w:pPr>
              <w:pStyle w:val="TAL"/>
              <w:rPr>
                <w:rFonts w:cs="Arial"/>
                <w:szCs w:val="18"/>
              </w:rPr>
            </w:pPr>
            <w:r>
              <w:rPr>
                <w:lang w:val="nl-NL" w:eastAsia="zh-CN"/>
              </w:rPr>
              <w:t>&gt; MCData</w:t>
            </w:r>
          </w:p>
        </w:tc>
      </w:tr>
      <w:tr w:rsidR="008D2684" w14:paraId="5016980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7D2A0534" w14:textId="77777777" w:rsidR="008D2684" w:rsidRDefault="008D2684" w:rsidP="00AA0F9E">
            <w:pPr>
              <w:pStyle w:val="TAL"/>
              <w:rPr>
                <w:rFonts w:cs="Arial"/>
                <w:szCs w:val="18"/>
              </w:rPr>
            </w:pPr>
            <w:r w:rsidRPr="00D956A9">
              <w:rPr>
                <w:lang w:val="nl-NL" w:eastAsia="zh-CN"/>
              </w:rPr>
              <w:t>&gt;&gt; MCData ID</w:t>
            </w:r>
          </w:p>
        </w:tc>
      </w:tr>
    </w:tbl>
    <w:p w14:paraId="0DD3DD74" w14:textId="77777777" w:rsidR="008D2684" w:rsidRDefault="008D2684" w:rsidP="008D2684"/>
    <w:p w14:paraId="40D7E1AA" w14:textId="77777777" w:rsidR="007E058E" w:rsidRDefault="007E058E" w:rsidP="007E058E">
      <w:pPr>
        <w:pStyle w:val="NO"/>
      </w:pPr>
      <w:r>
        <w:t>NOTE:</w:t>
      </w:r>
      <w:r>
        <w:tab/>
        <w:t>T</w:t>
      </w:r>
      <w:r w:rsidRPr="00200E4D">
        <w:t>he support for affiliation status in the group management server of an MC service user logged into multiple UEs</w:t>
      </w:r>
      <w:r w:rsidRPr="00A72F1B">
        <w:t xml:space="preserve"> is out of scope of the present document</w:t>
      </w:r>
      <w:r>
        <w:t>.</w:t>
      </w:r>
    </w:p>
    <w:p w14:paraId="14868703" w14:textId="77777777" w:rsidR="008D2684" w:rsidRDefault="008D2684" w:rsidP="008D2684">
      <w:r w:rsidRPr="00D83C1C">
        <w:t xml:space="preserve">The regroup status of a group in the form of a list of MC service group IDs of the group being regrouped is available in group management server. The group management server </w:t>
      </w:r>
      <w:r w:rsidRPr="00483F47">
        <w:t>can subscribe to this information</w:t>
      </w:r>
      <w:r w:rsidRPr="00D83C1C">
        <w:t xml:space="preserve"> from the MC service server</w:t>
      </w:r>
      <w:r w:rsidRPr="00F80BF4">
        <w:t xml:space="preserve"> in Table 10.1.5.5.1-1</w:t>
      </w:r>
      <w:r w:rsidRPr="00D83C1C">
        <w:t>. Table 10.1.5.5.2</w:t>
      </w:r>
      <w:r w:rsidRPr="00D83C1C">
        <w:noBreakHyphen/>
        <w:t>2 describes the regroup status contained in the group management server.</w:t>
      </w:r>
    </w:p>
    <w:p w14:paraId="07F64893" w14:textId="77777777" w:rsidR="008D2684" w:rsidRDefault="008D2684" w:rsidP="008D2684">
      <w:pPr>
        <w:pStyle w:val="TH"/>
        <w:rPr>
          <w:lang w:eastAsia="ko-KR"/>
        </w:rPr>
      </w:pPr>
      <w:r>
        <w:t xml:space="preserve">Table 10.1.5.5.2-2: </w:t>
      </w:r>
      <w:r>
        <w:rPr>
          <w:lang w:eastAsia="zh-CN"/>
        </w:rPr>
        <w:t>Regroup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67598127"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0E4AD1A6" w14:textId="77777777" w:rsidR="008D2684" w:rsidRDefault="008D2684" w:rsidP="00AA0F9E">
            <w:pPr>
              <w:pStyle w:val="TAH"/>
              <w:rPr>
                <w:rFonts w:eastAsia="Malgun Gothic"/>
                <w:lang w:eastAsia="ko-KR"/>
              </w:rPr>
            </w:pPr>
            <w:r>
              <w:t>Parameter description</w:t>
            </w:r>
          </w:p>
        </w:tc>
      </w:tr>
      <w:tr w:rsidR="008D2684" w14:paraId="33C6635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FBCA9AE"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being regrouped into a new group</w:t>
            </w:r>
          </w:p>
        </w:tc>
      </w:tr>
      <w:tr w:rsidR="008D2684" w14:paraId="6160DE90"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DE90AB" w14:textId="77777777" w:rsidR="008D2684" w:rsidRDefault="008D2684" w:rsidP="00AA0F9E">
            <w:pPr>
              <w:pStyle w:val="TAL"/>
              <w:rPr>
                <w:rFonts w:cs="Arial"/>
                <w:szCs w:val="18"/>
              </w:rPr>
            </w:pPr>
            <w:r>
              <w:rPr>
                <w:lang w:val="nl-NL" w:eastAsia="zh-CN"/>
              </w:rPr>
              <w:t>&gt; MC service group ID (Constituent MC service group)</w:t>
            </w:r>
          </w:p>
        </w:tc>
      </w:tr>
      <w:tr w:rsidR="008D2684" w14:paraId="321B7CF5"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473079" w14:textId="77777777" w:rsidR="008D2684" w:rsidRDefault="008D2684" w:rsidP="00AA0F9E">
            <w:pPr>
              <w:pStyle w:val="TAL"/>
              <w:rPr>
                <w:rFonts w:cs="Arial"/>
                <w:szCs w:val="18"/>
              </w:rPr>
            </w:pPr>
            <w:r>
              <w:rPr>
                <w:lang w:val="nl-NL" w:eastAsia="zh-CN"/>
              </w:rPr>
              <w:t>&gt; Corresponding regrouped group information</w:t>
            </w:r>
          </w:p>
        </w:tc>
      </w:tr>
      <w:tr w:rsidR="008D2684" w14:paraId="7A22850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395852A" w14:textId="77777777" w:rsidR="008D2684" w:rsidRDefault="008D2684" w:rsidP="00AA0F9E">
            <w:pPr>
              <w:pStyle w:val="TAL"/>
              <w:rPr>
                <w:rFonts w:cs="Arial"/>
                <w:szCs w:val="18"/>
              </w:rPr>
            </w:pPr>
            <w:r>
              <w:rPr>
                <w:lang w:val="nl-NL" w:eastAsia="zh-CN"/>
              </w:rPr>
              <w:t xml:space="preserve">&gt;&gt; </w:t>
            </w:r>
            <w:r w:rsidRPr="00D535BC">
              <w:rPr>
                <w:lang w:val="nl-NL" w:eastAsia="zh-CN"/>
              </w:rPr>
              <w:t>MC service group ID</w:t>
            </w:r>
          </w:p>
        </w:tc>
      </w:tr>
    </w:tbl>
    <w:p w14:paraId="19557505" w14:textId="77777777" w:rsidR="008D2684" w:rsidRDefault="008D2684" w:rsidP="008D2684"/>
    <w:p w14:paraId="7E770BD1" w14:textId="77777777" w:rsidR="008D2684" w:rsidRDefault="008D2684" w:rsidP="008D2684">
      <w:r w:rsidRPr="00D83C1C">
        <w:t>The emergency status of a group in the form of a list of MC service</w:t>
      </w:r>
      <w:r w:rsidRPr="00483F47">
        <w:t xml:space="preserve"> group IDs of the group in emergency state is available in group management server. The group management server can subscribe to this information from the MC service server in Table 10.1.5.5.1-1. Table 10.1.5.5.2</w:t>
      </w:r>
      <w:r w:rsidRPr="00483F47">
        <w:noBreakHyphen/>
      </w:r>
      <w:r w:rsidRPr="00214FF5">
        <w:t>3 describes the emergency status contained in the group management server.</w:t>
      </w:r>
    </w:p>
    <w:p w14:paraId="380D4A4F" w14:textId="77777777" w:rsidR="008D2684" w:rsidRDefault="008D2684" w:rsidP="008D2684">
      <w:pPr>
        <w:pStyle w:val="TH"/>
        <w:rPr>
          <w:lang w:eastAsia="ko-KR"/>
        </w:rPr>
      </w:pPr>
      <w:r>
        <w:t xml:space="preserve">Table 10.1.5.5.2-3: </w:t>
      </w:r>
      <w:r>
        <w:rPr>
          <w:lang w:eastAsia="zh-CN"/>
        </w:rPr>
        <w:t>Emergency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26C5F8BC"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70E89C6D" w14:textId="77777777" w:rsidR="008D2684" w:rsidRDefault="008D2684" w:rsidP="00AA0F9E">
            <w:pPr>
              <w:pStyle w:val="TAH"/>
              <w:rPr>
                <w:rFonts w:eastAsia="Malgun Gothic"/>
                <w:lang w:eastAsia="ko-KR"/>
              </w:rPr>
            </w:pPr>
            <w:r>
              <w:t>Parameter description</w:t>
            </w:r>
          </w:p>
        </w:tc>
      </w:tr>
      <w:tr w:rsidR="008D2684" w14:paraId="305102C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13E416F2"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in emergency state</w:t>
            </w:r>
          </w:p>
        </w:tc>
      </w:tr>
      <w:tr w:rsidR="008D2684" w14:paraId="2F6816D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2EE557DA" w14:textId="77777777" w:rsidR="008D2684" w:rsidRDefault="008D2684" w:rsidP="00AA0F9E">
            <w:pPr>
              <w:pStyle w:val="TAL"/>
              <w:rPr>
                <w:rFonts w:cs="Arial"/>
                <w:szCs w:val="18"/>
              </w:rPr>
            </w:pPr>
            <w:r>
              <w:rPr>
                <w:lang w:val="nl-NL" w:eastAsia="zh-CN"/>
              </w:rPr>
              <w:t>&gt; MC service group ID</w:t>
            </w:r>
          </w:p>
        </w:tc>
      </w:tr>
    </w:tbl>
    <w:p w14:paraId="47403AD9" w14:textId="77777777" w:rsidR="008D2684" w:rsidRPr="003E5F68" w:rsidRDefault="008D2684" w:rsidP="008D2684">
      <w:pPr>
        <w:pStyle w:val="EditorsNote"/>
      </w:pPr>
    </w:p>
    <w:p w14:paraId="061E7864" w14:textId="77777777" w:rsidR="008D2684" w:rsidRPr="003E5F68" w:rsidRDefault="008D2684" w:rsidP="008D2684">
      <w:pPr>
        <w:pStyle w:val="Heading4"/>
      </w:pPr>
      <w:bookmarkStart w:id="1624" w:name="_Toc210293261"/>
      <w:r w:rsidRPr="003E5F68">
        <w:t>10.</w:t>
      </w:r>
      <w:r w:rsidRPr="003E5F68">
        <w:rPr>
          <w:rFonts w:hint="eastAsia"/>
        </w:rPr>
        <w:t>1.</w:t>
      </w:r>
      <w:r w:rsidRPr="003E5F68">
        <w:t>5</w:t>
      </w:r>
      <w:r w:rsidRPr="003E5F68">
        <w:rPr>
          <w:rFonts w:hint="eastAsia"/>
        </w:rPr>
        <w:t>.</w:t>
      </w:r>
      <w:r>
        <w:t>6</w:t>
      </w:r>
      <w:r w:rsidRPr="003E5F68">
        <w:tab/>
      </w:r>
      <w:r w:rsidRPr="003E5F68">
        <w:rPr>
          <w:rFonts w:hint="eastAsia"/>
        </w:rPr>
        <w:t xml:space="preserve">Subscription and notification for </w:t>
      </w:r>
      <w:r>
        <w:t>dynamic data associated with a group</w:t>
      </w:r>
      <w:bookmarkEnd w:id="1624"/>
    </w:p>
    <w:p w14:paraId="59FD5AD6" w14:textId="77777777" w:rsidR="008D2684" w:rsidRPr="005A4E46" w:rsidRDefault="008D2684" w:rsidP="008D2684">
      <w:pPr>
        <w:pStyle w:val="Heading5"/>
      </w:pPr>
      <w:bookmarkStart w:id="1625" w:name="_Toc210293262"/>
      <w:r>
        <w:t>10.1.5.6.0</w:t>
      </w:r>
      <w:r>
        <w:tab/>
        <w:t>General</w:t>
      </w:r>
      <w:bookmarkEnd w:id="1625"/>
    </w:p>
    <w:p w14:paraId="67929AA8" w14:textId="77777777" w:rsidR="008D2684" w:rsidRDefault="008D2684" w:rsidP="008D2684">
      <w:r>
        <w:t xml:space="preserve">An authorized user can request the current dynamic data for an </w:t>
      </w:r>
      <w:r>
        <w:rPr>
          <w:lang w:eastAsia="zh-CN"/>
        </w:rPr>
        <w:t xml:space="preserve">MC service </w:t>
      </w:r>
      <w:r>
        <w:t>group on request. The dynamic data is described in subclause 10.1.5.5.1.</w:t>
      </w:r>
    </w:p>
    <w:p w14:paraId="7E4413D7" w14:textId="77777777" w:rsidR="008D2684" w:rsidRDefault="008D2684" w:rsidP="008D2684">
      <w:r>
        <w:t>The group management server can subscribe for affiliation status, regroup status and emergency status associated with a group at the MC service server. The affiliation status,</w:t>
      </w:r>
      <w:r w:rsidRPr="00F80BF4">
        <w:t xml:space="preserve"> </w:t>
      </w:r>
      <w:r>
        <w:t>regroup status and emergency status in the group management server is described in subclause 10.1.5.5.2.</w:t>
      </w:r>
    </w:p>
    <w:p w14:paraId="14BA2621" w14:textId="5617D0F5" w:rsidR="008D2684" w:rsidRDefault="008D2684" w:rsidP="008D2684">
      <w:pPr>
        <w:pStyle w:val="Heading5"/>
      </w:pPr>
      <w:bookmarkStart w:id="1626" w:name="_Toc210293263"/>
      <w:r>
        <w:lastRenderedPageBreak/>
        <w:t>10.1.5.6.1</w:t>
      </w:r>
      <w:r w:rsidRPr="003E5F68">
        <w:tab/>
      </w:r>
      <w:r>
        <w:t>Information flows for s</w:t>
      </w:r>
      <w:r w:rsidRPr="003E5F68">
        <w:rPr>
          <w:rFonts w:hint="eastAsia"/>
        </w:rPr>
        <w:t>ubscription</w:t>
      </w:r>
      <w:r w:rsidR="006B0CFC">
        <w:t>,</w:t>
      </w:r>
      <w:r w:rsidRPr="003E5F68">
        <w:rPr>
          <w:rFonts w:hint="eastAsia"/>
        </w:rPr>
        <w:t xml:space="preserve"> notification </w:t>
      </w:r>
      <w:r w:rsidR="006B0CFC">
        <w:t xml:space="preserve">and cancellation </w:t>
      </w:r>
      <w:r w:rsidRPr="003E5F68">
        <w:rPr>
          <w:rFonts w:hint="eastAsia"/>
        </w:rPr>
        <w:t xml:space="preserve">for </w:t>
      </w:r>
      <w:r>
        <w:t>dynamic data associated with a group</w:t>
      </w:r>
      <w:bookmarkEnd w:id="1626"/>
    </w:p>
    <w:p w14:paraId="44557FC1" w14:textId="77777777" w:rsidR="008D2684" w:rsidRPr="00174AC5" w:rsidRDefault="008D2684" w:rsidP="008D2684">
      <w:pPr>
        <w:pStyle w:val="Heading6"/>
        <w:rPr>
          <w:lang w:eastAsia="zh-CN"/>
        </w:rPr>
      </w:pPr>
      <w:bookmarkStart w:id="1627" w:name="_Toc210293264"/>
      <w:r>
        <w:t>10.1.5.6.1.1</w:t>
      </w:r>
      <w:r w:rsidRPr="00174AC5">
        <w:tab/>
      </w:r>
      <w:r>
        <w:rPr>
          <w:lang w:eastAsia="zh-CN"/>
        </w:rPr>
        <w:t>Subscribe group dynamic</w:t>
      </w:r>
      <w:r w:rsidRPr="00174AC5">
        <w:rPr>
          <w:lang w:eastAsia="zh-CN"/>
        </w:rPr>
        <w:t xml:space="preserve"> </w:t>
      </w:r>
      <w:r>
        <w:rPr>
          <w:lang w:eastAsia="zh-CN"/>
        </w:rPr>
        <w:t xml:space="preserve">data </w:t>
      </w:r>
      <w:r w:rsidRPr="00174AC5">
        <w:rPr>
          <w:lang w:eastAsia="zh-CN"/>
        </w:rPr>
        <w:t>request</w:t>
      </w:r>
      <w:bookmarkEnd w:id="1627"/>
    </w:p>
    <w:p w14:paraId="1F12D8B2" w14:textId="18F20EBE" w:rsidR="008D2684" w:rsidRPr="00174AC5" w:rsidRDefault="008D2684" w:rsidP="008D2684">
      <w:pPr>
        <w:rPr>
          <w:lang w:eastAsia="zh-CN"/>
        </w:rPr>
      </w:pPr>
      <w:r w:rsidRPr="00174AC5">
        <w:t>Table </w:t>
      </w:r>
      <w:r>
        <w:t>10.1.5.6.1.1</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Pr>
          <w:lang w:eastAsia="zh-CN"/>
        </w:rPr>
        <w:t xml:space="preserve"> and from the group management server to the MC service server</w:t>
      </w:r>
      <w:r w:rsidR="006B0CFC" w:rsidRPr="006B0CFC">
        <w:rPr>
          <w:lang w:eastAsia="zh-CN"/>
        </w:rPr>
        <w:t xml:space="preserve"> and from the location management server to the MC service server.</w:t>
      </w:r>
      <w:r w:rsidRPr="00174AC5">
        <w:rPr>
          <w:rFonts w:hint="eastAsia"/>
          <w:lang w:eastAsia="zh-CN"/>
        </w:rPr>
        <w:t>.</w:t>
      </w:r>
    </w:p>
    <w:p w14:paraId="310FE661" w14:textId="77777777" w:rsidR="008D2684" w:rsidRPr="0015603E" w:rsidRDefault="008D2684" w:rsidP="008D2684">
      <w:pPr>
        <w:pStyle w:val="TH"/>
        <w:rPr>
          <w:lang w:val="en-US"/>
        </w:rPr>
      </w:pPr>
      <w:r w:rsidRPr="0015603E">
        <w:t>Table </w:t>
      </w:r>
      <w:r>
        <w:t>10.1.5.6.1</w:t>
      </w:r>
      <w:r w:rsidRPr="0015603E">
        <w:t>-1:</w:t>
      </w:r>
      <w:r w:rsidRPr="00174AC5">
        <w:t xml:space="preserve">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01A1832" w14:textId="77777777" w:rsidTr="00AA0F9E">
        <w:trPr>
          <w:jc w:val="center"/>
        </w:trPr>
        <w:tc>
          <w:tcPr>
            <w:tcW w:w="2880" w:type="dxa"/>
            <w:tcBorders>
              <w:top w:val="single" w:sz="4" w:space="0" w:color="000000"/>
              <w:left w:val="single" w:sz="4" w:space="0" w:color="000000"/>
              <w:bottom w:val="single" w:sz="4" w:space="0" w:color="000000"/>
            </w:tcBorders>
          </w:tcPr>
          <w:p w14:paraId="4A05D6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5CF66C5D"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74A81AD3" w14:textId="77777777" w:rsidR="008D2684" w:rsidRPr="00174AC5" w:rsidRDefault="008D2684" w:rsidP="00AA0F9E">
            <w:pPr>
              <w:pStyle w:val="TAH"/>
            </w:pPr>
            <w:r w:rsidRPr="00174AC5">
              <w:t>Description</w:t>
            </w:r>
          </w:p>
        </w:tc>
      </w:tr>
      <w:tr w:rsidR="008D2684" w:rsidRPr="00174AC5" w14:paraId="2E695ABF" w14:textId="77777777" w:rsidTr="00AA0F9E">
        <w:trPr>
          <w:jc w:val="center"/>
        </w:trPr>
        <w:tc>
          <w:tcPr>
            <w:tcW w:w="2880" w:type="dxa"/>
            <w:tcBorders>
              <w:top w:val="single" w:sz="4" w:space="0" w:color="000000"/>
              <w:left w:val="single" w:sz="4" w:space="0" w:color="000000"/>
              <w:bottom w:val="single" w:sz="4" w:space="0" w:color="000000"/>
            </w:tcBorders>
          </w:tcPr>
          <w:p w14:paraId="341F26A2"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tcPr>
          <w:p w14:paraId="2A19E10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DDBA583"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677F8B6B" w14:textId="77777777" w:rsidTr="00AA0F9E">
        <w:trPr>
          <w:jc w:val="center"/>
        </w:trPr>
        <w:tc>
          <w:tcPr>
            <w:tcW w:w="2880" w:type="dxa"/>
            <w:tcBorders>
              <w:top w:val="single" w:sz="4" w:space="0" w:color="000000"/>
              <w:left w:val="single" w:sz="4" w:space="0" w:color="000000"/>
              <w:bottom w:val="single" w:sz="4" w:space="0" w:color="000000"/>
            </w:tcBorders>
          </w:tcPr>
          <w:p w14:paraId="1ACB2828" w14:textId="2CE24711" w:rsidR="008D2684" w:rsidRPr="00352049" w:rsidRDefault="008D2684" w:rsidP="00AA0F9E">
            <w:pPr>
              <w:pStyle w:val="TAL"/>
            </w:pPr>
            <w:r>
              <w:rPr>
                <w:lang w:eastAsia="zh-CN"/>
              </w:rPr>
              <w:t>List of g</w:t>
            </w:r>
            <w:r w:rsidRPr="00214FF5">
              <w:rPr>
                <w:lang w:eastAsia="zh-CN"/>
              </w:rPr>
              <w:t>roup dynamic data type</w:t>
            </w:r>
            <w:r>
              <w:rPr>
                <w:lang w:eastAsia="zh-CN"/>
              </w:rPr>
              <w:t xml:space="preserve"> (</w:t>
            </w:r>
            <w:r w:rsidR="000B7B3F">
              <w:rPr>
                <w:lang w:eastAsia="zh-CN"/>
              </w:rPr>
              <w:t>s</w:t>
            </w:r>
            <w:r>
              <w:rPr>
                <w:lang w:eastAsia="zh-CN"/>
              </w:rPr>
              <w:t>ee</w:t>
            </w:r>
            <w:r w:rsidR="000B7B3F">
              <w:rPr>
                <w:lang w:eastAsia="zh-CN"/>
              </w:rPr>
              <w:t> </w:t>
            </w:r>
            <w:r>
              <w:rPr>
                <w:lang w:eastAsia="zh-CN"/>
              </w:rPr>
              <w:t>NOTE)</w:t>
            </w:r>
          </w:p>
        </w:tc>
        <w:tc>
          <w:tcPr>
            <w:tcW w:w="1440" w:type="dxa"/>
            <w:tcBorders>
              <w:top w:val="single" w:sz="4" w:space="0" w:color="000000"/>
              <w:left w:val="single" w:sz="4" w:space="0" w:color="000000"/>
              <w:bottom w:val="single" w:sz="4" w:space="0" w:color="000000"/>
            </w:tcBorders>
          </w:tcPr>
          <w:p w14:paraId="7ED0470A" w14:textId="77777777" w:rsidR="008D2684" w:rsidRPr="00352049" w:rsidRDefault="008D2684" w:rsidP="00AA0F9E">
            <w:pPr>
              <w:pStyle w:val="TAL"/>
            </w:pPr>
            <w:r w:rsidRPr="00214FF5">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4259E6" w14:textId="77777777" w:rsidR="008D2684" w:rsidRPr="00352049" w:rsidRDefault="008D2684" w:rsidP="00AA0F9E">
            <w:pPr>
              <w:pStyle w:val="TAL"/>
              <w:rPr>
                <w:lang w:eastAsia="zh-CN"/>
              </w:rPr>
            </w:pPr>
            <w:r>
              <w:rPr>
                <w:lang w:eastAsia="zh-CN"/>
              </w:rPr>
              <w:t>The type</w:t>
            </w:r>
            <w:r w:rsidRPr="00214FF5">
              <w:rPr>
                <w:lang w:eastAsia="zh-CN"/>
              </w:rPr>
              <w:t xml:space="preserve"> of group dynamic data </w:t>
            </w:r>
            <w:r>
              <w:rPr>
                <w:lang w:eastAsia="zh-CN"/>
              </w:rPr>
              <w:t>requested</w:t>
            </w:r>
            <w:r w:rsidRPr="00214FF5">
              <w:rPr>
                <w:lang w:eastAsia="zh-CN"/>
              </w:rPr>
              <w:t>, e.g., affiliated status, regroup status, emergency status</w:t>
            </w:r>
          </w:p>
        </w:tc>
      </w:tr>
      <w:tr w:rsidR="008D2684" w:rsidRPr="00174AC5" w14:paraId="623CDA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31470EC" w14:textId="55E6117A" w:rsidR="008D2684" w:rsidRPr="00352049" w:rsidRDefault="008D2684" w:rsidP="00AA0F9E">
            <w:pPr>
              <w:pStyle w:val="TAN"/>
              <w:rPr>
                <w:lang w:eastAsia="zh-CN"/>
              </w:rPr>
            </w:pPr>
            <w:r>
              <w:rPr>
                <w:lang w:eastAsia="zh-CN"/>
              </w:rPr>
              <w:t>NOTE:</w:t>
            </w:r>
            <w:r>
              <w:rPr>
                <w:lang w:eastAsia="zh-CN"/>
              </w:rPr>
              <w:tab/>
            </w:r>
            <w:r>
              <w:rPr>
                <w:lang w:val="en-US" w:eastAsia="zh-CN"/>
              </w:rPr>
              <w:t>I</w:t>
            </w:r>
            <w:r>
              <w:rPr>
                <w:lang w:eastAsia="zh-CN"/>
              </w:rPr>
              <w:t>f the Group dynamic data type IE is not present, all types of group dynamic data is requested. This IE shall be present from when the request is sent from the group management se</w:t>
            </w:r>
            <w:r w:rsidR="00FB3F8D">
              <w:rPr>
                <w:lang w:eastAsia="zh-CN"/>
              </w:rPr>
              <w:t>r</w:t>
            </w:r>
            <w:r>
              <w:rPr>
                <w:lang w:eastAsia="zh-CN"/>
              </w:rPr>
              <w:t>ver</w:t>
            </w:r>
            <w:r w:rsidR="006B0CFC" w:rsidRPr="006B0CFC">
              <w:rPr>
                <w:lang w:eastAsia="zh-CN"/>
              </w:rPr>
              <w:t xml:space="preserve"> and the location management server</w:t>
            </w:r>
            <w:r>
              <w:rPr>
                <w:lang w:eastAsia="zh-CN"/>
              </w:rPr>
              <w:t>.</w:t>
            </w:r>
          </w:p>
        </w:tc>
      </w:tr>
    </w:tbl>
    <w:p w14:paraId="53989A93" w14:textId="77777777" w:rsidR="008D2684" w:rsidRDefault="008D2684" w:rsidP="008D2684"/>
    <w:p w14:paraId="206EED52" w14:textId="77777777" w:rsidR="008D2684" w:rsidRPr="00174AC5" w:rsidRDefault="008D2684" w:rsidP="008D2684">
      <w:pPr>
        <w:pStyle w:val="Heading6"/>
        <w:rPr>
          <w:lang w:eastAsia="zh-CN"/>
        </w:rPr>
      </w:pPr>
      <w:bookmarkStart w:id="1628" w:name="_Toc210293265"/>
      <w:r>
        <w:t>10.1.5.6.1.2</w:t>
      </w:r>
      <w:r w:rsidRPr="00174AC5">
        <w:tab/>
      </w:r>
      <w:r>
        <w:rPr>
          <w:lang w:eastAsia="zh-CN"/>
        </w:rPr>
        <w:t>Subscribe group dynamic</w:t>
      </w:r>
      <w:r w:rsidRPr="00174AC5">
        <w:rPr>
          <w:lang w:eastAsia="zh-CN"/>
        </w:rPr>
        <w:t xml:space="preserve"> </w:t>
      </w:r>
      <w:r>
        <w:rPr>
          <w:lang w:eastAsia="zh-CN"/>
        </w:rPr>
        <w:t>data response</w:t>
      </w:r>
      <w:bookmarkEnd w:id="1628"/>
    </w:p>
    <w:p w14:paraId="5A931630" w14:textId="52D0620C" w:rsidR="008D2684" w:rsidRPr="00174AC5" w:rsidRDefault="008D2684" w:rsidP="008D2684">
      <w:pPr>
        <w:rPr>
          <w:lang w:eastAsia="zh-CN"/>
        </w:rPr>
      </w:pPr>
      <w:r w:rsidRPr="00174AC5">
        <w:t>Table </w:t>
      </w:r>
      <w:r>
        <w:t>10.1.5.6.1.2</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 and from the MC service server to the group management server</w:t>
      </w:r>
      <w:r w:rsidR="006B0CFC" w:rsidRPr="006B0CFC">
        <w:rPr>
          <w:lang w:eastAsia="zh-CN"/>
        </w:rPr>
        <w:t xml:space="preserve"> and from the MC service server to the</w:t>
      </w:r>
      <w:r w:rsidRPr="00174AC5">
        <w:rPr>
          <w:rFonts w:hint="eastAsia"/>
          <w:lang w:eastAsia="zh-CN"/>
        </w:rPr>
        <w:t>.</w:t>
      </w:r>
      <w:r w:rsidRPr="00B214B5">
        <w:t xml:space="preserve"> </w:t>
      </w:r>
      <w:r w:rsidRPr="00B214B5">
        <w:rPr>
          <w:lang w:eastAsia="zh-CN"/>
        </w:rPr>
        <w:t xml:space="preserve">This information flow </w:t>
      </w:r>
      <w:r>
        <w:rPr>
          <w:lang w:eastAsia="zh-CN"/>
        </w:rPr>
        <w:t>from the MC service server to the MC service client</w:t>
      </w:r>
      <w:r w:rsidRPr="00B214B5">
        <w:rPr>
          <w:lang w:eastAsia="zh-CN"/>
        </w:rPr>
        <w:t xml:space="preserve"> is sent individually addressed on unicast or multicast.</w:t>
      </w:r>
    </w:p>
    <w:p w14:paraId="57C72081" w14:textId="77777777" w:rsidR="008D2684" w:rsidRPr="0015603E" w:rsidRDefault="008D2684" w:rsidP="008D2684">
      <w:pPr>
        <w:pStyle w:val="TH"/>
        <w:rPr>
          <w:lang w:val="en-US"/>
        </w:rPr>
      </w:pPr>
      <w:r w:rsidRPr="0015603E">
        <w:t>Table </w:t>
      </w:r>
      <w:r>
        <w:t>10.1.5.6.1.2</w:t>
      </w:r>
      <w:r w:rsidRPr="0015603E">
        <w:t>-1:</w:t>
      </w:r>
      <w:r w:rsidRPr="00174AC5">
        <w:t xml:space="preserve"> </w:t>
      </w:r>
      <w:r>
        <w:rPr>
          <w:lang w:eastAsia="zh-CN"/>
        </w:rPr>
        <w:t>Subscribe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9B33F0D" w14:textId="77777777" w:rsidTr="00AA0F9E">
        <w:trPr>
          <w:jc w:val="center"/>
        </w:trPr>
        <w:tc>
          <w:tcPr>
            <w:tcW w:w="2880" w:type="dxa"/>
            <w:tcBorders>
              <w:top w:val="single" w:sz="4" w:space="0" w:color="000000"/>
              <w:left w:val="single" w:sz="4" w:space="0" w:color="000000"/>
              <w:bottom w:val="single" w:sz="4" w:space="0" w:color="000000"/>
            </w:tcBorders>
          </w:tcPr>
          <w:p w14:paraId="0D36D26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0B317ABB"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043E00D9" w14:textId="77777777" w:rsidR="008D2684" w:rsidRPr="00174AC5" w:rsidRDefault="008D2684" w:rsidP="00AA0F9E">
            <w:pPr>
              <w:pStyle w:val="TAH"/>
            </w:pPr>
            <w:r w:rsidRPr="00174AC5">
              <w:t>Description</w:t>
            </w:r>
          </w:p>
        </w:tc>
      </w:tr>
      <w:tr w:rsidR="008D2684" w:rsidRPr="00174AC5" w14:paraId="6538C767" w14:textId="77777777" w:rsidTr="00AA0F9E">
        <w:trPr>
          <w:jc w:val="center"/>
        </w:trPr>
        <w:tc>
          <w:tcPr>
            <w:tcW w:w="2880" w:type="dxa"/>
            <w:tcBorders>
              <w:top w:val="single" w:sz="4" w:space="0" w:color="000000"/>
              <w:left w:val="single" w:sz="4" w:space="0" w:color="000000"/>
              <w:bottom w:val="single" w:sz="4" w:space="0" w:color="000000"/>
            </w:tcBorders>
          </w:tcPr>
          <w:p w14:paraId="4C86B4BB"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tcPr>
          <w:p w14:paraId="66D050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09C3F64"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639FEA" w14:textId="77777777" w:rsidTr="00AA0F9E">
        <w:trPr>
          <w:jc w:val="center"/>
        </w:trPr>
        <w:tc>
          <w:tcPr>
            <w:tcW w:w="2880" w:type="dxa"/>
            <w:tcBorders>
              <w:top w:val="single" w:sz="4" w:space="0" w:color="000000"/>
              <w:left w:val="single" w:sz="4" w:space="0" w:color="000000"/>
              <w:bottom w:val="single" w:sz="4" w:space="0" w:color="000000"/>
            </w:tcBorders>
          </w:tcPr>
          <w:p w14:paraId="4E469FB8" w14:textId="77777777" w:rsidR="008D2684" w:rsidRPr="00352049" w:rsidRDefault="008D2684" w:rsidP="00AA0F9E">
            <w:pPr>
              <w:pStyle w:val="TAL"/>
            </w:pPr>
            <w:r w:rsidRPr="00352049">
              <w:t>Status</w:t>
            </w:r>
          </w:p>
        </w:tc>
        <w:tc>
          <w:tcPr>
            <w:tcW w:w="1440" w:type="dxa"/>
            <w:tcBorders>
              <w:top w:val="single" w:sz="4" w:space="0" w:color="000000"/>
              <w:left w:val="single" w:sz="4" w:space="0" w:color="000000"/>
              <w:bottom w:val="single" w:sz="4" w:space="0" w:color="000000"/>
            </w:tcBorders>
          </w:tcPr>
          <w:p w14:paraId="066A45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606F7F7" w14:textId="77777777" w:rsidR="008D2684" w:rsidRPr="00352049" w:rsidRDefault="008D2684" w:rsidP="00AA0F9E">
            <w:pPr>
              <w:pStyle w:val="TAL"/>
              <w:rPr>
                <w:lang w:eastAsia="zh-CN"/>
              </w:rPr>
            </w:pPr>
            <w:r w:rsidRPr="00352049">
              <w:rPr>
                <w:lang w:eastAsia="zh-CN"/>
              </w:rPr>
              <w:t>Success or failure of the request</w:t>
            </w:r>
          </w:p>
        </w:tc>
      </w:tr>
    </w:tbl>
    <w:p w14:paraId="3CFA9E0A" w14:textId="77777777" w:rsidR="008D2684" w:rsidRDefault="008D2684" w:rsidP="008D2684"/>
    <w:p w14:paraId="758DAACA" w14:textId="77777777" w:rsidR="008D2684" w:rsidRPr="00174AC5" w:rsidRDefault="008D2684" w:rsidP="008D2684">
      <w:pPr>
        <w:pStyle w:val="Heading6"/>
        <w:rPr>
          <w:lang w:eastAsia="zh-CN"/>
        </w:rPr>
      </w:pPr>
      <w:bookmarkStart w:id="1629" w:name="_Toc210293266"/>
      <w:r>
        <w:t>10.1.5.6.1.3</w:t>
      </w:r>
      <w:r w:rsidRPr="00174AC5">
        <w:tab/>
      </w:r>
      <w:r>
        <w:rPr>
          <w:lang w:eastAsia="zh-CN"/>
        </w:rPr>
        <w:t>Notify group dynamic</w:t>
      </w:r>
      <w:r w:rsidRPr="00174AC5">
        <w:rPr>
          <w:lang w:eastAsia="zh-CN"/>
        </w:rPr>
        <w:t xml:space="preserve"> </w:t>
      </w:r>
      <w:r>
        <w:rPr>
          <w:lang w:eastAsia="zh-CN"/>
        </w:rPr>
        <w:t>data request</w:t>
      </w:r>
      <w:bookmarkEnd w:id="1629"/>
    </w:p>
    <w:p w14:paraId="56DDFA52" w14:textId="078CD152" w:rsidR="008D2684" w:rsidRPr="00174AC5" w:rsidRDefault="008D2684" w:rsidP="008D2684">
      <w:pPr>
        <w:rPr>
          <w:lang w:eastAsia="zh-CN"/>
        </w:rPr>
      </w:pPr>
      <w:r w:rsidRPr="00174AC5">
        <w:t>Table </w:t>
      </w:r>
      <w:r>
        <w:t>10.1.5.6.1.3</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 xml:space="preserve">data </w:t>
      </w:r>
      <w:r w:rsidR="006B0CFC" w:rsidRPr="006B0CFC">
        <w:rPr>
          <w:lang w:eastAsia="zh-CN"/>
        </w:rPr>
        <w:t xml:space="preserve">request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w:t>
      </w:r>
      <w:r w:rsidRPr="00912E71">
        <w:rPr>
          <w:lang w:eastAsia="zh-CN"/>
        </w:rPr>
        <w:t xml:space="preserve"> </w:t>
      </w:r>
      <w:r>
        <w:rPr>
          <w:lang w:eastAsia="zh-CN"/>
        </w:rPr>
        <w:t>and from the MC service server to the group management server</w:t>
      </w:r>
      <w:r w:rsidR="006B0CFC" w:rsidRPr="006B0CFC">
        <w:rPr>
          <w:lang w:eastAsia="zh-CN"/>
        </w:rPr>
        <w:t xml:space="preserve"> and from the MC service server to the location management server</w:t>
      </w:r>
      <w:r w:rsidRPr="00174AC5">
        <w:rPr>
          <w:rFonts w:hint="eastAsia"/>
          <w:lang w:eastAsia="zh-CN"/>
        </w:rPr>
        <w:t>.</w:t>
      </w:r>
      <w:r w:rsidRPr="00FF0411">
        <w:rPr>
          <w:lang w:eastAsia="zh-CN"/>
        </w:rPr>
        <w:t xml:space="preserve"> </w:t>
      </w:r>
      <w:r>
        <w:rPr>
          <w:lang w:eastAsia="zh-CN"/>
        </w:rPr>
        <w:t>This information flow from the MC service server to the MC service client may be sent individually addressed or group addressed on unicast or multicast (see subclause </w:t>
      </w:r>
      <w:r w:rsidRPr="001A0CC7">
        <w:rPr>
          <w:lang w:eastAsia="zh-CN"/>
        </w:rPr>
        <w:t>10.7.3.4.1).</w:t>
      </w:r>
    </w:p>
    <w:p w14:paraId="1CD90E35" w14:textId="77777777" w:rsidR="008D2684" w:rsidRPr="0015603E" w:rsidRDefault="008D2684" w:rsidP="008D2684">
      <w:pPr>
        <w:pStyle w:val="TH"/>
        <w:rPr>
          <w:lang w:val="en-US"/>
        </w:rPr>
      </w:pPr>
      <w:r w:rsidRPr="0015603E">
        <w:t>Table </w:t>
      </w:r>
      <w:r>
        <w:t>10.1.5.6.1.3</w:t>
      </w:r>
      <w:r w:rsidRPr="0015603E">
        <w:t>-1:</w:t>
      </w:r>
      <w:r w:rsidRPr="00174AC5">
        <w:t xml:space="preserve"> </w:t>
      </w:r>
      <w:r>
        <w:rPr>
          <w:lang w:eastAsia="zh-CN"/>
        </w:rPr>
        <w:t>Notify group dynamic</w:t>
      </w:r>
      <w:r w:rsidRPr="00174AC5">
        <w:rPr>
          <w:lang w:eastAsia="zh-CN"/>
        </w:rPr>
        <w:t xml:space="preserve"> </w:t>
      </w:r>
      <w:r>
        <w:rPr>
          <w:lang w:eastAsia="zh-CN"/>
        </w:rPr>
        <w:t>data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2FC8F2C" w14:textId="77777777" w:rsidTr="00AA0F9E">
        <w:trPr>
          <w:jc w:val="center"/>
        </w:trPr>
        <w:tc>
          <w:tcPr>
            <w:tcW w:w="2880" w:type="dxa"/>
            <w:tcBorders>
              <w:top w:val="single" w:sz="4" w:space="0" w:color="000000"/>
              <w:left w:val="single" w:sz="4" w:space="0" w:color="000000"/>
              <w:bottom w:val="single" w:sz="4" w:space="0" w:color="000000"/>
            </w:tcBorders>
          </w:tcPr>
          <w:p w14:paraId="4E02C8B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5BDBF16C"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1FC99241" w14:textId="77777777" w:rsidR="008D2684" w:rsidRPr="00174AC5" w:rsidRDefault="008D2684" w:rsidP="00AA0F9E">
            <w:pPr>
              <w:pStyle w:val="TAH"/>
            </w:pPr>
            <w:r w:rsidRPr="00174AC5">
              <w:t>Description</w:t>
            </w:r>
          </w:p>
        </w:tc>
      </w:tr>
      <w:tr w:rsidR="008D2684" w:rsidRPr="00174AC5" w14:paraId="3CBF643D" w14:textId="77777777" w:rsidTr="00AA0F9E">
        <w:trPr>
          <w:jc w:val="center"/>
        </w:trPr>
        <w:tc>
          <w:tcPr>
            <w:tcW w:w="2880" w:type="dxa"/>
            <w:tcBorders>
              <w:top w:val="single" w:sz="4" w:space="0" w:color="000000"/>
              <w:left w:val="single" w:sz="4" w:space="0" w:color="000000"/>
              <w:bottom w:val="single" w:sz="4" w:space="0" w:color="000000"/>
            </w:tcBorders>
          </w:tcPr>
          <w:p w14:paraId="7E0D505D"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tcPr>
          <w:p w14:paraId="5FD107A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11E9177"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556A9D" w14:textId="77777777" w:rsidTr="00AA0F9E">
        <w:trPr>
          <w:jc w:val="center"/>
        </w:trPr>
        <w:tc>
          <w:tcPr>
            <w:tcW w:w="2880" w:type="dxa"/>
            <w:tcBorders>
              <w:top w:val="single" w:sz="4" w:space="0" w:color="000000"/>
              <w:left w:val="single" w:sz="4" w:space="0" w:color="000000"/>
              <w:bottom w:val="single" w:sz="4" w:space="0" w:color="000000"/>
            </w:tcBorders>
          </w:tcPr>
          <w:p w14:paraId="1575421E" w14:textId="77777777" w:rsidR="008D2684" w:rsidRPr="00352049" w:rsidRDefault="008D2684" w:rsidP="00AA0F9E">
            <w:pPr>
              <w:pStyle w:val="TAL"/>
            </w:pPr>
            <w:r w:rsidRPr="00352049">
              <w:t>Group dynamic data</w:t>
            </w:r>
          </w:p>
        </w:tc>
        <w:tc>
          <w:tcPr>
            <w:tcW w:w="1440" w:type="dxa"/>
            <w:tcBorders>
              <w:top w:val="single" w:sz="4" w:space="0" w:color="000000"/>
              <w:left w:val="single" w:sz="4" w:space="0" w:color="000000"/>
              <w:bottom w:val="single" w:sz="4" w:space="0" w:color="000000"/>
            </w:tcBorders>
          </w:tcPr>
          <w:p w14:paraId="4E76371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82C3E0E" w14:textId="77777777" w:rsidR="008D2684" w:rsidRPr="00352049" w:rsidRDefault="008D2684" w:rsidP="00AA0F9E">
            <w:pPr>
              <w:pStyle w:val="TAL"/>
              <w:rPr>
                <w:lang w:eastAsia="zh-CN"/>
              </w:rPr>
            </w:pPr>
            <w:r w:rsidRPr="00352049">
              <w:rPr>
                <w:lang w:eastAsia="zh-CN"/>
              </w:rPr>
              <w:t>Dynamic data associated with the group</w:t>
            </w:r>
            <w:r>
              <w:rPr>
                <w:lang w:eastAsia="zh-CN"/>
              </w:rPr>
              <w:t xml:space="preserve"> as per the requested group dynamic data type(s)</w:t>
            </w:r>
          </w:p>
        </w:tc>
      </w:tr>
    </w:tbl>
    <w:p w14:paraId="1BE7E679" w14:textId="77777777" w:rsidR="008D2684" w:rsidRDefault="008D2684" w:rsidP="008D2684"/>
    <w:p w14:paraId="2A8176D7" w14:textId="77777777" w:rsidR="008D2684" w:rsidRPr="00174AC5" w:rsidRDefault="008D2684" w:rsidP="008D2684">
      <w:pPr>
        <w:pStyle w:val="Heading6"/>
        <w:rPr>
          <w:lang w:eastAsia="zh-CN"/>
        </w:rPr>
      </w:pPr>
      <w:bookmarkStart w:id="1630" w:name="_Toc210293267"/>
      <w:r>
        <w:t>10.1.5.6.1.4</w:t>
      </w:r>
      <w:r w:rsidRPr="00174AC5">
        <w:tab/>
      </w:r>
      <w:r>
        <w:rPr>
          <w:lang w:eastAsia="zh-CN"/>
        </w:rPr>
        <w:t>Notify group dynamic</w:t>
      </w:r>
      <w:r w:rsidRPr="00174AC5">
        <w:rPr>
          <w:lang w:eastAsia="zh-CN"/>
        </w:rPr>
        <w:t xml:space="preserve"> </w:t>
      </w:r>
      <w:r>
        <w:rPr>
          <w:lang w:eastAsia="zh-CN"/>
        </w:rPr>
        <w:t>data response</w:t>
      </w:r>
      <w:bookmarkEnd w:id="1630"/>
    </w:p>
    <w:p w14:paraId="43B8E980" w14:textId="568A8D1D" w:rsidR="008D2684" w:rsidRPr="00174AC5" w:rsidRDefault="008D2684" w:rsidP="008D2684">
      <w:pPr>
        <w:rPr>
          <w:lang w:eastAsia="zh-CN"/>
        </w:rPr>
      </w:pPr>
      <w:r w:rsidRPr="00174AC5">
        <w:t>Table </w:t>
      </w:r>
      <w:r>
        <w:t>10.1.5.6.1.4</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sidRPr="00912E71">
        <w:rPr>
          <w:lang w:eastAsia="zh-CN"/>
        </w:rPr>
        <w:t xml:space="preserve"> </w:t>
      </w:r>
      <w:r>
        <w:rPr>
          <w:lang w:eastAsia="zh-CN"/>
        </w:rPr>
        <w:t>and from the group management server to the MC service server</w:t>
      </w:r>
      <w:r w:rsidR="006B0CFC" w:rsidRPr="006B0CFC">
        <w:rPr>
          <w:lang w:eastAsia="zh-CN"/>
        </w:rPr>
        <w:t xml:space="preserve"> and from the location management server to the MC service server</w:t>
      </w:r>
      <w:r w:rsidRPr="00174AC5">
        <w:rPr>
          <w:rFonts w:hint="eastAsia"/>
          <w:lang w:eastAsia="zh-CN"/>
        </w:rPr>
        <w:t>.</w:t>
      </w:r>
    </w:p>
    <w:p w14:paraId="27E2B3B6" w14:textId="77777777" w:rsidR="008D2684" w:rsidRPr="0015603E" w:rsidRDefault="008D2684" w:rsidP="008D2684">
      <w:pPr>
        <w:pStyle w:val="TH"/>
        <w:rPr>
          <w:lang w:val="en-US"/>
        </w:rPr>
      </w:pPr>
      <w:r w:rsidRPr="0015603E">
        <w:lastRenderedPageBreak/>
        <w:t>Table </w:t>
      </w:r>
      <w:r>
        <w:t>10.1.5.6.1.4</w:t>
      </w:r>
      <w:r w:rsidRPr="0015603E">
        <w:t>-1:</w:t>
      </w:r>
      <w:r w:rsidRPr="00174AC5">
        <w:t xml:space="preserve"> </w:t>
      </w:r>
      <w:r>
        <w:t>Notify</w:t>
      </w:r>
      <w:r>
        <w:rPr>
          <w:lang w:eastAsia="zh-CN"/>
        </w:rPr>
        <w:t xml:space="preserv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5E95618" w14:textId="77777777" w:rsidTr="00AA0F9E">
        <w:trPr>
          <w:jc w:val="center"/>
        </w:trPr>
        <w:tc>
          <w:tcPr>
            <w:tcW w:w="2880" w:type="dxa"/>
            <w:tcBorders>
              <w:top w:val="single" w:sz="4" w:space="0" w:color="000000"/>
              <w:left w:val="single" w:sz="4" w:space="0" w:color="000000"/>
              <w:bottom w:val="single" w:sz="4" w:space="0" w:color="000000"/>
            </w:tcBorders>
          </w:tcPr>
          <w:p w14:paraId="3F150949"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251209E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40123789" w14:textId="77777777" w:rsidR="008D2684" w:rsidRPr="00174AC5" w:rsidRDefault="008D2684" w:rsidP="00AA0F9E">
            <w:pPr>
              <w:pStyle w:val="TAH"/>
            </w:pPr>
            <w:r w:rsidRPr="00174AC5">
              <w:t>Description</w:t>
            </w:r>
          </w:p>
        </w:tc>
      </w:tr>
      <w:tr w:rsidR="008D2684" w:rsidRPr="00174AC5" w14:paraId="28F27D08" w14:textId="77777777" w:rsidTr="00AA0F9E">
        <w:trPr>
          <w:jc w:val="center"/>
        </w:trPr>
        <w:tc>
          <w:tcPr>
            <w:tcW w:w="2880" w:type="dxa"/>
            <w:tcBorders>
              <w:top w:val="single" w:sz="4" w:space="0" w:color="000000"/>
              <w:left w:val="single" w:sz="4" w:space="0" w:color="000000"/>
              <w:bottom w:val="single" w:sz="4" w:space="0" w:color="000000"/>
            </w:tcBorders>
          </w:tcPr>
          <w:p w14:paraId="33988999"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tcPr>
          <w:p w14:paraId="7DE372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9BAA902"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was received</w:t>
            </w:r>
          </w:p>
        </w:tc>
      </w:tr>
    </w:tbl>
    <w:p w14:paraId="79B3646F" w14:textId="77777777" w:rsidR="008D2684" w:rsidRPr="00174AC5" w:rsidRDefault="008D2684" w:rsidP="008D2684"/>
    <w:p w14:paraId="01C5DC0C" w14:textId="77777777" w:rsidR="006B0CFC" w:rsidRDefault="006B0CFC" w:rsidP="006B0CFC">
      <w:pPr>
        <w:pStyle w:val="Heading6"/>
        <w:rPr>
          <w:lang w:eastAsia="zh-CN"/>
        </w:rPr>
      </w:pPr>
      <w:bookmarkStart w:id="1631" w:name="_Toc210293268"/>
      <w:r>
        <w:t>10.1.5.6.1.5</w:t>
      </w:r>
      <w:r>
        <w:tab/>
      </w:r>
      <w:r>
        <w:rPr>
          <w:lang w:eastAsia="zh-CN"/>
        </w:rPr>
        <w:t>Cancel group dynamic data subscription request</w:t>
      </w:r>
      <w:bookmarkEnd w:id="1631"/>
    </w:p>
    <w:p w14:paraId="1E977055" w14:textId="77777777" w:rsidR="006B0CFC" w:rsidRDefault="006B0CFC" w:rsidP="006B0CFC">
      <w:pPr>
        <w:rPr>
          <w:lang w:eastAsia="zh-CN"/>
        </w:rPr>
      </w:pPr>
      <w:r>
        <w:t>Table 10.1.5.6.1.5</w:t>
      </w:r>
      <w:r>
        <w:rPr>
          <w:lang w:eastAsia="zh-CN"/>
        </w:rPr>
        <w:t>-1</w:t>
      </w:r>
      <w:r>
        <w:t xml:space="preserve"> describes the information flow for </w:t>
      </w:r>
      <w:r>
        <w:rPr>
          <w:lang w:eastAsia="zh-CN"/>
        </w:rPr>
        <w:t>group dynamic data</w:t>
      </w:r>
      <w:r w:rsidRPr="006F06A8">
        <w:t xml:space="preserve"> </w:t>
      </w:r>
      <w:r>
        <w:t xml:space="preserve">cancel </w:t>
      </w:r>
      <w:r>
        <w:rPr>
          <w:lang w:eastAsia="zh-CN"/>
        </w:rPr>
        <w:t xml:space="preserve">subscription </w:t>
      </w:r>
      <w:r w:rsidRPr="006F06A8">
        <w:t xml:space="preserve">request </w:t>
      </w:r>
      <w:r>
        <w:rPr>
          <w:lang w:eastAsia="zh-CN"/>
        </w:rPr>
        <w:t>from the MC service client to the MC service server and from the group management server to the MC service server and from the location management server to the MC service server.</w:t>
      </w:r>
    </w:p>
    <w:p w14:paraId="32BD3AA8" w14:textId="77777777" w:rsidR="006B0CFC" w:rsidRDefault="006B0CFC" w:rsidP="006B0CFC">
      <w:pPr>
        <w:pStyle w:val="TH"/>
        <w:rPr>
          <w:lang w:val="en-US"/>
        </w:rPr>
      </w:pPr>
      <w:r>
        <w:t xml:space="preserve">Table 10.1.5.6.1.5-1: </w:t>
      </w:r>
      <w:r w:rsidRPr="00F9231D">
        <w:rPr>
          <w:lang w:eastAsia="zh-CN"/>
        </w:rPr>
        <w:t>Cancel group dynamic data subscription request</w:t>
      </w:r>
    </w:p>
    <w:tbl>
      <w:tblPr>
        <w:tblW w:w="8640" w:type="dxa"/>
        <w:jc w:val="center"/>
        <w:tblLayout w:type="fixed"/>
        <w:tblLook w:val="04A0" w:firstRow="1" w:lastRow="0" w:firstColumn="1" w:lastColumn="0" w:noHBand="0" w:noVBand="1"/>
      </w:tblPr>
      <w:tblGrid>
        <w:gridCol w:w="2880"/>
        <w:gridCol w:w="1440"/>
        <w:gridCol w:w="4320"/>
      </w:tblGrid>
      <w:tr w:rsidR="006B0CFC" w14:paraId="70ABCEE8"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20801E58" w14:textId="77777777" w:rsidR="006B0CFC" w:rsidRDefault="006B0CFC" w:rsidP="00C614A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E18CB3E" w14:textId="77777777" w:rsidR="006B0CFC" w:rsidRDefault="006B0CFC" w:rsidP="00C614A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39E8FB" w14:textId="77777777" w:rsidR="006B0CFC" w:rsidRDefault="006B0CFC" w:rsidP="00C614A5">
            <w:pPr>
              <w:pStyle w:val="TAH"/>
            </w:pPr>
            <w:r>
              <w:t>Description</w:t>
            </w:r>
          </w:p>
        </w:tc>
      </w:tr>
      <w:tr w:rsidR="006B0CFC" w14:paraId="03E5DA9C"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0A2D7F70" w14:textId="77777777" w:rsidR="006B0CFC" w:rsidRDefault="006B0CFC" w:rsidP="00C614A5">
            <w:pPr>
              <w:pStyle w:val="TAL"/>
              <w:rPr>
                <w:lang w:eastAsia="zh-CN"/>
              </w:rPr>
            </w:pPr>
            <w:r>
              <w:t>MC service group ID</w:t>
            </w:r>
          </w:p>
        </w:tc>
        <w:tc>
          <w:tcPr>
            <w:tcW w:w="1440" w:type="dxa"/>
            <w:tcBorders>
              <w:top w:val="single" w:sz="4" w:space="0" w:color="000000"/>
              <w:left w:val="single" w:sz="4" w:space="0" w:color="000000"/>
              <w:bottom w:val="single" w:sz="4" w:space="0" w:color="000000"/>
              <w:right w:val="nil"/>
            </w:tcBorders>
            <w:hideMark/>
          </w:tcPr>
          <w:p w14:paraId="0E7EA78F" w14:textId="77777777" w:rsidR="006B0CFC" w:rsidRDefault="006B0CFC" w:rsidP="00C614A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BEED172" w14:textId="77777777" w:rsidR="006B0CFC" w:rsidRDefault="006B0CFC" w:rsidP="00C614A5">
            <w:pPr>
              <w:pStyle w:val="TAL"/>
              <w:rPr>
                <w:lang w:eastAsia="zh-CN"/>
              </w:rPr>
            </w:pPr>
            <w:r>
              <w:rPr>
                <w:lang w:eastAsia="zh-CN"/>
              </w:rPr>
              <w:t xml:space="preserve">The </w:t>
            </w:r>
            <w:r>
              <w:t>MC service group ID</w:t>
            </w:r>
            <w:r>
              <w:rPr>
                <w:lang w:eastAsia="zh-CN"/>
              </w:rPr>
              <w:t xml:space="preserve"> for which the cancellation of dynamic data subscription is requested.</w:t>
            </w:r>
          </w:p>
        </w:tc>
      </w:tr>
      <w:tr w:rsidR="006B0CFC" w14:paraId="385C5F51" w14:textId="77777777" w:rsidTr="00C614A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003E22" w14:textId="77777777" w:rsidR="006B0CFC" w:rsidRDefault="006B0CFC" w:rsidP="00C614A5">
            <w:pPr>
              <w:pStyle w:val="TAN"/>
              <w:rPr>
                <w:lang w:eastAsia="zh-CN"/>
              </w:rPr>
            </w:pPr>
            <w:r>
              <w:rPr>
                <w:lang w:eastAsia="zh-CN"/>
              </w:rPr>
              <w:t>NOTE:</w:t>
            </w:r>
            <w:r>
              <w:rPr>
                <w:lang w:eastAsia="zh-CN"/>
              </w:rPr>
              <w:tab/>
            </w:r>
            <w:r>
              <w:rPr>
                <w:lang w:val="en-US" w:eastAsia="zh-CN"/>
              </w:rPr>
              <w:t>The cancellation will affect</w:t>
            </w:r>
            <w:r>
              <w:rPr>
                <w:lang w:eastAsia="zh-CN"/>
              </w:rPr>
              <w:t xml:space="preserve"> all types of group dynamic data that was previously subscribed to.</w:t>
            </w:r>
          </w:p>
        </w:tc>
      </w:tr>
    </w:tbl>
    <w:p w14:paraId="7968C4A5" w14:textId="77777777" w:rsidR="006B0CFC" w:rsidRDefault="006B0CFC" w:rsidP="006B0CFC"/>
    <w:p w14:paraId="434CD93D" w14:textId="77777777" w:rsidR="006B0CFC" w:rsidRDefault="006B0CFC" w:rsidP="006B0CFC">
      <w:pPr>
        <w:pStyle w:val="Heading6"/>
        <w:rPr>
          <w:lang w:eastAsia="zh-CN"/>
        </w:rPr>
      </w:pPr>
      <w:bookmarkStart w:id="1632" w:name="_Toc210293269"/>
      <w:r>
        <w:t>10.1.5.6.1.6</w:t>
      </w:r>
      <w:r>
        <w:tab/>
      </w:r>
      <w:r>
        <w:rPr>
          <w:lang w:eastAsia="zh-CN"/>
        </w:rPr>
        <w:t>Cancel group dynamic data subscription response</w:t>
      </w:r>
      <w:bookmarkEnd w:id="1632"/>
    </w:p>
    <w:p w14:paraId="7636D731" w14:textId="77777777" w:rsidR="006B0CFC" w:rsidRDefault="006B0CFC" w:rsidP="006B0CFC">
      <w:pPr>
        <w:rPr>
          <w:lang w:eastAsia="zh-CN"/>
        </w:rPr>
      </w:pPr>
      <w:r>
        <w:t>Table 10.1.5.6.1.6</w:t>
      </w:r>
      <w:r>
        <w:rPr>
          <w:lang w:eastAsia="zh-CN"/>
        </w:rPr>
        <w:t>-1</w:t>
      </w:r>
      <w:r>
        <w:t xml:space="preserve"> describes the information flow for </w:t>
      </w:r>
      <w:r>
        <w:rPr>
          <w:lang w:eastAsia="zh-CN"/>
        </w:rPr>
        <w:t xml:space="preserve">group dynamic data </w:t>
      </w:r>
      <w:r>
        <w:t xml:space="preserve">cancel </w:t>
      </w:r>
      <w:r>
        <w:rPr>
          <w:lang w:eastAsia="zh-CN"/>
        </w:rPr>
        <w:t>subscription response</w:t>
      </w:r>
      <w:r>
        <w:t xml:space="preserve"> </w:t>
      </w:r>
      <w:r>
        <w:rPr>
          <w:lang w:eastAsia="zh-CN"/>
        </w:rPr>
        <w:t>from the MC service server to the MC service client and from the MC service server to the group management server and from the MC service server to the location management server.</w:t>
      </w:r>
      <w:r>
        <w:t xml:space="preserve"> </w:t>
      </w:r>
      <w:r>
        <w:rPr>
          <w:lang w:eastAsia="zh-CN"/>
        </w:rPr>
        <w:t>This information flow from the MC service server to the MC service client is sent individually addressed on unicast or multicast.</w:t>
      </w:r>
    </w:p>
    <w:p w14:paraId="30EA716E" w14:textId="77777777" w:rsidR="006B0CFC" w:rsidRDefault="006B0CFC" w:rsidP="006B0CFC">
      <w:pPr>
        <w:pStyle w:val="TH"/>
        <w:rPr>
          <w:lang w:val="en-US"/>
        </w:rPr>
      </w:pPr>
      <w:r>
        <w:t xml:space="preserve">Table 10.1.5.6.1.6-1: </w:t>
      </w:r>
      <w:r w:rsidRPr="00F9231D">
        <w:t>Cancel group dynamic data subscription response</w:t>
      </w:r>
    </w:p>
    <w:tbl>
      <w:tblPr>
        <w:tblW w:w="8640" w:type="dxa"/>
        <w:jc w:val="center"/>
        <w:tblLayout w:type="fixed"/>
        <w:tblLook w:val="04A0" w:firstRow="1" w:lastRow="0" w:firstColumn="1" w:lastColumn="0" w:noHBand="0" w:noVBand="1"/>
      </w:tblPr>
      <w:tblGrid>
        <w:gridCol w:w="2880"/>
        <w:gridCol w:w="1440"/>
        <w:gridCol w:w="4320"/>
      </w:tblGrid>
      <w:tr w:rsidR="006B0CFC" w14:paraId="58088F2B"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2D0E61E7" w14:textId="77777777" w:rsidR="006B0CFC" w:rsidRDefault="006B0CFC" w:rsidP="00C614A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BCEA5B3" w14:textId="77777777" w:rsidR="006B0CFC" w:rsidRDefault="006B0CFC" w:rsidP="00C614A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B78224" w14:textId="77777777" w:rsidR="006B0CFC" w:rsidRDefault="006B0CFC" w:rsidP="00C614A5">
            <w:pPr>
              <w:pStyle w:val="TAH"/>
            </w:pPr>
            <w:r>
              <w:t>Description</w:t>
            </w:r>
          </w:p>
        </w:tc>
      </w:tr>
      <w:tr w:rsidR="006B0CFC" w14:paraId="335F7039"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5B695AA2" w14:textId="77777777" w:rsidR="006B0CFC" w:rsidRDefault="006B0CFC" w:rsidP="00C614A5">
            <w:pPr>
              <w:pStyle w:val="TAL"/>
              <w:rPr>
                <w:lang w:eastAsia="zh-CN"/>
              </w:rPr>
            </w:pPr>
            <w:r>
              <w:t>MC service group ID</w:t>
            </w:r>
          </w:p>
        </w:tc>
        <w:tc>
          <w:tcPr>
            <w:tcW w:w="1440" w:type="dxa"/>
            <w:tcBorders>
              <w:top w:val="single" w:sz="4" w:space="0" w:color="000000"/>
              <w:left w:val="single" w:sz="4" w:space="0" w:color="000000"/>
              <w:bottom w:val="single" w:sz="4" w:space="0" w:color="000000"/>
              <w:right w:val="nil"/>
            </w:tcBorders>
            <w:hideMark/>
          </w:tcPr>
          <w:p w14:paraId="73C6D5E9" w14:textId="77777777" w:rsidR="006B0CFC" w:rsidRDefault="006B0CFC" w:rsidP="00C614A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E093C6A" w14:textId="77777777" w:rsidR="006B0CFC" w:rsidRDefault="006B0CFC" w:rsidP="00C614A5">
            <w:pPr>
              <w:pStyle w:val="TAL"/>
              <w:rPr>
                <w:lang w:eastAsia="zh-CN"/>
              </w:rPr>
            </w:pPr>
            <w:r>
              <w:rPr>
                <w:lang w:eastAsia="zh-CN"/>
              </w:rPr>
              <w:t xml:space="preserve">The </w:t>
            </w:r>
            <w:r>
              <w:t>MC service group ID</w:t>
            </w:r>
            <w:r>
              <w:rPr>
                <w:lang w:eastAsia="zh-CN"/>
              </w:rPr>
              <w:t xml:space="preserve"> for which the cancellation of dynamic data subscription is requested.</w:t>
            </w:r>
          </w:p>
        </w:tc>
      </w:tr>
      <w:tr w:rsidR="006B0CFC" w14:paraId="3A82697D"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6F60F9A5" w14:textId="77777777" w:rsidR="006B0CFC" w:rsidRDefault="006B0CFC" w:rsidP="00C614A5">
            <w:pPr>
              <w:pStyle w:val="TAL"/>
            </w:pPr>
            <w:r>
              <w:t>Status</w:t>
            </w:r>
          </w:p>
        </w:tc>
        <w:tc>
          <w:tcPr>
            <w:tcW w:w="1440" w:type="dxa"/>
            <w:tcBorders>
              <w:top w:val="single" w:sz="4" w:space="0" w:color="000000"/>
              <w:left w:val="single" w:sz="4" w:space="0" w:color="000000"/>
              <w:bottom w:val="single" w:sz="4" w:space="0" w:color="000000"/>
              <w:right w:val="nil"/>
            </w:tcBorders>
            <w:hideMark/>
          </w:tcPr>
          <w:p w14:paraId="76561EF5" w14:textId="77777777" w:rsidR="006B0CFC" w:rsidRDefault="006B0CFC" w:rsidP="00C614A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0EE8C1F" w14:textId="77777777" w:rsidR="006B0CFC" w:rsidRDefault="006B0CFC" w:rsidP="00C614A5">
            <w:pPr>
              <w:pStyle w:val="TAL"/>
              <w:rPr>
                <w:lang w:eastAsia="zh-CN"/>
              </w:rPr>
            </w:pPr>
            <w:r>
              <w:rPr>
                <w:lang w:eastAsia="zh-CN"/>
              </w:rPr>
              <w:t>Success or failure of the request</w:t>
            </w:r>
          </w:p>
        </w:tc>
      </w:tr>
    </w:tbl>
    <w:p w14:paraId="3815AD4A" w14:textId="77777777" w:rsidR="006B0CFC" w:rsidRDefault="006B0CFC" w:rsidP="006B0CFC">
      <w:pPr>
        <w:rPr>
          <w:noProof/>
        </w:rPr>
      </w:pPr>
    </w:p>
    <w:p w14:paraId="7220EFEE" w14:textId="4046FE6C" w:rsidR="008D2684" w:rsidRPr="003E5F68" w:rsidRDefault="008D2684" w:rsidP="008D2684">
      <w:pPr>
        <w:pStyle w:val="Heading5"/>
      </w:pPr>
      <w:bookmarkStart w:id="1633" w:name="_Toc210293270"/>
      <w:r>
        <w:t>10.1.5.6.2</w:t>
      </w:r>
      <w:r w:rsidRPr="003E5F68">
        <w:tab/>
      </w:r>
      <w:r>
        <w:t>Procedure for s</w:t>
      </w:r>
      <w:r w:rsidRPr="003E5F68">
        <w:rPr>
          <w:rFonts w:hint="eastAsia"/>
        </w:rPr>
        <w:t>ubscription</w:t>
      </w:r>
      <w:r w:rsidR="008267FA">
        <w:t>,</w:t>
      </w:r>
      <w:r w:rsidRPr="003E5F68">
        <w:rPr>
          <w:rFonts w:hint="eastAsia"/>
        </w:rPr>
        <w:t xml:space="preserve"> notification </w:t>
      </w:r>
      <w:r w:rsidR="008267FA" w:rsidRPr="003E5F68">
        <w:rPr>
          <w:rFonts w:hint="eastAsia"/>
        </w:rPr>
        <w:t xml:space="preserve">and </w:t>
      </w:r>
      <w:r w:rsidR="008267FA">
        <w:t xml:space="preserve">cancellation </w:t>
      </w:r>
      <w:r w:rsidRPr="003E5F68">
        <w:rPr>
          <w:rFonts w:hint="eastAsia"/>
        </w:rPr>
        <w:t xml:space="preserve">for </w:t>
      </w:r>
      <w:r>
        <w:t>dynamic data associated with a group by the MC service client</w:t>
      </w:r>
      <w:bookmarkEnd w:id="1633"/>
    </w:p>
    <w:p w14:paraId="13903BB4" w14:textId="66DB8B34" w:rsidR="008267FA" w:rsidRDefault="008267FA" w:rsidP="0095121F">
      <w:pPr>
        <w:pStyle w:val="H6"/>
      </w:pPr>
      <w:r w:rsidRPr="00C63733">
        <w:t>10.1.5.6.2.1</w:t>
      </w:r>
      <w:r w:rsidRPr="00C63733">
        <w:tab/>
        <w:t xml:space="preserve"> Subscription</w:t>
      </w:r>
    </w:p>
    <w:p w14:paraId="74A1762B" w14:textId="48EC87A8" w:rsidR="008D2684" w:rsidRPr="003E5F68" w:rsidRDefault="008D2684" w:rsidP="008D2684">
      <w:r>
        <w:t>The procedure</w:t>
      </w:r>
      <w:r w:rsidRPr="003E5F68">
        <w:t xml:space="preserve"> for subscription for </w:t>
      </w:r>
      <w:r>
        <w:t>dynamic data associated with an</w:t>
      </w:r>
      <w:r w:rsidRPr="007E33C6">
        <w:rPr>
          <w:lang w:eastAsia="zh-CN"/>
        </w:rPr>
        <w:t xml:space="preserve"> </w:t>
      </w:r>
      <w:r>
        <w:rPr>
          <w:lang w:eastAsia="zh-CN"/>
        </w:rPr>
        <w:t>MC service</w:t>
      </w:r>
      <w:r>
        <w:t xml:space="preserve"> group is</w:t>
      </w:r>
      <w:r w:rsidRPr="003E5F68">
        <w:t xml:space="preserve"> described in figure </w:t>
      </w:r>
      <w:r>
        <w:t>10.1.5.6.2</w:t>
      </w:r>
      <w:r w:rsidR="008267FA" w:rsidRPr="008267FA">
        <w:t>.1</w:t>
      </w:r>
      <w:r>
        <w:t>-1</w:t>
      </w:r>
      <w:r w:rsidRPr="003E5F68">
        <w:t xml:space="preserve"> </w:t>
      </w:r>
      <w:r>
        <w:t xml:space="preserve">and </w:t>
      </w:r>
      <w:r w:rsidRPr="003E5F68">
        <w:t xml:space="preserve">is used by the </w:t>
      </w:r>
      <w:r>
        <w:t>MC service</w:t>
      </w:r>
      <w:r w:rsidRPr="003E5F68">
        <w:t xml:space="preserve"> client </w:t>
      </w:r>
      <w:r>
        <w:t>of the authorized user to obtain the dynamic data from the MC service server.</w:t>
      </w:r>
    </w:p>
    <w:p w14:paraId="713F416F" w14:textId="77777777" w:rsidR="008D2684" w:rsidRPr="003E5F68" w:rsidRDefault="008D2684" w:rsidP="008D2684">
      <w:r w:rsidRPr="003E5F68">
        <w:t>Pre-conditions:</w:t>
      </w:r>
    </w:p>
    <w:p w14:paraId="22BE3C3B"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holds dynamic data associated with the MC service group</w:t>
      </w:r>
      <w:r w:rsidRPr="003E5F68">
        <w:rPr>
          <w:rFonts w:hint="eastAsia"/>
          <w:lang w:eastAsia="zh-CN"/>
        </w:rPr>
        <w:t>.</w:t>
      </w:r>
    </w:p>
    <w:p w14:paraId="7719757A" w14:textId="77777777" w:rsidR="008D2684" w:rsidRPr="003E5F68" w:rsidRDefault="008D2684" w:rsidP="008D2684">
      <w:pPr>
        <w:pStyle w:val="B1"/>
      </w:pPr>
      <w:r>
        <w:rPr>
          <w:lang w:eastAsia="zh-CN"/>
        </w:rPr>
        <w:t>-</w:t>
      </w:r>
      <w:r>
        <w:rPr>
          <w:lang w:eastAsia="zh-CN"/>
        </w:rPr>
        <w:tab/>
        <w:t>The MC service client is authorized to request the dynamic data associated with the MC service group.</w:t>
      </w:r>
    </w:p>
    <w:p w14:paraId="26BCC58E" w14:textId="77777777" w:rsidR="008D2684" w:rsidRPr="003E5F68" w:rsidRDefault="008D2684" w:rsidP="008D2684">
      <w:pPr>
        <w:pStyle w:val="TH"/>
      </w:pPr>
      <w:r w:rsidRPr="003E5F68">
        <w:object w:dxaOrig="5099" w:dyaOrig="1674" w14:anchorId="0AF65142">
          <v:shape id="_x0000_i1066" type="#_x0000_t75" style="width:254.7pt;height:84.35pt" o:ole="">
            <v:imagedata r:id="rId93" o:title=""/>
          </v:shape>
          <o:OLEObject Type="Embed" ProgID="Visio.Drawing.11" ShapeID="_x0000_i1066" DrawAspect="Content" ObjectID="_1820908876" r:id="rId94"/>
        </w:object>
      </w:r>
    </w:p>
    <w:p w14:paraId="32F3925B" w14:textId="68806725" w:rsidR="008D2684" w:rsidRPr="003E5F68" w:rsidRDefault="008D2684" w:rsidP="008D2684">
      <w:pPr>
        <w:pStyle w:val="TF"/>
        <w:rPr>
          <w:lang w:eastAsia="zh-CN"/>
        </w:rPr>
      </w:pPr>
      <w:r w:rsidRPr="003E5F68">
        <w:t>Figure </w:t>
      </w:r>
      <w:r>
        <w:t>10.1.5.6</w:t>
      </w:r>
      <w:r>
        <w:rPr>
          <w:lang w:eastAsia="zh-CN"/>
        </w:rPr>
        <w:t>.2</w:t>
      </w:r>
      <w:r w:rsidR="008267FA" w:rsidRPr="008267FA">
        <w:rPr>
          <w:lang w:eastAsia="zh-CN"/>
        </w:rPr>
        <w:t>.1</w:t>
      </w:r>
      <w:r>
        <w:t>-1</w:t>
      </w:r>
      <w:r w:rsidRPr="003E5F68">
        <w:t xml:space="preserve">: </w:t>
      </w:r>
      <w:r w:rsidRPr="003E5F68">
        <w:rPr>
          <w:rFonts w:hint="eastAsia"/>
          <w:lang w:eastAsia="zh-CN"/>
        </w:rPr>
        <w:t xml:space="preserve">Subscription for group </w:t>
      </w:r>
      <w:r>
        <w:rPr>
          <w:lang w:eastAsia="zh-CN"/>
        </w:rPr>
        <w:t>dynamic data</w:t>
      </w:r>
    </w:p>
    <w:p w14:paraId="4542889F"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MC service</w:t>
      </w:r>
      <w:r w:rsidRPr="003E5F68">
        <w:rPr>
          <w:rFonts w:hint="eastAsia"/>
          <w:lang w:eastAsia="zh-CN"/>
        </w:rPr>
        <w:t xml:space="preserve"> client subscribes to the group </w:t>
      </w:r>
      <w:r>
        <w:rPr>
          <w:lang w:eastAsia="zh-CN"/>
        </w:rPr>
        <w:t>dynamic data</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24801441" w14:textId="77777777" w:rsidR="008D2684" w:rsidRPr="003E5F68" w:rsidRDefault="008D2684" w:rsidP="008D2684">
      <w:pPr>
        <w:pStyle w:val="B1"/>
        <w:rPr>
          <w:lang w:eastAsia="zh-CN"/>
        </w:rPr>
      </w:pPr>
      <w:r>
        <w:rPr>
          <w:lang w:eastAsia="zh-CN"/>
        </w:rPr>
        <w:lastRenderedPageBreak/>
        <w:t>2.</w:t>
      </w:r>
      <w:r>
        <w:rPr>
          <w:lang w:eastAsia="zh-CN"/>
        </w:rPr>
        <w:tab/>
        <w:t>The MC service server checks that the MC service client is authorized to receive dynamic data associated with the MC service group.</w:t>
      </w:r>
    </w:p>
    <w:p w14:paraId="6095C8F1" w14:textId="77777777" w:rsidR="008D2684" w:rsidRPr="003E5F68" w:rsidRDefault="008D2684" w:rsidP="008D2684">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MC service</w:t>
      </w:r>
      <w:r w:rsidRPr="003E5F68">
        <w:rPr>
          <w:rFonts w:hint="eastAsia"/>
          <w:lang w:eastAsia="zh-CN"/>
        </w:rPr>
        <w:t xml:space="preserve"> client indicating success or failure of the request.</w:t>
      </w:r>
    </w:p>
    <w:p w14:paraId="04518736" w14:textId="77777777" w:rsidR="008267FA" w:rsidRDefault="008267FA" w:rsidP="0095121F">
      <w:pPr>
        <w:pStyle w:val="H6"/>
      </w:pPr>
      <w:r w:rsidRPr="001E4FA8">
        <w:t>10.1.5.6.2.2</w:t>
      </w:r>
      <w:r w:rsidRPr="001E4FA8">
        <w:tab/>
        <w:t xml:space="preserve"> Notification</w:t>
      </w:r>
    </w:p>
    <w:p w14:paraId="6D4AC2C1" w14:textId="6145E792" w:rsidR="008D2684" w:rsidRPr="003E5F68" w:rsidRDefault="008D2684" w:rsidP="008D2684">
      <w:r w:rsidRPr="003E5F68">
        <w:t xml:space="preserve">The procedure for notification of group </w:t>
      </w:r>
      <w:r>
        <w:t>dynamic</w:t>
      </w:r>
      <w:r w:rsidRPr="003E5F68">
        <w:t xml:space="preserve"> data as </w:t>
      </w:r>
      <w:r>
        <w:t>shown</w:t>
      </w:r>
      <w:r w:rsidRPr="003E5F68">
        <w:t xml:space="preserve"> in figure </w:t>
      </w:r>
      <w:r>
        <w:t>10.1.5.6.2</w:t>
      </w:r>
      <w:r w:rsidR="008267FA">
        <w:t>.2</w:t>
      </w:r>
      <w:r w:rsidRPr="003E5F68">
        <w:t>-</w:t>
      </w:r>
      <w:r w:rsidR="008267FA">
        <w:t>1</w:t>
      </w:r>
      <w:r w:rsidRPr="003E5F68">
        <w:t xml:space="preserve"> is used by the </w:t>
      </w:r>
      <w:r>
        <w:t xml:space="preserve">MC service </w:t>
      </w:r>
      <w:r w:rsidRPr="003E5F68">
        <w:t xml:space="preserve">server to inform the </w:t>
      </w:r>
      <w:r>
        <w:t>MC service</w:t>
      </w:r>
      <w:r w:rsidRPr="003E5F68">
        <w:t xml:space="preserve"> client </w:t>
      </w:r>
      <w:r>
        <w:t>about</w:t>
      </w:r>
      <w:r w:rsidRPr="003E5F68">
        <w:t xml:space="preserve"> new group </w:t>
      </w:r>
      <w:r>
        <w:t>dynamic</w:t>
      </w:r>
      <w:r w:rsidRPr="003E5F68">
        <w:t xml:space="preserve"> data.</w:t>
      </w:r>
    </w:p>
    <w:p w14:paraId="681E53F5" w14:textId="77777777" w:rsidR="008D2684" w:rsidRPr="003E5F68" w:rsidRDefault="008D2684" w:rsidP="008D2684">
      <w:r w:rsidRPr="003E5F68">
        <w:t>Pre-conditions:</w:t>
      </w:r>
    </w:p>
    <w:p w14:paraId="6E87C2EE"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client has subscribed to the group </w:t>
      </w:r>
      <w:r>
        <w:t>dynamic data</w:t>
      </w:r>
    </w:p>
    <w:p w14:paraId="694E1800"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server has new group </w:t>
      </w:r>
      <w:r>
        <w:t>dynamic data available</w:t>
      </w:r>
      <w:r w:rsidRPr="003E5F68">
        <w:t>.</w:t>
      </w:r>
    </w:p>
    <w:p w14:paraId="73FB956F" w14:textId="77777777" w:rsidR="008D2684" w:rsidRPr="003E5F68" w:rsidRDefault="008D2684" w:rsidP="008D2684">
      <w:pPr>
        <w:pStyle w:val="TH"/>
      </w:pPr>
      <w:r w:rsidRPr="003E5F68">
        <w:object w:dxaOrig="5091" w:dyaOrig="2049" w14:anchorId="26980341">
          <v:shape id="_x0000_i1067" type="#_x0000_t75" style="width:255.75pt;height:102.65pt" o:ole="">
            <v:imagedata r:id="rId95" o:title=""/>
          </v:shape>
          <o:OLEObject Type="Embed" ProgID="Visio.Drawing.11" ShapeID="_x0000_i1067" DrawAspect="Content" ObjectID="_1820908877" r:id="rId96"/>
        </w:object>
      </w:r>
    </w:p>
    <w:p w14:paraId="15A0B093" w14:textId="51D1B2D7" w:rsidR="008D2684" w:rsidRPr="003E5F68" w:rsidRDefault="008D2684" w:rsidP="008D2684">
      <w:pPr>
        <w:pStyle w:val="TF"/>
        <w:rPr>
          <w:lang w:eastAsia="zh-CN"/>
        </w:rPr>
      </w:pPr>
      <w:r w:rsidRPr="003E5F68">
        <w:t>Figure </w:t>
      </w:r>
      <w:r>
        <w:t>10.1.5.6</w:t>
      </w:r>
      <w:r>
        <w:rPr>
          <w:lang w:eastAsia="zh-CN"/>
        </w:rPr>
        <w:t>.2</w:t>
      </w:r>
      <w:r w:rsidR="008267FA">
        <w:rPr>
          <w:lang w:eastAsia="zh-CN"/>
        </w:rPr>
        <w:t>.2</w:t>
      </w:r>
      <w:r w:rsidRPr="003E5F68">
        <w:t>-</w:t>
      </w:r>
      <w:r w:rsidR="008267FA">
        <w:t>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 xml:space="preserve">group </w:t>
      </w:r>
      <w:r>
        <w:rPr>
          <w:lang w:eastAsia="zh-CN"/>
        </w:rPr>
        <w:t>dynamic data</w:t>
      </w:r>
    </w:p>
    <w:p w14:paraId="50A2A495"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ovides the notification to the</w:t>
      </w:r>
      <w:r w:rsidRPr="007E33C6">
        <w:rPr>
          <w:lang w:eastAsia="zh-CN"/>
        </w:rPr>
        <w:t xml:space="preserve"> </w:t>
      </w:r>
      <w:r>
        <w:rPr>
          <w:lang w:eastAsia="zh-CN"/>
        </w:rPr>
        <w:t>MC service</w:t>
      </w:r>
      <w:r w:rsidRPr="003E5F68">
        <w:rPr>
          <w:rFonts w:hint="eastAsia"/>
          <w:lang w:eastAsia="zh-CN"/>
        </w:rPr>
        <w:t xml:space="preserve"> client, who previously subscribed for the group </w:t>
      </w:r>
      <w:r>
        <w:rPr>
          <w:lang w:eastAsia="zh-CN"/>
        </w:rPr>
        <w:t>dynamic data</w:t>
      </w:r>
      <w:r w:rsidRPr="003E5F68">
        <w:rPr>
          <w:rFonts w:hint="eastAsia"/>
          <w:lang w:eastAsia="zh-CN"/>
        </w:rPr>
        <w:t>.</w:t>
      </w:r>
      <w:r w:rsidRPr="003E5F68">
        <w:rPr>
          <w:lang w:eastAsia="zh-CN"/>
        </w:rPr>
        <w:t xml:space="preserve"> </w:t>
      </w:r>
    </w:p>
    <w:p w14:paraId="0A90D64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MC service</w:t>
      </w:r>
      <w:r w:rsidRPr="003E5F68">
        <w:t xml:space="preserve"> client provides a notify group </w:t>
      </w:r>
      <w:r>
        <w:t>dynamic data</w:t>
      </w:r>
      <w:r w:rsidRPr="003E5F68">
        <w:t xml:space="preserve"> response to the </w:t>
      </w:r>
      <w:r>
        <w:rPr>
          <w:lang w:eastAsia="zh-CN"/>
        </w:rPr>
        <w:t>MC service</w:t>
      </w:r>
      <w:r w:rsidRPr="003E5F68">
        <w:t xml:space="preserve"> server.</w:t>
      </w:r>
    </w:p>
    <w:p w14:paraId="034AB0EC" w14:textId="77777777" w:rsidR="008267FA" w:rsidRPr="00B15AA0" w:rsidRDefault="008267FA" w:rsidP="008267FA">
      <w:pPr>
        <w:pStyle w:val="Heading6"/>
      </w:pPr>
      <w:bookmarkStart w:id="1634" w:name="_Toc210293271"/>
      <w:r w:rsidRPr="00B15AA0">
        <w:t>10.1.5.6.</w:t>
      </w:r>
      <w:r>
        <w:t>2</w:t>
      </w:r>
      <w:r w:rsidRPr="00B15AA0">
        <w:t>.</w:t>
      </w:r>
      <w:r>
        <w:t xml:space="preserve">3 </w:t>
      </w:r>
      <w:r>
        <w:tab/>
        <w:t>Cancell</w:t>
      </w:r>
      <w:r w:rsidRPr="00B15AA0">
        <w:t>ation</w:t>
      </w:r>
      <w:bookmarkEnd w:id="1634"/>
    </w:p>
    <w:p w14:paraId="6371FBD0" w14:textId="77777777" w:rsidR="008267FA" w:rsidRDefault="008267FA" w:rsidP="008267FA">
      <w:r w:rsidRPr="004927D7">
        <w:t xml:space="preserve">The procedure for </w:t>
      </w:r>
      <w:r>
        <w:t xml:space="preserve">cancelling </w:t>
      </w:r>
      <w:r w:rsidRPr="004927D7">
        <w:t xml:space="preserve">subscription for </w:t>
      </w:r>
      <w:r>
        <w:t>the dynamic data</w:t>
      </w:r>
      <w:r w:rsidRPr="004927D7">
        <w:t xml:space="preserve"> associated with an MC service group by the MC service </w:t>
      </w:r>
      <w:r>
        <w:t>client</w:t>
      </w:r>
      <w:r w:rsidRPr="004927D7">
        <w:t xml:space="preserve"> is described in figure 10.1.5.6.</w:t>
      </w:r>
      <w:r>
        <w:t>2.3</w:t>
      </w:r>
      <w:r w:rsidRPr="004927D7">
        <w:t>-1</w:t>
      </w:r>
    </w:p>
    <w:p w14:paraId="26D64F9B" w14:textId="77777777" w:rsidR="008267FA" w:rsidRDefault="008267FA" w:rsidP="0095121F">
      <w:pPr>
        <w:pStyle w:val="TH"/>
      </w:pPr>
      <w:r>
        <w:object w:dxaOrig="6720" w:dyaOrig="2881" w14:anchorId="3F7EECAE">
          <v:shape id="_x0000_i1068" type="#_x0000_t75" style="width:4in;height:123.05pt" o:ole="">
            <v:imagedata r:id="rId97" o:title=""/>
          </v:shape>
          <o:OLEObject Type="Embed" ProgID="Visio.Drawing.15" ShapeID="_x0000_i1068" DrawAspect="Content" ObjectID="_1820908878" r:id="rId98"/>
        </w:object>
      </w:r>
    </w:p>
    <w:p w14:paraId="06B8AD27" w14:textId="77777777" w:rsidR="008267FA" w:rsidRDefault="008267FA" w:rsidP="008267FA">
      <w:pPr>
        <w:pStyle w:val="TF"/>
        <w:rPr>
          <w:lang w:eastAsia="zh-CN"/>
        </w:rPr>
      </w:pPr>
      <w:r>
        <w:t>Figure 10.1.5.6</w:t>
      </w:r>
      <w:r>
        <w:rPr>
          <w:lang w:eastAsia="zh-CN"/>
        </w:rPr>
        <w:t>.2.3</w:t>
      </w:r>
      <w:r>
        <w:t xml:space="preserve">-1: </w:t>
      </w:r>
      <w:r>
        <w:rPr>
          <w:lang w:eastAsia="zh-CN"/>
        </w:rPr>
        <w:t>Cancellation of subscription for group dynamic data</w:t>
      </w:r>
    </w:p>
    <w:p w14:paraId="75D75B5A" w14:textId="77777777" w:rsidR="008267FA" w:rsidRDefault="008267FA" w:rsidP="008267FA">
      <w:pPr>
        <w:pStyle w:val="B1"/>
        <w:rPr>
          <w:lang w:eastAsia="zh-CN"/>
        </w:rPr>
      </w:pPr>
      <w:r>
        <w:t>1.</w:t>
      </w:r>
      <w:r>
        <w:tab/>
      </w:r>
      <w:r>
        <w:rPr>
          <w:lang w:eastAsia="zh-CN"/>
        </w:rPr>
        <w:t xml:space="preserve">The </w:t>
      </w:r>
      <w:r w:rsidRPr="004927D7">
        <w:t xml:space="preserve">MC service </w:t>
      </w:r>
      <w:r>
        <w:t>client</w:t>
      </w:r>
      <w:r w:rsidRPr="004927D7">
        <w:t xml:space="preserve"> </w:t>
      </w:r>
      <w:r>
        <w:rPr>
          <w:lang w:eastAsia="zh-CN"/>
        </w:rPr>
        <w:t>requests cancellation of subscription to the dynamic data associated with a group stored in the MC service server using the cancel group dynamic data subscription request.</w:t>
      </w:r>
    </w:p>
    <w:p w14:paraId="61D86FA6" w14:textId="77777777" w:rsidR="008267FA" w:rsidRDefault="008267FA" w:rsidP="008267FA">
      <w:pPr>
        <w:pStyle w:val="B1"/>
        <w:rPr>
          <w:lang w:eastAsia="zh-CN"/>
        </w:rPr>
      </w:pPr>
      <w:r>
        <w:t>2.</w:t>
      </w:r>
      <w:r>
        <w:tab/>
      </w:r>
      <w:r>
        <w:rPr>
          <w:lang w:eastAsia="zh-CN"/>
        </w:rPr>
        <w:t xml:space="preserve">The MC service server provides a cancel group dynamic data subscription response to the </w:t>
      </w:r>
      <w:r w:rsidRPr="004927D7">
        <w:t xml:space="preserve">MC service </w:t>
      </w:r>
      <w:r>
        <w:t>client</w:t>
      </w:r>
      <w:r>
        <w:rPr>
          <w:lang w:eastAsia="zh-CN"/>
        </w:rPr>
        <w:t xml:space="preserve"> indicating success or failure of the request.</w:t>
      </w:r>
    </w:p>
    <w:p w14:paraId="717915B7" w14:textId="74C6C409" w:rsidR="008D2684" w:rsidRPr="003E5F68" w:rsidRDefault="008D2684" w:rsidP="008D2684">
      <w:pPr>
        <w:pStyle w:val="Heading5"/>
      </w:pPr>
      <w:bookmarkStart w:id="1635" w:name="_Toc210293272"/>
      <w:r>
        <w:lastRenderedPageBreak/>
        <w:t>10.1.5.6.3</w:t>
      </w:r>
      <w:r w:rsidRPr="003E5F68">
        <w:tab/>
      </w:r>
      <w:r>
        <w:t>Procedure for s</w:t>
      </w:r>
      <w:r w:rsidRPr="003E5F68">
        <w:rPr>
          <w:rFonts w:hint="eastAsia"/>
        </w:rPr>
        <w:t>ubscription</w:t>
      </w:r>
      <w:r w:rsidR="008267FA">
        <w:t>.</w:t>
      </w:r>
      <w:r w:rsidRPr="003E5F68">
        <w:rPr>
          <w:rFonts w:hint="eastAsia"/>
        </w:rPr>
        <w:t xml:space="preserve"> notification</w:t>
      </w:r>
      <w:r w:rsidR="008267FA" w:rsidRPr="008267FA">
        <w:t xml:space="preserve"> </w:t>
      </w:r>
      <w:r w:rsidR="008267FA">
        <w:t>and cancellation</w:t>
      </w:r>
      <w:r w:rsidRPr="003E5F68">
        <w:rPr>
          <w:rFonts w:hint="eastAsia"/>
        </w:rPr>
        <w:t xml:space="preserve"> for </w:t>
      </w:r>
      <w:r>
        <w:t>dynamic data associated with a group by the group management server</w:t>
      </w:r>
      <w:bookmarkEnd w:id="1635"/>
    </w:p>
    <w:p w14:paraId="2E7B6B53" w14:textId="77777777" w:rsidR="008267FA" w:rsidRDefault="008267FA" w:rsidP="0095121F">
      <w:pPr>
        <w:pStyle w:val="H6"/>
      </w:pPr>
      <w:r w:rsidRPr="00B15AA0">
        <w:t>10.1.5.6.</w:t>
      </w:r>
      <w:r>
        <w:t>3</w:t>
      </w:r>
      <w:r w:rsidRPr="00B15AA0">
        <w:t>.1</w:t>
      </w:r>
      <w:r>
        <w:tab/>
      </w:r>
      <w:r w:rsidRPr="00B15AA0">
        <w:t>Subscription</w:t>
      </w:r>
    </w:p>
    <w:p w14:paraId="4D4308F6" w14:textId="0BED9802" w:rsidR="008D2684" w:rsidRPr="003E5F68" w:rsidRDefault="008D2684" w:rsidP="008D2684">
      <w:r>
        <w:t>The procedure</w:t>
      </w:r>
      <w:r w:rsidRPr="003E5F68">
        <w:t xml:space="preserve"> for subscription for </w:t>
      </w:r>
      <w:r>
        <w:t>affiliation status regroup status and emergency status associated with an</w:t>
      </w:r>
      <w:r w:rsidRPr="007E33C6">
        <w:rPr>
          <w:lang w:eastAsia="zh-CN"/>
        </w:rPr>
        <w:t xml:space="preserve"> </w:t>
      </w:r>
      <w:r>
        <w:rPr>
          <w:lang w:eastAsia="zh-CN"/>
        </w:rPr>
        <w:t>MC service</w:t>
      </w:r>
      <w:r>
        <w:t xml:space="preserve"> group by the group management server is</w:t>
      </w:r>
      <w:r w:rsidRPr="003E5F68">
        <w:t xml:space="preserve"> described in figure </w:t>
      </w:r>
      <w:r>
        <w:t>10.1.5.6.3</w:t>
      </w:r>
      <w:r w:rsidR="008267FA">
        <w:t>.1</w:t>
      </w:r>
      <w:r>
        <w:t>-1</w:t>
      </w:r>
      <w:r w:rsidRPr="003E5F68">
        <w:t xml:space="preserve"> </w:t>
      </w:r>
      <w:r>
        <w:t xml:space="preserve">and </w:t>
      </w:r>
      <w:r w:rsidRPr="003E5F68">
        <w:t xml:space="preserve">is used by the </w:t>
      </w:r>
      <w:r>
        <w:t>group management server to obtain the affiliation status (implicit and explicit), regroup status and emergency status from the MC service server.</w:t>
      </w:r>
    </w:p>
    <w:p w14:paraId="1FBBAC65" w14:textId="77777777" w:rsidR="008D2684" w:rsidRPr="003E5F68" w:rsidRDefault="008D2684" w:rsidP="008D2684">
      <w:r w:rsidRPr="003E5F68">
        <w:t>Pre-conditions:</w:t>
      </w:r>
    </w:p>
    <w:p w14:paraId="7DD16F29"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is the MC service server </w:t>
      </w:r>
      <w:r w:rsidRPr="003E5F68">
        <w:t>within the MC system where the group is defined</w:t>
      </w:r>
      <w:r w:rsidRPr="003E5F68">
        <w:rPr>
          <w:rFonts w:hint="eastAsia"/>
          <w:lang w:eastAsia="zh-CN"/>
        </w:rPr>
        <w:t>.</w:t>
      </w:r>
    </w:p>
    <w:p w14:paraId="66A27B3E" w14:textId="77777777" w:rsidR="008D2684" w:rsidRPr="003E5F68" w:rsidRDefault="008D2684" w:rsidP="008D2684">
      <w:pPr>
        <w:pStyle w:val="TH"/>
      </w:pPr>
      <w:r w:rsidRPr="003E5F68">
        <w:object w:dxaOrig="5076" w:dyaOrig="1428" w14:anchorId="30C1A9E2">
          <v:shape id="_x0000_i1069" type="#_x0000_t75" style="width:255.2pt;height:69.85pt" o:ole="">
            <v:imagedata r:id="rId99" o:title=""/>
          </v:shape>
          <o:OLEObject Type="Embed" ProgID="Visio.Drawing.11" ShapeID="_x0000_i1069" DrawAspect="Content" ObjectID="_1820908879" r:id="rId100"/>
        </w:object>
      </w:r>
    </w:p>
    <w:p w14:paraId="025EE367" w14:textId="492260B1" w:rsidR="008D2684" w:rsidRPr="003E5F68" w:rsidRDefault="008D2684" w:rsidP="008D2684">
      <w:pPr>
        <w:pStyle w:val="TF"/>
        <w:rPr>
          <w:lang w:eastAsia="zh-CN"/>
        </w:rPr>
      </w:pPr>
      <w:r w:rsidRPr="003E5F68">
        <w:t>Figure </w:t>
      </w:r>
      <w:r>
        <w:t>10.1.5.6</w:t>
      </w:r>
      <w:r>
        <w:rPr>
          <w:lang w:eastAsia="zh-CN"/>
        </w:rPr>
        <w:t>.3</w:t>
      </w:r>
      <w:r w:rsidR="008267FA">
        <w:rPr>
          <w:lang w:eastAsia="zh-CN"/>
        </w:rPr>
        <w:t>.1</w:t>
      </w:r>
      <w:r>
        <w:t>-1</w:t>
      </w:r>
      <w:r w:rsidRPr="003E5F68">
        <w:t xml:space="preserve">: </w:t>
      </w:r>
      <w:r w:rsidRPr="003E5F68">
        <w:rPr>
          <w:rFonts w:hint="eastAsia"/>
          <w:lang w:eastAsia="zh-CN"/>
        </w:rPr>
        <w:t xml:space="preserve">Subscription for </w:t>
      </w:r>
      <w:r w:rsidRPr="00E068C7">
        <w:rPr>
          <w:lang w:eastAsia="zh-CN"/>
        </w:rPr>
        <w:t>dynamic data associated with a group</w:t>
      </w:r>
      <w:r>
        <w:rPr>
          <w:lang w:eastAsia="zh-CN"/>
        </w:rPr>
        <w:t xml:space="preserve"> </w:t>
      </w:r>
    </w:p>
    <w:p w14:paraId="0D468CC9"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group management</w:t>
      </w:r>
      <w:r w:rsidRPr="003E5F68">
        <w:rPr>
          <w:rFonts w:hint="eastAsia"/>
          <w:lang w:eastAsia="zh-CN"/>
        </w:rPr>
        <w:t xml:space="preserve"> </w:t>
      </w:r>
      <w:r>
        <w:rPr>
          <w:lang w:eastAsia="zh-CN"/>
        </w:rPr>
        <w:t xml:space="preserve">server </w:t>
      </w:r>
      <w:r w:rsidRPr="003E5F68">
        <w:rPr>
          <w:rFonts w:hint="eastAsia"/>
          <w:lang w:eastAsia="zh-CN"/>
        </w:rPr>
        <w:t xml:space="preserve">subscribes to the </w:t>
      </w:r>
      <w:r>
        <w:rPr>
          <w:lang w:eastAsia="zh-CN"/>
        </w:rPr>
        <w:t>dynamic data associated with a group</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6693AE7F" w14:textId="77777777" w:rsidR="008D2684" w:rsidRPr="003E5F68" w:rsidRDefault="008D2684" w:rsidP="008D2684">
      <w:pPr>
        <w:pStyle w:val="B1"/>
        <w:rPr>
          <w:lang w:eastAsia="zh-CN"/>
        </w:rPr>
      </w:pPr>
      <w:r>
        <w:t>2</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group management server</w:t>
      </w:r>
      <w:r w:rsidRPr="003E5F68">
        <w:rPr>
          <w:rFonts w:hint="eastAsia"/>
          <w:lang w:eastAsia="zh-CN"/>
        </w:rPr>
        <w:t xml:space="preserve"> indicating success or failure of the request</w:t>
      </w:r>
      <w:r w:rsidRPr="00CF26AF">
        <w:rPr>
          <w:lang w:eastAsia="zh-CN"/>
        </w:rPr>
        <w:t xml:space="preserve"> </w:t>
      </w:r>
      <w:r>
        <w:rPr>
          <w:lang w:eastAsia="zh-CN"/>
        </w:rPr>
        <w:t>by specifying the list of g</w:t>
      </w:r>
      <w:r w:rsidRPr="00214FF5">
        <w:rPr>
          <w:lang w:eastAsia="zh-CN"/>
        </w:rPr>
        <w:t>roup dynamic data type</w:t>
      </w:r>
      <w:r>
        <w:rPr>
          <w:lang w:eastAsia="zh-CN"/>
        </w:rPr>
        <w:t xml:space="preserve">. The group dynamic data type indicates the group affiliation status, </w:t>
      </w:r>
      <w:r>
        <w:t>regroup status or emergency status to be subscribed</w:t>
      </w:r>
      <w:r w:rsidRPr="003E5F68">
        <w:rPr>
          <w:rFonts w:hint="eastAsia"/>
          <w:lang w:eastAsia="zh-CN"/>
        </w:rPr>
        <w:t>.</w:t>
      </w:r>
    </w:p>
    <w:p w14:paraId="42072F1E" w14:textId="77777777" w:rsidR="008267FA" w:rsidRPr="001308C7" w:rsidRDefault="008267FA" w:rsidP="0095121F">
      <w:pPr>
        <w:pStyle w:val="H6"/>
      </w:pPr>
      <w:r w:rsidRPr="00B15AA0">
        <w:t>10.1.5.6.</w:t>
      </w:r>
      <w:r>
        <w:t>3</w:t>
      </w:r>
      <w:r w:rsidRPr="00B15AA0">
        <w:t>.</w:t>
      </w:r>
      <w:r>
        <w:t xml:space="preserve">2 </w:t>
      </w:r>
      <w:r>
        <w:tab/>
        <w:t>Notifica</w:t>
      </w:r>
      <w:r w:rsidRPr="00B15AA0">
        <w:t>tion</w:t>
      </w:r>
    </w:p>
    <w:p w14:paraId="4A9A26CD" w14:textId="2D968659" w:rsidR="008D2684" w:rsidRPr="003E5F68" w:rsidRDefault="008D2684" w:rsidP="008D2684">
      <w:r w:rsidRPr="003E5F68">
        <w:t xml:space="preserve">The procedure for notification of group </w:t>
      </w:r>
      <w:r>
        <w:t>affiliation status,</w:t>
      </w:r>
      <w:r w:rsidRPr="00CF26AF">
        <w:t xml:space="preserve"> </w:t>
      </w:r>
      <w:r>
        <w:t>regroup status or emergency status</w:t>
      </w:r>
      <w:r w:rsidRPr="003E5F68">
        <w:t xml:space="preserve"> as </w:t>
      </w:r>
      <w:r>
        <w:t>shown</w:t>
      </w:r>
      <w:r w:rsidRPr="003E5F68">
        <w:t xml:space="preserve"> in figure </w:t>
      </w:r>
      <w:r>
        <w:t>10.1.5.6.3</w:t>
      </w:r>
      <w:r w:rsidR="00876D16">
        <w:t>.2</w:t>
      </w:r>
      <w:r w:rsidRPr="003E5F68">
        <w:t>-</w:t>
      </w:r>
      <w:r w:rsidR="00876D16">
        <w:t>1</w:t>
      </w:r>
      <w:r w:rsidRPr="003E5F68">
        <w:t xml:space="preserve"> is used by the </w:t>
      </w:r>
      <w:r>
        <w:t xml:space="preserve">MC service </w:t>
      </w:r>
      <w:r w:rsidRPr="003E5F68">
        <w:t xml:space="preserve">server to inform the </w:t>
      </w:r>
      <w:r>
        <w:t>group management server</w:t>
      </w:r>
      <w:r w:rsidRPr="003E5F68">
        <w:t xml:space="preserve"> </w:t>
      </w:r>
      <w:r>
        <w:t>about</w:t>
      </w:r>
      <w:r w:rsidRPr="003E5F68">
        <w:t xml:space="preserve"> </w:t>
      </w:r>
      <w:r>
        <w:t xml:space="preserve">the updates to the </w:t>
      </w:r>
      <w:r w:rsidRPr="003E5F68">
        <w:t xml:space="preserve">group </w:t>
      </w:r>
      <w:r>
        <w:t>affiliation status, regroup status or emergency status</w:t>
      </w:r>
      <w:r w:rsidRPr="003E5F68">
        <w:t>.</w:t>
      </w:r>
    </w:p>
    <w:p w14:paraId="16CF6DE0" w14:textId="77777777" w:rsidR="008D2684" w:rsidRPr="003E5F68" w:rsidRDefault="008D2684" w:rsidP="008D2684">
      <w:r w:rsidRPr="003E5F68">
        <w:t>Pre-conditions:</w:t>
      </w:r>
    </w:p>
    <w:p w14:paraId="2EB6F754" w14:textId="77777777" w:rsidR="008D2684" w:rsidRPr="003E5F68" w:rsidRDefault="008D2684" w:rsidP="008D2684">
      <w:pPr>
        <w:pStyle w:val="B1"/>
      </w:pPr>
      <w:r w:rsidRPr="003E5F68">
        <w:t>-</w:t>
      </w:r>
      <w:r w:rsidRPr="003E5F68">
        <w:tab/>
        <w:t xml:space="preserve">The </w:t>
      </w:r>
      <w:r>
        <w:rPr>
          <w:lang w:eastAsia="zh-CN"/>
        </w:rPr>
        <w:t>group management server</w:t>
      </w:r>
      <w:r w:rsidRPr="003E5F68">
        <w:t xml:space="preserve"> has subscribed to the </w:t>
      </w:r>
      <w:r>
        <w:t>affiliation status, regroup status or emergency status in the MC service server.</w:t>
      </w:r>
    </w:p>
    <w:p w14:paraId="3C3B19E6" w14:textId="77777777" w:rsidR="008D2684" w:rsidRPr="003E5F68" w:rsidRDefault="008D2684" w:rsidP="008D2684">
      <w:pPr>
        <w:pStyle w:val="B1"/>
      </w:pPr>
      <w:r w:rsidRPr="003E5F68">
        <w:t>-</w:t>
      </w:r>
      <w:r w:rsidRPr="003E5F68">
        <w:tab/>
      </w:r>
      <w:r>
        <w:t>The affiliation status, regroup status or emergency status associated with a group subscribed to by the group management server has been updated at the MC service server</w:t>
      </w:r>
      <w:r w:rsidRPr="003E5F68">
        <w:t>.</w:t>
      </w:r>
    </w:p>
    <w:p w14:paraId="425D51DD" w14:textId="77777777" w:rsidR="008D2684" w:rsidRPr="003E5F68" w:rsidRDefault="008D2684" w:rsidP="008D2684">
      <w:pPr>
        <w:pStyle w:val="TH"/>
      </w:pPr>
      <w:r w:rsidRPr="003E5F68">
        <w:object w:dxaOrig="5076" w:dyaOrig="2028" w14:anchorId="109F11B4">
          <v:shape id="_x0000_i1070" type="#_x0000_t75" style="width:255.2pt;height:100.5pt" o:ole="">
            <v:imagedata r:id="rId101" o:title=""/>
          </v:shape>
          <o:OLEObject Type="Embed" ProgID="Visio.Drawing.11" ShapeID="_x0000_i1070" DrawAspect="Content" ObjectID="_1820908880" r:id="rId102"/>
        </w:object>
      </w:r>
    </w:p>
    <w:p w14:paraId="111A65CD" w14:textId="02ACC24D" w:rsidR="008D2684" w:rsidRPr="003E5F68" w:rsidRDefault="008D2684" w:rsidP="008D2684">
      <w:pPr>
        <w:pStyle w:val="TF"/>
        <w:rPr>
          <w:lang w:eastAsia="zh-CN"/>
        </w:rPr>
      </w:pPr>
      <w:r w:rsidRPr="003E5F68">
        <w:t>Figure </w:t>
      </w:r>
      <w:r>
        <w:t>10.1.5.6</w:t>
      </w:r>
      <w:r>
        <w:rPr>
          <w:lang w:eastAsia="zh-CN"/>
        </w:rPr>
        <w:t>.3</w:t>
      </w:r>
      <w:r w:rsidR="00876D16">
        <w:rPr>
          <w:lang w:eastAsia="zh-CN"/>
        </w:rPr>
        <w:t>.2</w:t>
      </w:r>
      <w:r w:rsidRPr="003E5F68">
        <w:t>-</w:t>
      </w:r>
      <w:r w:rsidR="00876D16">
        <w:t>1</w:t>
      </w:r>
      <w:r w:rsidRPr="003E5F68">
        <w:t xml:space="preserve">: </w:t>
      </w:r>
      <w:r w:rsidRPr="003E5F68">
        <w:rPr>
          <w:rFonts w:hint="eastAsia"/>
          <w:lang w:eastAsia="zh-CN"/>
        </w:rPr>
        <w:t xml:space="preserve">Notification </w:t>
      </w:r>
      <w:r w:rsidRPr="003E5F68">
        <w:rPr>
          <w:lang w:eastAsia="zh-CN"/>
        </w:rPr>
        <w:t xml:space="preserve">of </w:t>
      </w:r>
      <w:r w:rsidRPr="00E068C7">
        <w:rPr>
          <w:lang w:eastAsia="zh-CN"/>
        </w:rPr>
        <w:t>dynamic data associated with a group</w:t>
      </w:r>
      <w:r>
        <w:rPr>
          <w:lang w:eastAsia="zh-CN"/>
        </w:rPr>
        <w:t xml:space="preserve"> </w:t>
      </w:r>
    </w:p>
    <w:p w14:paraId="3CC02D22"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 xml:space="preserve">ovides </w:t>
      </w:r>
      <w:r>
        <w:rPr>
          <w:lang w:eastAsia="zh-CN"/>
        </w:rPr>
        <w:t xml:space="preserve">either or all of </w:t>
      </w:r>
      <w:r>
        <w:rPr>
          <w:rFonts w:hint="eastAsia"/>
          <w:lang w:eastAsia="zh-CN"/>
        </w:rPr>
        <w:t xml:space="preserve">the </w:t>
      </w:r>
      <w:r>
        <w:rPr>
          <w:lang w:eastAsia="zh-CN"/>
        </w:rPr>
        <w:t>affiliation status</w:t>
      </w:r>
      <w:r>
        <w:t>, regroup status and emergency status</w:t>
      </w:r>
      <w:r>
        <w:rPr>
          <w:lang w:eastAsia="zh-CN"/>
        </w:rPr>
        <w:t xml:space="preserve"> via a </w:t>
      </w:r>
      <w:r>
        <w:rPr>
          <w:rFonts w:hint="eastAsia"/>
          <w:lang w:eastAsia="zh-CN"/>
        </w:rPr>
        <w:t>notification to the</w:t>
      </w:r>
      <w:r w:rsidRPr="007E33C6">
        <w:rPr>
          <w:lang w:eastAsia="zh-CN"/>
        </w:rPr>
        <w:t xml:space="preserve"> </w:t>
      </w:r>
      <w:r>
        <w:rPr>
          <w:lang w:eastAsia="zh-CN"/>
        </w:rPr>
        <w:t>group management server based on the list of g</w:t>
      </w:r>
      <w:r w:rsidRPr="00214FF5">
        <w:rPr>
          <w:lang w:eastAsia="zh-CN"/>
        </w:rPr>
        <w:t>roup dynamic data type</w:t>
      </w:r>
      <w:r>
        <w:rPr>
          <w:lang w:eastAsia="zh-CN"/>
        </w:rPr>
        <w:t xml:space="preserve"> which has</w:t>
      </w:r>
      <w:r w:rsidRPr="003E5F68">
        <w:rPr>
          <w:rFonts w:hint="eastAsia"/>
          <w:lang w:eastAsia="zh-CN"/>
        </w:rPr>
        <w:t xml:space="preserve"> subscribed.</w:t>
      </w:r>
    </w:p>
    <w:p w14:paraId="33904C04"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group management server</w:t>
      </w:r>
      <w:r w:rsidRPr="003E5F68">
        <w:t xml:space="preserve"> provides a notify group </w:t>
      </w:r>
      <w:r>
        <w:t>dynamic data</w:t>
      </w:r>
      <w:r w:rsidRPr="003E5F68">
        <w:t xml:space="preserve"> response to the </w:t>
      </w:r>
      <w:r>
        <w:rPr>
          <w:lang w:eastAsia="zh-CN"/>
        </w:rPr>
        <w:t>MC service</w:t>
      </w:r>
      <w:r w:rsidRPr="003E5F68">
        <w:t xml:space="preserve"> server.</w:t>
      </w:r>
    </w:p>
    <w:p w14:paraId="021BC6F4" w14:textId="77777777" w:rsidR="00876D16" w:rsidRPr="00B15AA0" w:rsidRDefault="00876D16" w:rsidP="00876D16">
      <w:pPr>
        <w:pStyle w:val="Heading6"/>
      </w:pPr>
      <w:bookmarkStart w:id="1636" w:name="_Toc210293273"/>
      <w:r w:rsidRPr="00B15AA0">
        <w:lastRenderedPageBreak/>
        <w:t>10.1.5.6.</w:t>
      </w:r>
      <w:r>
        <w:t>3</w:t>
      </w:r>
      <w:r w:rsidRPr="00B15AA0">
        <w:t>.</w:t>
      </w:r>
      <w:r>
        <w:t xml:space="preserve">3 </w:t>
      </w:r>
      <w:r>
        <w:tab/>
        <w:t>Cancell</w:t>
      </w:r>
      <w:r w:rsidRPr="00B15AA0">
        <w:t>ation</w:t>
      </w:r>
      <w:bookmarkEnd w:id="1636"/>
    </w:p>
    <w:p w14:paraId="7EAC1FD5" w14:textId="77777777" w:rsidR="00876D16" w:rsidRDefault="00876D16" w:rsidP="00876D16">
      <w:r w:rsidRPr="004927D7">
        <w:t xml:space="preserve">The procedure for </w:t>
      </w:r>
      <w:r>
        <w:t xml:space="preserve">cancelling </w:t>
      </w:r>
      <w:r w:rsidRPr="004927D7">
        <w:t xml:space="preserve">subscription for </w:t>
      </w:r>
      <w:r>
        <w:t>the dynamic data</w:t>
      </w:r>
      <w:r w:rsidRPr="004927D7">
        <w:t xml:space="preserve"> associated with an MC service group by the </w:t>
      </w:r>
      <w:r>
        <w:rPr>
          <w:lang w:eastAsia="zh-CN"/>
        </w:rPr>
        <w:t>group management server</w:t>
      </w:r>
      <w:r w:rsidRPr="004927D7">
        <w:t xml:space="preserve"> is described in figure 10.1.5.6.</w:t>
      </w:r>
      <w:r>
        <w:t>3.3</w:t>
      </w:r>
      <w:r w:rsidRPr="004927D7">
        <w:t>-1</w:t>
      </w:r>
    </w:p>
    <w:p w14:paraId="2C4E1A21" w14:textId="77777777" w:rsidR="00876D16" w:rsidRDefault="00876D16" w:rsidP="0095121F">
      <w:pPr>
        <w:pStyle w:val="TH"/>
      </w:pPr>
      <w:r>
        <w:object w:dxaOrig="6720" w:dyaOrig="2881" w14:anchorId="727809C5">
          <v:shape id="_x0000_i1071" type="#_x0000_t75" style="width:4in;height:123.05pt" o:ole="">
            <v:imagedata r:id="rId103" o:title=""/>
          </v:shape>
          <o:OLEObject Type="Embed" ProgID="Visio.Drawing.15" ShapeID="_x0000_i1071" DrawAspect="Content" ObjectID="_1820908881" r:id="rId104"/>
        </w:object>
      </w:r>
    </w:p>
    <w:p w14:paraId="4B4D362F" w14:textId="77777777" w:rsidR="00876D16" w:rsidRDefault="00876D16" w:rsidP="00876D16">
      <w:pPr>
        <w:pStyle w:val="TF"/>
        <w:rPr>
          <w:lang w:eastAsia="zh-CN"/>
        </w:rPr>
      </w:pPr>
      <w:r>
        <w:t>Figure 10.1.5.6</w:t>
      </w:r>
      <w:r>
        <w:rPr>
          <w:lang w:eastAsia="zh-CN"/>
        </w:rPr>
        <w:t>.3.3</w:t>
      </w:r>
      <w:r>
        <w:t xml:space="preserve">-1: </w:t>
      </w:r>
      <w:r>
        <w:rPr>
          <w:lang w:eastAsia="zh-CN"/>
        </w:rPr>
        <w:t xml:space="preserve">Cancellation of subscription for dynamic data associated with a group </w:t>
      </w:r>
    </w:p>
    <w:p w14:paraId="6C248CE0" w14:textId="77777777" w:rsidR="00876D16" w:rsidRDefault="00876D16" w:rsidP="00876D16">
      <w:pPr>
        <w:pStyle w:val="B1"/>
        <w:rPr>
          <w:lang w:eastAsia="zh-CN"/>
        </w:rPr>
      </w:pPr>
      <w:r>
        <w:t>1.</w:t>
      </w:r>
      <w:r>
        <w:tab/>
      </w:r>
      <w:r>
        <w:rPr>
          <w:lang w:eastAsia="zh-CN"/>
        </w:rPr>
        <w:t>The group management server</w:t>
      </w:r>
      <w:r w:rsidRPr="003E5F68">
        <w:t xml:space="preserve"> </w:t>
      </w:r>
      <w:r>
        <w:rPr>
          <w:lang w:eastAsia="zh-CN"/>
        </w:rPr>
        <w:t>requests cancellation of subscription to the dynamic data associated with a group stored in the MC service server using the cancel group dynamic data subscription request.</w:t>
      </w:r>
    </w:p>
    <w:p w14:paraId="513D6B7B" w14:textId="77777777" w:rsidR="00876D16" w:rsidRDefault="00876D16" w:rsidP="00876D16">
      <w:pPr>
        <w:pStyle w:val="B1"/>
        <w:rPr>
          <w:lang w:eastAsia="zh-CN"/>
        </w:rPr>
      </w:pPr>
      <w:r>
        <w:t>2.</w:t>
      </w:r>
      <w:r>
        <w:tab/>
      </w:r>
      <w:r>
        <w:rPr>
          <w:lang w:eastAsia="zh-CN"/>
        </w:rPr>
        <w:t>The MC service server provides a cancel group dynamic data subscription response to the group management server</w:t>
      </w:r>
      <w:r w:rsidRPr="003E5F68">
        <w:t xml:space="preserve"> </w:t>
      </w:r>
      <w:r>
        <w:rPr>
          <w:lang w:eastAsia="zh-CN"/>
        </w:rPr>
        <w:t>indicating success or failure of the request.</w:t>
      </w:r>
    </w:p>
    <w:p w14:paraId="69D6CCEB" w14:textId="77777777" w:rsidR="002C109F" w:rsidRDefault="002C109F" w:rsidP="002C109F">
      <w:pPr>
        <w:pStyle w:val="Heading5"/>
      </w:pPr>
      <w:bookmarkStart w:id="1637" w:name="_Toc210293274"/>
      <w:r>
        <w:t>10.1.5.6.4</w:t>
      </w:r>
      <w:r>
        <w:tab/>
        <w:t>Procedures for subscription, notification and cancellation for dynamic data associated with a group by the location management server</w:t>
      </w:r>
      <w:bookmarkEnd w:id="1637"/>
    </w:p>
    <w:p w14:paraId="70803500" w14:textId="77777777" w:rsidR="002C109F" w:rsidRDefault="002C109F" w:rsidP="002C109F">
      <w:r w:rsidRPr="00B15AA0">
        <w:t>10.1.5.6.4.1</w:t>
      </w:r>
      <w:r>
        <w:tab/>
      </w:r>
      <w:r w:rsidRPr="00B15AA0">
        <w:t>Subscription</w:t>
      </w:r>
      <w:r>
        <w:t>The procedure for subscription for affiliation status associated with an</w:t>
      </w:r>
      <w:r>
        <w:rPr>
          <w:lang w:eastAsia="zh-CN"/>
        </w:rPr>
        <w:t xml:space="preserve"> MC service</w:t>
      </w:r>
      <w:r>
        <w:t xml:space="preserve"> group by the location management server is described in figure 10.1.5.6.4.1-1 and is used by the location management server to obtain the affiliation status (implicit and explicit) from the MC service server.</w:t>
      </w:r>
    </w:p>
    <w:p w14:paraId="017E34D8" w14:textId="77777777" w:rsidR="002C109F" w:rsidRDefault="002C109F" w:rsidP="002C109F">
      <w:r>
        <w:t>Pre-conditions:</w:t>
      </w:r>
    </w:p>
    <w:p w14:paraId="61BDEF0D" w14:textId="77777777" w:rsidR="002C109F" w:rsidRDefault="002C109F" w:rsidP="002C109F">
      <w:pPr>
        <w:pStyle w:val="B1"/>
        <w:rPr>
          <w:lang w:eastAsia="zh-CN"/>
        </w:rPr>
      </w:pPr>
      <w:r>
        <w:t>-</w:t>
      </w:r>
      <w:r>
        <w:tab/>
      </w:r>
      <w:r>
        <w:rPr>
          <w:lang w:eastAsia="zh-CN"/>
        </w:rPr>
        <w:t xml:space="preserve">The MC service server is the MC service server </w:t>
      </w:r>
      <w:r>
        <w:t>within the MC system where the group is defined</w:t>
      </w:r>
      <w:r>
        <w:rPr>
          <w:lang w:eastAsia="zh-CN"/>
        </w:rPr>
        <w:t>.</w:t>
      </w:r>
    </w:p>
    <w:p w14:paraId="4E88A27C" w14:textId="77777777" w:rsidR="002C109F" w:rsidRDefault="002C109F" w:rsidP="002C109F">
      <w:pPr>
        <w:pStyle w:val="TH"/>
      </w:pPr>
      <w:r>
        <w:object w:dxaOrig="6720" w:dyaOrig="2881" w14:anchorId="3739E41A">
          <v:shape id="_x0000_i1072" type="#_x0000_t75" style="width:252.55pt;height:108pt" o:ole="">
            <v:imagedata r:id="rId105" o:title=""/>
          </v:shape>
          <o:OLEObject Type="Embed" ProgID="Visio.Drawing.15" ShapeID="_x0000_i1072" DrawAspect="Content" ObjectID="_1820908882" r:id="rId106"/>
        </w:object>
      </w:r>
    </w:p>
    <w:p w14:paraId="6ACE4F67" w14:textId="77777777" w:rsidR="002C109F" w:rsidRDefault="002C109F" w:rsidP="002C109F">
      <w:pPr>
        <w:pStyle w:val="TF"/>
        <w:rPr>
          <w:lang w:eastAsia="zh-CN"/>
        </w:rPr>
      </w:pPr>
      <w:r>
        <w:t>Figure 10.1.5.6</w:t>
      </w:r>
      <w:r>
        <w:rPr>
          <w:lang w:eastAsia="zh-CN"/>
        </w:rPr>
        <w:t>.4.1</w:t>
      </w:r>
      <w:r>
        <w:t xml:space="preserve">-1: </w:t>
      </w:r>
      <w:r>
        <w:rPr>
          <w:lang w:eastAsia="zh-CN"/>
        </w:rPr>
        <w:t xml:space="preserve">Subscription for dynamic data associated with a group </w:t>
      </w:r>
    </w:p>
    <w:p w14:paraId="07C912E4" w14:textId="77777777" w:rsidR="002C109F" w:rsidRDefault="002C109F" w:rsidP="002C109F">
      <w:pPr>
        <w:pStyle w:val="B1"/>
        <w:rPr>
          <w:lang w:eastAsia="zh-CN"/>
        </w:rPr>
      </w:pPr>
      <w:r>
        <w:t>1.</w:t>
      </w:r>
      <w:r>
        <w:tab/>
      </w:r>
      <w:r>
        <w:rPr>
          <w:lang w:eastAsia="zh-CN"/>
        </w:rPr>
        <w:t>The location management server subscribes to the dynamic data associated with a group stored in the MC service server using the subscribe group dynamic data request.</w:t>
      </w:r>
    </w:p>
    <w:p w14:paraId="47E65AAB" w14:textId="77777777" w:rsidR="002C109F" w:rsidRDefault="002C109F" w:rsidP="002C109F">
      <w:pPr>
        <w:pStyle w:val="B1"/>
        <w:rPr>
          <w:lang w:eastAsia="zh-CN"/>
        </w:rPr>
      </w:pPr>
      <w:r>
        <w:t>2.</w:t>
      </w:r>
      <w:r>
        <w:tab/>
      </w:r>
      <w:r>
        <w:rPr>
          <w:lang w:eastAsia="zh-CN"/>
        </w:rPr>
        <w:t>The MC service server provides a subscribe group dynamic data response to the location management server indicating success or failure of the request by specifying the list of group dynamic data type. The group dynamic data type indicates the group affiliation status</w:t>
      </w:r>
      <w:r>
        <w:t xml:space="preserve"> to be subscribed</w:t>
      </w:r>
      <w:r>
        <w:rPr>
          <w:lang w:eastAsia="zh-CN"/>
        </w:rPr>
        <w:t>.</w:t>
      </w:r>
    </w:p>
    <w:p w14:paraId="6B31218B" w14:textId="77777777" w:rsidR="002C109F" w:rsidRDefault="002C109F" w:rsidP="002C109F">
      <w:pPr>
        <w:pStyle w:val="B1"/>
        <w:rPr>
          <w:lang w:eastAsia="zh-CN"/>
        </w:rPr>
      </w:pPr>
    </w:p>
    <w:p w14:paraId="56E0C004" w14:textId="77777777" w:rsidR="002C109F" w:rsidRDefault="002C109F" w:rsidP="002C109F">
      <w:r w:rsidRPr="00B15AA0">
        <w:t>10.1.5.6.4.2</w:t>
      </w:r>
      <w:r>
        <w:t xml:space="preserve"> </w:t>
      </w:r>
      <w:r>
        <w:tab/>
      </w:r>
      <w:r w:rsidRPr="00B15AA0">
        <w:t>Notification</w:t>
      </w:r>
      <w:r>
        <w:t>The procedure for notification of group affiliation status as shown in figure 10.1.5.6.4.2-1 is used by the MC service server to inform the location management server about the updates to the group affiliation status.</w:t>
      </w:r>
    </w:p>
    <w:p w14:paraId="0733304C" w14:textId="77777777" w:rsidR="002C109F" w:rsidRDefault="002C109F" w:rsidP="002C109F">
      <w:r>
        <w:t>Pre-conditions:</w:t>
      </w:r>
    </w:p>
    <w:p w14:paraId="51D09B17" w14:textId="77777777" w:rsidR="002C109F" w:rsidRDefault="002C109F" w:rsidP="002C109F">
      <w:pPr>
        <w:pStyle w:val="B1"/>
      </w:pPr>
      <w:r>
        <w:lastRenderedPageBreak/>
        <w:t>-</w:t>
      </w:r>
      <w:r>
        <w:tab/>
        <w:t xml:space="preserve">The </w:t>
      </w:r>
      <w:r>
        <w:rPr>
          <w:lang w:eastAsia="zh-CN"/>
        </w:rPr>
        <w:t>location management server</w:t>
      </w:r>
      <w:r>
        <w:t xml:space="preserve"> has subscribed to the affiliation status in the MC service server.</w:t>
      </w:r>
    </w:p>
    <w:p w14:paraId="4ADAA622" w14:textId="77777777" w:rsidR="002C109F" w:rsidRDefault="002C109F" w:rsidP="002C109F">
      <w:pPr>
        <w:pStyle w:val="B1"/>
      </w:pPr>
      <w:r>
        <w:t>-</w:t>
      </w:r>
      <w:r>
        <w:tab/>
        <w:t>The affiliation status associated with a group subscribed to by the location management server has been updated at the MC service server.</w:t>
      </w:r>
    </w:p>
    <w:p w14:paraId="41244BF4" w14:textId="77777777" w:rsidR="002C109F" w:rsidRDefault="002C109F" w:rsidP="002C109F">
      <w:pPr>
        <w:pStyle w:val="TH"/>
      </w:pPr>
      <w:r>
        <w:object w:dxaOrig="6720" w:dyaOrig="2881" w14:anchorId="42F087D2">
          <v:shape id="_x0000_i1073" type="#_x0000_t75" style="width:267.05pt;height:115.5pt" o:ole="">
            <v:imagedata r:id="rId107" o:title=""/>
          </v:shape>
          <o:OLEObject Type="Embed" ProgID="Visio.Drawing.15" ShapeID="_x0000_i1073" DrawAspect="Content" ObjectID="_1820908883" r:id="rId108"/>
        </w:object>
      </w:r>
    </w:p>
    <w:p w14:paraId="2882B52C" w14:textId="77777777" w:rsidR="002C109F" w:rsidRDefault="002C109F" w:rsidP="002C109F">
      <w:pPr>
        <w:pStyle w:val="TF"/>
        <w:rPr>
          <w:lang w:eastAsia="zh-CN"/>
        </w:rPr>
      </w:pPr>
      <w:r>
        <w:t>Figure 10.1.5.6</w:t>
      </w:r>
      <w:r>
        <w:rPr>
          <w:lang w:eastAsia="zh-CN"/>
        </w:rPr>
        <w:t>.4.2-1</w:t>
      </w:r>
      <w:r>
        <w:t xml:space="preserve">: </w:t>
      </w:r>
      <w:r>
        <w:rPr>
          <w:lang w:eastAsia="zh-CN"/>
        </w:rPr>
        <w:t xml:space="preserve">Notification of dynamic data associated with a group </w:t>
      </w:r>
    </w:p>
    <w:p w14:paraId="396D112E" w14:textId="77777777" w:rsidR="002C109F" w:rsidRDefault="002C109F" w:rsidP="002C109F">
      <w:pPr>
        <w:pStyle w:val="B1"/>
        <w:rPr>
          <w:lang w:eastAsia="zh-CN"/>
        </w:rPr>
      </w:pPr>
      <w:r>
        <w:rPr>
          <w:lang w:eastAsia="zh-CN"/>
        </w:rPr>
        <w:t>1</w:t>
      </w:r>
      <w:r>
        <w:t>.</w:t>
      </w:r>
      <w:r>
        <w:tab/>
      </w:r>
      <w:r>
        <w:rPr>
          <w:lang w:eastAsia="zh-CN"/>
        </w:rPr>
        <w:t xml:space="preserve">The MC service server provides </w:t>
      </w:r>
      <w:r w:rsidRPr="009A29CE">
        <w:rPr>
          <w:lang w:eastAsia="zh-CN"/>
        </w:rPr>
        <w:t>either or all</w:t>
      </w:r>
      <w:r>
        <w:rPr>
          <w:lang w:eastAsia="zh-CN"/>
        </w:rPr>
        <w:t xml:space="preserve"> of the affiliation status via a notification to the location management server based on the list of group dynamic data type which </w:t>
      </w:r>
      <w:r w:rsidRPr="009A29CE">
        <w:rPr>
          <w:lang w:eastAsia="zh-CN"/>
        </w:rPr>
        <w:t>has</w:t>
      </w:r>
      <w:r>
        <w:rPr>
          <w:lang w:eastAsia="zh-CN"/>
        </w:rPr>
        <w:t xml:space="preserve"> subscribed. </w:t>
      </w:r>
    </w:p>
    <w:p w14:paraId="2838F465" w14:textId="77777777" w:rsidR="002C109F" w:rsidRDefault="002C109F" w:rsidP="002C109F">
      <w:pPr>
        <w:pStyle w:val="B1"/>
      </w:pPr>
      <w:r>
        <w:rPr>
          <w:lang w:eastAsia="zh-CN"/>
        </w:rPr>
        <w:t>2.</w:t>
      </w:r>
      <w:r>
        <w:tab/>
      </w:r>
      <w:r>
        <w:rPr>
          <w:lang w:eastAsia="zh-CN"/>
        </w:rPr>
        <w:t>The location management server</w:t>
      </w:r>
      <w:r>
        <w:t xml:space="preserve"> provides a notify group dynamic data response to the </w:t>
      </w:r>
      <w:r>
        <w:rPr>
          <w:lang w:eastAsia="zh-CN"/>
        </w:rPr>
        <w:t>MC service</w:t>
      </w:r>
      <w:r>
        <w:t xml:space="preserve"> server.</w:t>
      </w:r>
    </w:p>
    <w:p w14:paraId="2C0482A3" w14:textId="77777777" w:rsidR="002C109F" w:rsidRDefault="002C109F" w:rsidP="002C109F">
      <w:pPr>
        <w:pStyle w:val="B1"/>
      </w:pPr>
    </w:p>
    <w:p w14:paraId="441466AE" w14:textId="77777777" w:rsidR="002C109F" w:rsidRPr="00B15AA0" w:rsidRDefault="002C109F" w:rsidP="002C109F">
      <w:pPr>
        <w:pStyle w:val="Heading6"/>
      </w:pPr>
      <w:bookmarkStart w:id="1638" w:name="_Hlk169268287"/>
      <w:bookmarkStart w:id="1639" w:name="_Toc210293275"/>
      <w:r w:rsidRPr="00B15AA0">
        <w:t>10.1.5.6.4.</w:t>
      </w:r>
      <w:r>
        <w:t>3</w:t>
      </w:r>
      <w:bookmarkEnd w:id="1638"/>
      <w:r>
        <w:t xml:space="preserve"> </w:t>
      </w:r>
      <w:r>
        <w:tab/>
        <w:t>Cancell</w:t>
      </w:r>
      <w:r w:rsidRPr="00B15AA0">
        <w:t>ation</w:t>
      </w:r>
      <w:bookmarkEnd w:id="1639"/>
    </w:p>
    <w:p w14:paraId="5DB3F547" w14:textId="77777777" w:rsidR="002C109F" w:rsidRDefault="002C109F" w:rsidP="002C109F">
      <w:r w:rsidRPr="004927D7">
        <w:t xml:space="preserve">The procedure for </w:t>
      </w:r>
      <w:r>
        <w:t xml:space="preserve">cancelling </w:t>
      </w:r>
      <w:r w:rsidRPr="004927D7">
        <w:t>subscription for affiliation status associated with an MC service group by the location management server is described in figure 10.1.5.6.</w:t>
      </w:r>
      <w:r>
        <w:t>4.3</w:t>
      </w:r>
      <w:r w:rsidRPr="004927D7">
        <w:t>-1</w:t>
      </w:r>
    </w:p>
    <w:p w14:paraId="5BD59D5A" w14:textId="77777777" w:rsidR="002C109F" w:rsidRDefault="002C109F" w:rsidP="00EC58D8">
      <w:pPr>
        <w:pStyle w:val="TH"/>
      </w:pPr>
      <w:r>
        <w:object w:dxaOrig="7275" w:dyaOrig="2881" w14:anchorId="20975CFB">
          <v:shape id="_x0000_i1074" type="#_x0000_t75" style="width:315.95pt;height:130.05pt" o:ole="">
            <v:imagedata r:id="rId109" o:title=""/>
          </v:shape>
          <o:OLEObject Type="Embed" ProgID="Visio.Drawing.15" ShapeID="_x0000_i1074" DrawAspect="Content" ObjectID="_1820908884" r:id="rId110"/>
        </w:object>
      </w:r>
    </w:p>
    <w:p w14:paraId="2D026980" w14:textId="77777777" w:rsidR="002C109F" w:rsidRDefault="002C109F" w:rsidP="002C109F">
      <w:pPr>
        <w:pStyle w:val="TF"/>
        <w:rPr>
          <w:lang w:eastAsia="zh-CN"/>
        </w:rPr>
      </w:pPr>
      <w:r>
        <w:t>Figure 10.1.5.6</w:t>
      </w:r>
      <w:r>
        <w:rPr>
          <w:lang w:eastAsia="zh-CN"/>
        </w:rPr>
        <w:t>.4.3</w:t>
      </w:r>
      <w:r>
        <w:t xml:space="preserve">-1: </w:t>
      </w:r>
      <w:r>
        <w:rPr>
          <w:lang w:eastAsia="zh-CN"/>
        </w:rPr>
        <w:t xml:space="preserve">Cancellation of subscription for dynamic data associated with a group </w:t>
      </w:r>
    </w:p>
    <w:p w14:paraId="50962B3E" w14:textId="77777777" w:rsidR="002C109F" w:rsidRDefault="002C109F" w:rsidP="002C109F">
      <w:pPr>
        <w:pStyle w:val="B1"/>
        <w:rPr>
          <w:lang w:eastAsia="zh-CN"/>
        </w:rPr>
      </w:pPr>
      <w:r>
        <w:t>1.</w:t>
      </w:r>
      <w:r>
        <w:tab/>
      </w:r>
      <w:r>
        <w:rPr>
          <w:lang w:eastAsia="zh-CN"/>
        </w:rPr>
        <w:t>The location management server requests cancellation of subscription to the dynamic data associated with a group stored in the MC service server using the cancel group dynamic data subscription request.</w:t>
      </w:r>
    </w:p>
    <w:p w14:paraId="2C05B7E6" w14:textId="77777777" w:rsidR="002C109F" w:rsidRDefault="002C109F" w:rsidP="002C109F">
      <w:pPr>
        <w:pStyle w:val="B1"/>
        <w:rPr>
          <w:lang w:eastAsia="zh-CN"/>
        </w:rPr>
      </w:pPr>
      <w:r>
        <w:t>2.</w:t>
      </w:r>
      <w:r>
        <w:tab/>
      </w:r>
      <w:r>
        <w:rPr>
          <w:lang w:eastAsia="zh-CN"/>
        </w:rPr>
        <w:t>The MC service server provides a cancel group dynamic data subscription response to the location management server indicating success or failure of the request.</w:t>
      </w:r>
    </w:p>
    <w:p w14:paraId="41C1070D" w14:textId="77777777" w:rsidR="008D2684" w:rsidRPr="008116E4" w:rsidRDefault="008D2684" w:rsidP="008D2684">
      <w:pPr>
        <w:pStyle w:val="Heading3"/>
        <w:rPr>
          <w:lang w:eastAsia="zh-CN"/>
        </w:rPr>
      </w:pPr>
      <w:bookmarkStart w:id="1640" w:name="_Toc210293276"/>
      <w:r w:rsidRPr="00371CE5">
        <w:t>10.</w:t>
      </w:r>
      <w:r w:rsidRPr="00371CE5">
        <w:rPr>
          <w:lang w:eastAsia="zh-CN"/>
        </w:rPr>
        <w:t>1</w:t>
      </w:r>
      <w:r w:rsidRPr="00371CE5">
        <w:t>.6</w:t>
      </w:r>
      <w:r w:rsidRPr="008116E4">
        <w:tab/>
      </w:r>
      <w:r w:rsidRPr="008116E4">
        <w:rPr>
          <w:lang w:eastAsia="zh-CN"/>
        </w:rPr>
        <w:t xml:space="preserve">MC service </w:t>
      </w:r>
      <w:r>
        <w:rPr>
          <w:lang w:eastAsia="zh-CN"/>
        </w:rPr>
        <w:t xml:space="preserve">UE </w:t>
      </w:r>
      <w:r w:rsidRPr="008116E4">
        <w:rPr>
          <w:lang w:eastAsia="zh-CN"/>
        </w:rPr>
        <w:t>migration</w:t>
      </w:r>
      <w:bookmarkEnd w:id="1640"/>
    </w:p>
    <w:p w14:paraId="25385025" w14:textId="77777777" w:rsidR="008D2684" w:rsidRPr="008116E4" w:rsidRDefault="008D2684" w:rsidP="008D2684">
      <w:pPr>
        <w:pStyle w:val="Heading4"/>
      </w:pPr>
      <w:bookmarkStart w:id="1641" w:name="_Toc210293277"/>
      <w:r w:rsidRPr="00371CE5">
        <w:t>10.1.6.1</w:t>
      </w:r>
      <w:r w:rsidRPr="008116E4">
        <w:tab/>
        <w:t>MC service UE obtains migration connectivity information of partner MC system</w:t>
      </w:r>
      <w:bookmarkEnd w:id="1641"/>
    </w:p>
    <w:p w14:paraId="7C676DC9" w14:textId="77777777" w:rsidR="008D2684" w:rsidRDefault="008D2684" w:rsidP="008D2684">
      <w:pPr>
        <w:rPr>
          <w:noProof/>
        </w:rPr>
      </w:pPr>
      <w:r>
        <w:rPr>
          <w:noProof/>
        </w:rPr>
        <w:t>Connectivity information for the partner MC system, including MC system identification and access information, is contained in the on-network user profiles for MCPTT in 3GPP TS 23.379 [16], for MCVideo in 3GPP TS 23.281 [12] and for MCData in 3GPP TS 23.282 [13].</w:t>
      </w:r>
    </w:p>
    <w:p w14:paraId="26EBA9C3" w14:textId="2ACBDEDF" w:rsidR="008D2684" w:rsidRDefault="008D2684" w:rsidP="008D2684">
      <w:pPr>
        <w:pStyle w:val="Heading4"/>
      </w:pPr>
      <w:bookmarkStart w:id="1642" w:name="_Toc210293278"/>
      <w:r>
        <w:lastRenderedPageBreak/>
        <w:t>10.1.6.2</w:t>
      </w:r>
      <w:r>
        <w:tab/>
      </w:r>
      <w:r w:rsidR="00F15036">
        <w:t>Void</w:t>
      </w:r>
      <w:bookmarkEnd w:id="1642"/>
    </w:p>
    <w:p w14:paraId="704001E1" w14:textId="77777777" w:rsidR="008D2684" w:rsidRPr="003E5F68" w:rsidRDefault="008D2684" w:rsidP="008D2684">
      <w:pPr>
        <w:pStyle w:val="Heading3"/>
      </w:pPr>
      <w:bookmarkStart w:id="1643" w:name="_Toc210293279"/>
      <w:r w:rsidRPr="003E5F68">
        <w:t>10.</w:t>
      </w:r>
      <w:r w:rsidRPr="003E5F68">
        <w:rPr>
          <w:rFonts w:hint="eastAsia"/>
        </w:rPr>
        <w:t>1.</w:t>
      </w:r>
      <w:r>
        <w:t>7</w:t>
      </w:r>
      <w:r w:rsidRPr="003E5F68">
        <w:tab/>
      </w:r>
      <w:r>
        <w:t>Functional alias</w:t>
      </w:r>
      <w:r w:rsidRPr="003E5F68">
        <w:rPr>
          <w:rFonts w:hint="eastAsia"/>
        </w:rPr>
        <w:t xml:space="preserve"> </w:t>
      </w:r>
      <w:r w:rsidRPr="003E5F68">
        <w:t>configuration</w:t>
      </w:r>
      <w:r w:rsidRPr="003E5F68">
        <w:rPr>
          <w:rFonts w:hint="eastAsia"/>
        </w:rPr>
        <w:t xml:space="preserve"> management</w:t>
      </w:r>
      <w:bookmarkEnd w:id="1643"/>
    </w:p>
    <w:p w14:paraId="62950474" w14:textId="77777777" w:rsidR="008D2684" w:rsidRPr="003E5F68" w:rsidRDefault="008D2684" w:rsidP="008D2684">
      <w:pPr>
        <w:pStyle w:val="Heading4"/>
      </w:pPr>
      <w:bookmarkStart w:id="1644" w:name="_Toc210293280"/>
      <w:r w:rsidRPr="003E5F68">
        <w:t>10.</w:t>
      </w:r>
      <w:r w:rsidRPr="003E5F68">
        <w:rPr>
          <w:rFonts w:hint="eastAsia"/>
        </w:rPr>
        <w:t>1.</w:t>
      </w:r>
      <w:r>
        <w:t>7</w:t>
      </w:r>
      <w:r>
        <w:rPr>
          <w:rFonts w:hint="eastAsia"/>
        </w:rPr>
        <w:t>.1</w:t>
      </w:r>
      <w:r w:rsidRPr="003E5F68">
        <w:tab/>
        <w:t>Retrieve</w:t>
      </w:r>
      <w:r w:rsidRPr="003E5F68">
        <w:rPr>
          <w:rFonts w:hint="eastAsia"/>
        </w:rPr>
        <w:t xml:space="preserve"> </w:t>
      </w:r>
      <w:r>
        <w:rPr>
          <w:rFonts w:hint="eastAsia"/>
        </w:rPr>
        <w:t>functional alias configurations from the functional alias</w:t>
      </w:r>
      <w:r w:rsidRPr="003E5F68">
        <w:rPr>
          <w:rFonts w:hint="eastAsia"/>
        </w:rPr>
        <w:t xml:space="preserve"> managem</w:t>
      </w:r>
      <w:r>
        <w:rPr>
          <w:rFonts w:hint="eastAsia"/>
        </w:rPr>
        <w:t>ent server</w:t>
      </w:r>
      <w:bookmarkEnd w:id="1644"/>
    </w:p>
    <w:p w14:paraId="09D8CFC1"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from the functional alias management server</w:t>
      </w:r>
      <w:r w:rsidRPr="003E5F68">
        <w:rPr>
          <w:rFonts w:hint="eastAsia"/>
          <w:lang w:eastAsia="zh-CN"/>
        </w:rPr>
        <w:t xml:space="preserve"> </w:t>
      </w:r>
      <w:r w:rsidRPr="003E5F68">
        <w:t>is described in figure 10.</w:t>
      </w:r>
      <w:r w:rsidRPr="003E5F68">
        <w:rPr>
          <w:rFonts w:hint="eastAsia"/>
          <w:lang w:eastAsia="zh-CN"/>
        </w:rPr>
        <w:t>1.</w:t>
      </w:r>
      <w:r>
        <w:rPr>
          <w:lang w:eastAsia="zh-CN"/>
        </w:rPr>
        <w:t>7</w:t>
      </w:r>
      <w:r>
        <w:rPr>
          <w:rFonts w:hint="eastAsia"/>
          <w:lang w:eastAsia="zh-CN"/>
        </w:rPr>
        <w:t>.1</w:t>
      </w:r>
      <w:r w:rsidRPr="003E5F68">
        <w:t>-1. This procedure can be used following service authorisation when the configuration management client</w:t>
      </w:r>
      <w:r>
        <w:t xml:space="preserve"> has received the list of functional aliases and the functional</w:t>
      </w:r>
      <w:r w:rsidRPr="003E5F68">
        <w:t xml:space="preserve"> </w:t>
      </w:r>
      <w:r>
        <w:t xml:space="preserve">alias </w:t>
      </w:r>
      <w:r w:rsidRPr="003E5F68">
        <w:t>management client needs to obt</w:t>
      </w:r>
      <w:r>
        <w:t>ain the functional alias</w:t>
      </w:r>
      <w:r w:rsidRPr="003E5F68">
        <w:t xml:space="preserve"> configurations, or following a no</w:t>
      </w:r>
      <w:r>
        <w:t xml:space="preserve">tification from the functional alias management server that new functional alias </w:t>
      </w:r>
      <w:r w:rsidRPr="003E5F68">
        <w:t>configuration information</w:t>
      </w:r>
      <w:r w:rsidRPr="00F20353">
        <w:t xml:space="preserve"> </w:t>
      </w:r>
      <w:r>
        <w:t>or functional alias configuration update</w:t>
      </w:r>
      <w:r w:rsidRPr="003E5F68">
        <w:t xml:space="preserve"> is available.</w:t>
      </w:r>
      <w:r>
        <w:t xml:space="preserve"> This procedure can be also used by the MC service server under authorization to obtain the functional alias configurations (e.g. upon functional alias activation or call processing).</w:t>
      </w:r>
    </w:p>
    <w:p w14:paraId="5DA6CB05" w14:textId="77777777" w:rsidR="008D2684" w:rsidRPr="003E5F68" w:rsidRDefault="008D2684" w:rsidP="008D2684">
      <w:r w:rsidRPr="003E5F68">
        <w:t>Pre-conditions:</w:t>
      </w:r>
    </w:p>
    <w:p w14:paraId="62C76996" w14:textId="77777777" w:rsidR="008D2684" w:rsidRPr="003E5F68" w:rsidRDefault="008D2684" w:rsidP="008D2684">
      <w:pPr>
        <w:pStyle w:val="B1"/>
      </w:pPr>
      <w:r w:rsidRPr="003E5F68">
        <w:t>-</w:t>
      </w:r>
      <w:r w:rsidRPr="003E5F68">
        <w:tab/>
      </w:r>
      <w:r>
        <w:t>The functional alias</w:t>
      </w:r>
      <w:r w:rsidRPr="003E5F68">
        <w:t xml:space="preserve"> management server has received config</w:t>
      </w:r>
      <w:r>
        <w:t>uration data for functional aliase</w:t>
      </w:r>
      <w:r w:rsidRPr="003E5F68">
        <w:t>s, and has stored this configuration data;</w:t>
      </w:r>
    </w:p>
    <w:p w14:paraId="172A997A"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UE has regi</w:t>
      </w:r>
      <w:r>
        <w:t>stered for service and the functional alias</w:t>
      </w:r>
      <w:r w:rsidRPr="003E5F68">
        <w:t xml:space="preserve"> managemen</w:t>
      </w:r>
      <w:r>
        <w:t>t client needs to download functional alias</w:t>
      </w:r>
      <w:r w:rsidRPr="003E5F68">
        <w:t xml:space="preserve"> configuration data applicable to the current user.</w:t>
      </w:r>
    </w:p>
    <w:p w14:paraId="584EAC12" w14:textId="77777777" w:rsidR="008D2684" w:rsidRDefault="008D2684" w:rsidP="008D2684">
      <w:pPr>
        <w:pStyle w:val="TH"/>
      </w:pPr>
      <w:r>
        <w:object w:dxaOrig="7709" w:dyaOrig="3738" w14:anchorId="0AAD2780">
          <v:shape id="_x0000_i1075" type="#_x0000_t75" style="width:289.05pt;height:140.25pt" o:ole="">
            <v:imagedata r:id="rId111" o:title=""/>
          </v:shape>
          <o:OLEObject Type="Embed" ProgID="Visio.Drawing.11" ShapeID="_x0000_i1075" DrawAspect="Content" ObjectID="_1820908885" r:id="rId112"/>
        </w:object>
      </w:r>
    </w:p>
    <w:p w14:paraId="5D2C04B5"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.1</w:t>
      </w:r>
      <w:r w:rsidRPr="003E5F68">
        <w:t xml:space="preserve">-1: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 xml:space="preserve">from the functional </w:t>
      </w:r>
      <w:r w:rsidRPr="003E5F68">
        <w:rPr>
          <w:rFonts w:hint="eastAsia"/>
          <w:lang w:eastAsia="zh-CN"/>
        </w:rPr>
        <w:t>a</w:t>
      </w:r>
      <w:r>
        <w:rPr>
          <w:rFonts w:hint="eastAsia"/>
          <w:lang w:eastAsia="zh-CN"/>
        </w:rPr>
        <w:t>lias</w:t>
      </w:r>
      <w:r w:rsidRPr="003E5F68">
        <w:rPr>
          <w:rFonts w:hint="eastAsia"/>
          <w:lang w:eastAsia="zh-CN"/>
        </w:rPr>
        <w:t xml:space="preserve"> management</w:t>
      </w:r>
      <w:r>
        <w:rPr>
          <w:rFonts w:hint="eastAsia"/>
          <w:lang w:eastAsia="zh-CN"/>
        </w:rPr>
        <w:t xml:space="preserve"> se</w:t>
      </w:r>
      <w:r>
        <w:rPr>
          <w:lang w:eastAsia="zh-CN"/>
        </w:rPr>
        <w:t>rver</w:t>
      </w:r>
    </w:p>
    <w:p w14:paraId="7CBD693E" w14:textId="77777777" w:rsidR="008D2684" w:rsidRPr="003E5F68" w:rsidRDefault="008D2684" w:rsidP="008D2684">
      <w:pPr>
        <w:pStyle w:val="B1"/>
        <w:rPr>
          <w:lang w:eastAsia="zh-CN"/>
        </w:rPr>
      </w:pPr>
      <w:r>
        <w:rPr>
          <w:lang w:eastAsia="zh-CN"/>
        </w:rPr>
        <w:t>1.</w:t>
      </w:r>
      <w:r>
        <w:rPr>
          <w:lang w:eastAsia="zh-CN"/>
        </w:rPr>
        <w:tab/>
        <w:t>The functional alias</w:t>
      </w:r>
      <w:r w:rsidRPr="003E5F68">
        <w:rPr>
          <w:lang w:eastAsia="zh-CN"/>
        </w:rPr>
        <w:t xml:space="preserve"> mana</w:t>
      </w:r>
      <w:r>
        <w:rPr>
          <w:lang w:eastAsia="zh-CN"/>
        </w:rPr>
        <w:t>gement client</w:t>
      </w:r>
      <w:r w:rsidRPr="00F20353">
        <w:rPr>
          <w:lang w:eastAsia="zh-CN"/>
        </w:rPr>
        <w:t xml:space="preserve"> </w:t>
      </w:r>
      <w:r>
        <w:rPr>
          <w:lang w:eastAsia="zh-CN"/>
        </w:rPr>
        <w:t>or the MC service server requests the functional alias</w:t>
      </w:r>
      <w:r w:rsidRPr="003E5F68">
        <w:rPr>
          <w:lang w:eastAsia="zh-CN"/>
        </w:rPr>
        <w:t xml:space="preserve"> configuration data.</w:t>
      </w:r>
    </w:p>
    <w:p w14:paraId="097B7965" w14:textId="77777777" w:rsidR="008D2684" w:rsidRPr="003E5F68" w:rsidRDefault="008D2684" w:rsidP="008D2684">
      <w:pPr>
        <w:pStyle w:val="B1"/>
        <w:rPr>
          <w:lang w:eastAsia="zh-CN"/>
        </w:rPr>
      </w:pPr>
      <w:r>
        <w:rPr>
          <w:lang w:eastAsia="zh-CN"/>
        </w:rPr>
        <w:t>2.</w:t>
      </w:r>
      <w:r>
        <w:rPr>
          <w:lang w:eastAsia="zh-CN"/>
        </w:rPr>
        <w:tab/>
        <w:t>The functional alias</w:t>
      </w:r>
      <w:r w:rsidRPr="003E5F68">
        <w:rPr>
          <w:lang w:eastAsia="zh-CN"/>
        </w:rPr>
        <w:t xml:space="preserve"> management server provides the </w:t>
      </w:r>
      <w:r>
        <w:rPr>
          <w:lang w:eastAsia="zh-CN"/>
        </w:rPr>
        <w:t>functional alias</w:t>
      </w:r>
      <w:r w:rsidRPr="003E5F68">
        <w:rPr>
          <w:lang w:eastAsia="zh-CN"/>
        </w:rPr>
        <w:t xml:space="preserve"> configuration data to the client</w:t>
      </w:r>
      <w:r>
        <w:rPr>
          <w:lang w:eastAsia="zh-CN"/>
        </w:rPr>
        <w:t xml:space="preserve"> or MC service server</w:t>
      </w:r>
      <w:r w:rsidRPr="003E5F68">
        <w:rPr>
          <w:lang w:eastAsia="zh-CN"/>
        </w:rPr>
        <w:t>.</w:t>
      </w:r>
    </w:p>
    <w:p w14:paraId="60ECD38F" w14:textId="77777777" w:rsidR="008D2684" w:rsidRPr="003E5F68" w:rsidRDefault="008D2684" w:rsidP="008D2684">
      <w:pPr>
        <w:pStyle w:val="B1"/>
        <w:rPr>
          <w:lang w:eastAsia="zh-CN"/>
        </w:rPr>
      </w:pPr>
      <w:r>
        <w:rPr>
          <w:lang w:eastAsia="zh-CN"/>
        </w:rPr>
        <w:t>3.</w:t>
      </w:r>
      <w:r>
        <w:rPr>
          <w:lang w:eastAsia="zh-CN"/>
        </w:rPr>
        <w:tab/>
        <w:t>The functional alias</w:t>
      </w:r>
      <w:r w:rsidRPr="003E5F68">
        <w:rPr>
          <w:lang w:eastAsia="zh-CN"/>
        </w:rPr>
        <w:t xml:space="preserve"> management client </w:t>
      </w:r>
      <w:r>
        <w:rPr>
          <w:lang w:eastAsia="zh-CN"/>
        </w:rPr>
        <w:t xml:space="preserve">or MC service server </w:t>
      </w:r>
      <w:r w:rsidRPr="003E5F68">
        <w:rPr>
          <w:lang w:eastAsia="zh-CN"/>
        </w:rPr>
        <w:t>st</w:t>
      </w:r>
      <w:r>
        <w:rPr>
          <w:lang w:eastAsia="zh-CN"/>
        </w:rPr>
        <w:t>ores the functional alias</w:t>
      </w:r>
      <w:r w:rsidRPr="003E5F68">
        <w:rPr>
          <w:lang w:eastAsia="zh-CN"/>
        </w:rPr>
        <w:t xml:space="preserve"> configuration information.</w:t>
      </w:r>
    </w:p>
    <w:p w14:paraId="787CF3CE" w14:textId="77777777" w:rsidR="008D2684" w:rsidRPr="003E5F68" w:rsidRDefault="008D2684" w:rsidP="008D2684">
      <w:pPr>
        <w:pStyle w:val="Heading4"/>
      </w:pPr>
      <w:bookmarkStart w:id="1645" w:name="_Toc210293281"/>
      <w:r w:rsidRPr="003E5F68">
        <w:t>10.</w:t>
      </w:r>
      <w:r w:rsidRPr="003E5F68">
        <w:rPr>
          <w:rFonts w:hint="eastAsia"/>
        </w:rPr>
        <w:t>1.</w:t>
      </w:r>
      <w:r>
        <w:t>7</w:t>
      </w:r>
      <w:r>
        <w:rPr>
          <w:rFonts w:hint="eastAsia"/>
        </w:rPr>
        <w:t>.2</w:t>
      </w:r>
      <w:r w:rsidRPr="003E5F68">
        <w:tab/>
      </w:r>
      <w:r w:rsidRPr="003E5F68">
        <w:rPr>
          <w:rFonts w:hint="eastAsia"/>
        </w:rPr>
        <w:t>Subscript</w:t>
      </w:r>
      <w:r>
        <w:rPr>
          <w:rFonts w:hint="eastAsia"/>
        </w:rPr>
        <w:t xml:space="preserve">ion and notification for </w:t>
      </w:r>
      <w:r>
        <w:t>functional</w:t>
      </w:r>
      <w:r>
        <w:rPr>
          <w:rFonts w:hint="eastAsia"/>
        </w:rPr>
        <w:t xml:space="preserve"> </w:t>
      </w:r>
      <w:r>
        <w:t>alias</w:t>
      </w:r>
      <w:r w:rsidRPr="003E5F68">
        <w:rPr>
          <w:rFonts w:hint="eastAsia"/>
        </w:rPr>
        <w:t xml:space="preserve"> configuration </w:t>
      </w:r>
      <w:r w:rsidRPr="003E5F68">
        <w:t>data</w:t>
      </w:r>
      <w:bookmarkEnd w:id="1645"/>
    </w:p>
    <w:p w14:paraId="6CA22463" w14:textId="77777777" w:rsidR="008D2684" w:rsidRPr="003E5F68" w:rsidRDefault="008D2684" w:rsidP="008D2684">
      <w:r w:rsidRPr="003E5F68">
        <w:t>The proc</w:t>
      </w:r>
      <w:r>
        <w:t>edure for subscription for functional alias</w:t>
      </w:r>
      <w:r w:rsidRPr="003E5F68">
        <w:t xml:space="preserve"> configuration</w:t>
      </w:r>
      <w:r w:rsidRPr="003E5F68" w:rsidDel="00445E09">
        <w:t xml:space="preserve"> </w:t>
      </w:r>
      <w:r w:rsidRPr="003E5F68">
        <w:t>data as described in figure 10.1.</w:t>
      </w:r>
      <w:r>
        <w:t>7.2-1 is used by the functional alias</w:t>
      </w:r>
      <w:r w:rsidRPr="003E5F68">
        <w:t xml:space="preserve"> management client to indicate t</w:t>
      </w:r>
      <w:r>
        <w:t>o the functional alias</w:t>
      </w:r>
      <w:r w:rsidRPr="003E5F68">
        <w:t xml:space="preserve"> management server that it wishes to receive updat</w:t>
      </w:r>
      <w:r>
        <w:t>es of functional alias</w:t>
      </w:r>
      <w:r w:rsidRPr="003E5F68">
        <w:t xml:space="preserve"> configuration</w:t>
      </w:r>
      <w:r w:rsidRPr="003E5F68" w:rsidDel="00445E09">
        <w:t xml:space="preserve"> </w:t>
      </w:r>
      <w:r>
        <w:t>data for functional aliases</w:t>
      </w:r>
      <w:r w:rsidRPr="003E5F68">
        <w:t xml:space="preserve"> for which it is authorized.</w:t>
      </w:r>
      <w:r>
        <w:t xml:space="preserve"> This procedure can be also used by the MC service server under authorization to obtain the functional alias configurations and the updates (e.g. upon functional alias activation or call processing).</w:t>
      </w:r>
    </w:p>
    <w:p w14:paraId="235AE23A" w14:textId="77777777" w:rsidR="008D2684" w:rsidRPr="003E5F68" w:rsidRDefault="008D2684" w:rsidP="008D2684">
      <w:r w:rsidRPr="003E5F68">
        <w:t>Pre-conditions:</w:t>
      </w:r>
    </w:p>
    <w:p w14:paraId="70A59313" w14:textId="77777777" w:rsidR="008D2684" w:rsidRPr="003E5F68" w:rsidRDefault="008D2684" w:rsidP="008D2684">
      <w:pPr>
        <w:pStyle w:val="B1"/>
      </w:pPr>
      <w:r w:rsidRPr="003E5F68">
        <w:t>-</w:t>
      </w:r>
      <w:r w:rsidRPr="003E5F68">
        <w:tab/>
      </w:r>
      <w:r>
        <w:rPr>
          <w:rFonts w:hint="eastAsia"/>
          <w:lang w:eastAsia="zh-CN"/>
        </w:rPr>
        <w:t>The fun</w:t>
      </w:r>
      <w:r>
        <w:rPr>
          <w:lang w:eastAsia="zh-CN"/>
        </w:rPr>
        <w:t>ctional alias</w:t>
      </w:r>
      <w:r w:rsidRPr="003E5F68">
        <w:rPr>
          <w:rFonts w:hint="eastAsia"/>
          <w:lang w:eastAsia="zh-CN"/>
        </w:rPr>
        <w:t xml:space="preserve"> management server has some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 stored.</w:t>
      </w:r>
    </w:p>
    <w:p w14:paraId="1B082F19" w14:textId="77777777" w:rsidR="008D2684" w:rsidRDefault="008D2684" w:rsidP="008D2684">
      <w:pPr>
        <w:pStyle w:val="TH"/>
      </w:pPr>
      <w:r>
        <w:object w:dxaOrig="7709" w:dyaOrig="2887" w14:anchorId="2FD115E5">
          <v:shape id="_x0000_i1076" type="#_x0000_t75" style="width:289.05pt;height:108pt" o:ole="">
            <v:imagedata r:id="rId113" o:title=""/>
          </v:shape>
          <o:OLEObject Type="Embed" ProgID="Visio.Drawing.11" ShapeID="_x0000_i1076" DrawAspect="Content" ObjectID="_1820908886" r:id="rId114"/>
        </w:object>
      </w:r>
    </w:p>
    <w:p w14:paraId="24039AD7"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 xml:space="preserve">-1: </w:t>
      </w:r>
      <w:r>
        <w:rPr>
          <w:rFonts w:hint="eastAsia"/>
          <w:lang w:eastAsia="zh-CN"/>
        </w:rPr>
        <w:t xml:space="preserve">Subscription for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w:t>
      </w:r>
    </w:p>
    <w:p w14:paraId="3957EBE5" w14:textId="77777777" w:rsidR="008D2684" w:rsidRPr="003E5F68" w:rsidRDefault="008D2684" w:rsidP="008D2684">
      <w:pPr>
        <w:pStyle w:val="B1"/>
        <w:rPr>
          <w:lang w:eastAsia="zh-CN"/>
        </w:rPr>
      </w:pPr>
      <w:r w:rsidRPr="003E5F68">
        <w:t>1.</w:t>
      </w:r>
      <w:r w:rsidRPr="003E5F68">
        <w:tab/>
      </w:r>
      <w:r w:rsidRPr="003E5F68">
        <w:rPr>
          <w:rFonts w:hint="eastAsia"/>
          <w:lang w:eastAsia="zh-CN"/>
        </w:rPr>
        <w:t>The</w:t>
      </w:r>
      <w:r>
        <w:rPr>
          <w:rFonts w:hint="eastAsia"/>
          <w:lang w:eastAsia="zh-CN"/>
        </w:rPr>
        <w:t xml:space="preserve"> fun</w:t>
      </w:r>
      <w:r>
        <w:rPr>
          <w:lang w:eastAsia="zh-CN"/>
        </w:rPr>
        <w:t>ctional alias</w:t>
      </w:r>
      <w:r w:rsidRPr="003E5F68">
        <w:rPr>
          <w:rFonts w:hint="eastAsia"/>
          <w:lang w:eastAsia="zh-CN"/>
        </w:rPr>
        <w:t xml:space="preserve"> managemen</w:t>
      </w:r>
      <w:r>
        <w:rPr>
          <w:rFonts w:hint="eastAsia"/>
          <w:lang w:eastAsia="zh-CN"/>
        </w:rPr>
        <w:t xml:space="preserve">t client </w:t>
      </w:r>
      <w:r>
        <w:rPr>
          <w:lang w:eastAsia="zh-CN"/>
        </w:rPr>
        <w:t xml:space="preserve">or MC service server </w:t>
      </w:r>
      <w:r>
        <w:rPr>
          <w:rFonts w:hint="eastAsia"/>
          <w:lang w:eastAsia="zh-CN"/>
        </w:rPr>
        <w:t>subscribes to the functional alias</w:t>
      </w:r>
      <w:r w:rsidRPr="003E5F68">
        <w:rPr>
          <w:rFonts w:hint="eastAsia"/>
          <w:lang w:eastAsia="zh-CN"/>
        </w:rPr>
        <w:t xml:space="preserve"> configuration</w:t>
      </w:r>
      <w:r>
        <w:rPr>
          <w:rFonts w:hint="eastAsia"/>
          <w:lang w:eastAsia="zh-CN"/>
        </w:rPr>
        <w:t xml:space="preserve"> information stored at the functional alias</w:t>
      </w:r>
      <w:r w:rsidRPr="003E5F68">
        <w:rPr>
          <w:rFonts w:hint="eastAsia"/>
          <w:lang w:eastAsia="zh-CN"/>
        </w:rPr>
        <w:t xml:space="preserve"> management server using the subscribe </w:t>
      </w:r>
      <w:r>
        <w:rPr>
          <w:rFonts w:hint="eastAsia"/>
          <w:lang w:eastAsia="zh-CN"/>
        </w:rPr>
        <w:t>functional alias</w:t>
      </w:r>
      <w:r w:rsidRPr="003E5F68">
        <w:rPr>
          <w:rFonts w:hint="eastAsia"/>
          <w:lang w:eastAsia="zh-CN"/>
        </w:rPr>
        <w:t xml:space="preserve"> configuration request.</w:t>
      </w:r>
    </w:p>
    <w:p w14:paraId="7D017619"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Pr>
          <w:rFonts w:hint="eastAsia"/>
          <w:lang w:eastAsia="zh-CN"/>
        </w:rPr>
        <w:t>The functional alias</w:t>
      </w:r>
      <w:r w:rsidRPr="003E5F68">
        <w:rPr>
          <w:rFonts w:hint="eastAsia"/>
          <w:lang w:eastAsia="zh-CN"/>
        </w:rPr>
        <w:t xml:space="preserve"> management server provides a </w:t>
      </w:r>
      <w:r>
        <w:rPr>
          <w:rFonts w:hint="eastAsia"/>
          <w:lang w:eastAsia="zh-CN"/>
        </w:rPr>
        <w:t>subscribe f</w:t>
      </w:r>
      <w:r>
        <w:rPr>
          <w:lang w:eastAsia="zh-CN"/>
        </w:rPr>
        <w:t>unctional alias</w:t>
      </w:r>
      <w:r w:rsidRPr="003E5F68">
        <w:rPr>
          <w:rFonts w:hint="eastAsia"/>
          <w:lang w:eastAsia="zh-CN"/>
        </w:rPr>
        <w:t xml:space="preserve"> configuration response to the </w:t>
      </w:r>
      <w:r>
        <w:rPr>
          <w:lang w:eastAsia="zh-CN"/>
        </w:rPr>
        <w:t>functional</w:t>
      </w:r>
      <w:r>
        <w:rPr>
          <w:rFonts w:hint="eastAsia"/>
          <w:lang w:eastAsia="zh-CN"/>
        </w:rPr>
        <w:t xml:space="preserve"> </w:t>
      </w:r>
      <w:r>
        <w:rPr>
          <w:lang w:eastAsia="zh-CN"/>
        </w:rPr>
        <w:t>alias</w:t>
      </w:r>
      <w:r w:rsidRPr="003E5F68">
        <w:rPr>
          <w:rFonts w:hint="eastAsia"/>
          <w:lang w:eastAsia="zh-CN"/>
        </w:rPr>
        <w:t xml:space="preserve"> management client</w:t>
      </w:r>
      <w:r w:rsidRPr="00F20353">
        <w:rPr>
          <w:lang w:eastAsia="zh-CN"/>
        </w:rPr>
        <w:t xml:space="preserve"> </w:t>
      </w:r>
      <w:r>
        <w:rPr>
          <w:lang w:eastAsia="zh-CN"/>
        </w:rPr>
        <w:t>or MC service server</w:t>
      </w:r>
      <w:r w:rsidRPr="003E5F68">
        <w:rPr>
          <w:rFonts w:hint="eastAsia"/>
          <w:lang w:eastAsia="zh-CN"/>
        </w:rPr>
        <w:t xml:space="preserve"> indicating success or failure of the request.</w:t>
      </w:r>
    </w:p>
    <w:p w14:paraId="3C1C88FB" w14:textId="77777777" w:rsidR="008D2684" w:rsidRPr="003E5F68" w:rsidRDefault="008D2684" w:rsidP="008D2684">
      <w:r w:rsidRPr="003E5F68">
        <w:t>The pro</w:t>
      </w:r>
      <w:r>
        <w:t>cedure for notification of functional alias</w:t>
      </w:r>
      <w:r w:rsidRPr="003E5F68">
        <w:t xml:space="preserve"> configuration data as described </w:t>
      </w:r>
      <w:r>
        <w:t>in figure 10.1.7.2-1 is used by the functional alias</w:t>
      </w:r>
      <w:r w:rsidRPr="003E5F68">
        <w:t xml:space="preserve"> management server to infor</w:t>
      </w:r>
      <w:r>
        <w:t>m the functional alias</w:t>
      </w:r>
      <w:r w:rsidRPr="003E5F68">
        <w:t xml:space="preserve"> </w:t>
      </w:r>
      <w:r>
        <w:t>management client or MC service server that new functional alias</w:t>
      </w:r>
      <w:r w:rsidRPr="003E5F68">
        <w:t xml:space="preserve"> configuration data is available.</w:t>
      </w:r>
    </w:p>
    <w:p w14:paraId="2DBFCE3D" w14:textId="77777777" w:rsidR="008D2684" w:rsidRPr="003E5F68" w:rsidRDefault="008D2684" w:rsidP="008D2684">
      <w:r w:rsidRPr="003E5F68">
        <w:t>Pre-conditions:</w:t>
      </w:r>
    </w:p>
    <w:p w14:paraId="3257D7D2" w14:textId="77777777" w:rsidR="008D2684" w:rsidRPr="003E5F68" w:rsidRDefault="008D2684" w:rsidP="008D2684">
      <w:pPr>
        <w:pStyle w:val="B1"/>
      </w:pPr>
      <w:r>
        <w:t>-</w:t>
      </w:r>
      <w:r>
        <w:tab/>
        <w:t>The functional alias</w:t>
      </w:r>
      <w:r w:rsidRPr="003E5F68">
        <w:t xml:space="preserve"> management client has sub</w:t>
      </w:r>
      <w:r>
        <w:t>scribed to the functional alias</w:t>
      </w:r>
      <w:r w:rsidRPr="003E5F68">
        <w:t xml:space="preserve"> configuration information</w:t>
      </w:r>
    </w:p>
    <w:p w14:paraId="6EFF6F13" w14:textId="77777777" w:rsidR="008D2684" w:rsidRPr="003E5F68" w:rsidRDefault="008D2684" w:rsidP="008D2684">
      <w:pPr>
        <w:pStyle w:val="B1"/>
      </w:pPr>
      <w:r>
        <w:t>-</w:t>
      </w:r>
      <w:r>
        <w:tab/>
        <w:t>The functional alias</w:t>
      </w:r>
      <w:r w:rsidRPr="003E5F68">
        <w:t xml:space="preserve"> management server h</w:t>
      </w:r>
      <w:r>
        <w:t>as received and stored new functional alias</w:t>
      </w:r>
      <w:r w:rsidRPr="003E5F68">
        <w:t xml:space="preserve"> configuration information</w:t>
      </w:r>
      <w:r>
        <w:t>.</w:t>
      </w:r>
    </w:p>
    <w:p w14:paraId="5855194C" w14:textId="77777777" w:rsidR="008D2684" w:rsidRDefault="008D2684" w:rsidP="008D2684">
      <w:pPr>
        <w:pStyle w:val="TH"/>
      </w:pPr>
      <w:r>
        <w:object w:dxaOrig="7709" w:dyaOrig="2887" w14:anchorId="0341B51B">
          <v:shape id="_x0000_i1077" type="#_x0000_t75" style="width:289.05pt;height:108pt" o:ole="">
            <v:imagedata r:id="rId115" o:title=""/>
          </v:shape>
          <o:OLEObject Type="Embed" ProgID="Visio.Drawing.11" ShapeID="_x0000_i1077" DrawAspect="Content" ObjectID="_1820908887" r:id="rId116"/>
        </w:object>
      </w:r>
    </w:p>
    <w:p w14:paraId="53B859F1"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functional alias</w:t>
      </w:r>
      <w:r w:rsidRPr="003E5F68">
        <w:rPr>
          <w:rFonts w:hint="eastAsia"/>
          <w:lang w:eastAsia="zh-CN"/>
        </w:rPr>
        <w:t xml:space="preserve"> configurations</w:t>
      </w:r>
    </w:p>
    <w:p w14:paraId="625F4A84" w14:textId="77777777" w:rsidR="008D2684" w:rsidRPr="003E5F68" w:rsidRDefault="008D2684" w:rsidP="008D2684">
      <w:pPr>
        <w:pStyle w:val="B1"/>
        <w:rPr>
          <w:lang w:eastAsia="zh-CN"/>
        </w:rPr>
      </w:pPr>
      <w:r w:rsidRPr="003E5F68">
        <w:rPr>
          <w:lang w:eastAsia="zh-CN"/>
        </w:rPr>
        <w:t>1</w:t>
      </w:r>
      <w:r w:rsidRPr="003E5F68">
        <w:t>.</w:t>
      </w:r>
      <w:r w:rsidRPr="003E5F68">
        <w:tab/>
      </w:r>
      <w:r>
        <w:rPr>
          <w:rFonts w:hint="eastAsia"/>
          <w:lang w:eastAsia="zh-CN"/>
        </w:rPr>
        <w:t>The functiona</w:t>
      </w:r>
      <w:r>
        <w:rPr>
          <w:lang w:eastAsia="zh-CN"/>
        </w:rPr>
        <w:t>l alias</w:t>
      </w:r>
      <w:r w:rsidRPr="003E5F68">
        <w:rPr>
          <w:rFonts w:hint="eastAsia"/>
          <w:lang w:eastAsia="zh-CN"/>
        </w:rPr>
        <w:t xml:space="preserve"> management server provides </w:t>
      </w:r>
      <w:r>
        <w:rPr>
          <w:rFonts w:hint="eastAsia"/>
          <w:lang w:eastAsia="zh-CN"/>
        </w:rPr>
        <w:t>the notification to the functional alias</w:t>
      </w:r>
      <w:r w:rsidRPr="003E5F68">
        <w:rPr>
          <w:rFonts w:hint="eastAsia"/>
          <w:lang w:eastAsia="zh-CN"/>
        </w:rPr>
        <w:t xml:space="preserve"> management client</w:t>
      </w:r>
      <w:r>
        <w:rPr>
          <w:rFonts w:hint="eastAsia"/>
          <w:lang w:eastAsia="zh-CN"/>
        </w:rPr>
        <w:t xml:space="preserve"> or MC service server</w:t>
      </w:r>
      <w:r w:rsidRPr="003E5F68">
        <w:rPr>
          <w:rFonts w:hint="eastAsia"/>
          <w:lang w:eastAsia="zh-CN"/>
        </w:rPr>
        <w:t>, who previously subscribed</w:t>
      </w:r>
      <w:r>
        <w:rPr>
          <w:rFonts w:hint="eastAsia"/>
          <w:lang w:eastAsia="zh-CN"/>
        </w:rPr>
        <w:t xml:space="preserve"> for the functional alias</w:t>
      </w:r>
      <w:r w:rsidRPr="003E5F68">
        <w:rPr>
          <w:rFonts w:hint="eastAsia"/>
          <w:lang w:eastAsia="zh-CN"/>
        </w:rPr>
        <w:t xml:space="preserve"> </w:t>
      </w:r>
      <w:r w:rsidRPr="003E5F68">
        <w:rPr>
          <w:lang w:eastAsia="zh-CN"/>
        </w:rPr>
        <w:t>configuration</w:t>
      </w:r>
      <w:r w:rsidRPr="003E5F68">
        <w:rPr>
          <w:rFonts w:hint="eastAsia"/>
          <w:lang w:eastAsia="zh-CN"/>
        </w:rPr>
        <w:t xml:space="preserve"> information.</w:t>
      </w:r>
    </w:p>
    <w:p w14:paraId="7CBA8D3B"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t>functional alias</w:t>
      </w:r>
      <w:r w:rsidRPr="003E5F68">
        <w:t xml:space="preserve"> managemen</w:t>
      </w:r>
      <w:r>
        <w:t>t client</w:t>
      </w:r>
      <w:r w:rsidRPr="00F20353">
        <w:rPr>
          <w:rFonts w:hint="eastAsia"/>
          <w:lang w:eastAsia="zh-CN"/>
        </w:rPr>
        <w:t xml:space="preserve"> </w:t>
      </w:r>
      <w:r>
        <w:rPr>
          <w:rFonts w:hint="eastAsia"/>
          <w:lang w:eastAsia="zh-CN"/>
        </w:rPr>
        <w:t>or MC service server</w:t>
      </w:r>
      <w:r>
        <w:t xml:space="preserve"> provides a notify functional alias</w:t>
      </w:r>
      <w:r w:rsidRPr="003E5F68">
        <w:t xml:space="preserve"> con</w:t>
      </w:r>
      <w:r>
        <w:t>figuration response to the functional alias</w:t>
      </w:r>
      <w:r w:rsidRPr="003E5F68">
        <w:t xml:space="preserve"> management server.</w:t>
      </w:r>
    </w:p>
    <w:p w14:paraId="1BC90420" w14:textId="77777777" w:rsidR="008D2684" w:rsidRDefault="008D2684" w:rsidP="008D2684">
      <w:r>
        <w:t>If the functional alias</w:t>
      </w:r>
      <w:r w:rsidRPr="003E5F68">
        <w:t xml:space="preserve"> manageme</w:t>
      </w:r>
      <w:r>
        <w:t>nt server has notified the functional alias</w:t>
      </w:r>
      <w:r w:rsidRPr="003E5F68">
        <w:t xml:space="preserve"> management client about </w:t>
      </w:r>
      <w:r>
        <w:t>new functional alias</w:t>
      </w:r>
      <w:r w:rsidRPr="003E5F68">
        <w:t xml:space="preserve"> configuration information </w:t>
      </w:r>
      <w:r>
        <w:t>through this procedure, the functional alias</w:t>
      </w:r>
      <w:r w:rsidRPr="003E5F68">
        <w:t xml:space="preserve"> management client may then follow the procedure described in subclause </w:t>
      </w:r>
      <w:r>
        <w:t>10.1.7.1 in order to retrieve that functional alias</w:t>
      </w:r>
      <w:r w:rsidRPr="003E5F68">
        <w:t xml:space="preserve"> configuration information.</w:t>
      </w:r>
    </w:p>
    <w:p w14:paraId="09B0047D" w14:textId="77777777" w:rsidR="008D2684" w:rsidRPr="00744949" w:rsidRDefault="008D2684" w:rsidP="008D2684">
      <w:pPr>
        <w:pStyle w:val="Heading4"/>
        <w:rPr>
          <w:lang w:val="nl-NL"/>
        </w:rPr>
      </w:pPr>
      <w:bookmarkStart w:id="1646" w:name="_Toc210293282"/>
      <w:r w:rsidRPr="00744949">
        <w:rPr>
          <w:lang w:val="nl-NL"/>
        </w:rPr>
        <w:t>10.1.</w:t>
      </w:r>
      <w:r>
        <w:rPr>
          <w:lang w:val="nl-NL"/>
        </w:rPr>
        <w:t>7.3</w:t>
      </w:r>
      <w:r w:rsidRPr="00744949">
        <w:rPr>
          <w:lang w:val="nl-NL"/>
        </w:rPr>
        <w:tab/>
        <w:t xml:space="preserve">Dynamic data associated with a </w:t>
      </w:r>
      <w:r>
        <w:rPr>
          <w:lang w:val="nl-NL"/>
        </w:rPr>
        <w:t>functional alias</w:t>
      </w:r>
      <w:bookmarkEnd w:id="1646"/>
    </w:p>
    <w:p w14:paraId="40A8E01D" w14:textId="77777777" w:rsidR="008D2684" w:rsidRPr="00E6734E" w:rsidRDefault="008D2684" w:rsidP="008D2684">
      <w:pPr>
        <w:pStyle w:val="Heading5"/>
      </w:pPr>
      <w:bookmarkStart w:id="1647" w:name="_Toc210293283"/>
      <w:r w:rsidRPr="00E6734E">
        <w:t>10.1.7.</w:t>
      </w:r>
      <w:r>
        <w:t>3</w:t>
      </w:r>
      <w:r w:rsidRPr="00E6734E">
        <w:t>.1</w:t>
      </w:r>
      <w:r w:rsidRPr="00E6734E">
        <w:tab/>
        <w:t>Dynamic data associated with a functional alias in MC service server</w:t>
      </w:r>
      <w:bookmarkEnd w:id="1647"/>
    </w:p>
    <w:p w14:paraId="29AA94EC" w14:textId="77777777" w:rsidR="008D2684" w:rsidRPr="00A97CA0" w:rsidRDefault="008D2684" w:rsidP="008D2684">
      <w:r w:rsidRPr="00A97CA0">
        <w:t xml:space="preserve">There may be dynamic data associated with a </w:t>
      </w:r>
      <w:r>
        <w:t>functional alias</w:t>
      </w:r>
      <w:r w:rsidRPr="00A97CA0">
        <w:t xml:space="preserve">. The following dynamic data is known to the </w:t>
      </w:r>
      <w:r w:rsidRPr="00A97CA0">
        <w:rPr>
          <w:lang w:eastAsia="zh-CN"/>
        </w:rPr>
        <w:t>MC service</w:t>
      </w:r>
      <w:r w:rsidRPr="00A97CA0">
        <w:t xml:space="preserve"> server and provided when requested:</w:t>
      </w:r>
    </w:p>
    <w:p w14:paraId="101FFA27" w14:textId="77777777" w:rsidR="008D2684" w:rsidRPr="00A97CA0" w:rsidRDefault="008D2684" w:rsidP="008D2684">
      <w:pPr>
        <w:pStyle w:val="TH"/>
      </w:pPr>
      <w:r w:rsidRPr="00A97CA0">
        <w:lastRenderedPageBreak/>
        <w:t>Table 10.1.</w:t>
      </w:r>
      <w:r>
        <w:t>7.3</w:t>
      </w:r>
      <w:r w:rsidRPr="00A97CA0">
        <w:t xml:space="preserve">-1: Dynamic data associated with a </w:t>
      </w:r>
      <w:r>
        <w:t>functional alias</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A97CA0" w14:paraId="7E1FBE5E"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35CC6A88" w14:textId="77777777" w:rsidR="008D2684" w:rsidRPr="00A97CA0" w:rsidRDefault="008D2684" w:rsidP="00AA0F9E">
            <w:pPr>
              <w:pStyle w:val="TAH"/>
              <w:rPr>
                <w:rFonts w:eastAsia="Malgun Gothic"/>
                <w:lang w:eastAsia="ko-KR"/>
              </w:rPr>
            </w:pPr>
            <w:r w:rsidRPr="00A97CA0">
              <w:rPr>
                <w:lang w:eastAsia="en-GB"/>
              </w:rPr>
              <w:t>Parameter description</w:t>
            </w:r>
          </w:p>
        </w:tc>
      </w:tr>
      <w:tr w:rsidR="008D2684" w:rsidRPr="00A97CA0" w14:paraId="2E98DAC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2D7099F" w14:textId="77777777" w:rsidR="008D2684" w:rsidRPr="00A97CA0" w:rsidRDefault="008D2684" w:rsidP="00AA0F9E">
            <w:pPr>
              <w:pStyle w:val="TAL"/>
            </w:pPr>
            <w:r w:rsidRPr="00FA3D47">
              <w:t>A</w:t>
            </w:r>
            <w:r>
              <w:t>ctivation</w:t>
            </w:r>
            <w:r w:rsidRPr="00FA3D47">
              <w:t xml:space="preserve"> status of each </w:t>
            </w:r>
            <w:r>
              <w:t xml:space="preserve">functional alias and the corresponding </w:t>
            </w:r>
            <w:r w:rsidRPr="00FA3D47">
              <w:t xml:space="preserve">MC service ID </w:t>
            </w:r>
            <w:r>
              <w:t>of</w:t>
            </w:r>
            <w:r w:rsidRPr="00FA3D47">
              <w:t xml:space="preserve"> </w:t>
            </w:r>
            <w:r>
              <w:t>the user who activated that functional alias (s</w:t>
            </w:r>
            <w:r w:rsidRPr="00256761">
              <w:t xml:space="preserve">ubscription and notification </w:t>
            </w:r>
            <w:r>
              <w:t xml:space="preserve">procedures </w:t>
            </w:r>
            <w:r w:rsidRPr="00256761">
              <w:t>for functional alias</w:t>
            </w:r>
            <w:r>
              <w:t xml:space="preserve"> are defined in clause 10.13.10</w:t>
            </w:r>
            <w:r w:rsidRPr="00B17E6D">
              <w:rPr>
                <w:noProof/>
              </w:rPr>
              <w:t>)</w:t>
            </w:r>
          </w:p>
        </w:tc>
      </w:tr>
    </w:tbl>
    <w:p w14:paraId="390DB8BE" w14:textId="77777777" w:rsidR="008D2684" w:rsidRPr="003E5F68" w:rsidRDefault="008D2684" w:rsidP="008D2684"/>
    <w:p w14:paraId="5E75308E" w14:textId="77777777" w:rsidR="008D2684" w:rsidRPr="003E5F68" w:rsidRDefault="008D2684" w:rsidP="008D2684">
      <w:pPr>
        <w:pStyle w:val="Heading2"/>
      </w:pPr>
      <w:bookmarkStart w:id="1648" w:name="_Toc424654473"/>
      <w:bookmarkStart w:id="1649" w:name="_Toc428365060"/>
      <w:bookmarkStart w:id="1650" w:name="_Toc433209702"/>
      <w:bookmarkStart w:id="1651" w:name="_Toc453260202"/>
      <w:bookmarkStart w:id="1652" w:name="_Toc453261089"/>
      <w:bookmarkStart w:id="1653" w:name="_Toc453279834"/>
      <w:bookmarkStart w:id="1654" w:name="_Toc459375172"/>
      <w:bookmarkStart w:id="1655" w:name="_Toc468105416"/>
      <w:bookmarkStart w:id="1656" w:name="_Toc468110511"/>
      <w:bookmarkStart w:id="1657" w:name="_Toc210293284"/>
      <w:r>
        <w:t>10.2</w:t>
      </w:r>
      <w:r w:rsidRPr="003E5F68">
        <w:tab/>
        <w:t>Group management (on-network)</w:t>
      </w:r>
      <w:bookmarkEnd w:id="1648"/>
      <w:bookmarkEnd w:id="1649"/>
      <w:bookmarkEnd w:id="1650"/>
      <w:bookmarkEnd w:id="1651"/>
      <w:bookmarkEnd w:id="1652"/>
      <w:bookmarkEnd w:id="1653"/>
      <w:bookmarkEnd w:id="1654"/>
      <w:bookmarkEnd w:id="1655"/>
      <w:bookmarkEnd w:id="1656"/>
      <w:bookmarkEnd w:id="1657"/>
    </w:p>
    <w:p w14:paraId="50D4A821" w14:textId="77777777" w:rsidR="008D2684" w:rsidRPr="003E5F68" w:rsidRDefault="008D2684" w:rsidP="008D2684">
      <w:pPr>
        <w:pStyle w:val="Heading3"/>
      </w:pPr>
      <w:bookmarkStart w:id="1658" w:name="_Toc424654474"/>
      <w:bookmarkStart w:id="1659" w:name="_Toc428365061"/>
      <w:bookmarkStart w:id="1660" w:name="_Toc433209703"/>
      <w:bookmarkStart w:id="1661" w:name="_Toc453260203"/>
      <w:bookmarkStart w:id="1662" w:name="_Toc453261090"/>
      <w:bookmarkStart w:id="1663" w:name="_Toc453279835"/>
      <w:bookmarkStart w:id="1664" w:name="_Toc459375173"/>
      <w:bookmarkStart w:id="1665" w:name="_Toc468105417"/>
      <w:bookmarkStart w:id="1666" w:name="_Toc468110512"/>
      <w:bookmarkStart w:id="1667" w:name="_Toc210293285"/>
      <w:r>
        <w:t>10.2</w:t>
      </w:r>
      <w:r w:rsidRPr="003E5F68">
        <w:t>.1</w:t>
      </w:r>
      <w:r w:rsidRPr="003E5F68">
        <w:tab/>
        <w:t>General</w:t>
      </w:r>
      <w:bookmarkEnd w:id="1658"/>
      <w:bookmarkEnd w:id="1659"/>
      <w:bookmarkEnd w:id="1660"/>
      <w:bookmarkEnd w:id="1661"/>
      <w:bookmarkEnd w:id="1662"/>
      <w:bookmarkEnd w:id="1663"/>
      <w:bookmarkEnd w:id="1664"/>
      <w:bookmarkEnd w:id="1665"/>
      <w:bookmarkEnd w:id="1666"/>
      <w:bookmarkEnd w:id="1667"/>
    </w:p>
    <w:p w14:paraId="0942CD16" w14:textId="77777777" w:rsidR="008D2684" w:rsidRPr="003E5F68" w:rsidRDefault="008D2684" w:rsidP="008D2684">
      <w:r w:rsidRPr="003E5F68">
        <w:t xml:space="preserve">Group management procedures apply to on-network </w:t>
      </w:r>
      <w:r>
        <w:rPr>
          <w:rFonts w:hint="eastAsia"/>
          <w:lang w:eastAsia="zh-CN"/>
        </w:rPr>
        <w:t>MC</w:t>
      </w:r>
      <w:r w:rsidRPr="003E5F68">
        <w:t xml:space="preserve"> service only.</w:t>
      </w:r>
    </w:p>
    <w:p w14:paraId="62C28953" w14:textId="77777777" w:rsidR="008D2684" w:rsidRPr="003E5F68" w:rsidRDefault="008D2684" w:rsidP="008D2684">
      <w:r w:rsidRPr="003E5F68">
        <w:t xml:space="preserve">Group creation provides a dedicated </w:t>
      </w:r>
      <w:r>
        <w:t>MC service</w:t>
      </w:r>
      <w:r w:rsidRPr="003E5F68">
        <w:t xml:space="preserve"> group to individual </w:t>
      </w:r>
      <w:r>
        <w:rPr>
          <w:lang w:eastAsia="zh-CN"/>
        </w:rPr>
        <w:t>MC service</w:t>
      </w:r>
      <w:r w:rsidRPr="003E5F68">
        <w:t xml:space="preserve"> users to enable the required communication</w:t>
      </w:r>
      <w:r>
        <w:rPr>
          <w:rFonts w:hint="eastAsia"/>
          <w:lang w:eastAsia="zh-CN"/>
        </w:rPr>
        <w:t xml:space="preserve"> for </w:t>
      </w:r>
      <w:r>
        <w:rPr>
          <w:lang w:eastAsia="zh-CN"/>
        </w:rPr>
        <w:t>one or multiple</w:t>
      </w:r>
      <w:r>
        <w:rPr>
          <w:rFonts w:hint="eastAsia"/>
          <w:lang w:eastAsia="zh-CN"/>
        </w:rPr>
        <w:t xml:space="preserve"> MC service</w:t>
      </w:r>
      <w:r>
        <w:rPr>
          <w:lang w:eastAsia="zh-CN"/>
        </w:rPr>
        <w:t>s</w:t>
      </w:r>
      <w:r w:rsidRPr="003E5F68">
        <w:t xml:space="preserve">. This includes the normal group creation by administrators as well as user regrouping by authorized user/dispatcher. </w:t>
      </w:r>
    </w:p>
    <w:p w14:paraId="5C1B282A" w14:textId="77777777" w:rsidR="008D2684" w:rsidRDefault="008D2684" w:rsidP="008D2684">
      <w:pPr>
        <w:rPr>
          <w:lang w:eastAsia="zh-CN"/>
        </w:rPr>
      </w:pPr>
      <w:r>
        <w:rPr>
          <w:rFonts w:hint="eastAsia"/>
          <w:lang w:eastAsia="zh-CN"/>
        </w:rPr>
        <w:t>For a</w:t>
      </w:r>
      <w:r>
        <w:rPr>
          <w:lang w:eastAsia="zh-CN"/>
        </w:rPr>
        <w:t>n</w:t>
      </w:r>
      <w:r>
        <w:rPr>
          <w:rFonts w:hint="eastAsia"/>
          <w:lang w:eastAsia="zh-CN"/>
        </w:rPr>
        <w:t xml:space="preserve"> MC service, g</w:t>
      </w:r>
      <w:r w:rsidRPr="003E5F68">
        <w:t xml:space="preserve">roup regrouping enables dispatchers or authorized users to temporarily combine </w:t>
      </w:r>
      <w:r>
        <w:rPr>
          <w:rFonts w:hint="eastAsia"/>
          <w:lang w:eastAsia="zh-CN"/>
        </w:rPr>
        <w:t>several</w:t>
      </w:r>
      <w:r w:rsidRPr="003E5F68">
        <w:t xml:space="preserve"> </w:t>
      </w:r>
      <w:r>
        <w:t>MC service</w:t>
      </w:r>
      <w:r w:rsidRPr="003E5F68">
        <w:t xml:space="preserve"> groups.</w:t>
      </w:r>
    </w:p>
    <w:p w14:paraId="18E0CC7F" w14:textId="77777777" w:rsidR="008D2684" w:rsidRPr="00F019C3" w:rsidRDefault="008D2684" w:rsidP="008D2684">
      <w:pPr>
        <w:pStyle w:val="NO"/>
        <w:rPr>
          <w:rFonts w:eastAsia="Malgun Gothic"/>
        </w:rPr>
      </w:pPr>
      <w:r w:rsidRPr="00F019C3">
        <w:rPr>
          <w:rFonts w:eastAsia="Malgun Gothic"/>
        </w:rPr>
        <w:t>NOTE</w:t>
      </w:r>
      <w:r>
        <w:rPr>
          <w:rFonts w:eastAsia="Malgun Gothic"/>
        </w:rPr>
        <w:t> </w:t>
      </w:r>
      <w:r w:rsidRPr="00F019C3">
        <w:rPr>
          <w:rFonts w:eastAsia="Malgun Gothic"/>
        </w:rPr>
        <w:t xml:space="preserve">1: If an authorized </w:t>
      </w:r>
      <w:r>
        <w:rPr>
          <w:rFonts w:eastAsia="Malgun Gothic"/>
        </w:rPr>
        <w:t>MC service</w:t>
      </w:r>
      <w:r w:rsidRPr="00F019C3">
        <w:rPr>
          <w:rFonts w:eastAsia="Malgun Gothic"/>
        </w:rPr>
        <w:t xml:space="preserve"> user wants to participate in a new group created by the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included in the new group as a member and have affiliated to the new group.</w:t>
      </w:r>
    </w:p>
    <w:p w14:paraId="0311D392" w14:textId="77777777" w:rsidR="008D2684" w:rsidRPr="00595AF5" w:rsidRDefault="008D2684" w:rsidP="008D2684">
      <w:pPr>
        <w:pStyle w:val="NO"/>
        <w:rPr>
          <w:lang w:eastAsia="zh-CN"/>
        </w:rPr>
      </w:pPr>
      <w:r w:rsidRPr="00F019C3">
        <w:rPr>
          <w:rFonts w:eastAsia="Malgun Gothic"/>
        </w:rPr>
        <w:t>NOTE</w:t>
      </w:r>
      <w:r>
        <w:rPr>
          <w:rFonts w:eastAsia="Malgun Gothic"/>
        </w:rPr>
        <w:t> </w:t>
      </w:r>
      <w:r w:rsidRPr="00F019C3">
        <w:rPr>
          <w:rFonts w:eastAsia="Malgun Gothic"/>
        </w:rPr>
        <w:t xml:space="preserve">2: If an authorized </w:t>
      </w:r>
      <w:r>
        <w:rPr>
          <w:rFonts w:eastAsia="Malgun Gothic"/>
        </w:rPr>
        <w:t>MC service</w:t>
      </w:r>
      <w:r w:rsidRPr="00F019C3">
        <w:rPr>
          <w:rFonts w:eastAsia="Malgun Gothic"/>
        </w:rPr>
        <w:t xml:space="preserve"> user wants to participate in a temporary group created by a group regroup operation performed by this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an existing member of and affiliated to at least one of the constituent groups that was part of the associated group regroup operation and have affiliated to the new temporary group.</w:t>
      </w:r>
    </w:p>
    <w:p w14:paraId="5DEE3AB0" w14:textId="77777777" w:rsidR="008D2684" w:rsidRPr="003E5F68" w:rsidRDefault="008D2684" w:rsidP="008D2684">
      <w:pPr>
        <w:pStyle w:val="Heading3"/>
      </w:pPr>
      <w:bookmarkStart w:id="1668" w:name="_Toc433209704"/>
      <w:bookmarkStart w:id="1669" w:name="_Toc453260204"/>
      <w:bookmarkStart w:id="1670" w:name="_Toc453261091"/>
      <w:bookmarkStart w:id="1671" w:name="_Toc453279836"/>
      <w:bookmarkStart w:id="1672" w:name="_Toc459375174"/>
      <w:bookmarkStart w:id="1673" w:name="_Toc468105418"/>
      <w:bookmarkStart w:id="1674" w:name="_Toc468110513"/>
      <w:bookmarkStart w:id="1675" w:name="_Toc424758313"/>
      <w:bookmarkStart w:id="1676" w:name="_Toc428365062"/>
      <w:bookmarkStart w:id="1677" w:name="_Toc424654475"/>
      <w:bookmarkStart w:id="1678" w:name="_Toc210293286"/>
      <w:r>
        <w:t>10.2</w:t>
      </w:r>
      <w:r w:rsidRPr="003E5F68">
        <w:t>.2</w:t>
      </w:r>
      <w:r w:rsidRPr="003E5F68">
        <w:tab/>
        <w:t>Information flows for group management</w:t>
      </w:r>
      <w:bookmarkEnd w:id="1668"/>
      <w:bookmarkEnd w:id="1669"/>
      <w:bookmarkEnd w:id="1670"/>
      <w:bookmarkEnd w:id="1671"/>
      <w:bookmarkEnd w:id="1672"/>
      <w:bookmarkEnd w:id="1673"/>
      <w:bookmarkEnd w:id="1674"/>
      <w:bookmarkEnd w:id="1678"/>
    </w:p>
    <w:p w14:paraId="174E6A0D" w14:textId="77777777" w:rsidR="008D2684" w:rsidRPr="003E5F68" w:rsidRDefault="008D2684" w:rsidP="008D2684">
      <w:pPr>
        <w:pStyle w:val="Heading4"/>
      </w:pPr>
      <w:bookmarkStart w:id="1679" w:name="_Toc433209705"/>
      <w:bookmarkStart w:id="1680" w:name="_Toc453260205"/>
      <w:bookmarkStart w:id="1681" w:name="_Toc453261092"/>
      <w:bookmarkStart w:id="1682" w:name="_Toc453279837"/>
      <w:bookmarkStart w:id="1683" w:name="_Toc459375175"/>
      <w:bookmarkStart w:id="1684" w:name="_Toc468105419"/>
      <w:bookmarkStart w:id="1685" w:name="_Toc468110514"/>
      <w:bookmarkStart w:id="1686" w:name="_Toc210293287"/>
      <w:r>
        <w:t>10.2</w:t>
      </w:r>
      <w:r w:rsidRPr="003E5F68">
        <w:t>.2.1</w:t>
      </w:r>
      <w:r w:rsidRPr="003E5F68">
        <w:tab/>
        <w:t>Group creation request</w:t>
      </w:r>
      <w:bookmarkEnd w:id="1679"/>
      <w:bookmarkEnd w:id="1680"/>
      <w:bookmarkEnd w:id="1681"/>
      <w:bookmarkEnd w:id="1682"/>
      <w:bookmarkEnd w:id="1683"/>
      <w:bookmarkEnd w:id="1684"/>
      <w:bookmarkEnd w:id="1685"/>
      <w:bookmarkEnd w:id="1686"/>
    </w:p>
    <w:p w14:paraId="364745B9" w14:textId="77777777" w:rsidR="008D2684" w:rsidRPr="003E5F68" w:rsidRDefault="008D2684" w:rsidP="008D2684">
      <w:r w:rsidRPr="003E5F68">
        <w:t>Table </w:t>
      </w:r>
      <w:r>
        <w:t>10.2</w:t>
      </w:r>
      <w:r w:rsidRPr="003E5F68">
        <w:rPr>
          <w:lang w:eastAsia="zh-CN"/>
        </w:rPr>
        <w:t>.2.1-1</w:t>
      </w:r>
      <w:r w:rsidRPr="003E5F68">
        <w:t xml:space="preserve"> describes the information flow group creation request from the group management client to the group management server.</w:t>
      </w:r>
    </w:p>
    <w:p w14:paraId="674A8B3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1</w:t>
      </w:r>
      <w:r w:rsidRPr="003E5F68">
        <w:t xml:space="preserve">-1: </w:t>
      </w:r>
      <w:r w:rsidRPr="003E5F68">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CE995C" w14:textId="77777777" w:rsidTr="00AA0F9E">
        <w:trPr>
          <w:jc w:val="center"/>
        </w:trPr>
        <w:tc>
          <w:tcPr>
            <w:tcW w:w="2880" w:type="dxa"/>
            <w:tcBorders>
              <w:top w:val="single" w:sz="4" w:space="0" w:color="000000"/>
              <w:left w:val="single" w:sz="4" w:space="0" w:color="000000"/>
              <w:bottom w:val="single" w:sz="4" w:space="0" w:color="000000"/>
            </w:tcBorders>
          </w:tcPr>
          <w:p w14:paraId="31CCBCD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6754C7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D041CB8" w14:textId="77777777" w:rsidR="008D2684" w:rsidRPr="003E5F68" w:rsidRDefault="008D2684" w:rsidP="00AA0F9E">
            <w:pPr>
              <w:pStyle w:val="TAH"/>
            </w:pPr>
            <w:r w:rsidRPr="003E5F68">
              <w:t>Description</w:t>
            </w:r>
          </w:p>
        </w:tc>
      </w:tr>
      <w:tr w:rsidR="008D2684" w:rsidRPr="003E5F68" w14:paraId="5A74F0E3" w14:textId="77777777" w:rsidTr="00AA0F9E">
        <w:trPr>
          <w:jc w:val="center"/>
        </w:trPr>
        <w:tc>
          <w:tcPr>
            <w:tcW w:w="2880" w:type="dxa"/>
            <w:tcBorders>
              <w:top w:val="single" w:sz="4" w:space="0" w:color="000000"/>
              <w:left w:val="single" w:sz="4" w:space="0" w:color="000000"/>
              <w:bottom w:val="single" w:sz="4" w:space="0" w:color="000000"/>
            </w:tcBorders>
          </w:tcPr>
          <w:p w14:paraId="3DDE2215"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tcPr>
          <w:p w14:paraId="0DCE5A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06AC0D8" w14:textId="43D66D39" w:rsidR="008D2684" w:rsidRPr="00352049" w:rsidRDefault="008D2684" w:rsidP="00AA0F9E">
            <w:pPr>
              <w:pStyle w:val="TAL"/>
            </w:pPr>
            <w:r w:rsidRPr="00352049">
              <w:t>List of MC service IDs that are part of the group to be created corresponding to the list of the configured services</w:t>
            </w:r>
            <w:r w:rsidRPr="009138EB">
              <w:t xml:space="preserve"> (see</w:t>
            </w:r>
            <w:r w:rsidR="000B7B3F">
              <w:t> </w:t>
            </w:r>
            <w:r w:rsidRPr="009138EB">
              <w:t>NOTE</w:t>
            </w:r>
            <w:r>
              <w:t> </w:t>
            </w:r>
            <w:r w:rsidRPr="009138EB">
              <w:t>1)</w:t>
            </w:r>
          </w:p>
        </w:tc>
      </w:tr>
      <w:tr w:rsidR="008D2684" w:rsidRPr="003E5F68" w14:paraId="12E786AB" w14:textId="77777777" w:rsidTr="00AA0F9E">
        <w:trPr>
          <w:jc w:val="center"/>
        </w:trPr>
        <w:tc>
          <w:tcPr>
            <w:tcW w:w="2880" w:type="dxa"/>
            <w:tcBorders>
              <w:top w:val="single" w:sz="4" w:space="0" w:color="000000"/>
              <w:left w:val="single" w:sz="4" w:space="0" w:color="000000"/>
              <w:bottom w:val="single" w:sz="4" w:space="0" w:color="000000"/>
            </w:tcBorders>
          </w:tcPr>
          <w:p w14:paraId="534A2D2C" w14:textId="77777777" w:rsidR="008D2684" w:rsidRPr="00352049" w:rsidDel="00682438" w:rsidRDefault="008D2684" w:rsidP="00AA0F9E">
            <w:pPr>
              <w:pStyle w:val="TAL"/>
            </w:pPr>
            <w:r w:rsidRPr="00352049">
              <w:t>MC service list (see NOTE</w:t>
            </w:r>
            <w:r>
              <w:t> 2</w:t>
            </w:r>
            <w:r w:rsidRPr="00352049">
              <w:t>)</w:t>
            </w:r>
          </w:p>
        </w:tc>
        <w:tc>
          <w:tcPr>
            <w:tcW w:w="1440" w:type="dxa"/>
            <w:tcBorders>
              <w:top w:val="single" w:sz="4" w:space="0" w:color="000000"/>
              <w:left w:val="single" w:sz="4" w:space="0" w:color="000000"/>
              <w:bottom w:val="single" w:sz="4" w:space="0" w:color="000000"/>
            </w:tcBorders>
          </w:tcPr>
          <w:p w14:paraId="5FB3E2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130DC913" w14:textId="77777777" w:rsidR="008D2684" w:rsidRPr="00352049" w:rsidRDefault="008D2684" w:rsidP="00AA0F9E">
            <w:pPr>
              <w:pStyle w:val="TAL"/>
            </w:pPr>
            <w:r w:rsidRPr="00352049">
              <w:t>List of MC services whose service communications are to be enabled on the group.</w:t>
            </w:r>
          </w:p>
        </w:tc>
      </w:tr>
      <w:tr w:rsidR="008D2684" w:rsidRPr="003E5F68" w14:paraId="7BA7B81F" w14:textId="77777777" w:rsidTr="00AA0F9E">
        <w:trPr>
          <w:jc w:val="center"/>
        </w:trPr>
        <w:tc>
          <w:tcPr>
            <w:tcW w:w="2880" w:type="dxa"/>
            <w:tcBorders>
              <w:top w:val="single" w:sz="4" w:space="0" w:color="000000"/>
              <w:left w:val="single" w:sz="4" w:space="0" w:color="000000"/>
              <w:bottom w:val="single" w:sz="4" w:space="0" w:color="000000"/>
            </w:tcBorders>
          </w:tcPr>
          <w:p w14:paraId="5725FA67" w14:textId="77777777" w:rsidR="008D2684" w:rsidRPr="00352049" w:rsidRDefault="008D2684" w:rsidP="00AA0F9E">
            <w:pPr>
              <w:pStyle w:val="TAL"/>
            </w:pPr>
            <w:r w:rsidRPr="00753621">
              <w:t>Proposed MC service group ID</w:t>
            </w:r>
          </w:p>
        </w:tc>
        <w:tc>
          <w:tcPr>
            <w:tcW w:w="1440" w:type="dxa"/>
            <w:tcBorders>
              <w:top w:val="single" w:sz="4" w:space="0" w:color="000000"/>
              <w:left w:val="single" w:sz="4" w:space="0" w:color="000000"/>
              <w:bottom w:val="single" w:sz="4" w:space="0" w:color="000000"/>
            </w:tcBorders>
          </w:tcPr>
          <w:p w14:paraId="670428AB"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tcPr>
          <w:p w14:paraId="25990D80" w14:textId="77777777" w:rsidR="008D2684" w:rsidRPr="00352049" w:rsidRDefault="008D2684" w:rsidP="00AA0F9E">
            <w:pPr>
              <w:pStyle w:val="TAL"/>
            </w:pPr>
            <w:r w:rsidRPr="00753621">
              <w:t xml:space="preserve">MC service group ID proposed for the requested group </w:t>
            </w:r>
          </w:p>
        </w:tc>
      </w:tr>
      <w:tr w:rsidR="008D2684" w:rsidRPr="003E5F68" w14:paraId="5074F719" w14:textId="77777777" w:rsidTr="00AA0F9E">
        <w:trPr>
          <w:jc w:val="center"/>
        </w:trPr>
        <w:tc>
          <w:tcPr>
            <w:tcW w:w="2880" w:type="dxa"/>
            <w:tcBorders>
              <w:top w:val="single" w:sz="4" w:space="0" w:color="000000"/>
              <w:left w:val="single" w:sz="4" w:space="0" w:color="000000"/>
              <w:bottom w:val="single" w:sz="4" w:space="0" w:color="000000"/>
            </w:tcBorders>
          </w:tcPr>
          <w:p w14:paraId="6C4F682F" w14:textId="77777777" w:rsidR="008D2684" w:rsidRPr="00352049" w:rsidRDefault="008D2684" w:rsidP="00AA0F9E">
            <w:pPr>
              <w:pStyle w:val="TAL"/>
            </w:pPr>
            <w:r w:rsidRPr="00753621">
              <w:t>MC service group configuration data</w:t>
            </w:r>
          </w:p>
        </w:tc>
        <w:tc>
          <w:tcPr>
            <w:tcW w:w="1440" w:type="dxa"/>
            <w:tcBorders>
              <w:top w:val="single" w:sz="4" w:space="0" w:color="000000"/>
              <w:left w:val="single" w:sz="4" w:space="0" w:color="000000"/>
              <w:bottom w:val="single" w:sz="4" w:space="0" w:color="000000"/>
            </w:tcBorders>
          </w:tcPr>
          <w:p w14:paraId="3D5CB4B5"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tcPr>
          <w:p w14:paraId="288D514E" w14:textId="3D7EC73D" w:rsidR="008D2684" w:rsidRPr="00352049" w:rsidRDefault="008D2684" w:rsidP="00AA0F9E">
            <w:pPr>
              <w:pStyle w:val="TAL"/>
            </w:pPr>
            <w:r w:rsidRPr="00753621">
              <w:t>Configuration data for the requested group (see</w:t>
            </w:r>
            <w:r w:rsidR="000B7B3F">
              <w:t> </w:t>
            </w:r>
            <w:r w:rsidRPr="00753621">
              <w:t>NOTE</w:t>
            </w:r>
            <w:r>
              <w:rPr>
                <w:lang w:val="en-US"/>
              </w:rPr>
              <w:t> </w:t>
            </w:r>
            <w:r w:rsidRPr="00753621">
              <w:t>3)</w:t>
            </w:r>
          </w:p>
        </w:tc>
      </w:tr>
      <w:tr w:rsidR="008D2684" w:rsidRPr="003E5F68" w14:paraId="0CC45E1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386B26" w14:textId="77777777" w:rsidR="008D2684" w:rsidRDefault="008D2684" w:rsidP="00AA0F9E">
            <w:pPr>
              <w:pStyle w:val="TAN"/>
            </w:pPr>
            <w:r>
              <w:t>NOTE 1:</w:t>
            </w:r>
            <w:r>
              <w:tab/>
              <w:t>The MC service ID list can be an empty list.</w:t>
            </w:r>
          </w:p>
          <w:p w14:paraId="39736E51" w14:textId="77777777" w:rsidR="008D2684" w:rsidRDefault="008D2684" w:rsidP="00AA0F9E">
            <w:pPr>
              <w:pStyle w:val="TAN"/>
            </w:pPr>
            <w:r w:rsidRPr="00352049">
              <w:t>NOTE</w:t>
            </w:r>
            <w:r>
              <w:t> </w:t>
            </w:r>
            <w:r>
              <w:rPr>
                <w:lang w:val="en-US"/>
              </w:rPr>
              <w:t>2</w:t>
            </w:r>
            <w:r w:rsidRPr="00352049">
              <w:t>:</w:t>
            </w:r>
            <w:r w:rsidRPr="00352049">
              <w:tab/>
              <w:t>This information element shall be included in the message for creating a group configured for multiple MC services.</w:t>
            </w:r>
          </w:p>
          <w:p w14:paraId="1C5BE747" w14:textId="77777777" w:rsidR="008D2684" w:rsidRPr="00352049" w:rsidRDefault="008D2684" w:rsidP="00AA0F9E">
            <w:pPr>
              <w:pStyle w:val="TAN"/>
            </w:pPr>
            <w:r>
              <w:t>NOTE 3:</w:t>
            </w:r>
            <w:r>
              <w:tab/>
              <w:t>If the MC service group configuration data is not present it can be provided later using the "Store group configuration request" (see subclause 10.1.2.1).</w:t>
            </w:r>
          </w:p>
        </w:tc>
      </w:tr>
    </w:tbl>
    <w:p w14:paraId="645992C2" w14:textId="77777777" w:rsidR="008D2684" w:rsidRPr="003E5F68" w:rsidRDefault="008D2684" w:rsidP="008D2684"/>
    <w:p w14:paraId="5B5FFB7C" w14:textId="77777777" w:rsidR="008D2684" w:rsidRPr="003E5F68" w:rsidRDefault="008D2684" w:rsidP="008D2684">
      <w:pPr>
        <w:pStyle w:val="Heading4"/>
      </w:pPr>
      <w:bookmarkStart w:id="1687" w:name="_Toc433209706"/>
      <w:bookmarkStart w:id="1688" w:name="_Toc453260206"/>
      <w:bookmarkStart w:id="1689" w:name="_Toc453261093"/>
      <w:bookmarkStart w:id="1690" w:name="_Toc453279838"/>
      <w:bookmarkStart w:id="1691" w:name="_Toc459375176"/>
      <w:bookmarkStart w:id="1692" w:name="_Toc468105420"/>
      <w:bookmarkStart w:id="1693" w:name="_Toc468110515"/>
      <w:bookmarkStart w:id="1694" w:name="_Toc210293288"/>
      <w:r>
        <w:lastRenderedPageBreak/>
        <w:t>10.2</w:t>
      </w:r>
      <w:r w:rsidRPr="003E5F68">
        <w:t>.2.2</w:t>
      </w:r>
      <w:r w:rsidRPr="003E5F68">
        <w:tab/>
        <w:t>Group creation response</w:t>
      </w:r>
      <w:bookmarkEnd w:id="1687"/>
      <w:bookmarkEnd w:id="1688"/>
      <w:bookmarkEnd w:id="1689"/>
      <w:bookmarkEnd w:id="1690"/>
      <w:bookmarkEnd w:id="1691"/>
      <w:bookmarkEnd w:id="1692"/>
      <w:bookmarkEnd w:id="1693"/>
      <w:bookmarkEnd w:id="1694"/>
    </w:p>
    <w:p w14:paraId="0C3FAA2D" w14:textId="77777777" w:rsidR="008D2684" w:rsidRPr="003E5F68" w:rsidRDefault="008D2684" w:rsidP="008D2684">
      <w:r w:rsidRPr="003E5F68">
        <w:t>Table </w:t>
      </w:r>
      <w:r>
        <w:t>10.2</w:t>
      </w:r>
      <w:r w:rsidRPr="003E5F68">
        <w:t>.2.2-1 describes the information flow group creation response from the group management server to the group management client.</w:t>
      </w:r>
    </w:p>
    <w:p w14:paraId="017049EE" w14:textId="77777777" w:rsidR="008D2684" w:rsidRPr="003E5F68" w:rsidRDefault="008D2684" w:rsidP="008D2684">
      <w:pPr>
        <w:pStyle w:val="TH"/>
        <w:rPr>
          <w:lang w:val="en-US"/>
        </w:rPr>
      </w:pPr>
      <w:r w:rsidRPr="003E5F68">
        <w:t>Table </w:t>
      </w:r>
      <w:r>
        <w:t>10.2</w:t>
      </w:r>
      <w:r w:rsidRPr="003E5F68">
        <w:t>.2.2-1: Group creation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2B87D07" w14:textId="77777777" w:rsidTr="00AA0F9E">
        <w:trPr>
          <w:jc w:val="center"/>
        </w:trPr>
        <w:tc>
          <w:tcPr>
            <w:tcW w:w="2880" w:type="dxa"/>
            <w:tcBorders>
              <w:top w:val="single" w:sz="4" w:space="0" w:color="000000"/>
              <w:left w:val="single" w:sz="4" w:space="0" w:color="000000"/>
              <w:bottom w:val="single" w:sz="4" w:space="0" w:color="000000"/>
            </w:tcBorders>
          </w:tcPr>
          <w:p w14:paraId="4BD0F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9C10A4A"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DB48E00" w14:textId="77777777" w:rsidR="008D2684" w:rsidRPr="003E5F68" w:rsidRDefault="008D2684" w:rsidP="00AA0F9E">
            <w:pPr>
              <w:pStyle w:val="TAH"/>
            </w:pPr>
            <w:r w:rsidRPr="003E5F68">
              <w:t>Description</w:t>
            </w:r>
          </w:p>
        </w:tc>
      </w:tr>
      <w:tr w:rsidR="008D2684" w:rsidRPr="003E5F68" w14:paraId="6E277F5E" w14:textId="77777777" w:rsidTr="00AA0F9E">
        <w:trPr>
          <w:jc w:val="center"/>
        </w:trPr>
        <w:tc>
          <w:tcPr>
            <w:tcW w:w="2880" w:type="dxa"/>
            <w:tcBorders>
              <w:top w:val="single" w:sz="4" w:space="0" w:color="000000"/>
              <w:left w:val="single" w:sz="4" w:space="0" w:color="000000"/>
              <w:bottom w:val="single" w:sz="4" w:space="0" w:color="000000"/>
            </w:tcBorders>
          </w:tcPr>
          <w:p w14:paraId="3AA1461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580AC44F" w14:textId="2133BA4E" w:rsidR="008D2684" w:rsidRPr="00352049" w:rsidRDefault="008D2684" w:rsidP="00AA0F9E">
            <w:pPr>
              <w:pStyle w:val="TAL"/>
            </w:pPr>
            <w:r w:rsidRPr="00352049">
              <w:t xml:space="preserve">M </w:t>
            </w:r>
            <w:r w:rsidRPr="00352049">
              <w:rPr>
                <w:rFonts w:hint="eastAsia"/>
                <w:lang w:eastAsia="zh-CN"/>
              </w:rPr>
              <w:t>(</w:t>
            </w:r>
            <w:r>
              <w:rPr>
                <w:lang w:eastAsia="zh-CN"/>
              </w:rPr>
              <w:t>see</w:t>
            </w:r>
            <w:r w:rsidR="000B7B3F">
              <w:rPr>
                <w:lang w:eastAsia="zh-CN"/>
              </w:rPr>
              <w:t> </w:t>
            </w:r>
            <w:r w:rsidRPr="00352049">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019F061" w14:textId="77777777" w:rsidR="008D2684" w:rsidRPr="00352049" w:rsidRDefault="008D2684" w:rsidP="00AA0F9E">
            <w:pPr>
              <w:pStyle w:val="TAL"/>
            </w:pPr>
            <w:r w:rsidRPr="00352049">
              <w:t>MC service group ID of the group</w:t>
            </w:r>
          </w:p>
        </w:tc>
      </w:tr>
      <w:tr w:rsidR="008D2684" w:rsidRPr="003E5F68" w14:paraId="665C75BD" w14:textId="77777777" w:rsidTr="00AA0F9E">
        <w:trPr>
          <w:jc w:val="center"/>
        </w:trPr>
        <w:tc>
          <w:tcPr>
            <w:tcW w:w="2880" w:type="dxa"/>
            <w:tcBorders>
              <w:top w:val="single" w:sz="4" w:space="0" w:color="000000"/>
              <w:left w:val="single" w:sz="4" w:space="0" w:color="000000"/>
              <w:bottom w:val="single" w:sz="4" w:space="0" w:color="000000"/>
            </w:tcBorders>
          </w:tcPr>
          <w:p w14:paraId="7C4E39F2" w14:textId="77777777" w:rsidR="008D2684" w:rsidRPr="00352049" w:rsidRDefault="008D2684" w:rsidP="00AA0F9E">
            <w:pPr>
              <w:pStyle w:val="TAL"/>
            </w:pPr>
            <w:r>
              <w:t>Result</w:t>
            </w:r>
          </w:p>
        </w:tc>
        <w:tc>
          <w:tcPr>
            <w:tcW w:w="1440" w:type="dxa"/>
            <w:tcBorders>
              <w:top w:val="single" w:sz="4" w:space="0" w:color="000000"/>
              <w:left w:val="single" w:sz="4" w:space="0" w:color="000000"/>
              <w:bottom w:val="single" w:sz="4" w:space="0" w:color="000000"/>
            </w:tcBorders>
          </w:tcPr>
          <w:p w14:paraId="60120268"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DF3359C" w14:textId="77777777" w:rsidR="008D2684" w:rsidRPr="00352049" w:rsidRDefault="008D2684" w:rsidP="00AA0F9E">
            <w:pPr>
              <w:pStyle w:val="TAL"/>
            </w:pPr>
            <w:r>
              <w:t>Indicates success or reason for failure</w:t>
            </w:r>
          </w:p>
        </w:tc>
      </w:tr>
      <w:tr w:rsidR="008D2684" w:rsidRPr="003E5F68" w14:paraId="063064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41DCC39" w14:textId="77777777" w:rsidR="008D2684" w:rsidRPr="00352049" w:rsidRDefault="008D2684" w:rsidP="00AA0F9E">
            <w:pPr>
              <w:pStyle w:val="TAN"/>
            </w:pPr>
            <w:r w:rsidRPr="00352049">
              <w:t>NOTE:</w:t>
            </w:r>
            <w:r w:rsidRPr="00352049">
              <w:tab/>
            </w:r>
            <w:r w:rsidRPr="00352049">
              <w:rPr>
                <w:lang w:eastAsia="zh-CN"/>
              </w:rPr>
              <w:t xml:space="preserve">If the </w:t>
            </w:r>
            <w:r w:rsidRPr="00352049">
              <w:rPr>
                <w:rFonts w:hint="eastAsia"/>
                <w:lang w:eastAsia="zh-CN"/>
              </w:rPr>
              <w:t>R</w:t>
            </w:r>
            <w:r w:rsidRPr="00352049">
              <w:rPr>
                <w:lang w:eastAsia="zh-CN"/>
              </w:rPr>
              <w:t>esult information element indicates failure then the value</w:t>
            </w:r>
            <w:r w:rsidRPr="00352049">
              <w:rPr>
                <w:rFonts w:hint="eastAsia"/>
                <w:lang w:eastAsia="zh-CN"/>
              </w:rPr>
              <w:t xml:space="preserve"> of </w:t>
            </w:r>
            <w:r w:rsidRPr="00352049">
              <w:rPr>
                <w:lang w:eastAsia="zh-CN"/>
              </w:rPr>
              <w:t xml:space="preserve">MC service </w:t>
            </w:r>
            <w:r w:rsidRPr="00352049">
              <w:rPr>
                <w:rFonts w:hint="eastAsia"/>
                <w:lang w:eastAsia="zh-CN"/>
              </w:rPr>
              <w:t xml:space="preserve">group </w:t>
            </w:r>
            <w:r w:rsidRPr="00352049">
              <w:rPr>
                <w:lang w:eastAsia="zh-CN"/>
              </w:rPr>
              <w:t xml:space="preserve">ID information </w:t>
            </w:r>
            <w:r w:rsidRPr="00352049">
              <w:rPr>
                <w:rFonts w:hint="eastAsia"/>
                <w:lang w:eastAsia="zh-CN"/>
              </w:rPr>
              <w:t>element</w:t>
            </w:r>
            <w:r w:rsidRPr="00352049">
              <w:rPr>
                <w:lang w:eastAsia="zh-CN"/>
              </w:rPr>
              <w:t xml:space="preserve"> has no meaning</w:t>
            </w:r>
            <w:r w:rsidRPr="00352049">
              <w:rPr>
                <w:rFonts w:hint="eastAsia"/>
                <w:lang w:eastAsia="zh-CN"/>
              </w:rPr>
              <w:t>.</w:t>
            </w:r>
          </w:p>
        </w:tc>
      </w:tr>
    </w:tbl>
    <w:p w14:paraId="097EDD8D" w14:textId="77777777" w:rsidR="008D2684" w:rsidRPr="003E5F68" w:rsidRDefault="008D2684" w:rsidP="008D2684"/>
    <w:p w14:paraId="6306123C" w14:textId="77777777" w:rsidR="008D2684" w:rsidRPr="003E5F68" w:rsidRDefault="008D2684" w:rsidP="008D2684">
      <w:pPr>
        <w:pStyle w:val="Heading4"/>
      </w:pPr>
      <w:bookmarkStart w:id="1695" w:name="_Toc433209707"/>
      <w:bookmarkStart w:id="1696" w:name="_Toc453260207"/>
      <w:bookmarkStart w:id="1697" w:name="_Toc453261094"/>
      <w:bookmarkStart w:id="1698" w:name="_Toc453279839"/>
      <w:bookmarkStart w:id="1699" w:name="_Toc459375177"/>
      <w:bookmarkStart w:id="1700" w:name="_Toc468105421"/>
      <w:bookmarkStart w:id="1701" w:name="_Toc468110516"/>
      <w:bookmarkStart w:id="1702" w:name="_Toc210293289"/>
      <w:r>
        <w:t>10.2</w:t>
      </w:r>
      <w:r w:rsidRPr="003E5F68">
        <w:t>.2.3</w:t>
      </w:r>
      <w:r w:rsidRPr="003E5F68">
        <w:tab/>
        <w:t>Group regroup request</w:t>
      </w:r>
      <w:bookmarkEnd w:id="1695"/>
      <w:bookmarkEnd w:id="1696"/>
      <w:bookmarkEnd w:id="1697"/>
      <w:bookmarkEnd w:id="1698"/>
      <w:bookmarkEnd w:id="1699"/>
      <w:r>
        <w:t xml:space="preserve"> (group management client – group management server)</w:t>
      </w:r>
      <w:bookmarkEnd w:id="1700"/>
      <w:bookmarkEnd w:id="1701"/>
      <w:bookmarkEnd w:id="1702"/>
    </w:p>
    <w:p w14:paraId="7AF6617C" w14:textId="77777777" w:rsidR="008D2684" w:rsidRPr="003E5F68" w:rsidRDefault="008D2684" w:rsidP="008D2684">
      <w:r w:rsidRPr="003E5F68">
        <w:t>Table </w:t>
      </w:r>
      <w:r>
        <w:t>10.2</w:t>
      </w:r>
      <w:r w:rsidRPr="003E5F68">
        <w:t xml:space="preserve">.2.3-1 describes the information flow </w:t>
      </w:r>
      <w:r>
        <w:t xml:space="preserve">for the </w:t>
      </w:r>
      <w:r w:rsidRPr="003E5F68">
        <w:t>group regroup request from the group management client to the group management server.</w:t>
      </w:r>
    </w:p>
    <w:p w14:paraId="5906BC25"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3-1</w:t>
      </w:r>
      <w:r w:rsidRPr="003E5F68">
        <w:t xml:space="preserve">: </w:t>
      </w:r>
      <w:r w:rsidRPr="003E5F68">
        <w:rPr>
          <w:lang w:val="en-US"/>
        </w:rPr>
        <w:t>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2B46D6" w14:textId="77777777" w:rsidTr="00AA0F9E">
        <w:trPr>
          <w:jc w:val="center"/>
        </w:trPr>
        <w:tc>
          <w:tcPr>
            <w:tcW w:w="2880" w:type="dxa"/>
            <w:tcBorders>
              <w:top w:val="single" w:sz="4" w:space="0" w:color="000000"/>
              <w:left w:val="single" w:sz="4" w:space="0" w:color="000000"/>
              <w:bottom w:val="single" w:sz="4" w:space="0" w:color="000000"/>
            </w:tcBorders>
          </w:tcPr>
          <w:p w14:paraId="726CB91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004DB6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560EB2F" w14:textId="77777777" w:rsidR="008D2684" w:rsidRPr="003E5F68" w:rsidRDefault="008D2684" w:rsidP="00AA0F9E">
            <w:pPr>
              <w:pStyle w:val="TAH"/>
            </w:pPr>
            <w:r w:rsidRPr="003E5F68">
              <w:t>Description</w:t>
            </w:r>
          </w:p>
        </w:tc>
      </w:tr>
      <w:tr w:rsidR="008D2684" w:rsidRPr="003E5F68" w14:paraId="02BAB622" w14:textId="77777777" w:rsidTr="00AA0F9E">
        <w:trPr>
          <w:jc w:val="center"/>
        </w:trPr>
        <w:tc>
          <w:tcPr>
            <w:tcW w:w="2880" w:type="dxa"/>
            <w:tcBorders>
              <w:top w:val="single" w:sz="4" w:space="0" w:color="000000"/>
              <w:left w:val="single" w:sz="4" w:space="0" w:color="000000"/>
              <w:bottom w:val="single" w:sz="4" w:space="0" w:color="000000"/>
            </w:tcBorders>
          </w:tcPr>
          <w:p w14:paraId="614954A2"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5540C35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0929714" w14:textId="77777777" w:rsidR="008D2684" w:rsidRPr="00352049" w:rsidRDefault="008D2684" w:rsidP="00AA0F9E">
            <w:pPr>
              <w:pStyle w:val="TAL"/>
            </w:pPr>
            <w:r w:rsidRPr="00352049">
              <w:t>List of MC service group IDs to be combined</w:t>
            </w:r>
          </w:p>
        </w:tc>
      </w:tr>
      <w:tr w:rsidR="008D2684" w:rsidRPr="003E5F68" w14:paraId="48816500" w14:textId="77777777" w:rsidTr="00AA0F9E">
        <w:trPr>
          <w:jc w:val="center"/>
        </w:trPr>
        <w:tc>
          <w:tcPr>
            <w:tcW w:w="2880" w:type="dxa"/>
            <w:tcBorders>
              <w:top w:val="single" w:sz="4" w:space="0" w:color="000000"/>
              <w:left w:val="single" w:sz="4" w:space="0" w:color="000000"/>
              <w:bottom w:val="single" w:sz="4" w:space="0" w:color="000000"/>
            </w:tcBorders>
          </w:tcPr>
          <w:p w14:paraId="4FE9DDFD" w14:textId="286891BA" w:rsidR="008D2684" w:rsidRPr="00352049" w:rsidRDefault="008D2684" w:rsidP="00AA0F9E">
            <w:pPr>
              <w:pStyle w:val="TAL"/>
            </w:pPr>
            <w:r w:rsidRPr="00352049">
              <w:t>Security level (see</w:t>
            </w:r>
            <w:r w:rsidR="000B7B3F">
              <w:t> </w:t>
            </w:r>
            <w:r w:rsidRPr="00352049">
              <w:t>NOTE</w:t>
            </w:r>
            <w:r>
              <w:t> </w:t>
            </w:r>
            <w:r w:rsidRPr="00352049">
              <w:t>1)</w:t>
            </w:r>
          </w:p>
        </w:tc>
        <w:tc>
          <w:tcPr>
            <w:tcW w:w="1440" w:type="dxa"/>
            <w:tcBorders>
              <w:top w:val="single" w:sz="4" w:space="0" w:color="000000"/>
              <w:left w:val="single" w:sz="4" w:space="0" w:color="000000"/>
              <w:bottom w:val="single" w:sz="4" w:space="0" w:color="000000"/>
            </w:tcBorders>
          </w:tcPr>
          <w:p w14:paraId="59F6101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4FD5649B" w14:textId="77777777" w:rsidR="008D2684" w:rsidRPr="00352049" w:rsidRDefault="008D2684" w:rsidP="00AA0F9E">
            <w:pPr>
              <w:pStyle w:val="TAL"/>
            </w:pPr>
            <w:r w:rsidRPr="00352049">
              <w:t>Required security level for the temporary group</w:t>
            </w:r>
          </w:p>
        </w:tc>
      </w:tr>
      <w:tr w:rsidR="008D2684" w:rsidRPr="003E5F68" w14:paraId="743E4A38" w14:textId="77777777" w:rsidTr="00AA0F9E">
        <w:trPr>
          <w:jc w:val="center"/>
        </w:trPr>
        <w:tc>
          <w:tcPr>
            <w:tcW w:w="2880" w:type="dxa"/>
            <w:tcBorders>
              <w:top w:val="single" w:sz="4" w:space="0" w:color="000000"/>
              <w:left w:val="single" w:sz="4" w:space="0" w:color="000000"/>
              <w:bottom w:val="single" w:sz="4" w:space="0" w:color="000000"/>
            </w:tcBorders>
          </w:tcPr>
          <w:p w14:paraId="270C90E9"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tcPr>
          <w:p w14:paraId="2820014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EDECBD3" w14:textId="77777777" w:rsidR="008D2684" w:rsidRPr="00352049" w:rsidRDefault="008D2684" w:rsidP="00AA0F9E">
            <w:pPr>
              <w:pStyle w:val="TAL"/>
            </w:pPr>
            <w:r w:rsidRPr="00352049">
              <w:t>Required priority level for the temporary group</w:t>
            </w:r>
          </w:p>
        </w:tc>
      </w:tr>
      <w:tr w:rsidR="008D2684" w:rsidRPr="003E5F68" w14:paraId="78D85AE7" w14:textId="77777777" w:rsidTr="00AA0F9E">
        <w:trPr>
          <w:jc w:val="center"/>
        </w:trPr>
        <w:tc>
          <w:tcPr>
            <w:tcW w:w="2880" w:type="dxa"/>
            <w:tcBorders>
              <w:top w:val="single" w:sz="4" w:space="0" w:color="000000"/>
              <w:left w:val="single" w:sz="4" w:space="0" w:color="000000"/>
              <w:bottom w:val="single" w:sz="4" w:space="0" w:color="000000"/>
            </w:tcBorders>
          </w:tcPr>
          <w:p w14:paraId="14B24E31" w14:textId="77B8BB5A" w:rsidR="008D2684" w:rsidRPr="00352049" w:rsidRDefault="008D2684" w:rsidP="00AA0F9E">
            <w:pPr>
              <w:pStyle w:val="TAL"/>
            </w:pPr>
            <w:r w:rsidRPr="00352049">
              <w:t>MC service list (see</w:t>
            </w:r>
            <w:r w:rsidR="000B7B3F">
              <w:t> </w:t>
            </w:r>
            <w:r w:rsidRPr="00352049">
              <w:t>NOTE</w:t>
            </w:r>
            <w:r>
              <w:t> </w:t>
            </w:r>
            <w:r w:rsidRPr="00352049">
              <w:t>2)</w:t>
            </w:r>
          </w:p>
        </w:tc>
        <w:tc>
          <w:tcPr>
            <w:tcW w:w="1440" w:type="dxa"/>
            <w:tcBorders>
              <w:top w:val="single" w:sz="4" w:space="0" w:color="000000"/>
              <w:left w:val="single" w:sz="4" w:space="0" w:color="000000"/>
              <w:bottom w:val="single" w:sz="4" w:space="0" w:color="000000"/>
            </w:tcBorders>
          </w:tcPr>
          <w:p w14:paraId="176E6D6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2685D85" w14:textId="77777777" w:rsidR="008D2684" w:rsidRPr="00352049" w:rsidRDefault="008D2684" w:rsidP="00AA0F9E">
            <w:pPr>
              <w:pStyle w:val="TAL"/>
            </w:pPr>
            <w:r w:rsidRPr="00352049">
              <w:t>A subset of the common MC service(s) to be applied for the regrouped group</w:t>
            </w:r>
          </w:p>
        </w:tc>
      </w:tr>
      <w:tr w:rsidR="008D2684" w:rsidRPr="003E5F68" w14:paraId="52603786" w14:textId="77777777" w:rsidTr="00AA0F9E">
        <w:trPr>
          <w:jc w:val="center"/>
        </w:trPr>
        <w:tc>
          <w:tcPr>
            <w:tcW w:w="2880" w:type="dxa"/>
            <w:tcBorders>
              <w:top w:val="single" w:sz="4" w:space="0" w:color="000000"/>
              <w:left w:val="single" w:sz="4" w:space="0" w:color="000000"/>
              <w:bottom w:val="single" w:sz="4" w:space="0" w:color="000000"/>
            </w:tcBorders>
          </w:tcPr>
          <w:p w14:paraId="1F245AD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tcPr>
          <w:p w14:paraId="50BDAB84"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tcPr>
          <w:p w14:paraId="1769D6C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6732E08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3EFD39" w14:textId="77777777" w:rsidR="008D2684" w:rsidRPr="00352049" w:rsidRDefault="008D2684" w:rsidP="00AA0F9E">
            <w:pPr>
              <w:pStyle w:val="TAN"/>
            </w:pPr>
            <w:r w:rsidRPr="00352049">
              <w:t>NOTE</w:t>
            </w:r>
            <w:r>
              <w:t> </w:t>
            </w:r>
            <w:r w:rsidRPr="00352049">
              <w:t>1:</w:t>
            </w:r>
            <w:r w:rsidRPr="00352049">
              <w:tab/>
              <w:t>Security level refers to the configuration of media and floor control protection parameters as listed in Annex A.4, table A.4-1</w:t>
            </w:r>
          </w:p>
          <w:p w14:paraId="1B8562FA" w14:textId="77777777" w:rsidR="008D2684" w:rsidRPr="00352049" w:rsidRDefault="008D2684" w:rsidP="00AA0F9E">
            <w:pPr>
              <w:pStyle w:val="TAN"/>
            </w:pPr>
            <w:r w:rsidRPr="00352049">
              <w:t>NOTE</w:t>
            </w:r>
            <w:r>
              <w:t> </w:t>
            </w:r>
            <w:r w:rsidRPr="00352049">
              <w:t>2:</w:t>
            </w:r>
            <w:r w:rsidRPr="00352049">
              <w:tab/>
              <w:t>If this information element is not present, all the MC service(s) that are common to the groups being regrouped will be applicable for the regrouped group.</w:t>
            </w:r>
          </w:p>
        </w:tc>
      </w:tr>
    </w:tbl>
    <w:p w14:paraId="25DD1887" w14:textId="77777777" w:rsidR="008D2684" w:rsidRPr="003E5F68" w:rsidRDefault="008D2684" w:rsidP="008D2684"/>
    <w:p w14:paraId="2E02B954" w14:textId="77777777" w:rsidR="008D2684" w:rsidRPr="003E5F68" w:rsidRDefault="008D2684" w:rsidP="008D2684">
      <w:pPr>
        <w:pStyle w:val="Heading4"/>
      </w:pPr>
      <w:bookmarkStart w:id="1703" w:name="_Toc433209708"/>
      <w:bookmarkStart w:id="1704" w:name="_Toc453260208"/>
      <w:bookmarkStart w:id="1705" w:name="_Toc453261095"/>
      <w:bookmarkStart w:id="1706" w:name="_Toc453279840"/>
      <w:bookmarkStart w:id="1707" w:name="_Toc459375178"/>
      <w:bookmarkStart w:id="1708" w:name="_Toc468105422"/>
      <w:bookmarkStart w:id="1709" w:name="_Toc468110517"/>
      <w:bookmarkStart w:id="1710" w:name="_Toc210293290"/>
      <w:r>
        <w:t>10.2</w:t>
      </w:r>
      <w:r w:rsidRPr="003E5F68">
        <w:t>.2.4</w:t>
      </w:r>
      <w:r w:rsidRPr="003E5F68">
        <w:tab/>
        <w:t>Group regroup response</w:t>
      </w:r>
      <w:bookmarkEnd w:id="1703"/>
      <w:bookmarkEnd w:id="1704"/>
      <w:bookmarkEnd w:id="1705"/>
      <w:bookmarkEnd w:id="1706"/>
      <w:bookmarkEnd w:id="1707"/>
      <w:r>
        <w:t xml:space="preserve"> (group management server – group management client)</w:t>
      </w:r>
      <w:bookmarkEnd w:id="1708"/>
      <w:bookmarkEnd w:id="1709"/>
      <w:bookmarkEnd w:id="1710"/>
    </w:p>
    <w:p w14:paraId="398C8D87" w14:textId="77777777" w:rsidR="008D2684" w:rsidRPr="003E5F68" w:rsidRDefault="008D2684" w:rsidP="008D2684">
      <w:r w:rsidRPr="003E5F68">
        <w:t>Table </w:t>
      </w:r>
      <w:r>
        <w:t>10.2</w:t>
      </w:r>
      <w:r w:rsidRPr="003E5F68">
        <w:t xml:space="preserve">.2.4-1 describes the information flow </w:t>
      </w:r>
      <w:r>
        <w:t xml:space="preserve">for the </w:t>
      </w:r>
      <w:r w:rsidRPr="003E5F68">
        <w:t>group regroup response from the group management server to the group management client.</w:t>
      </w:r>
    </w:p>
    <w:p w14:paraId="601E4EDB"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4-1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DD2C200" w14:textId="77777777" w:rsidTr="00AA0F9E">
        <w:trPr>
          <w:jc w:val="center"/>
        </w:trPr>
        <w:tc>
          <w:tcPr>
            <w:tcW w:w="2880" w:type="dxa"/>
            <w:tcBorders>
              <w:top w:val="single" w:sz="4" w:space="0" w:color="000000"/>
              <w:left w:val="single" w:sz="4" w:space="0" w:color="000000"/>
              <w:bottom w:val="single" w:sz="4" w:space="0" w:color="000000"/>
            </w:tcBorders>
          </w:tcPr>
          <w:p w14:paraId="05C4071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C50ED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7C363A6" w14:textId="77777777" w:rsidR="008D2684" w:rsidRPr="003E5F68" w:rsidRDefault="008D2684" w:rsidP="00AA0F9E">
            <w:pPr>
              <w:pStyle w:val="TAH"/>
            </w:pPr>
            <w:r w:rsidRPr="003E5F68">
              <w:t>Description</w:t>
            </w:r>
          </w:p>
        </w:tc>
      </w:tr>
      <w:tr w:rsidR="008D2684" w:rsidRPr="003E5F68" w14:paraId="0F6084F9" w14:textId="77777777" w:rsidTr="00AA0F9E">
        <w:trPr>
          <w:jc w:val="center"/>
        </w:trPr>
        <w:tc>
          <w:tcPr>
            <w:tcW w:w="2880" w:type="dxa"/>
            <w:tcBorders>
              <w:top w:val="single" w:sz="4" w:space="0" w:color="000000"/>
              <w:left w:val="single" w:sz="4" w:space="0" w:color="000000"/>
              <w:bottom w:val="single" w:sz="4" w:space="0" w:color="000000"/>
            </w:tcBorders>
          </w:tcPr>
          <w:p w14:paraId="19696D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C880565" w14:textId="7BF3FF88" w:rsidR="008D2684" w:rsidRPr="00352049" w:rsidRDefault="008D2684" w:rsidP="00AA0F9E">
            <w:pPr>
              <w:pStyle w:val="TAL"/>
            </w:pPr>
            <w:r w:rsidRPr="00352049">
              <w:t>O (</w:t>
            </w:r>
            <w:r>
              <w:t>see</w:t>
            </w:r>
            <w:r w:rsidR="000B7B3F">
              <w:t> </w:t>
            </w:r>
            <w:r w:rsidRPr="00352049">
              <w:t>NOTE)</w:t>
            </w:r>
          </w:p>
        </w:tc>
        <w:tc>
          <w:tcPr>
            <w:tcW w:w="4320" w:type="dxa"/>
            <w:tcBorders>
              <w:top w:val="single" w:sz="4" w:space="0" w:color="000000"/>
              <w:left w:val="single" w:sz="4" w:space="0" w:color="000000"/>
              <w:bottom w:val="single" w:sz="4" w:space="0" w:color="000000"/>
              <w:right w:val="single" w:sz="4" w:space="0" w:color="000000"/>
            </w:tcBorders>
          </w:tcPr>
          <w:p w14:paraId="0943F6D2" w14:textId="77777777" w:rsidR="008D2684" w:rsidRPr="00352049" w:rsidRDefault="008D2684" w:rsidP="00AA0F9E">
            <w:pPr>
              <w:pStyle w:val="TAL"/>
            </w:pPr>
            <w:r w:rsidRPr="00352049">
              <w:t>MC service group ID of the temporary group</w:t>
            </w:r>
          </w:p>
        </w:tc>
      </w:tr>
      <w:tr w:rsidR="008D2684" w:rsidRPr="003E5F68" w14:paraId="57DCCC19" w14:textId="77777777" w:rsidTr="00AA0F9E">
        <w:trPr>
          <w:jc w:val="center"/>
        </w:trPr>
        <w:tc>
          <w:tcPr>
            <w:tcW w:w="2880" w:type="dxa"/>
            <w:tcBorders>
              <w:top w:val="single" w:sz="4" w:space="0" w:color="000000"/>
              <w:left w:val="single" w:sz="4" w:space="0" w:color="000000"/>
              <w:bottom w:val="single" w:sz="4" w:space="0" w:color="000000"/>
            </w:tcBorders>
          </w:tcPr>
          <w:p w14:paraId="04D9FE28"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tcPr>
          <w:p w14:paraId="39F7F2C3"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828FF73"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p>
        </w:tc>
      </w:tr>
      <w:tr w:rsidR="008D2684" w:rsidRPr="003E5F68" w14:paraId="1B35A5D6" w14:textId="77777777" w:rsidTr="00AA0F9E">
        <w:trPr>
          <w:jc w:val="center"/>
        </w:trPr>
        <w:tc>
          <w:tcPr>
            <w:tcW w:w="2880" w:type="dxa"/>
            <w:tcBorders>
              <w:top w:val="single" w:sz="4" w:space="0" w:color="000000"/>
              <w:left w:val="single" w:sz="4" w:space="0" w:color="000000"/>
              <w:bottom w:val="single" w:sz="4" w:space="0" w:color="000000"/>
            </w:tcBorders>
          </w:tcPr>
          <w:p w14:paraId="4C8EB58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19D69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7BA254B" w14:textId="77777777" w:rsidR="008D2684" w:rsidRPr="00352049" w:rsidRDefault="008D2684" w:rsidP="00AA0F9E">
            <w:pPr>
              <w:pStyle w:val="TAL"/>
            </w:pPr>
            <w:r w:rsidRPr="00352049">
              <w:rPr>
                <w:rFonts w:hint="eastAsia"/>
                <w:lang w:eastAsia="zh-CN"/>
              </w:rPr>
              <w:t>Indicates the success or failure of group regroup</w:t>
            </w:r>
          </w:p>
        </w:tc>
      </w:tr>
      <w:tr w:rsidR="008D2684" w:rsidRPr="003E5F68" w14:paraId="31F0DAB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427B252" w14:textId="77777777" w:rsidR="008D2684" w:rsidRPr="00352049" w:rsidRDefault="008D2684" w:rsidP="00AA0F9E">
            <w:pPr>
              <w:pStyle w:val="TAN"/>
              <w:rPr>
                <w:lang w:eastAsia="zh-CN"/>
              </w:rPr>
            </w:pPr>
            <w:r w:rsidRPr="00352049">
              <w:rPr>
                <w:lang w:eastAsia="zh-CN"/>
              </w:rPr>
              <w:t>NOTE:</w:t>
            </w:r>
            <w:r w:rsidRPr="00352049">
              <w:rPr>
                <w:lang w:eastAsia="zh-CN"/>
              </w:rPr>
              <w:tab/>
              <w:t>Shall be present if the Result information element indicates that the group regroup operation is successful.  Otherwise MC service group ID shall not be present.</w:t>
            </w:r>
          </w:p>
        </w:tc>
      </w:tr>
    </w:tbl>
    <w:p w14:paraId="000474AF" w14:textId="77777777" w:rsidR="008D2684" w:rsidRPr="003E5F68" w:rsidRDefault="008D2684" w:rsidP="008D2684"/>
    <w:p w14:paraId="45FCFFE4" w14:textId="77777777" w:rsidR="008D2684" w:rsidRPr="003E5F68" w:rsidRDefault="008D2684" w:rsidP="008D2684">
      <w:pPr>
        <w:pStyle w:val="Heading4"/>
      </w:pPr>
      <w:bookmarkStart w:id="1711" w:name="_Toc433209709"/>
      <w:bookmarkStart w:id="1712" w:name="_Toc453260209"/>
      <w:bookmarkStart w:id="1713" w:name="_Toc453261096"/>
      <w:bookmarkStart w:id="1714" w:name="_Toc453279841"/>
      <w:bookmarkStart w:id="1715" w:name="_Toc459375179"/>
      <w:bookmarkStart w:id="1716" w:name="_Toc468105423"/>
      <w:bookmarkStart w:id="1717" w:name="_Toc468110518"/>
      <w:bookmarkStart w:id="1718" w:name="_Toc210293291"/>
      <w:r>
        <w:t>10.2</w:t>
      </w:r>
      <w:r w:rsidRPr="003E5F68">
        <w:t>.2.5</w:t>
      </w:r>
      <w:r w:rsidRPr="003E5F68">
        <w:tab/>
        <w:t>Group regroup teardown request</w:t>
      </w:r>
      <w:bookmarkEnd w:id="1711"/>
      <w:bookmarkEnd w:id="1712"/>
      <w:bookmarkEnd w:id="1713"/>
      <w:bookmarkEnd w:id="1714"/>
      <w:bookmarkEnd w:id="1715"/>
      <w:bookmarkEnd w:id="1716"/>
      <w:bookmarkEnd w:id="1717"/>
      <w:bookmarkEnd w:id="1718"/>
    </w:p>
    <w:p w14:paraId="15F1AF04" w14:textId="77777777" w:rsidR="008D2684" w:rsidRPr="003E5F68" w:rsidRDefault="008D2684" w:rsidP="008D2684">
      <w:r w:rsidRPr="003E5F68">
        <w:t>Table </w:t>
      </w:r>
      <w:r>
        <w:t>10.2</w:t>
      </w:r>
      <w:r w:rsidRPr="003E5F68">
        <w:t>.2.5-1 describes the information flow group regroup teardown request from the group management client to the group management server.</w:t>
      </w:r>
    </w:p>
    <w:p w14:paraId="73D3DDFA"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5-1</w:t>
      </w:r>
      <w:r w:rsidRPr="003E5F68">
        <w:t>: Group regroup teardown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7D1026A" w14:textId="77777777" w:rsidTr="00AA0F9E">
        <w:trPr>
          <w:jc w:val="center"/>
        </w:trPr>
        <w:tc>
          <w:tcPr>
            <w:tcW w:w="2880" w:type="dxa"/>
            <w:tcBorders>
              <w:top w:val="single" w:sz="4" w:space="0" w:color="000000"/>
              <w:left w:val="single" w:sz="4" w:space="0" w:color="000000"/>
              <w:bottom w:val="single" w:sz="4" w:space="0" w:color="000000"/>
            </w:tcBorders>
          </w:tcPr>
          <w:p w14:paraId="21F7C27F"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38ED539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3AC65FB" w14:textId="77777777" w:rsidR="008D2684" w:rsidRPr="003E5F68" w:rsidRDefault="008D2684" w:rsidP="00AA0F9E">
            <w:pPr>
              <w:pStyle w:val="TAH"/>
            </w:pPr>
            <w:r w:rsidRPr="003E5F68">
              <w:t>Description</w:t>
            </w:r>
          </w:p>
        </w:tc>
      </w:tr>
      <w:tr w:rsidR="008D2684" w:rsidRPr="003E5F68" w14:paraId="3D8CF23B" w14:textId="77777777" w:rsidTr="00AA0F9E">
        <w:trPr>
          <w:jc w:val="center"/>
        </w:trPr>
        <w:tc>
          <w:tcPr>
            <w:tcW w:w="2880" w:type="dxa"/>
            <w:tcBorders>
              <w:top w:val="single" w:sz="4" w:space="0" w:color="000000"/>
              <w:left w:val="single" w:sz="4" w:space="0" w:color="000000"/>
              <w:bottom w:val="single" w:sz="4" w:space="0" w:color="000000"/>
            </w:tcBorders>
          </w:tcPr>
          <w:p w14:paraId="785640C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FFFC27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1D46E01" w14:textId="77777777" w:rsidR="008D2684" w:rsidRPr="00352049" w:rsidRDefault="008D2684" w:rsidP="00AA0F9E">
            <w:pPr>
              <w:pStyle w:val="TAL"/>
            </w:pPr>
            <w:r w:rsidRPr="00352049">
              <w:t>MC service group ID of the temporary group which is requested to be torn down</w:t>
            </w:r>
          </w:p>
        </w:tc>
      </w:tr>
    </w:tbl>
    <w:p w14:paraId="6335A16A" w14:textId="77777777" w:rsidR="008D2684" w:rsidRPr="003E5F68" w:rsidRDefault="008D2684" w:rsidP="008D2684"/>
    <w:p w14:paraId="1B7E5380" w14:textId="77777777" w:rsidR="008D2684" w:rsidRPr="003E5F68" w:rsidRDefault="008D2684" w:rsidP="008D2684">
      <w:pPr>
        <w:pStyle w:val="Heading4"/>
      </w:pPr>
      <w:bookmarkStart w:id="1719" w:name="_Toc433209710"/>
      <w:bookmarkStart w:id="1720" w:name="_Toc453260210"/>
      <w:bookmarkStart w:id="1721" w:name="_Toc453261097"/>
      <w:bookmarkStart w:id="1722" w:name="_Toc453279842"/>
      <w:bookmarkStart w:id="1723" w:name="_Toc459375180"/>
      <w:bookmarkStart w:id="1724" w:name="_Toc468105424"/>
      <w:bookmarkStart w:id="1725" w:name="_Toc468110519"/>
      <w:bookmarkStart w:id="1726" w:name="_Toc210293292"/>
      <w:r>
        <w:t>10.2</w:t>
      </w:r>
      <w:r w:rsidRPr="003E5F68">
        <w:t>.2.6</w:t>
      </w:r>
      <w:r w:rsidRPr="003E5F68">
        <w:tab/>
        <w:t>Group regroup teardown response</w:t>
      </w:r>
      <w:bookmarkEnd w:id="1719"/>
      <w:bookmarkEnd w:id="1720"/>
      <w:bookmarkEnd w:id="1721"/>
      <w:bookmarkEnd w:id="1722"/>
      <w:bookmarkEnd w:id="1723"/>
      <w:bookmarkEnd w:id="1724"/>
      <w:bookmarkEnd w:id="1725"/>
      <w:bookmarkEnd w:id="1726"/>
    </w:p>
    <w:p w14:paraId="58560FDE" w14:textId="77777777" w:rsidR="008D2684" w:rsidRPr="003E5F68" w:rsidRDefault="008D2684" w:rsidP="008D2684">
      <w:r w:rsidRPr="003E5F68">
        <w:t>Table </w:t>
      </w:r>
      <w:r>
        <w:t>10.2</w:t>
      </w:r>
      <w:r w:rsidRPr="003E5F68">
        <w:t>.2.6-1 describes the information flow group regroup teardown response from the group management server to the group management client.</w:t>
      </w:r>
    </w:p>
    <w:p w14:paraId="78ABA49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6-1</w:t>
      </w:r>
      <w:r w:rsidRPr="003E5F68">
        <w:t>: Group regroup teardown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8F319A" w14:textId="77777777" w:rsidTr="00AA0F9E">
        <w:trPr>
          <w:jc w:val="center"/>
        </w:trPr>
        <w:tc>
          <w:tcPr>
            <w:tcW w:w="2880" w:type="dxa"/>
            <w:tcBorders>
              <w:top w:val="single" w:sz="4" w:space="0" w:color="000000"/>
              <w:left w:val="single" w:sz="4" w:space="0" w:color="000000"/>
              <w:bottom w:val="single" w:sz="4" w:space="0" w:color="000000"/>
            </w:tcBorders>
          </w:tcPr>
          <w:p w14:paraId="6BD6391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4598B3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A3E7EB1" w14:textId="77777777" w:rsidR="008D2684" w:rsidRPr="003E5F68" w:rsidRDefault="008D2684" w:rsidP="00AA0F9E">
            <w:pPr>
              <w:pStyle w:val="TAH"/>
            </w:pPr>
            <w:r w:rsidRPr="003E5F68">
              <w:t>Description</w:t>
            </w:r>
          </w:p>
        </w:tc>
      </w:tr>
      <w:tr w:rsidR="008D2684" w:rsidRPr="003E5F68" w14:paraId="542BA58B" w14:textId="77777777" w:rsidTr="00AA0F9E">
        <w:trPr>
          <w:jc w:val="center"/>
        </w:trPr>
        <w:tc>
          <w:tcPr>
            <w:tcW w:w="2880" w:type="dxa"/>
            <w:tcBorders>
              <w:top w:val="single" w:sz="4" w:space="0" w:color="000000"/>
              <w:left w:val="single" w:sz="4" w:space="0" w:color="000000"/>
              <w:bottom w:val="single" w:sz="4" w:space="0" w:color="000000"/>
            </w:tcBorders>
          </w:tcPr>
          <w:p w14:paraId="426ED0F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30535C6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90D0955" w14:textId="77777777" w:rsidR="008D2684" w:rsidRPr="00352049" w:rsidRDefault="008D2684" w:rsidP="00AA0F9E">
            <w:pPr>
              <w:pStyle w:val="TAL"/>
            </w:pPr>
            <w:r w:rsidRPr="00352049">
              <w:t>MC service group ID of the temporary group</w:t>
            </w:r>
          </w:p>
        </w:tc>
      </w:tr>
      <w:tr w:rsidR="008D2684" w:rsidRPr="003E5F68" w14:paraId="58497822" w14:textId="77777777" w:rsidTr="00AA0F9E">
        <w:trPr>
          <w:jc w:val="center"/>
        </w:trPr>
        <w:tc>
          <w:tcPr>
            <w:tcW w:w="2880" w:type="dxa"/>
            <w:tcBorders>
              <w:top w:val="single" w:sz="4" w:space="0" w:color="000000"/>
              <w:left w:val="single" w:sz="4" w:space="0" w:color="000000"/>
              <w:bottom w:val="single" w:sz="4" w:space="0" w:color="000000"/>
            </w:tcBorders>
          </w:tcPr>
          <w:p w14:paraId="297AB10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62E5D96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6D1C398" w14:textId="77777777" w:rsidR="008D2684" w:rsidRPr="00352049" w:rsidRDefault="008D2684" w:rsidP="00AA0F9E">
            <w:pPr>
              <w:pStyle w:val="TAL"/>
            </w:pPr>
            <w:r w:rsidRPr="00352049">
              <w:rPr>
                <w:rFonts w:hint="eastAsia"/>
                <w:lang w:eastAsia="zh-CN"/>
              </w:rPr>
              <w:t>Indicates the success or failure of group regroup teardown</w:t>
            </w:r>
          </w:p>
        </w:tc>
      </w:tr>
    </w:tbl>
    <w:p w14:paraId="159288FF" w14:textId="77777777" w:rsidR="008D2684" w:rsidRPr="003E5F68" w:rsidRDefault="008D2684" w:rsidP="008D2684"/>
    <w:p w14:paraId="319E4D8B" w14:textId="77777777" w:rsidR="008D2684" w:rsidRPr="003E5F68" w:rsidRDefault="008D2684" w:rsidP="008D2684">
      <w:pPr>
        <w:pStyle w:val="Heading4"/>
      </w:pPr>
      <w:bookmarkStart w:id="1727" w:name="_Toc433209711"/>
      <w:bookmarkStart w:id="1728" w:name="_Toc453260211"/>
      <w:bookmarkStart w:id="1729" w:name="_Toc453261098"/>
      <w:bookmarkStart w:id="1730" w:name="_Toc453279843"/>
      <w:bookmarkStart w:id="1731" w:name="_Toc459375181"/>
      <w:bookmarkStart w:id="1732" w:name="_Toc468105425"/>
      <w:bookmarkStart w:id="1733" w:name="_Toc468110520"/>
      <w:bookmarkStart w:id="1734" w:name="_Toc210293293"/>
      <w:r>
        <w:t>10.2</w:t>
      </w:r>
      <w:r w:rsidRPr="003E5F68">
        <w:t>.2.7</w:t>
      </w:r>
      <w:r w:rsidRPr="003E5F68">
        <w:tab/>
        <w:t>Group creation notify</w:t>
      </w:r>
      <w:bookmarkEnd w:id="1727"/>
      <w:bookmarkEnd w:id="1728"/>
      <w:bookmarkEnd w:id="1729"/>
      <w:bookmarkEnd w:id="1730"/>
      <w:bookmarkEnd w:id="1731"/>
      <w:bookmarkEnd w:id="1732"/>
      <w:bookmarkEnd w:id="1733"/>
      <w:bookmarkEnd w:id="1734"/>
    </w:p>
    <w:p w14:paraId="21119C19" w14:textId="77777777" w:rsidR="008D2684" w:rsidRDefault="008D2684" w:rsidP="008D2684">
      <w:r w:rsidRPr="003E5F68">
        <w:t>Table </w:t>
      </w:r>
      <w:r>
        <w:t>10.2</w:t>
      </w:r>
      <w:r w:rsidRPr="003E5F68">
        <w:t xml:space="preserve">.2.7-1 describes the information flow group creation notify from the group management server to the </w:t>
      </w:r>
      <w:r>
        <w:t>MC service</w:t>
      </w:r>
      <w:r w:rsidRPr="003E5F68">
        <w:t xml:space="preserve"> server</w:t>
      </w:r>
      <w:r>
        <w:t>(s)</w:t>
      </w:r>
      <w:r w:rsidRPr="003E5F68">
        <w:t>.</w:t>
      </w:r>
    </w:p>
    <w:p w14:paraId="3B9E3350" w14:textId="77777777" w:rsidR="008D2684" w:rsidRPr="003E5F68" w:rsidRDefault="008D2684" w:rsidP="008D2684">
      <w:pPr>
        <w:pStyle w:val="NO"/>
      </w:pPr>
      <w:r>
        <w:t>NOTE:</w:t>
      </w:r>
      <w:r>
        <w:tab/>
        <w:t>When group is configured for multiple MC services, the group creation notify message is sent from the group management server to the MC service servers configured for the group.</w:t>
      </w:r>
    </w:p>
    <w:p w14:paraId="3F2361C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7</w:t>
      </w:r>
      <w:r w:rsidRPr="003E5F68">
        <w:t>-1: Group creation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807A87A" w14:textId="77777777" w:rsidTr="00AA0F9E">
        <w:trPr>
          <w:jc w:val="center"/>
        </w:trPr>
        <w:tc>
          <w:tcPr>
            <w:tcW w:w="2880" w:type="dxa"/>
            <w:tcBorders>
              <w:top w:val="single" w:sz="4" w:space="0" w:color="000000"/>
              <w:left w:val="single" w:sz="4" w:space="0" w:color="000000"/>
              <w:bottom w:val="single" w:sz="4" w:space="0" w:color="000000"/>
            </w:tcBorders>
          </w:tcPr>
          <w:p w14:paraId="4B6BB1D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D93548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81FD3A9" w14:textId="77777777" w:rsidR="008D2684" w:rsidRPr="003E5F68" w:rsidRDefault="008D2684" w:rsidP="00AA0F9E">
            <w:pPr>
              <w:pStyle w:val="TAH"/>
            </w:pPr>
            <w:r w:rsidRPr="003E5F68">
              <w:t>Description</w:t>
            </w:r>
          </w:p>
        </w:tc>
      </w:tr>
      <w:tr w:rsidR="008D2684" w:rsidRPr="003E5F68" w14:paraId="0BB44823" w14:textId="77777777" w:rsidTr="00AA0F9E">
        <w:trPr>
          <w:jc w:val="center"/>
        </w:trPr>
        <w:tc>
          <w:tcPr>
            <w:tcW w:w="2880" w:type="dxa"/>
            <w:tcBorders>
              <w:top w:val="single" w:sz="4" w:space="0" w:color="000000"/>
              <w:left w:val="single" w:sz="4" w:space="0" w:color="000000"/>
              <w:bottom w:val="single" w:sz="4" w:space="0" w:color="000000"/>
            </w:tcBorders>
          </w:tcPr>
          <w:p w14:paraId="78D71EF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6FCCEBD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3804A6F" w14:textId="77777777" w:rsidR="008D2684" w:rsidRPr="00352049" w:rsidRDefault="008D2684" w:rsidP="00AA0F9E">
            <w:pPr>
              <w:pStyle w:val="TAL"/>
            </w:pPr>
            <w:r w:rsidRPr="00352049">
              <w:t>MC service group ID that was created based on the MC service ID list and the MC services enabled on them</w:t>
            </w:r>
          </w:p>
        </w:tc>
      </w:tr>
      <w:tr w:rsidR="008D2684" w:rsidRPr="003E5F68" w14:paraId="6E00BE80" w14:textId="77777777" w:rsidTr="00AA0F9E">
        <w:trPr>
          <w:jc w:val="center"/>
        </w:trPr>
        <w:tc>
          <w:tcPr>
            <w:tcW w:w="2880" w:type="dxa"/>
            <w:tcBorders>
              <w:top w:val="single" w:sz="4" w:space="0" w:color="000000"/>
              <w:left w:val="single" w:sz="4" w:space="0" w:color="000000"/>
              <w:bottom w:val="single" w:sz="4" w:space="0" w:color="000000"/>
            </w:tcBorders>
          </w:tcPr>
          <w:p w14:paraId="1E4028F4"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tcPr>
          <w:p w14:paraId="1E6FE1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53DC6CF" w14:textId="77777777" w:rsidR="008D2684" w:rsidRPr="00352049" w:rsidRDefault="008D2684" w:rsidP="00AA0F9E">
            <w:pPr>
              <w:pStyle w:val="TAL"/>
            </w:pPr>
            <w:r w:rsidRPr="00352049">
              <w:t xml:space="preserve">List of MC service IDs that are part of the created group </w:t>
            </w:r>
          </w:p>
        </w:tc>
      </w:tr>
    </w:tbl>
    <w:p w14:paraId="2D992365" w14:textId="77777777" w:rsidR="008D2684" w:rsidRPr="003E5F68" w:rsidRDefault="008D2684" w:rsidP="008D2684"/>
    <w:p w14:paraId="66EFACEF" w14:textId="77777777" w:rsidR="008D2684" w:rsidRPr="003E5F68" w:rsidRDefault="008D2684" w:rsidP="008D2684">
      <w:pPr>
        <w:pStyle w:val="Heading4"/>
      </w:pPr>
      <w:bookmarkStart w:id="1735" w:name="_Toc433209712"/>
      <w:bookmarkStart w:id="1736" w:name="_Toc453260212"/>
      <w:bookmarkStart w:id="1737" w:name="_Toc453261099"/>
      <w:bookmarkStart w:id="1738" w:name="_Toc453279844"/>
      <w:bookmarkStart w:id="1739" w:name="_Toc459375182"/>
      <w:bookmarkStart w:id="1740" w:name="_Toc468105426"/>
      <w:bookmarkStart w:id="1741" w:name="_Toc468110521"/>
      <w:bookmarkStart w:id="1742" w:name="_Toc210293294"/>
      <w:r>
        <w:t>10.2</w:t>
      </w:r>
      <w:r w:rsidRPr="003E5F68">
        <w:t>.2.8</w:t>
      </w:r>
      <w:r w:rsidRPr="003E5F68">
        <w:tab/>
        <w:t>Group regroup notify</w:t>
      </w:r>
      <w:bookmarkEnd w:id="1735"/>
      <w:bookmarkEnd w:id="1736"/>
      <w:bookmarkEnd w:id="1737"/>
      <w:bookmarkEnd w:id="1738"/>
      <w:bookmarkEnd w:id="1739"/>
      <w:bookmarkEnd w:id="1740"/>
      <w:bookmarkEnd w:id="1741"/>
      <w:bookmarkEnd w:id="1742"/>
    </w:p>
    <w:p w14:paraId="13CA4576" w14:textId="77777777" w:rsidR="008D2684" w:rsidRPr="003E5F68" w:rsidRDefault="008D2684" w:rsidP="008D2684">
      <w:r w:rsidRPr="003E5F68">
        <w:t>Table </w:t>
      </w:r>
      <w:r>
        <w:t>10.2</w:t>
      </w:r>
      <w:r w:rsidRPr="003E5F68">
        <w:t xml:space="preserve">.2.8-1 describes the information flow group regroup notify from the group management server to the </w:t>
      </w:r>
      <w:r>
        <w:t>MC service</w:t>
      </w:r>
      <w:r w:rsidRPr="003E5F68">
        <w:t xml:space="preserve"> server.</w:t>
      </w:r>
    </w:p>
    <w:p w14:paraId="51D7844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8-1</w:t>
      </w:r>
      <w:r w:rsidRPr="003E5F68">
        <w:t>: Group regroup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1A002EF" w14:textId="77777777" w:rsidTr="00AA0F9E">
        <w:trPr>
          <w:jc w:val="center"/>
        </w:trPr>
        <w:tc>
          <w:tcPr>
            <w:tcW w:w="2880" w:type="dxa"/>
            <w:tcBorders>
              <w:top w:val="single" w:sz="4" w:space="0" w:color="000000"/>
              <w:left w:val="single" w:sz="4" w:space="0" w:color="000000"/>
              <w:bottom w:val="single" w:sz="4" w:space="0" w:color="000000"/>
            </w:tcBorders>
          </w:tcPr>
          <w:p w14:paraId="53FA6B6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8F7904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C660A25" w14:textId="77777777" w:rsidR="008D2684" w:rsidRPr="003E5F68" w:rsidRDefault="008D2684" w:rsidP="00AA0F9E">
            <w:pPr>
              <w:pStyle w:val="TAH"/>
            </w:pPr>
            <w:r w:rsidRPr="003E5F68">
              <w:t>Description</w:t>
            </w:r>
          </w:p>
        </w:tc>
      </w:tr>
      <w:tr w:rsidR="008D2684" w:rsidRPr="003E5F68" w14:paraId="73778427" w14:textId="77777777" w:rsidTr="00AA0F9E">
        <w:trPr>
          <w:jc w:val="center"/>
        </w:trPr>
        <w:tc>
          <w:tcPr>
            <w:tcW w:w="2880" w:type="dxa"/>
            <w:tcBorders>
              <w:top w:val="single" w:sz="4" w:space="0" w:color="000000"/>
              <w:left w:val="single" w:sz="4" w:space="0" w:color="000000"/>
              <w:bottom w:val="single" w:sz="4" w:space="0" w:color="000000"/>
            </w:tcBorders>
          </w:tcPr>
          <w:p w14:paraId="029D6E5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6C9E6EB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50B7440" w14:textId="77777777" w:rsidR="008D2684" w:rsidRPr="00352049" w:rsidRDefault="008D2684" w:rsidP="00AA0F9E">
            <w:pPr>
              <w:pStyle w:val="TAL"/>
            </w:pPr>
            <w:r w:rsidRPr="00352049">
              <w:t>List of constituent MC service group IDs</w:t>
            </w:r>
          </w:p>
        </w:tc>
      </w:tr>
      <w:tr w:rsidR="008D2684" w:rsidRPr="003E5F68" w14:paraId="7E532614" w14:textId="77777777" w:rsidTr="00AA0F9E">
        <w:trPr>
          <w:jc w:val="center"/>
        </w:trPr>
        <w:tc>
          <w:tcPr>
            <w:tcW w:w="2880" w:type="dxa"/>
            <w:tcBorders>
              <w:top w:val="single" w:sz="4" w:space="0" w:color="000000"/>
              <w:left w:val="single" w:sz="4" w:space="0" w:color="000000"/>
              <w:bottom w:val="single" w:sz="4" w:space="0" w:color="000000"/>
            </w:tcBorders>
          </w:tcPr>
          <w:p w14:paraId="4B15C24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CCA1B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934F3A" w14:textId="77777777" w:rsidR="008D2684" w:rsidRPr="00352049" w:rsidRDefault="008D2684" w:rsidP="00AA0F9E">
            <w:pPr>
              <w:pStyle w:val="TAL"/>
            </w:pPr>
            <w:r w:rsidRPr="00352049">
              <w:t>MC service group ID of the temporary group</w:t>
            </w:r>
          </w:p>
        </w:tc>
      </w:tr>
      <w:tr w:rsidR="008D2684" w:rsidRPr="003E5F68" w14:paraId="0E071195" w14:textId="77777777" w:rsidTr="00AA0F9E">
        <w:trPr>
          <w:jc w:val="center"/>
        </w:trPr>
        <w:tc>
          <w:tcPr>
            <w:tcW w:w="2880" w:type="dxa"/>
            <w:tcBorders>
              <w:top w:val="single" w:sz="4" w:space="0" w:color="000000"/>
              <w:left w:val="single" w:sz="4" w:space="0" w:color="000000"/>
              <w:bottom w:val="single" w:sz="4" w:space="0" w:color="000000"/>
            </w:tcBorders>
          </w:tcPr>
          <w:p w14:paraId="56E8CE71"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tcPr>
          <w:p w14:paraId="3C44A496"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06AD8AC"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r w:rsidRPr="00352049">
              <w:rPr>
                <w:rFonts w:hint="eastAsia"/>
                <w:lang w:eastAsia="zh-CN"/>
              </w:rPr>
              <w:t>.</w:t>
            </w:r>
          </w:p>
        </w:tc>
      </w:tr>
      <w:tr w:rsidR="008D2684" w:rsidRPr="003E5F68" w14:paraId="163CD841" w14:textId="77777777" w:rsidTr="00AA0F9E">
        <w:trPr>
          <w:jc w:val="center"/>
        </w:trPr>
        <w:tc>
          <w:tcPr>
            <w:tcW w:w="2880" w:type="dxa"/>
            <w:tcBorders>
              <w:top w:val="single" w:sz="4" w:space="0" w:color="000000"/>
              <w:left w:val="single" w:sz="4" w:space="0" w:color="000000"/>
              <w:bottom w:val="single" w:sz="4" w:space="0" w:color="000000"/>
            </w:tcBorders>
          </w:tcPr>
          <w:p w14:paraId="403A457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tcPr>
          <w:p w14:paraId="1687B2E3" w14:textId="77777777" w:rsidR="008D2684" w:rsidRPr="0039568A" w:rsidRDefault="008D2684" w:rsidP="00AA0F9E">
            <w:pPr>
              <w:pStyle w:val="TAL"/>
              <w:rPr>
                <w:lang w:eastAsia="zh-CN"/>
              </w:rPr>
            </w:pPr>
            <w:r w:rsidRPr="0039568A">
              <w:t>O</w:t>
            </w:r>
          </w:p>
        </w:tc>
        <w:tc>
          <w:tcPr>
            <w:tcW w:w="4320" w:type="dxa"/>
            <w:tcBorders>
              <w:top w:val="single" w:sz="4" w:space="0" w:color="000000"/>
              <w:left w:val="single" w:sz="4" w:space="0" w:color="000000"/>
              <w:bottom w:val="single" w:sz="4" w:space="0" w:color="000000"/>
              <w:right w:val="single" w:sz="4" w:space="0" w:color="000000"/>
            </w:tcBorders>
          </w:tcPr>
          <w:p w14:paraId="6EE65AF8" w14:textId="77777777" w:rsidR="008D2684" w:rsidRPr="0039568A" w:rsidRDefault="008D2684" w:rsidP="00AA0F9E">
            <w:pPr>
              <w:pStyle w:val="TAL"/>
            </w:pPr>
            <w:r w:rsidRPr="0039568A">
              <w:t>Indicates that only an authorized MC service user can transmit on this temporary group.</w:t>
            </w:r>
          </w:p>
        </w:tc>
      </w:tr>
    </w:tbl>
    <w:p w14:paraId="3740E857" w14:textId="77777777" w:rsidR="008D2684" w:rsidRPr="003E5F68" w:rsidRDefault="008D2684" w:rsidP="008D2684"/>
    <w:p w14:paraId="501E2A52" w14:textId="77777777" w:rsidR="008D2684" w:rsidRPr="003E5F68" w:rsidRDefault="008D2684" w:rsidP="008D2684">
      <w:pPr>
        <w:pStyle w:val="Heading4"/>
      </w:pPr>
      <w:bookmarkStart w:id="1743" w:name="_Toc433209713"/>
      <w:bookmarkStart w:id="1744" w:name="_Toc453260213"/>
      <w:bookmarkStart w:id="1745" w:name="_Toc453261100"/>
      <w:bookmarkStart w:id="1746" w:name="_Toc453279845"/>
      <w:bookmarkStart w:id="1747" w:name="_Toc459375183"/>
      <w:bookmarkStart w:id="1748" w:name="_Toc468105427"/>
      <w:bookmarkStart w:id="1749" w:name="_Toc468110522"/>
      <w:bookmarkStart w:id="1750" w:name="_Toc210293295"/>
      <w:r>
        <w:t>10.2</w:t>
      </w:r>
      <w:r w:rsidRPr="003E5F68">
        <w:t>.2.9</w:t>
      </w:r>
      <w:r w:rsidRPr="003E5F68">
        <w:tab/>
        <w:t>Group regroup teardown notify</w:t>
      </w:r>
      <w:bookmarkEnd w:id="1743"/>
      <w:bookmarkEnd w:id="1744"/>
      <w:bookmarkEnd w:id="1745"/>
      <w:bookmarkEnd w:id="1746"/>
      <w:bookmarkEnd w:id="1747"/>
      <w:bookmarkEnd w:id="1748"/>
      <w:bookmarkEnd w:id="1749"/>
      <w:bookmarkEnd w:id="1750"/>
    </w:p>
    <w:p w14:paraId="304A6807" w14:textId="77777777" w:rsidR="008D2684" w:rsidRPr="003E5F68" w:rsidRDefault="008D2684" w:rsidP="008D2684">
      <w:r w:rsidRPr="003E5F68">
        <w:t>Table </w:t>
      </w:r>
      <w:r>
        <w:t>10.2</w:t>
      </w:r>
      <w:r w:rsidRPr="003E5F68">
        <w:t xml:space="preserve">.2.9-1 describes the information flow group regroup teardown notify from the group management server to the </w:t>
      </w:r>
      <w:r>
        <w:t>MC service</w:t>
      </w:r>
      <w:r w:rsidRPr="003E5F68">
        <w:t xml:space="preserve"> server.</w:t>
      </w:r>
    </w:p>
    <w:p w14:paraId="31859F06"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9-1</w:t>
      </w:r>
      <w:r w:rsidRPr="003E5F68">
        <w:t>: Group regroup teardown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614A410" w14:textId="77777777" w:rsidTr="00AA0F9E">
        <w:trPr>
          <w:jc w:val="center"/>
        </w:trPr>
        <w:tc>
          <w:tcPr>
            <w:tcW w:w="2880" w:type="dxa"/>
            <w:tcBorders>
              <w:top w:val="single" w:sz="4" w:space="0" w:color="000000"/>
              <w:left w:val="single" w:sz="4" w:space="0" w:color="000000"/>
              <w:bottom w:val="single" w:sz="4" w:space="0" w:color="000000"/>
            </w:tcBorders>
          </w:tcPr>
          <w:p w14:paraId="6E3271C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044063C"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CAFF9F2" w14:textId="77777777" w:rsidR="008D2684" w:rsidRPr="003E5F68" w:rsidRDefault="008D2684" w:rsidP="00AA0F9E">
            <w:pPr>
              <w:pStyle w:val="TAH"/>
            </w:pPr>
            <w:r w:rsidRPr="003E5F68">
              <w:t>Description</w:t>
            </w:r>
          </w:p>
        </w:tc>
      </w:tr>
      <w:tr w:rsidR="008D2684" w:rsidRPr="003E5F68" w14:paraId="6086BBE8" w14:textId="77777777" w:rsidTr="00AA0F9E">
        <w:trPr>
          <w:jc w:val="center"/>
        </w:trPr>
        <w:tc>
          <w:tcPr>
            <w:tcW w:w="2880" w:type="dxa"/>
            <w:tcBorders>
              <w:top w:val="single" w:sz="4" w:space="0" w:color="000000"/>
              <w:left w:val="single" w:sz="4" w:space="0" w:color="000000"/>
              <w:bottom w:val="single" w:sz="4" w:space="0" w:color="000000"/>
            </w:tcBorders>
          </w:tcPr>
          <w:p w14:paraId="50E6CA0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40E28F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EB713FD" w14:textId="77777777" w:rsidR="008D2684" w:rsidRPr="00352049" w:rsidRDefault="008D2684" w:rsidP="00AA0F9E">
            <w:pPr>
              <w:pStyle w:val="TAL"/>
            </w:pPr>
            <w:r w:rsidRPr="00352049">
              <w:t>MC service group ID of the temporary group which is being torn down</w:t>
            </w:r>
          </w:p>
        </w:tc>
      </w:tr>
    </w:tbl>
    <w:p w14:paraId="2BE39BCF" w14:textId="77777777" w:rsidR="008D2684" w:rsidRPr="003E5F68" w:rsidRDefault="008D2684" w:rsidP="008D2684">
      <w:bookmarkStart w:id="1751" w:name="_Toc436920185"/>
    </w:p>
    <w:p w14:paraId="55DD1696" w14:textId="77777777" w:rsidR="008D2684" w:rsidRPr="003E5F68" w:rsidRDefault="008D2684" w:rsidP="008D2684">
      <w:pPr>
        <w:pStyle w:val="Heading4"/>
      </w:pPr>
      <w:bookmarkStart w:id="1752" w:name="_Toc453260214"/>
      <w:bookmarkStart w:id="1753" w:name="_Toc453261101"/>
      <w:bookmarkStart w:id="1754" w:name="_Toc453279846"/>
      <w:bookmarkStart w:id="1755" w:name="_Toc459375184"/>
      <w:bookmarkStart w:id="1756" w:name="_Toc468105428"/>
      <w:bookmarkStart w:id="1757" w:name="_Toc468110523"/>
      <w:bookmarkStart w:id="1758" w:name="_Toc210293296"/>
      <w:r>
        <w:t>10.2</w:t>
      </w:r>
      <w:r w:rsidRPr="003E5F68">
        <w:t>.2.</w:t>
      </w:r>
      <w:r>
        <w:rPr>
          <w:rFonts w:hint="eastAsia"/>
          <w:lang w:eastAsia="zh-CN"/>
        </w:rPr>
        <w:t>10</w:t>
      </w:r>
      <w:r w:rsidRPr="003E5F68">
        <w:tab/>
        <w:t>Group regroup teardown notification</w:t>
      </w:r>
      <w:bookmarkEnd w:id="1751"/>
      <w:bookmarkEnd w:id="1752"/>
      <w:bookmarkEnd w:id="1753"/>
      <w:bookmarkEnd w:id="1754"/>
      <w:bookmarkEnd w:id="1755"/>
      <w:bookmarkEnd w:id="1756"/>
      <w:bookmarkEnd w:id="1757"/>
      <w:bookmarkEnd w:id="1758"/>
    </w:p>
    <w:p w14:paraId="1DB84FC9" w14:textId="77777777" w:rsidR="008D2684" w:rsidRPr="003E5F68" w:rsidRDefault="008D2684" w:rsidP="008D2684">
      <w:r w:rsidRPr="003E5F68">
        <w:t>Table </w:t>
      </w:r>
      <w:r>
        <w:t>10.2</w:t>
      </w:r>
      <w:r w:rsidRPr="003E5F68">
        <w:t>.2.</w:t>
      </w:r>
      <w:r>
        <w:rPr>
          <w:rFonts w:hint="eastAsia"/>
          <w:lang w:eastAsia="zh-CN"/>
        </w:rPr>
        <w:t>10</w:t>
      </w:r>
      <w:r w:rsidRPr="003E5F68">
        <w:rPr>
          <w:rFonts w:hint="eastAsia"/>
          <w:lang w:eastAsia="zh-CN"/>
        </w:rPr>
        <w:t>-</w:t>
      </w:r>
      <w:r w:rsidRPr="003E5F68">
        <w:t>1 describes the information flow group regroup teardown notification between group management servers</w:t>
      </w:r>
      <w:r w:rsidRPr="009C4300">
        <w:t xml:space="preserve"> and from the group management server to the group management client</w:t>
      </w:r>
      <w:r w:rsidRPr="003E5F68">
        <w:t>.</w:t>
      </w:r>
    </w:p>
    <w:p w14:paraId="42D99CF3"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10</w:t>
      </w:r>
      <w:r w:rsidRPr="003E5F68">
        <w:rPr>
          <w:lang w:val="en-US"/>
        </w:rPr>
        <w:t>-1</w:t>
      </w:r>
      <w:r w:rsidRPr="003E5F68">
        <w:t>: Group regroup teardown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AA7B6E1" w14:textId="77777777" w:rsidTr="00AA0F9E">
        <w:trPr>
          <w:jc w:val="center"/>
        </w:trPr>
        <w:tc>
          <w:tcPr>
            <w:tcW w:w="2880" w:type="dxa"/>
            <w:tcBorders>
              <w:top w:val="single" w:sz="4" w:space="0" w:color="000000"/>
              <w:left w:val="single" w:sz="4" w:space="0" w:color="000000"/>
              <w:bottom w:val="single" w:sz="4" w:space="0" w:color="000000"/>
            </w:tcBorders>
          </w:tcPr>
          <w:p w14:paraId="3166E25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305985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8B31E8D" w14:textId="77777777" w:rsidR="008D2684" w:rsidRPr="003E5F68" w:rsidRDefault="008D2684" w:rsidP="00AA0F9E">
            <w:pPr>
              <w:pStyle w:val="TAH"/>
            </w:pPr>
            <w:r w:rsidRPr="003E5F68">
              <w:t>Description</w:t>
            </w:r>
          </w:p>
        </w:tc>
      </w:tr>
      <w:tr w:rsidR="008D2684" w:rsidRPr="003E5F68" w14:paraId="153C97D6" w14:textId="77777777" w:rsidTr="00AA0F9E">
        <w:trPr>
          <w:jc w:val="center"/>
        </w:trPr>
        <w:tc>
          <w:tcPr>
            <w:tcW w:w="2880" w:type="dxa"/>
            <w:tcBorders>
              <w:top w:val="single" w:sz="4" w:space="0" w:color="000000"/>
              <w:left w:val="single" w:sz="4" w:space="0" w:color="000000"/>
              <w:bottom w:val="single" w:sz="4" w:space="0" w:color="000000"/>
            </w:tcBorders>
          </w:tcPr>
          <w:p w14:paraId="7F1F9D4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AE231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2A4BEE7" w14:textId="77777777" w:rsidR="008D2684" w:rsidRPr="00352049" w:rsidRDefault="008D2684" w:rsidP="00AA0F9E">
            <w:pPr>
              <w:pStyle w:val="TAL"/>
            </w:pPr>
            <w:r w:rsidRPr="00352049">
              <w:t>MC service group ID of the temporary group which is torn</w:t>
            </w:r>
            <w:r w:rsidRPr="00352049">
              <w:rPr>
                <w:rFonts w:hint="eastAsia"/>
                <w:lang w:eastAsia="zh-CN"/>
              </w:rPr>
              <w:t xml:space="preserve"> </w:t>
            </w:r>
            <w:r w:rsidRPr="00352049">
              <w:t>down</w:t>
            </w:r>
          </w:p>
        </w:tc>
      </w:tr>
    </w:tbl>
    <w:p w14:paraId="5099A024" w14:textId="77777777" w:rsidR="008D2684" w:rsidRPr="003E5F68" w:rsidRDefault="008D2684" w:rsidP="008D2684"/>
    <w:p w14:paraId="30A17625" w14:textId="77777777" w:rsidR="008D2684" w:rsidRPr="003E5F68" w:rsidRDefault="008D2684" w:rsidP="008D2684">
      <w:pPr>
        <w:pStyle w:val="Heading4"/>
        <w:rPr>
          <w:lang w:val="en-US"/>
        </w:rPr>
      </w:pPr>
      <w:bookmarkStart w:id="1759" w:name="_Toc436920186"/>
      <w:bookmarkStart w:id="1760" w:name="_Toc453260215"/>
      <w:bookmarkStart w:id="1761" w:name="_Toc453261102"/>
      <w:bookmarkStart w:id="1762" w:name="_Toc453279847"/>
      <w:bookmarkStart w:id="1763" w:name="_Toc459375185"/>
      <w:bookmarkStart w:id="1764" w:name="_Toc468105429"/>
      <w:bookmarkStart w:id="1765" w:name="_Toc468110524"/>
      <w:bookmarkStart w:id="1766" w:name="_Toc210293297"/>
      <w:r>
        <w:t>10.2</w:t>
      </w:r>
      <w:r w:rsidRPr="003E5F68">
        <w:t>.2.</w:t>
      </w:r>
      <w:r>
        <w:rPr>
          <w:rFonts w:hint="eastAsia"/>
          <w:lang w:eastAsia="zh-CN"/>
        </w:rPr>
        <w:t>11</w:t>
      </w:r>
      <w:r w:rsidRPr="003E5F68">
        <w:tab/>
        <w:t>Group regroup teardown notification response</w:t>
      </w:r>
      <w:bookmarkEnd w:id="1759"/>
      <w:bookmarkEnd w:id="1760"/>
      <w:bookmarkEnd w:id="1761"/>
      <w:bookmarkEnd w:id="1762"/>
      <w:bookmarkEnd w:id="1763"/>
      <w:bookmarkEnd w:id="1764"/>
      <w:bookmarkEnd w:id="1765"/>
      <w:bookmarkEnd w:id="1766"/>
    </w:p>
    <w:p w14:paraId="3D3E46F4" w14:textId="77777777" w:rsidR="008D2684" w:rsidRPr="003E5F68" w:rsidRDefault="008D2684" w:rsidP="008D2684">
      <w:r w:rsidRPr="003E5F68">
        <w:t>Table </w:t>
      </w:r>
      <w:r>
        <w:t>10.2</w:t>
      </w:r>
      <w:r w:rsidRPr="003E5F68">
        <w:t>.2.</w:t>
      </w:r>
      <w:r>
        <w:rPr>
          <w:rFonts w:hint="eastAsia"/>
          <w:lang w:eastAsia="zh-CN"/>
        </w:rPr>
        <w:t>11</w:t>
      </w:r>
      <w:r w:rsidRPr="003E5F68">
        <w:t>-1 describes the information flow group regroup teardown notification response between group management servers</w:t>
      </w:r>
      <w:r w:rsidRPr="009C4300">
        <w:t xml:space="preserve"> </w:t>
      </w:r>
      <w:r w:rsidRPr="00FF43ED">
        <w:t xml:space="preserve">and from the group management </w:t>
      </w:r>
      <w:r>
        <w:t>client</w:t>
      </w:r>
      <w:r w:rsidRPr="00FF43ED">
        <w:t xml:space="preserve"> to the group management </w:t>
      </w:r>
      <w:r>
        <w:t>server</w:t>
      </w:r>
      <w:r w:rsidRPr="003E5F68">
        <w:t>.</w:t>
      </w:r>
    </w:p>
    <w:p w14:paraId="1934CC7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11</w:t>
      </w:r>
      <w:r w:rsidRPr="003E5F68">
        <w:rPr>
          <w:lang w:val="en-US"/>
        </w:rPr>
        <w:t>-1</w:t>
      </w:r>
      <w:r w:rsidRPr="003E5F68">
        <w:t>: Group regroup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7EBED14" w14:textId="77777777" w:rsidTr="00AA0F9E">
        <w:trPr>
          <w:jc w:val="center"/>
        </w:trPr>
        <w:tc>
          <w:tcPr>
            <w:tcW w:w="2880" w:type="dxa"/>
            <w:tcBorders>
              <w:top w:val="single" w:sz="4" w:space="0" w:color="000000"/>
              <w:left w:val="single" w:sz="4" w:space="0" w:color="000000"/>
              <w:bottom w:val="single" w:sz="4" w:space="0" w:color="000000"/>
            </w:tcBorders>
          </w:tcPr>
          <w:p w14:paraId="1995CD0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2E825F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F046D8F" w14:textId="77777777" w:rsidR="008D2684" w:rsidRPr="003E5F68" w:rsidRDefault="008D2684" w:rsidP="00AA0F9E">
            <w:pPr>
              <w:pStyle w:val="TAH"/>
            </w:pPr>
            <w:r w:rsidRPr="003E5F68">
              <w:t>Description</w:t>
            </w:r>
          </w:p>
        </w:tc>
      </w:tr>
      <w:tr w:rsidR="008D2684" w:rsidRPr="003E5F68" w14:paraId="4CA21220" w14:textId="77777777" w:rsidTr="00AA0F9E">
        <w:trPr>
          <w:jc w:val="center"/>
        </w:trPr>
        <w:tc>
          <w:tcPr>
            <w:tcW w:w="2880" w:type="dxa"/>
            <w:tcBorders>
              <w:top w:val="single" w:sz="4" w:space="0" w:color="000000"/>
              <w:left w:val="single" w:sz="4" w:space="0" w:color="000000"/>
              <w:bottom w:val="single" w:sz="4" w:space="0" w:color="000000"/>
            </w:tcBorders>
          </w:tcPr>
          <w:p w14:paraId="20F2E1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0CF03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0C7D0CD" w14:textId="77777777" w:rsidR="008D2684" w:rsidRPr="00352049" w:rsidRDefault="008D2684" w:rsidP="00AA0F9E">
            <w:pPr>
              <w:pStyle w:val="TAL"/>
            </w:pPr>
            <w:r w:rsidRPr="00352049">
              <w:t>MC service group ID of the temporary group which was torn down</w:t>
            </w:r>
          </w:p>
        </w:tc>
      </w:tr>
      <w:tr w:rsidR="008D2684" w:rsidRPr="003E5F68" w14:paraId="46CAD5C5" w14:textId="77777777" w:rsidTr="00AA0F9E">
        <w:trPr>
          <w:jc w:val="center"/>
        </w:trPr>
        <w:tc>
          <w:tcPr>
            <w:tcW w:w="2880" w:type="dxa"/>
            <w:tcBorders>
              <w:top w:val="single" w:sz="4" w:space="0" w:color="000000"/>
              <w:left w:val="single" w:sz="4" w:space="0" w:color="000000"/>
              <w:bottom w:val="single" w:sz="4" w:space="0" w:color="000000"/>
            </w:tcBorders>
          </w:tcPr>
          <w:p w14:paraId="009E44AC"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52BD354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FB2BB5E" w14:textId="77777777" w:rsidR="008D2684" w:rsidRPr="00352049" w:rsidRDefault="008D2684" w:rsidP="00AA0F9E">
            <w:pPr>
              <w:pStyle w:val="TAL"/>
            </w:pPr>
            <w:r w:rsidRPr="00352049">
              <w:rPr>
                <w:rFonts w:hint="eastAsia"/>
                <w:lang w:eastAsia="zh-CN"/>
              </w:rPr>
              <w:t>Indicates the success or failure</w:t>
            </w:r>
          </w:p>
        </w:tc>
      </w:tr>
    </w:tbl>
    <w:p w14:paraId="6E77D17D" w14:textId="77777777" w:rsidR="008D2684" w:rsidRPr="003E5F68" w:rsidRDefault="008D2684" w:rsidP="008D2684"/>
    <w:p w14:paraId="05AC89F8" w14:textId="77777777" w:rsidR="008D2684" w:rsidRPr="003E5F68" w:rsidRDefault="008D2684" w:rsidP="008D2684">
      <w:pPr>
        <w:pStyle w:val="Heading4"/>
      </w:pPr>
      <w:bookmarkStart w:id="1767" w:name="_Toc433209714"/>
      <w:bookmarkStart w:id="1768" w:name="_Toc453260216"/>
      <w:bookmarkStart w:id="1769" w:name="_Toc453261103"/>
      <w:bookmarkStart w:id="1770" w:name="_Toc453279848"/>
      <w:bookmarkStart w:id="1771" w:name="_Toc459375186"/>
      <w:bookmarkStart w:id="1772" w:name="_Toc468105430"/>
      <w:bookmarkStart w:id="1773" w:name="_Toc468110525"/>
      <w:bookmarkStart w:id="1774" w:name="_Toc210293298"/>
      <w:r>
        <w:t>10.2</w:t>
      </w:r>
      <w:r w:rsidRPr="003E5F68">
        <w:t>.2.</w:t>
      </w:r>
      <w:r>
        <w:rPr>
          <w:rFonts w:hint="eastAsia"/>
          <w:lang w:eastAsia="zh-CN"/>
        </w:rPr>
        <w:t>12</w:t>
      </w:r>
      <w:r w:rsidRPr="003E5F68">
        <w:tab/>
        <w:t>Group regroup request</w:t>
      </w:r>
      <w:bookmarkEnd w:id="1767"/>
      <w:bookmarkEnd w:id="1768"/>
      <w:bookmarkEnd w:id="1769"/>
      <w:bookmarkEnd w:id="1770"/>
      <w:bookmarkEnd w:id="1771"/>
      <w:r>
        <w:t xml:space="preserve"> (group management server – group management server)</w:t>
      </w:r>
      <w:bookmarkEnd w:id="1772"/>
      <w:bookmarkEnd w:id="1773"/>
      <w:bookmarkEnd w:id="1774"/>
    </w:p>
    <w:p w14:paraId="4735B5C0" w14:textId="77777777" w:rsidR="008D2684" w:rsidRPr="003E5F68" w:rsidRDefault="008D2684" w:rsidP="008D2684">
      <w:r w:rsidRPr="003E5F68">
        <w:t>Table </w:t>
      </w:r>
      <w:r>
        <w:t>10.2</w:t>
      </w:r>
      <w:r w:rsidRPr="003E5F68">
        <w:t>.2.</w:t>
      </w:r>
      <w:r>
        <w:rPr>
          <w:rFonts w:hint="eastAsia"/>
          <w:lang w:eastAsia="zh-CN"/>
        </w:rPr>
        <w:t>12</w:t>
      </w:r>
      <w:r w:rsidRPr="003E5F68">
        <w:t>-1 describes the information flow group regroup request between group management servers.</w:t>
      </w:r>
    </w:p>
    <w:p w14:paraId="728A6B9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12</w:t>
      </w:r>
      <w:r w:rsidRPr="003E5F68">
        <w:t>-1: 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2C001C" w14:textId="77777777" w:rsidTr="00AA0F9E">
        <w:trPr>
          <w:jc w:val="center"/>
        </w:trPr>
        <w:tc>
          <w:tcPr>
            <w:tcW w:w="2880" w:type="dxa"/>
            <w:tcBorders>
              <w:top w:val="single" w:sz="4" w:space="0" w:color="000000"/>
              <w:left w:val="single" w:sz="4" w:space="0" w:color="000000"/>
              <w:bottom w:val="single" w:sz="4" w:space="0" w:color="000000"/>
            </w:tcBorders>
          </w:tcPr>
          <w:p w14:paraId="434EDF8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3E1AC6F"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3A1043A" w14:textId="77777777" w:rsidR="008D2684" w:rsidRPr="003E5F68" w:rsidRDefault="008D2684" w:rsidP="00AA0F9E">
            <w:pPr>
              <w:pStyle w:val="TAH"/>
            </w:pPr>
            <w:r w:rsidRPr="003E5F68">
              <w:t>Description</w:t>
            </w:r>
          </w:p>
        </w:tc>
      </w:tr>
      <w:tr w:rsidR="008D2684" w:rsidRPr="003E5F68" w14:paraId="0E7C9FD4" w14:textId="77777777" w:rsidTr="00AA0F9E">
        <w:trPr>
          <w:jc w:val="center"/>
        </w:trPr>
        <w:tc>
          <w:tcPr>
            <w:tcW w:w="2880" w:type="dxa"/>
            <w:tcBorders>
              <w:top w:val="single" w:sz="4" w:space="0" w:color="000000"/>
              <w:left w:val="single" w:sz="4" w:space="0" w:color="000000"/>
              <w:bottom w:val="single" w:sz="4" w:space="0" w:color="000000"/>
            </w:tcBorders>
          </w:tcPr>
          <w:p w14:paraId="1A0D0040"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7FCF551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FFF4165" w14:textId="77777777" w:rsidR="008D2684" w:rsidRPr="00352049" w:rsidRDefault="008D2684" w:rsidP="00AA0F9E">
            <w:pPr>
              <w:pStyle w:val="TAL"/>
            </w:pPr>
            <w:r w:rsidRPr="00352049">
              <w:t>List of constituent MC service group IDs belonging to the target group management server</w:t>
            </w:r>
          </w:p>
        </w:tc>
      </w:tr>
    </w:tbl>
    <w:p w14:paraId="5E0C3D37" w14:textId="77777777" w:rsidR="008D2684" w:rsidRPr="003E5F68" w:rsidRDefault="008D2684" w:rsidP="008D2684"/>
    <w:p w14:paraId="16953F79" w14:textId="77777777" w:rsidR="008D2684" w:rsidRPr="003E5F68" w:rsidRDefault="008D2684" w:rsidP="008D2684">
      <w:pPr>
        <w:pStyle w:val="Heading4"/>
      </w:pPr>
      <w:bookmarkStart w:id="1775" w:name="_Toc433209715"/>
      <w:bookmarkStart w:id="1776" w:name="_Toc453260217"/>
      <w:bookmarkStart w:id="1777" w:name="_Toc453261104"/>
      <w:bookmarkStart w:id="1778" w:name="_Toc453279849"/>
      <w:bookmarkStart w:id="1779" w:name="_Toc459375187"/>
      <w:bookmarkStart w:id="1780" w:name="_Toc468105431"/>
      <w:bookmarkStart w:id="1781" w:name="_Toc468110526"/>
      <w:bookmarkStart w:id="1782" w:name="_Toc210293299"/>
      <w:r>
        <w:t>10.2</w:t>
      </w:r>
      <w:r w:rsidRPr="003E5F68">
        <w:t>.2.</w:t>
      </w:r>
      <w:r>
        <w:rPr>
          <w:rFonts w:hint="eastAsia"/>
          <w:lang w:eastAsia="zh-CN"/>
        </w:rPr>
        <w:t>13</w:t>
      </w:r>
      <w:r w:rsidRPr="003E5F68">
        <w:tab/>
        <w:t>Group regroup response</w:t>
      </w:r>
      <w:bookmarkEnd w:id="1775"/>
      <w:bookmarkEnd w:id="1776"/>
      <w:bookmarkEnd w:id="1777"/>
      <w:bookmarkEnd w:id="1778"/>
      <w:bookmarkEnd w:id="1779"/>
      <w:r>
        <w:t xml:space="preserve"> (group management server – group management server)</w:t>
      </w:r>
      <w:bookmarkEnd w:id="1780"/>
      <w:bookmarkEnd w:id="1781"/>
      <w:bookmarkEnd w:id="1782"/>
    </w:p>
    <w:p w14:paraId="76B0CC49" w14:textId="77777777" w:rsidR="008D2684" w:rsidRPr="003E5F68" w:rsidRDefault="008D2684" w:rsidP="008D2684">
      <w:r w:rsidRPr="003E5F68">
        <w:t>Table </w:t>
      </w:r>
      <w:r>
        <w:t>10.2</w:t>
      </w:r>
      <w:r w:rsidRPr="003E5F68">
        <w:t>.2.</w:t>
      </w:r>
      <w:r>
        <w:rPr>
          <w:rFonts w:hint="eastAsia"/>
          <w:lang w:eastAsia="zh-CN"/>
        </w:rPr>
        <w:t>13</w:t>
      </w:r>
      <w:r w:rsidRPr="003E5F68">
        <w:t>-1 describes the information flow group regroup response between group management servers.</w:t>
      </w:r>
    </w:p>
    <w:p w14:paraId="779A09B9"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13</w:t>
      </w:r>
      <w:r w:rsidRPr="003E5F68">
        <w:rPr>
          <w:lang w:val="en-US"/>
        </w:rPr>
        <w:t>-1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44B13EF" w14:textId="77777777" w:rsidTr="00AA0F9E">
        <w:trPr>
          <w:jc w:val="center"/>
        </w:trPr>
        <w:tc>
          <w:tcPr>
            <w:tcW w:w="2880" w:type="dxa"/>
            <w:tcBorders>
              <w:top w:val="single" w:sz="4" w:space="0" w:color="000000"/>
              <w:left w:val="single" w:sz="4" w:space="0" w:color="000000"/>
              <w:bottom w:val="single" w:sz="4" w:space="0" w:color="000000"/>
            </w:tcBorders>
          </w:tcPr>
          <w:p w14:paraId="6B73EC2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936737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8F7C4F1" w14:textId="77777777" w:rsidR="008D2684" w:rsidRPr="003E5F68" w:rsidRDefault="008D2684" w:rsidP="00AA0F9E">
            <w:pPr>
              <w:pStyle w:val="TAH"/>
            </w:pPr>
            <w:r w:rsidRPr="003E5F68">
              <w:t>Description</w:t>
            </w:r>
          </w:p>
        </w:tc>
      </w:tr>
      <w:tr w:rsidR="008D2684" w:rsidRPr="003E5F68" w14:paraId="2249EE9B" w14:textId="77777777" w:rsidTr="00AA0F9E">
        <w:trPr>
          <w:jc w:val="center"/>
        </w:trPr>
        <w:tc>
          <w:tcPr>
            <w:tcW w:w="2880" w:type="dxa"/>
            <w:tcBorders>
              <w:top w:val="single" w:sz="4" w:space="0" w:color="000000"/>
              <w:left w:val="single" w:sz="4" w:space="0" w:color="000000"/>
              <w:bottom w:val="single" w:sz="4" w:space="0" w:color="000000"/>
            </w:tcBorders>
          </w:tcPr>
          <w:p w14:paraId="7F48B57A"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2366FAB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0AC0509" w14:textId="77777777" w:rsidR="008D2684" w:rsidRPr="00352049" w:rsidRDefault="008D2684" w:rsidP="00AA0F9E">
            <w:pPr>
              <w:pStyle w:val="TAL"/>
            </w:pPr>
            <w:r w:rsidRPr="00352049">
              <w:t xml:space="preserve">Indicates whether the group regroup was accepted or rejected by the </w:t>
            </w:r>
            <w:r w:rsidRPr="00352049">
              <w:rPr>
                <w:rFonts w:hint="eastAsia"/>
                <w:lang w:eastAsia="zh-CN"/>
              </w:rPr>
              <w:t>group management</w:t>
            </w:r>
            <w:r w:rsidRPr="00352049">
              <w:t xml:space="preserve"> server in the partner system</w:t>
            </w:r>
          </w:p>
        </w:tc>
      </w:tr>
      <w:tr w:rsidR="008D2684" w:rsidRPr="003E5F68" w14:paraId="29977AA8" w14:textId="77777777" w:rsidTr="00AA0F9E">
        <w:trPr>
          <w:jc w:val="center"/>
        </w:trPr>
        <w:tc>
          <w:tcPr>
            <w:tcW w:w="2880" w:type="dxa"/>
            <w:tcBorders>
              <w:top w:val="single" w:sz="4" w:space="0" w:color="000000"/>
              <w:left w:val="single" w:sz="4" w:space="0" w:color="000000"/>
              <w:bottom w:val="single" w:sz="4" w:space="0" w:color="000000"/>
            </w:tcBorders>
          </w:tcPr>
          <w:p w14:paraId="09537CF7" w14:textId="77777777" w:rsidR="008D2684" w:rsidRPr="00352049" w:rsidRDefault="008D2684" w:rsidP="00AA0F9E">
            <w:pPr>
              <w:pStyle w:val="TAL"/>
            </w:pPr>
            <w:r w:rsidRPr="00352049">
              <w:rPr>
                <w:lang w:eastAsia="zh-CN"/>
              </w:rPr>
              <w:t>MC service</w:t>
            </w:r>
            <w:r w:rsidRPr="00352049">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tcPr>
          <w:p w14:paraId="62EDBC3C" w14:textId="77777777" w:rsidR="008D2684" w:rsidRPr="00352049"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55B45F4" w14:textId="77777777" w:rsidR="008D2684" w:rsidRPr="00352049" w:rsidRDefault="008D2684" w:rsidP="00AA0F9E">
            <w:pPr>
              <w:pStyle w:val="TAL"/>
            </w:pPr>
            <w:r w:rsidRPr="00352049">
              <w:rPr>
                <w:rFonts w:hint="eastAsia"/>
                <w:lang w:eastAsia="zh-CN"/>
              </w:rPr>
              <w:t xml:space="preserve">List of constituent </w:t>
            </w:r>
            <w:r w:rsidRPr="00352049">
              <w:rPr>
                <w:lang w:eastAsia="zh-CN"/>
              </w:rPr>
              <w:t>MC service</w:t>
            </w:r>
            <w:r w:rsidRPr="00352049">
              <w:rPr>
                <w:rFonts w:hint="eastAsia"/>
                <w:lang w:eastAsia="zh-CN"/>
              </w:rPr>
              <w:t xml:space="preserve"> group IDs from group management server of the partner system</w:t>
            </w:r>
          </w:p>
        </w:tc>
      </w:tr>
    </w:tbl>
    <w:p w14:paraId="334950C7" w14:textId="77777777" w:rsidR="008D2684" w:rsidRPr="003E5F68" w:rsidRDefault="008D2684" w:rsidP="008D2684"/>
    <w:p w14:paraId="1EACC2A7" w14:textId="77777777" w:rsidR="008D2684" w:rsidRPr="003E5F68" w:rsidRDefault="008D2684" w:rsidP="008D2684">
      <w:pPr>
        <w:pStyle w:val="Heading4"/>
      </w:pPr>
      <w:bookmarkStart w:id="1783" w:name="_Toc433209716"/>
      <w:bookmarkStart w:id="1784" w:name="_Toc453260218"/>
      <w:bookmarkStart w:id="1785" w:name="_Toc453261105"/>
      <w:bookmarkStart w:id="1786" w:name="_Toc453279850"/>
      <w:bookmarkStart w:id="1787" w:name="_Toc459375188"/>
      <w:bookmarkStart w:id="1788" w:name="_Toc468105432"/>
      <w:bookmarkStart w:id="1789" w:name="_Toc468110527"/>
      <w:bookmarkStart w:id="1790" w:name="_Toc210293300"/>
      <w:r>
        <w:lastRenderedPageBreak/>
        <w:t>10.2</w:t>
      </w:r>
      <w:r w:rsidRPr="003E5F68">
        <w:t>.2.</w:t>
      </w:r>
      <w:r>
        <w:rPr>
          <w:rFonts w:hint="eastAsia"/>
          <w:lang w:eastAsia="zh-CN"/>
        </w:rPr>
        <w:t>14</w:t>
      </w:r>
      <w:r w:rsidRPr="003E5F68">
        <w:tab/>
        <w:t>Group regroup notification</w:t>
      </w:r>
      <w:bookmarkEnd w:id="1783"/>
      <w:bookmarkEnd w:id="1784"/>
      <w:bookmarkEnd w:id="1785"/>
      <w:bookmarkEnd w:id="1786"/>
      <w:bookmarkEnd w:id="1787"/>
      <w:bookmarkEnd w:id="1788"/>
      <w:bookmarkEnd w:id="1789"/>
      <w:bookmarkEnd w:id="1790"/>
    </w:p>
    <w:p w14:paraId="64B44AC5" w14:textId="77777777" w:rsidR="008D2684" w:rsidRPr="003E5F68" w:rsidRDefault="008D2684" w:rsidP="008D2684">
      <w:r w:rsidRPr="003E5F68">
        <w:t>Table </w:t>
      </w:r>
      <w:r>
        <w:t>10.2</w:t>
      </w:r>
      <w:r w:rsidRPr="003E5F68">
        <w:t>.2.</w:t>
      </w:r>
      <w:r>
        <w:rPr>
          <w:rFonts w:hint="eastAsia"/>
          <w:lang w:eastAsia="zh-CN"/>
        </w:rPr>
        <w:t>14</w:t>
      </w:r>
      <w:r w:rsidRPr="003E5F68">
        <w:t>-1 describes the information flow group regroup notification between group management servers</w:t>
      </w:r>
      <w:r w:rsidRPr="00FF43ED">
        <w:t xml:space="preserve"> and from the group management server to the group management client</w:t>
      </w:r>
      <w:r w:rsidRPr="003E5F68">
        <w:t>.</w:t>
      </w:r>
    </w:p>
    <w:p w14:paraId="73A55A0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14</w:t>
      </w:r>
      <w:r w:rsidRPr="003E5F68">
        <w:rPr>
          <w:lang w:val="en-US"/>
        </w:rPr>
        <w:t>-1</w:t>
      </w:r>
      <w:r w:rsidRPr="003E5F68">
        <w:t>: Group regroup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B8ABEE6" w14:textId="77777777" w:rsidTr="00AA0F9E">
        <w:trPr>
          <w:jc w:val="center"/>
        </w:trPr>
        <w:tc>
          <w:tcPr>
            <w:tcW w:w="2880" w:type="dxa"/>
            <w:tcBorders>
              <w:top w:val="single" w:sz="4" w:space="0" w:color="000000"/>
              <w:left w:val="single" w:sz="4" w:space="0" w:color="000000"/>
              <w:bottom w:val="single" w:sz="4" w:space="0" w:color="000000"/>
            </w:tcBorders>
          </w:tcPr>
          <w:p w14:paraId="297CB9E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30F4C5A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94EB537" w14:textId="77777777" w:rsidR="008D2684" w:rsidRPr="003E5F68" w:rsidRDefault="008D2684" w:rsidP="00AA0F9E">
            <w:pPr>
              <w:pStyle w:val="TAH"/>
            </w:pPr>
            <w:r w:rsidRPr="003E5F68">
              <w:t>Description</w:t>
            </w:r>
          </w:p>
        </w:tc>
      </w:tr>
      <w:tr w:rsidR="008D2684" w:rsidRPr="003E5F68" w14:paraId="37C8BA79" w14:textId="77777777" w:rsidTr="00AA0F9E">
        <w:trPr>
          <w:jc w:val="center"/>
        </w:trPr>
        <w:tc>
          <w:tcPr>
            <w:tcW w:w="2880" w:type="dxa"/>
            <w:tcBorders>
              <w:top w:val="single" w:sz="4" w:space="0" w:color="000000"/>
              <w:left w:val="single" w:sz="4" w:space="0" w:color="000000"/>
              <w:bottom w:val="single" w:sz="4" w:space="0" w:color="000000"/>
            </w:tcBorders>
          </w:tcPr>
          <w:p w14:paraId="34CA2EB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4B6EB59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139218B" w14:textId="77777777" w:rsidR="008D2684" w:rsidRPr="00352049" w:rsidRDefault="008D2684" w:rsidP="00AA0F9E">
            <w:pPr>
              <w:pStyle w:val="TAL"/>
            </w:pPr>
            <w:r w:rsidRPr="00352049">
              <w:t>List of constituent MC service group IDs</w:t>
            </w:r>
          </w:p>
        </w:tc>
      </w:tr>
      <w:tr w:rsidR="008D2684" w:rsidRPr="003E5F68" w14:paraId="4C0E0AA6" w14:textId="77777777" w:rsidTr="00AA0F9E">
        <w:trPr>
          <w:jc w:val="center"/>
        </w:trPr>
        <w:tc>
          <w:tcPr>
            <w:tcW w:w="2880" w:type="dxa"/>
            <w:tcBorders>
              <w:top w:val="single" w:sz="4" w:space="0" w:color="000000"/>
              <w:left w:val="single" w:sz="4" w:space="0" w:color="000000"/>
              <w:bottom w:val="single" w:sz="4" w:space="0" w:color="000000"/>
            </w:tcBorders>
          </w:tcPr>
          <w:p w14:paraId="2AA679D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4F9DFF2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B537720" w14:textId="77777777" w:rsidR="008D2684" w:rsidRPr="00352049" w:rsidRDefault="008D2684" w:rsidP="00AA0F9E">
            <w:pPr>
              <w:pStyle w:val="TAL"/>
            </w:pPr>
            <w:r w:rsidRPr="00352049">
              <w:t>MC service group ID of the temporary group</w:t>
            </w:r>
          </w:p>
        </w:tc>
      </w:tr>
      <w:tr w:rsidR="008D2684" w:rsidRPr="003E5F68" w14:paraId="59AAB600" w14:textId="77777777" w:rsidTr="00AA0F9E">
        <w:trPr>
          <w:jc w:val="center"/>
        </w:trPr>
        <w:tc>
          <w:tcPr>
            <w:tcW w:w="2880" w:type="dxa"/>
            <w:tcBorders>
              <w:top w:val="single" w:sz="4" w:space="0" w:color="000000"/>
              <w:left w:val="single" w:sz="4" w:space="0" w:color="000000"/>
              <w:bottom w:val="single" w:sz="4" w:space="0" w:color="000000"/>
            </w:tcBorders>
          </w:tcPr>
          <w:p w14:paraId="51BB5E3E"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tcPr>
          <w:p w14:paraId="1C1B457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5D45CBDD" w14:textId="77777777" w:rsidR="008D2684" w:rsidRPr="00352049" w:rsidRDefault="008D2684" w:rsidP="00AA0F9E">
            <w:pPr>
              <w:pStyle w:val="TAL"/>
            </w:pPr>
            <w:r w:rsidRPr="00352049">
              <w:t>Required priority level for the temporary group</w:t>
            </w:r>
          </w:p>
        </w:tc>
      </w:tr>
      <w:tr w:rsidR="008D2684" w:rsidRPr="003E5F68" w14:paraId="14F5114A" w14:textId="77777777" w:rsidTr="00AA0F9E">
        <w:trPr>
          <w:jc w:val="center"/>
        </w:trPr>
        <w:tc>
          <w:tcPr>
            <w:tcW w:w="2880" w:type="dxa"/>
            <w:tcBorders>
              <w:top w:val="single" w:sz="4" w:space="0" w:color="000000"/>
              <w:left w:val="single" w:sz="4" w:space="0" w:color="000000"/>
              <w:bottom w:val="single" w:sz="4" w:space="0" w:color="000000"/>
            </w:tcBorders>
          </w:tcPr>
          <w:p w14:paraId="0514FA3E" w14:textId="7CED8FD0" w:rsidR="008D2684" w:rsidRPr="00352049" w:rsidRDefault="008D2684" w:rsidP="00AA0F9E">
            <w:pPr>
              <w:pStyle w:val="TAL"/>
            </w:pPr>
            <w:r w:rsidRPr="00352049">
              <w:t>Security level (see</w:t>
            </w:r>
            <w:r w:rsidR="008672A5">
              <w:t> </w:t>
            </w:r>
            <w:r w:rsidRPr="00352049">
              <w:t>NOTE)</w:t>
            </w:r>
          </w:p>
        </w:tc>
        <w:tc>
          <w:tcPr>
            <w:tcW w:w="1440" w:type="dxa"/>
            <w:tcBorders>
              <w:top w:val="single" w:sz="4" w:space="0" w:color="000000"/>
              <w:left w:val="single" w:sz="4" w:space="0" w:color="000000"/>
              <w:bottom w:val="single" w:sz="4" w:space="0" w:color="000000"/>
            </w:tcBorders>
          </w:tcPr>
          <w:p w14:paraId="10D0C0A4"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337B1C2F" w14:textId="77777777" w:rsidR="008D2684" w:rsidRPr="00352049" w:rsidRDefault="008D2684" w:rsidP="00AA0F9E">
            <w:pPr>
              <w:pStyle w:val="TAL"/>
            </w:pPr>
            <w:r w:rsidRPr="00352049">
              <w:t>Required security level for the temporary group</w:t>
            </w:r>
          </w:p>
        </w:tc>
      </w:tr>
      <w:tr w:rsidR="008D2684" w:rsidRPr="003E5F68" w14:paraId="79997894" w14:textId="77777777" w:rsidTr="00AA0F9E">
        <w:trPr>
          <w:jc w:val="center"/>
        </w:trPr>
        <w:tc>
          <w:tcPr>
            <w:tcW w:w="2880" w:type="dxa"/>
            <w:tcBorders>
              <w:top w:val="single" w:sz="4" w:space="0" w:color="000000"/>
              <w:left w:val="single" w:sz="4" w:space="0" w:color="000000"/>
              <w:bottom w:val="single" w:sz="4" w:space="0" w:color="000000"/>
            </w:tcBorders>
          </w:tcPr>
          <w:p w14:paraId="18A51209"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tcPr>
          <w:p w14:paraId="0FB1A80F"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tcPr>
          <w:p w14:paraId="2D88F13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7E798FF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FB3C42C" w14:textId="77777777" w:rsidR="008D2684" w:rsidRPr="00352049" w:rsidRDefault="008D2684" w:rsidP="00AA0F9E">
            <w:pPr>
              <w:pStyle w:val="TAN"/>
            </w:pPr>
            <w:r w:rsidRPr="00352049">
              <w:t>NOTE:</w:t>
            </w:r>
            <w:r w:rsidRPr="00352049">
              <w:tab/>
              <w:t>Security level refers to the configuration of media and floor control protection parameters as listed in Annex A.4, table A.4-1</w:t>
            </w:r>
          </w:p>
        </w:tc>
      </w:tr>
    </w:tbl>
    <w:p w14:paraId="18940717" w14:textId="77777777" w:rsidR="008D2684" w:rsidRPr="003E5F68" w:rsidRDefault="008D2684" w:rsidP="008D2684"/>
    <w:p w14:paraId="01E0BE9F" w14:textId="77777777" w:rsidR="008D2684" w:rsidRPr="003E5F68" w:rsidRDefault="008D2684" w:rsidP="008D2684">
      <w:pPr>
        <w:pStyle w:val="Heading4"/>
        <w:rPr>
          <w:lang w:val="en-US"/>
        </w:rPr>
      </w:pPr>
      <w:bookmarkStart w:id="1791" w:name="_Toc433209717"/>
      <w:bookmarkStart w:id="1792" w:name="_Toc453260219"/>
      <w:bookmarkStart w:id="1793" w:name="_Toc453261106"/>
      <w:bookmarkStart w:id="1794" w:name="_Toc453279851"/>
      <w:bookmarkStart w:id="1795" w:name="_Toc459375189"/>
      <w:bookmarkStart w:id="1796" w:name="_Toc468105433"/>
      <w:bookmarkStart w:id="1797" w:name="_Toc468110528"/>
      <w:bookmarkStart w:id="1798" w:name="_Toc210293301"/>
      <w:r>
        <w:t>10.2</w:t>
      </w:r>
      <w:r w:rsidRPr="003E5F68">
        <w:t>.2.</w:t>
      </w:r>
      <w:r>
        <w:rPr>
          <w:rFonts w:hint="eastAsia"/>
          <w:lang w:eastAsia="zh-CN"/>
        </w:rPr>
        <w:t>15</w:t>
      </w:r>
      <w:r w:rsidRPr="003E5F68">
        <w:tab/>
        <w:t>Group regroup notification response</w:t>
      </w:r>
      <w:bookmarkEnd w:id="1791"/>
      <w:bookmarkEnd w:id="1792"/>
      <w:bookmarkEnd w:id="1793"/>
      <w:bookmarkEnd w:id="1794"/>
      <w:bookmarkEnd w:id="1795"/>
      <w:bookmarkEnd w:id="1796"/>
      <w:bookmarkEnd w:id="1797"/>
      <w:bookmarkEnd w:id="1798"/>
    </w:p>
    <w:p w14:paraId="25FD9542" w14:textId="77777777" w:rsidR="008D2684" w:rsidRPr="003E5F68" w:rsidRDefault="008D2684" w:rsidP="008D2684">
      <w:r w:rsidRPr="003E5F68">
        <w:t>Table </w:t>
      </w:r>
      <w:r>
        <w:t>10.2</w:t>
      </w:r>
      <w:r w:rsidRPr="003E5F68">
        <w:t>.2.</w:t>
      </w:r>
      <w:r>
        <w:rPr>
          <w:rFonts w:hint="eastAsia"/>
          <w:lang w:eastAsia="zh-CN"/>
        </w:rPr>
        <w:t>15</w:t>
      </w:r>
      <w:r w:rsidRPr="003E5F68">
        <w:t>-1 describes the information flow group regroup notification response between group management servers</w:t>
      </w:r>
      <w:r w:rsidRPr="00FF43ED">
        <w:t xml:space="preserve"> and from the group management </w:t>
      </w:r>
      <w:r>
        <w:t>client</w:t>
      </w:r>
      <w:r w:rsidRPr="00FF43ED">
        <w:t xml:space="preserve"> to the group management </w:t>
      </w:r>
      <w:r>
        <w:t>server</w:t>
      </w:r>
      <w:r w:rsidRPr="003E5F68">
        <w:t>.</w:t>
      </w:r>
    </w:p>
    <w:p w14:paraId="0C53C100"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15</w:t>
      </w:r>
      <w:r w:rsidRPr="003E5F68">
        <w:rPr>
          <w:lang w:val="en-US"/>
        </w:rPr>
        <w:t>-1</w:t>
      </w:r>
      <w:r w:rsidRPr="003E5F68">
        <w:t>: Group regroup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088A7B7" w14:textId="77777777" w:rsidTr="00AA0F9E">
        <w:trPr>
          <w:jc w:val="center"/>
        </w:trPr>
        <w:tc>
          <w:tcPr>
            <w:tcW w:w="2880" w:type="dxa"/>
            <w:tcBorders>
              <w:top w:val="single" w:sz="4" w:space="0" w:color="000000"/>
              <w:left w:val="single" w:sz="4" w:space="0" w:color="000000"/>
              <w:bottom w:val="single" w:sz="4" w:space="0" w:color="000000"/>
            </w:tcBorders>
          </w:tcPr>
          <w:p w14:paraId="041FD41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417A3C9"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9F3296B" w14:textId="77777777" w:rsidR="008D2684" w:rsidRPr="003E5F68" w:rsidRDefault="008D2684" w:rsidP="00AA0F9E">
            <w:pPr>
              <w:pStyle w:val="TAH"/>
            </w:pPr>
            <w:r w:rsidRPr="003E5F68">
              <w:t>Description</w:t>
            </w:r>
          </w:p>
        </w:tc>
      </w:tr>
      <w:tr w:rsidR="008D2684" w:rsidRPr="003E5F68" w14:paraId="4A18C39D" w14:textId="77777777" w:rsidTr="00AA0F9E">
        <w:trPr>
          <w:jc w:val="center"/>
        </w:trPr>
        <w:tc>
          <w:tcPr>
            <w:tcW w:w="2880" w:type="dxa"/>
            <w:tcBorders>
              <w:top w:val="single" w:sz="4" w:space="0" w:color="000000"/>
              <w:left w:val="single" w:sz="4" w:space="0" w:color="000000"/>
              <w:bottom w:val="single" w:sz="4" w:space="0" w:color="000000"/>
            </w:tcBorders>
          </w:tcPr>
          <w:p w14:paraId="4596FA03"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4C02198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79A6B73" w14:textId="77777777" w:rsidR="008D2684" w:rsidRPr="00352049" w:rsidRDefault="008D2684" w:rsidP="00AA0F9E">
            <w:pPr>
              <w:pStyle w:val="TAL"/>
            </w:pPr>
            <w:r w:rsidRPr="00352049">
              <w:t>List of constituent MC service group IDs</w:t>
            </w:r>
          </w:p>
        </w:tc>
      </w:tr>
      <w:tr w:rsidR="008D2684" w:rsidRPr="003E5F68" w14:paraId="6CF9625D" w14:textId="77777777" w:rsidTr="00AA0F9E">
        <w:trPr>
          <w:jc w:val="center"/>
        </w:trPr>
        <w:tc>
          <w:tcPr>
            <w:tcW w:w="2880" w:type="dxa"/>
            <w:tcBorders>
              <w:top w:val="single" w:sz="4" w:space="0" w:color="000000"/>
              <w:left w:val="single" w:sz="4" w:space="0" w:color="000000"/>
              <w:bottom w:val="single" w:sz="4" w:space="0" w:color="000000"/>
            </w:tcBorders>
          </w:tcPr>
          <w:p w14:paraId="331537A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5004BE6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10A8E13" w14:textId="77777777" w:rsidR="008D2684" w:rsidRPr="00352049" w:rsidRDefault="008D2684" w:rsidP="00AA0F9E">
            <w:pPr>
              <w:pStyle w:val="TAL"/>
            </w:pPr>
            <w:r w:rsidRPr="00352049">
              <w:t>MC service group ID of the temporary group</w:t>
            </w:r>
          </w:p>
        </w:tc>
      </w:tr>
      <w:tr w:rsidR="008D2684" w:rsidRPr="003E5F68" w14:paraId="05BCDC04" w14:textId="77777777" w:rsidTr="00AA0F9E">
        <w:trPr>
          <w:jc w:val="center"/>
        </w:trPr>
        <w:tc>
          <w:tcPr>
            <w:tcW w:w="2880" w:type="dxa"/>
            <w:tcBorders>
              <w:top w:val="single" w:sz="4" w:space="0" w:color="000000"/>
              <w:left w:val="single" w:sz="4" w:space="0" w:color="000000"/>
              <w:bottom w:val="single" w:sz="4" w:space="0" w:color="000000"/>
            </w:tcBorders>
          </w:tcPr>
          <w:p w14:paraId="363F8677"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tcPr>
          <w:p w14:paraId="3E1666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6D3CA7" w14:textId="77777777" w:rsidR="008D2684" w:rsidRPr="00352049" w:rsidRDefault="008D2684" w:rsidP="00AA0F9E">
            <w:pPr>
              <w:pStyle w:val="TAL"/>
            </w:pPr>
            <w:r w:rsidRPr="00352049">
              <w:t>Required priority level for the temporary group</w:t>
            </w:r>
          </w:p>
        </w:tc>
      </w:tr>
      <w:tr w:rsidR="008D2684" w:rsidRPr="003E5F68" w14:paraId="27A7230E" w14:textId="77777777" w:rsidTr="00AA0F9E">
        <w:trPr>
          <w:jc w:val="center"/>
        </w:trPr>
        <w:tc>
          <w:tcPr>
            <w:tcW w:w="2880" w:type="dxa"/>
            <w:tcBorders>
              <w:top w:val="single" w:sz="4" w:space="0" w:color="000000"/>
              <w:left w:val="single" w:sz="4" w:space="0" w:color="000000"/>
              <w:bottom w:val="single" w:sz="4" w:space="0" w:color="000000"/>
            </w:tcBorders>
          </w:tcPr>
          <w:p w14:paraId="395136FB" w14:textId="77777777" w:rsidR="008D2684" w:rsidRPr="00352049" w:rsidRDefault="008D2684" w:rsidP="00AA0F9E">
            <w:pPr>
              <w:pStyle w:val="TAL"/>
            </w:pPr>
            <w:r w:rsidRPr="00352049">
              <w:t>Security level</w:t>
            </w:r>
          </w:p>
        </w:tc>
        <w:tc>
          <w:tcPr>
            <w:tcW w:w="1440" w:type="dxa"/>
            <w:tcBorders>
              <w:top w:val="single" w:sz="4" w:space="0" w:color="000000"/>
              <w:left w:val="single" w:sz="4" w:space="0" w:color="000000"/>
              <w:bottom w:val="single" w:sz="4" w:space="0" w:color="000000"/>
            </w:tcBorders>
          </w:tcPr>
          <w:p w14:paraId="7BB7177E" w14:textId="77777777" w:rsidR="008D2684" w:rsidRPr="00352049" w:rsidRDefault="008D2684" w:rsidP="00AA0F9E">
            <w:pPr>
              <w:pStyle w:val="TAL"/>
              <w:rPr>
                <w:b/>
              </w:rP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A0D3496" w14:textId="77777777" w:rsidR="008D2684" w:rsidRPr="00352049" w:rsidRDefault="008D2684" w:rsidP="00AA0F9E">
            <w:pPr>
              <w:pStyle w:val="TAL"/>
            </w:pPr>
            <w:r w:rsidRPr="00352049">
              <w:t>Required security level for the temporary group</w:t>
            </w:r>
          </w:p>
        </w:tc>
      </w:tr>
      <w:tr w:rsidR="008D2684" w:rsidRPr="003E5F68" w14:paraId="1A34924D" w14:textId="77777777" w:rsidTr="00AA0F9E">
        <w:trPr>
          <w:jc w:val="center"/>
        </w:trPr>
        <w:tc>
          <w:tcPr>
            <w:tcW w:w="2880" w:type="dxa"/>
            <w:tcBorders>
              <w:top w:val="single" w:sz="4" w:space="0" w:color="000000"/>
              <w:left w:val="single" w:sz="4" w:space="0" w:color="000000"/>
              <w:bottom w:val="single" w:sz="4" w:space="0" w:color="000000"/>
            </w:tcBorders>
          </w:tcPr>
          <w:p w14:paraId="51F88B4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tcPr>
          <w:p w14:paraId="47040FAA"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tcPr>
          <w:p w14:paraId="01D9C3AE" w14:textId="77777777" w:rsidR="008D2684" w:rsidRPr="0039568A" w:rsidRDefault="008D2684" w:rsidP="00AA0F9E">
            <w:pPr>
              <w:pStyle w:val="TAL"/>
            </w:pPr>
            <w:r w:rsidRPr="0039568A">
              <w:t>Indicates that only an authorized MC service user can transmit on this temporary group.</w:t>
            </w:r>
          </w:p>
        </w:tc>
      </w:tr>
    </w:tbl>
    <w:p w14:paraId="6DDD4E44" w14:textId="77777777" w:rsidR="008D2684" w:rsidRDefault="008D2684" w:rsidP="008D2684">
      <w:pPr>
        <w:rPr>
          <w:lang w:eastAsia="zh-CN"/>
        </w:rPr>
      </w:pPr>
    </w:p>
    <w:p w14:paraId="5E1083AF" w14:textId="77777777" w:rsidR="008D2684" w:rsidRPr="003E5F68" w:rsidRDefault="008D2684" w:rsidP="008D2684">
      <w:pPr>
        <w:pStyle w:val="Heading4"/>
        <w:rPr>
          <w:lang w:val="en-US"/>
        </w:rPr>
      </w:pPr>
      <w:bookmarkStart w:id="1799" w:name="_Toc468105434"/>
      <w:bookmarkStart w:id="1800" w:name="_Toc468110529"/>
      <w:bookmarkStart w:id="1801" w:name="_Toc433209718"/>
      <w:bookmarkStart w:id="1802" w:name="_Toc453260220"/>
      <w:bookmarkStart w:id="1803" w:name="_Toc453261107"/>
      <w:bookmarkStart w:id="1804" w:name="_Toc453279852"/>
      <w:bookmarkStart w:id="1805" w:name="_Toc459375190"/>
      <w:bookmarkStart w:id="1806" w:name="_Toc210293302"/>
      <w:bookmarkEnd w:id="1675"/>
      <w:r>
        <w:t>10.2</w:t>
      </w:r>
      <w:r w:rsidRPr="003E5F68">
        <w:t>.2.</w:t>
      </w:r>
      <w:r>
        <w:rPr>
          <w:lang w:eastAsia="zh-CN"/>
        </w:rPr>
        <w:t>16</w:t>
      </w:r>
      <w:r w:rsidRPr="003E5F68">
        <w:tab/>
        <w:t xml:space="preserve">Group </w:t>
      </w:r>
      <w:r>
        <w:t>information query request</w:t>
      </w:r>
      <w:bookmarkEnd w:id="1799"/>
      <w:bookmarkEnd w:id="1800"/>
      <w:bookmarkEnd w:id="1806"/>
    </w:p>
    <w:p w14:paraId="3A98A984" w14:textId="77777777" w:rsidR="008D2684" w:rsidRPr="003E5F68" w:rsidRDefault="008D2684" w:rsidP="008D2684">
      <w:r w:rsidRPr="003E5F68">
        <w:t>Table </w:t>
      </w:r>
      <w:r>
        <w:t>10.2</w:t>
      </w:r>
      <w:r w:rsidRPr="003E5F68">
        <w:t>.2.</w:t>
      </w:r>
      <w:r>
        <w:rPr>
          <w:lang w:eastAsia="zh-CN"/>
        </w:rPr>
        <w:t>16</w:t>
      </w:r>
      <w:r w:rsidRPr="003E5F68">
        <w:t xml:space="preserve">-1 describes the information </w:t>
      </w:r>
      <w:r>
        <w:t>group information query request from group management client to</w:t>
      </w:r>
      <w:r w:rsidRPr="003E5F68">
        <w:t xml:space="preserve"> group management server.</w:t>
      </w:r>
    </w:p>
    <w:p w14:paraId="0DABF7B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6</w:t>
      </w:r>
      <w:r w:rsidRPr="003E5F68">
        <w:rPr>
          <w:lang w:val="en-US"/>
        </w:rPr>
        <w:t>-1</w:t>
      </w:r>
      <w:r w:rsidRPr="003E5F68">
        <w:t xml:space="preserve">: Group </w:t>
      </w:r>
      <w:r>
        <w:t>information 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186E43" w14:textId="77777777" w:rsidTr="00AA0F9E">
        <w:trPr>
          <w:jc w:val="center"/>
        </w:trPr>
        <w:tc>
          <w:tcPr>
            <w:tcW w:w="2880" w:type="dxa"/>
            <w:tcBorders>
              <w:top w:val="single" w:sz="4" w:space="0" w:color="000000"/>
              <w:left w:val="single" w:sz="4" w:space="0" w:color="000000"/>
              <w:bottom w:val="single" w:sz="4" w:space="0" w:color="000000"/>
            </w:tcBorders>
          </w:tcPr>
          <w:p w14:paraId="194BA56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6159D3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63DFCD0" w14:textId="77777777" w:rsidR="008D2684" w:rsidRPr="003E5F68" w:rsidRDefault="008D2684" w:rsidP="00AA0F9E">
            <w:pPr>
              <w:pStyle w:val="TAH"/>
            </w:pPr>
            <w:r w:rsidRPr="003E5F68">
              <w:t>Description</w:t>
            </w:r>
          </w:p>
        </w:tc>
      </w:tr>
      <w:tr w:rsidR="008D2684" w:rsidRPr="003E5F68" w14:paraId="7D98E4CD" w14:textId="77777777" w:rsidTr="00AA0F9E">
        <w:trPr>
          <w:jc w:val="center"/>
        </w:trPr>
        <w:tc>
          <w:tcPr>
            <w:tcW w:w="2880" w:type="dxa"/>
            <w:tcBorders>
              <w:top w:val="single" w:sz="4" w:space="0" w:color="000000"/>
              <w:left w:val="single" w:sz="4" w:space="0" w:color="000000"/>
              <w:bottom w:val="single" w:sz="4" w:space="0" w:color="000000"/>
            </w:tcBorders>
          </w:tcPr>
          <w:p w14:paraId="2B4ACABF"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6F50C30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569B85"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71FBAA0A" w14:textId="77777777" w:rsidTr="00AA0F9E">
        <w:trPr>
          <w:jc w:val="center"/>
        </w:trPr>
        <w:tc>
          <w:tcPr>
            <w:tcW w:w="2880" w:type="dxa"/>
            <w:tcBorders>
              <w:top w:val="single" w:sz="4" w:space="0" w:color="000000"/>
              <w:left w:val="single" w:sz="4" w:space="0" w:color="000000"/>
              <w:bottom w:val="single" w:sz="4" w:space="0" w:color="000000"/>
            </w:tcBorders>
          </w:tcPr>
          <w:p w14:paraId="6D8E821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0F224C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1ED26F1" w14:textId="77777777" w:rsidR="008D2684" w:rsidRPr="00352049" w:rsidRDefault="008D2684" w:rsidP="00AA0F9E">
            <w:pPr>
              <w:pStyle w:val="TAL"/>
            </w:pPr>
            <w:r w:rsidRPr="00352049">
              <w:t>The identity of the MC service group to be queried.</w:t>
            </w:r>
          </w:p>
        </w:tc>
      </w:tr>
      <w:tr w:rsidR="008D2684" w:rsidRPr="003E5F68" w14:paraId="34BF098C" w14:textId="77777777" w:rsidTr="00AA0F9E">
        <w:trPr>
          <w:jc w:val="center"/>
        </w:trPr>
        <w:tc>
          <w:tcPr>
            <w:tcW w:w="2880" w:type="dxa"/>
            <w:tcBorders>
              <w:top w:val="single" w:sz="4" w:space="0" w:color="000000"/>
              <w:left w:val="single" w:sz="4" w:space="0" w:color="000000"/>
              <w:bottom w:val="single" w:sz="4" w:space="0" w:color="000000"/>
            </w:tcBorders>
          </w:tcPr>
          <w:p w14:paraId="5EB72E3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tcPr>
          <w:p w14:paraId="34746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FEEBC69" w14:textId="77777777" w:rsidR="008D2684" w:rsidRPr="00352049" w:rsidRDefault="008D2684" w:rsidP="00AA0F9E">
            <w:pPr>
              <w:pStyle w:val="TAL"/>
            </w:pPr>
            <w:r w:rsidRPr="00352049">
              <w:t>It indicates the query type, i.e., membership or affiliated group members.</w:t>
            </w:r>
          </w:p>
        </w:tc>
      </w:tr>
    </w:tbl>
    <w:p w14:paraId="1FDE0E03" w14:textId="77777777" w:rsidR="008D2684" w:rsidRPr="00630F07" w:rsidRDefault="008D2684" w:rsidP="008D2684">
      <w:pPr>
        <w:rPr>
          <w:lang w:eastAsia="zh-CN"/>
        </w:rPr>
      </w:pPr>
    </w:p>
    <w:p w14:paraId="24CC4DE0" w14:textId="77777777" w:rsidR="008D2684" w:rsidRPr="003E5F68" w:rsidRDefault="008D2684" w:rsidP="008D2684">
      <w:pPr>
        <w:pStyle w:val="Heading4"/>
        <w:rPr>
          <w:lang w:val="en-US"/>
        </w:rPr>
      </w:pPr>
      <w:bookmarkStart w:id="1807" w:name="_Toc468105435"/>
      <w:bookmarkStart w:id="1808" w:name="_Toc468110530"/>
      <w:bookmarkStart w:id="1809" w:name="_Toc210293303"/>
      <w:r>
        <w:t>10.2</w:t>
      </w:r>
      <w:r w:rsidRPr="003E5F68">
        <w:t>.2.</w:t>
      </w:r>
      <w:r>
        <w:rPr>
          <w:lang w:eastAsia="zh-CN"/>
        </w:rPr>
        <w:t>17</w:t>
      </w:r>
      <w:r w:rsidRPr="003E5F68">
        <w:tab/>
        <w:t xml:space="preserve">Group </w:t>
      </w:r>
      <w:r>
        <w:t>information query response</w:t>
      </w:r>
      <w:bookmarkEnd w:id="1807"/>
      <w:bookmarkEnd w:id="1808"/>
      <w:bookmarkEnd w:id="1809"/>
    </w:p>
    <w:p w14:paraId="4CD45A79" w14:textId="77777777" w:rsidR="008D2684" w:rsidRPr="003E5F68" w:rsidRDefault="008D2684" w:rsidP="008D2684">
      <w:r w:rsidRPr="003E5F68">
        <w:t>Table </w:t>
      </w:r>
      <w:r>
        <w:t>10.2</w:t>
      </w:r>
      <w:r w:rsidRPr="003E5F68">
        <w:t>.2.</w:t>
      </w:r>
      <w:r>
        <w:rPr>
          <w:lang w:eastAsia="zh-CN"/>
        </w:rPr>
        <w:t>17</w:t>
      </w:r>
      <w:r w:rsidRPr="003E5F68">
        <w:t xml:space="preserve">-1 describes the information </w:t>
      </w:r>
      <w:r>
        <w:t xml:space="preserve">flow group information query response from group management server to </w:t>
      </w:r>
      <w:r w:rsidRPr="003E5F68">
        <w:t>group mana</w:t>
      </w:r>
      <w:r>
        <w:t>gement client</w:t>
      </w:r>
      <w:r w:rsidRPr="003E5F68">
        <w:t>.</w:t>
      </w:r>
    </w:p>
    <w:p w14:paraId="099FB478"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w:t>
      </w:r>
      <w:r>
        <w:rPr>
          <w:lang w:val="en-US" w:eastAsia="zh-CN"/>
        </w:rPr>
        <w:t>7</w:t>
      </w:r>
      <w:r w:rsidRPr="003E5F68">
        <w:rPr>
          <w:lang w:val="en-US"/>
        </w:rPr>
        <w:t>-1</w:t>
      </w:r>
      <w:r w:rsidRPr="003E5F68">
        <w:t xml:space="preserve">: Group </w:t>
      </w:r>
      <w:r>
        <w:t>information 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8092616" w14:textId="77777777" w:rsidTr="00AA0F9E">
        <w:trPr>
          <w:jc w:val="center"/>
        </w:trPr>
        <w:tc>
          <w:tcPr>
            <w:tcW w:w="2880" w:type="dxa"/>
            <w:tcBorders>
              <w:top w:val="single" w:sz="4" w:space="0" w:color="000000"/>
              <w:left w:val="single" w:sz="4" w:space="0" w:color="000000"/>
              <w:bottom w:val="single" w:sz="4" w:space="0" w:color="000000"/>
            </w:tcBorders>
          </w:tcPr>
          <w:p w14:paraId="4EDB114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5326E5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ABEE2A2" w14:textId="77777777" w:rsidR="008D2684" w:rsidRPr="003E5F68" w:rsidRDefault="008D2684" w:rsidP="00AA0F9E">
            <w:pPr>
              <w:pStyle w:val="TAH"/>
            </w:pPr>
            <w:r w:rsidRPr="003E5F68">
              <w:t>Description</w:t>
            </w:r>
          </w:p>
        </w:tc>
      </w:tr>
      <w:tr w:rsidR="008D2684" w:rsidRPr="003E5F68" w14:paraId="4E5315CD" w14:textId="77777777" w:rsidTr="00AA0F9E">
        <w:trPr>
          <w:jc w:val="center"/>
        </w:trPr>
        <w:tc>
          <w:tcPr>
            <w:tcW w:w="2880" w:type="dxa"/>
            <w:tcBorders>
              <w:top w:val="single" w:sz="4" w:space="0" w:color="000000"/>
              <w:left w:val="single" w:sz="4" w:space="0" w:color="000000"/>
              <w:bottom w:val="single" w:sz="4" w:space="0" w:color="000000"/>
            </w:tcBorders>
          </w:tcPr>
          <w:p w14:paraId="2206ED8A"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7ED38EE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1E814D"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36BD02DC" w14:textId="77777777" w:rsidTr="00AA0F9E">
        <w:trPr>
          <w:jc w:val="center"/>
        </w:trPr>
        <w:tc>
          <w:tcPr>
            <w:tcW w:w="2880" w:type="dxa"/>
            <w:tcBorders>
              <w:top w:val="single" w:sz="4" w:space="0" w:color="000000"/>
              <w:left w:val="single" w:sz="4" w:space="0" w:color="000000"/>
              <w:bottom w:val="single" w:sz="4" w:space="0" w:color="000000"/>
            </w:tcBorders>
          </w:tcPr>
          <w:p w14:paraId="6478477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55A92F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EC42B47" w14:textId="77777777" w:rsidR="008D2684" w:rsidRPr="00352049" w:rsidRDefault="008D2684" w:rsidP="00AA0F9E">
            <w:pPr>
              <w:pStyle w:val="TAL"/>
            </w:pPr>
            <w:r w:rsidRPr="00352049">
              <w:t>The identity of the MC service group to be queried.</w:t>
            </w:r>
          </w:p>
        </w:tc>
      </w:tr>
      <w:tr w:rsidR="008D2684" w:rsidRPr="003E5F68" w14:paraId="145C7606" w14:textId="77777777" w:rsidTr="00AA0F9E">
        <w:trPr>
          <w:jc w:val="center"/>
        </w:trPr>
        <w:tc>
          <w:tcPr>
            <w:tcW w:w="2880" w:type="dxa"/>
            <w:tcBorders>
              <w:top w:val="single" w:sz="4" w:space="0" w:color="000000"/>
              <w:left w:val="single" w:sz="4" w:space="0" w:color="000000"/>
              <w:bottom w:val="single" w:sz="4" w:space="0" w:color="000000"/>
            </w:tcBorders>
          </w:tcPr>
          <w:p w14:paraId="0C23710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tcPr>
          <w:p w14:paraId="46B357A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9379503" w14:textId="77777777" w:rsidR="008D2684" w:rsidRPr="00352049" w:rsidRDefault="008D2684" w:rsidP="00AA0F9E">
            <w:pPr>
              <w:pStyle w:val="TAL"/>
            </w:pPr>
            <w:r w:rsidRPr="00352049">
              <w:t>It indicates the query type, e.g., membership or affiliated group members.</w:t>
            </w:r>
          </w:p>
        </w:tc>
      </w:tr>
      <w:tr w:rsidR="008D2684" w:rsidRPr="003E5F68" w14:paraId="409FABDB" w14:textId="77777777" w:rsidTr="00AA0F9E">
        <w:trPr>
          <w:jc w:val="center"/>
        </w:trPr>
        <w:tc>
          <w:tcPr>
            <w:tcW w:w="2880" w:type="dxa"/>
            <w:tcBorders>
              <w:top w:val="single" w:sz="4" w:space="0" w:color="000000"/>
              <w:left w:val="single" w:sz="4" w:space="0" w:color="000000"/>
              <w:bottom w:val="single" w:sz="4" w:space="0" w:color="000000"/>
            </w:tcBorders>
          </w:tcPr>
          <w:p w14:paraId="3A28872B"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tcPr>
          <w:p w14:paraId="3FD63EE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9392726" w14:textId="77777777" w:rsidR="008D2684" w:rsidRPr="00352049" w:rsidRDefault="008D2684" w:rsidP="00AA0F9E">
            <w:pPr>
              <w:pStyle w:val="TAL"/>
            </w:pPr>
            <w:r w:rsidRPr="00352049">
              <w:t>The group information retrieved from the group management server based on the query type, i.e., a list of group members or a list of affiliated group member.</w:t>
            </w:r>
          </w:p>
        </w:tc>
      </w:tr>
    </w:tbl>
    <w:p w14:paraId="4890BC3C" w14:textId="77777777" w:rsidR="008D2684" w:rsidRPr="00630F07" w:rsidRDefault="008D2684" w:rsidP="008D2684">
      <w:pPr>
        <w:rPr>
          <w:lang w:eastAsia="zh-CN"/>
        </w:rPr>
      </w:pPr>
    </w:p>
    <w:p w14:paraId="7392352B" w14:textId="77777777" w:rsidR="008D2684" w:rsidRPr="003E5F68" w:rsidRDefault="008D2684" w:rsidP="008D2684">
      <w:pPr>
        <w:pStyle w:val="Heading4"/>
        <w:rPr>
          <w:lang w:val="nl-NL"/>
        </w:rPr>
      </w:pPr>
      <w:bookmarkStart w:id="1810" w:name="_Toc468105436"/>
      <w:bookmarkStart w:id="1811" w:name="_Toc468110531"/>
      <w:bookmarkStart w:id="1812" w:name="_Toc210293304"/>
      <w:r w:rsidRPr="003E5F68">
        <w:rPr>
          <w:lang w:val="nl-NL"/>
        </w:rPr>
        <w:t>10.</w:t>
      </w:r>
      <w:r>
        <w:rPr>
          <w:lang w:val="nl-NL" w:eastAsia="zh-CN"/>
        </w:rPr>
        <w:t>2</w:t>
      </w:r>
      <w:r w:rsidRPr="003E5F68">
        <w:rPr>
          <w:lang w:val="nl-NL"/>
        </w:rPr>
        <w:t>.2.</w:t>
      </w:r>
      <w:r>
        <w:rPr>
          <w:lang w:val="nl-NL"/>
        </w:rPr>
        <w:t>18</w:t>
      </w:r>
      <w:r w:rsidRPr="003E5F68">
        <w:rPr>
          <w:lang w:val="nl-NL"/>
        </w:rPr>
        <w:tab/>
      </w:r>
      <w:r>
        <w:rPr>
          <w:lang w:val="nl-NL" w:eastAsia="zh-CN"/>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request</w:t>
      </w:r>
      <w:bookmarkEnd w:id="1810"/>
      <w:bookmarkEnd w:id="1811"/>
      <w:bookmarkEnd w:id="1812"/>
    </w:p>
    <w:p w14:paraId="4B0E97A0" w14:textId="77777777" w:rsidR="008D2684" w:rsidRPr="003E5F68" w:rsidRDefault="008D2684" w:rsidP="008D2684">
      <w:r w:rsidRPr="003E5F68">
        <w:t>Table 10.</w:t>
      </w:r>
      <w:r>
        <w:rPr>
          <w:lang w:eastAsia="zh-CN"/>
        </w:rPr>
        <w:t>2</w:t>
      </w:r>
      <w:r w:rsidRPr="003E5F68">
        <w:t>.2.</w:t>
      </w:r>
      <w:r>
        <w:t>18</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the group management client to the group management server.</w:t>
      </w:r>
    </w:p>
    <w:p w14:paraId="09DBA946"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rPr>
          <w:lang w:val="en-US"/>
        </w:rPr>
        <w:t>18</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AB3974F" w14:textId="77777777" w:rsidTr="00AA0F9E">
        <w:trPr>
          <w:jc w:val="center"/>
        </w:trPr>
        <w:tc>
          <w:tcPr>
            <w:tcW w:w="2880" w:type="dxa"/>
            <w:tcBorders>
              <w:top w:val="single" w:sz="4" w:space="0" w:color="000000"/>
              <w:left w:val="single" w:sz="4" w:space="0" w:color="000000"/>
              <w:bottom w:val="single" w:sz="4" w:space="0" w:color="000000"/>
            </w:tcBorders>
          </w:tcPr>
          <w:p w14:paraId="4AF9953B"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3DED81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715CF03" w14:textId="77777777" w:rsidR="008D2684" w:rsidRPr="003E5F68" w:rsidRDefault="008D2684" w:rsidP="00AA0F9E">
            <w:pPr>
              <w:pStyle w:val="TAH"/>
            </w:pPr>
            <w:r w:rsidRPr="003E5F68">
              <w:t>Description</w:t>
            </w:r>
          </w:p>
        </w:tc>
      </w:tr>
      <w:tr w:rsidR="008D2684" w:rsidRPr="003E5F68" w14:paraId="01710D14" w14:textId="77777777" w:rsidTr="00AA0F9E">
        <w:trPr>
          <w:jc w:val="center"/>
        </w:trPr>
        <w:tc>
          <w:tcPr>
            <w:tcW w:w="2880" w:type="dxa"/>
            <w:tcBorders>
              <w:top w:val="single" w:sz="4" w:space="0" w:color="000000"/>
              <w:left w:val="single" w:sz="4" w:space="0" w:color="000000"/>
              <w:bottom w:val="single" w:sz="4" w:space="0" w:color="000000"/>
            </w:tcBorders>
          </w:tcPr>
          <w:p w14:paraId="76C076DB"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509CA2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412D48E"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076918FB" w14:textId="77777777" w:rsidTr="00AA0F9E">
        <w:trPr>
          <w:jc w:val="center"/>
        </w:trPr>
        <w:tc>
          <w:tcPr>
            <w:tcW w:w="2880" w:type="dxa"/>
            <w:tcBorders>
              <w:top w:val="single" w:sz="4" w:space="0" w:color="000000"/>
              <w:left w:val="single" w:sz="4" w:space="0" w:color="000000"/>
              <w:bottom w:val="single" w:sz="4" w:space="0" w:color="000000"/>
            </w:tcBorders>
          </w:tcPr>
          <w:p w14:paraId="690F624C"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tcPr>
          <w:p w14:paraId="0E3AF9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795584C"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5ADA865D" w14:textId="77777777" w:rsidTr="00AA0F9E">
        <w:trPr>
          <w:jc w:val="center"/>
        </w:trPr>
        <w:tc>
          <w:tcPr>
            <w:tcW w:w="2880" w:type="dxa"/>
            <w:tcBorders>
              <w:top w:val="single" w:sz="4" w:space="0" w:color="000000"/>
              <w:left w:val="single" w:sz="4" w:space="0" w:color="000000"/>
              <w:bottom w:val="single" w:sz="4" w:space="0" w:color="000000"/>
            </w:tcBorders>
          </w:tcPr>
          <w:p w14:paraId="65EFFF97"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tcPr>
          <w:p w14:paraId="432D3CB7"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97F11CC" w14:textId="77777777" w:rsidR="008D2684" w:rsidRPr="003C35B6" w:rsidRDefault="008D2684" w:rsidP="00AA0F9E">
            <w:pPr>
              <w:pStyle w:val="TAL"/>
              <w:rPr>
                <w:lang w:val="en-US" w:eastAsia="zh-CN"/>
              </w:rPr>
            </w:pPr>
            <w:r>
              <w:rPr>
                <w:lang w:val="en-US" w:eastAsia="zh-CN"/>
              </w:rPr>
              <w:t>Add to or delete from the group</w:t>
            </w:r>
          </w:p>
        </w:tc>
      </w:tr>
    </w:tbl>
    <w:p w14:paraId="0C619407" w14:textId="77777777" w:rsidR="008D2684" w:rsidRPr="003E5F68" w:rsidRDefault="008D2684" w:rsidP="008D2684">
      <w:pPr>
        <w:rPr>
          <w:lang w:val="nl-NL"/>
        </w:rPr>
      </w:pPr>
    </w:p>
    <w:p w14:paraId="167875C9" w14:textId="77777777" w:rsidR="008D2684" w:rsidRPr="003E5F68" w:rsidRDefault="008D2684" w:rsidP="008D2684">
      <w:pPr>
        <w:pStyle w:val="Heading4"/>
        <w:rPr>
          <w:lang w:val="nl-NL"/>
        </w:rPr>
      </w:pPr>
      <w:bookmarkStart w:id="1813" w:name="_Toc468105437"/>
      <w:bookmarkStart w:id="1814" w:name="_Toc468110532"/>
      <w:bookmarkStart w:id="1815" w:name="_Toc210293305"/>
      <w:r w:rsidRPr="003E5F68">
        <w:rPr>
          <w:lang w:val="nl-NL"/>
        </w:rPr>
        <w:t>10.</w:t>
      </w:r>
      <w:r>
        <w:rPr>
          <w:lang w:val="nl-NL" w:eastAsia="zh-CN"/>
        </w:rPr>
        <w:t>2</w:t>
      </w:r>
      <w:r w:rsidRPr="003E5F68">
        <w:rPr>
          <w:lang w:val="nl-NL"/>
        </w:rPr>
        <w:t>.2.</w:t>
      </w:r>
      <w:r>
        <w:rPr>
          <w:lang w:val="nl-NL" w:eastAsia="zh-CN"/>
        </w:rPr>
        <w:t>19</w:t>
      </w:r>
      <w:r w:rsidRPr="003E5F68">
        <w:rPr>
          <w:lang w:val="nl-NL"/>
        </w:rPr>
        <w:tab/>
      </w:r>
      <w:r>
        <w:rPr>
          <w:lang w:val="nl-NL"/>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response</w:t>
      </w:r>
      <w:bookmarkEnd w:id="1813"/>
      <w:bookmarkEnd w:id="1814"/>
      <w:bookmarkEnd w:id="1815"/>
    </w:p>
    <w:p w14:paraId="264B5E10" w14:textId="77777777" w:rsidR="008D2684" w:rsidRPr="003E5F68" w:rsidRDefault="008D2684" w:rsidP="008D2684">
      <w:r w:rsidRPr="003E5F68">
        <w:t>Table 10.</w:t>
      </w:r>
      <w:r>
        <w:rPr>
          <w:lang w:eastAsia="zh-CN"/>
        </w:rPr>
        <w:t>2</w:t>
      </w:r>
      <w:r w:rsidRPr="003E5F68">
        <w:t>.2.</w:t>
      </w:r>
      <w:r>
        <w:rPr>
          <w:lang w:eastAsia="zh-CN"/>
        </w:rPr>
        <w:t>19</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34644E93"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t>19</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20E5F64" w14:textId="77777777" w:rsidTr="00AA0F9E">
        <w:trPr>
          <w:jc w:val="center"/>
        </w:trPr>
        <w:tc>
          <w:tcPr>
            <w:tcW w:w="2880" w:type="dxa"/>
            <w:tcBorders>
              <w:top w:val="single" w:sz="4" w:space="0" w:color="000000"/>
              <w:left w:val="single" w:sz="4" w:space="0" w:color="000000"/>
              <w:bottom w:val="single" w:sz="4" w:space="0" w:color="000000"/>
            </w:tcBorders>
          </w:tcPr>
          <w:p w14:paraId="0727312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59641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0623168" w14:textId="77777777" w:rsidR="008D2684" w:rsidRPr="003E5F68" w:rsidRDefault="008D2684" w:rsidP="00AA0F9E">
            <w:pPr>
              <w:pStyle w:val="TAH"/>
            </w:pPr>
            <w:r w:rsidRPr="003E5F68">
              <w:t>Description</w:t>
            </w:r>
          </w:p>
        </w:tc>
      </w:tr>
      <w:tr w:rsidR="008D2684" w:rsidRPr="003E5F68" w14:paraId="5DFFC917" w14:textId="77777777" w:rsidTr="00AA0F9E">
        <w:trPr>
          <w:jc w:val="center"/>
        </w:trPr>
        <w:tc>
          <w:tcPr>
            <w:tcW w:w="2880" w:type="dxa"/>
            <w:tcBorders>
              <w:top w:val="single" w:sz="4" w:space="0" w:color="000000"/>
              <w:left w:val="single" w:sz="4" w:space="0" w:color="000000"/>
              <w:bottom w:val="single" w:sz="4" w:space="0" w:color="000000"/>
            </w:tcBorders>
          </w:tcPr>
          <w:p w14:paraId="7C6E357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B0755D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37581C2"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1EE4BACC" w14:textId="77777777" w:rsidTr="00AA0F9E">
        <w:trPr>
          <w:jc w:val="center"/>
        </w:trPr>
        <w:tc>
          <w:tcPr>
            <w:tcW w:w="2880" w:type="dxa"/>
            <w:tcBorders>
              <w:top w:val="single" w:sz="4" w:space="0" w:color="000000"/>
              <w:left w:val="single" w:sz="4" w:space="0" w:color="000000"/>
              <w:bottom w:val="single" w:sz="4" w:space="0" w:color="000000"/>
            </w:tcBorders>
          </w:tcPr>
          <w:p w14:paraId="38D25A7D"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78E62CC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1518193" w14:textId="77777777" w:rsidR="008D2684" w:rsidRPr="00352049" w:rsidRDefault="008D2684" w:rsidP="00AA0F9E">
            <w:pPr>
              <w:pStyle w:val="TAL"/>
              <w:rPr>
                <w:lang w:eastAsia="zh-CN"/>
              </w:rPr>
            </w:pPr>
            <w:r w:rsidRPr="00352049">
              <w:rPr>
                <w:rFonts w:hint="eastAsia"/>
                <w:lang w:eastAsia="zh-CN"/>
              </w:rPr>
              <w:t>Indicates the success or failure for the operation</w:t>
            </w:r>
          </w:p>
        </w:tc>
      </w:tr>
    </w:tbl>
    <w:p w14:paraId="47DEE825" w14:textId="77777777" w:rsidR="008D2684" w:rsidRPr="003E5F68" w:rsidRDefault="008D2684" w:rsidP="008D2684">
      <w:pPr>
        <w:rPr>
          <w:lang w:val="nl-NL"/>
        </w:rPr>
      </w:pPr>
    </w:p>
    <w:p w14:paraId="4D7CAA95" w14:textId="77777777" w:rsidR="008D2684" w:rsidRPr="003E5F68" w:rsidRDefault="008D2684" w:rsidP="008D2684">
      <w:pPr>
        <w:pStyle w:val="Heading4"/>
      </w:pPr>
      <w:bookmarkStart w:id="1816" w:name="_Toc468105438"/>
      <w:bookmarkStart w:id="1817" w:name="_Toc468110533"/>
      <w:bookmarkStart w:id="1818" w:name="_Toc210293306"/>
      <w:r>
        <w:t>10.2</w:t>
      </w:r>
      <w:r w:rsidRPr="003E5F68">
        <w:t>.2.</w:t>
      </w:r>
      <w:r>
        <w:t>20</w:t>
      </w:r>
      <w:r w:rsidRPr="003E5F68">
        <w:tab/>
        <w:t xml:space="preserve">Group </w:t>
      </w:r>
      <w:r>
        <w:t>membership</w:t>
      </w:r>
      <w:r w:rsidRPr="003E5F68">
        <w:t xml:space="preserve"> notif</w:t>
      </w:r>
      <w:r>
        <w:t>ication</w:t>
      </w:r>
      <w:bookmarkEnd w:id="1816"/>
      <w:bookmarkEnd w:id="1817"/>
      <w:bookmarkEnd w:id="1818"/>
    </w:p>
    <w:p w14:paraId="42A8F97C" w14:textId="77777777" w:rsidR="008D2684" w:rsidRPr="003E5F68" w:rsidRDefault="008D2684" w:rsidP="008D2684">
      <w:r w:rsidRPr="003E5F68">
        <w:t>Table </w:t>
      </w:r>
      <w:r>
        <w:t>10.2</w:t>
      </w:r>
      <w:r w:rsidRPr="003E5F68">
        <w:t>.2.</w:t>
      </w:r>
      <w:r>
        <w:t>20</w:t>
      </w:r>
      <w:r w:rsidRPr="003E5F68">
        <w:t xml:space="preserve">-1 describes the information flow group </w:t>
      </w:r>
      <w:r>
        <w:t>membership</w:t>
      </w:r>
      <w:r w:rsidRPr="003E5F68">
        <w:t xml:space="preserve"> notif</w:t>
      </w:r>
      <w:r>
        <w:t>ication</w:t>
      </w:r>
      <w:r w:rsidRPr="003E5F68">
        <w:t xml:space="preserve"> from the group management server to the MC</w:t>
      </w:r>
      <w:r>
        <w:t xml:space="preserve"> service</w:t>
      </w:r>
      <w:r w:rsidRPr="003E5F68">
        <w:t xml:space="preserve"> server.</w:t>
      </w:r>
    </w:p>
    <w:p w14:paraId="6777DE5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20</w:t>
      </w:r>
      <w:r w:rsidRPr="003E5F68">
        <w:t xml:space="preserve">-1: Group </w:t>
      </w:r>
      <w:r>
        <w:t>membership</w:t>
      </w:r>
      <w:r w:rsidRPr="003E5F68">
        <w:t xml:space="preserve"> notif</w:t>
      </w:r>
      <w:r>
        <w:t>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14A4E97" w14:textId="77777777" w:rsidTr="00AA0F9E">
        <w:trPr>
          <w:jc w:val="center"/>
        </w:trPr>
        <w:tc>
          <w:tcPr>
            <w:tcW w:w="2880" w:type="dxa"/>
            <w:tcBorders>
              <w:top w:val="single" w:sz="4" w:space="0" w:color="000000"/>
              <w:left w:val="single" w:sz="4" w:space="0" w:color="000000"/>
              <w:bottom w:val="single" w:sz="4" w:space="0" w:color="000000"/>
            </w:tcBorders>
          </w:tcPr>
          <w:p w14:paraId="7C9996B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B37753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997D81C" w14:textId="77777777" w:rsidR="008D2684" w:rsidRPr="003E5F68" w:rsidRDefault="008D2684" w:rsidP="00AA0F9E">
            <w:pPr>
              <w:pStyle w:val="TAH"/>
            </w:pPr>
            <w:r w:rsidRPr="003E5F68">
              <w:t>Description</w:t>
            </w:r>
          </w:p>
        </w:tc>
      </w:tr>
      <w:tr w:rsidR="008D2684" w:rsidRPr="003E5F68" w14:paraId="1D2F740E" w14:textId="77777777" w:rsidTr="00AA0F9E">
        <w:trPr>
          <w:jc w:val="center"/>
        </w:trPr>
        <w:tc>
          <w:tcPr>
            <w:tcW w:w="2880" w:type="dxa"/>
            <w:tcBorders>
              <w:top w:val="single" w:sz="4" w:space="0" w:color="000000"/>
              <w:left w:val="single" w:sz="4" w:space="0" w:color="000000"/>
              <w:bottom w:val="single" w:sz="4" w:space="0" w:color="000000"/>
            </w:tcBorders>
          </w:tcPr>
          <w:p w14:paraId="3AB5B4F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67EC7E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6B1C71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2B31ECDE" w14:textId="77777777" w:rsidTr="00AA0F9E">
        <w:trPr>
          <w:jc w:val="center"/>
        </w:trPr>
        <w:tc>
          <w:tcPr>
            <w:tcW w:w="2880" w:type="dxa"/>
            <w:tcBorders>
              <w:top w:val="single" w:sz="4" w:space="0" w:color="000000"/>
              <w:left w:val="single" w:sz="4" w:space="0" w:color="000000"/>
              <w:bottom w:val="single" w:sz="4" w:space="0" w:color="000000"/>
            </w:tcBorders>
          </w:tcPr>
          <w:p w14:paraId="408407A4"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tcPr>
          <w:p w14:paraId="2425EE2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E2E2442"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02DB658A" w14:textId="77777777" w:rsidTr="00AA0F9E">
        <w:trPr>
          <w:jc w:val="center"/>
        </w:trPr>
        <w:tc>
          <w:tcPr>
            <w:tcW w:w="2880" w:type="dxa"/>
            <w:tcBorders>
              <w:top w:val="single" w:sz="4" w:space="0" w:color="000000"/>
              <w:left w:val="single" w:sz="4" w:space="0" w:color="000000"/>
              <w:bottom w:val="single" w:sz="4" w:space="0" w:color="000000"/>
            </w:tcBorders>
          </w:tcPr>
          <w:p w14:paraId="3558C1E9"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tcPr>
          <w:p w14:paraId="2913E981"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BF1B5E1" w14:textId="77777777" w:rsidR="008D2684" w:rsidRPr="003C35B6" w:rsidRDefault="008D2684" w:rsidP="00AA0F9E">
            <w:pPr>
              <w:pStyle w:val="TAL"/>
              <w:rPr>
                <w:lang w:val="en-US" w:eastAsia="zh-CN"/>
              </w:rPr>
            </w:pPr>
            <w:r>
              <w:rPr>
                <w:lang w:val="en-US" w:eastAsia="zh-CN"/>
              </w:rPr>
              <w:t>Add to or delete from the group</w:t>
            </w:r>
          </w:p>
        </w:tc>
      </w:tr>
    </w:tbl>
    <w:p w14:paraId="35D308B8" w14:textId="77777777" w:rsidR="008D2684" w:rsidRDefault="008D2684" w:rsidP="008D2684">
      <w:pPr>
        <w:rPr>
          <w:noProof/>
        </w:rPr>
      </w:pPr>
    </w:p>
    <w:p w14:paraId="7C024D6A" w14:textId="77777777" w:rsidR="008D2684" w:rsidRPr="003E5F68" w:rsidRDefault="008D2684" w:rsidP="008D2684">
      <w:r w:rsidRPr="003E5F68">
        <w:t>Table </w:t>
      </w:r>
      <w:r>
        <w:t>10.2</w:t>
      </w:r>
      <w:r w:rsidRPr="003E5F68">
        <w:t>.2.</w:t>
      </w:r>
      <w:r>
        <w:rPr>
          <w:lang w:eastAsia="zh-CN"/>
        </w:rPr>
        <w:t>20</w:t>
      </w:r>
      <w:r w:rsidRPr="003E5F68">
        <w:t>-</w:t>
      </w:r>
      <w:r>
        <w:rPr>
          <w:rFonts w:hint="eastAsia"/>
          <w:lang w:eastAsia="zh-CN"/>
        </w:rPr>
        <w:t>2</w:t>
      </w:r>
      <w:r w:rsidRPr="003E5F68">
        <w:t xml:space="preserve"> describes the information flow group </w:t>
      </w:r>
      <w:r>
        <w:t xml:space="preserve">membership </w:t>
      </w:r>
      <w:r w:rsidRPr="003E5F68">
        <w:t>notif</w:t>
      </w:r>
      <w:r>
        <w:t>ication</w:t>
      </w:r>
      <w:r w:rsidRPr="003E5F68">
        <w:t xml:space="preserve"> from the group management server to the </w:t>
      </w:r>
      <w:r>
        <w:t>group management client</w:t>
      </w:r>
      <w:r w:rsidRPr="003E5F68">
        <w:t>.</w:t>
      </w:r>
    </w:p>
    <w:p w14:paraId="7F60D2CA" w14:textId="77777777" w:rsidR="008D2684" w:rsidRPr="003E5F68" w:rsidRDefault="008D2684" w:rsidP="008D2684">
      <w:pPr>
        <w:pStyle w:val="TH"/>
        <w:rPr>
          <w:lang w:val="en-US" w:eastAsia="zh-CN"/>
        </w:rPr>
      </w:pPr>
      <w:r w:rsidRPr="003E5F68">
        <w:t>Table </w:t>
      </w:r>
      <w:r>
        <w:t>10.2</w:t>
      </w:r>
      <w:r w:rsidRPr="003E5F68">
        <w:t>.</w:t>
      </w:r>
      <w:r w:rsidRPr="003E5F68">
        <w:rPr>
          <w:lang w:val="en-US"/>
        </w:rPr>
        <w:t>2</w:t>
      </w:r>
      <w:r w:rsidRPr="003E5F68">
        <w:t>.</w:t>
      </w:r>
      <w:r>
        <w:rPr>
          <w:lang w:eastAsia="zh-CN"/>
        </w:rPr>
        <w:t>20</w:t>
      </w:r>
      <w:r w:rsidRPr="003E5F68">
        <w:t>-</w:t>
      </w:r>
      <w:r>
        <w:rPr>
          <w:rFonts w:hint="eastAsia"/>
          <w:lang w:eastAsia="zh-CN"/>
        </w:rPr>
        <w:t>2</w:t>
      </w:r>
      <w:r w:rsidRPr="003E5F68">
        <w:t xml:space="preserve">: Group </w:t>
      </w:r>
      <w:r>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103543" w14:textId="77777777" w:rsidTr="00AA0F9E">
        <w:trPr>
          <w:jc w:val="center"/>
        </w:trPr>
        <w:tc>
          <w:tcPr>
            <w:tcW w:w="2880" w:type="dxa"/>
            <w:tcBorders>
              <w:top w:val="single" w:sz="4" w:space="0" w:color="000000"/>
              <w:left w:val="single" w:sz="4" w:space="0" w:color="000000"/>
              <w:bottom w:val="single" w:sz="4" w:space="0" w:color="000000"/>
            </w:tcBorders>
          </w:tcPr>
          <w:p w14:paraId="4083962E"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32533D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5434DE6" w14:textId="77777777" w:rsidR="008D2684" w:rsidRPr="003E5F68" w:rsidRDefault="008D2684" w:rsidP="00AA0F9E">
            <w:pPr>
              <w:pStyle w:val="TAH"/>
            </w:pPr>
            <w:r w:rsidRPr="003E5F68">
              <w:t>Description</w:t>
            </w:r>
          </w:p>
        </w:tc>
      </w:tr>
      <w:tr w:rsidR="008D2684" w:rsidRPr="003E5F68" w14:paraId="57827019" w14:textId="77777777" w:rsidTr="00AA0F9E">
        <w:trPr>
          <w:jc w:val="center"/>
        </w:trPr>
        <w:tc>
          <w:tcPr>
            <w:tcW w:w="2880" w:type="dxa"/>
            <w:tcBorders>
              <w:top w:val="single" w:sz="4" w:space="0" w:color="000000"/>
              <w:left w:val="single" w:sz="4" w:space="0" w:color="000000"/>
              <w:bottom w:val="single" w:sz="4" w:space="0" w:color="000000"/>
            </w:tcBorders>
          </w:tcPr>
          <w:p w14:paraId="52D83AD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4C55E2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5CC3E6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0AD6A31C" w14:textId="77777777" w:rsidTr="00AA0F9E">
        <w:trPr>
          <w:jc w:val="center"/>
        </w:trPr>
        <w:tc>
          <w:tcPr>
            <w:tcW w:w="2880" w:type="dxa"/>
            <w:tcBorders>
              <w:top w:val="single" w:sz="4" w:space="0" w:color="000000"/>
              <w:left w:val="single" w:sz="4" w:space="0" w:color="000000"/>
              <w:bottom w:val="single" w:sz="4" w:space="0" w:color="000000"/>
            </w:tcBorders>
          </w:tcPr>
          <w:p w14:paraId="42134CE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tcPr>
          <w:p w14:paraId="7979B0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76F660" w14:textId="77777777" w:rsidR="008D2684" w:rsidRPr="00352049" w:rsidRDefault="008D2684" w:rsidP="00AA0F9E">
            <w:pPr>
              <w:pStyle w:val="TAL"/>
            </w:pPr>
            <w:r w:rsidRPr="00352049">
              <w:rPr>
                <w:rFonts w:hint="eastAsia"/>
                <w:lang w:eastAsia="zh-CN"/>
              </w:rPr>
              <w:t>A</w:t>
            </w:r>
            <w:r w:rsidRPr="00352049">
              <w:t>dd to or delete from the group</w:t>
            </w:r>
          </w:p>
        </w:tc>
      </w:tr>
    </w:tbl>
    <w:p w14:paraId="673C21AA" w14:textId="77777777" w:rsidR="008D2684" w:rsidRDefault="008D2684" w:rsidP="008D2684">
      <w:bookmarkStart w:id="1819" w:name="_Toc485420517"/>
    </w:p>
    <w:p w14:paraId="08E47551" w14:textId="77777777" w:rsidR="008D2684" w:rsidRPr="003E5F68" w:rsidRDefault="008D2684" w:rsidP="008D2684">
      <w:pPr>
        <w:pStyle w:val="Heading4"/>
      </w:pPr>
      <w:bookmarkStart w:id="1820" w:name="_Toc210293307"/>
      <w:r>
        <w:lastRenderedPageBreak/>
        <w:t>10.2</w:t>
      </w:r>
      <w:r w:rsidRPr="003E5F68">
        <w:t>.2.</w:t>
      </w:r>
      <w:r>
        <w:t>21</w:t>
      </w:r>
      <w:r w:rsidRPr="003E5F68">
        <w:tab/>
        <w:t xml:space="preserve">Group </w:t>
      </w:r>
      <w:r>
        <w:t>deletion</w:t>
      </w:r>
      <w:r w:rsidRPr="003E5F68">
        <w:t xml:space="preserve"> request</w:t>
      </w:r>
      <w:bookmarkEnd w:id="1819"/>
      <w:bookmarkEnd w:id="1820"/>
    </w:p>
    <w:p w14:paraId="3F754FE2" w14:textId="77777777" w:rsidR="008D2684" w:rsidRPr="003E5F68" w:rsidRDefault="008D2684" w:rsidP="008D2684">
      <w:r w:rsidRPr="003E5F68">
        <w:t>Table </w:t>
      </w:r>
      <w:r>
        <w:t>10.2</w:t>
      </w:r>
      <w:r w:rsidRPr="003E5F68">
        <w:rPr>
          <w:lang w:eastAsia="zh-CN"/>
        </w:rPr>
        <w:t>.2.</w:t>
      </w:r>
      <w:r>
        <w:rPr>
          <w:lang w:eastAsia="zh-CN"/>
        </w:rPr>
        <w:t>21</w:t>
      </w:r>
      <w:r w:rsidRPr="003E5F68">
        <w:rPr>
          <w:lang w:eastAsia="zh-CN"/>
        </w:rPr>
        <w:t>-1</w:t>
      </w:r>
      <w:r w:rsidRPr="003E5F68">
        <w:t xml:space="preserve"> describes the information flow group </w:t>
      </w:r>
      <w:r>
        <w:t>dele</w:t>
      </w:r>
      <w:r w:rsidRPr="003E5F68">
        <w:t>tion request from the group management client to the group management server.</w:t>
      </w:r>
    </w:p>
    <w:p w14:paraId="1286786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21</w:t>
      </w:r>
      <w:r w:rsidRPr="003E5F68">
        <w:t xml:space="preserve">-1: </w:t>
      </w:r>
      <w:r w:rsidRPr="003E5F68">
        <w:rPr>
          <w:lang w:val="en-US"/>
        </w:rPr>
        <w:t xml:space="preserve">Group </w:t>
      </w:r>
      <w:r>
        <w:rPr>
          <w:lang w:val="en-US"/>
        </w:rPr>
        <w:t>dele</w:t>
      </w:r>
      <w:r w:rsidRPr="003E5F68">
        <w:rPr>
          <w:lang w:val="en-US"/>
        </w:rPr>
        <w:t>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CD002DE" w14:textId="77777777" w:rsidTr="00AA0F9E">
        <w:trPr>
          <w:jc w:val="center"/>
        </w:trPr>
        <w:tc>
          <w:tcPr>
            <w:tcW w:w="2880" w:type="dxa"/>
            <w:tcBorders>
              <w:top w:val="single" w:sz="4" w:space="0" w:color="000000"/>
              <w:left w:val="single" w:sz="4" w:space="0" w:color="000000"/>
              <w:bottom w:val="single" w:sz="4" w:space="0" w:color="000000"/>
            </w:tcBorders>
          </w:tcPr>
          <w:p w14:paraId="4BC6D9F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6A3E56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8A4FECD" w14:textId="77777777" w:rsidR="008D2684" w:rsidRPr="003E5F68" w:rsidRDefault="008D2684" w:rsidP="00AA0F9E">
            <w:pPr>
              <w:pStyle w:val="TAH"/>
            </w:pPr>
            <w:r w:rsidRPr="003E5F68">
              <w:t>Description</w:t>
            </w:r>
          </w:p>
        </w:tc>
      </w:tr>
      <w:tr w:rsidR="008D2684" w:rsidRPr="003E5F68" w14:paraId="6E7CC2B2" w14:textId="77777777" w:rsidTr="00AA0F9E">
        <w:trPr>
          <w:jc w:val="center"/>
        </w:trPr>
        <w:tc>
          <w:tcPr>
            <w:tcW w:w="2880" w:type="dxa"/>
            <w:tcBorders>
              <w:top w:val="single" w:sz="4" w:space="0" w:color="000000"/>
              <w:left w:val="single" w:sz="4" w:space="0" w:color="000000"/>
              <w:bottom w:val="single" w:sz="4" w:space="0" w:color="000000"/>
            </w:tcBorders>
          </w:tcPr>
          <w:p w14:paraId="030AFD5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57A6458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0C6321A" w14:textId="77777777" w:rsidR="008D2684" w:rsidRPr="00352049" w:rsidRDefault="008D2684" w:rsidP="00AA0F9E">
            <w:pPr>
              <w:pStyle w:val="TAL"/>
            </w:pPr>
            <w:r w:rsidRPr="00352049">
              <w:t>MC service group ID of the group to delete</w:t>
            </w:r>
          </w:p>
        </w:tc>
      </w:tr>
    </w:tbl>
    <w:p w14:paraId="434609CB" w14:textId="77777777" w:rsidR="008D2684" w:rsidRPr="003E5F68" w:rsidRDefault="008D2684" w:rsidP="008D2684"/>
    <w:p w14:paraId="70F29692" w14:textId="77777777" w:rsidR="008D2684" w:rsidRPr="003E5F68" w:rsidRDefault="008D2684" w:rsidP="008D2684">
      <w:pPr>
        <w:pStyle w:val="Heading4"/>
      </w:pPr>
      <w:bookmarkStart w:id="1821" w:name="_Toc485420518"/>
      <w:bookmarkStart w:id="1822" w:name="_Toc210293308"/>
      <w:r>
        <w:t>10.2</w:t>
      </w:r>
      <w:r w:rsidRPr="003E5F68">
        <w:t>.2.</w:t>
      </w:r>
      <w:r>
        <w:t>22</w:t>
      </w:r>
      <w:r w:rsidRPr="003E5F68">
        <w:tab/>
        <w:t xml:space="preserve">Group </w:t>
      </w:r>
      <w:r>
        <w:t>dele</w:t>
      </w:r>
      <w:r w:rsidRPr="003E5F68">
        <w:t>tion response</w:t>
      </w:r>
      <w:bookmarkEnd w:id="1821"/>
      <w:bookmarkEnd w:id="1822"/>
    </w:p>
    <w:p w14:paraId="25875979" w14:textId="77777777" w:rsidR="008D2684" w:rsidRPr="003E5F68" w:rsidRDefault="008D2684" w:rsidP="008D2684">
      <w:r w:rsidRPr="003E5F68">
        <w:t>Table </w:t>
      </w:r>
      <w:r>
        <w:t>10.2</w:t>
      </w:r>
      <w:r w:rsidRPr="003E5F68">
        <w:t>.2.</w:t>
      </w:r>
      <w:r>
        <w:t>22</w:t>
      </w:r>
      <w:r w:rsidRPr="003E5F68">
        <w:t xml:space="preserve">-1 describes the information flow group </w:t>
      </w:r>
      <w:r>
        <w:t>dele</w:t>
      </w:r>
      <w:r w:rsidRPr="003E5F68">
        <w:t>tion response from the group management server to the group management client.</w:t>
      </w:r>
    </w:p>
    <w:p w14:paraId="5480494D" w14:textId="77777777" w:rsidR="008D2684" w:rsidRPr="003E5F68" w:rsidRDefault="008D2684" w:rsidP="008D2684">
      <w:pPr>
        <w:pStyle w:val="TH"/>
        <w:rPr>
          <w:lang w:val="en-US"/>
        </w:rPr>
      </w:pPr>
      <w:r w:rsidRPr="003E5F68">
        <w:t>Table </w:t>
      </w:r>
      <w:r>
        <w:t>10.2</w:t>
      </w:r>
      <w:r w:rsidRPr="003E5F68">
        <w:t>.2.</w:t>
      </w:r>
      <w:r>
        <w:t>22</w:t>
      </w:r>
      <w:r w:rsidRPr="003E5F68">
        <w:t xml:space="preserve">-1: Group </w:t>
      </w:r>
      <w:r>
        <w:t>dele</w:t>
      </w:r>
      <w:r w:rsidRPr="003E5F68">
        <w:t>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6443858" w14:textId="77777777" w:rsidTr="00AA0F9E">
        <w:trPr>
          <w:jc w:val="center"/>
        </w:trPr>
        <w:tc>
          <w:tcPr>
            <w:tcW w:w="2880" w:type="dxa"/>
            <w:tcBorders>
              <w:top w:val="single" w:sz="4" w:space="0" w:color="000000"/>
              <w:left w:val="single" w:sz="4" w:space="0" w:color="000000"/>
              <w:bottom w:val="single" w:sz="4" w:space="0" w:color="000000"/>
            </w:tcBorders>
          </w:tcPr>
          <w:p w14:paraId="588900B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AED3BF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A22DB4F" w14:textId="77777777" w:rsidR="008D2684" w:rsidRPr="003E5F68" w:rsidRDefault="008D2684" w:rsidP="00AA0F9E">
            <w:pPr>
              <w:pStyle w:val="TAH"/>
            </w:pPr>
            <w:r w:rsidRPr="003E5F68">
              <w:t>Description</w:t>
            </w:r>
          </w:p>
        </w:tc>
      </w:tr>
      <w:tr w:rsidR="008D2684" w:rsidRPr="003E5F68" w14:paraId="1D8BF0F1" w14:textId="77777777" w:rsidTr="00AA0F9E">
        <w:trPr>
          <w:jc w:val="center"/>
        </w:trPr>
        <w:tc>
          <w:tcPr>
            <w:tcW w:w="2880" w:type="dxa"/>
            <w:tcBorders>
              <w:top w:val="single" w:sz="4" w:space="0" w:color="000000"/>
              <w:left w:val="single" w:sz="4" w:space="0" w:color="000000"/>
              <w:bottom w:val="single" w:sz="4" w:space="0" w:color="000000"/>
            </w:tcBorders>
          </w:tcPr>
          <w:p w14:paraId="42326F3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3E19C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14635D5" w14:textId="77777777" w:rsidR="008D2684" w:rsidRPr="00352049" w:rsidRDefault="008D2684" w:rsidP="00AA0F9E">
            <w:pPr>
              <w:pStyle w:val="TAL"/>
            </w:pPr>
            <w:r w:rsidRPr="00352049">
              <w:t xml:space="preserve">Identity of the MC service group requested deleted  </w:t>
            </w:r>
          </w:p>
        </w:tc>
      </w:tr>
      <w:tr w:rsidR="008D2684" w:rsidRPr="003E5F68" w14:paraId="5EB6FD9F" w14:textId="77777777" w:rsidTr="00AA0F9E">
        <w:trPr>
          <w:jc w:val="center"/>
        </w:trPr>
        <w:tc>
          <w:tcPr>
            <w:tcW w:w="2880" w:type="dxa"/>
            <w:tcBorders>
              <w:top w:val="single" w:sz="4" w:space="0" w:color="000000"/>
              <w:left w:val="single" w:sz="4" w:space="0" w:color="000000"/>
              <w:bottom w:val="single" w:sz="4" w:space="0" w:color="000000"/>
            </w:tcBorders>
          </w:tcPr>
          <w:p w14:paraId="1CA708BF"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4F074D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644211B" w14:textId="77777777" w:rsidR="008D2684" w:rsidRPr="00352049" w:rsidRDefault="008D2684" w:rsidP="00AA0F9E">
            <w:pPr>
              <w:pStyle w:val="TAL"/>
            </w:pPr>
            <w:r w:rsidRPr="00352049">
              <w:rPr>
                <w:rFonts w:hint="eastAsia"/>
                <w:lang w:eastAsia="zh-CN"/>
              </w:rPr>
              <w:t xml:space="preserve">Indicates success </w:t>
            </w:r>
            <w:r w:rsidRPr="00352049">
              <w:rPr>
                <w:lang w:eastAsia="zh-CN"/>
              </w:rPr>
              <w:t xml:space="preserve">(group no longer exists), </w:t>
            </w:r>
            <w:r w:rsidRPr="00352049">
              <w:rPr>
                <w:rFonts w:hint="eastAsia"/>
                <w:lang w:eastAsia="zh-CN"/>
              </w:rPr>
              <w:t>or failure</w:t>
            </w:r>
            <w:r w:rsidRPr="00352049">
              <w:rPr>
                <w:lang w:eastAsia="zh-CN"/>
              </w:rPr>
              <w:t xml:space="preserve"> (group deletion did not occur, eg. authorization failure).</w:t>
            </w:r>
          </w:p>
        </w:tc>
      </w:tr>
    </w:tbl>
    <w:p w14:paraId="2D2C9D6C" w14:textId="77777777" w:rsidR="008D2684" w:rsidRPr="003E5F68" w:rsidRDefault="008D2684" w:rsidP="008D2684"/>
    <w:p w14:paraId="239FF7DA" w14:textId="77777777" w:rsidR="008D2684" w:rsidRPr="003E5F68" w:rsidRDefault="008D2684" w:rsidP="008D2684">
      <w:pPr>
        <w:pStyle w:val="Heading4"/>
      </w:pPr>
      <w:bookmarkStart w:id="1823" w:name="_Toc485420523"/>
      <w:bookmarkStart w:id="1824" w:name="_Toc210293309"/>
      <w:r>
        <w:t>10.2</w:t>
      </w:r>
      <w:r w:rsidRPr="003E5F68">
        <w:t>.2.</w:t>
      </w:r>
      <w:r>
        <w:t>23</w:t>
      </w:r>
      <w:r w:rsidRPr="003E5F68">
        <w:tab/>
        <w:t xml:space="preserve">Group </w:t>
      </w:r>
      <w:r>
        <w:t>dele</w:t>
      </w:r>
      <w:r w:rsidRPr="003E5F68">
        <w:t>tion noti</w:t>
      </w:r>
      <w:r>
        <w:t>fication</w:t>
      </w:r>
      <w:bookmarkEnd w:id="1823"/>
      <w:bookmarkEnd w:id="1824"/>
    </w:p>
    <w:p w14:paraId="4AF421D7" w14:textId="77777777" w:rsidR="008D2684" w:rsidRDefault="008D2684" w:rsidP="008D2684">
      <w:r w:rsidRPr="003E5F68">
        <w:t>Table </w:t>
      </w:r>
      <w:r>
        <w:t>10.2</w:t>
      </w:r>
      <w:r w:rsidRPr="003E5F68">
        <w:t>.2.</w:t>
      </w:r>
      <w:r>
        <w:t>23</w:t>
      </w:r>
      <w:r w:rsidRPr="003E5F68">
        <w:t xml:space="preserve">-1 describes the information flow group </w:t>
      </w:r>
      <w:r>
        <w:t>dele</w:t>
      </w:r>
      <w:r w:rsidRPr="003E5F68">
        <w:t>tion notif</w:t>
      </w:r>
      <w:r>
        <w:t>ication</w:t>
      </w:r>
      <w:r w:rsidRPr="003E5F68">
        <w:t xml:space="preserve"> from the group management server to the </w:t>
      </w:r>
      <w:r>
        <w:t>MC service</w:t>
      </w:r>
      <w:r w:rsidRPr="003E5F68">
        <w:t xml:space="preserve"> server</w:t>
      </w:r>
      <w:r>
        <w:t>, and from the group management server to the group management clients for MC service users which are members of the group</w:t>
      </w:r>
      <w:r w:rsidRPr="003E5F68">
        <w:t>.</w:t>
      </w:r>
    </w:p>
    <w:p w14:paraId="12C2FF10"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23</w:t>
      </w:r>
      <w:r w:rsidRPr="003E5F68">
        <w:t xml:space="preserve">-1: Group </w:t>
      </w:r>
      <w:r>
        <w:t>dele</w:t>
      </w:r>
      <w:r w:rsidRPr="003E5F68">
        <w:t>tion noti</w:t>
      </w:r>
      <w:r>
        <w:t>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A4860A" w14:textId="77777777" w:rsidTr="00AA0F9E">
        <w:trPr>
          <w:jc w:val="center"/>
        </w:trPr>
        <w:tc>
          <w:tcPr>
            <w:tcW w:w="2880" w:type="dxa"/>
            <w:tcBorders>
              <w:top w:val="single" w:sz="4" w:space="0" w:color="000000"/>
              <w:left w:val="single" w:sz="4" w:space="0" w:color="000000"/>
              <w:bottom w:val="single" w:sz="4" w:space="0" w:color="000000"/>
            </w:tcBorders>
          </w:tcPr>
          <w:p w14:paraId="5DBFC70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1424210"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5ED2B58" w14:textId="77777777" w:rsidR="008D2684" w:rsidRPr="003E5F68" w:rsidRDefault="008D2684" w:rsidP="00AA0F9E">
            <w:pPr>
              <w:pStyle w:val="TAH"/>
            </w:pPr>
            <w:r w:rsidRPr="003E5F68">
              <w:t>Description</w:t>
            </w:r>
          </w:p>
        </w:tc>
      </w:tr>
      <w:tr w:rsidR="008D2684" w:rsidRPr="003E5F68" w14:paraId="7F13E142" w14:textId="77777777" w:rsidTr="00AA0F9E">
        <w:trPr>
          <w:jc w:val="center"/>
        </w:trPr>
        <w:tc>
          <w:tcPr>
            <w:tcW w:w="2880" w:type="dxa"/>
            <w:tcBorders>
              <w:top w:val="single" w:sz="4" w:space="0" w:color="000000"/>
              <w:left w:val="single" w:sz="4" w:space="0" w:color="000000"/>
              <w:bottom w:val="single" w:sz="4" w:space="0" w:color="000000"/>
            </w:tcBorders>
          </w:tcPr>
          <w:p w14:paraId="20B71AE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B8EFD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797A14D" w14:textId="77777777" w:rsidR="008D2684" w:rsidRPr="00352049" w:rsidRDefault="008D2684" w:rsidP="00AA0F9E">
            <w:pPr>
              <w:pStyle w:val="TAL"/>
            </w:pPr>
            <w:r w:rsidRPr="00352049">
              <w:t>MC service group ID has been deleted.</w:t>
            </w:r>
          </w:p>
        </w:tc>
      </w:tr>
    </w:tbl>
    <w:p w14:paraId="38B59C76" w14:textId="77777777" w:rsidR="008D2684" w:rsidRPr="003E5F68" w:rsidRDefault="008D2684" w:rsidP="008D2684"/>
    <w:p w14:paraId="2A401B88" w14:textId="77777777" w:rsidR="008D2684" w:rsidRDefault="008D2684" w:rsidP="008D2684">
      <w:pPr>
        <w:pStyle w:val="Heading4"/>
      </w:pPr>
      <w:bookmarkStart w:id="1825" w:name="_Toc210293310"/>
      <w:r>
        <w:t>10.2</w:t>
      </w:r>
      <w:r w:rsidRPr="003E5F68">
        <w:t>.2.</w:t>
      </w:r>
      <w:r>
        <w:t>24</w:t>
      </w:r>
      <w:r w:rsidRPr="003E5F68">
        <w:tab/>
        <w:t xml:space="preserve">Group </w:t>
      </w:r>
      <w:r>
        <w:t>information provision request</w:t>
      </w:r>
      <w:bookmarkEnd w:id="1825"/>
    </w:p>
    <w:p w14:paraId="786D00E0" w14:textId="77777777" w:rsidR="008D2684" w:rsidRPr="003E5F68" w:rsidRDefault="008D2684" w:rsidP="008D2684">
      <w:r w:rsidRPr="003E5F68">
        <w:t>Table </w:t>
      </w:r>
      <w:r>
        <w:t>10.2</w:t>
      </w:r>
      <w:r w:rsidRPr="003E5F68">
        <w:t>.2.</w:t>
      </w:r>
      <w:r>
        <w:t>24</w:t>
      </w:r>
      <w:r w:rsidRPr="003E5F68">
        <w:t xml:space="preserve">-1 describes the information flow </w:t>
      </w:r>
      <w:r>
        <w:t>group information provision request</w:t>
      </w:r>
      <w:r w:rsidRPr="003E5F68">
        <w:t xml:space="preserve"> from the group management server </w:t>
      </w:r>
      <w:r>
        <w:t>in the primary MC system of the MC service group to the group management server in the partner MC system of the MC service group.</w:t>
      </w:r>
    </w:p>
    <w:p w14:paraId="08C794BA" w14:textId="77777777" w:rsidR="008D2684" w:rsidRPr="003E5F68" w:rsidRDefault="008D2684" w:rsidP="008D2684">
      <w:pPr>
        <w:pStyle w:val="TH"/>
        <w:rPr>
          <w:lang w:val="en-US"/>
        </w:rPr>
      </w:pPr>
      <w:r w:rsidRPr="003E5F68">
        <w:t>Table </w:t>
      </w:r>
      <w:r>
        <w:t>10.2</w:t>
      </w:r>
      <w:r w:rsidRPr="003E5F68">
        <w:t>.2.</w:t>
      </w:r>
      <w:r>
        <w:t>24</w:t>
      </w:r>
      <w:r w:rsidRPr="003E5F68">
        <w:t xml:space="preserve">-1: Group </w:t>
      </w:r>
      <w:r>
        <w:t>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D045A3B" w14:textId="77777777" w:rsidTr="00AA0F9E">
        <w:trPr>
          <w:jc w:val="center"/>
        </w:trPr>
        <w:tc>
          <w:tcPr>
            <w:tcW w:w="2880" w:type="dxa"/>
            <w:tcBorders>
              <w:top w:val="single" w:sz="4" w:space="0" w:color="000000"/>
              <w:left w:val="single" w:sz="4" w:space="0" w:color="000000"/>
              <w:bottom w:val="single" w:sz="4" w:space="0" w:color="000000"/>
            </w:tcBorders>
          </w:tcPr>
          <w:p w14:paraId="6BA16714"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29FC5D5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519645E6" w14:textId="77777777" w:rsidR="008D2684" w:rsidRPr="004B032F" w:rsidRDefault="008D2684" w:rsidP="00AA0F9E">
            <w:pPr>
              <w:pStyle w:val="TAH"/>
            </w:pPr>
            <w:r w:rsidRPr="004B032F">
              <w:t>Description</w:t>
            </w:r>
          </w:p>
        </w:tc>
      </w:tr>
      <w:tr w:rsidR="008D2684" w:rsidRPr="003E5F68" w14:paraId="292392F0" w14:textId="77777777" w:rsidTr="00AA0F9E">
        <w:trPr>
          <w:jc w:val="center"/>
        </w:trPr>
        <w:tc>
          <w:tcPr>
            <w:tcW w:w="2880" w:type="dxa"/>
            <w:tcBorders>
              <w:top w:val="single" w:sz="4" w:space="0" w:color="000000"/>
              <w:left w:val="single" w:sz="4" w:space="0" w:color="000000"/>
              <w:bottom w:val="single" w:sz="4" w:space="0" w:color="000000"/>
            </w:tcBorders>
          </w:tcPr>
          <w:p w14:paraId="7B063C7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394A491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1E2E978" w14:textId="77777777" w:rsidR="008D2684" w:rsidRPr="00352049" w:rsidRDefault="008D2684" w:rsidP="00AA0F9E">
            <w:pPr>
              <w:pStyle w:val="TAL"/>
            </w:pPr>
            <w:r w:rsidRPr="00352049">
              <w:t>MC service group ID of the group</w:t>
            </w:r>
          </w:p>
        </w:tc>
      </w:tr>
      <w:tr w:rsidR="008D2684" w:rsidRPr="003E5F68" w14:paraId="67F9A662" w14:textId="77777777" w:rsidTr="00AA0F9E">
        <w:trPr>
          <w:jc w:val="center"/>
        </w:trPr>
        <w:tc>
          <w:tcPr>
            <w:tcW w:w="2880" w:type="dxa"/>
            <w:tcBorders>
              <w:top w:val="single" w:sz="4" w:space="0" w:color="000000"/>
              <w:left w:val="single" w:sz="4" w:space="0" w:color="000000"/>
              <w:bottom w:val="single" w:sz="4" w:space="0" w:color="000000"/>
            </w:tcBorders>
          </w:tcPr>
          <w:p w14:paraId="54C8BBDB"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tcPr>
          <w:p w14:paraId="33DBA30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C099DDC" w14:textId="77777777" w:rsidR="008D2684" w:rsidRPr="00352049" w:rsidRDefault="008D2684" w:rsidP="00AA0F9E">
            <w:pPr>
              <w:pStyle w:val="TAL"/>
            </w:pPr>
            <w:r w:rsidRPr="00352049">
              <w:t>Configuration information for the MC service group</w:t>
            </w:r>
          </w:p>
        </w:tc>
      </w:tr>
    </w:tbl>
    <w:p w14:paraId="6F70F6E8" w14:textId="77777777" w:rsidR="008D2684" w:rsidRPr="005943BE" w:rsidRDefault="008D2684" w:rsidP="008D2684">
      <w:pPr>
        <w:rPr>
          <w:b/>
          <w:lang w:eastAsia="zh-CN"/>
        </w:rPr>
      </w:pPr>
    </w:p>
    <w:p w14:paraId="5BBD2568" w14:textId="77777777" w:rsidR="008D2684" w:rsidRDefault="008D2684" w:rsidP="008D2684">
      <w:pPr>
        <w:pStyle w:val="Heading4"/>
      </w:pPr>
      <w:bookmarkStart w:id="1826" w:name="_Toc210293311"/>
      <w:r>
        <w:t>10.2.2.25</w:t>
      </w:r>
      <w:r w:rsidRPr="003E5F68">
        <w:tab/>
        <w:t xml:space="preserve">Group </w:t>
      </w:r>
      <w:r>
        <w:t>information provision response</w:t>
      </w:r>
      <w:bookmarkEnd w:id="1826"/>
    </w:p>
    <w:p w14:paraId="0250DBD4" w14:textId="77777777" w:rsidR="008D2684" w:rsidRPr="003E5F68" w:rsidRDefault="008D2684" w:rsidP="008D2684">
      <w:r w:rsidRPr="003E5F68">
        <w:t>Table </w:t>
      </w:r>
      <w:r>
        <w:t>10.2</w:t>
      </w:r>
      <w:r w:rsidRPr="003E5F68">
        <w:t>.2.</w:t>
      </w:r>
      <w:r>
        <w:t>25</w:t>
      </w:r>
      <w:r w:rsidRPr="003E5F68">
        <w:t xml:space="preserve">-1 describes the information flow </w:t>
      </w:r>
      <w:r>
        <w:t>group information provision response</w:t>
      </w:r>
      <w:r w:rsidRPr="003E5F68">
        <w:t xml:space="preserve"> from the group management server </w:t>
      </w:r>
      <w:r>
        <w:t>in the partner MC system of the MC service group to the group management server in the primary MC system of the MC service group.</w:t>
      </w:r>
    </w:p>
    <w:p w14:paraId="730E0DB5" w14:textId="77777777" w:rsidR="008D2684" w:rsidRPr="003E5F68" w:rsidRDefault="008D2684" w:rsidP="008D2684">
      <w:pPr>
        <w:pStyle w:val="TH"/>
        <w:rPr>
          <w:lang w:val="en-US"/>
        </w:rPr>
      </w:pPr>
      <w:r w:rsidRPr="003E5F68">
        <w:lastRenderedPageBreak/>
        <w:t>Table </w:t>
      </w:r>
      <w:r>
        <w:t>10.2</w:t>
      </w:r>
      <w:r w:rsidRPr="003E5F68">
        <w:t>.2.</w:t>
      </w:r>
      <w:r>
        <w:t>25</w:t>
      </w:r>
      <w:r w:rsidRPr="003E5F68">
        <w:t xml:space="preserve">-1: Group </w:t>
      </w:r>
      <w:r>
        <w:t>information provision</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725CE80" w14:textId="77777777" w:rsidTr="00AA0F9E">
        <w:trPr>
          <w:jc w:val="center"/>
        </w:trPr>
        <w:tc>
          <w:tcPr>
            <w:tcW w:w="2880" w:type="dxa"/>
            <w:tcBorders>
              <w:top w:val="single" w:sz="4" w:space="0" w:color="000000"/>
              <w:left w:val="single" w:sz="4" w:space="0" w:color="000000"/>
              <w:bottom w:val="single" w:sz="4" w:space="0" w:color="000000"/>
            </w:tcBorders>
          </w:tcPr>
          <w:p w14:paraId="7D30D3B6"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5536E0B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35584A43" w14:textId="77777777" w:rsidR="008D2684" w:rsidRPr="004B032F" w:rsidRDefault="008D2684" w:rsidP="00AA0F9E">
            <w:pPr>
              <w:pStyle w:val="TAH"/>
            </w:pPr>
            <w:r w:rsidRPr="004B032F">
              <w:t>Description</w:t>
            </w:r>
          </w:p>
        </w:tc>
      </w:tr>
      <w:tr w:rsidR="008D2684" w:rsidRPr="003E5F68" w14:paraId="4564FE49" w14:textId="77777777" w:rsidTr="00AA0F9E">
        <w:trPr>
          <w:jc w:val="center"/>
        </w:trPr>
        <w:tc>
          <w:tcPr>
            <w:tcW w:w="2880" w:type="dxa"/>
            <w:tcBorders>
              <w:top w:val="single" w:sz="4" w:space="0" w:color="000000"/>
              <w:left w:val="single" w:sz="4" w:space="0" w:color="000000"/>
              <w:bottom w:val="single" w:sz="4" w:space="0" w:color="000000"/>
            </w:tcBorders>
          </w:tcPr>
          <w:p w14:paraId="206FB6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8A706D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ABED102" w14:textId="77777777" w:rsidR="008D2684" w:rsidRPr="00352049" w:rsidRDefault="008D2684" w:rsidP="00AA0F9E">
            <w:pPr>
              <w:pStyle w:val="TAL"/>
            </w:pPr>
            <w:r w:rsidRPr="00352049">
              <w:t>MC service group ID of the group</w:t>
            </w:r>
          </w:p>
        </w:tc>
      </w:tr>
      <w:tr w:rsidR="008D2684" w:rsidRPr="003E5F68" w14:paraId="6AE9B248" w14:textId="77777777" w:rsidTr="00AA0F9E">
        <w:trPr>
          <w:jc w:val="center"/>
        </w:trPr>
        <w:tc>
          <w:tcPr>
            <w:tcW w:w="2880" w:type="dxa"/>
            <w:tcBorders>
              <w:top w:val="single" w:sz="4" w:space="0" w:color="000000"/>
              <w:left w:val="single" w:sz="4" w:space="0" w:color="000000"/>
              <w:bottom w:val="single" w:sz="4" w:space="0" w:color="000000"/>
            </w:tcBorders>
          </w:tcPr>
          <w:p w14:paraId="4E7C1813"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09B47DC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C49EBD8" w14:textId="77777777" w:rsidR="008D2684" w:rsidRPr="00352049" w:rsidRDefault="008D2684" w:rsidP="00AA0F9E">
            <w:pPr>
              <w:pStyle w:val="TAL"/>
            </w:pPr>
            <w:r w:rsidRPr="00352049">
              <w:t>Indicates success or failure of reception, modification and storage of MC service group configuration information</w:t>
            </w:r>
          </w:p>
        </w:tc>
      </w:tr>
    </w:tbl>
    <w:p w14:paraId="226954E4" w14:textId="77777777" w:rsidR="008D2684" w:rsidRPr="005943BE" w:rsidRDefault="008D2684" w:rsidP="008D2684">
      <w:pPr>
        <w:rPr>
          <w:b/>
          <w:lang w:eastAsia="zh-CN"/>
        </w:rPr>
      </w:pPr>
    </w:p>
    <w:p w14:paraId="3DEA757C" w14:textId="77777777" w:rsidR="008D2684" w:rsidRDefault="008D2684" w:rsidP="008D2684">
      <w:pPr>
        <w:pStyle w:val="Heading4"/>
      </w:pPr>
      <w:bookmarkStart w:id="1827" w:name="_Toc210293312"/>
      <w:r>
        <w:t>10.2</w:t>
      </w:r>
      <w:r w:rsidRPr="003E5F68">
        <w:t>.2.</w:t>
      </w:r>
      <w:r>
        <w:t>26</w:t>
      </w:r>
      <w:r w:rsidRPr="003E5F68">
        <w:tab/>
        <w:t xml:space="preserve">Group </w:t>
      </w:r>
      <w:r>
        <w:t>information request</w:t>
      </w:r>
      <w:bookmarkEnd w:id="1827"/>
    </w:p>
    <w:p w14:paraId="66A9FAE6" w14:textId="77777777" w:rsidR="008D2684" w:rsidRPr="003E5F68" w:rsidRDefault="008D2684" w:rsidP="008D2684">
      <w:r w:rsidRPr="003E5F68">
        <w:t>Table </w:t>
      </w:r>
      <w:r>
        <w:t>10.2</w:t>
      </w:r>
      <w:r w:rsidRPr="003E5F68">
        <w:t>.2.</w:t>
      </w:r>
      <w:r>
        <w:t>26</w:t>
      </w:r>
      <w:r w:rsidRPr="003E5F68">
        <w:t xml:space="preserve">-1 describes the information flow </w:t>
      </w:r>
      <w:r>
        <w:t>group information request</w:t>
      </w:r>
      <w:r w:rsidRPr="003E5F68">
        <w:t xml:space="preserve"> from the group management server </w:t>
      </w:r>
      <w:r>
        <w:t>in the partner MC system of the MC service group to the group management server in the primary MC system of the MC service group.</w:t>
      </w:r>
    </w:p>
    <w:p w14:paraId="220B3621" w14:textId="77777777" w:rsidR="008D2684" w:rsidRPr="003E5F68" w:rsidRDefault="008D2684" w:rsidP="008D2684">
      <w:pPr>
        <w:pStyle w:val="TH"/>
        <w:rPr>
          <w:lang w:val="en-US"/>
        </w:rPr>
      </w:pPr>
      <w:r w:rsidRPr="003E5F68">
        <w:t>Table </w:t>
      </w:r>
      <w:r>
        <w:t>10.2</w:t>
      </w:r>
      <w:r w:rsidRPr="003E5F68">
        <w:t>.2.</w:t>
      </w:r>
      <w:r>
        <w:t>26</w:t>
      </w:r>
      <w:r w:rsidRPr="003E5F68">
        <w:t xml:space="preserve">-1: Group </w:t>
      </w:r>
      <w:r>
        <w:t>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DC2967" w14:textId="77777777" w:rsidTr="00AA0F9E">
        <w:trPr>
          <w:jc w:val="center"/>
        </w:trPr>
        <w:tc>
          <w:tcPr>
            <w:tcW w:w="2880" w:type="dxa"/>
            <w:tcBorders>
              <w:top w:val="single" w:sz="4" w:space="0" w:color="000000"/>
              <w:left w:val="single" w:sz="4" w:space="0" w:color="000000"/>
              <w:bottom w:val="single" w:sz="4" w:space="0" w:color="000000"/>
            </w:tcBorders>
          </w:tcPr>
          <w:p w14:paraId="23284B09"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5BD350D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54D12743" w14:textId="77777777" w:rsidR="008D2684" w:rsidRPr="004B032F" w:rsidRDefault="008D2684" w:rsidP="00AA0F9E">
            <w:pPr>
              <w:pStyle w:val="TAH"/>
            </w:pPr>
            <w:r w:rsidRPr="004B032F">
              <w:t>Description</w:t>
            </w:r>
          </w:p>
        </w:tc>
      </w:tr>
      <w:tr w:rsidR="008D2684" w:rsidRPr="003E5F68" w14:paraId="10C18846" w14:textId="77777777" w:rsidTr="00AA0F9E">
        <w:trPr>
          <w:jc w:val="center"/>
        </w:trPr>
        <w:tc>
          <w:tcPr>
            <w:tcW w:w="2880" w:type="dxa"/>
            <w:tcBorders>
              <w:top w:val="single" w:sz="4" w:space="0" w:color="000000"/>
              <w:left w:val="single" w:sz="4" w:space="0" w:color="000000"/>
              <w:bottom w:val="single" w:sz="4" w:space="0" w:color="000000"/>
            </w:tcBorders>
          </w:tcPr>
          <w:p w14:paraId="772D3C1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D6833B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1951E8B" w14:textId="77777777" w:rsidR="008D2684" w:rsidRPr="00352049" w:rsidRDefault="008D2684" w:rsidP="00AA0F9E">
            <w:pPr>
              <w:pStyle w:val="TAL"/>
            </w:pPr>
            <w:r w:rsidRPr="00352049">
              <w:t>MC service group ID of the group</w:t>
            </w:r>
          </w:p>
        </w:tc>
      </w:tr>
    </w:tbl>
    <w:p w14:paraId="6B95ADBC" w14:textId="77777777" w:rsidR="008D2684" w:rsidRDefault="008D2684" w:rsidP="008D2684"/>
    <w:p w14:paraId="6836EA00" w14:textId="77777777" w:rsidR="008D2684" w:rsidRDefault="008D2684" w:rsidP="008D2684">
      <w:pPr>
        <w:pStyle w:val="Heading4"/>
      </w:pPr>
      <w:bookmarkStart w:id="1828" w:name="_Toc210293313"/>
      <w:r>
        <w:t>10.2</w:t>
      </w:r>
      <w:r w:rsidRPr="003E5F68">
        <w:t>.2.</w:t>
      </w:r>
      <w:r>
        <w:t>27</w:t>
      </w:r>
      <w:r w:rsidRPr="003E5F68">
        <w:tab/>
        <w:t xml:space="preserve">Group </w:t>
      </w:r>
      <w:r>
        <w:t>information response</w:t>
      </w:r>
      <w:bookmarkEnd w:id="1828"/>
    </w:p>
    <w:p w14:paraId="1DBBE0A3" w14:textId="77777777" w:rsidR="008D2684" w:rsidRPr="003E5F68" w:rsidRDefault="008D2684" w:rsidP="008D2684">
      <w:r w:rsidRPr="003E5F68">
        <w:t>Table </w:t>
      </w:r>
      <w:r>
        <w:t>10.2</w:t>
      </w:r>
      <w:r w:rsidRPr="003E5F68">
        <w:t>.2.</w:t>
      </w:r>
      <w:r>
        <w:t>27</w:t>
      </w:r>
      <w:r w:rsidRPr="003E5F68">
        <w:t xml:space="preserve">-1 describes the information flow </w:t>
      </w:r>
      <w:r>
        <w:t>group information response</w:t>
      </w:r>
      <w:r w:rsidRPr="003E5F68">
        <w:t xml:space="preserve"> from the group management server </w:t>
      </w:r>
      <w:r>
        <w:t>in the primary MC system of the MC service group to the group management server in the partner MC system of the MC service group.</w:t>
      </w:r>
    </w:p>
    <w:p w14:paraId="4BA59080" w14:textId="77777777" w:rsidR="008D2684" w:rsidRPr="00CF368D" w:rsidRDefault="008D2684" w:rsidP="008D2684">
      <w:pPr>
        <w:pStyle w:val="TH"/>
      </w:pPr>
      <w:r w:rsidRPr="003E5F68">
        <w:t>Table </w:t>
      </w:r>
      <w:r>
        <w:t>10.2</w:t>
      </w:r>
      <w:r w:rsidRPr="003E5F68">
        <w:t>.2.</w:t>
      </w:r>
      <w:r>
        <w:t>27</w:t>
      </w:r>
      <w:r w:rsidRPr="003E5F68">
        <w:t xml:space="preserve">-1: Group </w:t>
      </w:r>
      <w:r>
        <w:t>information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6B190F" w14:textId="77777777" w:rsidTr="00AA0F9E">
        <w:trPr>
          <w:jc w:val="center"/>
        </w:trPr>
        <w:tc>
          <w:tcPr>
            <w:tcW w:w="2880" w:type="dxa"/>
            <w:tcBorders>
              <w:top w:val="single" w:sz="4" w:space="0" w:color="000000"/>
              <w:left w:val="single" w:sz="4" w:space="0" w:color="000000"/>
              <w:bottom w:val="single" w:sz="4" w:space="0" w:color="000000"/>
            </w:tcBorders>
          </w:tcPr>
          <w:p w14:paraId="29A55CB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47E18BC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32BC21D8" w14:textId="77777777" w:rsidR="008D2684" w:rsidRPr="004B032F" w:rsidRDefault="008D2684" w:rsidP="00AA0F9E">
            <w:pPr>
              <w:pStyle w:val="TAH"/>
            </w:pPr>
            <w:r w:rsidRPr="004B032F">
              <w:t>Description</w:t>
            </w:r>
          </w:p>
        </w:tc>
      </w:tr>
      <w:tr w:rsidR="008D2684" w:rsidRPr="003E5F68" w14:paraId="5516DCF9" w14:textId="77777777" w:rsidTr="00AA0F9E">
        <w:trPr>
          <w:jc w:val="center"/>
        </w:trPr>
        <w:tc>
          <w:tcPr>
            <w:tcW w:w="2880" w:type="dxa"/>
            <w:tcBorders>
              <w:top w:val="single" w:sz="4" w:space="0" w:color="000000"/>
              <w:left w:val="single" w:sz="4" w:space="0" w:color="000000"/>
              <w:bottom w:val="single" w:sz="4" w:space="0" w:color="000000"/>
            </w:tcBorders>
          </w:tcPr>
          <w:p w14:paraId="05AD3A2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619BCA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0A8C192" w14:textId="77777777" w:rsidR="008D2684" w:rsidRPr="00352049" w:rsidRDefault="008D2684" w:rsidP="00AA0F9E">
            <w:pPr>
              <w:pStyle w:val="TAL"/>
            </w:pPr>
            <w:r w:rsidRPr="00352049">
              <w:t>MC service group ID of the group</w:t>
            </w:r>
          </w:p>
        </w:tc>
      </w:tr>
      <w:tr w:rsidR="008D2684" w:rsidRPr="003E5F68" w14:paraId="0122D1F3" w14:textId="77777777" w:rsidTr="00AA0F9E">
        <w:trPr>
          <w:jc w:val="center"/>
        </w:trPr>
        <w:tc>
          <w:tcPr>
            <w:tcW w:w="2880" w:type="dxa"/>
            <w:tcBorders>
              <w:top w:val="single" w:sz="4" w:space="0" w:color="000000"/>
              <w:left w:val="single" w:sz="4" w:space="0" w:color="000000"/>
              <w:bottom w:val="single" w:sz="4" w:space="0" w:color="000000"/>
            </w:tcBorders>
          </w:tcPr>
          <w:p w14:paraId="69281B9D"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tcPr>
          <w:p w14:paraId="42B84A19" w14:textId="77777777" w:rsidR="008D2684" w:rsidRDefault="008D2684" w:rsidP="00AA0F9E">
            <w:pPr>
              <w:pStyle w:val="TAL"/>
            </w:pPr>
            <w:r w:rsidRPr="00352049">
              <w:t>O</w:t>
            </w:r>
          </w:p>
          <w:p w14:paraId="32FF88C9" w14:textId="64B59A8D" w:rsidR="008D2684" w:rsidRPr="00352049" w:rsidRDefault="008D2684" w:rsidP="00AA0F9E">
            <w:pPr>
              <w:pStyle w:val="TAL"/>
            </w:pPr>
            <w:r w:rsidRPr="00352049">
              <w:t>(</w:t>
            </w:r>
            <w:r>
              <w:t>see</w:t>
            </w:r>
            <w:r w:rsidR="008672A5">
              <w:t> </w:t>
            </w:r>
            <w:r w:rsidRPr="00352049">
              <w:t>NOTE</w:t>
            </w:r>
            <w:r>
              <w:t> </w:t>
            </w:r>
            <w:r w:rsidRPr="00352049">
              <w:t>1)</w:t>
            </w:r>
          </w:p>
        </w:tc>
        <w:tc>
          <w:tcPr>
            <w:tcW w:w="4320" w:type="dxa"/>
            <w:tcBorders>
              <w:top w:val="single" w:sz="4" w:space="0" w:color="000000"/>
              <w:left w:val="single" w:sz="4" w:space="0" w:color="000000"/>
              <w:bottom w:val="single" w:sz="4" w:space="0" w:color="000000"/>
              <w:right w:val="single" w:sz="4" w:space="0" w:color="000000"/>
            </w:tcBorders>
          </w:tcPr>
          <w:p w14:paraId="102F497C" w14:textId="77777777" w:rsidR="008D2684" w:rsidRPr="00352049" w:rsidRDefault="008D2684" w:rsidP="00AA0F9E">
            <w:pPr>
              <w:pStyle w:val="TAL"/>
            </w:pPr>
            <w:r w:rsidRPr="00352049">
              <w:t>Configuration information for the MC service group</w:t>
            </w:r>
          </w:p>
        </w:tc>
      </w:tr>
      <w:tr w:rsidR="008D2684" w:rsidRPr="003E5F68" w14:paraId="1AF9E20E" w14:textId="77777777" w:rsidTr="00AA0F9E">
        <w:trPr>
          <w:jc w:val="center"/>
        </w:trPr>
        <w:tc>
          <w:tcPr>
            <w:tcW w:w="2880" w:type="dxa"/>
            <w:tcBorders>
              <w:top w:val="single" w:sz="4" w:space="0" w:color="000000"/>
              <w:left w:val="single" w:sz="4" w:space="0" w:color="000000"/>
              <w:bottom w:val="single" w:sz="4" w:space="0" w:color="000000"/>
            </w:tcBorders>
          </w:tcPr>
          <w:p w14:paraId="2FDCF7B9" w14:textId="77777777" w:rsidR="008D2684" w:rsidRPr="00352049" w:rsidRDefault="008D2684" w:rsidP="00AA0F9E">
            <w:pPr>
              <w:pStyle w:val="TAL"/>
            </w:pPr>
            <w:r w:rsidRPr="00352049">
              <w:t>Failure reason</w:t>
            </w:r>
          </w:p>
        </w:tc>
        <w:tc>
          <w:tcPr>
            <w:tcW w:w="1440" w:type="dxa"/>
            <w:tcBorders>
              <w:top w:val="single" w:sz="4" w:space="0" w:color="000000"/>
              <w:left w:val="single" w:sz="4" w:space="0" w:color="000000"/>
              <w:bottom w:val="single" w:sz="4" w:space="0" w:color="000000"/>
            </w:tcBorders>
          </w:tcPr>
          <w:p w14:paraId="4B1840A2" w14:textId="1A6587DE" w:rsidR="008D2684" w:rsidRPr="00352049" w:rsidRDefault="008D2684" w:rsidP="00AA0F9E">
            <w:pPr>
              <w:pStyle w:val="TAL"/>
            </w:pPr>
            <w:r w:rsidRPr="00352049">
              <w:t>O</w:t>
            </w:r>
            <w:r>
              <w:br/>
            </w:r>
            <w:r w:rsidRPr="00352049">
              <w:t>(</w:t>
            </w:r>
            <w:r>
              <w:t>see</w:t>
            </w:r>
            <w:r w:rsidR="008672A5">
              <w:t> </w:t>
            </w:r>
            <w:r w:rsidRPr="00352049">
              <w:t>NOTE</w:t>
            </w:r>
            <w:r>
              <w:t> </w:t>
            </w:r>
            <w:r w:rsidRPr="00352049">
              <w:t>2)</w:t>
            </w:r>
          </w:p>
        </w:tc>
        <w:tc>
          <w:tcPr>
            <w:tcW w:w="4320" w:type="dxa"/>
            <w:tcBorders>
              <w:top w:val="single" w:sz="4" w:space="0" w:color="000000"/>
              <w:left w:val="single" w:sz="4" w:space="0" w:color="000000"/>
              <w:bottom w:val="single" w:sz="4" w:space="0" w:color="000000"/>
              <w:right w:val="single" w:sz="4" w:space="0" w:color="000000"/>
            </w:tcBorders>
          </w:tcPr>
          <w:p w14:paraId="7C7476AE" w14:textId="77777777" w:rsidR="008D2684" w:rsidRPr="00352049" w:rsidRDefault="008D2684" w:rsidP="00AA0F9E">
            <w:pPr>
              <w:pStyle w:val="TAL"/>
            </w:pPr>
            <w:r w:rsidRPr="00352049">
              <w:t>Indicates reason for failure to provide MC service group configuration information</w:t>
            </w:r>
          </w:p>
        </w:tc>
      </w:tr>
      <w:tr w:rsidR="008D2684" w:rsidRPr="003E5F68" w14:paraId="4C785D0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61FBD6" w14:textId="77777777" w:rsidR="008D2684" w:rsidRPr="00352049" w:rsidRDefault="008D2684" w:rsidP="00AA0F9E">
            <w:pPr>
              <w:pStyle w:val="TAN"/>
            </w:pPr>
            <w:r w:rsidRPr="00352049">
              <w:t>NOTE</w:t>
            </w:r>
            <w:r>
              <w:t> </w:t>
            </w:r>
            <w:r w:rsidRPr="00352049">
              <w:t>1:</w:t>
            </w:r>
            <w:r w:rsidRPr="00352049">
              <w:tab/>
              <w:t>Shall be present if the request can be fulfilled by the group management server in the primary MC system of the MC service group.</w:t>
            </w:r>
          </w:p>
          <w:p w14:paraId="6D074F41" w14:textId="77777777" w:rsidR="008D2684" w:rsidRPr="00352049" w:rsidRDefault="008D2684" w:rsidP="00AA0F9E">
            <w:pPr>
              <w:pStyle w:val="TAN"/>
            </w:pPr>
            <w:r w:rsidRPr="00352049">
              <w:t>NOTE</w:t>
            </w:r>
            <w:r>
              <w:t> </w:t>
            </w:r>
            <w:r w:rsidRPr="00352049">
              <w:t>2:</w:t>
            </w:r>
            <w:r w:rsidRPr="00352049">
              <w:tab/>
              <w:t>Shall be present if the request cannot be fulfilled by the group management server in the primary MC system of the MC service group.</w:t>
            </w:r>
          </w:p>
        </w:tc>
      </w:tr>
    </w:tbl>
    <w:p w14:paraId="4095F5D1" w14:textId="77777777" w:rsidR="008D2684" w:rsidRPr="00CF5F1B" w:rsidRDefault="008D2684" w:rsidP="008D2684">
      <w:pPr>
        <w:rPr>
          <w:noProof/>
          <w:lang w:eastAsia="zh-CN"/>
        </w:rPr>
      </w:pPr>
    </w:p>
    <w:p w14:paraId="54041AB5" w14:textId="77777777" w:rsidR="008D2684" w:rsidRDefault="008D2684" w:rsidP="008D2684">
      <w:pPr>
        <w:pStyle w:val="Heading4"/>
      </w:pPr>
      <w:bookmarkStart w:id="1829" w:name="_Toc468105439"/>
      <w:bookmarkStart w:id="1830" w:name="_Toc468110534"/>
      <w:bookmarkStart w:id="1831" w:name="_Toc210293314"/>
      <w:r>
        <w:t>10.2</w:t>
      </w:r>
      <w:r w:rsidRPr="003E5F68">
        <w:t>.2.</w:t>
      </w:r>
      <w:r>
        <w:t>28</w:t>
      </w:r>
      <w:r w:rsidRPr="003E5F68">
        <w:tab/>
        <w:t xml:space="preserve">Group </w:t>
      </w:r>
      <w:r>
        <w:t>information subscribe request</w:t>
      </w:r>
      <w:bookmarkEnd w:id="1831"/>
    </w:p>
    <w:p w14:paraId="3C816C0B" w14:textId="77777777" w:rsidR="008D2684" w:rsidRPr="003E5F68" w:rsidRDefault="008D2684" w:rsidP="008D2684">
      <w:r w:rsidRPr="003E5F68">
        <w:t>Table </w:t>
      </w:r>
      <w:r>
        <w:t>10.2</w:t>
      </w:r>
      <w:r w:rsidRPr="003E5F68">
        <w:t>.2.</w:t>
      </w:r>
      <w:r>
        <w:t>28</w:t>
      </w:r>
      <w:r w:rsidRPr="003E5F68">
        <w:t xml:space="preserve">-1 describes the information flow </w:t>
      </w:r>
      <w:r>
        <w:t>group information subscribe request</w:t>
      </w:r>
      <w:r w:rsidRPr="003E5F68">
        <w:t xml:space="preserve"> from the group management server </w:t>
      </w:r>
      <w:r>
        <w:t>in the partner MC system of the MC service group to the group management server in the primary MC system of the MC service group.</w:t>
      </w:r>
    </w:p>
    <w:p w14:paraId="4C1AB71D" w14:textId="77777777" w:rsidR="008D2684" w:rsidRPr="003E5F68" w:rsidRDefault="008D2684" w:rsidP="008D2684">
      <w:pPr>
        <w:pStyle w:val="TH"/>
        <w:rPr>
          <w:lang w:val="en-US"/>
        </w:rPr>
      </w:pPr>
      <w:r w:rsidRPr="003E5F68">
        <w:t>Table </w:t>
      </w:r>
      <w:r>
        <w:t>10.2</w:t>
      </w:r>
      <w:r w:rsidRPr="003E5F68">
        <w:t>.2.</w:t>
      </w:r>
      <w:r>
        <w:t>28</w:t>
      </w:r>
      <w:r w:rsidRPr="003E5F68">
        <w:t xml:space="preserve">-1: Group </w:t>
      </w:r>
      <w:r>
        <w:t>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E5C22A" w14:textId="77777777" w:rsidTr="00AA0F9E">
        <w:trPr>
          <w:jc w:val="center"/>
        </w:trPr>
        <w:tc>
          <w:tcPr>
            <w:tcW w:w="2880" w:type="dxa"/>
            <w:tcBorders>
              <w:top w:val="single" w:sz="4" w:space="0" w:color="000000"/>
              <w:left w:val="single" w:sz="4" w:space="0" w:color="000000"/>
              <w:bottom w:val="single" w:sz="4" w:space="0" w:color="000000"/>
            </w:tcBorders>
          </w:tcPr>
          <w:p w14:paraId="37EFBA9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02D4F6C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3F0C5A02" w14:textId="77777777" w:rsidR="008D2684" w:rsidRPr="004B032F" w:rsidRDefault="008D2684" w:rsidP="00AA0F9E">
            <w:pPr>
              <w:pStyle w:val="TAH"/>
            </w:pPr>
            <w:r w:rsidRPr="004B032F">
              <w:t>Description</w:t>
            </w:r>
          </w:p>
        </w:tc>
      </w:tr>
      <w:tr w:rsidR="008D2684" w:rsidRPr="003E5F68" w14:paraId="06651700" w14:textId="77777777" w:rsidTr="00AA0F9E">
        <w:trPr>
          <w:jc w:val="center"/>
        </w:trPr>
        <w:tc>
          <w:tcPr>
            <w:tcW w:w="2880" w:type="dxa"/>
            <w:tcBorders>
              <w:top w:val="single" w:sz="4" w:space="0" w:color="000000"/>
              <w:left w:val="single" w:sz="4" w:space="0" w:color="000000"/>
              <w:bottom w:val="single" w:sz="4" w:space="0" w:color="000000"/>
            </w:tcBorders>
          </w:tcPr>
          <w:p w14:paraId="2456A2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A926EB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EAE0E3D" w14:textId="77777777" w:rsidR="008D2684" w:rsidRPr="00352049" w:rsidRDefault="008D2684" w:rsidP="00AA0F9E">
            <w:pPr>
              <w:pStyle w:val="TAL"/>
            </w:pPr>
            <w:r w:rsidRPr="00352049">
              <w:t>MC service group ID of the group</w:t>
            </w:r>
          </w:p>
        </w:tc>
      </w:tr>
    </w:tbl>
    <w:p w14:paraId="6F30107F" w14:textId="77777777" w:rsidR="008D2684" w:rsidRDefault="008D2684" w:rsidP="008D2684"/>
    <w:p w14:paraId="21F5CC81" w14:textId="77777777" w:rsidR="008D2684" w:rsidRDefault="008D2684" w:rsidP="008D2684">
      <w:pPr>
        <w:pStyle w:val="Heading4"/>
      </w:pPr>
      <w:bookmarkStart w:id="1832" w:name="_Toc210293315"/>
      <w:r>
        <w:t>10.2</w:t>
      </w:r>
      <w:r w:rsidRPr="003E5F68">
        <w:t>.2.</w:t>
      </w:r>
      <w:r>
        <w:t>29</w:t>
      </w:r>
      <w:r w:rsidRPr="003E5F68">
        <w:tab/>
        <w:t xml:space="preserve">Group </w:t>
      </w:r>
      <w:r>
        <w:t>information subscribe response</w:t>
      </w:r>
      <w:bookmarkEnd w:id="1832"/>
    </w:p>
    <w:p w14:paraId="6DB327C9" w14:textId="77777777" w:rsidR="008D2684" w:rsidRPr="003E5F68" w:rsidRDefault="008D2684" w:rsidP="008D2684">
      <w:r w:rsidRPr="003E5F68">
        <w:t>Table </w:t>
      </w:r>
      <w:r>
        <w:t>10.2</w:t>
      </w:r>
      <w:r w:rsidRPr="003E5F68">
        <w:t>.2.</w:t>
      </w:r>
      <w:r>
        <w:t>29</w:t>
      </w:r>
      <w:r w:rsidRPr="003E5F68">
        <w:t xml:space="preserve">-1 describes the information flow </w:t>
      </w:r>
      <w:r>
        <w:t>group information subscribe response</w:t>
      </w:r>
      <w:r w:rsidRPr="003E5F68">
        <w:t xml:space="preserve"> from the group management server </w:t>
      </w:r>
      <w:r>
        <w:t>in the primary MC system of the MC service group to the group management server in the partner MC system of the MC service group.</w:t>
      </w:r>
    </w:p>
    <w:p w14:paraId="0D0A2955" w14:textId="77777777" w:rsidR="008D2684" w:rsidRPr="003E5F68" w:rsidRDefault="008D2684" w:rsidP="008D2684">
      <w:pPr>
        <w:pStyle w:val="TH"/>
        <w:rPr>
          <w:lang w:val="en-US"/>
        </w:rPr>
      </w:pPr>
      <w:r w:rsidRPr="003E5F68">
        <w:lastRenderedPageBreak/>
        <w:t>Table </w:t>
      </w:r>
      <w:r>
        <w:t>10.2</w:t>
      </w:r>
      <w:r w:rsidRPr="003E5F68">
        <w:t>.2.</w:t>
      </w:r>
      <w:r>
        <w:t>29</w:t>
      </w:r>
      <w:r w:rsidRPr="003E5F68">
        <w:t xml:space="preserve">-1: Group </w:t>
      </w:r>
      <w:r>
        <w:t>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766833E" w14:textId="77777777" w:rsidTr="00AA0F9E">
        <w:trPr>
          <w:jc w:val="center"/>
        </w:trPr>
        <w:tc>
          <w:tcPr>
            <w:tcW w:w="2880" w:type="dxa"/>
            <w:tcBorders>
              <w:top w:val="single" w:sz="4" w:space="0" w:color="000000"/>
              <w:left w:val="single" w:sz="4" w:space="0" w:color="000000"/>
              <w:bottom w:val="single" w:sz="4" w:space="0" w:color="000000"/>
            </w:tcBorders>
          </w:tcPr>
          <w:p w14:paraId="59E05727"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0E7C52A1"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527AADB3" w14:textId="77777777" w:rsidR="008D2684" w:rsidRPr="004B032F" w:rsidRDefault="008D2684" w:rsidP="00AA0F9E">
            <w:pPr>
              <w:pStyle w:val="TAH"/>
            </w:pPr>
            <w:r w:rsidRPr="004B032F">
              <w:t>Description</w:t>
            </w:r>
          </w:p>
        </w:tc>
      </w:tr>
      <w:tr w:rsidR="008D2684" w:rsidRPr="003E5F68" w14:paraId="3DA67907" w14:textId="77777777" w:rsidTr="00AA0F9E">
        <w:trPr>
          <w:jc w:val="center"/>
        </w:trPr>
        <w:tc>
          <w:tcPr>
            <w:tcW w:w="2880" w:type="dxa"/>
            <w:tcBorders>
              <w:top w:val="single" w:sz="4" w:space="0" w:color="000000"/>
              <w:left w:val="single" w:sz="4" w:space="0" w:color="000000"/>
              <w:bottom w:val="single" w:sz="4" w:space="0" w:color="000000"/>
            </w:tcBorders>
          </w:tcPr>
          <w:p w14:paraId="42C5CB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392A14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E4E51D7" w14:textId="77777777" w:rsidR="008D2684" w:rsidRPr="00352049" w:rsidRDefault="008D2684" w:rsidP="00AA0F9E">
            <w:pPr>
              <w:pStyle w:val="TAL"/>
            </w:pPr>
            <w:r w:rsidRPr="00352049">
              <w:t>MC service group ID of the group</w:t>
            </w:r>
          </w:p>
        </w:tc>
      </w:tr>
      <w:tr w:rsidR="008D2684" w:rsidRPr="003E5F68" w14:paraId="6DF2DA1D" w14:textId="77777777" w:rsidTr="00AA0F9E">
        <w:trPr>
          <w:jc w:val="center"/>
        </w:trPr>
        <w:tc>
          <w:tcPr>
            <w:tcW w:w="2880" w:type="dxa"/>
            <w:tcBorders>
              <w:top w:val="single" w:sz="4" w:space="0" w:color="000000"/>
              <w:left w:val="single" w:sz="4" w:space="0" w:color="000000"/>
              <w:bottom w:val="single" w:sz="4" w:space="0" w:color="000000"/>
            </w:tcBorders>
          </w:tcPr>
          <w:p w14:paraId="367DC5CE"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121A358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2840650" w14:textId="77777777" w:rsidR="008D2684" w:rsidRPr="00352049" w:rsidRDefault="008D2684" w:rsidP="00AA0F9E">
            <w:pPr>
              <w:pStyle w:val="TAL"/>
            </w:pPr>
            <w:r w:rsidRPr="00352049">
              <w:t>Inidicates success or failure of the subscribe request</w:t>
            </w:r>
          </w:p>
        </w:tc>
      </w:tr>
    </w:tbl>
    <w:p w14:paraId="18A68D70" w14:textId="77777777" w:rsidR="008D2684" w:rsidRDefault="008D2684" w:rsidP="008D2684"/>
    <w:p w14:paraId="488CC1C0" w14:textId="77777777" w:rsidR="008D2684" w:rsidRDefault="008D2684" w:rsidP="008D2684">
      <w:pPr>
        <w:pStyle w:val="Heading4"/>
      </w:pPr>
      <w:bookmarkStart w:id="1833" w:name="_Toc210293316"/>
      <w:r>
        <w:t>10.2</w:t>
      </w:r>
      <w:r w:rsidRPr="003E5F68">
        <w:t>.2.</w:t>
      </w:r>
      <w:r>
        <w:t>30</w:t>
      </w:r>
      <w:r w:rsidRPr="003E5F68">
        <w:tab/>
        <w:t xml:space="preserve">Group </w:t>
      </w:r>
      <w:r>
        <w:t>information notify request</w:t>
      </w:r>
      <w:bookmarkEnd w:id="1833"/>
    </w:p>
    <w:p w14:paraId="5AF1C834" w14:textId="77777777" w:rsidR="008D2684" w:rsidRPr="003E5F68" w:rsidRDefault="008D2684" w:rsidP="008D2684">
      <w:r w:rsidRPr="003E5F68">
        <w:t>Table </w:t>
      </w:r>
      <w:r>
        <w:t>10.2</w:t>
      </w:r>
      <w:r w:rsidRPr="003E5F68">
        <w:t>.2.</w:t>
      </w:r>
      <w:r>
        <w:t>30</w:t>
      </w:r>
      <w:r w:rsidRPr="003E5F68">
        <w:t xml:space="preserve">-1 describes the information flow </w:t>
      </w:r>
      <w:r>
        <w:t>group information notify request</w:t>
      </w:r>
      <w:r w:rsidRPr="003E5F68">
        <w:t xml:space="preserve"> from the group management server </w:t>
      </w:r>
      <w:r>
        <w:t>in the primary MC system of the MC service group to the group management server in the partner MC system of the MC service group.</w:t>
      </w:r>
    </w:p>
    <w:p w14:paraId="089A4A7C" w14:textId="77777777" w:rsidR="008D2684" w:rsidRPr="00CF368D" w:rsidRDefault="008D2684" w:rsidP="008D2684">
      <w:pPr>
        <w:pStyle w:val="TH"/>
      </w:pPr>
      <w:r w:rsidRPr="003E5F68">
        <w:t>Table </w:t>
      </w:r>
      <w:r>
        <w:t>10.2</w:t>
      </w:r>
      <w:r w:rsidRPr="003E5F68">
        <w:t>.2.</w:t>
      </w:r>
      <w:r>
        <w:t>30</w:t>
      </w:r>
      <w:r w:rsidRPr="003E5F68">
        <w:t xml:space="preserve">-1: Group </w:t>
      </w:r>
      <w:r>
        <w:t>information notify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132F371" w14:textId="77777777" w:rsidTr="00AA0F9E">
        <w:trPr>
          <w:jc w:val="center"/>
        </w:trPr>
        <w:tc>
          <w:tcPr>
            <w:tcW w:w="2880" w:type="dxa"/>
            <w:tcBorders>
              <w:top w:val="single" w:sz="4" w:space="0" w:color="000000"/>
              <w:left w:val="single" w:sz="4" w:space="0" w:color="000000"/>
              <w:bottom w:val="single" w:sz="4" w:space="0" w:color="000000"/>
            </w:tcBorders>
          </w:tcPr>
          <w:p w14:paraId="2228377D"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7BE571F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2C526D2C" w14:textId="77777777" w:rsidR="008D2684" w:rsidRPr="004B032F" w:rsidRDefault="008D2684" w:rsidP="00AA0F9E">
            <w:pPr>
              <w:pStyle w:val="TAH"/>
            </w:pPr>
            <w:r w:rsidRPr="004B032F">
              <w:t>Description</w:t>
            </w:r>
          </w:p>
        </w:tc>
      </w:tr>
      <w:tr w:rsidR="008D2684" w:rsidRPr="003E5F68" w14:paraId="68C1629D" w14:textId="77777777" w:rsidTr="00AA0F9E">
        <w:trPr>
          <w:jc w:val="center"/>
        </w:trPr>
        <w:tc>
          <w:tcPr>
            <w:tcW w:w="2880" w:type="dxa"/>
            <w:tcBorders>
              <w:top w:val="single" w:sz="4" w:space="0" w:color="000000"/>
              <w:left w:val="single" w:sz="4" w:space="0" w:color="000000"/>
              <w:bottom w:val="single" w:sz="4" w:space="0" w:color="000000"/>
            </w:tcBorders>
          </w:tcPr>
          <w:p w14:paraId="4AB23AA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3281C5C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78E4A33" w14:textId="77777777" w:rsidR="008D2684" w:rsidRPr="00352049" w:rsidRDefault="008D2684" w:rsidP="00AA0F9E">
            <w:pPr>
              <w:pStyle w:val="TAL"/>
            </w:pPr>
            <w:r w:rsidRPr="00352049">
              <w:t>MC service group ID of the group</w:t>
            </w:r>
          </w:p>
        </w:tc>
      </w:tr>
      <w:tr w:rsidR="008D2684" w:rsidRPr="003E5F68" w14:paraId="45930A83" w14:textId="77777777" w:rsidTr="00AA0F9E">
        <w:trPr>
          <w:jc w:val="center"/>
        </w:trPr>
        <w:tc>
          <w:tcPr>
            <w:tcW w:w="2880" w:type="dxa"/>
            <w:tcBorders>
              <w:top w:val="single" w:sz="4" w:space="0" w:color="000000"/>
              <w:left w:val="single" w:sz="4" w:space="0" w:color="000000"/>
              <w:bottom w:val="single" w:sz="4" w:space="0" w:color="000000"/>
            </w:tcBorders>
          </w:tcPr>
          <w:p w14:paraId="5DF103F0"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tcPr>
          <w:p w14:paraId="0231056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DA8F385" w14:textId="77777777" w:rsidR="008D2684" w:rsidRPr="00352049" w:rsidRDefault="008D2684" w:rsidP="00AA0F9E">
            <w:pPr>
              <w:pStyle w:val="TAL"/>
            </w:pPr>
            <w:r w:rsidRPr="00352049">
              <w:t>Configuration information for the MC service group</w:t>
            </w:r>
          </w:p>
        </w:tc>
      </w:tr>
    </w:tbl>
    <w:p w14:paraId="3507223A" w14:textId="77777777" w:rsidR="008D2684" w:rsidRDefault="008D2684" w:rsidP="008D2684">
      <w:pPr>
        <w:rPr>
          <w:noProof/>
          <w:lang w:eastAsia="zh-CN"/>
        </w:rPr>
      </w:pPr>
    </w:p>
    <w:p w14:paraId="6DB8CE5A" w14:textId="77777777" w:rsidR="008D2684" w:rsidRDefault="008D2684" w:rsidP="008D2684">
      <w:pPr>
        <w:pStyle w:val="Heading4"/>
      </w:pPr>
      <w:bookmarkStart w:id="1834" w:name="_Toc210293317"/>
      <w:r>
        <w:t>10.2</w:t>
      </w:r>
      <w:r w:rsidRPr="003E5F68">
        <w:t>.2.</w:t>
      </w:r>
      <w:r>
        <w:t>31</w:t>
      </w:r>
      <w:r w:rsidRPr="003E5F68">
        <w:tab/>
        <w:t xml:space="preserve">Group </w:t>
      </w:r>
      <w:r>
        <w:t>information notify response</w:t>
      </w:r>
      <w:bookmarkEnd w:id="1834"/>
    </w:p>
    <w:p w14:paraId="65D1573E" w14:textId="77777777" w:rsidR="008D2684" w:rsidRPr="003E5F68" w:rsidRDefault="008D2684" w:rsidP="008D2684">
      <w:r w:rsidRPr="003E5F68">
        <w:t>Table </w:t>
      </w:r>
      <w:r>
        <w:t>10.2</w:t>
      </w:r>
      <w:r w:rsidRPr="003E5F68">
        <w:t>.2.</w:t>
      </w:r>
      <w:r>
        <w:t>31</w:t>
      </w:r>
      <w:r w:rsidRPr="003E5F68">
        <w:t xml:space="preserve">-1 describes the information flow </w:t>
      </w:r>
      <w:r>
        <w:t>group information notify response</w:t>
      </w:r>
      <w:r w:rsidRPr="003E5F68">
        <w:t xml:space="preserve"> from the group management server </w:t>
      </w:r>
      <w:r>
        <w:t>in the partner MC system of the MC service group to the group management server in the primary MC system of the MC service group.</w:t>
      </w:r>
    </w:p>
    <w:p w14:paraId="2B0CCBCD" w14:textId="77777777" w:rsidR="008D2684" w:rsidRPr="003E5F68" w:rsidRDefault="008D2684" w:rsidP="008D2684">
      <w:pPr>
        <w:pStyle w:val="TH"/>
        <w:rPr>
          <w:lang w:val="en-US"/>
        </w:rPr>
      </w:pPr>
      <w:r w:rsidRPr="003E5F68">
        <w:t>Table </w:t>
      </w:r>
      <w:r>
        <w:t>10.2</w:t>
      </w:r>
      <w:r w:rsidRPr="003E5F68">
        <w:t>.2.</w:t>
      </w:r>
      <w:r>
        <w:t>31</w:t>
      </w:r>
      <w:r w:rsidRPr="003E5F68">
        <w:t xml:space="preserve">-1: Group </w:t>
      </w:r>
      <w:r>
        <w:t>information notify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5269BE1" w14:textId="77777777" w:rsidTr="00AA0F9E">
        <w:trPr>
          <w:jc w:val="center"/>
        </w:trPr>
        <w:tc>
          <w:tcPr>
            <w:tcW w:w="2880" w:type="dxa"/>
            <w:tcBorders>
              <w:top w:val="single" w:sz="4" w:space="0" w:color="000000"/>
              <w:left w:val="single" w:sz="4" w:space="0" w:color="000000"/>
              <w:bottom w:val="single" w:sz="4" w:space="0" w:color="000000"/>
            </w:tcBorders>
          </w:tcPr>
          <w:p w14:paraId="24F34EFE"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252A1FBF"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5C10A213" w14:textId="77777777" w:rsidR="008D2684" w:rsidRPr="004B032F" w:rsidRDefault="008D2684" w:rsidP="00AA0F9E">
            <w:pPr>
              <w:pStyle w:val="TAH"/>
            </w:pPr>
            <w:r w:rsidRPr="004B032F">
              <w:t>Description</w:t>
            </w:r>
          </w:p>
        </w:tc>
      </w:tr>
      <w:tr w:rsidR="008D2684" w:rsidRPr="003E5F68" w14:paraId="5917985A" w14:textId="77777777" w:rsidTr="00AA0F9E">
        <w:trPr>
          <w:jc w:val="center"/>
        </w:trPr>
        <w:tc>
          <w:tcPr>
            <w:tcW w:w="2880" w:type="dxa"/>
            <w:tcBorders>
              <w:top w:val="single" w:sz="4" w:space="0" w:color="000000"/>
              <w:left w:val="single" w:sz="4" w:space="0" w:color="000000"/>
              <w:bottom w:val="single" w:sz="4" w:space="0" w:color="000000"/>
            </w:tcBorders>
          </w:tcPr>
          <w:p w14:paraId="3536CC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252E1F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B3B446" w14:textId="77777777" w:rsidR="008D2684" w:rsidRPr="00352049" w:rsidRDefault="008D2684" w:rsidP="00AA0F9E">
            <w:pPr>
              <w:pStyle w:val="TAL"/>
            </w:pPr>
            <w:r w:rsidRPr="00352049">
              <w:t>MC service group ID of the group</w:t>
            </w:r>
          </w:p>
        </w:tc>
      </w:tr>
      <w:tr w:rsidR="008D2684" w:rsidRPr="003E5F68" w14:paraId="5B67CAF2" w14:textId="77777777" w:rsidTr="00AA0F9E">
        <w:trPr>
          <w:jc w:val="center"/>
        </w:trPr>
        <w:tc>
          <w:tcPr>
            <w:tcW w:w="2880" w:type="dxa"/>
            <w:tcBorders>
              <w:top w:val="single" w:sz="4" w:space="0" w:color="000000"/>
              <w:left w:val="single" w:sz="4" w:space="0" w:color="000000"/>
              <w:bottom w:val="single" w:sz="4" w:space="0" w:color="000000"/>
            </w:tcBorders>
          </w:tcPr>
          <w:p w14:paraId="793C9400"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2406C60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2E6CD89" w14:textId="77777777" w:rsidR="008D2684" w:rsidRPr="00352049" w:rsidRDefault="008D2684" w:rsidP="00AA0F9E">
            <w:pPr>
              <w:pStyle w:val="TAL"/>
            </w:pPr>
            <w:r w:rsidRPr="00352049">
              <w:t>Indicates success or failure of the notification request</w:t>
            </w:r>
          </w:p>
        </w:tc>
      </w:tr>
    </w:tbl>
    <w:p w14:paraId="37E19F60" w14:textId="77777777" w:rsidR="008D2684" w:rsidRDefault="008D2684" w:rsidP="008D2684"/>
    <w:p w14:paraId="65ABEA35" w14:textId="77777777" w:rsidR="008D2684" w:rsidRPr="003E5F68" w:rsidRDefault="008D2684" w:rsidP="008D2684">
      <w:pPr>
        <w:pStyle w:val="Heading3"/>
      </w:pPr>
      <w:bookmarkStart w:id="1835" w:name="_Toc210293318"/>
      <w:r>
        <w:t>10.2</w:t>
      </w:r>
      <w:r w:rsidRPr="003E5F68">
        <w:t>.3</w:t>
      </w:r>
      <w:r w:rsidRPr="003E5F68">
        <w:tab/>
        <w:t>Group creation</w:t>
      </w:r>
      <w:bookmarkEnd w:id="1676"/>
      <w:bookmarkEnd w:id="1801"/>
      <w:bookmarkEnd w:id="1802"/>
      <w:bookmarkEnd w:id="1803"/>
      <w:bookmarkEnd w:id="1804"/>
      <w:bookmarkEnd w:id="1805"/>
      <w:bookmarkEnd w:id="1829"/>
      <w:bookmarkEnd w:id="1830"/>
      <w:bookmarkEnd w:id="1835"/>
    </w:p>
    <w:p w14:paraId="0F44E646"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 xml:space="preserve">.3-1 below illustrates the group creation operations by 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create a group. It applies to the scenario of normal group creation by an </w:t>
      </w:r>
      <w:r>
        <w:rPr>
          <w:lang w:eastAsia="zh-CN"/>
        </w:rPr>
        <w:t>MC service</w:t>
      </w:r>
      <w:r w:rsidRPr="003E5F68">
        <w:rPr>
          <w:lang w:eastAsia="zh-CN"/>
        </w:rPr>
        <w:t xml:space="preserve"> administrator and user regrouping operations by authorized user/dispatcher.</w:t>
      </w:r>
    </w:p>
    <w:p w14:paraId="6142B7EF" w14:textId="77777777" w:rsidR="008D2684" w:rsidRPr="003E5F68" w:rsidRDefault="008D2684" w:rsidP="008D2684">
      <w:pPr>
        <w:spacing w:after="240"/>
        <w:rPr>
          <w:lang w:eastAsia="zh-CN"/>
        </w:rPr>
      </w:pPr>
      <w:r w:rsidRPr="003E5F68">
        <w:rPr>
          <w:lang w:eastAsia="zh-CN"/>
        </w:rPr>
        <w:t>Pre-conditions:</w:t>
      </w:r>
    </w:p>
    <w:p w14:paraId="579747FB"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group management server, </w:t>
      </w:r>
      <w:r>
        <w:rPr>
          <w:lang w:eastAsia="zh-CN"/>
        </w:rPr>
        <w:t>MC service</w:t>
      </w:r>
      <w:r w:rsidRPr="003E5F68">
        <w:rPr>
          <w:lang w:eastAsia="zh-CN"/>
        </w:rPr>
        <w:t xml:space="preserve"> server and the </w:t>
      </w:r>
      <w:r>
        <w:rPr>
          <w:lang w:eastAsia="zh-CN"/>
        </w:rPr>
        <w:t>MC service</w:t>
      </w:r>
      <w:r w:rsidRPr="003E5F68">
        <w:rPr>
          <w:lang w:eastAsia="zh-CN"/>
        </w:rPr>
        <w:t xml:space="preserve"> group members belong to the same </w:t>
      </w:r>
      <w:r>
        <w:rPr>
          <w:lang w:eastAsia="zh-CN"/>
        </w:rPr>
        <w:t>MC</w:t>
      </w:r>
      <w:r w:rsidRPr="003E5F68">
        <w:rPr>
          <w:lang w:eastAsia="zh-CN"/>
        </w:rPr>
        <w:t xml:space="preserve"> system.</w:t>
      </w:r>
    </w:p>
    <w:p w14:paraId="61B14132"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administrator/authorized user/dispatcher is aware of the users' identities which will be combined to form the </w:t>
      </w:r>
      <w:r>
        <w:rPr>
          <w:lang w:eastAsia="zh-CN"/>
        </w:rPr>
        <w:t>MC service</w:t>
      </w:r>
      <w:r w:rsidRPr="003E5F68">
        <w:rPr>
          <w:lang w:eastAsia="zh-CN"/>
        </w:rPr>
        <w:t xml:space="preserve"> group.</w:t>
      </w:r>
    </w:p>
    <w:p w14:paraId="681F1346" w14:textId="77777777" w:rsidR="008D2684" w:rsidRPr="003E5F68" w:rsidRDefault="008D2684" w:rsidP="008D2684">
      <w:pPr>
        <w:pStyle w:val="TH"/>
        <w:rPr>
          <w:lang w:eastAsia="en-GB"/>
        </w:rPr>
      </w:pPr>
    </w:p>
    <w:p w14:paraId="0B3344CB" w14:textId="77777777" w:rsidR="008D2684" w:rsidRPr="003E5F68" w:rsidRDefault="008D2684" w:rsidP="008D2684">
      <w:pPr>
        <w:pStyle w:val="TH"/>
        <w:rPr>
          <w:lang w:eastAsia="zh-CN"/>
        </w:rPr>
      </w:pPr>
      <w:r w:rsidRPr="003E5F68">
        <w:rPr>
          <w:lang w:eastAsia="en-GB"/>
        </w:rPr>
        <w:object w:dxaOrig="7964" w:dyaOrig="4565" w14:anchorId="0ACD8828">
          <v:shape id="_x0000_i1078" type="#_x0000_t75" style="width:397.6pt;height:227.3pt" o:ole="">
            <v:imagedata r:id="rId117" o:title=""/>
          </v:shape>
          <o:OLEObject Type="Embed" ProgID="Visio.Drawing.11" ShapeID="_x0000_i1078" DrawAspect="Content" ObjectID="_1820908888" r:id="rId118"/>
        </w:object>
      </w:r>
    </w:p>
    <w:p w14:paraId="48E2C37D" w14:textId="77777777" w:rsidR="008D2684" w:rsidRPr="003E5F68" w:rsidRDefault="008D2684" w:rsidP="008D2684">
      <w:pPr>
        <w:pStyle w:val="TF"/>
        <w:rPr>
          <w:lang w:eastAsia="zh-CN"/>
        </w:rPr>
      </w:pPr>
      <w:r w:rsidRPr="003E5F68">
        <w:t>Figure </w:t>
      </w:r>
      <w:r>
        <w:rPr>
          <w:lang w:eastAsia="zh-CN"/>
        </w:rPr>
        <w:t>10.2</w:t>
      </w:r>
      <w:r w:rsidRPr="003E5F68">
        <w:rPr>
          <w:lang w:eastAsia="zh-CN"/>
        </w:rPr>
        <w:t>.3</w:t>
      </w:r>
      <w:r w:rsidRPr="003E5F68">
        <w:t>-1:</w:t>
      </w:r>
      <w:r w:rsidRPr="003E5F68">
        <w:rPr>
          <w:lang w:eastAsia="zh-CN"/>
        </w:rPr>
        <w:t xml:space="preserve"> Group creation</w:t>
      </w:r>
    </w:p>
    <w:p w14:paraId="3E725E8A"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w:t>
      </w:r>
      <w:r>
        <w:rPr>
          <w:lang w:eastAsia="zh-CN"/>
        </w:rPr>
        <w:t>MC service</w:t>
      </w:r>
      <w:r w:rsidRPr="003E5F68">
        <w:rPr>
          <w:lang w:eastAsia="zh-CN"/>
        </w:rPr>
        <w:t xml:space="preserve"> user requests group create operation to the group management server. The identities of the users being combined </w:t>
      </w:r>
      <w:r>
        <w:rPr>
          <w:lang w:eastAsia="zh-CN"/>
        </w:rPr>
        <w:t>and the information of the MC services that are enabled on the group</w:t>
      </w:r>
      <w:r w:rsidRPr="003E5F68">
        <w:rPr>
          <w:lang w:eastAsia="zh-CN"/>
        </w:rPr>
        <w:t xml:space="preserve"> shall be included in this message.</w:t>
      </w:r>
    </w:p>
    <w:p w14:paraId="44A19C97" w14:textId="77777777" w:rsidR="008D2684" w:rsidRDefault="008D2684" w:rsidP="008D2684">
      <w:pPr>
        <w:pStyle w:val="NO"/>
      </w:pPr>
      <w:r>
        <w:t>NOTE 1:</w:t>
      </w:r>
      <w:r>
        <w:tab/>
        <w:t xml:space="preserve">The </w:t>
      </w:r>
      <w:r w:rsidRPr="003E5F68">
        <w:rPr>
          <w:lang w:eastAsia="zh-CN"/>
        </w:rPr>
        <w:t xml:space="preserve">administrator/dispatcher/authorized </w:t>
      </w:r>
      <w:r>
        <w:rPr>
          <w:lang w:eastAsia="zh-CN"/>
        </w:rPr>
        <w:t>MC service</w:t>
      </w:r>
      <w:r w:rsidRPr="003E5F68">
        <w:rPr>
          <w:lang w:eastAsia="zh-CN"/>
        </w:rPr>
        <w:t xml:space="preserve"> user </w:t>
      </w:r>
      <w:r>
        <w:t>can include a proposed MC service group ID in the group creation request. T</w:t>
      </w:r>
      <w:r>
        <w:rPr>
          <w:lang w:eastAsia="zh-CN"/>
        </w:rPr>
        <w:t xml:space="preserve">he </w:t>
      </w:r>
      <w:r>
        <w:t xml:space="preserve">proposed MC service group ID can be derived from a set of rules previously agreed between the </w:t>
      </w:r>
      <w:r w:rsidRPr="003E5F68">
        <w:rPr>
          <w:lang w:eastAsia="zh-CN"/>
        </w:rPr>
        <w:t xml:space="preserve">administrator/dispatcher/authorized </w:t>
      </w:r>
      <w:r>
        <w:rPr>
          <w:lang w:eastAsia="zh-CN"/>
        </w:rPr>
        <w:t>MC service</w:t>
      </w:r>
      <w:r w:rsidRPr="003E5F68">
        <w:rPr>
          <w:lang w:eastAsia="zh-CN"/>
        </w:rPr>
        <w:t xml:space="preserve"> user</w:t>
      </w:r>
      <w:r>
        <w:t xml:space="preserve"> and the group management server. The method by which the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obtains </w:t>
      </w:r>
      <w:r>
        <w:t xml:space="preserve">the set of rules is outside the scope of the present document. </w:t>
      </w:r>
    </w:p>
    <w:p w14:paraId="07011923" w14:textId="3F011014" w:rsidR="008D2684" w:rsidRDefault="008D2684" w:rsidP="008D2684">
      <w:pPr>
        <w:pStyle w:val="NO"/>
      </w:pPr>
      <w:r>
        <w:t xml:space="preserve">NOTE 2: The </w:t>
      </w:r>
      <w:r w:rsidRPr="003E5F68">
        <w:rPr>
          <w:lang w:eastAsia="zh-CN"/>
        </w:rPr>
        <w:t xml:space="preserve">administrator/dispatcher/authorized </w:t>
      </w:r>
      <w:r>
        <w:rPr>
          <w:lang w:eastAsia="zh-CN"/>
        </w:rPr>
        <w:t>MC service</w:t>
      </w:r>
      <w:r w:rsidRPr="003E5F68">
        <w:rPr>
          <w:lang w:eastAsia="zh-CN"/>
        </w:rPr>
        <w:t xml:space="preserve"> user </w:t>
      </w:r>
      <w:r>
        <w:t xml:space="preserve">can include configuration data for the requested group. The method by which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prepares the configuration data for the requested group is outside the scope of the present document, but it could, for example, be derived from pre-prepared templates available to </w:t>
      </w:r>
      <w:r w:rsidRPr="003E5F68">
        <w:rPr>
          <w:lang w:eastAsia="zh-CN"/>
        </w:rPr>
        <w:t xml:space="preserve">the administrator/dispatcher/authorized </w:t>
      </w:r>
      <w:r>
        <w:rPr>
          <w:lang w:eastAsia="zh-CN"/>
        </w:rPr>
        <w:t>MC service</w:t>
      </w:r>
      <w:r w:rsidRPr="003E5F68">
        <w:rPr>
          <w:lang w:eastAsia="zh-CN"/>
        </w:rPr>
        <w:t xml:space="preserve"> user</w:t>
      </w:r>
      <w:r>
        <w:rPr>
          <w:lang w:eastAsia="zh-CN"/>
        </w:rPr>
        <w:t>.</w:t>
      </w:r>
    </w:p>
    <w:p w14:paraId="502E03BE" w14:textId="77777777" w:rsidR="008D2684" w:rsidRPr="003E5F68" w:rsidRDefault="008D2684" w:rsidP="008D2684">
      <w:pPr>
        <w:pStyle w:val="B1"/>
        <w:rPr>
          <w:lang w:eastAsia="zh-CN"/>
        </w:rPr>
      </w:pPr>
      <w:r w:rsidRPr="003E5F68">
        <w:rPr>
          <w:lang w:eastAsia="zh-CN"/>
        </w:rPr>
        <w:t>2</w:t>
      </w:r>
      <w:r>
        <w:rPr>
          <w:lang w:eastAsia="zh-CN"/>
        </w:rPr>
        <w:t xml:space="preserve">a. If the proposed </w:t>
      </w:r>
      <w:r w:rsidRPr="002C6543">
        <w:t>M</w:t>
      </w:r>
      <w:r>
        <w:t xml:space="preserve">C service group ID information element is not present in the group creation request, </w:t>
      </w:r>
      <w:r>
        <w:rPr>
          <w:lang w:eastAsia="zh-CN"/>
        </w:rPr>
        <w:t xml:space="preserve">the group management server generates the MC service group ID. If the proposed </w:t>
      </w:r>
      <w:r w:rsidRPr="00A344DC">
        <w:t>M</w:t>
      </w:r>
      <w:r>
        <w:t>C service group ID information element</w:t>
      </w:r>
      <w:r>
        <w:rPr>
          <w:lang w:eastAsia="zh-CN"/>
        </w:rPr>
        <w:t xml:space="preserve"> is present and acceptable to the group management server, the group management server uses the proposed MC service group ID for the new group. If the proposed </w:t>
      </w:r>
      <w:r w:rsidRPr="00A344DC">
        <w:t>M</w:t>
      </w:r>
      <w:r>
        <w:t>C service group ID information element</w:t>
      </w:r>
      <w:r>
        <w:rPr>
          <w:lang w:eastAsia="zh-CN"/>
        </w:rPr>
        <w:t xml:space="preserve"> is present but not acceptable to the group management server, the group management server modifies proposed MC </w:t>
      </w:r>
      <w:r w:rsidRPr="002C6543">
        <w:t>service</w:t>
      </w:r>
      <w:r>
        <w:t xml:space="preserve"> group ID or </w:t>
      </w:r>
      <w:r w:rsidRPr="002C6543">
        <w:t>generates</w:t>
      </w:r>
      <w:r>
        <w:rPr>
          <w:lang w:eastAsia="zh-CN"/>
        </w:rPr>
        <w:t xml:space="preserve"> the MC service group ID or rejects the group creation request.</w:t>
      </w:r>
    </w:p>
    <w:p w14:paraId="10527A6D" w14:textId="77777777" w:rsidR="008D2684" w:rsidRPr="003E5F68" w:rsidRDefault="008D2684" w:rsidP="008D2684">
      <w:pPr>
        <w:pStyle w:val="B1"/>
        <w:rPr>
          <w:lang w:eastAsia="zh-CN"/>
        </w:rPr>
      </w:pPr>
      <w:r w:rsidRPr="003E5F68">
        <w:rPr>
          <w:lang w:eastAsia="zh-CN"/>
        </w:rPr>
        <w:t>2</w:t>
      </w:r>
      <w:r>
        <w:rPr>
          <w:lang w:eastAsia="zh-CN"/>
        </w:rPr>
        <w:t>b</w:t>
      </w:r>
      <w:r w:rsidRPr="003E5F68">
        <w:rPr>
          <w:lang w:eastAsia="zh-CN"/>
        </w:rPr>
        <w:t>.</w:t>
      </w:r>
      <w:r w:rsidRPr="003E5F68">
        <w:rPr>
          <w:lang w:eastAsia="zh-CN"/>
        </w:rPr>
        <w:tab/>
        <w:t xml:space="preserve">During the group creation, the group management server </w:t>
      </w:r>
      <w:r>
        <w:rPr>
          <w:lang w:eastAsia="zh-CN"/>
        </w:rPr>
        <w:t xml:space="preserve">stores or </w:t>
      </w:r>
      <w:r w:rsidRPr="003E5F68">
        <w:rPr>
          <w:lang w:eastAsia="zh-CN"/>
        </w:rPr>
        <w:t>creates and stores the information of the group</w:t>
      </w:r>
      <w:r w:rsidRPr="003E5F68">
        <w:rPr>
          <w:rFonts w:eastAsia="Malgun Gothic" w:hint="eastAsia"/>
          <w:lang w:eastAsia="ko-KR"/>
        </w:rPr>
        <w:t xml:space="preserve"> as group configuration data as described in </w:t>
      </w:r>
      <w:r w:rsidRPr="003E5F68">
        <w:rPr>
          <w:rFonts w:eastAsia="Malgun Gothic"/>
          <w:lang w:eastAsia="ko-KR"/>
        </w:rPr>
        <w:t>subclause </w:t>
      </w:r>
      <w:r w:rsidRPr="003E5F68">
        <w:rPr>
          <w:rFonts w:eastAsia="Malgun Gothic" w:hint="eastAsia"/>
          <w:lang w:eastAsia="ko-KR"/>
        </w:rPr>
        <w:t>10.</w:t>
      </w:r>
      <w:r w:rsidRPr="003E5F68">
        <w:rPr>
          <w:rFonts w:eastAsia="Malgun Gothic"/>
          <w:lang w:eastAsia="ko-KR"/>
        </w:rPr>
        <w:t>1.5.4</w:t>
      </w:r>
      <w:r w:rsidRPr="003E5F68">
        <w:rPr>
          <w:lang w:eastAsia="zh-CN"/>
        </w:rPr>
        <w:t>.</w:t>
      </w:r>
      <w:r w:rsidRPr="003E5F68">
        <w:rPr>
          <w:rFonts w:hint="eastAsia"/>
          <w:lang w:eastAsia="zh-CN"/>
        </w:rPr>
        <w:t xml:space="preserve"> The group management server performs the check on the maximum limit of the total number (</w:t>
      </w:r>
      <w:r>
        <w:rPr>
          <w:lang w:eastAsia="zh-CN"/>
        </w:rPr>
        <w:t>Nc6</w:t>
      </w:r>
      <w:r w:rsidRPr="003E5F68">
        <w:rPr>
          <w:rFonts w:hint="eastAsia"/>
          <w:lang w:eastAsia="zh-CN"/>
        </w:rPr>
        <w:t xml:space="preserve">) of </w:t>
      </w:r>
      <w:r>
        <w:rPr>
          <w:lang w:eastAsia="zh-CN"/>
        </w:rPr>
        <w:t>MC service</w:t>
      </w:r>
      <w:r w:rsidRPr="003E5F68">
        <w:rPr>
          <w:rFonts w:hint="eastAsia"/>
          <w:lang w:eastAsia="zh-CN"/>
        </w:rPr>
        <w:t xml:space="preserve"> group members for the </w:t>
      </w:r>
      <w:r>
        <w:rPr>
          <w:lang w:eastAsia="zh-CN"/>
        </w:rPr>
        <w:t>MC service</w:t>
      </w:r>
      <w:r w:rsidRPr="003E5F68">
        <w:rPr>
          <w:rFonts w:hint="eastAsia"/>
          <w:lang w:eastAsia="zh-CN"/>
        </w:rPr>
        <w:t xml:space="preserve"> group(s).</w:t>
      </w:r>
    </w:p>
    <w:p w14:paraId="472F5860"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may conditionally notify the </w:t>
      </w:r>
      <w:r>
        <w:rPr>
          <w:lang w:eastAsia="zh-CN"/>
        </w:rPr>
        <w:t xml:space="preserve">MC service </w:t>
      </w:r>
      <w:r w:rsidRPr="003E5F68">
        <w:rPr>
          <w:lang w:eastAsia="zh-CN"/>
        </w:rPr>
        <w:t>server regarding the group creation with the information of the group members</w:t>
      </w:r>
      <w:r>
        <w:rPr>
          <w:lang w:eastAsia="zh-CN"/>
        </w:rPr>
        <w:t xml:space="preserve"> (if any)</w:t>
      </w:r>
      <w:r w:rsidRPr="003E5F68">
        <w:rPr>
          <w:lang w:eastAsia="zh-CN"/>
        </w:rPr>
        <w:t xml:space="preserve">. During user regroup, the group management server notifies the </w:t>
      </w:r>
      <w:r>
        <w:rPr>
          <w:lang w:eastAsia="zh-CN"/>
        </w:rPr>
        <w:t>MC service</w:t>
      </w:r>
      <w:r w:rsidRPr="003E5F68">
        <w:rPr>
          <w:lang w:eastAsia="zh-CN"/>
        </w:rPr>
        <w:t xml:space="preserve"> server regarding the group creation with the information of the temporary group members. The </w:t>
      </w:r>
      <w:r>
        <w:rPr>
          <w:lang w:eastAsia="zh-CN"/>
        </w:rPr>
        <w:t>MC service</w:t>
      </w:r>
      <w:r w:rsidRPr="003E5F68">
        <w:rPr>
          <w:lang w:eastAsia="zh-CN"/>
        </w:rPr>
        <w:t xml:space="preserve"> users of the temporary group may be automatically affiliated, if configured on the </w:t>
      </w:r>
      <w:r>
        <w:rPr>
          <w:lang w:eastAsia="zh-CN"/>
        </w:rPr>
        <w:t>MC service</w:t>
      </w:r>
      <w:r w:rsidRPr="003E5F68">
        <w:rPr>
          <w:lang w:eastAsia="zh-CN"/>
        </w:rPr>
        <w:t xml:space="preserve"> server.</w:t>
      </w:r>
    </w:p>
    <w:p w14:paraId="7E5E3E3A" w14:textId="26D2B000" w:rsidR="008D2684" w:rsidRPr="003E5F68" w:rsidRDefault="008D2684" w:rsidP="008D2684">
      <w:pPr>
        <w:pStyle w:val="B1"/>
        <w:rPr>
          <w:lang w:eastAsia="zh-CN"/>
        </w:rPr>
      </w:pPr>
      <w:r w:rsidRPr="003E5F68">
        <w:rPr>
          <w:lang w:eastAsia="zh-CN"/>
        </w:rPr>
        <w:t>4.</w:t>
      </w:r>
      <w:r w:rsidRPr="003E5F68">
        <w:rPr>
          <w:lang w:eastAsia="zh-CN"/>
        </w:rPr>
        <w:tab/>
        <w:t xml:space="preserve">The </w:t>
      </w:r>
      <w:r>
        <w:rPr>
          <w:lang w:eastAsia="zh-CN"/>
        </w:rPr>
        <w:t>MC service</w:t>
      </w:r>
      <w:r w:rsidRPr="003E5F68">
        <w:rPr>
          <w:lang w:eastAsia="zh-CN"/>
        </w:rPr>
        <w:t xml:space="preserve"> group members </w:t>
      </w:r>
      <w:r>
        <w:rPr>
          <w:lang w:eastAsia="zh-CN"/>
        </w:rPr>
        <w:t xml:space="preserve">(if any) </w:t>
      </w:r>
      <w:r w:rsidRPr="003E5F68">
        <w:rPr>
          <w:lang w:eastAsia="zh-CN"/>
        </w:rPr>
        <w:t xml:space="preserve">of the </w:t>
      </w:r>
      <w:r>
        <w:rPr>
          <w:lang w:eastAsia="zh-CN"/>
        </w:rPr>
        <w:t>MC service</w:t>
      </w:r>
      <w:r w:rsidRPr="003E5F68">
        <w:rPr>
          <w:lang w:eastAsia="zh-CN"/>
        </w:rPr>
        <w:t xml:space="preserve"> group are notified</w:t>
      </w:r>
      <w:r w:rsidRPr="003E5F68">
        <w:rPr>
          <w:rFonts w:hint="eastAsia"/>
          <w:lang w:eastAsia="zh-CN"/>
        </w:rPr>
        <w:t xml:space="preserve"> about the newly created </w:t>
      </w:r>
      <w:r>
        <w:rPr>
          <w:lang w:eastAsia="zh-CN"/>
        </w:rPr>
        <w:t>MC service</w:t>
      </w:r>
      <w:r w:rsidRPr="003E5F68">
        <w:rPr>
          <w:rFonts w:hint="eastAsia"/>
          <w:lang w:eastAsia="zh-CN"/>
        </w:rPr>
        <w:t xml:space="preserve"> group </w:t>
      </w:r>
      <w:r w:rsidRPr="003E5F68">
        <w:rPr>
          <w:rFonts w:eastAsia="Malgun Gothic" w:hint="eastAsia"/>
          <w:lang w:eastAsia="ko-KR"/>
        </w:rPr>
        <w:t>configuration data</w:t>
      </w:r>
      <w:r w:rsidRPr="003E5F68">
        <w:rPr>
          <w:lang w:eastAsia="zh-CN"/>
        </w:rPr>
        <w:t>.</w:t>
      </w:r>
    </w:p>
    <w:p w14:paraId="008631BB"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creation response to the group management client of the administrator/dispatcher/authorized </w:t>
      </w:r>
      <w:r>
        <w:rPr>
          <w:lang w:eastAsia="zh-CN"/>
        </w:rPr>
        <w:t>MC service</w:t>
      </w:r>
      <w:r w:rsidRPr="003E5F68">
        <w:rPr>
          <w:lang w:eastAsia="zh-CN"/>
        </w:rPr>
        <w:t xml:space="preserve"> user.</w:t>
      </w:r>
      <w:r w:rsidRPr="009138EB">
        <w:rPr>
          <w:lang w:eastAsia="zh-CN"/>
        </w:rPr>
        <w:t xml:space="preserve"> </w:t>
      </w:r>
      <w:r>
        <w:rPr>
          <w:lang w:eastAsia="zh-CN"/>
        </w:rPr>
        <w:t>The result information element indicates:</w:t>
      </w:r>
    </w:p>
    <w:p w14:paraId="372E93BF" w14:textId="77777777" w:rsidR="008D2684" w:rsidRPr="002C6543" w:rsidRDefault="008D2684" w:rsidP="008D2684">
      <w:pPr>
        <w:pStyle w:val="B2"/>
      </w:pPr>
      <w:r>
        <w:lastRenderedPageBreak/>
        <w:t>-</w:t>
      </w:r>
      <w:r>
        <w:tab/>
      </w:r>
      <w:r w:rsidRPr="002C6543">
        <w:t>success (using proposed MC</w:t>
      </w:r>
      <w:r>
        <w:t> </w:t>
      </w:r>
      <w:r w:rsidRPr="002C6543">
        <w:t>service group</w:t>
      </w:r>
      <w:r>
        <w:t> </w:t>
      </w:r>
      <w:r w:rsidRPr="002C6543">
        <w:t xml:space="preserve">ID); or </w:t>
      </w:r>
    </w:p>
    <w:p w14:paraId="10E6E4CD" w14:textId="77777777" w:rsidR="008D2684" w:rsidRPr="002C6543" w:rsidRDefault="008D2684" w:rsidP="008D2684">
      <w:pPr>
        <w:pStyle w:val="B2"/>
      </w:pPr>
      <w:r>
        <w:t>-</w:t>
      </w:r>
      <w:r>
        <w:tab/>
      </w:r>
      <w:r w:rsidRPr="002C6543">
        <w:t>success (MC</w:t>
      </w:r>
      <w:r>
        <w:t> </w:t>
      </w:r>
      <w:r w:rsidRPr="002C6543">
        <w:t>service</w:t>
      </w:r>
      <w:r>
        <w:t> </w:t>
      </w:r>
      <w:r w:rsidRPr="002C6543">
        <w:t>group</w:t>
      </w:r>
      <w:r>
        <w:t> </w:t>
      </w:r>
      <w:r w:rsidRPr="002C6543">
        <w:t>ID</w:t>
      </w:r>
      <w:r>
        <w:t xml:space="preserve"> provided by the group management server</w:t>
      </w:r>
      <w:r w:rsidRPr="002C6543">
        <w:t xml:space="preserve">); or </w:t>
      </w:r>
    </w:p>
    <w:p w14:paraId="04E44652" w14:textId="77777777" w:rsidR="008D2684" w:rsidRPr="002C6543" w:rsidRDefault="008D2684" w:rsidP="008D2684">
      <w:pPr>
        <w:pStyle w:val="B2"/>
      </w:pPr>
      <w:r>
        <w:t>-</w:t>
      </w:r>
      <w:r>
        <w:tab/>
      </w:r>
      <w:r w:rsidRPr="002C6543">
        <w:t>failure (proposed MC</w:t>
      </w:r>
      <w:r>
        <w:t> </w:t>
      </w:r>
      <w:r w:rsidRPr="002C6543">
        <w:t>service</w:t>
      </w:r>
      <w:r>
        <w:t> </w:t>
      </w:r>
      <w:r w:rsidRPr="002C6543">
        <w:t>group</w:t>
      </w:r>
      <w:r>
        <w:t> </w:t>
      </w:r>
      <w:r w:rsidRPr="002C6543">
        <w:t>ID not acceptable)</w:t>
      </w:r>
      <w:r>
        <w:t>;</w:t>
      </w:r>
      <w:r w:rsidRPr="002C6543">
        <w:t xml:space="preserve"> or </w:t>
      </w:r>
    </w:p>
    <w:p w14:paraId="446A73F5" w14:textId="77777777" w:rsidR="008D2684" w:rsidRPr="002C6543" w:rsidRDefault="008D2684" w:rsidP="008D2684">
      <w:pPr>
        <w:pStyle w:val="B2"/>
      </w:pPr>
      <w:r>
        <w:t>-</w:t>
      </w:r>
      <w:r>
        <w:tab/>
      </w:r>
      <w:r w:rsidRPr="002C6543">
        <w:t>failure for other reason</w:t>
      </w:r>
      <w:r>
        <w:t>.</w:t>
      </w:r>
    </w:p>
    <w:p w14:paraId="42EF5260" w14:textId="77777777" w:rsidR="008D2684" w:rsidRDefault="008D2684" w:rsidP="008D2684">
      <w:pPr>
        <w:pStyle w:val="B1"/>
        <w:rPr>
          <w:lang w:eastAsia="zh-CN"/>
        </w:rPr>
      </w:pPr>
    </w:p>
    <w:p w14:paraId="7237F494" w14:textId="77777777" w:rsidR="008D2684" w:rsidRPr="003E5F68" w:rsidRDefault="008D2684" w:rsidP="008D2684">
      <w:pPr>
        <w:pStyle w:val="Heading3"/>
      </w:pPr>
      <w:bookmarkStart w:id="1836" w:name="_Toc428365063"/>
      <w:bookmarkStart w:id="1837" w:name="_Toc433209719"/>
      <w:bookmarkStart w:id="1838" w:name="_Toc453260221"/>
      <w:bookmarkStart w:id="1839" w:name="_Toc453261108"/>
      <w:bookmarkStart w:id="1840" w:name="_Toc453279853"/>
      <w:bookmarkStart w:id="1841" w:name="_Toc459375191"/>
      <w:bookmarkStart w:id="1842" w:name="_Toc468105440"/>
      <w:bookmarkStart w:id="1843" w:name="_Toc468110535"/>
      <w:bookmarkStart w:id="1844" w:name="_Toc210293319"/>
      <w:r>
        <w:t>10.2</w:t>
      </w:r>
      <w:r w:rsidRPr="003E5F68">
        <w:t>.4</w:t>
      </w:r>
      <w:r w:rsidRPr="003E5F68">
        <w:tab/>
        <w:t>Group regrouping</w:t>
      </w:r>
      <w:bookmarkEnd w:id="1677"/>
      <w:bookmarkEnd w:id="1836"/>
      <w:bookmarkEnd w:id="1837"/>
      <w:bookmarkEnd w:id="1838"/>
      <w:bookmarkEnd w:id="1839"/>
      <w:bookmarkEnd w:id="1840"/>
      <w:bookmarkEnd w:id="1841"/>
      <w:bookmarkEnd w:id="1842"/>
      <w:bookmarkEnd w:id="1843"/>
      <w:bookmarkEnd w:id="1844"/>
    </w:p>
    <w:p w14:paraId="67AECB72" w14:textId="77777777" w:rsidR="008D2684" w:rsidRPr="003E5F68" w:rsidRDefault="008D2684" w:rsidP="008D2684">
      <w:pPr>
        <w:pStyle w:val="Heading4"/>
      </w:pPr>
      <w:bookmarkStart w:id="1845" w:name="_Toc424654476"/>
      <w:bookmarkStart w:id="1846" w:name="_Toc428365064"/>
      <w:bookmarkStart w:id="1847" w:name="_Toc433209720"/>
      <w:bookmarkStart w:id="1848" w:name="_Toc453260222"/>
      <w:bookmarkStart w:id="1849" w:name="_Toc453261109"/>
      <w:bookmarkStart w:id="1850" w:name="_Toc453279854"/>
      <w:bookmarkStart w:id="1851" w:name="_Toc459375192"/>
      <w:bookmarkStart w:id="1852" w:name="_Toc468105441"/>
      <w:bookmarkStart w:id="1853" w:name="_Toc468110536"/>
      <w:bookmarkStart w:id="1854" w:name="_Toc210293320"/>
      <w:r>
        <w:t>10.2</w:t>
      </w:r>
      <w:r w:rsidRPr="003E5F68">
        <w:t>.4.1</w:t>
      </w:r>
      <w:r w:rsidRPr="003E5F68">
        <w:tab/>
        <w:t xml:space="preserve">Temporary group formation - group regrouping within an </w:t>
      </w:r>
      <w:r>
        <w:t>MC</w:t>
      </w:r>
      <w:r w:rsidRPr="003E5F68">
        <w:t xml:space="preserve"> system</w:t>
      </w:r>
      <w:bookmarkEnd w:id="1845"/>
      <w:bookmarkEnd w:id="1846"/>
      <w:bookmarkEnd w:id="1847"/>
      <w:bookmarkEnd w:id="1848"/>
      <w:bookmarkEnd w:id="1849"/>
      <w:bookmarkEnd w:id="1850"/>
      <w:bookmarkEnd w:id="1851"/>
      <w:bookmarkEnd w:id="1852"/>
      <w:bookmarkEnd w:id="1853"/>
      <w:bookmarkEnd w:id="1854"/>
    </w:p>
    <w:p w14:paraId="37BFD405" w14:textId="77777777" w:rsidR="008D2684" w:rsidRPr="003E5F68" w:rsidRDefault="008D2684" w:rsidP="008D2684">
      <w:r w:rsidRPr="003E5F68">
        <w:t>Figure </w:t>
      </w:r>
      <w:r>
        <w:t>10.2</w:t>
      </w:r>
      <w:r w:rsidRPr="003E5F68">
        <w:t xml:space="preserve">.4.1-1 below illustrates the group regroup operations to create a temporary group within an </w:t>
      </w:r>
      <w:r>
        <w:t>MC</w:t>
      </w:r>
      <w:r w:rsidRPr="003E5F68">
        <w:t xml:space="preserve"> system. For simplicity, only the case of two </w:t>
      </w:r>
      <w:r>
        <w:t>MC service</w:t>
      </w:r>
      <w:r w:rsidRPr="003E5F68">
        <w:t xml:space="preserve"> groups being combined is represented, but the procedure is the same if more than two groups are combined.</w:t>
      </w:r>
    </w:p>
    <w:p w14:paraId="5535841B" w14:textId="77777777" w:rsidR="008D2684" w:rsidRDefault="008D2684" w:rsidP="008D2684">
      <w:r w:rsidRPr="00937FE7">
        <w:t xml:space="preserve">The temporary group formation is applicable only for groups configured with at least one </w:t>
      </w:r>
      <w:r w:rsidRPr="00937FE7">
        <w:rPr>
          <w:rFonts w:hint="eastAsia"/>
        </w:rPr>
        <w:t>common</w:t>
      </w:r>
      <w:r w:rsidRPr="00937FE7">
        <w:t xml:space="preserve"> MC service. The temporary group formation shall be rejected if any of the requested MC services are not common to all MC service groups in the list.</w:t>
      </w:r>
    </w:p>
    <w:p w14:paraId="0119D3CF" w14:textId="77777777" w:rsidR="008D2684" w:rsidRPr="00937FE7" w:rsidRDefault="008D2684" w:rsidP="008D2684">
      <w:r w:rsidRPr="00EF672F">
        <w:t xml:space="preserve">The temporary group created can be a broadcast group or a non-broadcast group.  The broadcast regroup is used for one-way communication where only an authorized MCX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w:t>
      </w:r>
      <w:r w:rsidRPr="000F42D3">
        <w:t>3GPP TS 22.1</w:t>
      </w:r>
      <w:r>
        <w:t>80</w:t>
      </w:r>
      <w:r w:rsidRPr="000F42D3">
        <w:t> [2]</w:t>
      </w:r>
      <w:r>
        <w:t xml:space="preserve"> and is an alternative to the </w:t>
      </w:r>
      <w:bookmarkStart w:id="1855" w:name="_Toc534374297"/>
      <w:r>
        <w:t>"</w:t>
      </w:r>
      <w:r w:rsidRPr="000F42D3">
        <w:t>Temporary group – broadcast group call</w:t>
      </w:r>
      <w:r>
        <w:t>"</w:t>
      </w:r>
      <w:r w:rsidRPr="000F42D3">
        <w:t xml:space="preserve"> procedure</w:t>
      </w:r>
      <w:bookmarkEnd w:id="1855"/>
      <w:r w:rsidRPr="000F42D3">
        <w:t xml:space="preserve"> </w:t>
      </w:r>
      <w:r>
        <w:t>(</w:t>
      </w:r>
      <w:r w:rsidRPr="000F42D3">
        <w:t>10.6.2.5.3</w:t>
      </w:r>
      <w:r>
        <w:t xml:space="preserve">) </w:t>
      </w:r>
      <w:r w:rsidRPr="000F42D3">
        <w:t xml:space="preserve">defined in </w:t>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23.379</w:t>
      </w:r>
      <w:r w:rsidRPr="000F42D3">
        <w:t xml:space="preserve"> [</w:t>
      </w:r>
      <w:r>
        <w:t>16</w:t>
      </w:r>
      <w:r w:rsidRPr="000F42D3">
        <w:t>]</w:t>
      </w:r>
      <w:r>
        <w:t xml:space="preserve">. </w:t>
      </w:r>
    </w:p>
    <w:p w14:paraId="56DF5110" w14:textId="77777777" w:rsidR="008D2684" w:rsidRPr="003E5F68" w:rsidRDefault="008D2684" w:rsidP="008D2684">
      <w:r w:rsidRPr="003E5F68">
        <w:t>Pre-conditions:</w:t>
      </w:r>
    </w:p>
    <w:p w14:paraId="5035BABD" w14:textId="77777777" w:rsidR="008D2684" w:rsidRDefault="008D2684" w:rsidP="008D2684">
      <w:pPr>
        <w:pStyle w:val="B1"/>
      </w:pPr>
      <w:r w:rsidRPr="003E5F68">
        <w:t>1.</w:t>
      </w:r>
      <w:r w:rsidRPr="003E5F68">
        <w:tab/>
        <w:t xml:space="preserve">The group management client, group management server, </w:t>
      </w:r>
      <w:r>
        <w:t>MC service</w:t>
      </w:r>
      <w:r w:rsidRPr="003E5F68">
        <w:t xml:space="preserve"> server and the </w:t>
      </w:r>
      <w:r>
        <w:t>MC service</w:t>
      </w:r>
      <w:r w:rsidRPr="003E5F68">
        <w:t xml:space="preserve"> group members belong to the same </w:t>
      </w:r>
      <w:r>
        <w:t>MC</w:t>
      </w:r>
      <w:r w:rsidRPr="003E5F68">
        <w:t xml:space="preserve"> system.</w:t>
      </w:r>
      <w:r w:rsidRPr="002434A0">
        <w:t xml:space="preserve"> </w:t>
      </w:r>
    </w:p>
    <w:p w14:paraId="3849C77E" w14:textId="77777777" w:rsidR="008D2684" w:rsidRPr="003E5F68" w:rsidRDefault="008D2684" w:rsidP="008D2684">
      <w:pPr>
        <w:pStyle w:val="B1"/>
      </w:pPr>
      <w:r>
        <w:t>2.</w:t>
      </w:r>
      <w:r>
        <w:tab/>
        <w:t>The group management client has retrieved the group configurations of the groups to be regrouped.</w:t>
      </w:r>
    </w:p>
    <w:p w14:paraId="0176F6A8" w14:textId="77777777" w:rsidR="008D2684" w:rsidRPr="003E5F68" w:rsidRDefault="008D2684" w:rsidP="008D2684">
      <w:pPr>
        <w:pStyle w:val="TH"/>
      </w:pPr>
      <w:r w:rsidRPr="00E1690A">
        <w:object w:dxaOrig="8684" w:dyaOrig="5749" w14:anchorId="09ED149E">
          <v:shape id="_x0000_i1079" type="#_x0000_t75" style="width:435.2pt;height:4in" o:ole="">
            <v:imagedata r:id="rId119" o:title=""/>
          </v:shape>
          <o:OLEObject Type="Embed" ProgID="Visio.Drawing.11" ShapeID="_x0000_i1079" DrawAspect="Content" ObjectID="_1820908889" r:id="rId120"/>
        </w:object>
      </w:r>
    </w:p>
    <w:p w14:paraId="4BE14241" w14:textId="77777777" w:rsidR="008D2684" w:rsidRPr="003E5F68" w:rsidRDefault="008D2684" w:rsidP="008D2684">
      <w:pPr>
        <w:pStyle w:val="TF"/>
      </w:pPr>
      <w:r w:rsidRPr="003E5F68">
        <w:t>Figure </w:t>
      </w:r>
      <w:r>
        <w:t>10.2</w:t>
      </w:r>
      <w:r w:rsidRPr="003E5F68">
        <w:t xml:space="preserve">.4.1-1: Group regroup for the groups within the same </w:t>
      </w:r>
      <w:r>
        <w:t>MC</w:t>
      </w:r>
      <w:r w:rsidRPr="003E5F68">
        <w:t xml:space="preserve"> system</w:t>
      </w:r>
    </w:p>
    <w:p w14:paraId="1BB78C70" w14:textId="77777777" w:rsidR="008D2684" w:rsidRPr="003E5F68" w:rsidRDefault="008D2684" w:rsidP="008D2684">
      <w:pPr>
        <w:pStyle w:val="B1"/>
      </w:pPr>
      <w:r w:rsidRPr="003E5F68">
        <w:t>1.</w:t>
      </w:r>
      <w:r w:rsidRPr="003E5F68">
        <w:tab/>
        <w:t xml:space="preserve">The group management client of the </w:t>
      </w:r>
      <w:r>
        <w:t>MC service</w:t>
      </w:r>
      <w:r w:rsidRPr="003E5F68">
        <w:t xml:space="preserve"> user requests group regroup operation to the group management server, </w:t>
      </w:r>
      <w:r>
        <w:t>which is the group management server of one of the groups to be regrouped</w:t>
      </w:r>
      <w:r w:rsidRPr="003E5F68">
        <w:t>. The identities of the groups being combined shall be included in this message. The group management client may indicate the security level required for the temporary group. The group management client may indicate the priority level required for the temporary group</w:t>
      </w:r>
      <w:r w:rsidRPr="00EF672F">
        <w:t>. The group management client indicates whether the temporary group is a broadcast regroup.</w:t>
      </w:r>
    </w:p>
    <w:p w14:paraId="6B9354F0" w14:textId="77777777" w:rsidR="008D2684" w:rsidRPr="003E5F68" w:rsidRDefault="008D2684" w:rsidP="008D2684">
      <w:pPr>
        <w:pStyle w:val="B1"/>
      </w:pPr>
      <w:r w:rsidRPr="003E5F68">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checks whether group1 or group2 is a temporary group. If group 1 or group2 is a temporary group, then the group regrouping will be rejected, otherwise the group regrouping can proceed. </w:t>
      </w:r>
    </w:p>
    <w:p w14:paraId="0E2E7A7E" w14:textId="77777777" w:rsidR="008D2684" w:rsidRPr="003E5F68" w:rsidRDefault="008D2684" w:rsidP="008D2684">
      <w:pPr>
        <w:pStyle w:val="B1"/>
      </w:pPr>
      <w:r w:rsidRPr="003E5F68">
        <w:t>3.</w:t>
      </w:r>
      <w:r w:rsidRPr="003E5F68">
        <w:tab/>
        <w:t xml:space="preserve">The group management server creates and stores the information of the temporary group, including the temporary </w:t>
      </w:r>
      <w:r>
        <w:t>MC service</w:t>
      </w:r>
      <w:r w:rsidRPr="003E5F68">
        <w:t xml:space="preserve"> group ID, the </w:t>
      </w:r>
      <w:r>
        <w:t>MC service</w:t>
      </w:r>
      <w:r w:rsidRPr="003E5F68">
        <w:t xml:space="preserve"> group ID of the groups being combined, the priority level of the temporary group</w:t>
      </w:r>
      <w:r>
        <w:t>,</w:t>
      </w:r>
      <w:r w:rsidRPr="003E5F68">
        <w:t xml:space="preserve"> the security level of the temporary group</w:t>
      </w:r>
      <w:r w:rsidRPr="00EF672F">
        <w:t>, and whether the temporary group is a broadcast regroup.</w:t>
      </w:r>
      <w:r w:rsidRPr="00EF672F">
        <w:rPr>
          <w:noProof/>
          <w:lang w:eastAsia="zh-CN"/>
        </w:rPr>
        <w:t xml:space="preserve"> If the authorized </w:t>
      </w:r>
      <w:r w:rsidRPr="00EF672F">
        <w:t>MC service</w:t>
      </w:r>
      <w:r w:rsidRPr="00EF672F">
        <w:rPr>
          <w:noProof/>
          <w:lang w:eastAsia="zh-CN"/>
        </w:rPr>
        <w:t xml:space="preserve"> user does not </w:t>
      </w:r>
      <w:r w:rsidRPr="003E5F68">
        <w:rPr>
          <w:noProof/>
          <w:lang w:eastAsia="zh-CN"/>
        </w:rPr>
        <w:t xml:space="preserve">specify the security level and the priority level, </w:t>
      </w:r>
      <w:r w:rsidRPr="003E5F68">
        <w:rPr>
          <w:rFonts w:hint="eastAsia"/>
          <w:noProof/>
          <w:lang w:eastAsia="zh-CN"/>
        </w:rPr>
        <w:t xml:space="preserve">the group management server shall set </w:t>
      </w:r>
      <w:r w:rsidRPr="003E5F68">
        <w:rPr>
          <w:noProof/>
          <w:lang w:eastAsia="zh-CN"/>
        </w:rPr>
        <w:t>the lowe</w:t>
      </w:r>
      <w:r w:rsidRPr="003E5F68">
        <w:rPr>
          <w:rFonts w:hint="eastAsia"/>
          <w:noProof/>
          <w:lang w:eastAsia="zh-CN"/>
        </w:rPr>
        <w:t>st</w:t>
      </w:r>
      <w:r w:rsidRPr="003E5F68">
        <w:rPr>
          <w:noProof/>
          <w:lang w:eastAsia="zh-CN"/>
        </w:rPr>
        <w:t xml:space="preserve"> security level and the highe</w:t>
      </w:r>
      <w:r w:rsidRPr="003E5F68">
        <w:rPr>
          <w:rFonts w:hint="eastAsia"/>
          <w:noProof/>
          <w:lang w:eastAsia="zh-CN"/>
        </w:rPr>
        <w:t>st</w:t>
      </w:r>
      <w:r w:rsidRPr="003E5F68">
        <w:rPr>
          <w:noProof/>
          <w:lang w:eastAsia="zh-CN"/>
        </w:rPr>
        <w:t xml:space="preserve"> priority of the constituent groups</w:t>
      </w:r>
      <w:r w:rsidRPr="003E5F68">
        <w:rPr>
          <w:rFonts w:hint="eastAsia"/>
          <w:noProof/>
          <w:lang w:eastAsia="zh-CN"/>
        </w:rPr>
        <w:t>.</w:t>
      </w:r>
      <w:r>
        <w:rPr>
          <w:rFonts w:hint="eastAsia"/>
          <w:noProof/>
          <w:lang w:eastAsia="zh-CN"/>
        </w:rPr>
        <w:t xml:space="preserve"> If MC service types of the </w:t>
      </w:r>
      <w:r w:rsidRPr="003E5F68">
        <w:t>groups being combined</w:t>
      </w:r>
      <w:r>
        <w:rPr>
          <w:rFonts w:hint="eastAsia"/>
          <w:lang w:eastAsia="zh-CN"/>
        </w:rPr>
        <w:t xml:space="preserve"> </w:t>
      </w:r>
      <w:r>
        <w:rPr>
          <w:lang w:eastAsia="zh-CN"/>
        </w:rPr>
        <w:t>are not identical, group management server</w:t>
      </w:r>
      <w:r>
        <w:rPr>
          <w:rFonts w:hint="eastAsia"/>
          <w:lang w:eastAsia="zh-CN"/>
        </w:rPr>
        <w:t xml:space="preserve"> determines the overlapping part and stores the </w:t>
      </w:r>
      <w:r>
        <w:t>MC service</w:t>
      </w:r>
      <w:r w:rsidRPr="003E5F68">
        <w:t xml:space="preserve"> list</w:t>
      </w:r>
      <w:r>
        <w:rPr>
          <w:rFonts w:hint="eastAsia"/>
          <w:lang w:eastAsia="zh-CN"/>
        </w:rPr>
        <w:t xml:space="preserve"> for the </w:t>
      </w:r>
      <w:r w:rsidRPr="003E5F68">
        <w:t>temporary group</w:t>
      </w:r>
      <w:r>
        <w:rPr>
          <w:rFonts w:hint="eastAsia"/>
          <w:lang w:eastAsia="zh-CN"/>
        </w:rPr>
        <w:t>.</w:t>
      </w:r>
    </w:p>
    <w:p w14:paraId="281DFEA1" w14:textId="77777777" w:rsidR="008D2684" w:rsidRPr="003E5F68" w:rsidRDefault="008D2684" w:rsidP="008D2684">
      <w:pPr>
        <w:pStyle w:val="B1"/>
      </w:pPr>
      <w:r w:rsidRPr="003E5F68">
        <w:t>4.</w:t>
      </w:r>
      <w:r w:rsidRPr="003E5F68">
        <w:tab/>
        <w:t xml:space="preserve">The group management server notifies the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r w:rsidRPr="0099716A">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MC service server stores it and provides MC service types accordingly.</w:t>
      </w:r>
    </w:p>
    <w:p w14:paraId="21BE2B93" w14:textId="77777777" w:rsidR="008D2684" w:rsidRPr="00FC5294" w:rsidRDefault="008D2684" w:rsidP="008D2684">
      <w:pPr>
        <w:pStyle w:val="B1"/>
      </w:pPr>
      <w:r w:rsidRPr="003E5F68">
        <w:t>5.</w:t>
      </w:r>
      <w:r w:rsidRPr="003E5F68">
        <w:tab/>
        <w:t xml:space="preserve">The group management server notifies the affiliated </w:t>
      </w:r>
      <w:r>
        <w:t>MC service</w:t>
      </w:r>
      <w:r w:rsidRPr="003E5F68">
        <w:t xml:space="preserve"> group members of the constituent </w:t>
      </w:r>
      <w:r>
        <w:t>MC service</w:t>
      </w:r>
      <w:r w:rsidRPr="003E5F68">
        <w:t xml:space="preserve"> groups</w:t>
      </w:r>
      <w:r>
        <w:t xml:space="preserve"> by sending group regroup notification messages.</w:t>
      </w:r>
    </w:p>
    <w:p w14:paraId="179A6C03" w14:textId="77777777" w:rsidR="008D2684" w:rsidRDefault="008D2684" w:rsidP="008D2684">
      <w:pPr>
        <w:pStyle w:val="B1"/>
      </w:pPr>
      <w:r>
        <w:t>6.</w:t>
      </w:r>
      <w:r>
        <w:tab/>
        <w:t>The affiliated MC service group members of the constituent MC service groups send individual group regroup notification response messages.</w:t>
      </w:r>
    </w:p>
    <w:p w14:paraId="1A2E7F1E" w14:textId="77777777" w:rsidR="008D2684" w:rsidRDefault="008D2684" w:rsidP="008D2684">
      <w:pPr>
        <w:pStyle w:val="B1"/>
        <w:rPr>
          <w:lang w:eastAsia="zh-CN"/>
        </w:rPr>
      </w:pPr>
      <w:r>
        <w:t>7</w:t>
      </w:r>
      <w:r w:rsidRPr="003E5F68">
        <w:t>.</w:t>
      </w:r>
      <w:r w:rsidRPr="003E5F68">
        <w:tab/>
        <w:t xml:space="preserve">The group management server provides a group regroup response to the group management client of the authorized </w:t>
      </w:r>
      <w:r>
        <w:t>MC service</w:t>
      </w:r>
      <w:r w:rsidRPr="003E5F68">
        <w:t xml:space="preserve"> user.</w:t>
      </w:r>
      <w:r w:rsidRPr="00372236">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w:t>
      </w:r>
      <w:r w:rsidRPr="003E5F68">
        <w:t>group management client</w:t>
      </w:r>
      <w:r>
        <w:rPr>
          <w:rFonts w:hint="eastAsia"/>
          <w:lang w:eastAsia="zh-CN"/>
        </w:rPr>
        <w:t xml:space="preserve"> stores it and initiates MC service types accordingly.</w:t>
      </w:r>
      <w:r w:rsidRPr="006D35AF">
        <w:rPr>
          <w:lang w:eastAsia="zh-CN"/>
        </w:rPr>
        <w:t xml:space="preserve"> </w:t>
      </w:r>
    </w:p>
    <w:p w14:paraId="04CF5514" w14:textId="77777777" w:rsidR="008D2684" w:rsidRDefault="008D2684" w:rsidP="008D2684">
      <w:pPr>
        <w:pStyle w:val="B1"/>
        <w:rPr>
          <w:lang w:eastAsia="zh-CN"/>
        </w:rPr>
      </w:pPr>
      <w:r>
        <w:rPr>
          <w:lang w:eastAsia="zh-CN"/>
        </w:rPr>
        <w:lastRenderedPageBreak/>
        <w:t>8.</w:t>
      </w:r>
      <w:r>
        <w:rPr>
          <w:lang w:eastAsia="zh-CN"/>
        </w:rPr>
        <w:tab/>
        <w:t>The affiliated MC service group members of the constituent MC service groups individually request group configuration data from the group management server for the temporary group, as described in clause 10.1.5.2. The group configuration data includes security, priority, and other parameters.</w:t>
      </w:r>
    </w:p>
    <w:p w14:paraId="20FF9611" w14:textId="77777777" w:rsidR="008D2684" w:rsidRPr="003E5F68" w:rsidRDefault="008D2684" w:rsidP="008D2684">
      <w:pPr>
        <w:pStyle w:val="Heading4"/>
      </w:pPr>
      <w:bookmarkStart w:id="1856" w:name="_Toc424654477"/>
      <w:bookmarkStart w:id="1857" w:name="_Toc428365065"/>
      <w:bookmarkStart w:id="1858" w:name="_Toc433209721"/>
      <w:bookmarkStart w:id="1859" w:name="_Toc453260223"/>
      <w:bookmarkStart w:id="1860" w:name="_Toc453261110"/>
      <w:bookmarkStart w:id="1861" w:name="_Toc453279855"/>
      <w:bookmarkStart w:id="1862" w:name="_Toc459375193"/>
      <w:bookmarkStart w:id="1863" w:name="_Toc468105442"/>
      <w:bookmarkStart w:id="1864" w:name="_Toc468110537"/>
      <w:bookmarkStart w:id="1865" w:name="_Toc210293321"/>
      <w:r>
        <w:t>10.2</w:t>
      </w:r>
      <w:r w:rsidRPr="003E5F68">
        <w:t>.4.2</w:t>
      </w:r>
      <w:r w:rsidRPr="003E5F68">
        <w:tab/>
        <w:t xml:space="preserve">Temporary group formation involving multiple </w:t>
      </w:r>
      <w:r>
        <w:t>MC</w:t>
      </w:r>
      <w:r w:rsidRPr="003E5F68">
        <w:t xml:space="preserve"> systems</w:t>
      </w:r>
      <w:bookmarkEnd w:id="1856"/>
      <w:bookmarkEnd w:id="1857"/>
      <w:bookmarkEnd w:id="1858"/>
      <w:bookmarkEnd w:id="1859"/>
      <w:bookmarkEnd w:id="1860"/>
      <w:bookmarkEnd w:id="1861"/>
      <w:bookmarkEnd w:id="1862"/>
      <w:bookmarkEnd w:id="1863"/>
      <w:bookmarkEnd w:id="1864"/>
      <w:bookmarkEnd w:id="1865"/>
    </w:p>
    <w:p w14:paraId="082CCDB1" w14:textId="77777777" w:rsidR="008D2684" w:rsidRPr="003E5F68" w:rsidRDefault="008D2684" w:rsidP="008D2684">
      <w:r w:rsidRPr="003E5F68">
        <w:t>Figure </w:t>
      </w:r>
      <w:r>
        <w:t>10.2</w:t>
      </w:r>
      <w:r w:rsidRPr="003E5F68">
        <w:t xml:space="preserve">.4.2-1 below illustrates the group regroup operations to create a temporary group involving multiple </w:t>
      </w:r>
      <w:r>
        <w:t>MC</w:t>
      </w:r>
      <w:r w:rsidRPr="003E5F68">
        <w:t xml:space="preserve"> systems. For simplicity, only the case of two </w:t>
      </w:r>
      <w:r>
        <w:t>MC service</w:t>
      </w:r>
      <w:r w:rsidRPr="003E5F68" w:rsidDel="003B15F6">
        <w:t xml:space="preserve"> </w:t>
      </w:r>
      <w:r w:rsidRPr="003E5F68">
        <w:t>groups being combined is represented, but the procedure is the same if more than two groups are combined.</w:t>
      </w:r>
    </w:p>
    <w:p w14:paraId="39DBA5AA" w14:textId="77777777" w:rsidR="008D2684" w:rsidRPr="003E5F68" w:rsidRDefault="008D2684" w:rsidP="008D2684">
      <w:pPr>
        <w:pStyle w:val="NO"/>
      </w:pPr>
      <w:r>
        <w:t>NOTE:</w:t>
      </w:r>
      <w:r>
        <w:tab/>
        <w:t>The temporary group formation is applicable only for groups configured with the same MC service(s).</w:t>
      </w:r>
    </w:p>
    <w:p w14:paraId="3A6F4499" w14:textId="77777777" w:rsidR="008D2684" w:rsidRPr="003E5F68" w:rsidRDefault="008D2684" w:rsidP="008D2684">
      <w:r w:rsidRPr="003E5F68">
        <w:t>Pre-conditions:</w:t>
      </w:r>
    </w:p>
    <w:p w14:paraId="59A77341"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we consider the partner </w:t>
      </w:r>
      <w:r>
        <w:t>MC</w:t>
      </w:r>
      <w:r w:rsidRPr="003E5F68">
        <w:t xml:space="preserve"> system does not share their users' information to the primary </w:t>
      </w:r>
      <w:r>
        <w:t>MC</w:t>
      </w:r>
      <w:r w:rsidRPr="003E5F68">
        <w:t xml:space="preserve"> system.</w:t>
      </w:r>
    </w:p>
    <w:p w14:paraId="07FD5E02"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 xml:space="preserve">MC service </w:t>
      </w:r>
      <w:r w:rsidRPr="003E5F68">
        <w:t xml:space="preserve">server (primary). The partner </w:t>
      </w:r>
      <w:r>
        <w:t>MC</w:t>
      </w:r>
      <w:r w:rsidRPr="003E5F68">
        <w:t xml:space="preserve"> system consists of the group management server 2 and </w:t>
      </w:r>
      <w:r>
        <w:t>MC service</w:t>
      </w:r>
      <w:r w:rsidRPr="003E5F68">
        <w:t xml:space="preserve"> server (partner).</w:t>
      </w:r>
    </w:p>
    <w:p w14:paraId="1E0C1A97" w14:textId="77777777" w:rsidR="008D2684"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r w:rsidRPr="002434A0">
        <w:t xml:space="preserve"> </w:t>
      </w:r>
    </w:p>
    <w:p w14:paraId="5164DE9B" w14:textId="77777777" w:rsidR="008D2684" w:rsidRPr="003E5F68" w:rsidRDefault="008D2684" w:rsidP="008D2684">
      <w:pPr>
        <w:pStyle w:val="B1"/>
      </w:pPr>
      <w:r>
        <w:t>4.</w:t>
      </w:r>
      <w:r>
        <w:tab/>
        <w:t>The group management client has retrieved the group configurations of the groups to be regrouped.</w:t>
      </w:r>
    </w:p>
    <w:p w14:paraId="25BCD2A7" w14:textId="77777777" w:rsidR="008D2684" w:rsidRPr="003E5F68" w:rsidRDefault="008D2684" w:rsidP="008D2684">
      <w:pPr>
        <w:pStyle w:val="TH"/>
      </w:pPr>
      <w:r>
        <w:object w:dxaOrig="12595" w:dyaOrig="9358" w14:anchorId="673CB0B4">
          <v:shape id="_x0000_i1080" type="#_x0000_t75" style="width:509.9pt;height:378.25pt" o:ole="">
            <v:imagedata r:id="rId121" o:title=""/>
          </v:shape>
          <o:OLEObject Type="Embed" ProgID="Visio.Drawing.11" ShapeID="_x0000_i1080" DrawAspect="Content" ObjectID="_1820908890" r:id="rId122"/>
        </w:object>
      </w:r>
    </w:p>
    <w:p w14:paraId="57EA0B30" w14:textId="77777777" w:rsidR="008D2684" w:rsidRPr="003E5F68" w:rsidRDefault="008D2684" w:rsidP="008D2684">
      <w:pPr>
        <w:pStyle w:val="TF"/>
      </w:pPr>
      <w:r w:rsidRPr="003E5F68">
        <w:t>Figure </w:t>
      </w:r>
      <w:r>
        <w:t>10.2</w:t>
      </w:r>
      <w:r w:rsidRPr="003E5F68">
        <w:t xml:space="preserve">.4.2-1: Temporary group formation - group regrouping involving multiple </w:t>
      </w:r>
      <w:r>
        <w:t>MC</w:t>
      </w:r>
      <w:r w:rsidRPr="003E5F68">
        <w:t xml:space="preserve"> systems</w:t>
      </w:r>
    </w:p>
    <w:p w14:paraId="48BC04F5" w14:textId="77777777" w:rsidR="008D2684" w:rsidRPr="00EF672F" w:rsidRDefault="008D2684" w:rsidP="008D2684">
      <w:pPr>
        <w:pStyle w:val="B1"/>
      </w:pPr>
      <w:r w:rsidRPr="003E5F68">
        <w:t>1.</w:t>
      </w:r>
      <w:r w:rsidRPr="003E5F68">
        <w:tab/>
        <w:t xml:space="preserve">The group management client of the </w:t>
      </w:r>
      <w:r>
        <w:t>MC service</w:t>
      </w:r>
      <w:r w:rsidRPr="003E5F68">
        <w:t xml:space="preserve"> user (e.g. dispatcher) requests group regroup operation to the group management server 1 (which is the group management server of </w:t>
      </w:r>
      <w:r>
        <w:t>one of the groups to be regrouped</w:t>
      </w:r>
      <w:r w:rsidRPr="003E5F68">
        <w:t xml:space="preserve">). The </w:t>
      </w:r>
      <w:r w:rsidRPr="003E5F68">
        <w:lastRenderedPageBreak/>
        <w:t xml:space="preserve">identities of the groups being combined shall be included in this message. The group management client may indicate the security level required for the temporary group. The group management client may indicate the priority level required for the temporary </w:t>
      </w:r>
      <w:r w:rsidRPr="00EF672F">
        <w:t>group. The group management client indicates whether the temporary group is a broadcast regroup.</w:t>
      </w:r>
    </w:p>
    <w:p w14:paraId="701700A5" w14:textId="77777777" w:rsidR="008D2684" w:rsidRPr="003E5F68" w:rsidRDefault="008D2684" w:rsidP="008D2684">
      <w:pPr>
        <w:pStyle w:val="B1"/>
      </w:pPr>
      <w:r w:rsidRPr="003E5F68">
        <w:t>2.</w:t>
      </w:r>
      <w:r w:rsidRPr="003E5F68">
        <w:tab/>
        <w:t>The group management server checks whether group regroup operation is performed by</w:t>
      </w:r>
      <w:r w:rsidRPr="003E5F68">
        <w:rPr>
          <w:rFonts w:hint="eastAsia"/>
          <w:lang w:eastAsia="zh-CN"/>
        </w:rPr>
        <w:t xml:space="preserve"> an authorized</w:t>
      </w:r>
      <w:r w:rsidRPr="003E5F68">
        <w:t xml:space="preserve"> </w:t>
      </w:r>
      <w:r>
        <w:t>MC service</w:t>
      </w:r>
      <w:r w:rsidRPr="003E5F68">
        <w:t xml:space="preserve"> user</w:t>
      </w:r>
      <w:r w:rsidRPr="003E5F68">
        <w:rPr>
          <w:rFonts w:hint="eastAsia"/>
          <w:lang w:eastAsia="zh-CN"/>
        </w:rPr>
        <w:t xml:space="preserve">, </w:t>
      </w:r>
      <w:r w:rsidRPr="003E5F68">
        <w:t>based on group policy. The group management server 1 checks whether group1 is a temporary group. If group1 is a temporary group, then the group regrouping will be rejected, otherwise the group regrouping can proceed.</w:t>
      </w:r>
    </w:p>
    <w:p w14:paraId="3D80AB62" w14:textId="77777777" w:rsidR="008D2684" w:rsidRPr="003E5F68" w:rsidRDefault="008D2684" w:rsidP="008D2684">
      <w:pPr>
        <w:pStyle w:val="B1"/>
      </w:pPr>
      <w:r w:rsidRPr="003E5F68">
        <w:t>3.</w:t>
      </w:r>
      <w:r w:rsidRPr="003E5F68">
        <w:tab/>
        <w:t xml:space="preserve">The group management server 1 forwards the group regroup request to the target group management server 2 with the information of the group management server 2 </w:t>
      </w:r>
      <w:r>
        <w:t>MC service</w:t>
      </w:r>
      <w:r w:rsidRPr="003E5F68">
        <w:t xml:space="preserve"> groups.</w:t>
      </w:r>
    </w:p>
    <w:p w14:paraId="0C3BA8BE" w14:textId="77777777" w:rsidR="008D2684" w:rsidRPr="003E5F68" w:rsidRDefault="008D2684" w:rsidP="008D2684">
      <w:pPr>
        <w:pStyle w:val="B1"/>
      </w:pPr>
      <w:r w:rsidRPr="003E5F68">
        <w:t>4.</w:t>
      </w:r>
      <w:r w:rsidRPr="003E5F68">
        <w:tab/>
        <w:t>The group management server 2 checks whether group2 is a temporary group. If group2 is a temporary group, then the group regrouping will be rejected, otherwise the group regrouping can proceed.</w:t>
      </w:r>
    </w:p>
    <w:p w14:paraId="67C54834" w14:textId="77777777" w:rsidR="008D2684" w:rsidRPr="003E5F68" w:rsidRDefault="008D2684" w:rsidP="008D2684">
      <w:pPr>
        <w:pStyle w:val="B1"/>
      </w:pPr>
      <w:r w:rsidRPr="003E5F68">
        <w:t>5.</w:t>
      </w:r>
      <w:r w:rsidRPr="003E5F68">
        <w:tab/>
        <w:t xml:space="preserve">The group management server 2 provides a group regroup response. Due to security aspects concerning sharing information among different </w:t>
      </w:r>
      <w:r>
        <w:t>MC</w:t>
      </w:r>
      <w:r w:rsidRPr="003E5F68">
        <w:t xml:space="preserve"> systems, the group management server 2 does not share the users' information of the groups under its management to the group management server 1.</w:t>
      </w:r>
      <w:r w:rsidRPr="000F46A8">
        <w:t xml:space="preserve"> </w:t>
      </w:r>
      <w:r>
        <w:t>Any regroup action that violates the rules specified in subclause 10.2.4.4 shall cause a negative response and the current procedure to proceed to step 15.</w:t>
      </w:r>
    </w:p>
    <w:p w14:paraId="166FE229" w14:textId="77777777" w:rsidR="008D2684" w:rsidRPr="003E5F68" w:rsidRDefault="008D2684" w:rsidP="008D2684">
      <w:pPr>
        <w:pStyle w:val="NO"/>
        <w:rPr>
          <w:lang w:val="en-US" w:eastAsia="zh-CN"/>
        </w:rPr>
      </w:pPr>
      <w:r w:rsidRPr="003E5F68">
        <w:rPr>
          <w:lang w:val="en-US"/>
        </w:rPr>
        <w:t>NOTE:</w:t>
      </w:r>
      <w:r w:rsidRPr="003E5F68">
        <w:rPr>
          <w:lang w:val="en-US"/>
        </w:rPr>
        <w:tab/>
      </w:r>
      <w:r w:rsidRPr="003E5F68">
        <w:rPr>
          <w:rFonts w:hint="eastAsia"/>
          <w:lang w:eastAsia="zh-CN"/>
        </w:rPr>
        <w:t xml:space="preserve">If there is </w:t>
      </w:r>
      <w:r w:rsidRPr="003E5F68">
        <w:rPr>
          <w:lang w:eastAsia="zh-CN"/>
        </w:rPr>
        <w:t xml:space="preserve">a </w:t>
      </w:r>
      <w:r w:rsidRPr="003E5F68">
        <w:rPr>
          <w:rFonts w:hint="eastAsia"/>
          <w:lang w:eastAsia="zh-CN"/>
        </w:rPr>
        <w:t xml:space="preserve">trust relationship between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service provider and</w:t>
      </w:r>
      <w:r w:rsidRPr="003E5F68">
        <w:t xml:space="preserve"> the partner </w:t>
      </w:r>
      <w:r>
        <w:t xml:space="preserve">MC </w:t>
      </w:r>
      <w:r w:rsidRPr="003E5F68">
        <w:rPr>
          <w:rFonts w:hint="eastAsia"/>
          <w:lang w:eastAsia="zh-CN"/>
        </w:rPr>
        <w:t>service provider,</w:t>
      </w:r>
      <w:r w:rsidRPr="003E5F68">
        <w:t xml:space="preserve"> the partner </w:t>
      </w:r>
      <w:r>
        <w:t>MC</w:t>
      </w:r>
      <w:r w:rsidRPr="003E5F68">
        <w:t xml:space="preserve"> system </w:t>
      </w:r>
      <w:r w:rsidRPr="003E5F68">
        <w:rPr>
          <w:lang w:eastAsia="zh-CN"/>
        </w:rPr>
        <w:t>can</w:t>
      </w:r>
      <w:r w:rsidRPr="003E5F68">
        <w:t xml:space="preserve"> share their users' information to the primary </w:t>
      </w:r>
      <w:r>
        <w:t>MC</w:t>
      </w:r>
      <w:r w:rsidRPr="003E5F68">
        <w:t xml:space="preserve"> system</w:t>
      </w:r>
      <w:r w:rsidRPr="003E5F68">
        <w:rPr>
          <w:rFonts w:hint="eastAsia"/>
          <w:lang w:eastAsia="zh-CN"/>
        </w:rPr>
        <w:t xml:space="preserve"> at this step</w:t>
      </w:r>
      <w:r w:rsidRPr="003E5F68">
        <w:t>.</w:t>
      </w:r>
      <w:r w:rsidRPr="003E5F68">
        <w:rPr>
          <w:rFonts w:hint="eastAsia"/>
          <w:lang w:eastAsia="zh-CN"/>
        </w:rPr>
        <w:t xml:space="preserve"> If there is a change in partner </w:t>
      </w:r>
      <w:r>
        <w:rPr>
          <w:lang w:eastAsia="zh-CN"/>
        </w:rPr>
        <w:t>MC</w:t>
      </w:r>
      <w:r w:rsidRPr="003E5F68">
        <w:rPr>
          <w:rFonts w:hint="eastAsia"/>
          <w:lang w:eastAsia="zh-CN"/>
        </w:rPr>
        <w:t xml:space="preserve"> system</w:t>
      </w:r>
      <w:r w:rsidRPr="003E5F68">
        <w:t>'</w:t>
      </w:r>
      <w:r w:rsidRPr="003E5F68">
        <w:rPr>
          <w:rFonts w:hint="eastAsia"/>
          <w:lang w:eastAsia="zh-CN"/>
        </w:rPr>
        <w:t xml:space="preserve">s constituent group membership, the synchronization procedure with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system for temporary group is out of scope of this specification</w:t>
      </w:r>
    </w:p>
    <w:p w14:paraId="5D440E9E" w14:textId="77777777" w:rsidR="008D2684" w:rsidRPr="003E5F68" w:rsidRDefault="008D2684" w:rsidP="008D2684">
      <w:pPr>
        <w:pStyle w:val="B1"/>
      </w:pPr>
      <w:r w:rsidRPr="003E5F68">
        <w:t>6.</w:t>
      </w:r>
      <w:r w:rsidRPr="003E5F68">
        <w:tab/>
        <w:t xml:space="preserve">The group management server 1 creates and stores the information of the temporary group, including the temporary </w:t>
      </w:r>
      <w:r>
        <w:t>MC service</w:t>
      </w:r>
      <w:r w:rsidRPr="003E5F68">
        <w:t xml:space="preserve"> group ID, off-network information, and the </w:t>
      </w:r>
      <w:r>
        <w:t>MC service</w:t>
      </w:r>
      <w:r w:rsidRPr="003E5F68">
        <w:t xml:space="preserve"> IDs of the groups being combined, the priority level of the temporary group, the security level of the temporary group</w:t>
      </w:r>
      <w:r w:rsidRPr="00231BAD">
        <w:t>, and whether the temporary group is a broadcast regroup.</w:t>
      </w:r>
      <w:r w:rsidRPr="00231BAD">
        <w:rPr>
          <w:noProof/>
          <w:lang w:eastAsia="zh-CN"/>
        </w:rPr>
        <w:t xml:space="preserve"> If the authorized </w:t>
      </w:r>
      <w:r w:rsidRPr="00231BAD">
        <w:t>MC service</w:t>
      </w:r>
      <w:r w:rsidRPr="00231BAD">
        <w:rPr>
          <w:noProof/>
          <w:lang w:eastAsia="zh-CN"/>
        </w:rPr>
        <w:t xml:space="preserve"> user does not specify</w:t>
      </w:r>
      <w:r w:rsidRPr="003E5F68">
        <w:rPr>
          <w:noProof/>
          <w:lang w:eastAsia="zh-CN"/>
        </w:rPr>
        <w:t xml:space="preserve"> the security level and the priority level, </w:t>
      </w:r>
      <w:r w:rsidRPr="003E5F68">
        <w:rPr>
          <w:rFonts w:hint="eastAsia"/>
          <w:noProof/>
          <w:lang w:eastAsia="zh-CN"/>
        </w:rPr>
        <w:t>the group management server shall set</w:t>
      </w:r>
      <w:r w:rsidRPr="003E5F68">
        <w:rPr>
          <w:noProof/>
          <w:lang w:eastAsia="zh-CN"/>
        </w:rPr>
        <w:t xml:space="preserve"> the lower security level and the higher priority of the constituent groups</w:t>
      </w:r>
      <w:r w:rsidRPr="003E5F68">
        <w:rPr>
          <w:rFonts w:hint="eastAsia"/>
          <w:noProof/>
          <w:lang w:eastAsia="zh-CN"/>
        </w:rPr>
        <w:t>.</w:t>
      </w:r>
    </w:p>
    <w:p w14:paraId="16F1A76E" w14:textId="77777777" w:rsidR="008D2684" w:rsidRPr="003E5F68" w:rsidRDefault="008D2684" w:rsidP="008D2684">
      <w:pPr>
        <w:pStyle w:val="B1"/>
      </w:pPr>
      <w:r w:rsidRPr="003E5F68">
        <w:t>7.</w:t>
      </w:r>
      <w:r w:rsidRPr="003E5F68">
        <w:tab/>
        <w:t>The group management server 1 notifies the group management server 2 about its group regroup operation.</w:t>
      </w:r>
    </w:p>
    <w:p w14:paraId="4FB0ED3E" w14:textId="77777777" w:rsidR="008D2684" w:rsidRPr="003E5F68" w:rsidRDefault="008D2684" w:rsidP="008D2684">
      <w:pPr>
        <w:pStyle w:val="B1"/>
      </w:pPr>
      <w:r w:rsidRPr="003E5F68">
        <w:t>8.</w:t>
      </w:r>
      <w:r w:rsidRPr="003E5F68">
        <w:tab/>
        <w:t xml:space="preserve">The group management server 2 acknowledges the group management server 1 and the group management server 2 also stores the information about the temporary group including the temporary </w:t>
      </w:r>
      <w:r>
        <w:t>MC service</w:t>
      </w:r>
      <w:r w:rsidRPr="003E5F68">
        <w:t xml:space="preserve"> group ID, the </w:t>
      </w:r>
      <w:r>
        <w:t>MC service</w:t>
      </w:r>
      <w:r w:rsidRPr="003E5F68">
        <w:t xml:space="preserve"> group IDs of the groups being combined, the priority level of the temporary group and the security level of the temporary group.</w:t>
      </w:r>
    </w:p>
    <w:p w14:paraId="518A4BE6" w14:textId="77777777" w:rsidR="008D2684" w:rsidRPr="003E5F68" w:rsidRDefault="008D2684" w:rsidP="008D2684">
      <w:pPr>
        <w:pStyle w:val="B1"/>
      </w:pPr>
      <w:r w:rsidRPr="003E5F68">
        <w:t>9.</w:t>
      </w:r>
      <w:r w:rsidRPr="003E5F68">
        <w:tab/>
        <w:t xml:space="preserve">The group management server 2 notifies the partner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p>
    <w:p w14:paraId="418E915E" w14:textId="77777777" w:rsidR="008D2684" w:rsidRPr="003E5F68" w:rsidRDefault="008D2684" w:rsidP="008D2684">
      <w:pPr>
        <w:pStyle w:val="B1"/>
      </w:pPr>
      <w:r w:rsidRPr="003E5F68">
        <w:t>10.</w:t>
      </w:r>
      <w:r w:rsidRPr="003E5F68">
        <w:tab/>
        <w:t xml:space="preserve">Partner </w:t>
      </w:r>
      <w:r>
        <w:t>MC service</w:t>
      </w:r>
      <w:r w:rsidRPr="003E5F68">
        <w:t xml:space="preserve"> server acknowledges the notification from the group management server 2.</w:t>
      </w:r>
    </w:p>
    <w:p w14:paraId="156BA2AF" w14:textId="77777777" w:rsidR="008D2684" w:rsidRDefault="008D2684" w:rsidP="008D2684">
      <w:pPr>
        <w:pStyle w:val="B1"/>
      </w:pPr>
      <w:r w:rsidRPr="003E5F68">
        <w:t>11.</w:t>
      </w:r>
      <w:r w:rsidRPr="003E5F68">
        <w:tab/>
      </w:r>
      <w:r w:rsidRPr="003E5F68">
        <w:rPr>
          <w:rFonts w:hint="eastAsia"/>
        </w:rPr>
        <w:t xml:space="preserve">The </w:t>
      </w:r>
      <w:r w:rsidRPr="003E5F68">
        <w:t>group management server 2</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2, </w:t>
      </w:r>
      <w:r w:rsidRPr="003E5F68">
        <w:rPr>
          <w:rFonts w:hint="eastAsia"/>
        </w:rPr>
        <w:t xml:space="preserve">possibly with an indication of </w:t>
      </w:r>
      <w:r w:rsidRPr="003E5F68">
        <w:t xml:space="preserve">a lower </w:t>
      </w:r>
      <w:r w:rsidRPr="003E5F68">
        <w:rPr>
          <w:rFonts w:hint="eastAsia"/>
        </w:rPr>
        <w:t>security level</w:t>
      </w:r>
      <w:r w:rsidRPr="003E5F68">
        <w:t>.</w:t>
      </w:r>
    </w:p>
    <w:p w14:paraId="5D4CDDC0" w14:textId="77777777" w:rsidR="008D2684" w:rsidRDefault="008D2684" w:rsidP="008D2684">
      <w:pPr>
        <w:pStyle w:val="B1"/>
      </w:pPr>
      <w:r>
        <w:t>12.</w:t>
      </w:r>
      <w:r>
        <w:tab/>
        <w:t>The affiliated MC service group members of the constituent MC service groups of the group management server 2 send individual group regroup notification responses to the group management server 2.</w:t>
      </w:r>
    </w:p>
    <w:p w14:paraId="68E40835" w14:textId="77777777" w:rsidR="008D2684" w:rsidRPr="003E5F68" w:rsidRDefault="008D2684" w:rsidP="008D2684">
      <w:pPr>
        <w:pStyle w:val="B1"/>
      </w:pPr>
      <w:r w:rsidRPr="003E5F68">
        <w:t>1</w:t>
      </w:r>
      <w:r>
        <w:t>3</w:t>
      </w:r>
      <w:r w:rsidRPr="003E5F68">
        <w:t>.</w:t>
      </w:r>
      <w:r w:rsidRPr="003E5F68">
        <w:tab/>
        <w:t xml:space="preserve">The group management server 1 notifies the </w:t>
      </w:r>
      <w:r>
        <w:t>MC service</w:t>
      </w:r>
      <w:r w:rsidRPr="003E5F68">
        <w:t xml:space="preserve"> server of the primary system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 If there are active calls to be merged</w:t>
      </w:r>
      <w:r>
        <w:t>,</w:t>
      </w:r>
      <w:r w:rsidRPr="003E5F68">
        <w:t xml:space="preserve"> then the group management server 1 includes an indication to merge active calls.</w:t>
      </w:r>
    </w:p>
    <w:p w14:paraId="0F1BC3F5" w14:textId="77777777" w:rsidR="008D2684" w:rsidRPr="003E5F68" w:rsidRDefault="008D2684" w:rsidP="008D2684">
      <w:pPr>
        <w:pStyle w:val="B1"/>
      </w:pPr>
      <w:r w:rsidRPr="003E5F68">
        <w:t>1</w:t>
      </w:r>
      <w:r>
        <w:t>4</w:t>
      </w:r>
      <w:r w:rsidRPr="003E5F68">
        <w:t>.</w:t>
      </w:r>
      <w:r w:rsidRPr="003E5F68">
        <w:tab/>
        <w:t xml:space="preserve">Primary </w:t>
      </w:r>
      <w:r>
        <w:t>MC service</w:t>
      </w:r>
      <w:r w:rsidRPr="003E5F68">
        <w:t xml:space="preserve"> server acknowledges the notification from the group management server 1.</w:t>
      </w:r>
    </w:p>
    <w:p w14:paraId="3739344B" w14:textId="77777777" w:rsidR="008D2684" w:rsidRDefault="008D2684" w:rsidP="008D2684">
      <w:pPr>
        <w:pStyle w:val="B1"/>
      </w:pPr>
      <w:r w:rsidRPr="003E5F68">
        <w:t>1</w:t>
      </w:r>
      <w:r>
        <w:t>5</w:t>
      </w:r>
      <w:r w:rsidRPr="003E5F68">
        <w:t>.</w:t>
      </w:r>
      <w:r w:rsidRPr="003E5F68">
        <w:tab/>
      </w:r>
      <w:r w:rsidRPr="003E5F68">
        <w:rPr>
          <w:rFonts w:hint="eastAsia"/>
        </w:rPr>
        <w:t xml:space="preserve">The </w:t>
      </w:r>
      <w:r w:rsidRPr="003E5F68">
        <w:t>group management server 1</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1</w:t>
      </w:r>
      <w:r>
        <w:t xml:space="preserve"> by sending group regroup notification messages</w:t>
      </w:r>
      <w:r w:rsidRPr="003E5F68">
        <w:t>.</w:t>
      </w:r>
    </w:p>
    <w:p w14:paraId="2897F41E" w14:textId="77777777" w:rsidR="008D2684" w:rsidRDefault="008D2684" w:rsidP="008D2684">
      <w:pPr>
        <w:pStyle w:val="B1"/>
      </w:pPr>
      <w:r>
        <w:t>16. The affiliated MC service group members of the constituent MC service groups of group management server 1 send individual group regroup notification responses to the group management server 1.</w:t>
      </w:r>
    </w:p>
    <w:p w14:paraId="687CF8B0" w14:textId="77777777" w:rsidR="008D2684" w:rsidRDefault="008D2684" w:rsidP="008D2684">
      <w:pPr>
        <w:pStyle w:val="B1"/>
      </w:pPr>
      <w:r w:rsidRPr="003E5F68">
        <w:lastRenderedPageBreak/>
        <w:t>1</w:t>
      </w:r>
      <w:r>
        <w:t>7</w:t>
      </w:r>
      <w:r w:rsidRPr="003E5F68">
        <w:t>.</w:t>
      </w:r>
      <w:r w:rsidRPr="003E5F68">
        <w:tab/>
        <w:t xml:space="preserve">The group management server 1 provides a group regroup response to the group management client of the authorized </w:t>
      </w:r>
      <w:r>
        <w:t>MC service</w:t>
      </w:r>
      <w:r w:rsidRPr="003E5F68">
        <w:t xml:space="preserve"> user (e.g. dispatcher).</w:t>
      </w:r>
      <w:r w:rsidRPr="006D35AF">
        <w:t xml:space="preserve"> </w:t>
      </w:r>
    </w:p>
    <w:p w14:paraId="1D5D7751" w14:textId="77777777" w:rsidR="008D2684" w:rsidRDefault="008D2684" w:rsidP="008D2684">
      <w:pPr>
        <w:pStyle w:val="B1"/>
        <w:rPr>
          <w:lang w:eastAsia="zh-CN"/>
        </w:rPr>
      </w:pPr>
      <w:r>
        <w:t>18</w:t>
      </w:r>
      <w:r>
        <w:rPr>
          <w:lang w:eastAsia="zh-CN"/>
        </w:rPr>
        <w:t>.</w:t>
      </w:r>
      <w:r>
        <w:rPr>
          <w:lang w:eastAsia="zh-CN"/>
        </w:rPr>
        <w:tab/>
        <w:t>The affiliated MC service group members of the constituent MC service groups of the group management servers individually request group configuration data from the group management servers for the temporary group, as described in clause 10.1.5.2. The group configuration data includes security, priority, and other parameters.</w:t>
      </w:r>
    </w:p>
    <w:p w14:paraId="25B7302D" w14:textId="77777777" w:rsidR="008D2684" w:rsidRDefault="008D2684" w:rsidP="008D2684">
      <w:pPr>
        <w:pStyle w:val="Heading4"/>
        <w:rPr>
          <w:lang w:eastAsia="zh-CN"/>
        </w:rPr>
      </w:pPr>
      <w:bookmarkStart w:id="1866" w:name="_Toc428365066"/>
      <w:bookmarkStart w:id="1867" w:name="_Toc433209722"/>
      <w:bookmarkStart w:id="1868" w:name="_Toc453260224"/>
      <w:bookmarkStart w:id="1869" w:name="_Toc453261111"/>
      <w:bookmarkStart w:id="1870" w:name="_Toc453279856"/>
      <w:bookmarkStart w:id="1871" w:name="_Toc459375194"/>
      <w:bookmarkStart w:id="1872" w:name="_Toc468105443"/>
      <w:bookmarkStart w:id="1873" w:name="_Toc468110538"/>
      <w:bookmarkStart w:id="1874" w:name="_Toc210293322"/>
      <w:r>
        <w:t>10.2.4.2</w:t>
      </w:r>
      <w:r>
        <w:rPr>
          <w:rFonts w:hint="eastAsia"/>
          <w:lang w:eastAsia="zh-CN"/>
        </w:rPr>
        <w:t>a</w:t>
      </w:r>
      <w:r>
        <w:tab/>
        <w:t>Temporary group tear down within an MC system</w:t>
      </w:r>
      <w:bookmarkEnd w:id="1874"/>
    </w:p>
    <w:p w14:paraId="7FBFE857" w14:textId="77777777" w:rsidR="008D2684" w:rsidRDefault="008D2684" w:rsidP="008D2684">
      <w:r>
        <w:t xml:space="preserve">Figure 10.2.4.2a-1 below illustrates the tearing down procedure of temporary group created through the group regroup operation. The procedure can be used when, e.g., the specific task for which the temporary group was created has been </w:t>
      </w:r>
      <w:r>
        <w:rPr>
          <w:lang w:eastAsia="zh-CN"/>
        </w:rPr>
        <w:t>completed</w:t>
      </w:r>
      <w:r>
        <w:t xml:space="preserve"> or a busier period </w:t>
      </w:r>
      <w:r>
        <w:rPr>
          <w:lang w:eastAsia="zh-CN"/>
        </w:rPr>
        <w:t>occurs</w:t>
      </w:r>
      <w:r>
        <w:t xml:space="preserve">. For simplicity, only the </w:t>
      </w:r>
      <w:r>
        <w:rPr>
          <w:lang w:eastAsia="zh-CN"/>
        </w:rPr>
        <w:t xml:space="preserve">teardown </w:t>
      </w:r>
      <w:r>
        <w:t>case</w:t>
      </w:r>
      <w:r>
        <w:rPr>
          <w:lang w:eastAsia="zh-CN"/>
        </w:rPr>
        <w:t xml:space="preserve"> for a temporary group with</w:t>
      </w:r>
      <w:r>
        <w:t xml:space="preserve"> two MC service groups is represented</w:t>
      </w:r>
      <w:r>
        <w:rPr>
          <w:lang w:eastAsia="zh-CN"/>
        </w:rPr>
        <w:t>.</w:t>
      </w:r>
      <w:r>
        <w:t xml:space="preserve"> </w:t>
      </w:r>
      <w:r>
        <w:rPr>
          <w:lang w:eastAsia="zh-CN"/>
        </w:rPr>
        <w:t>T</w:t>
      </w:r>
      <w:r>
        <w:t xml:space="preserve">he procedure is </w:t>
      </w:r>
      <w:r>
        <w:rPr>
          <w:lang w:eastAsia="zh-CN"/>
        </w:rPr>
        <w:t>applicable for</w:t>
      </w:r>
      <w:r>
        <w:t xml:space="preserve"> more than two groups </w:t>
      </w:r>
      <w:r>
        <w:rPr>
          <w:lang w:eastAsia="zh-CN"/>
        </w:rPr>
        <w:t>combined</w:t>
      </w:r>
      <w:r>
        <w:t xml:space="preserve"> in this temporary group.</w:t>
      </w:r>
    </w:p>
    <w:p w14:paraId="00414214" w14:textId="77777777" w:rsidR="008D2684" w:rsidRDefault="008D2684" w:rsidP="008D2684">
      <w:r>
        <w:t>Pre-condition:</w:t>
      </w:r>
    </w:p>
    <w:p w14:paraId="62909F1A" w14:textId="77777777" w:rsidR="008D2684" w:rsidRPr="00BB5F37" w:rsidRDefault="008D2684" w:rsidP="008D2684">
      <w:pPr>
        <w:pStyle w:val="B1"/>
      </w:pPr>
      <w:r>
        <w:t>-</w:t>
      </w:r>
      <w:r>
        <w:tab/>
        <w:t>The temporary group to be torn down is comprised of multiple MC service groups, and is created through the group regrouping procedure as described in subclause 10.2.4.1.</w:t>
      </w:r>
    </w:p>
    <w:p w14:paraId="61349E3B" w14:textId="77777777" w:rsidR="008D2684" w:rsidRDefault="008D2684" w:rsidP="008D2684">
      <w:pPr>
        <w:pStyle w:val="TH"/>
      </w:pPr>
      <w:r>
        <w:object w:dxaOrig="7129" w:dyaOrig="5724" w14:anchorId="1E53C6A2">
          <v:shape id="_x0000_i1081" type="#_x0000_t75" style="width:356.25pt;height:287.45pt" o:ole="">
            <v:imagedata r:id="rId123" o:title=""/>
          </v:shape>
          <o:OLEObject Type="Embed" ProgID="Visio.Drawing.11" ShapeID="_x0000_i1081" DrawAspect="Content" ObjectID="_1820908891" r:id="rId124"/>
        </w:object>
      </w:r>
    </w:p>
    <w:p w14:paraId="3AA73A57" w14:textId="77777777" w:rsidR="008D2684" w:rsidRDefault="008D2684" w:rsidP="008D2684">
      <w:pPr>
        <w:pStyle w:val="TF"/>
      </w:pPr>
      <w:r>
        <w:t>Figure 10.2.4.2a-1: Temporary group tear down within an MC system</w:t>
      </w:r>
    </w:p>
    <w:p w14:paraId="3C75ED94" w14:textId="77777777" w:rsidR="008D2684" w:rsidRDefault="008D2684" w:rsidP="008D2684">
      <w:pPr>
        <w:pStyle w:val="B1"/>
      </w:pPr>
      <w:r>
        <w:t>1.</w:t>
      </w:r>
      <w:r>
        <w:tab/>
        <w:t xml:space="preserve">The group management client of the MC service user requests group regroup </w:t>
      </w:r>
      <w:r>
        <w:rPr>
          <w:lang w:eastAsia="zh-CN"/>
        </w:rPr>
        <w:t xml:space="preserve">teardown </w:t>
      </w:r>
      <w:r>
        <w:t>operation to the group management server (which is the group management server where the temporary group is created and stored). The identity of the temporary group (MC service</w:t>
      </w:r>
      <w:r>
        <w:rPr>
          <w:lang w:eastAsia="zh-CN"/>
        </w:rPr>
        <w:t xml:space="preserve"> group </w:t>
      </w:r>
      <w:r>
        <w:t>ID) being torn down shall be included in this message. This message may route through some other signalling nodes.</w:t>
      </w:r>
    </w:p>
    <w:p w14:paraId="132815AB" w14:textId="77777777" w:rsidR="008D2684" w:rsidRDefault="008D2684" w:rsidP="008D2684">
      <w:pPr>
        <w:pStyle w:val="B1"/>
      </w:pPr>
      <w:r>
        <w:t>2.</w:t>
      </w:r>
      <w:r>
        <w:tab/>
        <w:t xml:space="preserve">The group management server checks whether group regroup operation is performed by </w:t>
      </w:r>
      <w:r>
        <w:rPr>
          <w:lang w:eastAsia="zh-CN"/>
        </w:rPr>
        <w:t>an authorized</w:t>
      </w:r>
      <w:r>
        <w:t xml:space="preserve"> MC service user</w:t>
      </w:r>
      <w:r>
        <w:rPr>
          <w:lang w:eastAsia="zh-CN"/>
        </w:rPr>
        <w:t xml:space="preserve">, </w:t>
      </w:r>
      <w:r>
        <w:t xml:space="preserve">based on group policy. The group management server checks whether </w:t>
      </w:r>
      <w:r>
        <w:rPr>
          <w:lang w:eastAsia="zh-CN"/>
        </w:rPr>
        <w:t xml:space="preserve">the </w:t>
      </w:r>
      <w:r>
        <w:t>MC service</w:t>
      </w:r>
      <w:r>
        <w:rPr>
          <w:lang w:eastAsia="zh-CN"/>
        </w:rPr>
        <w:t xml:space="preserve"> group </w:t>
      </w:r>
      <w:r>
        <w:t>ID is a temporary group. If MC service</w:t>
      </w:r>
      <w:r>
        <w:rPr>
          <w:lang w:eastAsia="zh-CN"/>
        </w:rPr>
        <w:t xml:space="preserve"> group </w:t>
      </w:r>
      <w:r>
        <w:t>ID is not a temporary group, then the group regroup</w:t>
      </w:r>
      <w:r>
        <w:rPr>
          <w:lang w:eastAsia="zh-CN"/>
        </w:rPr>
        <w:t xml:space="preserve"> teardown request</w:t>
      </w:r>
      <w:r>
        <w:t xml:space="preserve"> will be rejected, otherwise the group regroup</w:t>
      </w:r>
      <w:r>
        <w:rPr>
          <w:lang w:eastAsia="zh-CN"/>
        </w:rPr>
        <w:t xml:space="preserve"> teardown</w:t>
      </w:r>
      <w:r>
        <w:t xml:space="preserve"> can proceed.</w:t>
      </w:r>
    </w:p>
    <w:p w14:paraId="03D3FEDE" w14:textId="77777777" w:rsidR="008D2684" w:rsidRDefault="008D2684" w:rsidP="008D2684">
      <w:pPr>
        <w:pStyle w:val="B1"/>
      </w:pPr>
      <w:r>
        <w:rPr>
          <w:lang w:eastAsia="zh-CN"/>
        </w:rPr>
        <w:t>3</w:t>
      </w:r>
      <w:r>
        <w:t>.</w:t>
      </w:r>
      <w:r>
        <w:tab/>
        <w:t>The group management server tears down the temporary group, i.e., remove the temporary group related information.</w:t>
      </w:r>
    </w:p>
    <w:p w14:paraId="76E53188" w14:textId="77777777" w:rsidR="008D2684" w:rsidRDefault="008D2684" w:rsidP="008D2684">
      <w:pPr>
        <w:pStyle w:val="B1"/>
      </w:pPr>
      <w:r>
        <w:rPr>
          <w:lang w:eastAsia="zh-CN"/>
        </w:rPr>
        <w:t>4</w:t>
      </w:r>
      <w:r>
        <w:t>.</w:t>
      </w:r>
      <w:r>
        <w:tab/>
        <w:t xml:space="preserve">The group management server notifies the MC service server regarding the temporary group </w:t>
      </w:r>
      <w:r>
        <w:rPr>
          <w:lang w:eastAsia="zh-CN"/>
        </w:rPr>
        <w:t>teardown</w:t>
      </w:r>
      <w:r>
        <w:t>.</w:t>
      </w:r>
    </w:p>
    <w:p w14:paraId="51AA3906" w14:textId="77777777" w:rsidR="008D2684" w:rsidRPr="00CD2F09" w:rsidRDefault="008D2684" w:rsidP="008D2684">
      <w:pPr>
        <w:pStyle w:val="B1"/>
        <w:rPr>
          <w:lang w:eastAsia="zh-CN"/>
        </w:rPr>
      </w:pPr>
      <w:r>
        <w:rPr>
          <w:lang w:eastAsia="zh-CN"/>
        </w:rPr>
        <w:lastRenderedPageBreak/>
        <w:t>5.</w:t>
      </w:r>
      <w:r>
        <w:rPr>
          <w:lang w:eastAsia="zh-CN"/>
        </w:rPr>
        <w:tab/>
        <w:t xml:space="preserve">Any active group call for the temporary group is preserved until it is completed. </w:t>
      </w:r>
    </w:p>
    <w:p w14:paraId="0A5A7685" w14:textId="77777777" w:rsidR="008D2684" w:rsidRDefault="008D2684" w:rsidP="008D2684">
      <w:pPr>
        <w:pStyle w:val="B1"/>
      </w:pPr>
      <w:r>
        <w:rPr>
          <w:lang w:eastAsia="zh-CN"/>
        </w:rPr>
        <w:t>6</w:t>
      </w:r>
      <w:r>
        <w:t>.</w:t>
      </w:r>
      <w:r>
        <w:tab/>
        <w:t xml:space="preserve">The group management server notifies the affiliated MC service group members regarding the temporary group </w:t>
      </w:r>
      <w:r>
        <w:rPr>
          <w:lang w:eastAsia="zh-CN"/>
        </w:rPr>
        <w:t xml:space="preserve">teardown by sending the </w:t>
      </w:r>
      <w:r w:rsidRPr="003E5F68">
        <w:t>group regroup teardown notification (</w:t>
      </w:r>
      <w:r>
        <w:t>6</w:t>
      </w:r>
      <w:r w:rsidRPr="003E5F68">
        <w:t>a) and receives a group regroup t</w:t>
      </w:r>
      <w:r>
        <w:t>eardown notification response (6</w:t>
      </w:r>
      <w:r w:rsidRPr="003E5F68">
        <w:t>b) messages</w:t>
      </w:r>
      <w:r>
        <w:t>.</w:t>
      </w:r>
    </w:p>
    <w:p w14:paraId="4B818FE7" w14:textId="77777777" w:rsidR="008D2684" w:rsidRDefault="008D2684" w:rsidP="008D2684">
      <w:pPr>
        <w:pStyle w:val="B1"/>
      </w:pPr>
      <w:r>
        <w:rPr>
          <w:lang w:eastAsia="zh-CN"/>
        </w:rPr>
        <w:t>7</w:t>
      </w:r>
      <w:r>
        <w:t>.</w:t>
      </w:r>
      <w:r>
        <w:tab/>
        <w:t xml:space="preserve">The group management server provides a group regroup </w:t>
      </w:r>
      <w:r>
        <w:rPr>
          <w:lang w:eastAsia="zh-CN"/>
        </w:rPr>
        <w:t xml:space="preserve">teardown </w:t>
      </w:r>
      <w:r>
        <w:t>confirmation response to the group management client of the authorized MC service user.</w:t>
      </w:r>
    </w:p>
    <w:p w14:paraId="447A649D" w14:textId="77777777" w:rsidR="008D2684" w:rsidRPr="003E5F68" w:rsidRDefault="008D2684" w:rsidP="008D2684">
      <w:pPr>
        <w:pStyle w:val="Heading4"/>
        <w:rPr>
          <w:lang w:eastAsia="zh-CN"/>
        </w:rPr>
      </w:pPr>
      <w:bookmarkStart w:id="1875" w:name="_Toc210293323"/>
      <w:r>
        <w:t>10.2</w:t>
      </w:r>
      <w:r w:rsidRPr="003E5F68">
        <w:t>.4.3</w:t>
      </w:r>
      <w:r w:rsidRPr="003E5F68">
        <w:tab/>
        <w:t>Temporary group tear down</w:t>
      </w:r>
      <w:r w:rsidRPr="003E5F68">
        <w:rPr>
          <w:lang w:eastAsia="zh-CN"/>
        </w:rPr>
        <w:t xml:space="preserve"> involving </w:t>
      </w:r>
      <w:r w:rsidRPr="003E5F68">
        <w:t xml:space="preserve">multiple </w:t>
      </w:r>
      <w:r w:rsidRPr="003E5F68">
        <w:rPr>
          <w:lang w:eastAsia="zh-CN"/>
        </w:rPr>
        <w:t>g</w:t>
      </w:r>
      <w:r w:rsidRPr="003E5F68">
        <w:t>roup host server</w:t>
      </w:r>
      <w:r w:rsidRPr="003E5F68">
        <w:rPr>
          <w:lang w:eastAsia="zh-CN"/>
        </w:rPr>
        <w:t>s</w:t>
      </w:r>
      <w:bookmarkEnd w:id="1866"/>
      <w:bookmarkEnd w:id="1867"/>
      <w:bookmarkEnd w:id="1868"/>
      <w:bookmarkEnd w:id="1869"/>
      <w:bookmarkEnd w:id="1870"/>
      <w:bookmarkEnd w:id="1871"/>
      <w:bookmarkEnd w:id="1872"/>
      <w:bookmarkEnd w:id="1873"/>
      <w:bookmarkEnd w:id="1875"/>
    </w:p>
    <w:p w14:paraId="2672B0C1" w14:textId="77777777" w:rsidR="008D2684" w:rsidRPr="003E5F68" w:rsidRDefault="008D2684" w:rsidP="008D2684">
      <w:r w:rsidRPr="003E5F68">
        <w:t>Figure </w:t>
      </w:r>
      <w:r>
        <w:t>10.2</w:t>
      </w:r>
      <w:r w:rsidRPr="003E5F68">
        <w:t>.4.3-1 below illustrates the tearing down procedure of temporary group created through the group regroup</w:t>
      </w:r>
      <w:r>
        <w:t xml:space="preserve"> operation</w:t>
      </w:r>
      <w:r w:rsidRPr="003E5F68">
        <w:t xml:space="preserve">. The procedure can be used when, e.g., the specific task for which the temporary group was created has been </w:t>
      </w:r>
      <w:r w:rsidRPr="003E5F68">
        <w:rPr>
          <w:lang w:eastAsia="zh-CN"/>
        </w:rPr>
        <w:t>completed</w:t>
      </w:r>
      <w:r w:rsidRPr="003E5F68">
        <w:t xml:space="preserve"> or a busier period </w:t>
      </w:r>
      <w:r w:rsidRPr="003E5F68">
        <w:rPr>
          <w:lang w:eastAsia="zh-CN"/>
        </w:rPr>
        <w:t>occurs</w:t>
      </w:r>
      <w:r w:rsidRPr="003E5F68">
        <w:t xml:space="preserve">. For simplicity, only the </w:t>
      </w:r>
      <w:r w:rsidRPr="003E5F68">
        <w:rPr>
          <w:lang w:eastAsia="zh-CN"/>
        </w:rPr>
        <w:t xml:space="preserve">teardown </w:t>
      </w:r>
      <w:r w:rsidRPr="003E5F68">
        <w:t>case</w:t>
      </w:r>
      <w:r w:rsidRPr="003E5F68">
        <w:rPr>
          <w:lang w:eastAsia="zh-CN"/>
        </w:rPr>
        <w:t xml:space="preserve"> for a temporary group with</w:t>
      </w:r>
      <w:r w:rsidRPr="003E5F68">
        <w:t xml:space="preserve"> two </w:t>
      </w:r>
      <w:r>
        <w:t>MC service</w:t>
      </w:r>
      <w:r w:rsidRPr="003E5F68">
        <w:t xml:space="preserve"> groups is represented</w:t>
      </w:r>
      <w:r w:rsidRPr="003E5F68">
        <w:rPr>
          <w:lang w:eastAsia="zh-CN"/>
        </w:rPr>
        <w:t>.</w:t>
      </w:r>
      <w:r w:rsidRPr="003E5F68">
        <w:t xml:space="preserve"> </w:t>
      </w:r>
      <w:r w:rsidRPr="003E5F68">
        <w:rPr>
          <w:lang w:eastAsia="zh-CN"/>
        </w:rPr>
        <w:t>T</w:t>
      </w:r>
      <w:r w:rsidRPr="003E5F68">
        <w:t xml:space="preserve">he procedure is </w:t>
      </w:r>
      <w:r w:rsidRPr="003E5F68">
        <w:rPr>
          <w:lang w:eastAsia="zh-CN"/>
        </w:rPr>
        <w:t>applicable for</w:t>
      </w:r>
      <w:r w:rsidRPr="003E5F68">
        <w:t xml:space="preserve"> more than two groups </w:t>
      </w:r>
      <w:r w:rsidRPr="003E5F68">
        <w:rPr>
          <w:lang w:eastAsia="zh-CN"/>
        </w:rPr>
        <w:t>combined</w:t>
      </w:r>
      <w:r w:rsidRPr="003E5F68">
        <w:t xml:space="preserve"> in this temporary group.</w:t>
      </w:r>
    </w:p>
    <w:p w14:paraId="18F3AE2A" w14:textId="77777777" w:rsidR="008D2684" w:rsidRPr="003E5F68" w:rsidRDefault="008D2684" w:rsidP="008D2684">
      <w:r w:rsidRPr="003E5F68">
        <w:t>Pre-conditions:</w:t>
      </w:r>
    </w:p>
    <w:p w14:paraId="576D30C3"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t>
      </w:r>
      <w:r w:rsidRPr="003E5F68">
        <w:rPr>
          <w:lang w:eastAsia="zh-CN"/>
        </w:rPr>
        <w:t>it</w:t>
      </w:r>
      <w:r w:rsidRPr="003E5F68">
        <w:t xml:space="preserve"> consider</w:t>
      </w:r>
      <w:r w:rsidRPr="003E5F68">
        <w:rPr>
          <w:lang w:eastAsia="zh-CN"/>
        </w:rPr>
        <w:t>s</w:t>
      </w:r>
      <w:r w:rsidRPr="003E5F68">
        <w:t xml:space="preserve"> the partner </w:t>
      </w:r>
      <w:r>
        <w:t>MC</w:t>
      </w:r>
      <w:r w:rsidRPr="003E5F68">
        <w:t xml:space="preserve"> system does not share their users' information to the primary </w:t>
      </w:r>
      <w:r>
        <w:t>MC</w:t>
      </w:r>
      <w:r w:rsidRPr="003E5F68">
        <w:t xml:space="preserve"> system.</w:t>
      </w:r>
    </w:p>
    <w:p w14:paraId="12F488D3"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MC service</w:t>
      </w:r>
      <w:r w:rsidRPr="003E5F68">
        <w:t xml:space="preserve"> server (primary). The partner </w:t>
      </w:r>
      <w:r>
        <w:t>MC</w:t>
      </w:r>
      <w:r w:rsidRPr="003E5F68">
        <w:t xml:space="preserve"> system consists of the group management server 2 and </w:t>
      </w:r>
      <w:r>
        <w:t>MC service</w:t>
      </w:r>
      <w:r w:rsidRPr="003E5F68">
        <w:t xml:space="preserve"> server (partner).</w:t>
      </w:r>
    </w:p>
    <w:p w14:paraId="4A31D447" w14:textId="77777777" w:rsidR="008D2684" w:rsidRPr="003E5F68"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p>
    <w:p w14:paraId="74A98886" w14:textId="77777777" w:rsidR="008D2684" w:rsidRPr="003E5F68" w:rsidRDefault="008D2684" w:rsidP="008D2684">
      <w:pPr>
        <w:pStyle w:val="B1"/>
      </w:pPr>
      <w:r w:rsidRPr="003E5F68">
        <w:t>4.</w:t>
      </w:r>
      <w:r w:rsidRPr="003E5F68">
        <w:tab/>
        <w:t xml:space="preserve">The temporary group to be torn down is comprised of multiple </w:t>
      </w:r>
      <w:r>
        <w:t>MC service</w:t>
      </w:r>
      <w:r w:rsidRPr="003E5F68">
        <w:t xml:space="preserve"> groups, and is created through the group regrouping procedure as described in subclause </w:t>
      </w:r>
      <w:r>
        <w:t>10.2</w:t>
      </w:r>
      <w:r w:rsidRPr="003E5F68">
        <w:t>.4.2.</w:t>
      </w:r>
    </w:p>
    <w:p w14:paraId="26E769A1" w14:textId="77777777" w:rsidR="008D2684" w:rsidRPr="003E5F68" w:rsidRDefault="008D2684" w:rsidP="008D2684">
      <w:pPr>
        <w:pStyle w:val="TH"/>
      </w:pPr>
      <w:r>
        <w:object w:dxaOrig="11856" w:dyaOrig="7368" w14:anchorId="0EF7EE40">
          <v:shape id="_x0000_i1082" type="#_x0000_t75" style="width:450.25pt;height:278.35pt" o:ole="">
            <v:imagedata r:id="rId125" o:title=""/>
          </v:shape>
          <o:OLEObject Type="Embed" ProgID="Visio.Drawing.11" ShapeID="_x0000_i1082" DrawAspect="Content" ObjectID="_1820908892" r:id="rId126"/>
        </w:object>
      </w:r>
    </w:p>
    <w:p w14:paraId="16CBFD2A" w14:textId="77777777" w:rsidR="008D2684" w:rsidRPr="003E5F68" w:rsidRDefault="008D2684" w:rsidP="008D2684">
      <w:pPr>
        <w:pStyle w:val="TF"/>
      </w:pPr>
      <w:r w:rsidRPr="003E5F68">
        <w:t>Figure </w:t>
      </w:r>
      <w:r>
        <w:t>10.2</w:t>
      </w:r>
      <w:r w:rsidRPr="003E5F68">
        <w:t>.4.3-1: Temporary group tear down</w:t>
      </w:r>
    </w:p>
    <w:p w14:paraId="2ABBE629" w14:textId="77777777" w:rsidR="008D2684" w:rsidRPr="003E5F68" w:rsidRDefault="008D2684" w:rsidP="008D2684">
      <w:pPr>
        <w:pStyle w:val="B1"/>
      </w:pPr>
      <w:r w:rsidRPr="003E5F68">
        <w:t>1.</w:t>
      </w:r>
      <w:r w:rsidRPr="003E5F68">
        <w:tab/>
        <w:t xml:space="preserve">The group management client of the </w:t>
      </w:r>
      <w:r>
        <w:t xml:space="preserve">MC service </w:t>
      </w:r>
      <w:r w:rsidRPr="003E5F68">
        <w:t xml:space="preserve">user requests group regroup </w:t>
      </w:r>
      <w:r w:rsidRPr="003E5F68">
        <w:rPr>
          <w:lang w:eastAsia="zh-CN"/>
        </w:rPr>
        <w:t xml:space="preserve">teardown </w:t>
      </w:r>
      <w:r w:rsidRPr="003E5F68">
        <w:t>operation to the group management server 1 (which is the group management server where the temporary group is created and stored). The identity of the temporary group (</w:t>
      </w:r>
      <w:r>
        <w:t>MC service</w:t>
      </w:r>
      <w:r w:rsidRPr="003E5F68">
        <w:rPr>
          <w:lang w:eastAsia="zh-CN"/>
        </w:rPr>
        <w:t xml:space="preserve"> group </w:t>
      </w:r>
      <w:r w:rsidRPr="003E5F68">
        <w:t>ID) being torn down shall be included in this message. This message may route through some other signalling nodes.</w:t>
      </w:r>
    </w:p>
    <w:p w14:paraId="05798BB0" w14:textId="77777777" w:rsidR="008D2684" w:rsidRPr="003E5F68" w:rsidRDefault="008D2684" w:rsidP="008D2684">
      <w:pPr>
        <w:pStyle w:val="B1"/>
      </w:pPr>
      <w:r w:rsidRPr="003E5F68">
        <w:lastRenderedPageBreak/>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1 checks whether </w:t>
      </w:r>
      <w:r w:rsidRPr="003E5F68">
        <w:rPr>
          <w:lang w:eastAsia="zh-CN"/>
        </w:rPr>
        <w:t xml:space="preserve">the </w:t>
      </w:r>
      <w:r>
        <w:t>MC service</w:t>
      </w:r>
      <w:r w:rsidRPr="003E5F68">
        <w:rPr>
          <w:lang w:eastAsia="zh-CN"/>
        </w:rPr>
        <w:t xml:space="preserve"> group </w:t>
      </w:r>
      <w:r w:rsidRPr="003E5F68">
        <w:t xml:space="preserve">ID is a temporary group. If </w:t>
      </w:r>
      <w:r>
        <w:t>MC service</w:t>
      </w:r>
      <w:r w:rsidRPr="003E5F68">
        <w:rPr>
          <w:lang w:eastAsia="zh-CN"/>
        </w:rPr>
        <w:t xml:space="preserve"> group </w:t>
      </w:r>
      <w:r w:rsidRPr="003E5F68">
        <w:t>ID is not a temporary group, then the group regroup</w:t>
      </w:r>
      <w:r w:rsidRPr="003E5F68">
        <w:rPr>
          <w:lang w:eastAsia="zh-CN"/>
        </w:rPr>
        <w:t xml:space="preserve"> teardown request</w:t>
      </w:r>
      <w:r w:rsidRPr="003E5F68">
        <w:t xml:space="preserve"> will be rejected, otherwise the group regroup</w:t>
      </w:r>
      <w:r w:rsidRPr="003E5F68">
        <w:rPr>
          <w:lang w:eastAsia="zh-CN"/>
        </w:rPr>
        <w:t xml:space="preserve"> teardown</w:t>
      </w:r>
      <w:r w:rsidRPr="003E5F68">
        <w:t xml:space="preserve"> can proceed.</w:t>
      </w:r>
    </w:p>
    <w:p w14:paraId="22F09BC8" w14:textId="77777777" w:rsidR="008D2684" w:rsidRPr="003E5F68" w:rsidRDefault="008D2684" w:rsidP="008D2684">
      <w:pPr>
        <w:pStyle w:val="B1"/>
      </w:pPr>
      <w:r>
        <w:rPr>
          <w:lang w:eastAsia="zh-CN"/>
        </w:rPr>
        <w:t>3</w:t>
      </w:r>
      <w:r w:rsidRPr="003E5F68">
        <w:t>.</w:t>
      </w:r>
      <w:r w:rsidRPr="003E5F68">
        <w:tab/>
        <w:t>The group management server 1 tears down the temporary group, i.e., remove the temporary group related information.</w:t>
      </w:r>
    </w:p>
    <w:p w14:paraId="03950E05" w14:textId="77777777" w:rsidR="008D2684" w:rsidRDefault="008D2684" w:rsidP="008D2684">
      <w:pPr>
        <w:pStyle w:val="B1"/>
      </w:pPr>
      <w:r>
        <w:rPr>
          <w:lang w:eastAsia="zh-CN"/>
        </w:rPr>
        <w:t>4</w:t>
      </w:r>
      <w:r w:rsidRPr="003E5F68">
        <w:t>.</w:t>
      </w:r>
      <w:r w:rsidRPr="003E5F68">
        <w:tab/>
        <w:t xml:space="preserve">The group management server 1 notifies the primary </w:t>
      </w:r>
      <w:r>
        <w:t>MC service</w:t>
      </w:r>
      <w:r w:rsidRPr="003E5F68">
        <w:t xml:space="preserve"> server regarding the temporary group </w:t>
      </w:r>
      <w:r w:rsidRPr="003E5F68">
        <w:rPr>
          <w:lang w:eastAsia="zh-CN"/>
        </w:rPr>
        <w:t>teardown</w:t>
      </w:r>
      <w:r w:rsidRPr="003E5F68">
        <w:t>.</w:t>
      </w:r>
    </w:p>
    <w:p w14:paraId="08477870" w14:textId="77777777" w:rsidR="008D2684" w:rsidRPr="003E5F68" w:rsidRDefault="008D2684" w:rsidP="008D2684">
      <w:pPr>
        <w:pStyle w:val="B1"/>
      </w:pPr>
      <w:r>
        <w:rPr>
          <w:lang w:eastAsia="zh-CN"/>
        </w:rPr>
        <w:t>5</w:t>
      </w:r>
      <w:r>
        <w:t>.</w:t>
      </w:r>
      <w:r>
        <w:tab/>
      </w:r>
      <w:r w:rsidRPr="003505FD">
        <w:t>Any active group call for the temporary group is preserved until it is completed.</w:t>
      </w:r>
    </w:p>
    <w:p w14:paraId="38E41104" w14:textId="77777777" w:rsidR="008D2684" w:rsidRPr="003E5F68" w:rsidRDefault="008D2684" w:rsidP="008D2684">
      <w:pPr>
        <w:pStyle w:val="B1"/>
      </w:pPr>
      <w:r w:rsidRPr="003E5F68">
        <w:rPr>
          <w:lang w:eastAsia="zh-CN"/>
        </w:rPr>
        <w:t>6</w:t>
      </w:r>
      <w:r w:rsidRPr="003E5F68">
        <w:t>.</w:t>
      </w:r>
      <w:r w:rsidRPr="003E5F68">
        <w:tab/>
        <w:t xml:space="preserve">The group management server 1 notifies the affiliated </w:t>
      </w:r>
      <w:r>
        <w:t>MC service</w:t>
      </w:r>
      <w:r w:rsidRPr="003E5F68">
        <w:t xml:space="preserve"> group members regarding the temporary group </w:t>
      </w:r>
      <w:r w:rsidRPr="003E5F68">
        <w:rPr>
          <w:lang w:eastAsia="zh-CN"/>
        </w:rPr>
        <w:t>teardown</w:t>
      </w:r>
      <w:r w:rsidRPr="003505FD">
        <w:t xml:space="preserve"> </w:t>
      </w:r>
      <w:r w:rsidRPr="003505FD">
        <w:rPr>
          <w:lang w:eastAsia="zh-CN"/>
        </w:rPr>
        <w:t>by sending the group regroup teardown notification (6a) and receives a group regroup teardown notification response (6b) messages</w:t>
      </w:r>
      <w:r w:rsidRPr="003E5F68">
        <w:t>.</w:t>
      </w:r>
    </w:p>
    <w:p w14:paraId="206DA65D" w14:textId="77777777" w:rsidR="008D2684" w:rsidRPr="003E5F68" w:rsidRDefault="008D2684" w:rsidP="008D2684">
      <w:pPr>
        <w:pStyle w:val="B1"/>
      </w:pPr>
      <w:r w:rsidRPr="003E5F68">
        <w:rPr>
          <w:lang w:eastAsia="zh-CN"/>
        </w:rPr>
        <w:t>7</w:t>
      </w:r>
      <w:r w:rsidRPr="003E5F68">
        <w:t>.</w:t>
      </w:r>
      <w:r w:rsidRPr="003E5F68">
        <w:tab/>
        <w:t xml:space="preserve">The group management server 1 sends a group regroup teardown notification (7a) and receives a group regroup teardown notification response (7b) messages with the group management server 2 – group management server in another </w:t>
      </w:r>
      <w:r>
        <w:t>MC</w:t>
      </w:r>
      <w:r w:rsidRPr="003E5F68">
        <w:t xml:space="preserve"> system regarding the temporary group </w:t>
      </w:r>
      <w:r w:rsidRPr="003E5F68">
        <w:rPr>
          <w:lang w:eastAsia="zh-CN"/>
        </w:rPr>
        <w:t>teardown</w:t>
      </w:r>
      <w:r w:rsidRPr="003E5F68">
        <w:t>.</w:t>
      </w:r>
    </w:p>
    <w:p w14:paraId="29940472" w14:textId="77777777" w:rsidR="008D2684" w:rsidRDefault="008D2684" w:rsidP="008D2684">
      <w:pPr>
        <w:pStyle w:val="B1"/>
      </w:pPr>
      <w:r w:rsidRPr="003E5F68">
        <w:rPr>
          <w:lang w:eastAsia="zh-CN"/>
        </w:rPr>
        <w:t>8</w:t>
      </w:r>
      <w:r w:rsidRPr="003E5F68">
        <w:t>.</w:t>
      </w:r>
      <w:r w:rsidRPr="003E5F68">
        <w:tab/>
        <w:t xml:space="preserve">The group management server 2 notifies the partner </w:t>
      </w:r>
      <w:r>
        <w:t>MC service</w:t>
      </w:r>
      <w:r w:rsidRPr="003E5F68">
        <w:t xml:space="preserve"> server</w:t>
      </w:r>
      <w:r>
        <w:t>.</w:t>
      </w:r>
    </w:p>
    <w:p w14:paraId="2E7B47E8" w14:textId="77777777" w:rsidR="008D2684" w:rsidRPr="003E5F68" w:rsidRDefault="008D2684" w:rsidP="008D2684">
      <w:pPr>
        <w:pStyle w:val="B1"/>
        <w:rPr>
          <w:lang w:eastAsia="zh-CN"/>
        </w:rPr>
      </w:pPr>
      <w:r>
        <w:t>9.</w:t>
      </w:r>
      <w:r>
        <w:tab/>
      </w:r>
      <w:r w:rsidRPr="00534D15">
        <w:t xml:space="preserve">The group management server 2 </w:t>
      </w:r>
      <w:r>
        <w:t>notifies</w:t>
      </w:r>
      <w:r w:rsidRPr="003E5F68">
        <w:t xml:space="preserve"> the affiliated </w:t>
      </w:r>
      <w:r>
        <w:t>MC service</w:t>
      </w:r>
      <w:r w:rsidRPr="003E5F68">
        <w:t xml:space="preserve"> group members regarding the temporary group </w:t>
      </w:r>
      <w:r w:rsidRPr="003E5F68">
        <w:rPr>
          <w:lang w:eastAsia="zh-CN"/>
        </w:rPr>
        <w:t>teardown</w:t>
      </w:r>
      <w:r>
        <w:rPr>
          <w:lang w:eastAsia="zh-CN"/>
        </w:rPr>
        <w:t xml:space="preserve"> by sending the </w:t>
      </w:r>
      <w:r w:rsidRPr="003E5F68">
        <w:t>group regroup teardown notification (</w:t>
      </w:r>
      <w:r>
        <w:t>9</w:t>
      </w:r>
      <w:r w:rsidRPr="003E5F68">
        <w:t>a) and receives a group regroup t</w:t>
      </w:r>
      <w:r>
        <w:t>eardown notification response (9</w:t>
      </w:r>
      <w:r w:rsidRPr="003E5F68">
        <w:t>b) messages</w:t>
      </w:r>
      <w:r>
        <w:rPr>
          <w:lang w:eastAsia="zh-CN"/>
        </w:rPr>
        <w:t>.</w:t>
      </w:r>
      <w:r w:rsidRPr="006E127A">
        <w:rPr>
          <w:lang w:eastAsia="zh-CN"/>
        </w:rPr>
        <w:t xml:space="preserve"> </w:t>
      </w:r>
      <w:r>
        <w:rPr>
          <w:lang w:eastAsia="zh-CN"/>
        </w:rPr>
        <w:t>Any active group call for the temporary group is preserved until it is completed</w:t>
      </w:r>
      <w:r w:rsidRPr="003E5F68">
        <w:rPr>
          <w:lang w:eastAsia="zh-CN"/>
        </w:rPr>
        <w:t>.</w:t>
      </w:r>
    </w:p>
    <w:p w14:paraId="4A82557D" w14:textId="77777777" w:rsidR="008D2684" w:rsidRDefault="008D2684" w:rsidP="008D2684">
      <w:pPr>
        <w:pStyle w:val="B1"/>
      </w:pPr>
      <w:r w:rsidRPr="003E5F68">
        <w:rPr>
          <w:lang w:eastAsia="zh-CN"/>
        </w:rPr>
        <w:t>10</w:t>
      </w:r>
      <w:r w:rsidRPr="003E5F68">
        <w:t>.</w:t>
      </w:r>
      <w:r w:rsidRPr="003E5F68">
        <w:tab/>
        <w:t xml:space="preserve">The group management server 1 provides a group regroup </w:t>
      </w:r>
      <w:r w:rsidRPr="003E5F68">
        <w:rPr>
          <w:lang w:eastAsia="zh-CN"/>
        </w:rPr>
        <w:t xml:space="preserve">teardown </w:t>
      </w:r>
      <w:r w:rsidRPr="003E5F68">
        <w:t xml:space="preserve">confirmation response to the group management client of the authorized </w:t>
      </w:r>
      <w:r>
        <w:t>MC service</w:t>
      </w:r>
      <w:r w:rsidRPr="003E5F68">
        <w:t xml:space="preserve"> user.</w:t>
      </w:r>
    </w:p>
    <w:p w14:paraId="05167DD2" w14:textId="77777777" w:rsidR="008D2684" w:rsidRPr="00AB5FED" w:rsidRDefault="008D2684" w:rsidP="008D2684">
      <w:pPr>
        <w:pStyle w:val="Heading4"/>
        <w:rPr>
          <w:lang w:eastAsia="zh-CN"/>
        </w:rPr>
      </w:pPr>
      <w:bookmarkStart w:id="1876" w:name="_Toc210293324"/>
      <w:r>
        <w:t>10.2</w:t>
      </w:r>
      <w:r w:rsidRPr="003E5F68">
        <w:t>.4</w:t>
      </w:r>
      <w:r>
        <w:t>.4</w:t>
      </w:r>
      <w:r w:rsidRPr="00AB5FED">
        <w:tab/>
        <w:t>G</w:t>
      </w:r>
      <w:r>
        <w:t>roup regroup</w:t>
      </w:r>
      <w:r w:rsidRPr="00AB5FED">
        <w:t xml:space="preserve"> </w:t>
      </w:r>
      <w:r>
        <w:rPr>
          <w:lang w:eastAsia="zh-CN"/>
        </w:rPr>
        <w:t>rules</w:t>
      </w:r>
      <w:bookmarkEnd w:id="1876"/>
    </w:p>
    <w:p w14:paraId="4AE599DC" w14:textId="77777777" w:rsidR="008D2684" w:rsidRDefault="008D2684" w:rsidP="008D2684">
      <w:r>
        <w:t>To prevent routing issues and complexity related to group regrouping, the following rules shall be applied:</w:t>
      </w:r>
    </w:p>
    <w:p w14:paraId="654C6C14" w14:textId="77777777" w:rsidR="008D2684" w:rsidRDefault="008D2684" w:rsidP="008D2684">
      <w:pPr>
        <w:pStyle w:val="B1"/>
      </w:pPr>
      <w:r>
        <w:t>-</w:t>
      </w:r>
      <w:r>
        <w:tab/>
        <w:t>Group regroup in either single MC system or multiple MC systems can take place if:</w:t>
      </w:r>
    </w:p>
    <w:p w14:paraId="3FDB2F54" w14:textId="77777777" w:rsidR="008D2684" w:rsidRDefault="008D2684" w:rsidP="008D2684">
      <w:pPr>
        <w:pStyle w:val="B1"/>
        <w:ind w:leftChars="242" w:left="768"/>
      </w:pPr>
      <w:r>
        <w:t>-</w:t>
      </w:r>
      <w:r>
        <w:tab/>
        <w:t>None of the groups to be regrouped are temporary groups; and</w:t>
      </w:r>
    </w:p>
    <w:p w14:paraId="56B39137" w14:textId="77777777" w:rsidR="008D2684" w:rsidRDefault="008D2684" w:rsidP="008D2684">
      <w:pPr>
        <w:pStyle w:val="B1"/>
        <w:ind w:leftChars="242" w:left="768"/>
      </w:pPr>
      <w:r>
        <w:t>-</w:t>
      </w:r>
      <w:r>
        <w:tab/>
        <w:t>The groups to be regrouped are not already regrouped into another temporary group; and</w:t>
      </w:r>
    </w:p>
    <w:p w14:paraId="41D6D3CE" w14:textId="77777777" w:rsidR="008D2684" w:rsidRDefault="008D2684" w:rsidP="008D2684">
      <w:pPr>
        <w:pStyle w:val="B1"/>
        <w:ind w:leftChars="242" w:left="768"/>
      </w:pPr>
      <w:r>
        <w:t>-</w:t>
      </w:r>
      <w:r>
        <w:tab/>
        <w:t>If the policy of the MC system does not allow a temporary group to include groups that are currently in emergency state, then regrouping of groups can take place if none of the groups to be regrouped are in emergency state.</w:t>
      </w:r>
    </w:p>
    <w:p w14:paraId="69886418" w14:textId="77777777" w:rsidR="008D2684" w:rsidRPr="00C27C13" w:rsidRDefault="008D2684" w:rsidP="008D2684">
      <w:pPr>
        <w:pStyle w:val="B1"/>
      </w:pPr>
      <w:r>
        <w:t>-</w:t>
      </w:r>
      <w:r>
        <w:tab/>
      </w:r>
      <w:r w:rsidRPr="00C27C13">
        <w:t xml:space="preserve">If </w:t>
      </w:r>
      <w:r>
        <w:t xml:space="preserve">the </w:t>
      </w:r>
      <w:r w:rsidRPr="00C27C13">
        <w:t xml:space="preserve">policy of the MC system allows a temporary group to include groups </w:t>
      </w:r>
      <w:r>
        <w:t xml:space="preserve">from </w:t>
      </w:r>
      <w:r w:rsidRPr="00C27C13">
        <w:t>other MC systems, group regrouping containing groups with multiple MC systems can take place if:</w:t>
      </w:r>
    </w:p>
    <w:p w14:paraId="3074D9E4" w14:textId="77777777" w:rsidR="008D2684" w:rsidRDefault="008D2684" w:rsidP="008D2684">
      <w:pPr>
        <w:pStyle w:val="B2"/>
      </w:pPr>
      <w:r>
        <w:t>-</w:t>
      </w:r>
      <w:r>
        <w:tab/>
        <w:t>the MC service server (controlling role) for the regrouped group is the MC service server (controlling role) for all MC service groups involved in the regrouping; or</w:t>
      </w:r>
    </w:p>
    <w:p w14:paraId="0DD7CC42" w14:textId="77777777" w:rsidR="008D2684" w:rsidRDefault="008D2684" w:rsidP="008D2684">
      <w:pPr>
        <w:pStyle w:val="B2"/>
      </w:pPr>
      <w:r>
        <w:t>-</w:t>
      </w:r>
      <w:r>
        <w:tab/>
        <w:t>the MC service server (controlling role) for the regrouped group is an MC service server (controlling role) for at least one of the MC service groups involved in the regrouping; or</w:t>
      </w:r>
    </w:p>
    <w:p w14:paraId="2AC3BDF2" w14:textId="77777777" w:rsidR="008D2684" w:rsidRDefault="008D2684" w:rsidP="008D2684">
      <w:pPr>
        <w:pStyle w:val="B2"/>
      </w:pPr>
      <w:r>
        <w:t>-</w:t>
      </w:r>
      <w:r>
        <w:tab/>
        <w:t>the MC service server (controlling role) for the regrouped group is an MC service server homed by at least one of the MC service groups and the MC system of any involved MC service group allows floor control for the set of regrouped groups to be deferred to the MC service server (controlling role) of the temporary group.</w:t>
      </w:r>
    </w:p>
    <w:p w14:paraId="325AA8B5" w14:textId="77777777" w:rsidR="008D2684" w:rsidRPr="00C27C13" w:rsidRDefault="008D2684" w:rsidP="008D2684">
      <w:pPr>
        <w:pStyle w:val="B1"/>
      </w:pPr>
      <w:r>
        <w:t>-</w:t>
      </w:r>
      <w:r>
        <w:tab/>
      </w:r>
      <w:r w:rsidRPr="00C27C13">
        <w:t xml:space="preserve">If </w:t>
      </w:r>
      <w:r>
        <w:t xml:space="preserve">the </w:t>
      </w:r>
      <w:r w:rsidRPr="00C27C13">
        <w:t xml:space="preserve">policy of the MC system does not allow a temporary group to include groups from other MC systems, regrouping of groups with members spanning multiple MC </w:t>
      </w:r>
      <w:r>
        <w:t>systems can take place if:</w:t>
      </w:r>
    </w:p>
    <w:p w14:paraId="5B06FFA5" w14:textId="77777777" w:rsidR="008D2684" w:rsidRDefault="008D2684" w:rsidP="008D2684">
      <w:pPr>
        <w:pStyle w:val="B2"/>
      </w:pPr>
      <w:r w:rsidRPr="00C27C13">
        <w:t>-</w:t>
      </w:r>
      <w:r>
        <w:tab/>
      </w:r>
      <w:r w:rsidRPr="00C27C13">
        <w:t>the MC</w:t>
      </w:r>
      <w:r>
        <w:t xml:space="preserve"> service server (controlling role) for the regrouped group</w:t>
      </w:r>
      <w:r w:rsidRPr="00C27C13" w:rsidDel="00BE04D9">
        <w:t xml:space="preserve"> </w:t>
      </w:r>
      <w:r w:rsidRPr="00C27C13">
        <w:t xml:space="preserve">is the MC </w:t>
      </w:r>
      <w:r>
        <w:t>service server (controlling role)</w:t>
      </w:r>
      <w:r w:rsidRPr="00C27C13">
        <w:t xml:space="preserve"> for all MC</w:t>
      </w:r>
      <w:r>
        <w:t xml:space="preserve"> service</w:t>
      </w:r>
      <w:r w:rsidRPr="00C27C13">
        <w:t xml:space="preserve"> groups involved in the regrouping</w:t>
      </w:r>
      <w:r>
        <w:t>; or</w:t>
      </w:r>
    </w:p>
    <w:p w14:paraId="368A3941" w14:textId="77777777" w:rsidR="008D2684" w:rsidRPr="003E5F68" w:rsidRDefault="008D2684" w:rsidP="008D2684">
      <w:pPr>
        <w:pStyle w:val="B2"/>
      </w:pPr>
      <w:r>
        <w:lastRenderedPageBreak/>
        <w:t>-</w:t>
      </w:r>
      <w:r>
        <w:tab/>
        <w:t xml:space="preserve">the MC service server (controlling role) for the regrouped group is an MC service server (controlling role) for at least one of the MC service groups involved in the regrouping, </w:t>
      </w:r>
      <w:r w:rsidRPr="00B965AE">
        <w:t>and the MC service servers with the controlling roles for all of the groups that are regrouped are within the same MC system</w:t>
      </w:r>
      <w:r>
        <w:t>.</w:t>
      </w:r>
    </w:p>
    <w:p w14:paraId="6FC3440F" w14:textId="77777777" w:rsidR="008D2684" w:rsidRPr="003E5F68" w:rsidRDefault="008D2684" w:rsidP="008D2684">
      <w:pPr>
        <w:pStyle w:val="Heading3"/>
      </w:pPr>
      <w:bookmarkStart w:id="1877" w:name="_Toc468105444"/>
      <w:bookmarkStart w:id="1878" w:name="_Toc468110539"/>
      <w:bookmarkStart w:id="1879" w:name="_Toc424654480"/>
      <w:bookmarkStart w:id="1880" w:name="_Toc428365067"/>
      <w:bookmarkStart w:id="1881" w:name="_Toc433209723"/>
      <w:bookmarkStart w:id="1882" w:name="_Toc453260225"/>
      <w:bookmarkStart w:id="1883" w:name="_Toc453261112"/>
      <w:bookmarkStart w:id="1884" w:name="_Toc453279857"/>
      <w:bookmarkStart w:id="1885" w:name="_Toc459375195"/>
      <w:bookmarkStart w:id="1886" w:name="_Toc210293325"/>
      <w:r>
        <w:t>10.2</w:t>
      </w:r>
      <w:r w:rsidRPr="003E5F68">
        <w:t>.</w:t>
      </w:r>
      <w:r>
        <w:t>5</w:t>
      </w:r>
      <w:r w:rsidRPr="003E5F68">
        <w:tab/>
      </w:r>
      <w:r>
        <w:t>Membership and affiliation list query</w:t>
      </w:r>
      <w:bookmarkEnd w:id="1877"/>
      <w:bookmarkEnd w:id="1878"/>
      <w:bookmarkEnd w:id="1886"/>
    </w:p>
    <w:p w14:paraId="3116DE4C" w14:textId="77777777" w:rsidR="008D2684" w:rsidRPr="003E5F68" w:rsidRDefault="008D2684" w:rsidP="008D2684">
      <w:pPr>
        <w:pStyle w:val="Heading4"/>
      </w:pPr>
      <w:bookmarkStart w:id="1887" w:name="_Toc468105445"/>
      <w:bookmarkStart w:id="1888" w:name="_Toc468110540"/>
      <w:bookmarkStart w:id="1889" w:name="_Toc210293326"/>
      <w:r>
        <w:t>10.2</w:t>
      </w:r>
      <w:r w:rsidRPr="003E5F68">
        <w:t>.</w:t>
      </w:r>
      <w:r>
        <w:t>5</w:t>
      </w:r>
      <w:r w:rsidRPr="003E5F68">
        <w:t>.1</w:t>
      </w:r>
      <w:r w:rsidRPr="003E5F68">
        <w:tab/>
      </w:r>
      <w:r>
        <w:t>General</w:t>
      </w:r>
      <w:bookmarkEnd w:id="1887"/>
      <w:bookmarkEnd w:id="1888"/>
      <w:bookmarkEnd w:id="1889"/>
    </w:p>
    <w:p w14:paraId="555AE459" w14:textId="77777777" w:rsidR="008D2684" w:rsidRPr="003E5F68" w:rsidRDefault="008D2684" w:rsidP="008D2684">
      <w:r>
        <w:t>An MC service user can request the membership or affiliation list on an MC service group regardless the user</w:t>
      </w:r>
      <w:r w:rsidRPr="003E5F68">
        <w:t>'</w:t>
      </w:r>
      <w:r>
        <w:t>s group membership or affiliation</w:t>
      </w:r>
      <w:r w:rsidRPr="003E5F68">
        <w:t>.</w:t>
      </w:r>
    </w:p>
    <w:p w14:paraId="1AF702E6" w14:textId="77777777" w:rsidR="008D2684" w:rsidRPr="003E5F68" w:rsidRDefault="008D2684" w:rsidP="008D2684">
      <w:pPr>
        <w:pStyle w:val="Heading4"/>
      </w:pPr>
      <w:bookmarkStart w:id="1890" w:name="_Toc468105446"/>
      <w:bookmarkStart w:id="1891" w:name="_Toc468110541"/>
      <w:bookmarkStart w:id="1892" w:name="_Toc210293327"/>
      <w:r>
        <w:t>10.2</w:t>
      </w:r>
      <w:r w:rsidRPr="003E5F68">
        <w:t>.</w:t>
      </w:r>
      <w:r>
        <w:t>5</w:t>
      </w:r>
      <w:r w:rsidRPr="003E5F68">
        <w:t>.</w:t>
      </w:r>
      <w:r>
        <w:t>2</w:t>
      </w:r>
      <w:r w:rsidRPr="003E5F68">
        <w:tab/>
      </w:r>
      <w:r>
        <w:t>Procedure</w:t>
      </w:r>
      <w:bookmarkEnd w:id="1890"/>
      <w:bookmarkEnd w:id="1891"/>
      <w:bookmarkEnd w:id="1892"/>
    </w:p>
    <w:p w14:paraId="1136FFDC" w14:textId="77777777" w:rsidR="008D2684" w:rsidRDefault="008D2684" w:rsidP="008D2684">
      <w:r w:rsidRPr="003E5F68">
        <w:t>Figure </w:t>
      </w:r>
      <w:r>
        <w:t>10.2</w:t>
      </w:r>
      <w:r w:rsidRPr="003E5F68">
        <w:t>.</w:t>
      </w:r>
      <w:r>
        <w:t>5</w:t>
      </w:r>
      <w:r w:rsidRPr="003E5F68">
        <w:t>.</w:t>
      </w:r>
      <w:r>
        <w:t>2</w:t>
      </w:r>
      <w:r w:rsidRPr="003E5F68">
        <w:t xml:space="preserve">-1 below illustrates the </w:t>
      </w:r>
      <w:r>
        <w:t>membership or affiliation list query on an MC service group</w:t>
      </w:r>
      <w:r w:rsidRPr="003E5F68">
        <w:t xml:space="preserve">. </w:t>
      </w:r>
    </w:p>
    <w:p w14:paraId="06024749" w14:textId="77777777" w:rsidR="008D2684" w:rsidRDefault="008D2684" w:rsidP="008D2684">
      <w:pPr>
        <w:pStyle w:val="TH"/>
      </w:pPr>
      <w:r>
        <w:rPr>
          <w:lang w:eastAsia="zh-CN"/>
        </w:rPr>
        <w:object w:dxaOrig="6225" w:dyaOrig="3150" w14:anchorId="587BC5F8">
          <v:shape id="_x0000_i1083" type="#_x0000_t75" style="width:311.65pt;height:157.45pt" o:ole="">
            <v:imagedata r:id="rId127" o:title=""/>
          </v:shape>
          <o:OLEObject Type="Embed" ProgID="Visio.Drawing.11" ShapeID="_x0000_i1083" DrawAspect="Content" ObjectID="_1820908893" r:id="rId128"/>
        </w:object>
      </w:r>
    </w:p>
    <w:p w14:paraId="20755D04" w14:textId="77777777" w:rsidR="008D2684" w:rsidRPr="003E5F68" w:rsidRDefault="008D2684" w:rsidP="008D2684">
      <w:pPr>
        <w:pStyle w:val="TF"/>
      </w:pPr>
      <w:r w:rsidRPr="003E5F68">
        <w:t>Figure </w:t>
      </w:r>
      <w:r>
        <w:t>10.2</w:t>
      </w:r>
      <w:r w:rsidRPr="003E5F68">
        <w:t>.</w:t>
      </w:r>
      <w:r>
        <w:t>5</w:t>
      </w:r>
      <w:r w:rsidRPr="003E5F68">
        <w:t>.</w:t>
      </w:r>
      <w:r>
        <w:t>2</w:t>
      </w:r>
      <w:r w:rsidRPr="003E5F68">
        <w:t xml:space="preserve">-1: </w:t>
      </w:r>
      <w:r>
        <w:t>membership or affiliation list query</w:t>
      </w:r>
    </w:p>
    <w:p w14:paraId="517E1D59" w14:textId="1714448C" w:rsidR="008D2684" w:rsidRPr="003E5F68" w:rsidRDefault="008D2684" w:rsidP="008D2684">
      <w:pPr>
        <w:pStyle w:val="B1"/>
      </w:pPr>
      <w:r w:rsidRPr="003E5F68">
        <w:t>1.</w:t>
      </w:r>
      <w:r w:rsidRPr="003E5F68">
        <w:tab/>
        <w:t>The group mana</w:t>
      </w:r>
      <w:r>
        <w:t xml:space="preserve">gement client of the </w:t>
      </w:r>
      <w:bookmarkStart w:id="1893" w:name="OLE_LINK46"/>
      <w:r>
        <w:t>MC service</w:t>
      </w:r>
      <w:r w:rsidRPr="003E5F68">
        <w:t xml:space="preserve"> user </w:t>
      </w:r>
      <w:bookmarkEnd w:id="1893"/>
      <w:r>
        <w:t xml:space="preserve">requests the membership or affiliation list on the MC service group from </w:t>
      </w:r>
      <w:r w:rsidRPr="003E5F68">
        <w:t>the group management server</w:t>
      </w:r>
      <w:r>
        <w:t xml:space="preserve"> by sending a group information query request</w:t>
      </w:r>
      <w:r w:rsidRPr="003E5F68">
        <w:t>.</w:t>
      </w:r>
      <w:r>
        <w:t xml:space="preserve"> The </w:t>
      </w:r>
      <w:r w:rsidRPr="00726293">
        <w:t>query </w:t>
      </w:r>
      <w:r>
        <w:t>type is included.</w:t>
      </w:r>
    </w:p>
    <w:p w14:paraId="6E38B054" w14:textId="7F96688D" w:rsidR="008D2684" w:rsidRPr="003E5F68" w:rsidRDefault="008D2684" w:rsidP="008D2684">
      <w:pPr>
        <w:pStyle w:val="B1"/>
      </w:pPr>
      <w:r w:rsidRPr="003E5F68">
        <w:t>2.</w:t>
      </w:r>
      <w:r w:rsidRPr="003E5F68">
        <w:tab/>
        <w:t>The group management server checks whether</w:t>
      </w:r>
      <w:r>
        <w:t xml:space="preserve"> the MC service</w:t>
      </w:r>
      <w:r w:rsidRPr="003E5F68">
        <w:t xml:space="preserve"> user</w:t>
      </w:r>
      <w:r>
        <w:t xml:space="preserve"> is authorized to perform the query. If authorized, then the group management server retrieve</w:t>
      </w:r>
      <w:r w:rsidR="006F58E4">
        <w:t>s</w:t>
      </w:r>
      <w:r>
        <w:t xml:space="preserve"> the requested group information based on the query type</w:t>
      </w:r>
      <w:r w:rsidRPr="003E5F68">
        <w:t>.</w:t>
      </w:r>
    </w:p>
    <w:p w14:paraId="0FD16DEC" w14:textId="77777777" w:rsidR="008D2684" w:rsidRPr="003E5F68" w:rsidRDefault="008D2684" w:rsidP="008D2684">
      <w:pPr>
        <w:pStyle w:val="B1"/>
      </w:pPr>
      <w:r w:rsidRPr="003E5F68">
        <w:t>3.</w:t>
      </w:r>
      <w:r w:rsidRPr="003E5F68">
        <w:tab/>
        <w:t>The group management server</w:t>
      </w:r>
      <w:r>
        <w:t xml:space="preserve"> sends a group information query response including the retrieved group information to the group management client</w:t>
      </w:r>
      <w:r w:rsidRPr="003E5F68">
        <w:t>.</w:t>
      </w:r>
    </w:p>
    <w:p w14:paraId="70729D52" w14:textId="77777777" w:rsidR="008D2684" w:rsidRPr="00687D1B" w:rsidRDefault="008D2684" w:rsidP="008D2684">
      <w:pPr>
        <w:rPr>
          <w:lang w:eastAsia="zh-CN"/>
        </w:rPr>
      </w:pPr>
    </w:p>
    <w:p w14:paraId="780A4188" w14:textId="77777777" w:rsidR="008D2684" w:rsidRPr="003E5F68" w:rsidRDefault="008D2684" w:rsidP="008D2684">
      <w:pPr>
        <w:pStyle w:val="Heading3"/>
        <w:rPr>
          <w:lang w:eastAsia="zh-CN"/>
        </w:rPr>
      </w:pPr>
      <w:bookmarkStart w:id="1894" w:name="_Toc468105447"/>
      <w:bookmarkStart w:id="1895" w:name="_Toc468110542"/>
      <w:bookmarkStart w:id="1896" w:name="_Toc210293328"/>
      <w:r>
        <w:t>10.2</w:t>
      </w:r>
      <w:r w:rsidRPr="003E5F68">
        <w:t>.</w:t>
      </w:r>
      <w:r>
        <w:rPr>
          <w:lang w:eastAsia="zh-CN"/>
        </w:rPr>
        <w:t>6</w:t>
      </w:r>
      <w:r w:rsidRPr="003E5F68">
        <w:tab/>
        <w:t xml:space="preserve">Group </w:t>
      </w:r>
      <w:r>
        <w:rPr>
          <w:lang w:eastAsia="zh-CN"/>
        </w:rPr>
        <w:t>membership</w:t>
      </w:r>
      <w:bookmarkEnd w:id="1894"/>
      <w:bookmarkEnd w:id="1895"/>
      <w:bookmarkEnd w:id="1896"/>
    </w:p>
    <w:p w14:paraId="3C80EA3B" w14:textId="77777777" w:rsidR="008D2684" w:rsidRPr="003E5F68" w:rsidRDefault="008D2684" w:rsidP="008D2684">
      <w:pPr>
        <w:pStyle w:val="Heading4"/>
      </w:pPr>
      <w:bookmarkStart w:id="1897" w:name="_Toc468105448"/>
      <w:bookmarkStart w:id="1898" w:name="_Toc468110543"/>
      <w:bookmarkStart w:id="1899" w:name="_Toc210293329"/>
      <w:r w:rsidRPr="003E5F68">
        <w:t>10.</w:t>
      </w:r>
      <w:r>
        <w:rPr>
          <w:rFonts w:hint="eastAsia"/>
          <w:lang w:eastAsia="zh-CN"/>
        </w:rPr>
        <w:t>2</w:t>
      </w:r>
      <w:r w:rsidRPr="003E5F68">
        <w:rPr>
          <w:rFonts w:hint="eastAsia"/>
        </w:rPr>
        <w:t>.</w:t>
      </w:r>
      <w:r>
        <w:rPr>
          <w:lang w:eastAsia="zh-CN"/>
        </w:rPr>
        <w:t>6</w:t>
      </w:r>
      <w:r>
        <w:rPr>
          <w:rFonts w:hint="eastAsia"/>
        </w:rPr>
        <w:t>.</w:t>
      </w:r>
      <w:r>
        <w:rPr>
          <w:rFonts w:hint="eastAsia"/>
          <w:lang w:eastAsia="zh-CN"/>
        </w:rPr>
        <w:t>1</w:t>
      </w:r>
      <w:r w:rsidRPr="003E5F68">
        <w:tab/>
      </w:r>
      <w:r>
        <w:rPr>
          <w:rFonts w:hint="eastAsia"/>
          <w:lang w:eastAsia="zh-CN"/>
        </w:rPr>
        <w:t xml:space="preserve">Group </w:t>
      </w:r>
      <w:r>
        <w:rPr>
          <w:lang w:eastAsia="zh-CN"/>
        </w:rPr>
        <w:t>membership</w:t>
      </w:r>
      <w:r>
        <w:rPr>
          <w:rFonts w:hint="eastAsia"/>
          <w:lang w:eastAsia="zh-CN"/>
        </w:rPr>
        <w:t xml:space="preserve"> notification</w:t>
      </w:r>
      <w:bookmarkEnd w:id="1897"/>
      <w:bookmarkEnd w:id="1898"/>
      <w:bookmarkEnd w:id="1899"/>
    </w:p>
    <w:p w14:paraId="38A69B99" w14:textId="77777777" w:rsidR="008D2684" w:rsidRPr="000D6F1B" w:rsidRDefault="008D2684" w:rsidP="008D2684">
      <w:pPr>
        <w:rPr>
          <w:lang w:val="en-US" w:eastAsia="zh-CN"/>
        </w:rPr>
      </w:pPr>
      <w:r>
        <w:rPr>
          <w:lang w:val="en-US" w:eastAsia="zh-CN"/>
        </w:rPr>
        <w:t>Figure 10.2.6.1-1 illustrates the group membership notification operations to the MC service server</w:t>
      </w:r>
      <w:r>
        <w:rPr>
          <w:rFonts w:hint="eastAsia"/>
          <w:lang w:val="en-US" w:eastAsia="zh-CN"/>
        </w:rPr>
        <w:t>(s)</w:t>
      </w:r>
      <w:r>
        <w:rPr>
          <w:lang w:val="en-US" w:eastAsia="zh-CN"/>
        </w:rPr>
        <w:t xml:space="preserve"> and group management clients upon the group membership change at group management server.</w:t>
      </w:r>
    </w:p>
    <w:p w14:paraId="6AABFEF7" w14:textId="77777777" w:rsidR="008D2684" w:rsidRPr="003E5F68" w:rsidRDefault="008D2684" w:rsidP="008D2684">
      <w:r w:rsidRPr="003E5F68">
        <w:t>Pre-conditions:</w:t>
      </w:r>
    </w:p>
    <w:p w14:paraId="63614762" w14:textId="77777777" w:rsidR="008D2684" w:rsidRPr="0092493B" w:rsidRDefault="008D2684" w:rsidP="008D2684">
      <w:pPr>
        <w:pStyle w:val="B1"/>
        <w:rPr>
          <w:lang w:eastAsia="zh-CN"/>
        </w:rPr>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rPr>
          <w:rFonts w:hint="eastAsia"/>
          <w:lang w:eastAsia="zh-CN"/>
        </w:rPr>
        <w:t>.</w:t>
      </w:r>
    </w:p>
    <w:p w14:paraId="25FC6BE5" w14:textId="77777777" w:rsidR="008D2684" w:rsidRPr="003E5F68" w:rsidRDefault="008D2684" w:rsidP="008D2684">
      <w:pPr>
        <w:pStyle w:val="TH"/>
      </w:pPr>
      <w:r>
        <w:object w:dxaOrig="6536" w:dyaOrig="3305" w14:anchorId="1F66A831">
          <v:shape id="_x0000_i1084" type="#_x0000_t75" style="width:326.7pt;height:163.9pt" o:ole="">
            <v:imagedata r:id="rId129" o:title=""/>
          </v:shape>
          <o:OLEObject Type="Embed" ProgID="Visio.Drawing.11" ShapeID="_x0000_i1084" DrawAspect="Content" ObjectID="_1820908894" r:id="rId130"/>
        </w:object>
      </w:r>
    </w:p>
    <w:p w14:paraId="5FC3FC3E" w14:textId="77777777" w:rsidR="008D2684" w:rsidRPr="003E5F68" w:rsidRDefault="008D2684" w:rsidP="008D2684">
      <w:pPr>
        <w:pStyle w:val="TF"/>
        <w:rPr>
          <w:lang w:eastAsia="zh-CN"/>
        </w:rPr>
      </w:pPr>
      <w:r w:rsidRPr="003E5F68">
        <w:t>Figure 10.</w:t>
      </w:r>
      <w:r>
        <w:rPr>
          <w:rFonts w:hint="eastAsia"/>
          <w:lang w:eastAsia="zh-CN"/>
        </w:rPr>
        <w:t>2</w:t>
      </w:r>
      <w:r w:rsidRPr="003E5F68">
        <w:rPr>
          <w:rFonts w:hint="eastAsia"/>
          <w:lang w:eastAsia="zh-CN"/>
        </w:rPr>
        <w:t>.</w:t>
      </w:r>
      <w:r>
        <w:rPr>
          <w:lang w:eastAsia="zh-CN"/>
        </w:rPr>
        <w:t>6</w:t>
      </w:r>
      <w:r w:rsidRPr="003E5F68">
        <w:rPr>
          <w:rFonts w:hint="eastAsia"/>
          <w:lang w:eastAsia="zh-CN"/>
        </w:rPr>
        <w:t>.</w:t>
      </w:r>
      <w:r>
        <w:rPr>
          <w:rFonts w:hint="eastAsia"/>
          <w:lang w:eastAsia="zh-CN"/>
        </w:rPr>
        <w:t>1</w:t>
      </w:r>
      <w:r w:rsidRPr="003E5F68">
        <w:t xml:space="preserve">-1: </w:t>
      </w:r>
      <w:r>
        <w:rPr>
          <w:rFonts w:hint="eastAsia"/>
          <w:lang w:eastAsia="zh-CN"/>
        </w:rPr>
        <w:t xml:space="preserve">group </w:t>
      </w:r>
      <w:r>
        <w:rPr>
          <w:lang w:eastAsia="zh-CN"/>
        </w:rPr>
        <w:t>membership</w:t>
      </w:r>
      <w:r>
        <w:rPr>
          <w:rFonts w:hint="eastAsia"/>
          <w:lang w:eastAsia="zh-CN"/>
        </w:rPr>
        <w:t xml:space="preserve"> notification</w:t>
      </w:r>
    </w:p>
    <w:p w14:paraId="7CB0BE5F" w14:textId="77777777" w:rsidR="008D2684" w:rsidRDefault="008D2684" w:rsidP="008D2684">
      <w:pPr>
        <w:pStyle w:val="B1"/>
        <w:rPr>
          <w:lang w:eastAsia="zh-CN"/>
        </w:rPr>
      </w:pPr>
      <w:r w:rsidRPr="003E5F68">
        <w:rPr>
          <w:lang w:eastAsia="zh-CN"/>
        </w:rPr>
        <w:t>1.</w:t>
      </w:r>
      <w:r w:rsidRPr="003E5F68">
        <w:rPr>
          <w:lang w:eastAsia="zh-CN"/>
        </w:rPr>
        <w:tab/>
      </w:r>
      <w:r>
        <w:rPr>
          <w:rFonts w:hint="eastAsia"/>
          <w:lang w:eastAsia="zh-CN"/>
        </w:rPr>
        <w:t>The member</w:t>
      </w:r>
      <w:r>
        <w:rPr>
          <w:lang w:eastAsia="zh-CN"/>
        </w:rPr>
        <w:t>ship</w:t>
      </w:r>
      <w:r>
        <w:rPr>
          <w:rFonts w:hint="eastAsia"/>
          <w:lang w:eastAsia="zh-CN"/>
        </w:rPr>
        <w:t xml:space="preserve"> of a </w:t>
      </w:r>
      <w:r w:rsidRPr="006D7CE7">
        <w:t xml:space="preserve">specific </w:t>
      </w:r>
      <w:r>
        <w:t>MC service</w:t>
      </w:r>
      <w:r w:rsidRPr="006D7CE7">
        <w:t xml:space="preserve"> </w:t>
      </w:r>
      <w:r>
        <w:t>group</w:t>
      </w:r>
      <w:r>
        <w:rPr>
          <w:rFonts w:hint="eastAsia"/>
          <w:lang w:eastAsia="zh-CN"/>
        </w:rPr>
        <w:t xml:space="preserve"> is changed at group management server.</w:t>
      </w:r>
    </w:p>
    <w:p w14:paraId="23843946" w14:textId="77777777" w:rsidR="008D2684" w:rsidRDefault="008D2684" w:rsidP="008D2684">
      <w:pPr>
        <w:pStyle w:val="B1"/>
        <w:rPr>
          <w:lang w:eastAsia="zh-CN"/>
        </w:rPr>
      </w:pPr>
      <w:r>
        <w:rPr>
          <w:rFonts w:hint="eastAsia"/>
          <w:lang w:eastAsia="zh-CN"/>
        </w:rPr>
        <w:t>2.</w:t>
      </w:r>
      <w:r>
        <w:rPr>
          <w:rFonts w:hint="eastAsia"/>
          <w:lang w:eastAsia="zh-CN"/>
        </w:rPr>
        <w:tab/>
      </w:r>
      <w:r>
        <w:rPr>
          <w:lang w:eastAsia="zh-CN"/>
        </w:rPr>
        <w:t>The group management server notifies the MC service server</w:t>
      </w:r>
      <w:r>
        <w:rPr>
          <w:rFonts w:hint="eastAsia"/>
          <w:lang w:eastAsia="zh-CN"/>
        </w:rPr>
        <w:t>(s)</w:t>
      </w:r>
      <w:r>
        <w:rPr>
          <w:lang w:eastAsia="zh-CN"/>
        </w:rPr>
        <w:t xml:space="preserve"> </w:t>
      </w:r>
      <w:r w:rsidRPr="00774833">
        <w:rPr>
          <w:lang w:eastAsia="zh-CN"/>
        </w:rPr>
        <w:t xml:space="preserve">regarding the group </w:t>
      </w:r>
      <w:r>
        <w:rPr>
          <w:lang w:eastAsia="zh-CN"/>
        </w:rPr>
        <w:t>membership change</w:t>
      </w:r>
      <w:r w:rsidRPr="00774833">
        <w:rPr>
          <w:lang w:eastAsia="zh-CN"/>
        </w:rPr>
        <w:t xml:space="preserve"> with the information of the</w:t>
      </w:r>
      <w:r>
        <w:rPr>
          <w:lang w:eastAsia="zh-CN"/>
        </w:rPr>
        <w:t xml:space="preserve"> updated</w:t>
      </w:r>
      <w:r w:rsidRPr="00774833">
        <w:rPr>
          <w:lang w:eastAsia="zh-CN"/>
        </w:rPr>
        <w:t xml:space="preserve"> group members.</w:t>
      </w:r>
    </w:p>
    <w:p w14:paraId="22960886" w14:textId="77777777" w:rsidR="008D2684" w:rsidRPr="00F5178B" w:rsidRDefault="008D2684" w:rsidP="008D2684">
      <w:pPr>
        <w:pStyle w:val="B1"/>
        <w:rPr>
          <w:lang w:eastAsia="zh-CN"/>
        </w:rPr>
      </w:pPr>
      <w:r>
        <w:rPr>
          <w:lang w:eastAsia="zh-CN"/>
        </w:rPr>
        <w:t>3.</w:t>
      </w:r>
      <w:r>
        <w:rPr>
          <w:lang w:eastAsia="zh-CN"/>
        </w:rPr>
        <w:tab/>
      </w:r>
      <w:r w:rsidRPr="00F5178B">
        <w:rPr>
          <w:lang w:eastAsia="zh-CN"/>
        </w:rPr>
        <w:t>The group management server updates the group management clients of the MC service users who have been added</w:t>
      </w:r>
      <w:r>
        <w:rPr>
          <w:rFonts w:hint="eastAsia"/>
          <w:lang w:eastAsia="zh-CN"/>
        </w:rPr>
        <w:t xml:space="preserve"> to</w:t>
      </w:r>
      <w:r w:rsidRPr="00F5178B">
        <w:rPr>
          <w:lang w:eastAsia="zh-CN"/>
        </w:rPr>
        <w:t xml:space="preserve"> or removed from the group</w:t>
      </w:r>
      <w:r>
        <w:rPr>
          <w:rFonts w:hint="eastAsia"/>
          <w:lang w:eastAsia="zh-CN"/>
        </w:rPr>
        <w:t>.</w:t>
      </w:r>
    </w:p>
    <w:p w14:paraId="70D1CB34" w14:textId="77777777" w:rsidR="008D2684" w:rsidRDefault="008D2684" w:rsidP="008D2684">
      <w:pPr>
        <w:pStyle w:val="B1"/>
        <w:rPr>
          <w:lang w:eastAsia="zh-CN"/>
        </w:rPr>
      </w:pPr>
      <w:r>
        <w:rPr>
          <w:lang w:eastAsia="zh-CN"/>
        </w:rPr>
        <w:t>4</w:t>
      </w:r>
      <w:r w:rsidRPr="003E5F68">
        <w:rPr>
          <w:lang w:eastAsia="zh-CN"/>
        </w:rPr>
        <w:t>.</w:t>
      </w:r>
      <w:r w:rsidRPr="003E5F68">
        <w:rPr>
          <w:lang w:eastAsia="zh-CN"/>
        </w:rPr>
        <w:tab/>
      </w:r>
      <w:r w:rsidRPr="006D6C46">
        <w:rPr>
          <w:lang w:eastAsia="zh-CN"/>
        </w:rPr>
        <w:t xml:space="preserve">The group management </w:t>
      </w:r>
      <w:r w:rsidRPr="006D6C46">
        <w:rPr>
          <w:rFonts w:hint="eastAsia"/>
          <w:lang w:eastAsia="zh-CN"/>
        </w:rPr>
        <w:t>client</w:t>
      </w:r>
      <w:r w:rsidRPr="006D6C46">
        <w:rPr>
          <w:lang w:eastAsia="zh-CN"/>
        </w:rPr>
        <w:t xml:space="preserve"> request</w:t>
      </w:r>
      <w:r>
        <w:rPr>
          <w:rFonts w:hint="eastAsia"/>
          <w:lang w:eastAsia="zh-CN"/>
        </w:rPr>
        <w:t>s</w:t>
      </w:r>
      <w:r w:rsidRPr="006D6C46">
        <w:rPr>
          <w:lang w:eastAsia="zh-CN"/>
        </w:rPr>
        <w:t xml:space="preserve"> </w:t>
      </w:r>
      <w:r w:rsidRPr="006D6C46">
        <w:rPr>
          <w:rFonts w:hint="eastAsia"/>
          <w:lang w:eastAsia="zh-CN"/>
        </w:rPr>
        <w:t xml:space="preserve">to </w:t>
      </w:r>
      <w:r>
        <w:rPr>
          <w:rFonts w:hint="eastAsia"/>
          <w:lang w:eastAsia="zh-CN"/>
        </w:rPr>
        <w:t>retrieve</w:t>
      </w:r>
      <w:r w:rsidRPr="006D6C46">
        <w:rPr>
          <w:rFonts w:hint="eastAsia"/>
          <w:lang w:eastAsia="zh-CN"/>
        </w:rPr>
        <w:t xml:space="preserve"> the </w:t>
      </w:r>
      <w:r w:rsidRPr="006D6C46">
        <w:rPr>
          <w:lang w:eastAsia="zh-CN"/>
        </w:rPr>
        <w:t xml:space="preserve">relevant </w:t>
      </w:r>
      <w:r w:rsidRPr="006D6C46">
        <w:rPr>
          <w:rFonts w:hint="eastAsia"/>
          <w:lang w:eastAsia="zh-CN"/>
        </w:rPr>
        <w:t>g</w:t>
      </w:r>
      <w:r w:rsidRPr="006D6C46">
        <w:rPr>
          <w:lang w:eastAsia="zh-CN"/>
        </w:rPr>
        <w:t xml:space="preserve">roup configurations </w:t>
      </w:r>
      <w:r w:rsidRPr="006D6C46">
        <w:rPr>
          <w:rFonts w:hint="eastAsia"/>
          <w:lang w:eastAsia="zh-CN"/>
        </w:rPr>
        <w:t>from group management server</w:t>
      </w:r>
      <w:r>
        <w:rPr>
          <w:rFonts w:hint="eastAsia"/>
          <w:lang w:eastAsia="zh-CN"/>
        </w:rPr>
        <w:t xml:space="preserve"> by </w:t>
      </w:r>
      <w:r w:rsidRPr="006D6C46">
        <w:rPr>
          <w:lang w:eastAsia="zh-CN"/>
        </w:rPr>
        <w:t xml:space="preserve">procedure defined in </w:t>
      </w:r>
      <w:r>
        <w:rPr>
          <w:lang w:eastAsia="zh-CN"/>
        </w:rPr>
        <w:t>subclause </w:t>
      </w:r>
      <w:r w:rsidRPr="006D6C46">
        <w:rPr>
          <w:lang w:eastAsia="zh-CN"/>
        </w:rPr>
        <w:t>10.1.5.2</w:t>
      </w:r>
      <w:r>
        <w:rPr>
          <w:rFonts w:hint="eastAsia"/>
          <w:lang w:eastAsia="zh-CN"/>
        </w:rPr>
        <w:t>, if the user is added to the group. If the user is deleted from the group, the locally stored group configurations in the MC service UE may be removed.</w:t>
      </w:r>
    </w:p>
    <w:p w14:paraId="3B6D7184" w14:textId="77777777" w:rsidR="008D2684" w:rsidRPr="003E5F68" w:rsidRDefault="008D2684" w:rsidP="008D2684">
      <w:pPr>
        <w:pStyle w:val="Heading4"/>
        <w:rPr>
          <w:lang w:eastAsia="zh-CN"/>
        </w:rPr>
      </w:pPr>
      <w:bookmarkStart w:id="1900" w:name="_Toc468105449"/>
      <w:bookmarkStart w:id="1901" w:name="_Toc468110544"/>
      <w:bookmarkStart w:id="1902" w:name="_Toc210293330"/>
      <w:r>
        <w:t>10.2</w:t>
      </w:r>
      <w:r w:rsidRPr="003E5F68">
        <w:t>.</w:t>
      </w:r>
      <w:r>
        <w:t>6</w:t>
      </w:r>
      <w:r>
        <w:rPr>
          <w:rFonts w:hint="eastAsia"/>
        </w:rPr>
        <w:t>.2</w:t>
      </w:r>
      <w:r w:rsidRPr="003E5F68">
        <w:tab/>
        <w:t xml:space="preserve">Group </w:t>
      </w:r>
      <w:r>
        <w:t xml:space="preserve">membership </w:t>
      </w:r>
      <w:r>
        <w:rPr>
          <w:rFonts w:hint="eastAsia"/>
        </w:rPr>
        <w:t>updat</w:t>
      </w:r>
      <w:r>
        <w:t>e</w:t>
      </w:r>
      <w:r>
        <w:rPr>
          <w:rFonts w:hint="eastAsia"/>
          <w:lang w:eastAsia="zh-CN"/>
        </w:rPr>
        <w:t xml:space="preserve"> by authorized user</w:t>
      </w:r>
      <w:bookmarkEnd w:id="1900"/>
      <w:bookmarkEnd w:id="1901"/>
      <w:bookmarkEnd w:id="1902"/>
    </w:p>
    <w:p w14:paraId="70A8B6E2" w14:textId="77777777" w:rsidR="008D2684" w:rsidRPr="003E5F68" w:rsidRDefault="008D2684" w:rsidP="008D2684">
      <w:pPr>
        <w:spacing w:after="240"/>
        <w:rPr>
          <w:lang w:eastAsia="zh-CN"/>
        </w:rPr>
      </w:pPr>
      <w:r w:rsidRPr="00286229">
        <w:rPr>
          <w:lang w:eastAsia="zh-CN"/>
        </w:rPr>
        <w:t>Figure 10.2.</w:t>
      </w:r>
      <w:r>
        <w:rPr>
          <w:lang w:eastAsia="zh-CN"/>
        </w:rPr>
        <w:t>6.2</w:t>
      </w:r>
      <w:r w:rsidRPr="00286229">
        <w:rPr>
          <w:lang w:eastAsia="zh-CN"/>
        </w:rPr>
        <w:t xml:space="preserve">-1 below illustrates the group </w:t>
      </w:r>
      <w:r>
        <w:rPr>
          <w:lang w:eastAsia="zh-CN"/>
        </w:rPr>
        <w:t>membership update</w:t>
      </w:r>
      <w:r w:rsidRPr="00286229">
        <w:rPr>
          <w:lang w:eastAsia="zh-CN"/>
        </w:rPr>
        <w:t xml:space="preserve"> operations by </w:t>
      </w:r>
      <w:r>
        <w:rPr>
          <w:lang w:eastAsia="zh-CN"/>
        </w:rPr>
        <w:t xml:space="preserve">an </w:t>
      </w:r>
      <w:r w:rsidRPr="00286229">
        <w:rPr>
          <w:lang w:eastAsia="zh-CN"/>
        </w:rPr>
        <w:t xml:space="preserve">authorized </w:t>
      </w:r>
      <w:r>
        <w:rPr>
          <w:lang w:eastAsia="zh-CN"/>
        </w:rPr>
        <w:t>u</w:t>
      </w:r>
      <w:r w:rsidRPr="00286229">
        <w:rPr>
          <w:lang w:eastAsia="zh-CN"/>
        </w:rPr>
        <w:t>ser/</w:t>
      </w:r>
      <w:r>
        <w:rPr>
          <w:lang w:eastAsia="zh-CN"/>
        </w:rPr>
        <w:t>a</w:t>
      </w:r>
      <w:r w:rsidRPr="00286229">
        <w:rPr>
          <w:lang w:eastAsia="zh-CN"/>
        </w:rPr>
        <w:t>dministrator</w:t>
      </w:r>
      <w:r>
        <w:rPr>
          <w:lang w:eastAsia="zh-CN"/>
        </w:rPr>
        <w:t>/dispatcher</w:t>
      </w:r>
      <w:r w:rsidRPr="00286229">
        <w:rPr>
          <w:lang w:eastAsia="zh-CN"/>
        </w:rPr>
        <w:t xml:space="preserve"> to </w:t>
      </w:r>
      <w:r>
        <w:rPr>
          <w:lang w:eastAsia="zh-CN"/>
        </w:rPr>
        <w:t>change</w:t>
      </w:r>
      <w:r w:rsidRPr="00286229">
        <w:rPr>
          <w:lang w:eastAsia="zh-CN"/>
        </w:rPr>
        <w:t xml:space="preserve"> </w:t>
      </w:r>
      <w:r>
        <w:rPr>
          <w:lang w:eastAsia="zh-CN"/>
        </w:rPr>
        <w:t xml:space="preserve">the membership </w:t>
      </w:r>
      <w:r w:rsidRPr="00286229">
        <w:rPr>
          <w:lang w:eastAsia="zh-CN"/>
        </w:rPr>
        <w:t xml:space="preserve">a </w:t>
      </w:r>
      <w:r>
        <w:rPr>
          <w:lang w:eastAsia="zh-CN"/>
        </w:rPr>
        <w:t xml:space="preserve">MC service </w:t>
      </w:r>
      <w:r w:rsidRPr="00286229">
        <w:rPr>
          <w:lang w:eastAsia="zh-CN"/>
        </w:rPr>
        <w:t>group</w:t>
      </w:r>
      <w:r>
        <w:rPr>
          <w:lang w:eastAsia="zh-CN"/>
        </w:rPr>
        <w:t xml:space="preserve"> (e.g. to add or delete group members)</w:t>
      </w:r>
      <w:r w:rsidRPr="00286229">
        <w:rPr>
          <w:lang w:eastAsia="zh-CN"/>
        </w:rPr>
        <w:t>.</w:t>
      </w:r>
    </w:p>
    <w:p w14:paraId="137CE574" w14:textId="77777777" w:rsidR="008D2684" w:rsidRPr="003E5F68" w:rsidRDefault="008D2684" w:rsidP="008D2684">
      <w:pPr>
        <w:spacing w:after="240"/>
        <w:rPr>
          <w:lang w:eastAsia="zh-CN"/>
        </w:rPr>
      </w:pPr>
      <w:r w:rsidRPr="003E5F68">
        <w:rPr>
          <w:lang w:eastAsia="zh-CN"/>
        </w:rPr>
        <w:t>Pre-conditions:</w:t>
      </w:r>
    </w:p>
    <w:p w14:paraId="397B559A" w14:textId="77777777" w:rsidR="008D2684" w:rsidRPr="003E5F68" w:rsidRDefault="008D2684" w:rsidP="008D2684">
      <w:pPr>
        <w:pStyle w:val="B1"/>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t>;</w:t>
      </w:r>
    </w:p>
    <w:p w14:paraId="4B8FD334" w14:textId="77777777" w:rsidR="008D2684" w:rsidRPr="003E5F68" w:rsidRDefault="008D2684" w:rsidP="008D2684">
      <w:pPr>
        <w:pStyle w:val="B1"/>
        <w:rPr>
          <w:lang w:eastAsia="zh-CN"/>
        </w:rPr>
      </w:pPr>
      <w:r>
        <w:t>2.</w:t>
      </w:r>
      <w:r>
        <w:tab/>
        <w:t>The initiator of this operation is aware of the current group membership of the MC service group</w:t>
      </w:r>
      <w:r>
        <w:rPr>
          <w:rFonts w:hint="eastAsia"/>
          <w:lang w:eastAsia="zh-CN"/>
        </w:rPr>
        <w:t>;</w:t>
      </w:r>
    </w:p>
    <w:p w14:paraId="67A65F0F" w14:textId="77777777" w:rsidR="008D2684" w:rsidRPr="000D6F1B" w:rsidRDefault="008D2684" w:rsidP="008D2684">
      <w:pPr>
        <w:pStyle w:val="B1"/>
        <w:rPr>
          <w:lang w:eastAsia="zh-CN"/>
        </w:rPr>
      </w:pPr>
      <w:r>
        <w:rPr>
          <w:lang w:eastAsia="zh-CN"/>
        </w:rPr>
        <w:t>3</w:t>
      </w:r>
      <w:r w:rsidRPr="003E5F68">
        <w:rPr>
          <w:lang w:eastAsia="zh-CN"/>
        </w:rPr>
        <w:t>.</w:t>
      </w:r>
      <w:r w:rsidRPr="003E5F68">
        <w:rPr>
          <w:lang w:eastAsia="zh-CN"/>
        </w:rPr>
        <w:tab/>
      </w:r>
      <w:r w:rsidRPr="000D6F1B">
        <w:rPr>
          <w:lang w:eastAsia="zh-CN"/>
        </w:rPr>
        <w:t xml:space="preserve">The </w:t>
      </w:r>
      <w:r>
        <w:rPr>
          <w:lang w:eastAsia="zh-CN"/>
        </w:rPr>
        <w:t>A</w:t>
      </w:r>
      <w:r w:rsidRPr="000D6F1B">
        <w:rPr>
          <w:lang w:eastAsia="zh-CN"/>
        </w:rPr>
        <w:t>dministrator/</w:t>
      </w:r>
      <w:r>
        <w:rPr>
          <w:lang w:eastAsia="zh-CN"/>
        </w:rPr>
        <w:t>dispatcher/</w:t>
      </w:r>
      <w:r w:rsidRPr="000D6F1B">
        <w:rPr>
          <w:lang w:eastAsia="zh-CN"/>
        </w:rPr>
        <w:t xml:space="preserve">authorized user is aware of the users' identities which will be </w:t>
      </w:r>
      <w:r>
        <w:rPr>
          <w:lang w:eastAsia="zh-CN"/>
        </w:rPr>
        <w:t>adde</w:t>
      </w:r>
      <w:r w:rsidRPr="000D6F1B">
        <w:rPr>
          <w:lang w:eastAsia="zh-CN"/>
        </w:rPr>
        <w:t xml:space="preserve">d to </w:t>
      </w:r>
      <w:r>
        <w:rPr>
          <w:lang w:eastAsia="zh-CN"/>
        </w:rPr>
        <w:t xml:space="preserve">or deleted </w:t>
      </w:r>
      <w:r w:rsidRPr="000D6F1B">
        <w:rPr>
          <w:lang w:eastAsia="zh-CN"/>
        </w:rPr>
        <w:t>fr</w:t>
      </w:r>
      <w:r>
        <w:rPr>
          <w:rFonts w:hint="eastAsia"/>
          <w:lang w:eastAsia="zh-CN"/>
        </w:rPr>
        <w:t>o</w:t>
      </w:r>
      <w:r w:rsidRPr="000D6F1B">
        <w:rPr>
          <w:lang w:eastAsia="zh-CN"/>
        </w:rPr>
        <w:t xml:space="preserve">m the </w:t>
      </w:r>
      <w:r>
        <w:rPr>
          <w:lang w:eastAsia="zh-CN"/>
        </w:rPr>
        <w:t>MC service</w:t>
      </w:r>
      <w:r w:rsidRPr="000D6F1B">
        <w:rPr>
          <w:lang w:eastAsia="zh-CN"/>
        </w:rPr>
        <w:t xml:space="preserve"> group</w:t>
      </w:r>
      <w:r w:rsidRPr="003E5F68">
        <w:rPr>
          <w:lang w:eastAsia="zh-CN"/>
        </w:rPr>
        <w:t>.</w:t>
      </w:r>
    </w:p>
    <w:p w14:paraId="7499B53D" w14:textId="77777777" w:rsidR="008D2684" w:rsidRDefault="008D2684" w:rsidP="008D2684">
      <w:pPr>
        <w:pStyle w:val="TH"/>
        <w:rPr>
          <w:lang w:eastAsia="zh-CN"/>
        </w:rPr>
      </w:pPr>
      <w:r>
        <w:object w:dxaOrig="7970" w:dyaOrig="4385" w14:anchorId="404F2542">
          <v:shape id="_x0000_i1085" type="#_x0000_t75" style="width:398.7pt;height:218.15pt" o:ole="">
            <v:imagedata r:id="rId131" o:title=""/>
          </v:shape>
          <o:OLEObject Type="Embed" ProgID="Visio.Drawing.11" ShapeID="_x0000_i1085" DrawAspect="Content" ObjectID="_1820908895" r:id="rId132"/>
        </w:object>
      </w:r>
    </w:p>
    <w:p w14:paraId="47CAC97D"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6</w:t>
      </w:r>
      <w:r>
        <w:rPr>
          <w:rFonts w:hint="eastAsia"/>
          <w:lang w:eastAsia="zh-CN"/>
        </w:rPr>
        <w:t>.2</w:t>
      </w:r>
      <w:r>
        <w:t>-</w:t>
      </w:r>
      <w:r>
        <w:rPr>
          <w:rFonts w:hint="eastAsia"/>
          <w:lang w:eastAsia="zh-CN"/>
        </w:rPr>
        <w:t>1</w:t>
      </w:r>
      <w:r w:rsidRPr="003E5F68">
        <w:t>:</w:t>
      </w:r>
      <w:r w:rsidRPr="003E5F68">
        <w:rPr>
          <w:lang w:eastAsia="zh-CN"/>
        </w:rPr>
        <w:t xml:space="preserve"> Group </w:t>
      </w:r>
      <w:r>
        <w:rPr>
          <w:lang w:eastAsia="zh-CN"/>
        </w:rPr>
        <w:t xml:space="preserve">membership </w:t>
      </w:r>
      <w:r>
        <w:rPr>
          <w:rFonts w:hint="eastAsia"/>
          <w:lang w:eastAsia="zh-CN"/>
        </w:rPr>
        <w:t>update by authorized user</w:t>
      </w:r>
    </w:p>
    <w:p w14:paraId="49A0A2A4"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user requests group </w:t>
      </w:r>
      <w:r>
        <w:rPr>
          <w:lang w:eastAsia="zh-CN"/>
        </w:rPr>
        <w:t xml:space="preserve">membership </w:t>
      </w:r>
      <w:r>
        <w:rPr>
          <w:rFonts w:hint="eastAsia"/>
          <w:lang w:eastAsia="zh-CN"/>
        </w:rPr>
        <w:t>update</w:t>
      </w:r>
      <w:r w:rsidRPr="003E5F68">
        <w:rPr>
          <w:lang w:eastAsia="zh-CN"/>
        </w:rPr>
        <w:t xml:space="preserve"> operation to the group management server.</w:t>
      </w:r>
    </w:p>
    <w:p w14:paraId="328C4C70" w14:textId="77777777" w:rsidR="008D2684" w:rsidRPr="003E5F68" w:rsidRDefault="008D2684" w:rsidP="008D2684">
      <w:pPr>
        <w:pStyle w:val="B1"/>
        <w:rPr>
          <w:lang w:eastAsia="zh-CN"/>
        </w:rPr>
      </w:pPr>
      <w:r>
        <w:rPr>
          <w:lang w:eastAsia="zh-CN"/>
        </w:rPr>
        <w:t>2.</w:t>
      </w:r>
      <w:r>
        <w:rPr>
          <w:lang w:eastAsia="zh-CN"/>
        </w:rPr>
        <w:tab/>
      </w:r>
      <w:r>
        <w:rPr>
          <w:rFonts w:hint="eastAsia"/>
          <w:lang w:eastAsia="zh-CN"/>
        </w:rPr>
        <w:t>T</w:t>
      </w:r>
      <w:r w:rsidRPr="003E5F68">
        <w:rPr>
          <w:lang w:eastAsia="zh-CN"/>
        </w:rPr>
        <w:t xml:space="preserve">he group management server </w:t>
      </w:r>
      <w:r>
        <w:rPr>
          <w:rFonts w:hint="eastAsia"/>
          <w:lang w:eastAsia="zh-CN"/>
        </w:rPr>
        <w:t>update</w:t>
      </w:r>
      <w:r w:rsidRPr="003E5F68">
        <w:rPr>
          <w:lang w:eastAsia="zh-CN"/>
        </w:rPr>
        <w:t xml:space="preserve">s the </w:t>
      </w:r>
      <w:r>
        <w:rPr>
          <w:rFonts w:hint="eastAsia"/>
          <w:lang w:eastAsia="zh-CN"/>
        </w:rPr>
        <w:t xml:space="preserve">group </w:t>
      </w:r>
      <w:r>
        <w:rPr>
          <w:lang w:eastAsia="zh-CN"/>
        </w:rPr>
        <w:t xml:space="preserve">membership </w:t>
      </w:r>
      <w:r w:rsidRPr="003E5F68">
        <w:rPr>
          <w:lang w:eastAsia="zh-CN"/>
        </w:rPr>
        <w:t>information.</w:t>
      </w:r>
      <w:r w:rsidRPr="003E5F68">
        <w:rPr>
          <w:rFonts w:hint="eastAsia"/>
          <w:lang w:eastAsia="zh-CN"/>
        </w:rPr>
        <w:t xml:space="preserve"> The group management server </w:t>
      </w:r>
      <w:r>
        <w:rPr>
          <w:rFonts w:hint="eastAsia"/>
          <w:lang w:eastAsia="zh-CN"/>
        </w:rPr>
        <w:t xml:space="preserve">may </w:t>
      </w:r>
      <w:r w:rsidRPr="003E5F68">
        <w:rPr>
          <w:rFonts w:hint="eastAsia"/>
          <w:lang w:eastAsia="zh-CN"/>
        </w:rPr>
        <w:t xml:space="preserve">perform the check on the maximum limit of the total number </w:t>
      </w:r>
      <w:r w:rsidRPr="00032605">
        <w:rPr>
          <w:rFonts w:hint="eastAsia"/>
          <w:lang w:eastAsia="zh-CN"/>
        </w:rPr>
        <w:t>(N</w:t>
      </w:r>
      <w:r>
        <w:rPr>
          <w:rFonts w:hint="eastAsia"/>
          <w:lang w:eastAsia="zh-CN"/>
        </w:rPr>
        <w:t>c6</w:t>
      </w:r>
      <w:r w:rsidRPr="00032605">
        <w:rPr>
          <w:rFonts w:hint="eastAsia"/>
          <w:lang w:eastAsia="zh-CN"/>
        </w:rPr>
        <w:t>)</w:t>
      </w:r>
      <w:r w:rsidRPr="003E5F68">
        <w:rPr>
          <w:rFonts w:hint="eastAsia"/>
          <w:lang w:eastAsia="zh-CN"/>
        </w:rPr>
        <w:t xml:space="preserve"> of </w:t>
      </w:r>
      <w:r>
        <w:rPr>
          <w:rFonts w:hint="eastAsia"/>
          <w:lang w:eastAsia="zh-CN"/>
        </w:rPr>
        <w:t>MC service</w:t>
      </w:r>
      <w:r w:rsidRPr="003E5F68">
        <w:rPr>
          <w:rFonts w:hint="eastAsia"/>
          <w:lang w:eastAsia="zh-CN"/>
        </w:rPr>
        <w:t xml:space="preserve"> group members.</w:t>
      </w:r>
    </w:p>
    <w:p w14:paraId="4B5D3CE1"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notif</w:t>
      </w:r>
      <w:r>
        <w:rPr>
          <w:rFonts w:hint="eastAsia"/>
          <w:lang w:eastAsia="zh-CN"/>
        </w:rPr>
        <w:t>ies</w:t>
      </w:r>
      <w:r>
        <w:rPr>
          <w:lang w:eastAsia="zh-CN"/>
        </w:rPr>
        <w:t xml:space="preserve"> the MC service</w:t>
      </w:r>
      <w:r w:rsidRPr="003E5F68">
        <w:rPr>
          <w:lang w:eastAsia="zh-CN"/>
        </w:rPr>
        <w:t xml:space="preserve"> server</w:t>
      </w:r>
      <w:r>
        <w:rPr>
          <w:rFonts w:hint="eastAsia"/>
          <w:lang w:eastAsia="zh-CN"/>
        </w:rPr>
        <w:t>(s)</w:t>
      </w:r>
      <w:r w:rsidRPr="003E5F68">
        <w:rPr>
          <w:lang w:eastAsia="zh-CN"/>
        </w:rPr>
        <w:t xml:space="preserve"> regarding the group </w:t>
      </w:r>
      <w:r>
        <w:rPr>
          <w:lang w:eastAsia="zh-CN"/>
        </w:rPr>
        <w:t>membership change</w:t>
      </w:r>
      <w:r w:rsidRPr="003E5F68">
        <w:rPr>
          <w:lang w:eastAsia="zh-CN"/>
        </w:rPr>
        <w:t xml:space="preserve"> </w:t>
      </w:r>
      <w:r>
        <w:rPr>
          <w:lang w:eastAsia="zh-CN"/>
        </w:rPr>
        <w:t xml:space="preserve">with the </w:t>
      </w:r>
      <w:r w:rsidRPr="003E5F68">
        <w:rPr>
          <w:lang w:eastAsia="zh-CN"/>
        </w:rPr>
        <w:t xml:space="preserve">information of the </w:t>
      </w:r>
      <w:r>
        <w:rPr>
          <w:lang w:eastAsia="zh-CN"/>
        </w:rPr>
        <w:t xml:space="preserve">updated </w:t>
      </w:r>
      <w:r w:rsidRPr="003E5F68">
        <w:rPr>
          <w:lang w:eastAsia="zh-CN"/>
        </w:rPr>
        <w:t>group members.</w:t>
      </w:r>
    </w:p>
    <w:p w14:paraId="52F5558F"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group members </w:t>
      </w:r>
      <w:r>
        <w:rPr>
          <w:lang w:eastAsia="zh-CN"/>
        </w:rPr>
        <w:t xml:space="preserve">that are </w:t>
      </w:r>
      <w:r>
        <w:rPr>
          <w:rFonts w:hint="eastAsia"/>
          <w:lang w:eastAsia="zh-CN"/>
        </w:rPr>
        <w:t>added to or deleted from the group</w:t>
      </w:r>
      <w:r>
        <w:rPr>
          <w:lang w:eastAsia="zh-CN"/>
        </w:rPr>
        <w:t xml:space="preserve"> by this operation </w:t>
      </w:r>
      <w:r w:rsidRPr="003E5F68">
        <w:rPr>
          <w:lang w:eastAsia="zh-CN"/>
        </w:rPr>
        <w:t>are notified</w:t>
      </w:r>
      <w:r w:rsidRPr="003E5F68">
        <w:rPr>
          <w:rFonts w:hint="eastAsia"/>
          <w:lang w:eastAsia="zh-CN"/>
        </w:rPr>
        <w:t xml:space="preserve"> about the group </w:t>
      </w:r>
      <w:r>
        <w:rPr>
          <w:lang w:eastAsia="zh-CN"/>
        </w:rPr>
        <w:t>membership change</w:t>
      </w:r>
      <w:r w:rsidRPr="003E5F68">
        <w:rPr>
          <w:lang w:eastAsia="zh-CN"/>
        </w:rPr>
        <w:t>.</w:t>
      </w:r>
      <w:r>
        <w:rPr>
          <w:lang w:eastAsia="zh-CN"/>
        </w:rPr>
        <w:t xml:space="preserve"> This step may be followed by </w:t>
      </w:r>
      <w:r w:rsidRPr="00923C89">
        <w:rPr>
          <w:lang w:eastAsia="zh-CN"/>
        </w:rPr>
        <w:t>retrieving group configurations defined in</w:t>
      </w:r>
      <w:r>
        <w:rPr>
          <w:lang w:eastAsia="zh-CN"/>
        </w:rPr>
        <w:t xml:space="preserve"> subclause </w:t>
      </w:r>
      <w:r w:rsidRPr="00923C89">
        <w:rPr>
          <w:lang w:eastAsia="zh-CN"/>
        </w:rPr>
        <w:t>10.1.5.2</w:t>
      </w:r>
    </w:p>
    <w:p w14:paraId="28E03647"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w:t>
      </w:r>
      <w:r>
        <w:rPr>
          <w:lang w:eastAsia="zh-CN"/>
        </w:rPr>
        <w:t>membership</w:t>
      </w:r>
      <w:r w:rsidRPr="003E5F68">
        <w:rPr>
          <w:lang w:eastAsia="zh-CN"/>
        </w:rPr>
        <w:t xml:space="preserve"> response to the </w:t>
      </w:r>
      <w:r>
        <w:rPr>
          <w:lang w:eastAsia="zh-CN"/>
        </w:rPr>
        <w:t>group management client of the a</w:t>
      </w:r>
      <w:r w:rsidRPr="003E5F68">
        <w:rPr>
          <w:lang w:eastAsia="zh-CN"/>
        </w:rPr>
        <w:t>dministrator/dispatcher/authorized user.</w:t>
      </w:r>
    </w:p>
    <w:p w14:paraId="3C8F07C7" w14:textId="77777777" w:rsidR="008D2684" w:rsidRPr="003E5F68" w:rsidRDefault="008D2684" w:rsidP="008D2684">
      <w:pPr>
        <w:pStyle w:val="Heading3"/>
      </w:pPr>
      <w:bookmarkStart w:id="1903" w:name="_Toc210293331"/>
      <w:r>
        <w:t>10.2</w:t>
      </w:r>
      <w:r w:rsidRPr="003E5F68">
        <w:t>.</w:t>
      </w:r>
      <w:r>
        <w:t>7</w:t>
      </w:r>
      <w:r w:rsidRPr="003E5F68">
        <w:tab/>
        <w:t xml:space="preserve">Group </w:t>
      </w:r>
      <w:r>
        <w:t>configuration for interconnection</w:t>
      </w:r>
      <w:bookmarkEnd w:id="1903"/>
    </w:p>
    <w:p w14:paraId="562A29CB" w14:textId="77777777" w:rsidR="008D2684" w:rsidRDefault="008D2684" w:rsidP="008D2684">
      <w:pPr>
        <w:pStyle w:val="Heading4"/>
        <w:rPr>
          <w:lang w:eastAsia="zh-CN"/>
        </w:rPr>
      </w:pPr>
      <w:bookmarkStart w:id="1904" w:name="_Toc210293332"/>
      <w:r>
        <w:rPr>
          <w:lang w:eastAsia="zh-CN"/>
        </w:rPr>
        <w:t>10.2.7.1</w:t>
      </w:r>
      <w:r>
        <w:rPr>
          <w:lang w:eastAsia="zh-CN"/>
        </w:rPr>
        <w:tab/>
        <w:t>Overview</w:t>
      </w:r>
      <w:bookmarkEnd w:id="1904"/>
    </w:p>
    <w:p w14:paraId="2A923C0C" w14:textId="77777777" w:rsidR="008D2684" w:rsidRDefault="008D2684" w:rsidP="008D2684">
      <w:pPr>
        <w:spacing w:after="240"/>
        <w:rPr>
          <w:lang w:eastAsia="zh-CN"/>
        </w:rPr>
      </w:pPr>
      <w:r>
        <w:rPr>
          <w:lang w:eastAsia="zh-CN"/>
        </w:rPr>
        <w:t>The procedures in the following subclauses describe the process for sharing group configuration from a primary MC system of the MC service group to an interconnected partner MC system of the MC service group where MC service clients receiving MC service in the partner MC system of the MC service group need to make use of the MC service group.</w:t>
      </w:r>
    </w:p>
    <w:p w14:paraId="47165008" w14:textId="77777777" w:rsidR="008D2684" w:rsidRDefault="008D2684" w:rsidP="008D2684">
      <w:pPr>
        <w:spacing w:after="240"/>
        <w:rPr>
          <w:bCs/>
          <w:u w:val="single"/>
          <w:lang w:eastAsia="zh-CN"/>
        </w:rPr>
      </w:pPr>
      <w:r>
        <w:rPr>
          <w:lang w:eastAsia="zh-CN"/>
        </w:rPr>
        <w:t xml:space="preserve">The group management server in the primary </w:t>
      </w:r>
      <w:r w:rsidRPr="0005421F">
        <w:rPr>
          <w:lang w:eastAsia="zh-CN"/>
        </w:rPr>
        <w:t>MC system of the MC service group</w:t>
      </w:r>
      <w:r>
        <w:rPr>
          <w:lang w:eastAsia="zh-CN"/>
        </w:rPr>
        <w:t xml:space="preserve"> provides group configuration information to the group management server in the partner</w:t>
      </w:r>
      <w:r w:rsidRPr="0005421F">
        <w:t xml:space="preserve"> </w:t>
      </w:r>
      <w:r w:rsidRPr="0005421F">
        <w:rPr>
          <w:lang w:eastAsia="zh-CN"/>
        </w:rPr>
        <w:t>MC system of the MC service group</w:t>
      </w:r>
      <w:r>
        <w:rPr>
          <w:lang w:eastAsia="zh-CN"/>
        </w:rPr>
        <w:t xml:space="preserve">. The group management server in the primary MC system of the MC service group may modify the configuration before providing it to that partner MC system in accordance with policies and requirements within the primary MC system (for example the list of members of the group within the primary MC system or within other partner MC systems might not be exposed to that partner system). </w:t>
      </w:r>
      <w:r w:rsidRPr="00184CA3">
        <w:rPr>
          <w:bCs/>
          <w:u w:val="single"/>
          <w:lang w:eastAsia="zh-CN"/>
        </w:rPr>
        <w:t>The means by which the group management server in the primary system determines which configuration parameters are changed is outside the scope of the present document.</w:t>
      </w:r>
    </w:p>
    <w:p w14:paraId="3E091B2C" w14:textId="77777777" w:rsidR="008D2684" w:rsidRDefault="008D2684" w:rsidP="008D2684">
      <w:pPr>
        <w:spacing w:after="240"/>
        <w:rPr>
          <w:lang w:eastAsia="zh-CN"/>
        </w:rPr>
      </w:pPr>
      <w:r>
        <w:rPr>
          <w:lang w:eastAsia="zh-CN"/>
        </w:rPr>
        <w:t xml:space="preserve">The group management server in the partner </w:t>
      </w:r>
      <w:r w:rsidRPr="0005421F">
        <w:rPr>
          <w:lang w:eastAsia="zh-CN"/>
        </w:rPr>
        <w:t xml:space="preserve">MC system of the MC service group </w:t>
      </w:r>
      <w:r>
        <w:rPr>
          <w:lang w:eastAsia="zh-CN"/>
        </w:rPr>
        <w:t>may modify the configuration before storing it in accordance with policies and requirements within that MC system (for example the priority of the group within that partner MC system, or permitted locations for service within that partner MC system). The group management server in the partner MC system</w:t>
      </w:r>
      <w:r w:rsidRPr="00780245">
        <w:t xml:space="preserve"> </w:t>
      </w:r>
      <w:r w:rsidRPr="00780245">
        <w:rPr>
          <w:lang w:eastAsia="zh-CN"/>
        </w:rPr>
        <w:t>of the MC service group</w:t>
      </w:r>
      <w:r>
        <w:rPr>
          <w:lang w:eastAsia="zh-CN"/>
        </w:rPr>
        <w:t xml:space="preserve"> will be the source of group configuration information to the group management clients of any MC service user who is receiving MC service in the partner MC system of the MC service group and who is defined as a member of the MC service group. The list of groups in the user profile for those group members in the partner MC system</w:t>
      </w:r>
      <w:r w:rsidRPr="00780245">
        <w:t xml:space="preserve"> </w:t>
      </w:r>
      <w:r w:rsidRPr="00780245">
        <w:rPr>
          <w:lang w:eastAsia="zh-CN"/>
        </w:rPr>
        <w:t>of the MC service group</w:t>
      </w:r>
      <w:r>
        <w:rPr>
          <w:lang w:eastAsia="zh-CN"/>
        </w:rPr>
        <w:t xml:space="preserve"> will contain the address of this </w:t>
      </w:r>
      <w:r>
        <w:rPr>
          <w:lang w:eastAsia="zh-CN"/>
        </w:rPr>
        <w:lastRenderedPageBreak/>
        <w:t>group management server in the partner MC system</w:t>
      </w:r>
      <w:r w:rsidRPr="00002B8E">
        <w:t xml:space="preserve"> </w:t>
      </w:r>
      <w:r w:rsidRPr="00002B8E">
        <w:rPr>
          <w:lang w:eastAsia="zh-CN"/>
        </w:rPr>
        <w:t>of the MC service group</w:t>
      </w:r>
      <w:r>
        <w:rPr>
          <w:lang w:eastAsia="zh-CN"/>
        </w:rPr>
        <w:t xml:space="preserve"> as the address of the server from which to obtain the MC service group configuration for this MC service group.</w:t>
      </w:r>
    </w:p>
    <w:p w14:paraId="7E643FC5" w14:textId="77777777" w:rsidR="008D2684" w:rsidRDefault="008D2684" w:rsidP="008D2684">
      <w:pPr>
        <w:spacing w:after="240"/>
        <w:rPr>
          <w:lang w:eastAsia="zh-CN"/>
        </w:rPr>
      </w:pPr>
      <w:r>
        <w:rPr>
          <w:lang w:eastAsia="zh-CN"/>
        </w:rPr>
        <w:t xml:space="preserve">The procedures in the following subclauses describe the cases where the provision of configuration information is initiated by the group management server in the primary MC system of the MC service group, and where the configuration is requested by the group management server in the partner </w:t>
      </w:r>
      <w:r w:rsidRPr="00A658BA">
        <w:rPr>
          <w:lang w:eastAsia="zh-CN"/>
        </w:rPr>
        <w:t>MC system of the MC service group</w:t>
      </w:r>
      <w:r>
        <w:rPr>
          <w:lang w:eastAsia="zh-CN"/>
        </w:rPr>
        <w:t>. There may be additional proxy servers in between the two group management servers on the edges of one or both MC systems so that each group management server is not aware of the network topology of the other MC system. These additional proxy servers are not shown in these procedures.</w:t>
      </w:r>
    </w:p>
    <w:p w14:paraId="66EF7222" w14:textId="77777777" w:rsidR="008D2684" w:rsidRDefault="008D2684" w:rsidP="008D2684">
      <w:pPr>
        <w:pStyle w:val="Heading4"/>
        <w:rPr>
          <w:noProof/>
        </w:rPr>
      </w:pPr>
      <w:bookmarkStart w:id="1905" w:name="_Toc210293333"/>
      <w:r>
        <w:rPr>
          <w:noProof/>
        </w:rPr>
        <w:t>10.2.7.2</w:t>
      </w:r>
      <w:r>
        <w:rPr>
          <w:noProof/>
        </w:rPr>
        <w:tab/>
        <w:t>Primary MC system provides group configuration to the partner MC system</w:t>
      </w:r>
      <w:bookmarkEnd w:id="1905"/>
    </w:p>
    <w:p w14:paraId="0AFA6F13" w14:textId="77777777" w:rsidR="008D2684" w:rsidRDefault="008D2684" w:rsidP="008D2684">
      <w:pPr>
        <w:rPr>
          <w:noProof/>
        </w:rPr>
      </w:pPr>
      <w:r>
        <w:rPr>
          <w:noProof/>
        </w:rPr>
        <w:t>Figure 10.2.7.2-1 below illustrates the case where the primary MC system of the MC service group provides the group configuration to the partner MC system of the MC service group,</w:t>
      </w:r>
      <w:r w:rsidRPr="00B45328">
        <w:t xml:space="preserve"> </w:t>
      </w:r>
      <w:r>
        <w:rPr>
          <w:noProof/>
        </w:rPr>
        <w:t>e.g.</w:t>
      </w:r>
      <w:r w:rsidRPr="00B45328">
        <w:rPr>
          <w:noProof/>
        </w:rPr>
        <w:t xml:space="preserve"> due to an action by an administrator or because the primary MC system of some of the MC service group members is the partner MC system</w:t>
      </w:r>
      <w:r>
        <w:rPr>
          <w:noProof/>
        </w:rPr>
        <w:t xml:space="preserve"> of the MC service group.</w:t>
      </w:r>
    </w:p>
    <w:p w14:paraId="4483F4E2" w14:textId="77777777" w:rsidR="008D2684" w:rsidRDefault="008D2684" w:rsidP="008D2684">
      <w:pPr>
        <w:rPr>
          <w:noProof/>
        </w:rPr>
      </w:pPr>
      <w:r>
        <w:rPr>
          <w:noProof/>
        </w:rPr>
        <w:t>Preconditions</w:t>
      </w:r>
    </w:p>
    <w:p w14:paraId="155658CC" w14:textId="77777777" w:rsidR="008D2684" w:rsidRDefault="008D2684" w:rsidP="008D2684">
      <w:pPr>
        <w:pStyle w:val="B1"/>
        <w:rPr>
          <w:noProof/>
        </w:rPr>
      </w:pPr>
      <w:r>
        <w:rPr>
          <w:noProof/>
        </w:rPr>
        <w:t>-</w:t>
      </w:r>
      <w:r>
        <w:rPr>
          <w:noProof/>
        </w:rPr>
        <w:tab/>
        <w:t>The MC service group is defined in its primary MC system.</w:t>
      </w:r>
    </w:p>
    <w:p w14:paraId="2C9943A8" w14:textId="77777777" w:rsidR="008D2684" w:rsidRDefault="008D2684" w:rsidP="008D2684">
      <w:pPr>
        <w:pStyle w:val="B1"/>
        <w:rPr>
          <w:noProof/>
        </w:rPr>
      </w:pPr>
      <w:r>
        <w:rPr>
          <w:noProof/>
        </w:rPr>
        <w:t>-</w:t>
      </w:r>
      <w:r>
        <w:rPr>
          <w:noProof/>
        </w:rPr>
        <w:tab/>
        <w:t>One or more MC service group members are defined in the partner MC system.</w:t>
      </w:r>
    </w:p>
    <w:p w14:paraId="0EC54AB1" w14:textId="77777777" w:rsidR="008D2684" w:rsidRDefault="008D2684" w:rsidP="008D2684">
      <w:pPr>
        <w:pStyle w:val="B1"/>
        <w:rPr>
          <w:noProof/>
        </w:rPr>
      </w:pPr>
      <w:r>
        <w:rPr>
          <w:noProof/>
        </w:rPr>
        <w:t>-</w:t>
      </w:r>
      <w:r>
        <w:rPr>
          <w:noProof/>
        </w:rPr>
        <w:tab/>
        <w:t xml:space="preserve">The primary MC system of the MC service group has been configured with addressing information for the group management server in the partner MC system </w:t>
      </w:r>
      <w:r w:rsidRPr="000D3A6C">
        <w:rPr>
          <w:noProof/>
        </w:rPr>
        <w:t>of the MC service group</w:t>
      </w:r>
      <w:r>
        <w:rPr>
          <w:noProof/>
        </w:rPr>
        <w:t>.</w:t>
      </w:r>
    </w:p>
    <w:p w14:paraId="41CF26CB" w14:textId="77777777" w:rsidR="008D2684" w:rsidRDefault="008D2684" w:rsidP="008D2684">
      <w:pPr>
        <w:pStyle w:val="B1"/>
        <w:rPr>
          <w:noProof/>
        </w:rPr>
      </w:pPr>
      <w:r w:rsidRPr="0001439E">
        <w:rPr>
          <w:noProof/>
        </w:rPr>
        <w:t>-</w:t>
      </w:r>
      <w:r w:rsidRPr="0001439E">
        <w:rPr>
          <w:noProof/>
        </w:rPr>
        <w:tab/>
        <w:t xml:space="preserve">The </w:t>
      </w:r>
      <w:r>
        <w:rPr>
          <w:noProof/>
        </w:rPr>
        <w:t>primary 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 xml:space="preserve">partner </w:t>
      </w:r>
      <w:r w:rsidRPr="0001439E">
        <w:rPr>
          <w:noProof/>
        </w:rPr>
        <w:t xml:space="preserve">MC system of the </w:t>
      </w:r>
      <w:r>
        <w:rPr>
          <w:noProof/>
        </w:rPr>
        <w:t xml:space="preserve">MC service </w:t>
      </w:r>
      <w:r w:rsidRPr="0001439E">
        <w:rPr>
          <w:noProof/>
        </w:rPr>
        <w:t>group.</w:t>
      </w:r>
    </w:p>
    <w:p w14:paraId="430FFFF4" w14:textId="77777777" w:rsidR="008D2684" w:rsidRDefault="008D2684" w:rsidP="008D2684">
      <w:pPr>
        <w:pStyle w:val="NO"/>
        <w:rPr>
          <w:noProof/>
        </w:rPr>
      </w:pPr>
      <w:r>
        <w:rPr>
          <w:noProof/>
        </w:rPr>
        <w:t>NOTE 1:</w:t>
      </w:r>
      <w:r>
        <w:rPr>
          <w:noProof/>
        </w:rPr>
        <w:tab/>
        <w:t>The primary MC system of the MC service group could be configured with an address of the group management server within the partner MC system</w:t>
      </w:r>
      <w:r w:rsidRPr="000D3A6C">
        <w:t xml:space="preserve"> </w:t>
      </w:r>
      <w:r w:rsidRPr="000D3A6C">
        <w:rPr>
          <w:noProof/>
        </w:rPr>
        <w:t xml:space="preserve">of the MC service group </w:t>
      </w:r>
      <w:r>
        <w:rPr>
          <w:noProof/>
        </w:rPr>
        <w:t xml:space="preserve">which is a proxy address, and routing within the partner MC system of </w:t>
      </w:r>
      <w:r w:rsidRPr="000D3A6C">
        <w:rPr>
          <w:noProof/>
        </w:rPr>
        <w:t>the MC service group</w:t>
      </w:r>
      <w:r>
        <w:rPr>
          <w:noProof/>
        </w:rPr>
        <w:t xml:space="preserve"> determines which actual group management server is the correct server to receive the configuration information.</w:t>
      </w:r>
    </w:p>
    <w:p w14:paraId="57DB150C"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MC service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0AC34C4C" w14:textId="77777777" w:rsidR="008D2684" w:rsidRDefault="008D2684" w:rsidP="008D2684">
      <w:pPr>
        <w:pStyle w:val="TH"/>
        <w:rPr>
          <w:noProof/>
        </w:rPr>
      </w:pPr>
      <w:r>
        <w:rPr>
          <w:noProof/>
        </w:rPr>
        <w:object w:dxaOrig="5510" w:dyaOrig="4843" w14:anchorId="37553D6D">
          <v:shape id="_x0000_i1086" type="#_x0000_t75" style="width:278.35pt;height:242.85pt" o:ole="">
            <v:imagedata r:id="rId133" o:title=""/>
          </v:shape>
          <o:OLEObject Type="Embed" ProgID="Visio.Drawing.11" ShapeID="_x0000_i1086" DrawAspect="Content" ObjectID="_1820908896" r:id="rId134"/>
        </w:object>
      </w:r>
    </w:p>
    <w:p w14:paraId="0152B869" w14:textId="77777777" w:rsidR="008D2684" w:rsidRDefault="008D2684" w:rsidP="008D2684">
      <w:pPr>
        <w:pStyle w:val="TF"/>
        <w:rPr>
          <w:noProof/>
        </w:rPr>
      </w:pPr>
      <w:r>
        <w:rPr>
          <w:noProof/>
        </w:rPr>
        <w:t>Figure 10.2.7.2-1:</w:t>
      </w:r>
      <w:r>
        <w:rPr>
          <w:noProof/>
        </w:rPr>
        <w:tab/>
        <w:t>Primary MC system provides group configuration to partner MC system</w:t>
      </w:r>
    </w:p>
    <w:p w14:paraId="5D793B7B" w14:textId="77777777" w:rsidR="008D2684" w:rsidRDefault="008D2684" w:rsidP="008D2684">
      <w:pPr>
        <w:pStyle w:val="B1"/>
        <w:rPr>
          <w:noProof/>
        </w:rPr>
      </w:pPr>
      <w:r>
        <w:rPr>
          <w:noProof/>
        </w:rPr>
        <w:lastRenderedPageBreak/>
        <w:t>1.</w:t>
      </w:r>
      <w:r>
        <w:rPr>
          <w:noProof/>
        </w:rPr>
        <w:tab/>
        <w:t>The group management server in the primary MC system of the MC service group provides the configuration information related to the MC service group to the group management server in the partner MC system</w:t>
      </w:r>
      <w:r w:rsidRPr="005F5F56">
        <w:t xml:space="preserve"> </w:t>
      </w:r>
      <w:r w:rsidRPr="005F5F56">
        <w:rPr>
          <w:noProof/>
        </w:rPr>
        <w:t>of the MC service group</w:t>
      </w:r>
      <w:r>
        <w:rPr>
          <w:noProof/>
        </w:rPr>
        <w:t>.</w:t>
      </w:r>
    </w:p>
    <w:p w14:paraId="0EEBC564"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060034E5" w14:textId="77777777" w:rsidR="008D2684" w:rsidRDefault="008D2684" w:rsidP="008D2684">
      <w:pPr>
        <w:pStyle w:val="B1"/>
        <w:rPr>
          <w:noProof/>
        </w:rPr>
      </w:pPr>
      <w:r>
        <w:rPr>
          <w:noProof/>
        </w:rPr>
        <w:t>2.</w:t>
      </w:r>
      <w:r>
        <w:rPr>
          <w:noProof/>
        </w:rPr>
        <w:tab/>
        <w:t>The group management server in the partner MC system</w:t>
      </w:r>
      <w:r w:rsidRPr="005F5F56">
        <w:t xml:space="preserve"> </w:t>
      </w:r>
      <w:r w:rsidRPr="005F5F56">
        <w:rPr>
          <w:noProof/>
        </w:rPr>
        <w:t>of the MC service group</w:t>
      </w:r>
      <w:r>
        <w:rPr>
          <w:noProof/>
        </w:rPr>
        <w:t xml:space="preserve"> modifies the group configuration information received from the primary MC system of the MC service group according to the partner MC system's policies and local configuration information.</w:t>
      </w:r>
    </w:p>
    <w:p w14:paraId="50F9E512" w14:textId="77777777" w:rsidR="008D2684" w:rsidRDefault="008D2684" w:rsidP="008D2684">
      <w:pPr>
        <w:pStyle w:val="B1"/>
        <w:rPr>
          <w:noProof/>
        </w:rPr>
      </w:pPr>
      <w:r>
        <w:rPr>
          <w:noProof/>
        </w:rPr>
        <w:t>3.</w:t>
      </w:r>
      <w:r>
        <w:rPr>
          <w:noProof/>
        </w:rPr>
        <w:tab/>
      </w:r>
      <w:r w:rsidRPr="005F5F56">
        <w:rPr>
          <w:noProof/>
        </w:rPr>
        <w:t xml:space="preserve">The group management server in the </w:t>
      </w:r>
      <w:r>
        <w:rPr>
          <w:noProof/>
        </w:rPr>
        <w:t xml:space="preserve">partner MC system </w:t>
      </w:r>
      <w:r w:rsidRPr="005F5F56">
        <w:rPr>
          <w:noProof/>
        </w:rPr>
        <w:t xml:space="preserve">of the MC service group </w:t>
      </w:r>
      <w:r>
        <w:rPr>
          <w:noProof/>
        </w:rPr>
        <w:t>stores the modified group configuration.</w:t>
      </w:r>
    </w:p>
    <w:p w14:paraId="1DD5C001" w14:textId="77777777" w:rsidR="008D2684" w:rsidRDefault="008D2684" w:rsidP="008D2684">
      <w:pPr>
        <w:pStyle w:val="B1"/>
        <w:rPr>
          <w:noProof/>
        </w:rPr>
      </w:pPr>
      <w:r>
        <w:rPr>
          <w:noProof/>
        </w:rPr>
        <w:t>4.</w:t>
      </w:r>
      <w:r>
        <w:rPr>
          <w:noProof/>
        </w:rPr>
        <w:tab/>
        <w:t>The group management server in the partner MC system may notify the MC service server(s) in the partner MC system of the MC service group</w:t>
      </w:r>
      <w:r w:rsidRPr="005F5F56">
        <w:rPr>
          <w:noProof/>
        </w:rPr>
        <w:t xml:space="preserve"> </w:t>
      </w:r>
      <w:r>
        <w:rPr>
          <w:noProof/>
        </w:rPr>
        <w:t>of the MC service group configuration.</w:t>
      </w:r>
    </w:p>
    <w:p w14:paraId="2C339F63" w14:textId="77777777" w:rsidR="008D2684" w:rsidRDefault="008D2684" w:rsidP="008D2684">
      <w:pPr>
        <w:pStyle w:val="B1"/>
        <w:rPr>
          <w:noProof/>
        </w:rPr>
      </w:pPr>
      <w:r>
        <w:rPr>
          <w:noProof/>
        </w:rPr>
        <w:t>5.</w:t>
      </w:r>
      <w:r>
        <w:rPr>
          <w:noProof/>
        </w:rPr>
        <w:tab/>
        <w:t xml:space="preserve">The group management server of the partner MC system </w:t>
      </w:r>
      <w:r w:rsidRPr="000D3A6C">
        <w:rPr>
          <w:noProof/>
        </w:rPr>
        <w:t xml:space="preserve">of the MC service group </w:t>
      </w:r>
      <w:r>
        <w:rPr>
          <w:noProof/>
        </w:rPr>
        <w:t>responds to the group management server of the primary MC system of the MC service group that the configuration has been received and stored correctly.</w:t>
      </w:r>
    </w:p>
    <w:p w14:paraId="53765535" w14:textId="77777777" w:rsidR="008D2684" w:rsidRDefault="008D2684" w:rsidP="008D2684">
      <w:pPr>
        <w:pStyle w:val="Heading4"/>
        <w:rPr>
          <w:noProof/>
        </w:rPr>
      </w:pPr>
      <w:bookmarkStart w:id="1906" w:name="_Toc210293334"/>
      <w:r>
        <w:rPr>
          <w:noProof/>
        </w:rPr>
        <w:t>10.2.7.3</w:t>
      </w:r>
      <w:r>
        <w:rPr>
          <w:noProof/>
        </w:rPr>
        <w:tab/>
        <w:t>Partner MC system requests group configuration from the primary MC system</w:t>
      </w:r>
      <w:bookmarkEnd w:id="1906"/>
    </w:p>
    <w:p w14:paraId="7DAFAD97" w14:textId="77777777" w:rsidR="008D2684" w:rsidRDefault="008D2684" w:rsidP="008D2684">
      <w:pPr>
        <w:rPr>
          <w:noProof/>
        </w:rPr>
      </w:pPr>
      <w:r>
        <w:rPr>
          <w:noProof/>
        </w:rPr>
        <w:t>Figure 10.2.7.3-1 below illustrates the case where the partner MC system</w:t>
      </w:r>
      <w:r w:rsidRPr="009452C1">
        <w:rPr>
          <w:noProof/>
        </w:rPr>
        <w:t xml:space="preserve"> </w:t>
      </w:r>
      <w:r>
        <w:rPr>
          <w:noProof/>
        </w:rPr>
        <w:t>of the MC service group requests the group configuration from the primary MC system of the MC service group,</w:t>
      </w:r>
      <w:r w:rsidRPr="00B45328">
        <w:t xml:space="preserve"> </w:t>
      </w:r>
      <w:r w:rsidRPr="00B45328">
        <w:rPr>
          <w:noProof/>
        </w:rPr>
        <w:t>for example because an MC service user receiving service in the partner MC system of the MC service group has the group configured in the user profile</w:t>
      </w:r>
      <w:r>
        <w:rPr>
          <w:noProof/>
        </w:rPr>
        <w:t>.</w:t>
      </w:r>
    </w:p>
    <w:p w14:paraId="57A363CE" w14:textId="77777777" w:rsidR="008D2684" w:rsidRDefault="008D2684" w:rsidP="008D2684">
      <w:pPr>
        <w:rPr>
          <w:noProof/>
        </w:rPr>
      </w:pPr>
      <w:r>
        <w:rPr>
          <w:noProof/>
        </w:rPr>
        <w:t>Preconditions</w:t>
      </w:r>
    </w:p>
    <w:p w14:paraId="3238A9AF" w14:textId="77777777" w:rsidR="008D2684" w:rsidRDefault="008D2684" w:rsidP="008D2684">
      <w:pPr>
        <w:pStyle w:val="B1"/>
        <w:rPr>
          <w:noProof/>
        </w:rPr>
      </w:pPr>
      <w:r>
        <w:rPr>
          <w:noProof/>
        </w:rPr>
        <w:t>-</w:t>
      </w:r>
      <w:r>
        <w:rPr>
          <w:noProof/>
        </w:rPr>
        <w:tab/>
        <w:t>The MC service group is defined in its primary MC system.</w:t>
      </w:r>
    </w:p>
    <w:p w14:paraId="42D25BDE" w14:textId="77777777" w:rsidR="008D2684" w:rsidRDefault="008D2684" w:rsidP="008D2684">
      <w:pPr>
        <w:pStyle w:val="B1"/>
        <w:rPr>
          <w:noProof/>
        </w:rPr>
      </w:pPr>
      <w:r>
        <w:rPr>
          <w:noProof/>
        </w:rPr>
        <w:t>-</w:t>
      </w:r>
      <w:r>
        <w:rPr>
          <w:noProof/>
        </w:rPr>
        <w:tab/>
        <w:t xml:space="preserve">The MC service group is configured in the MC service user profiles of one or more MC service users in the partner MC system of the MC service group. </w:t>
      </w:r>
    </w:p>
    <w:p w14:paraId="1B1B1D75" w14:textId="77777777" w:rsidR="008D2684" w:rsidRDefault="008D2684" w:rsidP="008D2684">
      <w:pPr>
        <w:pStyle w:val="B1"/>
        <w:rPr>
          <w:noProof/>
        </w:rPr>
      </w:pPr>
      <w:r>
        <w:rPr>
          <w:noProof/>
        </w:rPr>
        <w:t>-</w:t>
      </w:r>
      <w:r>
        <w:rPr>
          <w:noProof/>
        </w:rPr>
        <w:tab/>
        <w:t>At least one of the MC service users in the partner MC system of the MC service group that is listed as an MC service group member of the MC service group has become MC service authorized with the MC service server in the partner</w:t>
      </w:r>
      <w:r w:rsidRPr="001F175E">
        <w:t xml:space="preserve"> </w:t>
      </w:r>
      <w:r w:rsidRPr="001F175E">
        <w:rPr>
          <w:noProof/>
        </w:rPr>
        <w:t>MC system of the MC service group</w:t>
      </w:r>
      <w:r>
        <w:rPr>
          <w:noProof/>
        </w:rPr>
        <w:t>.</w:t>
      </w:r>
    </w:p>
    <w:p w14:paraId="7A45C1C1" w14:textId="77777777" w:rsidR="008D2684" w:rsidRDefault="008D2684" w:rsidP="008D2684">
      <w:pPr>
        <w:pStyle w:val="B1"/>
        <w:rPr>
          <w:noProof/>
        </w:rPr>
      </w:pPr>
      <w:r>
        <w:rPr>
          <w:noProof/>
        </w:rPr>
        <w:t>-</w:t>
      </w:r>
      <w:r>
        <w:rPr>
          <w:noProof/>
        </w:rPr>
        <w:tab/>
        <w:t xml:space="preserve">The group management server in the partner </w:t>
      </w:r>
      <w:r w:rsidRPr="001F175E">
        <w:rPr>
          <w:noProof/>
        </w:rPr>
        <w:t>MC system of the MC service group</w:t>
      </w:r>
      <w:r>
        <w:rPr>
          <w:noProof/>
        </w:rPr>
        <w:t xml:space="preserve"> does not have the configuration for the MC service group stored.</w:t>
      </w:r>
    </w:p>
    <w:p w14:paraId="6127086A" w14:textId="77777777" w:rsidR="008D2684" w:rsidRDefault="008D2684" w:rsidP="008D2684">
      <w:pPr>
        <w:pStyle w:val="B1"/>
        <w:rPr>
          <w:noProof/>
        </w:rPr>
      </w:pPr>
      <w:r>
        <w:rPr>
          <w:noProof/>
        </w:rPr>
        <w:t>-</w:t>
      </w:r>
      <w:r>
        <w:rPr>
          <w:noProof/>
        </w:rPr>
        <w:tab/>
        <w:t xml:space="preserve">The partner MC system of the MC service group has been configured with addressing information for the group management server in the primary MC system </w:t>
      </w:r>
      <w:r w:rsidRPr="000D3A6C">
        <w:rPr>
          <w:noProof/>
        </w:rPr>
        <w:t>of the MC service group</w:t>
      </w:r>
      <w:r>
        <w:rPr>
          <w:noProof/>
        </w:rPr>
        <w:t>.</w:t>
      </w:r>
    </w:p>
    <w:p w14:paraId="317ABBBA" w14:textId="77777777" w:rsidR="008D2684" w:rsidRDefault="008D2684" w:rsidP="008D2684">
      <w:pPr>
        <w:pStyle w:val="B1"/>
        <w:rPr>
          <w:noProof/>
        </w:rPr>
      </w:pPr>
      <w:r>
        <w:rPr>
          <w:noProof/>
        </w:rPr>
        <w:t>-</w:t>
      </w:r>
      <w:r>
        <w:rPr>
          <w:noProof/>
        </w:rPr>
        <w:tab/>
        <w:t>The partner MC system of the MC service group is authorized to request group configuration information from the primary MC system of the group.</w:t>
      </w:r>
    </w:p>
    <w:p w14:paraId="4C8093A7" w14:textId="77777777" w:rsidR="008D2684" w:rsidRDefault="008D2684" w:rsidP="008D2684">
      <w:pPr>
        <w:pStyle w:val="NO"/>
        <w:rPr>
          <w:noProof/>
        </w:rPr>
      </w:pPr>
      <w:r>
        <w:rPr>
          <w:noProof/>
        </w:rPr>
        <w:t>NOTE 1:</w:t>
      </w:r>
      <w:r>
        <w:rPr>
          <w:noProof/>
        </w:rPr>
        <w:tab/>
        <w:t>The partner MC system of the MC service group could be configured with an address of the group management server within the primary MC system</w:t>
      </w:r>
      <w:r w:rsidRPr="000D3A6C">
        <w:t xml:space="preserve"> </w:t>
      </w:r>
      <w:r w:rsidRPr="000D3A6C">
        <w:rPr>
          <w:noProof/>
        </w:rPr>
        <w:t xml:space="preserve">of the MC service group </w:t>
      </w:r>
      <w:r>
        <w:rPr>
          <w:noProof/>
        </w:rPr>
        <w:t xml:space="preserve">which is a proxy address, and routing within the primary MC system of </w:t>
      </w:r>
      <w:r w:rsidRPr="000D3A6C">
        <w:rPr>
          <w:noProof/>
        </w:rPr>
        <w:t>the MC service group</w:t>
      </w:r>
      <w:r>
        <w:rPr>
          <w:noProof/>
        </w:rPr>
        <w:t xml:space="preserve"> determines which actual group management server is the correct server to provide the configuration information.</w:t>
      </w:r>
    </w:p>
    <w:p w14:paraId="7BAD59A3"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4454B89A" w14:textId="77777777" w:rsidR="008D2684" w:rsidRDefault="008D2684" w:rsidP="008D2684">
      <w:pPr>
        <w:pStyle w:val="TH"/>
        <w:rPr>
          <w:noProof/>
        </w:rPr>
      </w:pPr>
      <w:r>
        <w:rPr>
          <w:noProof/>
        </w:rPr>
        <w:object w:dxaOrig="5841" w:dyaOrig="4938" w14:anchorId="5C226061">
          <v:shape id="_x0000_i1087" type="#_x0000_t75" style="width:293.35pt;height:248.25pt" o:ole="">
            <v:imagedata r:id="rId135" o:title=""/>
          </v:shape>
          <o:OLEObject Type="Embed" ProgID="Visio.Drawing.11" ShapeID="_x0000_i1087" DrawAspect="Content" ObjectID="_1820908897" r:id="rId136"/>
        </w:object>
      </w:r>
    </w:p>
    <w:p w14:paraId="013AC57D" w14:textId="77777777" w:rsidR="008D2684" w:rsidRDefault="008D2684" w:rsidP="008D2684">
      <w:pPr>
        <w:pStyle w:val="TF"/>
        <w:rPr>
          <w:noProof/>
        </w:rPr>
      </w:pPr>
      <w:r>
        <w:rPr>
          <w:noProof/>
        </w:rPr>
        <w:t>Figure 10.2.7.3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46B70235" w14:textId="77777777" w:rsidR="008D2684" w:rsidRDefault="008D2684" w:rsidP="008D2684">
      <w:pPr>
        <w:pStyle w:val="B1"/>
        <w:rPr>
          <w:noProof/>
        </w:rPr>
      </w:pPr>
      <w:r>
        <w:rPr>
          <w:noProof/>
        </w:rPr>
        <w:t>1.</w:t>
      </w:r>
      <w:r>
        <w:rPr>
          <w:noProof/>
        </w:rPr>
        <w:tab/>
        <w:t xml:space="preserve">The MC service server in the partner </w:t>
      </w:r>
      <w:r w:rsidRPr="001F175E">
        <w:rPr>
          <w:noProof/>
        </w:rPr>
        <w:t>MC system of the MC service group</w:t>
      </w:r>
      <w:r>
        <w:rPr>
          <w:noProof/>
        </w:rPr>
        <w:t xml:space="preserve"> requests the group configuration information from the group management server in the partner </w:t>
      </w:r>
      <w:r w:rsidRPr="001F175E">
        <w:rPr>
          <w:noProof/>
        </w:rPr>
        <w:t>MC system of the MC service group</w:t>
      </w:r>
      <w:r>
        <w:rPr>
          <w:noProof/>
        </w:rPr>
        <w:t>.</w:t>
      </w:r>
    </w:p>
    <w:p w14:paraId="75DC9520" w14:textId="77777777" w:rsidR="008D2684" w:rsidRDefault="008D2684" w:rsidP="008D2684">
      <w:pPr>
        <w:pStyle w:val="B1"/>
        <w:rPr>
          <w:noProof/>
        </w:rPr>
      </w:pPr>
      <w:r>
        <w:rPr>
          <w:noProof/>
        </w:rPr>
        <w:t>2.</w:t>
      </w:r>
      <w:r>
        <w:rPr>
          <w:noProof/>
        </w:rPr>
        <w:tab/>
        <w:t xml:space="preserve">The group management server </w:t>
      </w:r>
      <w:r w:rsidRPr="004034AC">
        <w:rPr>
          <w:noProof/>
        </w:rPr>
        <w:t xml:space="preserve">in the partner MC system of the MC service group </w:t>
      </w:r>
      <w:r>
        <w:rPr>
          <w:noProof/>
        </w:rPr>
        <w:t xml:space="preserve">requests the group configuration from the group management server in the primary </w:t>
      </w:r>
      <w:r w:rsidRPr="001F175E">
        <w:rPr>
          <w:noProof/>
        </w:rPr>
        <w:t>MC system of the MC service group</w:t>
      </w:r>
      <w:r>
        <w:rPr>
          <w:noProof/>
        </w:rPr>
        <w:t>.</w:t>
      </w:r>
    </w:p>
    <w:p w14:paraId="2A51EB2E" w14:textId="77777777" w:rsidR="008D2684" w:rsidRDefault="008D2684" w:rsidP="008D2684">
      <w:pPr>
        <w:pStyle w:val="B1"/>
        <w:rPr>
          <w:noProof/>
        </w:rPr>
      </w:pPr>
      <w:r>
        <w:rPr>
          <w:noProof/>
        </w:rPr>
        <w:t>3.</w:t>
      </w:r>
      <w:r>
        <w:rPr>
          <w:noProof/>
        </w:rPr>
        <w:tab/>
        <w:t xml:space="preserve">The group management server in the primary </w:t>
      </w:r>
      <w:r w:rsidRPr="001B4F88">
        <w:rPr>
          <w:noProof/>
        </w:rPr>
        <w:t>MC system of the MC service group</w:t>
      </w:r>
      <w:r>
        <w:rPr>
          <w:noProof/>
        </w:rPr>
        <w:t xml:space="preserve"> provides the requested group configuration information.</w:t>
      </w:r>
    </w:p>
    <w:p w14:paraId="23B8159C"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6821C99A" w14:textId="77777777" w:rsidR="008D2684" w:rsidRPr="001B4F88" w:rsidRDefault="008D2684" w:rsidP="008D2684">
      <w:pPr>
        <w:pStyle w:val="B1"/>
        <w:rPr>
          <w:noProof/>
        </w:rPr>
      </w:pPr>
      <w:r>
        <w:rPr>
          <w:noProof/>
        </w:rPr>
        <w:t>4</w:t>
      </w:r>
      <w:r w:rsidRPr="001B4F88">
        <w:rPr>
          <w:noProof/>
        </w:rPr>
        <w:t>.</w:t>
      </w:r>
      <w:r w:rsidRPr="001B4F88">
        <w:rPr>
          <w:noProof/>
        </w:rPr>
        <w:tab/>
        <w:t xml:space="preserve">The group management server in the partner MC system of the MC service group modifies the group configuration information received from the primary MC system of the MC service group according to </w:t>
      </w:r>
      <w:r>
        <w:rPr>
          <w:noProof/>
        </w:rPr>
        <w:t>the partner MC</w:t>
      </w:r>
      <w:r w:rsidRPr="001B4F88">
        <w:rPr>
          <w:noProof/>
        </w:rPr>
        <w:t xml:space="preserve"> system</w:t>
      </w:r>
      <w:r>
        <w:rPr>
          <w:noProof/>
        </w:rPr>
        <w:t>'s</w:t>
      </w:r>
      <w:r w:rsidRPr="001B4F88">
        <w:rPr>
          <w:noProof/>
        </w:rPr>
        <w:t xml:space="preserve"> policies and local configuration information.</w:t>
      </w:r>
    </w:p>
    <w:p w14:paraId="7340012B" w14:textId="77777777" w:rsidR="008D2684" w:rsidRPr="001B4F88" w:rsidRDefault="008D2684" w:rsidP="008D2684">
      <w:pPr>
        <w:pStyle w:val="B1"/>
        <w:rPr>
          <w:noProof/>
        </w:rPr>
      </w:pPr>
      <w:r>
        <w:rPr>
          <w:noProof/>
        </w:rPr>
        <w:t>5</w:t>
      </w:r>
      <w:r w:rsidRPr="001B4F88">
        <w:rPr>
          <w:noProof/>
        </w:rPr>
        <w:t>.</w:t>
      </w:r>
      <w:r w:rsidRPr="001B4F88">
        <w:rPr>
          <w:noProof/>
        </w:rPr>
        <w:tab/>
        <w:t>The group management server in the partner MC system of the MC service group stores the modified group configuration.</w:t>
      </w:r>
    </w:p>
    <w:p w14:paraId="7979C1DC" w14:textId="77777777" w:rsidR="008D2684" w:rsidRDefault="008D2684" w:rsidP="008D2684">
      <w:pPr>
        <w:pStyle w:val="B1"/>
        <w:rPr>
          <w:noProof/>
        </w:rPr>
      </w:pPr>
      <w:r>
        <w:rPr>
          <w:noProof/>
        </w:rPr>
        <w:t>6</w:t>
      </w:r>
      <w:r w:rsidRPr="001B4F88">
        <w:rPr>
          <w:noProof/>
        </w:rPr>
        <w:t>.</w:t>
      </w:r>
      <w:r w:rsidRPr="001B4F88">
        <w:rPr>
          <w:noProof/>
        </w:rPr>
        <w:tab/>
        <w:t xml:space="preserve">The group management server in the partner MC system </w:t>
      </w:r>
      <w:r>
        <w:rPr>
          <w:noProof/>
        </w:rPr>
        <w:t>notifies</w:t>
      </w:r>
      <w:r w:rsidRPr="001B4F88">
        <w:rPr>
          <w:noProof/>
        </w:rPr>
        <w:t xml:space="preserve"> the MC service server(s) in the partner MC system of the MC service group</w:t>
      </w:r>
      <w:r>
        <w:rPr>
          <w:noProof/>
        </w:rPr>
        <w:t xml:space="preserve"> of</w:t>
      </w:r>
      <w:r w:rsidRPr="001B4F88">
        <w:rPr>
          <w:noProof/>
        </w:rPr>
        <w:t xml:space="preserve"> the </w:t>
      </w:r>
      <w:r>
        <w:rPr>
          <w:noProof/>
        </w:rPr>
        <w:t xml:space="preserve">MC service </w:t>
      </w:r>
      <w:r w:rsidRPr="001B4F88">
        <w:rPr>
          <w:noProof/>
        </w:rPr>
        <w:t>group configuration.</w:t>
      </w:r>
    </w:p>
    <w:p w14:paraId="4F0EFCD9" w14:textId="77777777" w:rsidR="008D2684" w:rsidRPr="003E5F68" w:rsidRDefault="008D2684" w:rsidP="008D2684">
      <w:pPr>
        <w:pStyle w:val="Heading4"/>
      </w:pPr>
      <w:bookmarkStart w:id="1907" w:name="_Toc485420537"/>
      <w:bookmarkStart w:id="1908" w:name="_Toc210293335"/>
      <w:r w:rsidRPr="003E5F68">
        <w:t>10.</w:t>
      </w:r>
      <w:r>
        <w:t>2.7.4</w:t>
      </w:r>
      <w:r w:rsidRPr="003E5F68">
        <w:tab/>
      </w:r>
      <w:r>
        <w:t>Partner MC system subscribes to</w:t>
      </w:r>
      <w:r w:rsidRPr="003E5F68">
        <w:rPr>
          <w:rFonts w:hint="eastAsia"/>
        </w:rPr>
        <w:t xml:space="preserve"> group configuration</w:t>
      </w:r>
      <w:bookmarkEnd w:id="1908"/>
    </w:p>
    <w:p w14:paraId="0D06E847" w14:textId="77777777" w:rsidR="008D2684" w:rsidRPr="003E5F68" w:rsidRDefault="008D2684" w:rsidP="008D2684">
      <w:r w:rsidRPr="003E5F68">
        <w:t xml:space="preserve">The procedure for subscription </w:t>
      </w:r>
      <w:r>
        <w:t>from the group management server in the partner system</w:t>
      </w:r>
      <w:r w:rsidRPr="003E5F68">
        <w:t xml:space="preserve"> for group configuration</w:t>
      </w:r>
      <w:r w:rsidRPr="003E5F68" w:rsidDel="00445E09">
        <w:t xml:space="preserve"> </w:t>
      </w:r>
      <w:r>
        <w:t>information to the group management server in the primary MC system of the MC service group is shown in</w:t>
      </w:r>
      <w:r w:rsidRPr="003E5F68">
        <w:t xml:space="preserve"> figure 10.</w:t>
      </w:r>
      <w:r>
        <w:t>2.7.4</w:t>
      </w:r>
      <w:r w:rsidRPr="003E5F68">
        <w:t>-1</w:t>
      </w:r>
      <w:r>
        <w:t>.</w:t>
      </w:r>
    </w:p>
    <w:p w14:paraId="5D099E4B" w14:textId="77777777" w:rsidR="008D2684" w:rsidRPr="003E5F68" w:rsidRDefault="008D2684" w:rsidP="008D2684">
      <w:r w:rsidRPr="003E5F68">
        <w:t>Pre-conditions:</w:t>
      </w:r>
    </w:p>
    <w:p w14:paraId="550A8D6B" w14:textId="77777777" w:rsidR="008D2684" w:rsidRDefault="008D2684" w:rsidP="008D2684">
      <w:pPr>
        <w:pStyle w:val="B1"/>
        <w:rPr>
          <w:noProof/>
        </w:rPr>
      </w:pPr>
      <w:r>
        <w:rPr>
          <w:noProof/>
        </w:rPr>
        <w:t>-</w:t>
      </w:r>
      <w:r>
        <w:rPr>
          <w:noProof/>
        </w:rPr>
        <w:tab/>
        <w:t>The MC service group is defined in its primary MC system.</w:t>
      </w:r>
    </w:p>
    <w:p w14:paraId="10E02A79" w14:textId="77777777" w:rsidR="008D2684" w:rsidRDefault="008D2684" w:rsidP="008D2684">
      <w:pPr>
        <w:pStyle w:val="B1"/>
        <w:rPr>
          <w:noProof/>
        </w:rPr>
      </w:pPr>
      <w:r>
        <w:rPr>
          <w:noProof/>
        </w:rPr>
        <w:t>-</w:t>
      </w:r>
      <w:r>
        <w:rPr>
          <w:noProof/>
        </w:rPr>
        <w:tab/>
        <w:t>One or more MC service group members are defined in the partner MC system.</w:t>
      </w:r>
    </w:p>
    <w:p w14:paraId="02CA2D51" w14:textId="77777777" w:rsidR="008D2684" w:rsidRDefault="008D2684" w:rsidP="008D2684">
      <w:pPr>
        <w:pStyle w:val="B1"/>
        <w:rPr>
          <w:noProof/>
        </w:rPr>
      </w:pPr>
      <w:r>
        <w:rPr>
          <w:noProof/>
        </w:rPr>
        <w:t>-</w:t>
      </w:r>
      <w:r>
        <w:rPr>
          <w:noProof/>
        </w:rPr>
        <w:tab/>
        <w:t>The GMS in the partner MC system of the MC service group has received group configuration information from the GMS in the primary MC system of the MC service group.</w:t>
      </w:r>
    </w:p>
    <w:p w14:paraId="2139293C" w14:textId="77777777" w:rsidR="008D2684" w:rsidRPr="003E5F68" w:rsidRDefault="008D2684" w:rsidP="008D2684">
      <w:pPr>
        <w:pStyle w:val="TH"/>
      </w:pPr>
      <w:r>
        <w:object w:dxaOrig="7035" w:dyaOrig="2620" w14:anchorId="2DD844A7">
          <v:shape id="_x0000_i1088" type="#_x0000_t75" style="width:351.95pt;height:131.65pt" o:ole="">
            <v:imagedata r:id="rId137" o:title=""/>
          </v:shape>
          <o:OLEObject Type="Embed" ProgID="Visio.Drawing.11" ShapeID="_x0000_i1088" DrawAspect="Content" ObjectID="_1820908898" r:id="rId138"/>
        </w:object>
      </w:r>
    </w:p>
    <w:p w14:paraId="28EFAE1B" w14:textId="77777777" w:rsidR="008D2684" w:rsidRPr="003E5F68" w:rsidRDefault="008D2684" w:rsidP="008D2684">
      <w:pPr>
        <w:pStyle w:val="TF"/>
        <w:rPr>
          <w:lang w:eastAsia="zh-CN"/>
        </w:rPr>
      </w:pPr>
      <w:r w:rsidRPr="003E5F68">
        <w:t>Figure 10.</w:t>
      </w:r>
      <w:r>
        <w:rPr>
          <w:lang w:eastAsia="zh-CN"/>
        </w:rPr>
        <w:t>2.7.4</w:t>
      </w:r>
      <w:r w:rsidRPr="003E5F68">
        <w:t xml:space="preserve">-1: </w:t>
      </w:r>
      <w:r w:rsidRPr="003E5F68">
        <w:rPr>
          <w:rFonts w:hint="eastAsia"/>
          <w:lang w:eastAsia="zh-CN"/>
        </w:rPr>
        <w:t xml:space="preserve">Subscription </w:t>
      </w:r>
      <w:r>
        <w:rPr>
          <w:lang w:eastAsia="zh-CN"/>
        </w:rPr>
        <w:t>from partner MC system to primary MC system for MC service</w:t>
      </w:r>
      <w:r w:rsidRPr="003E5F68">
        <w:rPr>
          <w:rFonts w:hint="eastAsia"/>
          <w:lang w:eastAsia="zh-CN"/>
        </w:rPr>
        <w:t xml:space="preserve"> group </w:t>
      </w:r>
      <w:r>
        <w:rPr>
          <w:rFonts w:hint="eastAsia"/>
          <w:lang w:eastAsia="zh-CN"/>
        </w:rPr>
        <w:t>configuration</w:t>
      </w:r>
    </w:p>
    <w:p w14:paraId="0DF6FAFB" w14:textId="77777777" w:rsidR="008D2684" w:rsidRPr="003E5F68" w:rsidRDefault="008D2684" w:rsidP="008D2684">
      <w:pPr>
        <w:pStyle w:val="B1"/>
        <w:rPr>
          <w:lang w:eastAsia="zh-CN"/>
        </w:rPr>
      </w:pPr>
      <w:r w:rsidRPr="003E5F68">
        <w:t>1.</w:t>
      </w:r>
      <w:r w:rsidRPr="003E5F68">
        <w:tab/>
      </w:r>
      <w:r w:rsidRPr="003E5F68">
        <w:rPr>
          <w:rFonts w:hint="eastAsia"/>
          <w:lang w:eastAsia="zh-CN"/>
        </w:rPr>
        <w:t xml:space="preserve">The group management </w:t>
      </w:r>
      <w:r>
        <w:rPr>
          <w:lang w:eastAsia="zh-CN"/>
        </w:rPr>
        <w:t>server in the partner MC system of the MC service group</w:t>
      </w:r>
      <w:r w:rsidRPr="003E5F68">
        <w:rPr>
          <w:rFonts w:hint="eastAsia"/>
          <w:lang w:eastAsia="zh-CN"/>
        </w:rPr>
        <w:t xml:space="preserve"> subscribes to the group configuration information stored </w:t>
      </w:r>
      <w:r>
        <w:rPr>
          <w:lang w:eastAsia="zh-CN"/>
        </w:rPr>
        <w:t>in</w:t>
      </w:r>
      <w:r w:rsidRPr="003E5F68">
        <w:rPr>
          <w:rFonts w:hint="eastAsia"/>
          <w:lang w:eastAsia="zh-CN"/>
        </w:rPr>
        <w:t xml:space="preserve"> the group management server </w:t>
      </w:r>
      <w:r>
        <w:rPr>
          <w:lang w:eastAsia="zh-CN"/>
        </w:rPr>
        <w:t>in the primary MC system of the MC service group.</w:t>
      </w:r>
    </w:p>
    <w:p w14:paraId="5707395D"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 xml:space="preserve">provides a group </w:t>
      </w:r>
      <w:r>
        <w:rPr>
          <w:lang w:eastAsia="zh-CN"/>
        </w:rPr>
        <w:t>information</w:t>
      </w:r>
      <w:r w:rsidRPr="003E5F68">
        <w:rPr>
          <w:rFonts w:hint="eastAsia"/>
          <w:lang w:eastAsia="zh-CN"/>
        </w:rPr>
        <w:t xml:space="preserve"> subscribe response to the group management </w:t>
      </w:r>
      <w:r>
        <w:rPr>
          <w:lang w:eastAsia="zh-CN"/>
        </w:rPr>
        <w:t>server in the partner MC system of the MC service group</w:t>
      </w:r>
      <w:r w:rsidRPr="003E5F68">
        <w:rPr>
          <w:rFonts w:hint="eastAsia"/>
          <w:lang w:eastAsia="zh-CN"/>
        </w:rPr>
        <w:t xml:space="preserve"> indicating success or failure of the request.</w:t>
      </w:r>
    </w:p>
    <w:p w14:paraId="4B3077E1" w14:textId="77777777" w:rsidR="008D2684" w:rsidRPr="003E5F68" w:rsidRDefault="008D2684" w:rsidP="008D2684">
      <w:pPr>
        <w:pStyle w:val="Heading4"/>
      </w:pPr>
      <w:bookmarkStart w:id="1909" w:name="_Toc210293336"/>
      <w:r w:rsidRPr="003E5F68">
        <w:t>10.</w:t>
      </w:r>
      <w:r>
        <w:t>2.7.5</w:t>
      </w:r>
      <w:r w:rsidRPr="003E5F68">
        <w:tab/>
      </w:r>
      <w:r>
        <w:t xml:space="preserve">Primary MC system notifies </w:t>
      </w:r>
      <w:r w:rsidRPr="003E5F68">
        <w:rPr>
          <w:rFonts w:hint="eastAsia"/>
        </w:rPr>
        <w:t>group configuration</w:t>
      </w:r>
      <w:bookmarkEnd w:id="1909"/>
    </w:p>
    <w:p w14:paraId="1D73DD70" w14:textId="77777777" w:rsidR="008D2684" w:rsidRPr="003E5F68" w:rsidRDefault="008D2684" w:rsidP="008D2684">
      <w:r w:rsidRPr="003E5F68">
        <w:t xml:space="preserve">The procedure for notification of group configuration </w:t>
      </w:r>
      <w:r>
        <w:t>information from the group management server in the primary MC system of the MC service group to the group management server in the partner MC system of the MC service group is</w:t>
      </w:r>
      <w:r w:rsidRPr="003E5F68">
        <w:t xml:space="preserve"> </w:t>
      </w:r>
      <w:r>
        <w:t xml:space="preserve">shown </w:t>
      </w:r>
      <w:r w:rsidRPr="003E5F68">
        <w:t>in figure 10.</w:t>
      </w:r>
      <w:r>
        <w:t>2.7.5-1.</w:t>
      </w:r>
    </w:p>
    <w:p w14:paraId="0102DE58" w14:textId="77777777" w:rsidR="008D2684" w:rsidRPr="003E5F68" w:rsidRDefault="008D2684" w:rsidP="008D2684">
      <w:r w:rsidRPr="003E5F68">
        <w:t>Pre-conditions:</w:t>
      </w:r>
    </w:p>
    <w:p w14:paraId="66188279" w14:textId="77777777" w:rsidR="008D2684" w:rsidRPr="003E5F68" w:rsidRDefault="008D2684" w:rsidP="008D2684">
      <w:pPr>
        <w:pStyle w:val="B1"/>
      </w:pPr>
      <w:r w:rsidRPr="003E5F68">
        <w:t>-</w:t>
      </w:r>
      <w:r w:rsidRPr="003E5F68">
        <w:tab/>
        <w:t xml:space="preserve">The group management </w:t>
      </w:r>
      <w:r>
        <w:t>server in the partner MC system of the MC service group</w:t>
      </w:r>
      <w:r w:rsidRPr="003E5F68">
        <w:t xml:space="preserve"> has subscribed to the group configuration information</w:t>
      </w:r>
      <w:r>
        <w:t xml:space="preserve"> for the MC service group in the group management server in the primary MC system of the MC service group.</w:t>
      </w:r>
    </w:p>
    <w:p w14:paraId="5552581D" w14:textId="77777777" w:rsidR="008D2684" w:rsidRPr="003E5F68" w:rsidRDefault="008D2684" w:rsidP="008D2684">
      <w:pPr>
        <w:pStyle w:val="B1"/>
      </w:pPr>
      <w:r w:rsidRPr="003E5F68">
        <w:t>-</w:t>
      </w:r>
      <w:r w:rsidRPr="003E5F68">
        <w:tab/>
        <w:t xml:space="preserve">The group management server </w:t>
      </w:r>
      <w:r>
        <w:t xml:space="preserve">in the primary MC system of the MC service group </w:t>
      </w:r>
      <w:r w:rsidRPr="003E5F68">
        <w:t>has received and stored new group configuration information</w:t>
      </w:r>
      <w:r>
        <w:t xml:space="preserve"> for the MC service group</w:t>
      </w:r>
      <w:r w:rsidRPr="003E5F68">
        <w:t>, or the group management server</w:t>
      </w:r>
      <w:r>
        <w:t xml:space="preserve"> in the primary MC system of the MC service group</w:t>
      </w:r>
      <w:r w:rsidRPr="003E5F68">
        <w:t xml:space="preserve"> has generated and stored new key material, or both of these have occurred.</w:t>
      </w:r>
    </w:p>
    <w:p w14:paraId="530B3503" w14:textId="77777777" w:rsidR="008D2684" w:rsidRPr="003E5F68" w:rsidRDefault="008D2684" w:rsidP="008D2684">
      <w:pPr>
        <w:pStyle w:val="TH"/>
      </w:pPr>
      <w:r>
        <w:object w:dxaOrig="7035" w:dyaOrig="2261" w14:anchorId="5CCE8538">
          <v:shape id="_x0000_i1089" type="#_x0000_t75" style="width:351.95pt;height:111.75pt" o:ole="">
            <v:imagedata r:id="rId139" o:title=""/>
          </v:shape>
          <o:OLEObject Type="Embed" ProgID="Visio.Drawing.11" ShapeID="_x0000_i1089" DrawAspect="Content" ObjectID="_1820908899" r:id="rId140"/>
        </w:object>
      </w:r>
    </w:p>
    <w:p w14:paraId="6FFDA42E" w14:textId="77777777" w:rsidR="008D2684" w:rsidRPr="003E5F68" w:rsidRDefault="008D2684" w:rsidP="008D2684">
      <w:pPr>
        <w:pStyle w:val="TF"/>
        <w:rPr>
          <w:lang w:eastAsia="zh-CN"/>
        </w:rPr>
      </w:pPr>
      <w:r w:rsidRPr="003E5F68">
        <w:t>Figure 10.</w:t>
      </w:r>
      <w:r>
        <w:rPr>
          <w:lang w:eastAsia="zh-CN"/>
        </w:rPr>
        <w:t>2.7.5-1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w:t>
      </w:r>
      <w:r>
        <w:rPr>
          <w:lang w:eastAsia="zh-CN"/>
        </w:rPr>
        <w:t xml:space="preserve"> information to partner MC system of MC service group</w:t>
      </w:r>
    </w:p>
    <w:p w14:paraId="70906EB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provides the notification to the group management</w:t>
      </w:r>
      <w:r>
        <w:rPr>
          <w:lang w:eastAsia="zh-CN"/>
        </w:rPr>
        <w:t xml:space="preserve"> server in the partner MC system of the MC service group</w:t>
      </w:r>
      <w:r w:rsidRPr="003E5F68">
        <w:rPr>
          <w:rFonts w:hint="eastAsia"/>
          <w:lang w:eastAsia="zh-CN"/>
        </w:rPr>
        <w:t xml:space="preserve">, </w:t>
      </w:r>
      <w:r w:rsidRPr="003E5F68">
        <w:rPr>
          <w:lang w:eastAsia="zh-CN"/>
        </w:rPr>
        <w:t>Optionally, the notify group configuration request may contain group related key material for the group management client.</w:t>
      </w:r>
    </w:p>
    <w:p w14:paraId="6FF48C5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 xml:space="preserve">group management </w:t>
      </w:r>
      <w:r>
        <w:t>server in the partner MC system of the MC service group</w:t>
      </w:r>
      <w:r w:rsidRPr="003E5F68">
        <w:t xml:space="preserve"> provides a notify group </w:t>
      </w:r>
      <w:r>
        <w:t>information notify</w:t>
      </w:r>
      <w:r w:rsidRPr="003E5F68">
        <w:t xml:space="preserve"> response</w:t>
      </w:r>
      <w:r>
        <w:t xml:space="preserve"> to the group management server in the primary MC system of the MC service group indicating the success or failure of the notification.</w:t>
      </w:r>
    </w:p>
    <w:p w14:paraId="13B8DD6B" w14:textId="77777777" w:rsidR="008D2684" w:rsidRDefault="008D2684" w:rsidP="008D2684">
      <w:r>
        <w:t>Following completion of the notification procedure, the group management server in the partner MC system of the MC service group stores the group configuration information and any key material provided.</w:t>
      </w:r>
    </w:p>
    <w:p w14:paraId="3613166E" w14:textId="77777777" w:rsidR="008D2684" w:rsidRPr="003E5F68" w:rsidRDefault="008D2684" w:rsidP="008D2684">
      <w:pPr>
        <w:pStyle w:val="Heading3"/>
      </w:pPr>
      <w:bookmarkStart w:id="1910" w:name="_Toc210293337"/>
      <w:r>
        <w:lastRenderedPageBreak/>
        <w:t>10.2</w:t>
      </w:r>
      <w:r w:rsidRPr="003E5F68">
        <w:t>.</w:t>
      </w:r>
      <w:r>
        <w:t>8</w:t>
      </w:r>
      <w:r w:rsidRPr="003E5F68">
        <w:tab/>
        <w:t xml:space="preserve">Group </w:t>
      </w:r>
      <w:r>
        <w:t>dele</w:t>
      </w:r>
      <w:r w:rsidRPr="003E5F68">
        <w:t>tion</w:t>
      </w:r>
      <w:bookmarkEnd w:id="1907"/>
      <w:bookmarkEnd w:id="1910"/>
    </w:p>
    <w:p w14:paraId="15505B85"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w:t>
      </w:r>
      <w:r>
        <w:rPr>
          <w:lang w:eastAsia="zh-CN"/>
        </w:rPr>
        <w:t>8</w:t>
      </w:r>
      <w:r w:rsidRPr="003E5F68">
        <w:rPr>
          <w:lang w:eastAsia="zh-CN"/>
        </w:rPr>
        <w:t xml:space="preserve">-1 below illustrates the group </w:t>
      </w:r>
      <w:r>
        <w:rPr>
          <w:lang w:eastAsia="zh-CN"/>
        </w:rPr>
        <w:t>dele</w:t>
      </w:r>
      <w:r w:rsidRPr="003E5F68">
        <w:rPr>
          <w:lang w:eastAsia="zh-CN"/>
        </w:rPr>
        <w:t xml:space="preserve">tion </w:t>
      </w:r>
      <w:r>
        <w:rPr>
          <w:lang w:eastAsia="zh-CN"/>
        </w:rPr>
        <w:t>procedure</w:t>
      </w:r>
      <w:r w:rsidRPr="003E5F68">
        <w:rPr>
          <w:lang w:eastAsia="zh-CN"/>
        </w:rPr>
        <w:t xml:space="preserve"> by </w:t>
      </w:r>
      <w:r>
        <w:rPr>
          <w:lang w:eastAsia="zh-CN"/>
        </w:rPr>
        <w:t xml:space="preserve">an </w:t>
      </w:r>
      <w:r w:rsidRPr="003E5F68">
        <w:rPr>
          <w:lang w:eastAsia="zh-CN"/>
        </w:rPr>
        <w:t xml:space="preserve">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w:t>
      </w:r>
      <w:r>
        <w:rPr>
          <w:lang w:eastAsia="zh-CN"/>
        </w:rPr>
        <w:t>dele</w:t>
      </w:r>
      <w:r w:rsidRPr="003E5F68">
        <w:rPr>
          <w:lang w:eastAsia="zh-CN"/>
        </w:rPr>
        <w:t>te a group</w:t>
      </w:r>
      <w:r>
        <w:rPr>
          <w:lang w:eastAsia="zh-CN"/>
        </w:rPr>
        <w:t xml:space="preserve"> in the primary MC system</w:t>
      </w:r>
      <w:r w:rsidRPr="003E5F68">
        <w:rPr>
          <w:lang w:eastAsia="zh-CN"/>
        </w:rPr>
        <w:t xml:space="preserve">. </w:t>
      </w:r>
      <w:r>
        <w:rPr>
          <w:lang w:eastAsia="zh-CN"/>
        </w:rPr>
        <w:t>Any actions taken by the group management clients on the UE after receiving the group deletion notification are outside the scope of this procedure</w:t>
      </w:r>
      <w:r w:rsidRPr="003E5F68">
        <w:rPr>
          <w:lang w:eastAsia="zh-CN"/>
        </w:rPr>
        <w:t>.</w:t>
      </w:r>
    </w:p>
    <w:p w14:paraId="46D3C3D3" w14:textId="77777777" w:rsidR="008D2684" w:rsidRPr="003E5F68" w:rsidRDefault="008D2684" w:rsidP="008D2684">
      <w:pPr>
        <w:spacing w:after="240"/>
        <w:rPr>
          <w:lang w:eastAsia="zh-CN"/>
        </w:rPr>
      </w:pPr>
      <w:r w:rsidRPr="003E5F68">
        <w:rPr>
          <w:lang w:eastAsia="zh-CN"/>
        </w:rPr>
        <w:t>Pre-conditions:</w:t>
      </w:r>
    </w:p>
    <w:p w14:paraId="450C4C92" w14:textId="77777777" w:rsidR="008D2684" w:rsidRDefault="008D2684" w:rsidP="008D2684">
      <w:pPr>
        <w:pStyle w:val="B1"/>
        <w:rPr>
          <w:lang w:eastAsia="zh-CN"/>
        </w:rPr>
      </w:pPr>
      <w:r w:rsidRPr="003E5F68">
        <w:rPr>
          <w:lang w:eastAsia="zh-CN"/>
        </w:rPr>
        <w:t>1.</w:t>
      </w:r>
      <w:r w:rsidRPr="003E5F68">
        <w:rPr>
          <w:lang w:eastAsia="zh-CN"/>
        </w:rPr>
        <w:tab/>
        <w:t>The group management client</w:t>
      </w:r>
      <w:r>
        <w:rPr>
          <w:lang w:eastAsia="zh-CN"/>
        </w:rPr>
        <w:t>s</w:t>
      </w:r>
      <w:r w:rsidRPr="003E5F68">
        <w:rPr>
          <w:lang w:eastAsia="zh-CN"/>
        </w:rPr>
        <w:t xml:space="preserve">, </w:t>
      </w:r>
      <w:r>
        <w:rPr>
          <w:lang w:eastAsia="zh-CN"/>
        </w:rPr>
        <w:t xml:space="preserve">the </w:t>
      </w:r>
      <w:r w:rsidRPr="003E5F68">
        <w:rPr>
          <w:lang w:eastAsia="zh-CN"/>
        </w:rPr>
        <w:t xml:space="preserve">group management server, </w:t>
      </w:r>
      <w:r>
        <w:rPr>
          <w:lang w:eastAsia="zh-CN"/>
        </w:rPr>
        <w:t>and the MC service</w:t>
      </w:r>
      <w:r w:rsidRPr="003E5F68">
        <w:rPr>
          <w:lang w:eastAsia="zh-CN"/>
        </w:rPr>
        <w:t xml:space="preserve"> server belong to the same </w:t>
      </w:r>
      <w:r>
        <w:rPr>
          <w:lang w:eastAsia="zh-CN"/>
        </w:rPr>
        <w:t>MC</w:t>
      </w:r>
      <w:r w:rsidRPr="003E5F68">
        <w:rPr>
          <w:lang w:eastAsia="zh-CN"/>
        </w:rPr>
        <w:t xml:space="preserve"> system.</w:t>
      </w:r>
    </w:p>
    <w:p w14:paraId="03E24B7E" w14:textId="77777777" w:rsidR="008D2684" w:rsidRDefault="008D2684" w:rsidP="008D2684">
      <w:pPr>
        <w:pStyle w:val="B1"/>
        <w:rPr>
          <w:lang w:eastAsia="zh-CN"/>
        </w:rPr>
      </w:pPr>
      <w:r>
        <w:rPr>
          <w:lang w:eastAsia="zh-CN"/>
        </w:rPr>
        <w:t>2.</w:t>
      </w:r>
      <w:r>
        <w:rPr>
          <w:lang w:eastAsia="zh-CN"/>
        </w:rPr>
        <w:tab/>
        <w:t xml:space="preserve">The </w:t>
      </w:r>
      <w:r w:rsidRPr="003E5F68">
        <w:rPr>
          <w:lang w:eastAsia="zh-CN"/>
        </w:rPr>
        <w:t>group management client</w:t>
      </w:r>
      <w:r>
        <w:rPr>
          <w:lang w:eastAsia="zh-CN"/>
        </w:rPr>
        <w:t xml:space="preserve"> (originator) is for an authorized user with authorization to perform the group deletion.</w:t>
      </w:r>
    </w:p>
    <w:p w14:paraId="1B76DB12" w14:textId="77777777" w:rsidR="008D2684" w:rsidRPr="003E5F68" w:rsidRDefault="008D2684" w:rsidP="008D2684">
      <w:pPr>
        <w:pStyle w:val="TH"/>
        <w:rPr>
          <w:lang w:eastAsia="zh-CN"/>
        </w:rPr>
      </w:pPr>
      <w:r w:rsidRPr="003E5F68">
        <w:rPr>
          <w:lang w:eastAsia="en-GB"/>
        </w:rPr>
        <w:object w:dxaOrig="7963" w:dyaOrig="4564" w14:anchorId="79D9AB47">
          <v:shape id="_x0000_i1090" type="#_x0000_t75" style="width:398.7pt;height:228.35pt" o:ole="">
            <v:imagedata r:id="rId141" o:title=""/>
          </v:shape>
          <o:OLEObject Type="Embed" ProgID="Visio.Drawing.11" ShapeID="_x0000_i1090" DrawAspect="Content" ObjectID="_1820908900" r:id="rId142"/>
        </w:object>
      </w:r>
    </w:p>
    <w:p w14:paraId="39BF0127"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8</w:t>
      </w:r>
      <w:r w:rsidRPr="003E5F68">
        <w:t>-1:</w:t>
      </w:r>
      <w:r w:rsidRPr="003E5F68">
        <w:rPr>
          <w:lang w:eastAsia="zh-CN"/>
        </w:rPr>
        <w:t xml:space="preserve"> Group </w:t>
      </w:r>
      <w:r>
        <w:rPr>
          <w:lang w:eastAsia="zh-CN"/>
        </w:rPr>
        <w:t>dele</w:t>
      </w:r>
      <w:r w:rsidRPr="003E5F68">
        <w:rPr>
          <w:lang w:eastAsia="zh-CN"/>
        </w:rPr>
        <w:t>tion</w:t>
      </w:r>
    </w:p>
    <w:p w14:paraId="6F9C172C"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w:t>
      </w:r>
      <w:r>
        <w:rPr>
          <w:lang w:eastAsia="zh-CN"/>
        </w:rPr>
        <w:t xml:space="preserve">(originator) </w:t>
      </w:r>
      <w:r w:rsidRPr="003E5F68">
        <w:rPr>
          <w:lang w:eastAsia="zh-CN"/>
        </w:rPr>
        <w:t xml:space="preserve">of </w:t>
      </w:r>
      <w:r>
        <w:rPr>
          <w:lang w:eastAsia="zh-CN"/>
        </w:rPr>
        <w:t xml:space="preserve">an </w:t>
      </w:r>
      <w:r w:rsidRPr="003E5F68">
        <w:rPr>
          <w:lang w:eastAsia="zh-CN"/>
        </w:rPr>
        <w:t xml:space="preserve">authorized </w:t>
      </w:r>
      <w:r>
        <w:rPr>
          <w:lang w:eastAsia="zh-CN"/>
        </w:rPr>
        <w:t>MC service</w:t>
      </w:r>
      <w:r w:rsidRPr="003E5F68">
        <w:rPr>
          <w:lang w:eastAsia="zh-CN"/>
        </w:rPr>
        <w:t xml:space="preserve"> user </w:t>
      </w:r>
      <w:r>
        <w:rPr>
          <w:lang w:eastAsia="zh-CN"/>
        </w:rPr>
        <w:t xml:space="preserve">sends a group deletion request to </w:t>
      </w:r>
      <w:r w:rsidRPr="003E5F68">
        <w:rPr>
          <w:lang w:eastAsia="zh-CN"/>
        </w:rPr>
        <w:t>the group management server.2.</w:t>
      </w:r>
      <w:r w:rsidRPr="003E5F68">
        <w:rPr>
          <w:lang w:eastAsia="zh-CN"/>
        </w:rPr>
        <w:tab/>
      </w:r>
      <w:r>
        <w:rPr>
          <w:lang w:eastAsia="zh-CN"/>
        </w:rPr>
        <w:t>T</w:t>
      </w:r>
      <w:r w:rsidRPr="003E5F68">
        <w:rPr>
          <w:lang w:eastAsia="zh-CN"/>
        </w:rPr>
        <w:t xml:space="preserve">he group management server </w:t>
      </w:r>
      <w:r>
        <w:rPr>
          <w:lang w:eastAsia="zh-CN"/>
        </w:rPr>
        <w:t>checks whether the MC service user is authorized to perform the group deletion operation. For an authorized MC service user, the group management server will proceed to delete the group and move to step 3. If the MC service user is not authorized, then the group management server will not delete the group and move to step 5 sending a group deletion response failure.</w:t>
      </w:r>
    </w:p>
    <w:p w14:paraId="5231E34D" w14:textId="77777777" w:rsidR="008D2684"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 xml:space="preserve">sends a group deletion notification to </w:t>
      </w:r>
      <w:r w:rsidRPr="003E5F68">
        <w:rPr>
          <w:lang w:eastAsia="zh-CN"/>
        </w:rPr>
        <w:t xml:space="preserve">the </w:t>
      </w:r>
      <w:r>
        <w:rPr>
          <w:lang w:eastAsia="zh-CN"/>
        </w:rPr>
        <w:t xml:space="preserve">MC service </w:t>
      </w:r>
      <w:r w:rsidRPr="003E5F68">
        <w:rPr>
          <w:lang w:eastAsia="zh-CN"/>
        </w:rPr>
        <w:t xml:space="preserve">server </w:t>
      </w:r>
      <w:r>
        <w:rPr>
          <w:lang w:eastAsia="zh-CN"/>
        </w:rPr>
        <w:t xml:space="preserve">of the group as well as any MC service servers subscribed to the group. </w:t>
      </w:r>
      <w:r>
        <w:t xml:space="preserve">When a group is configured for multiple MC services, the group deletion notification is sent from the group management server to all MC service servers subscribed to the group. </w:t>
      </w:r>
      <w:r>
        <w:rPr>
          <w:lang w:eastAsia="zh-CN"/>
        </w:rPr>
        <w:t>Affiliations to the deleted group will be removed.</w:t>
      </w:r>
    </w:p>
    <w:p w14:paraId="5EE9E59A" w14:textId="77777777" w:rsidR="008D2684" w:rsidRPr="00D0141C" w:rsidRDefault="008D2684" w:rsidP="008D2684">
      <w:pPr>
        <w:pStyle w:val="NO"/>
      </w:pPr>
      <w:r w:rsidRPr="00D0141C">
        <w:t>NOTE</w:t>
      </w:r>
      <w:r>
        <w:t> </w:t>
      </w:r>
      <w:r w:rsidRPr="00D0141C">
        <w:t>1:</w:t>
      </w:r>
      <w:r w:rsidRPr="00D0141C">
        <w:tab/>
        <w:t>Any actions taken by the MC service server upon receiving the group deletion notification are not shown in this procedure. Whether ongoing calls associated with the group deletion are impacted is left to implementation.</w:t>
      </w:r>
    </w:p>
    <w:p w14:paraId="4E1A1C9C" w14:textId="77777777" w:rsidR="008D2684" w:rsidRDefault="008D2684" w:rsidP="008D2684">
      <w:pPr>
        <w:pStyle w:val="B1"/>
        <w:rPr>
          <w:lang w:eastAsia="zh-CN"/>
        </w:rPr>
      </w:pPr>
      <w:r w:rsidRPr="003E5F68">
        <w:rPr>
          <w:lang w:eastAsia="zh-CN"/>
        </w:rPr>
        <w:t>4.</w:t>
      </w:r>
      <w:r w:rsidRPr="003E5F68">
        <w:rPr>
          <w:lang w:eastAsia="zh-CN"/>
        </w:rPr>
        <w:tab/>
        <w:t xml:space="preserve">The group management server </w:t>
      </w:r>
      <w:r>
        <w:rPr>
          <w:lang w:eastAsia="zh-CN"/>
        </w:rPr>
        <w:t xml:space="preserve">sends the group deletion notification to group management clients for all group members of the deleted </w:t>
      </w:r>
      <w:r w:rsidRPr="003E5F68">
        <w:rPr>
          <w:lang w:eastAsia="zh-CN"/>
        </w:rPr>
        <w:t>group</w:t>
      </w:r>
      <w:r>
        <w:rPr>
          <w:lang w:eastAsia="zh-CN"/>
        </w:rPr>
        <w:t>. MC service client affiliations to the deleted group are removed.</w:t>
      </w:r>
    </w:p>
    <w:p w14:paraId="5AC87A71" w14:textId="77777777" w:rsidR="008D2684" w:rsidRPr="001353D9" w:rsidRDefault="008D2684" w:rsidP="008D2684">
      <w:pPr>
        <w:pStyle w:val="NO"/>
        <w:rPr>
          <w:lang w:eastAsia="zh-CN"/>
        </w:rPr>
      </w:pPr>
      <w:r w:rsidRPr="00002820">
        <w:t>NOTE</w:t>
      </w:r>
      <w:r>
        <w:t> </w:t>
      </w:r>
      <w:r w:rsidRPr="00002820">
        <w:t>2</w:t>
      </w:r>
      <w:r w:rsidRPr="001353D9">
        <w:rPr>
          <w:lang w:eastAsia="zh-CN"/>
        </w:rPr>
        <w:t>:</w:t>
      </w:r>
      <w:r w:rsidRPr="001353D9">
        <w:rPr>
          <w:lang w:eastAsia="zh-CN"/>
        </w:rPr>
        <w:tab/>
      </w:r>
      <w:r>
        <w:rPr>
          <w:lang w:eastAsia="zh-CN"/>
        </w:rPr>
        <w:t xml:space="preserve">It is assumed in this flow that the group management client (originator) is not a member of the group, so it does not receive a group deletion notification. </w:t>
      </w:r>
    </w:p>
    <w:p w14:paraId="580E1EDC" w14:textId="77777777" w:rsidR="008D2684" w:rsidRPr="001E6B1D" w:rsidRDefault="008D2684" w:rsidP="008D2684">
      <w:pPr>
        <w:pStyle w:val="B1"/>
        <w:rPr>
          <w:lang w:eastAsia="zh-CN"/>
        </w:rPr>
      </w:pPr>
      <w:r>
        <w:rPr>
          <w:lang w:eastAsia="zh-CN"/>
        </w:rPr>
        <w:t>5</w:t>
      </w:r>
      <w:r w:rsidRPr="003E5F68">
        <w:rPr>
          <w:lang w:eastAsia="zh-CN"/>
        </w:rPr>
        <w:t>.</w:t>
      </w:r>
      <w:r w:rsidRPr="003E5F68">
        <w:rPr>
          <w:lang w:eastAsia="zh-CN"/>
        </w:rPr>
        <w:tab/>
        <w:t xml:space="preserve">The group management server </w:t>
      </w:r>
      <w:r>
        <w:rPr>
          <w:lang w:eastAsia="zh-CN"/>
        </w:rPr>
        <w:t>sends</w:t>
      </w:r>
      <w:r w:rsidRPr="003E5F68">
        <w:rPr>
          <w:lang w:eastAsia="zh-CN"/>
        </w:rPr>
        <w:t xml:space="preserve"> a group </w:t>
      </w:r>
      <w:r>
        <w:rPr>
          <w:lang w:eastAsia="zh-CN"/>
        </w:rPr>
        <w:t>dele</w:t>
      </w:r>
      <w:r w:rsidRPr="003E5F68">
        <w:rPr>
          <w:lang w:eastAsia="zh-CN"/>
        </w:rPr>
        <w:t xml:space="preserve">tion response to the group management client </w:t>
      </w:r>
      <w:r>
        <w:rPr>
          <w:lang w:eastAsia="zh-CN"/>
        </w:rPr>
        <w:t>(originator)</w:t>
      </w:r>
      <w:r w:rsidRPr="003E5F68">
        <w:rPr>
          <w:lang w:eastAsia="zh-CN"/>
        </w:rPr>
        <w:t>.</w:t>
      </w:r>
    </w:p>
    <w:p w14:paraId="30C2C7A6" w14:textId="77777777" w:rsidR="008D2684" w:rsidRPr="003E5F68" w:rsidRDefault="008D2684" w:rsidP="008D2684">
      <w:pPr>
        <w:pStyle w:val="Heading2"/>
      </w:pPr>
      <w:bookmarkStart w:id="1911" w:name="_Toc468105450"/>
      <w:bookmarkStart w:id="1912" w:name="_Toc468110545"/>
      <w:bookmarkStart w:id="1913" w:name="_Toc210293338"/>
      <w:r>
        <w:lastRenderedPageBreak/>
        <w:t>10.3</w:t>
      </w:r>
      <w:r w:rsidRPr="003E5F68">
        <w:tab/>
        <w:t>Pre-established session</w:t>
      </w:r>
      <w:bookmarkEnd w:id="1879"/>
      <w:bookmarkEnd w:id="1880"/>
      <w:bookmarkEnd w:id="1881"/>
      <w:r w:rsidRPr="003E5F68">
        <w:t xml:space="preserve"> (on-network)</w:t>
      </w:r>
      <w:bookmarkEnd w:id="1882"/>
      <w:bookmarkEnd w:id="1883"/>
      <w:bookmarkEnd w:id="1884"/>
      <w:bookmarkEnd w:id="1885"/>
      <w:bookmarkEnd w:id="1911"/>
      <w:bookmarkEnd w:id="1912"/>
      <w:bookmarkEnd w:id="1913"/>
    </w:p>
    <w:p w14:paraId="3B71EA18" w14:textId="77777777" w:rsidR="008D2684" w:rsidRPr="003E5F68" w:rsidRDefault="008D2684" w:rsidP="008D2684">
      <w:pPr>
        <w:pStyle w:val="Heading3"/>
      </w:pPr>
      <w:bookmarkStart w:id="1914" w:name="_Toc424654481"/>
      <w:bookmarkStart w:id="1915" w:name="_Toc428365068"/>
      <w:bookmarkStart w:id="1916" w:name="_Toc433209724"/>
      <w:bookmarkStart w:id="1917" w:name="_Toc453260226"/>
      <w:bookmarkStart w:id="1918" w:name="_Toc453261113"/>
      <w:bookmarkStart w:id="1919" w:name="_Toc453279858"/>
      <w:bookmarkStart w:id="1920" w:name="_Toc459375196"/>
      <w:bookmarkStart w:id="1921" w:name="_Toc468105451"/>
      <w:bookmarkStart w:id="1922" w:name="_Toc468110546"/>
      <w:bookmarkStart w:id="1923" w:name="_Toc210293339"/>
      <w:r>
        <w:t>10.3</w:t>
      </w:r>
      <w:r w:rsidRPr="003E5F68">
        <w:t>.1</w:t>
      </w:r>
      <w:r w:rsidRPr="003E5F68">
        <w:tab/>
        <w:t>General</w:t>
      </w:r>
      <w:bookmarkEnd w:id="1914"/>
      <w:bookmarkEnd w:id="1915"/>
      <w:bookmarkEnd w:id="1916"/>
      <w:bookmarkEnd w:id="1917"/>
      <w:bookmarkEnd w:id="1918"/>
      <w:bookmarkEnd w:id="1919"/>
      <w:bookmarkEnd w:id="1920"/>
      <w:bookmarkEnd w:id="1921"/>
      <w:bookmarkEnd w:id="1922"/>
      <w:bookmarkEnd w:id="1923"/>
    </w:p>
    <w:p w14:paraId="1C2E7CCD" w14:textId="77777777" w:rsidR="008D2684" w:rsidRDefault="008D2684" w:rsidP="008D2684">
      <w:r>
        <w:t>A p</w:t>
      </w:r>
      <w:r w:rsidRPr="00542332">
        <w:t xml:space="preserve">re-established session is a session </w:t>
      </w:r>
      <w:r>
        <w:t xml:space="preserve">established </w:t>
      </w:r>
      <w:r w:rsidRPr="00542332">
        <w:t xml:space="preserve">between </w:t>
      </w:r>
      <w:r>
        <w:t>an MC service</w:t>
      </w:r>
      <w:r w:rsidRPr="00542332">
        <w:t xml:space="preserve"> client and the </w:t>
      </w:r>
      <w:r>
        <w:t>MC service</w:t>
      </w:r>
      <w:r w:rsidRPr="00542332">
        <w:t xml:space="preserve"> server</w:t>
      </w:r>
      <w:r>
        <w:t>, on a per MC service basis,</w:t>
      </w:r>
      <w:r w:rsidRPr="00542332">
        <w:t xml:space="preserve"> to exchange necessary media parameters needed for the definition of media bearers</w:t>
      </w:r>
      <w:r>
        <w:t>, allowing a faster set-up of MC service calls/sessions.</w:t>
      </w:r>
    </w:p>
    <w:p w14:paraId="3E769565" w14:textId="77777777" w:rsidR="008D2684" w:rsidRPr="003E5F68" w:rsidRDefault="008D2684" w:rsidP="008D2684">
      <w:r w:rsidRPr="00542332">
        <w:t xml:space="preserve">After </w:t>
      </w:r>
      <w:r>
        <w:t>a</w:t>
      </w:r>
      <w:r w:rsidRPr="00542332">
        <w:t xml:space="preserve"> pre-established session is established, </w:t>
      </w:r>
      <w:r>
        <w:t xml:space="preserve">a </w:t>
      </w:r>
      <w:r w:rsidRPr="00542332">
        <w:t xml:space="preserve">media bearer </w:t>
      </w:r>
      <w:r>
        <w:t xml:space="preserve">carrying the media and media control messages </w:t>
      </w:r>
      <w:r w:rsidRPr="00542332">
        <w:t>is always active</w:t>
      </w:r>
      <w:r>
        <w:t xml:space="preserve">. </w:t>
      </w:r>
      <w:r w:rsidRPr="003E5F68">
        <w:t xml:space="preserve">The </w:t>
      </w:r>
      <w:r>
        <w:t>MC service</w:t>
      </w:r>
      <w:r w:rsidRPr="003E5F68">
        <w:t xml:space="preserve"> client establishes one or more pre-established sessions to an </w:t>
      </w:r>
      <w:r>
        <w:t>MC service</w:t>
      </w:r>
      <w:r w:rsidRPr="003E5F68">
        <w:t xml:space="preserve"> server after SIP registration, and prior to initiating any </w:t>
      </w:r>
      <w:r>
        <w:t>MC service</w:t>
      </w:r>
      <w:r>
        <w:rPr>
          <w:rFonts w:hint="eastAsia"/>
          <w:lang w:eastAsia="zh-CN"/>
        </w:rPr>
        <w:t xml:space="preserve"> related</w:t>
      </w:r>
      <w:r w:rsidRPr="003E5F68">
        <w:t xml:space="preserve"> procedures</w:t>
      </w:r>
      <w:r>
        <w:rPr>
          <w:rFonts w:hint="eastAsia"/>
          <w:lang w:eastAsia="zh-CN"/>
        </w:rPr>
        <w:t xml:space="preserve"> (e.g. calls, sessions)</w:t>
      </w:r>
      <w:r w:rsidRPr="003E5F68">
        <w:t xml:space="preserve"> to other </w:t>
      </w:r>
      <w:r>
        <w:t>MC service</w:t>
      </w:r>
      <w:r w:rsidRPr="003E5F68">
        <w:t xml:space="preserve"> users. When establishing a pre-established session, the </w:t>
      </w:r>
      <w:r>
        <w:t>MC service</w:t>
      </w:r>
      <w:r w:rsidRPr="003E5F68">
        <w:t xml:space="preserve"> client negotiates the media parameters, including establishing IP addresses and ports using interactive connectivity establishment (ICE) as specified in IETF RFC 5245 [</w:t>
      </w:r>
      <w:r>
        <w:rPr>
          <w:lang w:eastAsia="zh-CN"/>
        </w:rPr>
        <w:t>22</w:t>
      </w:r>
      <w:r w:rsidRPr="003E5F68">
        <w:t xml:space="preserve">], which later can be used in </w:t>
      </w:r>
      <w:r>
        <w:t>MC service</w:t>
      </w:r>
      <w:r w:rsidRPr="003E5F68">
        <w:t xml:space="preserve"> calls</w:t>
      </w:r>
      <w:r>
        <w:rPr>
          <w:rFonts w:hint="eastAsia"/>
          <w:lang w:eastAsia="zh-CN"/>
        </w:rPr>
        <w:t>/sessions</w:t>
      </w:r>
      <w:r w:rsidRPr="003E5F68">
        <w:t xml:space="preserve">. This avoids the need to negotiate media parameters (including evaluating ICE candidates) and reserving bearer resources during the </w:t>
      </w:r>
      <w:r>
        <w:t>MC service</w:t>
      </w:r>
      <w:r w:rsidRPr="003E5F68">
        <w:t xml:space="preserve"> call</w:t>
      </w:r>
      <w:r>
        <w:rPr>
          <w:rFonts w:hint="eastAsia"/>
          <w:lang w:eastAsia="zh-CN"/>
        </w:rPr>
        <w:t>/session</w:t>
      </w:r>
      <w:r w:rsidRPr="003E5F68">
        <w:t xml:space="preserve"> establishment that results in delayed </w:t>
      </w:r>
      <w:r>
        <w:t>MC service</w:t>
      </w:r>
      <w:r w:rsidRPr="003E5F68">
        <w:t xml:space="preserve"> call</w:t>
      </w:r>
      <w:r>
        <w:rPr>
          <w:rFonts w:hint="eastAsia"/>
          <w:lang w:eastAsia="zh-CN"/>
        </w:rPr>
        <w:t>/session</w:t>
      </w:r>
      <w:r w:rsidRPr="003E5F68">
        <w:t xml:space="preserve"> establishment.</w:t>
      </w:r>
    </w:p>
    <w:p w14:paraId="664E241F" w14:textId="77777777" w:rsidR="008D2684" w:rsidRPr="003E5F68" w:rsidRDefault="008D2684" w:rsidP="008D2684">
      <w:r w:rsidRPr="003E5F68">
        <w:t>The use of pre-established session on the origination side is completely compatible with the use of on demand session on the termination side. The use of pre-established session on the termination side is completely compatible with the use of on demand session on the origination side.</w:t>
      </w:r>
    </w:p>
    <w:p w14:paraId="5ECCB0B2" w14:textId="77777777" w:rsidR="008D2684" w:rsidRPr="003E5F68" w:rsidRDefault="008D2684" w:rsidP="008D2684">
      <w:r w:rsidRPr="003E5F68">
        <w:t xml:space="preserve">The pre-established session may be modified by the </w:t>
      </w:r>
      <w:r>
        <w:t>MC service</w:t>
      </w:r>
      <w:r w:rsidRPr="003E5F68">
        <w:t xml:space="preserve"> client and the </w:t>
      </w:r>
      <w:r>
        <w:t>MC service</w:t>
      </w:r>
      <w:r w:rsidRPr="003E5F68">
        <w:t xml:space="preserve"> server using the SIP procedures for session modification.</w:t>
      </w:r>
    </w:p>
    <w:p w14:paraId="6DA38B08" w14:textId="77777777" w:rsidR="008D2684" w:rsidRPr="003E5F68" w:rsidRDefault="008D2684" w:rsidP="008D2684">
      <w:r w:rsidRPr="003E5F68">
        <w:t xml:space="preserve">The pre-established session may be released by the </w:t>
      </w:r>
      <w:r>
        <w:t>MC service</w:t>
      </w:r>
      <w:r w:rsidRPr="003E5F68">
        <w:t xml:space="preserve"> client and the </w:t>
      </w:r>
      <w:r>
        <w:t>MC service</w:t>
      </w:r>
      <w:r w:rsidRPr="003E5F68">
        <w:t xml:space="preserve"> server using the SIP procedures for terminating a SIP session.</w:t>
      </w:r>
    </w:p>
    <w:p w14:paraId="3619A11A" w14:textId="77777777" w:rsidR="008D2684" w:rsidRPr="003E5F68" w:rsidRDefault="008D2684" w:rsidP="008D2684">
      <w:pPr>
        <w:pStyle w:val="Heading3"/>
      </w:pPr>
      <w:bookmarkStart w:id="1924" w:name="_Toc424654482"/>
      <w:bookmarkStart w:id="1925" w:name="_Toc428365069"/>
      <w:bookmarkStart w:id="1926" w:name="_Toc433209726"/>
      <w:bookmarkStart w:id="1927" w:name="_Toc453260227"/>
      <w:bookmarkStart w:id="1928" w:name="_Toc453261114"/>
      <w:bookmarkStart w:id="1929" w:name="_Toc453279859"/>
      <w:bookmarkStart w:id="1930" w:name="_Toc459375197"/>
      <w:bookmarkStart w:id="1931" w:name="_Toc468105452"/>
      <w:bookmarkStart w:id="1932" w:name="_Toc468110547"/>
      <w:bookmarkStart w:id="1933" w:name="_Toc210293340"/>
      <w:r>
        <w:t>10.3.2</w:t>
      </w:r>
      <w:r w:rsidRPr="003E5F68">
        <w:tab/>
        <w:t>Procedures</w:t>
      </w:r>
      <w:bookmarkEnd w:id="1924"/>
      <w:bookmarkEnd w:id="1925"/>
      <w:bookmarkEnd w:id="1926"/>
      <w:bookmarkEnd w:id="1927"/>
      <w:bookmarkEnd w:id="1928"/>
      <w:bookmarkEnd w:id="1929"/>
      <w:bookmarkEnd w:id="1930"/>
      <w:bookmarkEnd w:id="1931"/>
      <w:bookmarkEnd w:id="1932"/>
      <w:bookmarkEnd w:id="1933"/>
    </w:p>
    <w:p w14:paraId="10462B34" w14:textId="77777777" w:rsidR="008D2684" w:rsidRPr="003E5F68" w:rsidRDefault="008D2684" w:rsidP="008D2684">
      <w:pPr>
        <w:pStyle w:val="Heading4"/>
      </w:pPr>
      <w:bookmarkStart w:id="1934" w:name="_Toc424654483"/>
      <w:bookmarkStart w:id="1935" w:name="_Toc428365070"/>
      <w:bookmarkStart w:id="1936" w:name="_Toc433209727"/>
      <w:bookmarkStart w:id="1937" w:name="_Toc453260228"/>
      <w:bookmarkStart w:id="1938" w:name="_Toc453261115"/>
      <w:bookmarkStart w:id="1939" w:name="_Toc453279860"/>
      <w:bookmarkStart w:id="1940" w:name="_Toc459375198"/>
      <w:bookmarkStart w:id="1941" w:name="_Toc468105453"/>
      <w:bookmarkStart w:id="1942" w:name="_Toc468110548"/>
      <w:bookmarkStart w:id="1943" w:name="_Toc210293341"/>
      <w:r>
        <w:t>10.3.2</w:t>
      </w:r>
      <w:r w:rsidRPr="003E5F68">
        <w:t>.1</w:t>
      </w:r>
      <w:r w:rsidRPr="003E5F68">
        <w:tab/>
        <w:t>General</w:t>
      </w:r>
      <w:bookmarkEnd w:id="1934"/>
      <w:bookmarkEnd w:id="1935"/>
      <w:bookmarkEnd w:id="1936"/>
      <w:bookmarkEnd w:id="1937"/>
      <w:bookmarkEnd w:id="1938"/>
      <w:bookmarkEnd w:id="1939"/>
      <w:bookmarkEnd w:id="1940"/>
      <w:bookmarkEnd w:id="1941"/>
      <w:bookmarkEnd w:id="1942"/>
      <w:bookmarkEnd w:id="1943"/>
    </w:p>
    <w:p w14:paraId="6EF42BAD" w14:textId="77777777" w:rsidR="008D2684" w:rsidRPr="003E5F68" w:rsidRDefault="008D2684" w:rsidP="008D2684">
      <w:r w:rsidRPr="003E5F68">
        <w:t xml:space="preserve">The pre-established session can be established after </w:t>
      </w:r>
      <w:r>
        <w:rPr>
          <w:lang w:eastAsia="zh-CN"/>
        </w:rPr>
        <w:t>MC</w:t>
      </w:r>
      <w:r>
        <w:rPr>
          <w:rFonts w:hint="eastAsia"/>
          <w:lang w:eastAsia="zh-CN"/>
        </w:rPr>
        <w:t xml:space="preserve"> service authorization for the user (see 3GPP</w:t>
      </w:r>
      <w:r>
        <w:rPr>
          <w:lang w:val="en-US" w:eastAsia="zh-CN"/>
        </w:rPr>
        <w:t> </w:t>
      </w:r>
      <w:r>
        <w:rPr>
          <w:rFonts w:hint="eastAsia"/>
          <w:lang w:eastAsia="zh-CN"/>
        </w:rPr>
        <w:t>TS</w:t>
      </w:r>
      <w:r>
        <w:rPr>
          <w:lang w:val="en-US" w:eastAsia="zh-CN"/>
        </w:rPr>
        <w:t> </w:t>
      </w:r>
      <w:r>
        <w:rPr>
          <w:rFonts w:hint="eastAsia"/>
          <w:lang w:eastAsia="zh-CN"/>
        </w:rPr>
        <w:t>23.379</w:t>
      </w:r>
      <w:r>
        <w:rPr>
          <w:lang w:val="en-US" w:eastAsia="zh-CN"/>
        </w:rPr>
        <w:t> </w:t>
      </w:r>
      <w:r>
        <w:rPr>
          <w:rFonts w:hint="eastAsia"/>
          <w:lang w:eastAsia="zh-CN"/>
        </w:rPr>
        <w:t>[1</w:t>
      </w:r>
      <w:r>
        <w:rPr>
          <w:lang w:eastAsia="zh-CN"/>
        </w:rPr>
        <w:t>6</w:t>
      </w:r>
      <w:r>
        <w:rPr>
          <w:rFonts w:hint="eastAsia"/>
          <w:lang w:eastAsia="zh-CN"/>
        </w:rPr>
        <w:t>])</w:t>
      </w:r>
      <w:r w:rsidRPr="003E5F68">
        <w:t>.</w:t>
      </w:r>
    </w:p>
    <w:p w14:paraId="283C781F" w14:textId="77777777" w:rsidR="008D2684" w:rsidRPr="003E5F68" w:rsidRDefault="008D2684" w:rsidP="008D2684">
      <w:r w:rsidRPr="003E5F68">
        <w:t xml:space="preserve">The pre-established session is a session establishment procedure between the </w:t>
      </w:r>
      <w:r>
        <w:t>MC service</w:t>
      </w:r>
      <w:r w:rsidRPr="003E5F68">
        <w:t xml:space="preserve"> client and the </w:t>
      </w:r>
      <w:r>
        <w:t>MC service</w:t>
      </w:r>
      <w:r w:rsidRPr="003E5F68">
        <w:t xml:space="preserve"> server to exchange necessary media parameters needed for the definition of the media bearers. After the pre-established session is established, the media bearer carrying the floor control messages is always active. Additionally, the </w:t>
      </w:r>
      <w:r>
        <w:t>MC service</w:t>
      </w:r>
      <w:r w:rsidRPr="003E5F68">
        <w:t xml:space="preserve"> client is able to activate the media bearer carrying the voice whenever needed:</w:t>
      </w:r>
    </w:p>
    <w:p w14:paraId="32D902DF" w14:textId="77777777" w:rsidR="008D2684" w:rsidRPr="003E5F68" w:rsidRDefault="008D2684" w:rsidP="008D2684">
      <w:pPr>
        <w:pStyle w:val="B1"/>
      </w:pPr>
      <w:r w:rsidRPr="003E5F68">
        <w:t>-</w:t>
      </w:r>
      <w:r w:rsidRPr="003E5F68">
        <w:tab/>
        <w:t>immediately after the pre-established session procedure; or</w:t>
      </w:r>
    </w:p>
    <w:p w14:paraId="4A4FF509" w14:textId="77777777" w:rsidR="008D2684" w:rsidRPr="003E5F68" w:rsidRDefault="008D2684" w:rsidP="008D2684">
      <w:pPr>
        <w:pStyle w:val="B1"/>
      </w:pPr>
      <w:r w:rsidRPr="003E5F68">
        <w:t>-</w:t>
      </w:r>
      <w:r w:rsidRPr="003E5F68">
        <w:tab/>
        <w:t xml:space="preserve">using SIP signalling when an </w:t>
      </w:r>
      <w:r>
        <w:t>MC service</w:t>
      </w:r>
      <w:r w:rsidRPr="003E5F68">
        <w:t xml:space="preserve"> call is initiated.</w:t>
      </w:r>
    </w:p>
    <w:p w14:paraId="787833CE" w14:textId="77777777" w:rsidR="008D2684" w:rsidRPr="003E5F68" w:rsidRDefault="008D2684" w:rsidP="008D2684">
      <w:pPr>
        <w:pStyle w:val="Heading4"/>
      </w:pPr>
      <w:bookmarkStart w:id="1944" w:name="_Toc424654484"/>
      <w:bookmarkStart w:id="1945" w:name="_Toc428365071"/>
      <w:bookmarkStart w:id="1946" w:name="_Toc433209728"/>
      <w:bookmarkStart w:id="1947" w:name="_Toc453260229"/>
      <w:bookmarkStart w:id="1948" w:name="_Toc453261116"/>
      <w:bookmarkStart w:id="1949" w:name="_Toc453279861"/>
      <w:bookmarkStart w:id="1950" w:name="_Toc459375199"/>
      <w:bookmarkStart w:id="1951" w:name="_Toc468105454"/>
      <w:bookmarkStart w:id="1952" w:name="_Toc468110549"/>
      <w:bookmarkStart w:id="1953" w:name="_Toc210293342"/>
      <w:r>
        <w:t>10.3.2</w:t>
      </w:r>
      <w:r w:rsidRPr="003E5F68">
        <w:t>.2</w:t>
      </w:r>
      <w:r w:rsidRPr="003E5F68">
        <w:tab/>
        <w:t>Pre-established session establishment</w:t>
      </w:r>
      <w:bookmarkEnd w:id="1944"/>
      <w:bookmarkEnd w:id="1945"/>
      <w:bookmarkEnd w:id="1946"/>
      <w:bookmarkEnd w:id="1947"/>
      <w:bookmarkEnd w:id="1948"/>
      <w:bookmarkEnd w:id="1949"/>
      <w:bookmarkEnd w:id="1950"/>
      <w:bookmarkEnd w:id="1951"/>
      <w:bookmarkEnd w:id="1952"/>
      <w:bookmarkEnd w:id="1953"/>
    </w:p>
    <w:p w14:paraId="3668685D" w14:textId="77777777" w:rsidR="008D2684" w:rsidRPr="003E5F68" w:rsidRDefault="008D2684" w:rsidP="008D2684">
      <w:r w:rsidRPr="003E5F68">
        <w:t xml:space="preserve">The pre-established session is a session between the </w:t>
      </w:r>
      <w:r>
        <w:t>MC service</w:t>
      </w:r>
      <w:r w:rsidRPr="003E5F68">
        <w:t xml:space="preserve"> client and the </w:t>
      </w:r>
      <w:r>
        <w:t>MC service</w:t>
      </w:r>
      <w:r w:rsidRPr="003E5F68">
        <w:t xml:space="preserve"> server in the </w:t>
      </w:r>
      <w:r>
        <w:rPr>
          <w:lang w:eastAsia="zh-CN"/>
        </w:rPr>
        <w:t>MC</w:t>
      </w:r>
      <w:r w:rsidRPr="003E5F68">
        <w:t xml:space="preserve"> system, and which may utilise other functional entities (e.g. a media distribution function, as defined in subclause 7.4.2.3.5, for means of obtaining media parameters and gathering ICE candidates). Figure </w:t>
      </w:r>
      <w:r>
        <w:t>10.3.2</w:t>
      </w:r>
      <w:r w:rsidRPr="003E5F68">
        <w:t>.2-1 represents the pre-established session establishment flow.</w:t>
      </w:r>
    </w:p>
    <w:p w14:paraId="5E787B72" w14:textId="77777777" w:rsidR="008D2684" w:rsidRPr="003E5F68" w:rsidRDefault="008D2684" w:rsidP="008D2684">
      <w:pPr>
        <w:pStyle w:val="TH"/>
      </w:pPr>
      <w:r w:rsidRPr="00542332">
        <w:rPr>
          <w:lang w:eastAsia="en-GB"/>
        </w:rPr>
        <w:object w:dxaOrig="6096" w:dyaOrig="7800" w14:anchorId="2E8CBF40">
          <v:shape id="_x0000_i1091" type="#_x0000_t75" style="width:304.65pt;height:390.65pt" o:ole="">
            <v:imagedata r:id="rId143" o:title=""/>
          </v:shape>
          <o:OLEObject Type="Embed" ProgID="Visio.Drawing.11" ShapeID="_x0000_i1091" DrawAspect="Content" ObjectID="_1820908901" r:id="rId144"/>
        </w:object>
      </w:r>
    </w:p>
    <w:p w14:paraId="4F249F14" w14:textId="77777777" w:rsidR="008D2684" w:rsidRPr="003E5F68" w:rsidRDefault="008D2684" w:rsidP="008D2684">
      <w:pPr>
        <w:pStyle w:val="TF"/>
      </w:pPr>
      <w:r w:rsidRPr="003E5F68">
        <w:t>Figure </w:t>
      </w:r>
      <w:r>
        <w:t>10.3.2</w:t>
      </w:r>
      <w:r w:rsidRPr="003E5F68">
        <w:t>.2-1: Pre-established session establishment</w:t>
      </w:r>
    </w:p>
    <w:p w14:paraId="4AF793DD" w14:textId="77777777" w:rsidR="008D2684" w:rsidRPr="003E5F68" w:rsidRDefault="008D2684" w:rsidP="008D2684">
      <w:pPr>
        <w:pStyle w:val="B1"/>
      </w:pPr>
      <w:r w:rsidRPr="003E5F68">
        <w:t>1.</w:t>
      </w:r>
      <w:r w:rsidRPr="003E5F68">
        <w:tab/>
        <w:t xml:space="preserve">The </w:t>
      </w:r>
      <w:r>
        <w:t xml:space="preserve">MC service </w:t>
      </w:r>
      <w:r w:rsidRPr="003E5F68">
        <w:t xml:space="preserve">client within the </w:t>
      </w:r>
      <w:r>
        <w:t>MC service</w:t>
      </w:r>
      <w:r w:rsidRPr="003E5F68">
        <w:t xml:space="preserve"> UE gathers ICE candidates.</w:t>
      </w:r>
    </w:p>
    <w:p w14:paraId="16F057B6" w14:textId="77777777" w:rsidR="008D2684" w:rsidRPr="003E5F68" w:rsidRDefault="008D2684" w:rsidP="008D2684">
      <w:pPr>
        <w:pStyle w:val="B1"/>
      </w:pPr>
      <w:r w:rsidRPr="003E5F68">
        <w:t>2.</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create a pre-established session.</w:t>
      </w:r>
    </w:p>
    <w:p w14:paraId="1D618D1A" w14:textId="77777777" w:rsidR="008D2684" w:rsidRPr="003E5F68" w:rsidRDefault="008D2684" w:rsidP="008D2684">
      <w:pPr>
        <w:pStyle w:val="B1"/>
      </w:pPr>
      <w:r w:rsidRPr="003E5F68">
        <w:t>3.</w:t>
      </w:r>
      <w:r w:rsidRPr="003E5F68">
        <w:tab/>
      </w:r>
      <w:r>
        <w:t>MC service</w:t>
      </w:r>
      <w:r w:rsidRPr="003E5F68">
        <w:t xml:space="preserve"> server performs necessary service control, obtains media parameters (e.g. by means of interacting with a media distribution function of the </w:t>
      </w:r>
      <w:r>
        <w:t>MC service</w:t>
      </w:r>
      <w:r w:rsidRPr="003E5F68">
        <w:t xml:space="preserve"> server) and gathers ICE candidates.</w:t>
      </w:r>
    </w:p>
    <w:p w14:paraId="426EE9D3" w14:textId="77777777" w:rsidR="008D2684" w:rsidRPr="003E5F68" w:rsidRDefault="008D2684" w:rsidP="008D2684">
      <w:pPr>
        <w:pStyle w:val="B1"/>
      </w:pPr>
      <w:r w:rsidRPr="003E5F68">
        <w:t>4.</w:t>
      </w:r>
      <w:r w:rsidRPr="003E5F68">
        <w:tab/>
      </w:r>
      <w:r>
        <w:t>MC service</w:t>
      </w:r>
      <w:r w:rsidRPr="003E5F68">
        <w:t xml:space="preserve"> server sends </w:t>
      </w:r>
      <w:r w:rsidRPr="003E5F68">
        <w:rPr>
          <w:rFonts w:hint="eastAsia"/>
          <w:lang w:eastAsia="zh-CN"/>
        </w:rPr>
        <w:t xml:space="preserve">a </w:t>
      </w:r>
      <w:r w:rsidRPr="003E5F68">
        <w:t xml:space="preserve">create pre-establish session response to the </w:t>
      </w:r>
      <w:r>
        <w:t>MC service</w:t>
      </w:r>
      <w:r w:rsidRPr="003E5F68">
        <w:t xml:space="preserve"> client within the </w:t>
      </w:r>
      <w:r>
        <w:t>MC service</w:t>
      </w:r>
      <w:r w:rsidRPr="003E5F68">
        <w:t xml:space="preserve"> UE.</w:t>
      </w:r>
    </w:p>
    <w:p w14:paraId="340D1327" w14:textId="77777777" w:rsidR="008D2684" w:rsidRPr="003E5F68" w:rsidRDefault="008D2684" w:rsidP="008D2684">
      <w:pPr>
        <w:pStyle w:val="B1"/>
      </w:pPr>
      <w:r w:rsidRPr="003E5F68">
        <w:t>5.</w:t>
      </w:r>
      <w:r w:rsidRPr="003E5F68">
        <w:tab/>
        <w:t xml:space="preserve">ICE candidate pair checks take place e.g. between the </w:t>
      </w:r>
      <w:r>
        <w:t>MC service</w:t>
      </w:r>
      <w:r w:rsidRPr="003E5F68">
        <w:t xml:space="preserve"> client within the </w:t>
      </w:r>
      <w:r>
        <w:t>MC service</w:t>
      </w:r>
      <w:r w:rsidRPr="003E5F68">
        <w:t xml:space="preserve"> UE and a media distribution function of the </w:t>
      </w:r>
      <w:r>
        <w:t>MC service</w:t>
      </w:r>
      <w:r w:rsidRPr="003E5F68">
        <w:t xml:space="preserve"> server.</w:t>
      </w:r>
    </w:p>
    <w:p w14:paraId="74A48E4A" w14:textId="77777777" w:rsidR="008D2684" w:rsidRPr="003E5F68" w:rsidRDefault="008D2684" w:rsidP="008D2684">
      <w:pPr>
        <w:pStyle w:val="B1"/>
      </w:pPr>
      <w:r w:rsidRPr="003E5F68">
        <w:t>6.</w:t>
      </w:r>
      <w:r w:rsidRPr="003E5F68">
        <w:tab/>
        <w:t xml:space="preserve">If necessary the </w:t>
      </w:r>
      <w:r>
        <w:t>MC service</w:t>
      </w:r>
      <w:r w:rsidRPr="003E5F68">
        <w:t xml:space="preserve"> client within the </w:t>
      </w:r>
      <w:r>
        <w:t>MC service</w:t>
      </w:r>
      <w:r w:rsidRPr="003E5F68">
        <w:t xml:space="preserve"> UE sends a modify pre-established session request to the </w:t>
      </w:r>
      <w:r>
        <w:t>MC service</w:t>
      </w:r>
      <w:r w:rsidRPr="003E5F68">
        <w:t xml:space="preserve"> server to update the ICE candidate pair for the pre-established session.</w:t>
      </w:r>
    </w:p>
    <w:p w14:paraId="67F3A5E4" w14:textId="77777777" w:rsidR="008D2684" w:rsidRPr="003E5F68" w:rsidRDefault="008D2684" w:rsidP="008D2684">
      <w:pPr>
        <w:pStyle w:val="B1"/>
      </w:pPr>
      <w:r w:rsidRPr="003E5F68">
        <w:t>7.</w:t>
      </w:r>
      <w:r w:rsidRPr="003E5F68">
        <w:tab/>
        <w:t xml:space="preserve">The </w:t>
      </w:r>
      <w:r>
        <w:t>MC service</w:t>
      </w:r>
      <w:r w:rsidRPr="003E5F68">
        <w:t xml:space="preserve"> server sends </w:t>
      </w:r>
      <w:r w:rsidRPr="003E5F68">
        <w:rPr>
          <w:rFonts w:hint="eastAsia"/>
          <w:lang w:eastAsia="zh-CN"/>
        </w:rPr>
        <w:t xml:space="preserve">a </w:t>
      </w:r>
      <w:r w:rsidRPr="003E5F68">
        <w:t>modify pre-established session response accepting the ICE candidate pair update.</w:t>
      </w:r>
    </w:p>
    <w:p w14:paraId="09300328" w14:textId="77777777" w:rsidR="008D2684" w:rsidRPr="003E5F68" w:rsidRDefault="008D2684" w:rsidP="008D2684">
      <w:bookmarkStart w:id="1954" w:name="_Toc424654485"/>
      <w:bookmarkStart w:id="1955" w:name="_Toc428365072"/>
      <w:r w:rsidRPr="003E5F68">
        <w:t xml:space="preserve">The media sessions consist of at least an active media session carrying the </w:t>
      </w:r>
      <w:r>
        <w:rPr>
          <w:rFonts w:hint="eastAsia"/>
          <w:lang w:eastAsia="zh-CN"/>
        </w:rPr>
        <w:t>media and media</w:t>
      </w:r>
      <w:r w:rsidRPr="003E5F68">
        <w:t xml:space="preserve"> control messages and an inactive media session for the media.</w:t>
      </w:r>
    </w:p>
    <w:p w14:paraId="11F5DB84" w14:textId="77777777" w:rsidR="008D2684" w:rsidRPr="003E5F68" w:rsidRDefault="008D2684" w:rsidP="008D2684">
      <w:pPr>
        <w:pStyle w:val="Heading4"/>
      </w:pPr>
      <w:bookmarkStart w:id="1956" w:name="_Toc433209729"/>
      <w:bookmarkStart w:id="1957" w:name="_Toc453260230"/>
      <w:bookmarkStart w:id="1958" w:name="_Toc453261117"/>
      <w:bookmarkStart w:id="1959" w:name="_Toc453279862"/>
      <w:bookmarkStart w:id="1960" w:name="_Toc459375200"/>
      <w:bookmarkStart w:id="1961" w:name="_Toc468105455"/>
      <w:bookmarkStart w:id="1962" w:name="_Toc468110550"/>
      <w:bookmarkStart w:id="1963" w:name="_Toc210293343"/>
      <w:r>
        <w:t>10.3.2</w:t>
      </w:r>
      <w:r w:rsidRPr="003E5F68">
        <w:t>.3</w:t>
      </w:r>
      <w:r w:rsidRPr="003E5F68">
        <w:tab/>
        <w:t>Pre-established session modification</w:t>
      </w:r>
      <w:bookmarkEnd w:id="1954"/>
      <w:bookmarkEnd w:id="1955"/>
      <w:bookmarkEnd w:id="1956"/>
      <w:bookmarkEnd w:id="1957"/>
      <w:bookmarkEnd w:id="1958"/>
      <w:bookmarkEnd w:id="1959"/>
      <w:bookmarkEnd w:id="1960"/>
      <w:bookmarkEnd w:id="1961"/>
      <w:bookmarkEnd w:id="1962"/>
      <w:bookmarkEnd w:id="1963"/>
    </w:p>
    <w:p w14:paraId="1FF32375" w14:textId="77777777" w:rsidR="008D2684" w:rsidRPr="003E5F68" w:rsidRDefault="008D2684" w:rsidP="008D2684">
      <w:r w:rsidRPr="003E5F68">
        <w:t>Figure </w:t>
      </w:r>
      <w:r>
        <w:t>10.3.2</w:t>
      </w:r>
      <w:r w:rsidRPr="003E5F68">
        <w:t>.3-1 represents the pre-established session modification flow.</w:t>
      </w:r>
    </w:p>
    <w:p w14:paraId="4DA40470" w14:textId="77777777" w:rsidR="008D2684" w:rsidRPr="003E5F68" w:rsidRDefault="008D2684" w:rsidP="008D2684">
      <w:pPr>
        <w:pStyle w:val="TH"/>
      </w:pPr>
      <w:r w:rsidRPr="00542332">
        <w:rPr>
          <w:lang w:eastAsia="en-GB"/>
        </w:rPr>
        <w:object w:dxaOrig="6156" w:dyaOrig="7596" w14:anchorId="6891C8D9">
          <v:shape id="_x0000_i1092" type="#_x0000_t75" style="width:307.9pt;height:377.75pt" o:ole="">
            <v:imagedata r:id="rId145" o:title=""/>
          </v:shape>
          <o:OLEObject Type="Embed" ProgID="Visio.Drawing.11" ShapeID="_x0000_i1092" DrawAspect="Content" ObjectID="_1820908902" r:id="rId146"/>
        </w:object>
      </w:r>
    </w:p>
    <w:p w14:paraId="284B1AB9" w14:textId="77777777" w:rsidR="008D2684" w:rsidRPr="003E5F68" w:rsidRDefault="008D2684" w:rsidP="008D2684">
      <w:pPr>
        <w:pStyle w:val="TF"/>
      </w:pPr>
      <w:r w:rsidRPr="003E5F68">
        <w:t>Figure </w:t>
      </w:r>
      <w:r>
        <w:t>10.3.2</w:t>
      </w:r>
      <w:r w:rsidRPr="003E5F68">
        <w:t>.3-1: Pre-established session modification</w:t>
      </w:r>
    </w:p>
    <w:p w14:paraId="644D0378"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client within the </w:t>
      </w:r>
      <w:r>
        <w:rPr>
          <w:lang w:eastAsia="zh-CN"/>
        </w:rPr>
        <w:t>MC service</w:t>
      </w:r>
      <w:r w:rsidRPr="003E5F68">
        <w:t xml:space="preserve"> UE gathers ICE candidates, if necessary (e.g. depending on the information that needs to be updated).</w:t>
      </w:r>
    </w:p>
    <w:p w14:paraId="798B11BE"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a request to the </w:t>
      </w:r>
      <w:r>
        <w:rPr>
          <w:lang w:eastAsia="zh-CN"/>
        </w:rPr>
        <w:t>MC service</w:t>
      </w:r>
      <w:r w:rsidRPr="003E5F68">
        <w:t xml:space="preserve"> server to modify a pre-established session.</w:t>
      </w:r>
    </w:p>
    <w:p w14:paraId="6734AF97" w14:textId="77777777" w:rsidR="008D2684" w:rsidRPr="003E5F68" w:rsidRDefault="008D2684" w:rsidP="008D2684">
      <w:pPr>
        <w:pStyle w:val="B1"/>
      </w:pPr>
      <w:r w:rsidRPr="003E5F68">
        <w:t>3.</w:t>
      </w:r>
      <w:r w:rsidRPr="003E5F68">
        <w:tab/>
      </w:r>
      <w:r>
        <w:rPr>
          <w:lang w:eastAsia="zh-CN"/>
        </w:rPr>
        <w:t>MC service</w:t>
      </w:r>
      <w:r w:rsidRPr="003E5F68">
        <w:t xml:space="preserve"> server performs necessary service control, obtains any necessary media parameters (e.g. by means of interacting with a media distribution function of the </w:t>
      </w:r>
      <w:r>
        <w:rPr>
          <w:lang w:eastAsia="zh-CN"/>
        </w:rPr>
        <w:t>MC service</w:t>
      </w:r>
      <w:r w:rsidRPr="003E5F68">
        <w:t xml:space="preserve"> server) and gathers necessary ICE candidates.</w:t>
      </w:r>
    </w:p>
    <w:p w14:paraId="6B412093" w14:textId="77777777" w:rsidR="008D2684" w:rsidRPr="003E5F68" w:rsidRDefault="008D2684" w:rsidP="008D2684">
      <w:pPr>
        <w:pStyle w:val="B1"/>
      </w:pPr>
      <w:r w:rsidRPr="003E5F68">
        <w:t>4.</w:t>
      </w:r>
      <w:r w:rsidRPr="003E5F68">
        <w:tab/>
      </w:r>
      <w:r>
        <w:rPr>
          <w:lang w:eastAsia="zh-CN"/>
        </w:rPr>
        <w:t>MC service</w:t>
      </w:r>
      <w:r w:rsidRPr="003E5F68">
        <w:t xml:space="preserve"> server sends </w:t>
      </w:r>
      <w:r w:rsidRPr="003E5F68">
        <w:rPr>
          <w:rFonts w:hint="eastAsia"/>
          <w:lang w:eastAsia="zh-CN"/>
        </w:rPr>
        <w:t>a</w:t>
      </w:r>
      <w:r w:rsidRPr="003E5F68">
        <w:t xml:space="preserve"> modify pre-establish session response to the </w:t>
      </w:r>
      <w:r>
        <w:rPr>
          <w:lang w:eastAsia="zh-CN"/>
        </w:rPr>
        <w:t>MC service</w:t>
      </w:r>
      <w:r w:rsidRPr="003E5F68">
        <w:t xml:space="preserve"> client within the </w:t>
      </w:r>
      <w:r>
        <w:rPr>
          <w:lang w:eastAsia="zh-CN"/>
        </w:rPr>
        <w:t>MC service</w:t>
      </w:r>
      <w:r w:rsidRPr="003E5F68">
        <w:t xml:space="preserve"> UE.</w:t>
      </w:r>
    </w:p>
    <w:p w14:paraId="3C8B96BF" w14:textId="77777777" w:rsidR="008D2684" w:rsidRPr="003E5F68" w:rsidRDefault="008D2684" w:rsidP="008D2684">
      <w:pPr>
        <w:pStyle w:val="B1"/>
      </w:pPr>
      <w:r w:rsidRPr="003E5F68">
        <w:t>5.</w:t>
      </w:r>
      <w:r w:rsidRPr="003E5F68">
        <w:tab/>
        <w:t xml:space="preserve">If necessary, ICE candidate pair checks take place e.g. between the </w:t>
      </w:r>
      <w:r>
        <w:rPr>
          <w:lang w:eastAsia="zh-CN"/>
        </w:rPr>
        <w:t>MC service</w:t>
      </w:r>
      <w:r w:rsidRPr="003E5F68">
        <w:t xml:space="preserve"> client within the </w:t>
      </w:r>
      <w:r>
        <w:rPr>
          <w:lang w:eastAsia="zh-CN"/>
        </w:rPr>
        <w:t>MC service</w:t>
      </w:r>
      <w:r w:rsidRPr="003E5F68">
        <w:t xml:space="preserve"> UE and a media distribution function of the </w:t>
      </w:r>
      <w:r>
        <w:rPr>
          <w:lang w:eastAsia="zh-CN"/>
        </w:rPr>
        <w:t>MC service</w:t>
      </w:r>
      <w:r w:rsidRPr="003E5F68">
        <w:t xml:space="preserve"> server.</w:t>
      </w:r>
    </w:p>
    <w:p w14:paraId="5222F43A" w14:textId="77777777" w:rsidR="008D2684" w:rsidRPr="003E5F68" w:rsidRDefault="008D2684" w:rsidP="008D2684">
      <w:pPr>
        <w:pStyle w:val="B1"/>
      </w:pPr>
      <w:r w:rsidRPr="003E5F68">
        <w:t>6.</w:t>
      </w:r>
      <w:r w:rsidRPr="003E5F68">
        <w:tab/>
        <w:t xml:space="preserve">If necessary the </w:t>
      </w:r>
      <w:r>
        <w:rPr>
          <w:lang w:eastAsia="zh-CN"/>
        </w:rPr>
        <w:t>MC service</w:t>
      </w:r>
      <w:r w:rsidRPr="003E5F68">
        <w:t xml:space="preserve"> client within the </w:t>
      </w:r>
      <w:r>
        <w:rPr>
          <w:lang w:eastAsia="zh-CN"/>
        </w:rPr>
        <w:t>MC service</w:t>
      </w:r>
      <w:r w:rsidRPr="003E5F68">
        <w:t xml:space="preserve"> UE sends a modify pre-established session request to the </w:t>
      </w:r>
      <w:r>
        <w:rPr>
          <w:lang w:eastAsia="zh-CN"/>
        </w:rPr>
        <w:t>MC service</w:t>
      </w:r>
      <w:r w:rsidRPr="003E5F68">
        <w:t xml:space="preserve"> server to update the ICE candidate pair for the pre-established session.</w:t>
      </w:r>
    </w:p>
    <w:p w14:paraId="220042EB" w14:textId="77777777" w:rsidR="008D2684" w:rsidRPr="003E5F68" w:rsidRDefault="008D2684" w:rsidP="008D2684">
      <w:pPr>
        <w:pStyle w:val="B1"/>
      </w:pPr>
      <w:r w:rsidRPr="003E5F68">
        <w:t>7.</w:t>
      </w:r>
      <w:r w:rsidRPr="003E5F68">
        <w:tab/>
        <w:t xml:space="preserve">The </w:t>
      </w:r>
      <w:r>
        <w:rPr>
          <w:lang w:eastAsia="zh-CN"/>
        </w:rPr>
        <w:t>MC service</w:t>
      </w:r>
      <w:r w:rsidRPr="003E5F68">
        <w:t xml:space="preserve"> server sends a modify pre-established session response accepting the ICE candidate pair update.</w:t>
      </w:r>
    </w:p>
    <w:p w14:paraId="7F13EFC8" w14:textId="77777777" w:rsidR="008D2684" w:rsidRPr="003E5F68" w:rsidRDefault="008D2684" w:rsidP="008D2684">
      <w:pPr>
        <w:pStyle w:val="NO"/>
      </w:pPr>
      <w:bookmarkStart w:id="1964" w:name="_Toc424654486"/>
      <w:bookmarkStart w:id="1965" w:name="_Toc428365073"/>
      <w:r w:rsidRPr="003E5F68">
        <w:t>NOTE 1:</w:t>
      </w:r>
      <w:r w:rsidRPr="003E5F68">
        <w:tab/>
        <w:t xml:space="preserve">The represented procedure corresponds to a session modification initiated by the </w:t>
      </w:r>
      <w:r>
        <w:rPr>
          <w:lang w:eastAsia="zh-CN"/>
        </w:rPr>
        <w:t>MC service</w:t>
      </w:r>
      <w:r w:rsidRPr="003E5F68">
        <w:t xml:space="preserve"> client. It can also be initiated by the </w:t>
      </w:r>
      <w:r>
        <w:rPr>
          <w:lang w:eastAsia="zh-CN"/>
        </w:rPr>
        <w:t>MC service</w:t>
      </w:r>
      <w:r w:rsidRPr="003E5F68">
        <w:t xml:space="preserve"> server.</w:t>
      </w:r>
    </w:p>
    <w:p w14:paraId="3AE2D79F" w14:textId="77777777" w:rsidR="008D2684" w:rsidRPr="003E5F68" w:rsidRDefault="008D2684" w:rsidP="008D2684">
      <w:pPr>
        <w:pStyle w:val="NO"/>
      </w:pPr>
      <w:r w:rsidRPr="003E5F68">
        <w:t>NOTE 2:</w:t>
      </w:r>
      <w:r w:rsidRPr="003E5F68">
        <w:tab/>
        <w:t>The procedure can also be used to switch a media session from the inactive to the active state and the reverse. The modification of the session triggers a corresponding modification of the characteristics (e.g. activity, bandwidth) of the corresponding GBR bearers.</w:t>
      </w:r>
    </w:p>
    <w:p w14:paraId="2B76D44B" w14:textId="77777777" w:rsidR="008D2684" w:rsidRPr="003E5F68" w:rsidRDefault="008D2684" w:rsidP="008D2684">
      <w:pPr>
        <w:pStyle w:val="Heading4"/>
      </w:pPr>
      <w:bookmarkStart w:id="1966" w:name="_Toc433209730"/>
      <w:bookmarkStart w:id="1967" w:name="_Toc453260231"/>
      <w:bookmarkStart w:id="1968" w:name="_Toc453261118"/>
      <w:bookmarkStart w:id="1969" w:name="_Toc453279863"/>
      <w:bookmarkStart w:id="1970" w:name="_Toc459375201"/>
      <w:bookmarkStart w:id="1971" w:name="_Toc468105456"/>
      <w:bookmarkStart w:id="1972" w:name="_Toc468110551"/>
      <w:bookmarkStart w:id="1973" w:name="_Toc210293344"/>
      <w:r>
        <w:lastRenderedPageBreak/>
        <w:t>10.3.2</w:t>
      </w:r>
      <w:r w:rsidRPr="003E5F68">
        <w:t>.4</w:t>
      </w:r>
      <w:r w:rsidRPr="003E5F68">
        <w:tab/>
        <w:t>Pre-established session release</w:t>
      </w:r>
      <w:bookmarkEnd w:id="1964"/>
      <w:bookmarkEnd w:id="1965"/>
      <w:bookmarkEnd w:id="1966"/>
      <w:bookmarkEnd w:id="1967"/>
      <w:bookmarkEnd w:id="1968"/>
      <w:bookmarkEnd w:id="1969"/>
      <w:bookmarkEnd w:id="1970"/>
      <w:bookmarkEnd w:id="1971"/>
      <w:bookmarkEnd w:id="1972"/>
      <w:bookmarkEnd w:id="1973"/>
    </w:p>
    <w:p w14:paraId="08BAF972" w14:textId="77777777" w:rsidR="008D2684" w:rsidRPr="003E5F68" w:rsidRDefault="008D2684" w:rsidP="008D2684">
      <w:r w:rsidRPr="003E5F68">
        <w:t>Figure </w:t>
      </w:r>
      <w:r>
        <w:t>10.3.2</w:t>
      </w:r>
      <w:r w:rsidRPr="003E5F68">
        <w:t xml:space="preserve">.4-1 represents the </w:t>
      </w:r>
      <w:r>
        <w:rPr>
          <w:lang w:eastAsia="zh-CN"/>
        </w:rPr>
        <w:t>MC service</w:t>
      </w:r>
      <w:r w:rsidRPr="003E5F68">
        <w:t xml:space="preserve"> client within the </w:t>
      </w:r>
      <w:r>
        <w:rPr>
          <w:lang w:eastAsia="zh-CN"/>
        </w:rPr>
        <w:t>MC service</w:t>
      </w:r>
      <w:r w:rsidRPr="003E5F68">
        <w:t xml:space="preserve"> UE initiated pre-established session release flow and figure </w:t>
      </w:r>
      <w:r>
        <w:t>10.3.2</w:t>
      </w:r>
      <w:r w:rsidRPr="003E5F68">
        <w:t xml:space="preserve">.4-2 represents the </w:t>
      </w:r>
      <w:r>
        <w:rPr>
          <w:lang w:eastAsia="zh-CN"/>
        </w:rPr>
        <w:t>MC service</w:t>
      </w:r>
      <w:r w:rsidRPr="003E5F68">
        <w:t xml:space="preserve"> server initiated pre-established session release flow.</w:t>
      </w:r>
    </w:p>
    <w:p w14:paraId="080046BC" w14:textId="77777777" w:rsidR="008D2684" w:rsidRPr="003E5F68" w:rsidRDefault="008D2684" w:rsidP="008D2684">
      <w:pPr>
        <w:pStyle w:val="TH"/>
      </w:pPr>
      <w:r w:rsidRPr="00542332">
        <w:rPr>
          <w:lang w:eastAsia="en-GB"/>
        </w:rPr>
        <w:object w:dxaOrig="5844" w:dyaOrig="4044" w14:anchorId="3BD31B6D">
          <v:shape id="_x0000_i1093" type="#_x0000_t75" style="width:274.55pt;height:191.3pt" o:ole="">
            <v:imagedata r:id="rId147" o:title=""/>
          </v:shape>
          <o:OLEObject Type="Embed" ProgID="Visio.Drawing.11" ShapeID="_x0000_i1093" DrawAspect="Content" ObjectID="_1820908903" r:id="rId148"/>
        </w:object>
      </w:r>
    </w:p>
    <w:p w14:paraId="0DA6563E" w14:textId="77777777" w:rsidR="008D2684" w:rsidRPr="003E5F68" w:rsidRDefault="008D2684" w:rsidP="008D2684">
      <w:pPr>
        <w:pStyle w:val="TF"/>
      </w:pPr>
      <w:r w:rsidRPr="003E5F68">
        <w:t>Figure </w:t>
      </w:r>
      <w:r>
        <w:t>10.3.2</w:t>
      </w:r>
      <w:r w:rsidRPr="003E5F68">
        <w:t xml:space="preserve">.4-1: </w:t>
      </w:r>
      <w:r>
        <w:t xml:space="preserve">MC service </w:t>
      </w:r>
      <w:r w:rsidRPr="003E5F68">
        <w:t xml:space="preserve">client within the </w:t>
      </w:r>
      <w:r>
        <w:t>MC service</w:t>
      </w:r>
      <w:r w:rsidRPr="003E5F68">
        <w:t xml:space="preserve"> UE initiated pre-established session release</w:t>
      </w:r>
    </w:p>
    <w:p w14:paraId="414747FD" w14:textId="77777777" w:rsidR="008D2684" w:rsidRPr="003E5F68" w:rsidRDefault="008D2684" w:rsidP="008D2684">
      <w:pPr>
        <w:pStyle w:val="B1"/>
      </w:pPr>
      <w:r w:rsidRPr="003E5F68">
        <w:t>1.</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release a pre-established session.</w:t>
      </w:r>
    </w:p>
    <w:p w14:paraId="66A188FA" w14:textId="77777777" w:rsidR="008D2684" w:rsidRPr="003E5F68" w:rsidRDefault="008D2684" w:rsidP="008D2684">
      <w:pPr>
        <w:pStyle w:val="B1"/>
      </w:pPr>
      <w:r w:rsidRPr="003E5F68">
        <w:t>2.</w:t>
      </w:r>
      <w:r w:rsidRPr="003E5F68">
        <w:tab/>
        <w:t xml:space="preserve">The </w:t>
      </w:r>
      <w:r>
        <w:t>MC service</w:t>
      </w:r>
      <w:r w:rsidRPr="003E5F68">
        <w:t xml:space="preserve"> server sends </w:t>
      </w:r>
      <w:r w:rsidRPr="003E5F68">
        <w:rPr>
          <w:rFonts w:hint="eastAsia"/>
          <w:lang w:eastAsia="zh-CN"/>
        </w:rPr>
        <w:t>a</w:t>
      </w:r>
      <w:r w:rsidRPr="003E5F68">
        <w:t xml:space="preserve"> release pre-establish session response to the </w:t>
      </w:r>
      <w:r>
        <w:t>MC service</w:t>
      </w:r>
      <w:r w:rsidRPr="003E5F68">
        <w:t xml:space="preserve"> client within the </w:t>
      </w:r>
      <w:r>
        <w:t>MC service</w:t>
      </w:r>
      <w:r w:rsidRPr="003E5F68">
        <w:t xml:space="preserve"> UE.</w:t>
      </w:r>
    </w:p>
    <w:p w14:paraId="5E10D761" w14:textId="77777777" w:rsidR="008D2684" w:rsidRPr="003E5F68" w:rsidRDefault="008D2684" w:rsidP="008D2684">
      <w:pPr>
        <w:pStyle w:val="B1"/>
      </w:pPr>
      <w:r w:rsidRPr="003E5F68">
        <w:t>3.</w:t>
      </w:r>
      <w:r w:rsidRPr="003E5F68">
        <w:tab/>
        <w:t xml:space="preserve">The </w:t>
      </w:r>
      <w:r>
        <w:t>MC service</w:t>
      </w:r>
      <w:r w:rsidRPr="003E5F68">
        <w:t xml:space="preserve"> server releases all resources for the pre-established session.</w:t>
      </w:r>
    </w:p>
    <w:p w14:paraId="4723880B" w14:textId="77777777" w:rsidR="008D2684" w:rsidRPr="003E5F68" w:rsidRDefault="008D2684" w:rsidP="008D2684">
      <w:pPr>
        <w:pStyle w:val="TH"/>
      </w:pPr>
      <w:r w:rsidRPr="00542332">
        <w:rPr>
          <w:lang w:eastAsia="en-GB"/>
        </w:rPr>
        <w:object w:dxaOrig="5856" w:dyaOrig="4044" w14:anchorId="2CD00256">
          <v:shape id="_x0000_i1094" type="#_x0000_t75" style="width:276.2pt;height:191.3pt" o:ole="">
            <v:imagedata r:id="rId149" o:title=""/>
          </v:shape>
          <o:OLEObject Type="Embed" ProgID="Visio.Drawing.11" ShapeID="_x0000_i1094" DrawAspect="Content" ObjectID="_1820908904" r:id="rId150"/>
        </w:object>
      </w:r>
    </w:p>
    <w:p w14:paraId="3926E5BD" w14:textId="77777777" w:rsidR="008D2684" w:rsidRPr="003E5F68" w:rsidRDefault="008D2684" w:rsidP="008D2684">
      <w:pPr>
        <w:pStyle w:val="TF"/>
      </w:pPr>
      <w:r w:rsidRPr="003E5F68">
        <w:t>Figure </w:t>
      </w:r>
      <w:r>
        <w:t>10.3.2</w:t>
      </w:r>
      <w:r w:rsidRPr="003E5F68">
        <w:t xml:space="preserve">.4-2: </w:t>
      </w:r>
      <w:r>
        <w:rPr>
          <w:lang w:eastAsia="zh-CN"/>
        </w:rPr>
        <w:t>MC service</w:t>
      </w:r>
      <w:r w:rsidRPr="003E5F68">
        <w:t xml:space="preserve"> </w:t>
      </w:r>
      <w:r>
        <w:t>s</w:t>
      </w:r>
      <w:r w:rsidRPr="003E5F68">
        <w:t xml:space="preserve">erver initiated pre-established session release </w:t>
      </w:r>
    </w:p>
    <w:p w14:paraId="2448520A"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server sends a request to the </w:t>
      </w:r>
      <w:r>
        <w:rPr>
          <w:lang w:eastAsia="zh-CN"/>
        </w:rPr>
        <w:t>MC service</w:t>
      </w:r>
      <w:r w:rsidRPr="003E5F68">
        <w:t xml:space="preserve"> client within the </w:t>
      </w:r>
      <w:r>
        <w:rPr>
          <w:lang w:eastAsia="zh-CN"/>
        </w:rPr>
        <w:t>MC service</w:t>
      </w:r>
      <w:r w:rsidRPr="003E5F68">
        <w:t xml:space="preserve"> UE to release a pre-established session.</w:t>
      </w:r>
    </w:p>
    <w:p w14:paraId="057FFCF6"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w:t>
      </w:r>
      <w:r w:rsidRPr="003E5F68">
        <w:rPr>
          <w:rFonts w:hint="eastAsia"/>
          <w:lang w:eastAsia="zh-CN"/>
        </w:rPr>
        <w:t>a</w:t>
      </w:r>
      <w:r w:rsidRPr="003E5F68">
        <w:t xml:space="preserve"> release pre-establish session response to the </w:t>
      </w:r>
      <w:r>
        <w:rPr>
          <w:lang w:eastAsia="zh-CN"/>
        </w:rPr>
        <w:t>MC service</w:t>
      </w:r>
      <w:r w:rsidRPr="003E5F68">
        <w:t xml:space="preserve"> server.</w:t>
      </w:r>
    </w:p>
    <w:p w14:paraId="1A182D1B" w14:textId="77777777" w:rsidR="008D2684" w:rsidRPr="003E5F68" w:rsidRDefault="008D2684" w:rsidP="008D2684">
      <w:pPr>
        <w:pStyle w:val="B1"/>
        <w:rPr>
          <w:b/>
        </w:rPr>
      </w:pPr>
      <w:r w:rsidRPr="003E5F68">
        <w:t>3.</w:t>
      </w:r>
      <w:r w:rsidRPr="003E5F68">
        <w:tab/>
        <w:t xml:space="preserve">The </w:t>
      </w:r>
      <w:r>
        <w:rPr>
          <w:lang w:eastAsia="zh-CN"/>
        </w:rPr>
        <w:t>MC service</w:t>
      </w:r>
      <w:r w:rsidRPr="003E5F68">
        <w:t xml:space="preserve"> server releases all resources for the pre-established session.</w:t>
      </w:r>
    </w:p>
    <w:p w14:paraId="2C872014" w14:textId="77777777" w:rsidR="008D2684" w:rsidRPr="003E5F68" w:rsidRDefault="008D2684" w:rsidP="008D2684">
      <w:pPr>
        <w:pStyle w:val="Heading2"/>
        <w:rPr>
          <w:lang w:eastAsia="zh-CN"/>
        </w:rPr>
      </w:pPr>
      <w:bookmarkStart w:id="1974" w:name="_Toc446053017"/>
      <w:bookmarkStart w:id="1975" w:name="_Toc453260232"/>
      <w:bookmarkStart w:id="1976" w:name="_Toc453261119"/>
      <w:bookmarkStart w:id="1977" w:name="_Toc453279864"/>
      <w:bookmarkStart w:id="1978" w:name="_Toc459375202"/>
      <w:bookmarkStart w:id="1979" w:name="_Toc468105457"/>
      <w:bookmarkStart w:id="1980" w:name="_Toc468110552"/>
      <w:bookmarkStart w:id="1981" w:name="_Toc424654560"/>
      <w:bookmarkStart w:id="1982" w:name="_Toc428365158"/>
      <w:bookmarkStart w:id="1983" w:name="_Toc433209857"/>
      <w:bookmarkStart w:id="1984" w:name="_Toc210293345"/>
      <w:r>
        <w:lastRenderedPageBreak/>
        <w:t>10.4</w:t>
      </w:r>
      <w:r w:rsidRPr="003E5F68">
        <w:tab/>
        <w:t>Simultaneous session</w:t>
      </w:r>
      <w:bookmarkEnd w:id="1974"/>
      <w:r>
        <w:rPr>
          <w:rFonts w:hint="eastAsia"/>
          <w:lang w:eastAsia="zh-CN"/>
        </w:rPr>
        <w:t xml:space="preserve"> (on-network)</w:t>
      </w:r>
      <w:bookmarkEnd w:id="1975"/>
      <w:bookmarkEnd w:id="1976"/>
      <w:bookmarkEnd w:id="1977"/>
      <w:bookmarkEnd w:id="1978"/>
      <w:bookmarkEnd w:id="1979"/>
      <w:bookmarkEnd w:id="1980"/>
      <w:bookmarkEnd w:id="1984"/>
    </w:p>
    <w:p w14:paraId="56E66CBE" w14:textId="77777777" w:rsidR="008D2684" w:rsidRPr="003E5F68" w:rsidRDefault="008D2684" w:rsidP="008D2684">
      <w:pPr>
        <w:pStyle w:val="Heading3"/>
        <w:rPr>
          <w:lang w:eastAsia="x-none"/>
        </w:rPr>
      </w:pPr>
      <w:bookmarkStart w:id="1985" w:name="_Toc433209815"/>
      <w:bookmarkStart w:id="1986" w:name="_Toc446053018"/>
      <w:bookmarkStart w:id="1987" w:name="_Toc453260233"/>
      <w:bookmarkStart w:id="1988" w:name="_Toc453261120"/>
      <w:bookmarkStart w:id="1989" w:name="_Toc453279865"/>
      <w:bookmarkStart w:id="1990" w:name="_Toc459375203"/>
      <w:bookmarkStart w:id="1991" w:name="_Toc468105458"/>
      <w:bookmarkStart w:id="1992" w:name="_Toc468110553"/>
      <w:bookmarkStart w:id="1993" w:name="_Toc210293346"/>
      <w:r>
        <w:rPr>
          <w:lang w:eastAsia="x-none"/>
        </w:rPr>
        <w:t>10.4</w:t>
      </w:r>
      <w:r w:rsidRPr="003E5F68">
        <w:rPr>
          <w:lang w:eastAsia="x-none"/>
        </w:rPr>
        <w:t>.1</w:t>
      </w:r>
      <w:r w:rsidRPr="003E5F68">
        <w:rPr>
          <w:lang w:eastAsia="x-none"/>
        </w:rPr>
        <w:tab/>
        <w:t>General</w:t>
      </w:r>
      <w:bookmarkEnd w:id="1985"/>
      <w:bookmarkEnd w:id="1986"/>
      <w:bookmarkEnd w:id="1987"/>
      <w:bookmarkEnd w:id="1988"/>
      <w:bookmarkEnd w:id="1989"/>
      <w:bookmarkEnd w:id="1990"/>
      <w:bookmarkEnd w:id="1991"/>
      <w:bookmarkEnd w:id="1992"/>
      <w:bookmarkEnd w:id="1993"/>
    </w:p>
    <w:p w14:paraId="60E687D1" w14:textId="77777777" w:rsidR="008D2684" w:rsidRPr="003E5F68" w:rsidRDefault="008D2684" w:rsidP="008D2684">
      <w:r>
        <w:rPr>
          <w:rFonts w:hint="eastAsia"/>
          <w:lang w:eastAsia="zh-CN"/>
        </w:rPr>
        <w:t>A</w:t>
      </w:r>
      <w:r w:rsidRPr="003E5F68">
        <w:t xml:space="preserve"> simultaneous session is functionality where</w:t>
      </w:r>
      <w:r>
        <w:rPr>
          <w:rFonts w:hint="eastAsia"/>
          <w:lang w:eastAsia="zh-CN"/>
        </w:rPr>
        <w:t>by</w:t>
      </w:r>
      <w:r w:rsidRPr="003E5F68">
        <w:t xml:space="preserve"> the </w:t>
      </w:r>
      <w:r>
        <w:rPr>
          <w:lang w:eastAsia="zh-CN"/>
        </w:rPr>
        <w:t>MC service</w:t>
      </w:r>
      <w:r w:rsidRPr="003E5F68">
        <w:t xml:space="preserve"> client can receive the media from multiple </w:t>
      </w:r>
      <w:r>
        <w:rPr>
          <w:lang w:eastAsia="zh-CN"/>
        </w:rPr>
        <w:t>MC service</w:t>
      </w:r>
      <w:r w:rsidRPr="003E5F68">
        <w:t xml:space="preserve"> calls</w:t>
      </w:r>
      <w:r>
        <w:rPr>
          <w:rFonts w:hint="eastAsia"/>
          <w:lang w:eastAsia="zh-CN"/>
        </w:rPr>
        <w:t>/sessions</w:t>
      </w:r>
      <w:r w:rsidRPr="003E5F68">
        <w:t xml:space="preserve"> over the same SIP session and media bearer(s) between the </w:t>
      </w:r>
      <w:r>
        <w:rPr>
          <w:lang w:eastAsia="zh-CN"/>
        </w:rPr>
        <w:t>MC service</w:t>
      </w:r>
      <w:r w:rsidRPr="003E5F68">
        <w:t xml:space="preserve"> client and the </w:t>
      </w:r>
      <w:r>
        <w:rPr>
          <w:lang w:eastAsia="zh-CN"/>
        </w:rPr>
        <w:t>MC service</w:t>
      </w:r>
      <w:r w:rsidRPr="003E5F68">
        <w:t xml:space="preserve"> server.</w:t>
      </w:r>
    </w:p>
    <w:p w14:paraId="06F5521E" w14:textId="77777777" w:rsidR="008D2684" w:rsidRPr="003E5F68" w:rsidRDefault="008D2684" w:rsidP="008D2684">
      <w:pPr>
        <w:pStyle w:val="Heading2"/>
      </w:pPr>
      <w:bookmarkStart w:id="1994" w:name="_Toc453260234"/>
      <w:bookmarkStart w:id="1995" w:name="_Toc453261121"/>
      <w:bookmarkStart w:id="1996" w:name="_Toc453279866"/>
      <w:bookmarkStart w:id="1997" w:name="_Toc459375204"/>
      <w:bookmarkStart w:id="1998" w:name="_Toc468105459"/>
      <w:bookmarkStart w:id="1999" w:name="_Toc468110554"/>
      <w:bookmarkStart w:id="2000" w:name="_Toc210293347"/>
      <w:r>
        <w:t>10.5</w:t>
      </w:r>
      <w:r w:rsidRPr="003E5F68">
        <w:tab/>
      </w:r>
      <w:r w:rsidRPr="003E5F68">
        <w:rPr>
          <w:rFonts w:hint="eastAsia"/>
          <w:lang w:eastAsia="zh-CN"/>
        </w:rPr>
        <w:t xml:space="preserve">Use of </w:t>
      </w:r>
      <w:r w:rsidRPr="003E5F68">
        <w:t>UE-to-network relay</w:t>
      </w:r>
      <w:bookmarkEnd w:id="1994"/>
      <w:bookmarkEnd w:id="1995"/>
      <w:bookmarkEnd w:id="1996"/>
      <w:bookmarkEnd w:id="1997"/>
      <w:bookmarkEnd w:id="1998"/>
      <w:bookmarkEnd w:id="1999"/>
      <w:bookmarkEnd w:id="2000"/>
    </w:p>
    <w:p w14:paraId="0C5BFFAD" w14:textId="77777777" w:rsidR="008D2684" w:rsidRPr="003E5F68" w:rsidRDefault="008D2684" w:rsidP="008D2684">
      <w:pPr>
        <w:pStyle w:val="Heading3"/>
        <w:rPr>
          <w:lang w:val="nl-NL"/>
        </w:rPr>
      </w:pPr>
      <w:bookmarkStart w:id="2001" w:name="_Toc453260235"/>
      <w:bookmarkStart w:id="2002" w:name="_Toc453261122"/>
      <w:bookmarkStart w:id="2003" w:name="_Toc453279867"/>
      <w:bookmarkStart w:id="2004" w:name="_Toc459375205"/>
      <w:bookmarkStart w:id="2005" w:name="_Toc468105460"/>
      <w:bookmarkStart w:id="2006" w:name="_Toc468110555"/>
      <w:bookmarkStart w:id="2007" w:name="_Toc210293348"/>
      <w:r>
        <w:rPr>
          <w:lang w:eastAsia="zh-CN"/>
        </w:rPr>
        <w:t>10.5</w:t>
      </w:r>
      <w:r w:rsidRPr="003E5F68">
        <w:rPr>
          <w:lang w:eastAsia="zh-CN"/>
        </w:rPr>
        <w:t>.1</w:t>
      </w:r>
      <w:r w:rsidRPr="003E5F68">
        <w:rPr>
          <w:lang w:eastAsia="zh-CN"/>
        </w:rPr>
        <w:tab/>
      </w:r>
      <w:r w:rsidRPr="003E5F68">
        <w:rPr>
          <w:lang w:val="nl-NL"/>
        </w:rPr>
        <w:t>UE</w:t>
      </w:r>
      <w:r w:rsidRPr="003E5F68">
        <w:t>-to-network relay service authorization</w:t>
      </w:r>
      <w:bookmarkEnd w:id="2001"/>
      <w:bookmarkEnd w:id="2002"/>
      <w:bookmarkEnd w:id="2003"/>
      <w:bookmarkEnd w:id="2004"/>
      <w:bookmarkEnd w:id="2005"/>
      <w:bookmarkEnd w:id="2006"/>
      <w:bookmarkEnd w:id="2007"/>
    </w:p>
    <w:p w14:paraId="406C3ADB" w14:textId="77777777" w:rsidR="008D2684" w:rsidRPr="003E5F68" w:rsidRDefault="008D2684" w:rsidP="008D2684">
      <w:r w:rsidRPr="003E5F68">
        <w:rPr>
          <w:rFonts w:hint="eastAsia"/>
          <w:lang w:eastAsia="zh-CN"/>
        </w:rPr>
        <w:t xml:space="preserve">The </w:t>
      </w:r>
      <w:r>
        <w:rPr>
          <w:rFonts w:hint="eastAsia"/>
          <w:lang w:eastAsia="zh-CN"/>
        </w:rPr>
        <w:t>MC</w:t>
      </w:r>
      <w:r w:rsidRPr="003E5F68">
        <w:t xml:space="preserve"> service shall support the capability for UE-to-network relay to restrict the relayed group communication on a per group basis.</w:t>
      </w:r>
    </w:p>
    <w:p w14:paraId="131AC771" w14:textId="77777777" w:rsidR="008D2684" w:rsidRPr="003E5F68" w:rsidRDefault="008D2684" w:rsidP="008D2684">
      <w:r w:rsidRPr="003E5F68">
        <w:t>To meet the above requirement, Pro</w:t>
      </w:r>
      <w:r w:rsidRPr="003E5F68">
        <w:rPr>
          <w:rFonts w:hint="eastAsia"/>
          <w:lang w:eastAsia="zh-CN"/>
        </w:rPr>
        <w:t>S</w:t>
      </w:r>
      <w:r w:rsidRPr="003E5F68">
        <w:t xml:space="preserve">e </w:t>
      </w:r>
      <w:r w:rsidRPr="003E5F68">
        <w:rPr>
          <w:rFonts w:hint="eastAsia"/>
          <w:lang w:eastAsia="zh-CN"/>
        </w:rPr>
        <w:t>(as specified in 3GPP</w:t>
      </w:r>
      <w:r w:rsidRPr="003E5F68">
        <w:t>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lang w:eastAsia="zh-CN"/>
        </w:rPr>
        <w:t>]</w:t>
      </w:r>
      <w:r w:rsidRPr="003E5F68">
        <w:rPr>
          <w:rFonts w:hint="eastAsia"/>
          <w:lang w:eastAsia="zh-CN"/>
        </w:rPr>
        <w:t>)</w:t>
      </w:r>
      <w:r w:rsidRPr="003E5F68">
        <w:t xml:space="preserve"> can be used </w:t>
      </w:r>
      <w:r w:rsidRPr="003E5F68">
        <w:rPr>
          <w:rFonts w:hint="eastAsia"/>
          <w:lang w:eastAsia="zh-CN"/>
        </w:rPr>
        <w:t xml:space="preserve">with an </w:t>
      </w:r>
      <w:r w:rsidRPr="003E5F68">
        <w:t xml:space="preserve">appropriate relay service code as </w:t>
      </w:r>
      <w:r w:rsidRPr="003E5F68">
        <w:rPr>
          <w:rFonts w:hint="eastAsia"/>
          <w:lang w:eastAsia="zh-CN"/>
        </w:rPr>
        <w:t xml:space="preserve">per </w:t>
      </w:r>
      <w:r w:rsidRPr="003E5F68">
        <w:t>the following:</w:t>
      </w:r>
    </w:p>
    <w:p w14:paraId="0561F267" w14:textId="77777777" w:rsidR="008D2684" w:rsidRPr="003E5F68" w:rsidRDefault="008D2684" w:rsidP="008D2684">
      <w:pPr>
        <w:pStyle w:val="B1"/>
      </w:pPr>
      <w:r w:rsidRPr="003E5F68">
        <w:t>-</w:t>
      </w:r>
      <w:r w:rsidRPr="003E5F68">
        <w:rPr>
          <w:rFonts w:hint="eastAsia"/>
          <w:lang w:eastAsia="zh-CN"/>
        </w:rPr>
        <w:tab/>
      </w:r>
      <w:r w:rsidRPr="003E5F68">
        <w:t xml:space="preserve">To restrict connection from </w:t>
      </w:r>
      <w:r w:rsidRPr="003E5F68">
        <w:rPr>
          <w:rFonts w:hint="eastAsia"/>
        </w:rPr>
        <w:t xml:space="preserve">only </w:t>
      </w:r>
      <w:r w:rsidRPr="003E5F68">
        <w:t xml:space="preserve">the membership of allowed </w:t>
      </w:r>
      <w:r>
        <w:rPr>
          <w:lang w:eastAsia="zh-CN"/>
        </w:rPr>
        <w:t>MC service</w:t>
      </w:r>
      <w:r w:rsidRPr="003E5F68">
        <w:rPr>
          <w:rFonts w:hint="eastAsia"/>
          <w:lang w:eastAsia="zh-CN"/>
        </w:rPr>
        <w:t xml:space="preserve"> g</w:t>
      </w:r>
      <w:r w:rsidRPr="003E5F68">
        <w:t xml:space="preserve">roups, UE-to-network relay </w:t>
      </w:r>
      <w:r w:rsidRPr="003E5F68">
        <w:rPr>
          <w:rFonts w:hint="eastAsia"/>
        </w:rPr>
        <w:t xml:space="preserve">UE </w:t>
      </w:r>
      <w:r w:rsidRPr="003E5F68">
        <w:t>is provisioned with relay service code</w:t>
      </w:r>
      <w:r w:rsidRPr="003E5F68">
        <w:rPr>
          <w:rFonts w:hint="eastAsia"/>
          <w:lang w:eastAsia="zh-CN"/>
        </w:rPr>
        <w:t>(</w:t>
      </w:r>
      <w:r w:rsidRPr="003E5F68">
        <w:t>s</w:t>
      </w:r>
      <w:r w:rsidRPr="003E5F68">
        <w:rPr>
          <w:rFonts w:hint="eastAsia"/>
          <w:lang w:eastAsia="zh-CN"/>
        </w:rPr>
        <w:t xml:space="preserve">) </w:t>
      </w:r>
      <w:r w:rsidRPr="003E5F68">
        <w:t xml:space="preserve">associated with allowed </w:t>
      </w:r>
      <w:r>
        <w:rPr>
          <w:lang w:eastAsia="zh-CN"/>
        </w:rPr>
        <w:t>MC service</w:t>
      </w:r>
      <w:r w:rsidRPr="003E5F68">
        <w:t xml:space="preserve"> group</w:t>
      </w:r>
      <w:r w:rsidRPr="003E5F68">
        <w:rPr>
          <w:rFonts w:hint="eastAsia"/>
          <w:lang w:eastAsia="zh-CN"/>
        </w:rPr>
        <w:t>(</w:t>
      </w:r>
      <w:r w:rsidRPr="003E5F68">
        <w:t>s</w:t>
      </w:r>
      <w:r w:rsidRPr="003E5F68">
        <w:rPr>
          <w:rFonts w:hint="eastAsia"/>
          <w:lang w:eastAsia="zh-CN"/>
        </w:rPr>
        <w:t>)</w:t>
      </w:r>
      <w:r w:rsidRPr="003E5F68">
        <w:t xml:space="preserve">. </w:t>
      </w:r>
      <w:r w:rsidRPr="003E5F68">
        <w:rPr>
          <w:rFonts w:hint="eastAsia"/>
          <w:lang w:eastAsia="zh-CN"/>
        </w:rPr>
        <w:t>The</w:t>
      </w:r>
      <w:r w:rsidRPr="003E5F68">
        <w:t xml:space="preserve"> UE-to-network relay </w:t>
      </w:r>
      <w:r w:rsidRPr="003E5F68">
        <w:rPr>
          <w:rFonts w:hint="eastAsia"/>
          <w:lang w:eastAsia="zh-CN"/>
        </w:rPr>
        <w:t>performs</w:t>
      </w:r>
      <w:r w:rsidRPr="003E5F68">
        <w:t xml:space="preserve"> </w:t>
      </w:r>
      <w:r w:rsidRPr="003E5F68">
        <w:rPr>
          <w:rFonts w:hint="eastAsia"/>
        </w:rPr>
        <w:t>the a</w:t>
      </w:r>
      <w:r w:rsidRPr="003E5F68">
        <w:rPr>
          <w:rFonts w:hint="eastAsia"/>
          <w:lang w:eastAsia="zh-CN"/>
        </w:rPr>
        <w:t>c</w:t>
      </w:r>
      <w:r w:rsidRPr="003E5F68">
        <w:rPr>
          <w:rFonts w:hint="eastAsia"/>
        </w:rPr>
        <w:t>cess control as follow</w:t>
      </w:r>
      <w:r w:rsidRPr="003E5F68">
        <w:rPr>
          <w:rFonts w:hint="eastAsia"/>
          <w:lang w:eastAsia="zh-CN"/>
        </w:rPr>
        <w:t>s</w:t>
      </w:r>
      <w:r w:rsidRPr="003E5F68">
        <w:rPr>
          <w:rFonts w:hint="eastAsia"/>
        </w:rPr>
        <w:t>:</w:t>
      </w:r>
    </w:p>
    <w:p w14:paraId="199CFD50" w14:textId="77777777" w:rsidR="008D2684" w:rsidRPr="003E5F68" w:rsidRDefault="008D2684" w:rsidP="008D2684">
      <w:pPr>
        <w:pStyle w:val="B2"/>
      </w:pPr>
      <w:r w:rsidRPr="003E5F68">
        <w:rPr>
          <w:rFonts w:hint="eastAsia"/>
          <w:lang w:eastAsia="zh-CN"/>
        </w:rPr>
        <w:t>1</w:t>
      </w:r>
      <w:r w:rsidRPr="003E5F68">
        <w:rPr>
          <w:rFonts w:hint="eastAsia"/>
        </w:rPr>
        <w:t>)</w:t>
      </w:r>
      <w:r w:rsidRPr="003E5F68">
        <w:rPr>
          <w:rFonts w:hint="eastAsia"/>
          <w:lang w:eastAsia="zh-CN"/>
        </w:rPr>
        <w:tab/>
        <w:t>The UE b</w:t>
      </w:r>
      <w:r w:rsidRPr="003E5F68">
        <w:rPr>
          <w:rFonts w:hint="eastAsia"/>
        </w:rPr>
        <w:t>roadcast</w:t>
      </w:r>
      <w:r w:rsidRPr="003E5F68">
        <w:rPr>
          <w:rFonts w:hint="eastAsia"/>
          <w:lang w:eastAsia="zh-CN"/>
        </w:rPr>
        <w:t>s</w:t>
      </w:r>
      <w:r w:rsidRPr="003E5F68">
        <w:rPr>
          <w:rFonts w:hint="eastAsia"/>
        </w:rPr>
        <w:t xml:space="preserve"> </w:t>
      </w:r>
      <w:r w:rsidRPr="003E5F68">
        <w:t xml:space="preserve">which </w:t>
      </w:r>
      <w:r>
        <w:rPr>
          <w:lang w:eastAsia="zh-CN"/>
        </w:rPr>
        <w:t>MC service</w:t>
      </w:r>
      <w:r w:rsidRPr="003E5F68">
        <w:rPr>
          <w:rFonts w:hint="eastAsia"/>
          <w:lang w:eastAsia="zh-CN"/>
        </w:rPr>
        <w:t xml:space="preserve"> g</w:t>
      </w:r>
      <w:r w:rsidRPr="003E5F68">
        <w:t>roup</w:t>
      </w:r>
      <w:r w:rsidRPr="003E5F68">
        <w:rPr>
          <w:rFonts w:hint="eastAsia"/>
          <w:lang w:eastAsia="zh-CN"/>
        </w:rPr>
        <w:t>(</w:t>
      </w:r>
      <w:r w:rsidRPr="003E5F68">
        <w:t>s</w:t>
      </w:r>
      <w:r w:rsidRPr="003E5F68">
        <w:rPr>
          <w:rFonts w:hint="eastAsia"/>
          <w:lang w:eastAsia="zh-CN"/>
        </w:rPr>
        <w:t>)</w:t>
      </w:r>
      <w:r w:rsidRPr="003E5F68">
        <w:t xml:space="preserve"> is</w:t>
      </w:r>
      <w:r w:rsidRPr="003E5F68">
        <w:rPr>
          <w:rFonts w:hint="eastAsia"/>
          <w:lang w:eastAsia="zh-CN"/>
        </w:rPr>
        <w:t>/are</w:t>
      </w:r>
      <w:r w:rsidRPr="003E5F68">
        <w:t xml:space="preserve"> authorized to connect </w:t>
      </w:r>
      <w:r w:rsidRPr="003E5F68">
        <w:rPr>
          <w:rFonts w:hint="eastAsia"/>
          <w:lang w:eastAsia="zh-CN"/>
        </w:rPr>
        <w:t xml:space="preserve">to the </w:t>
      </w:r>
      <w:r w:rsidRPr="003E5F68">
        <w:t>network over this UE-to-network relay</w:t>
      </w:r>
      <w:r w:rsidRPr="003E5F68">
        <w:rPr>
          <w:rFonts w:hint="eastAsia"/>
          <w:lang w:eastAsia="zh-CN"/>
        </w:rPr>
        <w:t xml:space="preserve"> </w:t>
      </w:r>
      <w:r w:rsidRPr="003E5F68">
        <w:rPr>
          <w:rFonts w:hint="eastAsia"/>
        </w:rPr>
        <w:t>by</w:t>
      </w:r>
      <w:r w:rsidRPr="003E5F68">
        <w:t xml:space="preserve"> includ</w:t>
      </w:r>
      <w:r w:rsidRPr="003E5F68">
        <w:rPr>
          <w:rFonts w:hint="eastAsia"/>
        </w:rPr>
        <w:t>ing</w:t>
      </w:r>
      <w:r w:rsidRPr="003E5F68">
        <w:t xml:space="preserve"> the related relay service code</w:t>
      </w:r>
      <w:r w:rsidRPr="003E5F68">
        <w:rPr>
          <w:rFonts w:hint="eastAsia"/>
          <w:lang w:eastAsia="zh-CN"/>
        </w:rPr>
        <w:t>(</w:t>
      </w:r>
      <w:r w:rsidRPr="003E5F68">
        <w:t>s</w:t>
      </w:r>
      <w:r w:rsidRPr="003E5F68">
        <w:rPr>
          <w:rFonts w:hint="eastAsia"/>
          <w:lang w:eastAsia="zh-CN"/>
        </w:rPr>
        <w:t>)</w:t>
      </w:r>
      <w:r w:rsidRPr="003E5F68">
        <w:t xml:space="preserve"> in</w:t>
      </w:r>
      <w:r w:rsidRPr="003E5F68">
        <w:rPr>
          <w:rFonts w:hint="eastAsia"/>
          <w:lang w:eastAsia="zh-CN"/>
        </w:rPr>
        <w:t xml:space="preserve"> the</w:t>
      </w:r>
      <w:r w:rsidRPr="003E5F68">
        <w:t xml:space="preserve"> UE-to-Network Relay Discovery Announcement message</w:t>
      </w:r>
      <w:r w:rsidRPr="003E5F68">
        <w:rPr>
          <w:rFonts w:hint="eastAsia"/>
          <w:lang w:eastAsia="zh-CN"/>
        </w:rPr>
        <w:t xml:space="preserve"> </w:t>
      </w:r>
      <w:r w:rsidRPr="003E5F68">
        <w:t>(</w:t>
      </w:r>
      <w:r w:rsidRPr="003E5F68">
        <w:rPr>
          <w:rFonts w:hint="eastAsia"/>
          <w:lang w:eastAsia="zh-CN"/>
        </w:rPr>
        <w:t>as</w:t>
      </w:r>
      <w:r w:rsidRPr="003E5F68">
        <w:t xml:space="preserve"> specified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 </w:t>
      </w:r>
    </w:p>
    <w:p w14:paraId="36AE99C4" w14:textId="77777777" w:rsidR="008D2684" w:rsidRPr="003E5F68" w:rsidRDefault="008D2684" w:rsidP="008D2684">
      <w:pPr>
        <w:pStyle w:val="B2"/>
      </w:pPr>
      <w:r w:rsidRPr="003E5F68">
        <w:rPr>
          <w:rFonts w:hint="eastAsia"/>
          <w:lang w:eastAsia="zh-CN"/>
        </w:rPr>
        <w:t>2)</w:t>
      </w:r>
      <w:r w:rsidRPr="003E5F68">
        <w:rPr>
          <w:rFonts w:hint="eastAsia"/>
          <w:lang w:eastAsia="zh-CN"/>
        </w:rPr>
        <w:tab/>
        <w:t xml:space="preserve">The UE determines whether to </w:t>
      </w:r>
      <w:r w:rsidRPr="003E5F68">
        <w:rPr>
          <w:lang w:eastAsia="zh-CN"/>
        </w:rPr>
        <w:t>respond</w:t>
      </w:r>
      <w:r w:rsidRPr="003E5F68">
        <w:rPr>
          <w:rFonts w:hint="eastAsia"/>
          <w:lang w:eastAsia="zh-CN"/>
        </w:rPr>
        <w:t xml:space="preserve"> </w:t>
      </w:r>
      <w:r>
        <w:rPr>
          <w:lang w:eastAsia="zh-CN"/>
        </w:rPr>
        <w:t>to a remote UE</w:t>
      </w:r>
      <w:r w:rsidRPr="003E5F68">
        <w:t>'</w:t>
      </w:r>
      <w:r w:rsidRPr="003E5F68">
        <w:rPr>
          <w:rFonts w:hint="eastAsia"/>
          <w:lang w:eastAsia="zh-CN"/>
        </w:rPr>
        <w:t>s broadcasting message</w:t>
      </w:r>
      <w:r w:rsidRPr="003E5F68">
        <w:rPr>
          <w:lang w:eastAsia="zh-CN"/>
        </w:rPr>
        <w:t xml:space="preserve"> by checking if the relay service code </w:t>
      </w:r>
      <w:r w:rsidRPr="003E5F68">
        <w:rPr>
          <w:rFonts w:hint="eastAsia"/>
          <w:lang w:eastAsia="zh-CN"/>
        </w:rPr>
        <w:t>carried</w:t>
      </w:r>
      <w:r w:rsidRPr="003E5F68">
        <w:rPr>
          <w:lang w:eastAsia="zh-CN"/>
        </w:rPr>
        <w:t xml:space="preserve"> in the UE-to-</w:t>
      </w:r>
      <w:r w:rsidRPr="003E5F68">
        <w:t>Network Relay Discovery Solicitation message is within the list</w:t>
      </w:r>
      <w:r w:rsidRPr="003E5F68">
        <w:rPr>
          <w:rFonts w:hint="eastAsia"/>
        </w:rPr>
        <w:t xml:space="preserve"> of allowed</w:t>
      </w:r>
      <w:r w:rsidRPr="003E5F68">
        <w:t xml:space="preserve"> </w:t>
      </w:r>
      <w:r w:rsidRPr="003E5F68">
        <w:rPr>
          <w:rFonts w:hint="eastAsia"/>
        </w:rPr>
        <w:t>r</w:t>
      </w:r>
      <w:r w:rsidRPr="003E5F68">
        <w:t>elay service codes.</w:t>
      </w:r>
    </w:p>
    <w:p w14:paraId="634DB46A" w14:textId="77777777" w:rsidR="008D2684" w:rsidRPr="003E5F68" w:rsidRDefault="008D2684" w:rsidP="008D2684">
      <w:pPr>
        <w:pStyle w:val="B1"/>
        <w:rPr>
          <w:lang w:val="nl-NL" w:eastAsia="zh-CN"/>
        </w:rPr>
      </w:pPr>
      <w:r w:rsidRPr="003E5F68">
        <w:rPr>
          <w:lang w:val="nl-NL"/>
        </w:rPr>
        <w:t>-</w:t>
      </w:r>
      <w:r w:rsidRPr="003E5F68">
        <w:rPr>
          <w:rFonts w:hint="eastAsia"/>
          <w:lang w:val="nl-NL" w:eastAsia="zh-CN"/>
        </w:rPr>
        <w:tab/>
      </w:r>
      <w:r w:rsidRPr="003E5F68">
        <w:rPr>
          <w:lang w:val="nl-NL"/>
        </w:rPr>
        <w:t xml:space="preserve">To find </w:t>
      </w:r>
      <w:r w:rsidRPr="003E5F68">
        <w:rPr>
          <w:rFonts w:hint="eastAsia"/>
          <w:lang w:val="nl-NL" w:eastAsia="zh-CN"/>
        </w:rPr>
        <w:t>a</w:t>
      </w:r>
      <w:r w:rsidRPr="003E5F68">
        <w:rPr>
          <w:lang w:val="nl-NL"/>
        </w:rPr>
        <w:t xml:space="preserve"> permitted UE-to-network relay, </w:t>
      </w:r>
      <w:r w:rsidRPr="003E5F68">
        <w:rPr>
          <w:rFonts w:hint="eastAsia"/>
          <w:lang w:val="nl-NL" w:eastAsia="zh-CN"/>
        </w:rPr>
        <w:t xml:space="preserve">a </w:t>
      </w:r>
      <w:r w:rsidRPr="003E5F68">
        <w:rPr>
          <w:lang w:val="nl-NL"/>
        </w:rPr>
        <w:t xml:space="preserve">remote UE is provisioned with the </w:t>
      </w:r>
      <w:r w:rsidRPr="003E5F68">
        <w:rPr>
          <w:rFonts w:hint="eastAsia"/>
          <w:lang w:val="nl-NL" w:eastAsia="zh-CN"/>
        </w:rPr>
        <w:t>r</w:t>
      </w:r>
      <w:r w:rsidRPr="003E5F68">
        <w:rPr>
          <w:lang w:val="nl-NL"/>
        </w:rPr>
        <w:t>elay service code</w:t>
      </w:r>
      <w:r w:rsidRPr="003E5F68">
        <w:rPr>
          <w:rFonts w:hint="eastAsia"/>
          <w:lang w:val="nl-NL" w:eastAsia="zh-CN"/>
        </w:rPr>
        <w:t>(</w:t>
      </w:r>
      <w:r w:rsidRPr="003E5F68">
        <w:rPr>
          <w:lang w:val="nl-NL"/>
        </w:rPr>
        <w:t>s</w:t>
      </w:r>
      <w:r w:rsidRPr="003E5F68">
        <w:rPr>
          <w:rFonts w:hint="eastAsia"/>
          <w:lang w:val="nl-NL" w:eastAsia="zh-CN"/>
        </w:rPr>
        <w:t>)</w:t>
      </w:r>
      <w:r w:rsidRPr="003E5F68">
        <w:rPr>
          <w:lang w:val="nl-NL"/>
        </w:rPr>
        <w:t xml:space="preserve"> associated </w:t>
      </w:r>
      <w:r>
        <w:rPr>
          <w:lang w:eastAsia="zh-CN"/>
        </w:rPr>
        <w:t>MC service</w:t>
      </w:r>
      <w:r w:rsidRPr="003E5F68">
        <w:rPr>
          <w:lang w:val="nl-NL"/>
        </w:rPr>
        <w:t xml:space="preserve"> group(s) which the </w:t>
      </w:r>
      <w:r>
        <w:rPr>
          <w:lang w:eastAsia="zh-CN"/>
        </w:rPr>
        <w:t>MC service</w:t>
      </w:r>
      <w:r w:rsidRPr="003E5F68">
        <w:rPr>
          <w:lang w:val="nl-NL"/>
        </w:rPr>
        <w:t xml:space="preserve"> user belongs to. </w:t>
      </w:r>
      <w:r w:rsidRPr="003E5F68">
        <w:rPr>
          <w:rFonts w:hint="eastAsia"/>
          <w:lang w:val="nl-NL" w:eastAsia="zh-CN"/>
        </w:rPr>
        <w:t>T</w:t>
      </w:r>
      <w:r w:rsidRPr="003E5F68">
        <w:rPr>
          <w:lang w:val="nl-NL"/>
        </w:rPr>
        <w:t xml:space="preserve">he remote UE </w:t>
      </w:r>
      <w:r w:rsidRPr="003E5F68">
        <w:rPr>
          <w:rFonts w:hint="eastAsia"/>
          <w:lang w:val="nl-NL" w:eastAsia="zh-CN"/>
        </w:rPr>
        <w:t>performs the UE-to-network relay selection as follows:</w:t>
      </w:r>
    </w:p>
    <w:p w14:paraId="370F39E6" w14:textId="77777777" w:rsidR="008D2684" w:rsidRPr="003E5F68" w:rsidRDefault="008D2684" w:rsidP="008D2684">
      <w:pPr>
        <w:pStyle w:val="B2"/>
        <w:rPr>
          <w:lang w:eastAsia="zh-CN"/>
        </w:rPr>
      </w:pPr>
      <w:r w:rsidRPr="003E5F68">
        <w:rPr>
          <w:rFonts w:hint="eastAsia"/>
          <w:lang w:val="nl-NL" w:eastAsia="zh-CN"/>
        </w:rPr>
        <w:t>1)</w:t>
      </w:r>
      <w:r w:rsidRPr="003E5F68">
        <w:rPr>
          <w:rFonts w:hint="eastAsia"/>
          <w:lang w:val="nl-NL" w:eastAsia="zh-CN"/>
        </w:rPr>
        <w:tab/>
        <w:t>The remote UE d</w:t>
      </w:r>
      <w:r w:rsidRPr="003E5F68">
        <w:rPr>
          <w:lang w:val="nl-NL"/>
        </w:rPr>
        <w:t>etermin</w:t>
      </w:r>
      <w:r w:rsidRPr="003E5F68">
        <w:rPr>
          <w:rFonts w:hint="eastAsia"/>
          <w:lang w:val="nl-NL" w:eastAsia="zh-CN"/>
        </w:rPr>
        <w:t>es</w:t>
      </w:r>
      <w:r w:rsidRPr="003E5F68">
        <w:rPr>
          <w:lang w:val="nl-NL"/>
        </w:rPr>
        <w:t xml:space="preserve"> if it is allowed to connect to a particular UE-to</w:t>
      </w:r>
      <w:r w:rsidRPr="003E5F68">
        <w:rPr>
          <w:rFonts w:hint="eastAsia"/>
          <w:lang w:val="nl-NL" w:eastAsia="zh-CN"/>
        </w:rPr>
        <w:t>-</w:t>
      </w:r>
      <w:r w:rsidRPr="003E5F68">
        <w:rPr>
          <w:lang w:val="nl-NL"/>
        </w:rPr>
        <w:t>network relay</w:t>
      </w:r>
      <w:r w:rsidRPr="003E5F68">
        <w:rPr>
          <w:rFonts w:hint="eastAsia"/>
          <w:lang w:val="nl-NL" w:eastAsia="zh-CN"/>
        </w:rPr>
        <w:t xml:space="preserve"> b</w:t>
      </w:r>
      <w:r w:rsidRPr="003E5F68">
        <w:rPr>
          <w:lang w:val="nl-NL"/>
        </w:rPr>
        <w:t>y checking</w:t>
      </w:r>
      <w:r w:rsidRPr="003E5F68">
        <w:rPr>
          <w:rFonts w:hint="eastAsia"/>
          <w:lang w:val="nl-NL" w:eastAsia="zh-CN"/>
        </w:rPr>
        <w:t xml:space="preserve"> whether</w:t>
      </w:r>
      <w:r w:rsidRPr="003E5F68">
        <w:rPr>
          <w:lang w:val="nl-NL"/>
        </w:rPr>
        <w:t xml:space="preserve"> </w:t>
      </w:r>
      <w:r w:rsidRPr="003E5F68">
        <w:rPr>
          <w:rFonts w:hint="eastAsia"/>
          <w:lang w:val="nl-NL" w:eastAsia="zh-CN"/>
        </w:rPr>
        <w:t xml:space="preserve">the relay service code(s) associated with its </w:t>
      </w:r>
      <w:r>
        <w:rPr>
          <w:lang w:eastAsia="zh-CN"/>
        </w:rPr>
        <w:t>MC service</w:t>
      </w:r>
      <w:r w:rsidRPr="003E5F68">
        <w:rPr>
          <w:rFonts w:hint="eastAsia"/>
          <w:lang w:val="nl-NL" w:eastAsia="zh-CN"/>
        </w:rPr>
        <w:t xml:space="preserve"> group(s) is/are carried in </w:t>
      </w:r>
      <w:r w:rsidRPr="003E5F68">
        <w:t>UE-to-Network Relay Discovery Announcement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w:t>
      </w:r>
    </w:p>
    <w:p w14:paraId="5E2CFBE7" w14:textId="77777777" w:rsidR="008D2684" w:rsidRPr="003E5F68" w:rsidRDefault="008D2684" w:rsidP="008D2684">
      <w:pPr>
        <w:pStyle w:val="B2"/>
      </w:pPr>
      <w:r w:rsidRPr="003E5F68">
        <w:rPr>
          <w:rFonts w:hint="eastAsia"/>
          <w:lang w:eastAsia="zh-CN"/>
        </w:rPr>
        <w:t>2)</w:t>
      </w:r>
      <w:r w:rsidRPr="003E5F68">
        <w:rPr>
          <w:rFonts w:hint="eastAsia"/>
          <w:lang w:eastAsia="zh-CN"/>
        </w:rPr>
        <w:tab/>
        <w:t>T</w:t>
      </w:r>
      <w:r w:rsidRPr="003E5F68">
        <w:t>he remote UE include</w:t>
      </w:r>
      <w:r w:rsidRPr="003E5F68">
        <w:rPr>
          <w:rFonts w:hint="eastAsia"/>
          <w:lang w:eastAsia="zh-CN"/>
        </w:rPr>
        <w:t>s</w:t>
      </w:r>
      <w:r w:rsidRPr="003E5F68">
        <w:t xml:space="preserve"> the </w:t>
      </w:r>
      <w:r w:rsidRPr="003E5F68">
        <w:rPr>
          <w:rFonts w:hint="eastAsia"/>
          <w:lang w:eastAsia="zh-CN"/>
        </w:rPr>
        <w:t>r</w:t>
      </w:r>
      <w:r w:rsidRPr="003E5F68">
        <w:t>elay service code</w:t>
      </w:r>
      <w:r w:rsidRPr="003E5F68">
        <w:rPr>
          <w:rFonts w:hint="eastAsia"/>
          <w:lang w:eastAsia="zh-CN"/>
        </w:rPr>
        <w:t>(s)</w:t>
      </w:r>
      <w:r w:rsidRPr="003E5F68">
        <w:t xml:space="preserve"> </w:t>
      </w:r>
      <w:r w:rsidRPr="003E5F68">
        <w:rPr>
          <w:rFonts w:hint="eastAsia"/>
          <w:lang w:val="nl-NL" w:eastAsia="zh-CN"/>
        </w:rPr>
        <w:t xml:space="preserve">associated with its </w:t>
      </w:r>
      <w:r>
        <w:rPr>
          <w:lang w:eastAsia="zh-CN"/>
        </w:rPr>
        <w:t>MC service</w:t>
      </w:r>
      <w:r w:rsidRPr="003E5F68">
        <w:rPr>
          <w:rFonts w:hint="eastAsia"/>
          <w:lang w:val="nl-NL" w:eastAsia="zh-CN"/>
        </w:rPr>
        <w:t xml:space="preserve"> group(s) </w:t>
      </w:r>
      <w:r w:rsidRPr="003E5F68">
        <w:t>in Network Relay Discovery Solicitation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w:t>
      </w:r>
    </w:p>
    <w:p w14:paraId="7EC8B477" w14:textId="77777777" w:rsidR="008D2684" w:rsidRPr="003E5F68" w:rsidRDefault="008D2684" w:rsidP="008D2684">
      <w:pPr>
        <w:pStyle w:val="Heading3"/>
      </w:pPr>
      <w:bookmarkStart w:id="2008" w:name="_Toc453260236"/>
      <w:bookmarkStart w:id="2009" w:name="_Toc453261123"/>
      <w:bookmarkStart w:id="2010" w:name="_Toc453279868"/>
      <w:bookmarkStart w:id="2011" w:name="_Toc459375206"/>
      <w:bookmarkStart w:id="2012" w:name="_Toc468105461"/>
      <w:bookmarkStart w:id="2013" w:name="_Toc468110556"/>
      <w:bookmarkStart w:id="2014" w:name="_Toc210293349"/>
      <w:r>
        <w:t>10.5</w:t>
      </w:r>
      <w:r w:rsidRPr="003E5F68">
        <w:t>.2</w:t>
      </w:r>
      <w:r w:rsidRPr="003E5F68">
        <w:tab/>
        <w:t xml:space="preserve">UE-to-network relay </w:t>
      </w:r>
      <w:r>
        <w:rPr>
          <w:rFonts w:hint="eastAsia"/>
          <w:lang w:eastAsia="zh-CN"/>
        </w:rPr>
        <w:t>MC</w:t>
      </w:r>
      <w:r w:rsidRPr="003E5F68">
        <w:t xml:space="preserve"> service</w:t>
      </w:r>
      <w:bookmarkEnd w:id="1981"/>
      <w:bookmarkEnd w:id="1982"/>
      <w:bookmarkEnd w:id="1983"/>
      <w:bookmarkEnd w:id="2008"/>
      <w:bookmarkEnd w:id="2009"/>
      <w:bookmarkEnd w:id="2010"/>
      <w:bookmarkEnd w:id="2011"/>
      <w:bookmarkEnd w:id="2012"/>
      <w:bookmarkEnd w:id="2013"/>
      <w:bookmarkEnd w:id="2014"/>
    </w:p>
    <w:p w14:paraId="74C03A7B" w14:textId="77777777" w:rsidR="008D2684" w:rsidRPr="003E5F68" w:rsidRDefault="008D2684" w:rsidP="008D2684">
      <w:r w:rsidRPr="003E5F68">
        <w:t xml:space="preserve">The ProSe UE-to-network relay provides a purely layer 3 IP data routing service, when the remote UE loses the coverage of cellular network and the </w:t>
      </w:r>
      <w:r>
        <w:rPr>
          <w:lang w:eastAsia="zh-CN"/>
        </w:rPr>
        <w:t>MC service</w:t>
      </w:r>
      <w:r w:rsidRPr="003E5F68">
        <w:t xml:space="preserve"> user on the remote UE requires to access the </w:t>
      </w:r>
      <w:r>
        <w:rPr>
          <w:rFonts w:hint="eastAsia"/>
          <w:lang w:eastAsia="zh-CN"/>
        </w:rPr>
        <w:t>MC</w:t>
      </w:r>
      <w:r w:rsidRPr="003E5F68">
        <w:t xml:space="preserve"> service via a ProSe UE-to-network relay.</w:t>
      </w:r>
    </w:p>
    <w:p w14:paraId="0D906744" w14:textId="36F2D096" w:rsidR="008D2684" w:rsidRPr="003E5F68" w:rsidRDefault="008D2684" w:rsidP="008D2684">
      <w:pPr>
        <w:rPr>
          <w:lang w:eastAsia="zh-CN"/>
        </w:rPr>
      </w:pPr>
      <w:r w:rsidRPr="003E5F68">
        <w:t xml:space="preserve">The application layer signalling for the </w:t>
      </w:r>
      <w:r>
        <w:rPr>
          <w:lang w:eastAsia="zh-CN"/>
        </w:rPr>
        <w:t>MC service</w:t>
      </w:r>
      <w:r w:rsidRPr="003E5F68">
        <w:t xml:space="preserve"> user on a remote UE are identical to the application layer signalling for the </w:t>
      </w:r>
      <w:r>
        <w:rPr>
          <w:lang w:eastAsia="zh-CN"/>
        </w:rPr>
        <w:t>MC service</w:t>
      </w:r>
      <w:r w:rsidRPr="003E5F68">
        <w:t xml:space="preserve"> user on an on</w:t>
      </w:r>
      <w:r w:rsidR="001136E9">
        <w:t>-</w:t>
      </w:r>
      <w:r w:rsidRPr="003E5F68">
        <w:t>network UE.</w:t>
      </w:r>
    </w:p>
    <w:p w14:paraId="77D64270" w14:textId="77777777" w:rsidR="008D2684" w:rsidRDefault="008D2684" w:rsidP="008D2684">
      <w:pPr>
        <w:pStyle w:val="Heading2"/>
        <w:rPr>
          <w:lang w:val="nl-NL"/>
        </w:rPr>
      </w:pPr>
      <w:bookmarkStart w:id="2015" w:name="_Toc460615955"/>
      <w:bookmarkStart w:id="2016" w:name="_Toc460616816"/>
      <w:bookmarkStart w:id="2017" w:name="_Toc460662205"/>
      <w:bookmarkStart w:id="2018" w:name="_Toc468105462"/>
      <w:bookmarkStart w:id="2019" w:name="_Toc468110557"/>
      <w:bookmarkStart w:id="2020" w:name="_Toc210293350"/>
      <w:r w:rsidRPr="00AB5FED">
        <w:rPr>
          <w:lang w:val="nl-NL"/>
        </w:rPr>
        <w:t>10.</w:t>
      </w:r>
      <w:r>
        <w:rPr>
          <w:rFonts w:hint="eastAsia"/>
          <w:lang w:val="nl-NL" w:eastAsia="zh-CN"/>
        </w:rPr>
        <w:t>6</w:t>
      </w:r>
      <w:r w:rsidRPr="00AB5FED">
        <w:rPr>
          <w:lang w:val="nl-NL"/>
        </w:rPr>
        <w:tab/>
      </w:r>
      <w:r>
        <w:rPr>
          <w:rFonts w:hint="eastAsia"/>
          <w:lang w:val="nl-NL" w:eastAsia="zh-CN"/>
        </w:rPr>
        <w:t>General u</w:t>
      </w:r>
      <w:r w:rsidRPr="00AB5FED">
        <w:rPr>
          <w:lang w:val="nl-NL"/>
        </w:rPr>
        <w:t xml:space="preserve">ser authentication </w:t>
      </w:r>
      <w:r>
        <w:rPr>
          <w:lang w:val="nl-NL"/>
        </w:rPr>
        <w:t>and authorization</w:t>
      </w:r>
      <w:r w:rsidRPr="00AB5FED">
        <w:rPr>
          <w:lang w:val="nl-NL"/>
        </w:rPr>
        <w:t xml:space="preserve"> for MC service</w:t>
      </w:r>
      <w:bookmarkEnd w:id="2015"/>
      <w:bookmarkEnd w:id="2016"/>
      <w:bookmarkEnd w:id="2017"/>
      <w:r>
        <w:rPr>
          <w:rFonts w:hint="eastAsia"/>
          <w:lang w:val="nl-NL" w:eastAsia="zh-CN"/>
        </w:rPr>
        <w:t>s</w:t>
      </w:r>
      <w:bookmarkEnd w:id="2018"/>
      <w:bookmarkEnd w:id="2019"/>
      <w:bookmarkEnd w:id="2020"/>
      <w:r w:rsidRPr="00AB5FED">
        <w:rPr>
          <w:lang w:val="nl-NL"/>
        </w:rPr>
        <w:t xml:space="preserve"> </w:t>
      </w:r>
    </w:p>
    <w:p w14:paraId="71BFBF5E" w14:textId="77777777" w:rsidR="008D2684" w:rsidRPr="00371CE5" w:rsidRDefault="008D2684" w:rsidP="008D2684">
      <w:pPr>
        <w:pStyle w:val="Heading3"/>
      </w:pPr>
      <w:bookmarkStart w:id="2021" w:name="_Toc210293351"/>
      <w:r w:rsidRPr="008116E4">
        <w:t>10.6.1</w:t>
      </w:r>
      <w:r w:rsidRPr="008116E4">
        <w:tab/>
        <w:t>Primary MC system</w:t>
      </w:r>
      <w:bookmarkEnd w:id="2021"/>
    </w:p>
    <w:p w14:paraId="641D5C94" w14:textId="77777777" w:rsidR="008D2684" w:rsidRPr="00AB5FED" w:rsidRDefault="008D2684" w:rsidP="008D2684">
      <w:pPr>
        <w:pStyle w:val="NO"/>
        <w:rPr>
          <w:lang w:val="nl-NL"/>
        </w:rPr>
      </w:pPr>
      <w:r w:rsidRPr="00AB5FED">
        <w:rPr>
          <w:lang w:val="nl-NL"/>
        </w:rPr>
        <w:t>NOTE:</w:t>
      </w:r>
      <w:r w:rsidRPr="00AB5FED">
        <w:rPr>
          <w:lang w:val="nl-NL"/>
        </w:rPr>
        <w:tab/>
        <w:t>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[25]</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 service</w:t>
      </w:r>
      <w:r>
        <w:rPr>
          <w:rFonts w:hint="eastAsia"/>
          <w:lang w:val="nl-NL" w:eastAsia="zh-CN"/>
        </w:rPr>
        <w:t>s</w:t>
      </w:r>
      <w:r w:rsidRPr="00AB5FED">
        <w:rPr>
          <w:lang w:val="nl-NL"/>
        </w:rPr>
        <w:t xml:space="preserve"> in order to realize the MC</w:t>
      </w:r>
      <w:r>
        <w:rPr>
          <w:rFonts w:hint="eastAsia"/>
          <w:lang w:val="nl-NL" w:eastAsia="zh-CN"/>
        </w:rPr>
        <w:t xml:space="preserve"> service</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rFonts w:hint="eastAsia"/>
          <w:lang w:val="nl-NL" w:eastAsia="zh-CN"/>
        </w:rPr>
        <w:t>280</w:t>
      </w:r>
      <w:r w:rsidRPr="00AB5FED">
        <w:rPr>
          <w:lang w:val="nl-NL"/>
        </w:rPr>
        <w:t> [</w:t>
      </w:r>
      <w:r>
        <w:rPr>
          <w:lang w:val="nl-NL" w:eastAsia="zh-CN"/>
        </w:rPr>
        <w:t>3</w:t>
      </w:r>
      <w:r w:rsidRPr="00AB5FED">
        <w:rPr>
          <w:lang w:val="nl-NL"/>
        </w:rPr>
        <w:t>].</w:t>
      </w:r>
    </w:p>
    <w:p w14:paraId="5575751A" w14:textId="77777777" w:rsidR="008D2684" w:rsidRPr="00AB5FED" w:rsidRDefault="008D2684" w:rsidP="008D2684">
      <w:pPr>
        <w:rPr>
          <w:lang w:val="nl-NL"/>
        </w:rPr>
      </w:pPr>
      <w:r w:rsidRPr="00AB5FED">
        <w:rPr>
          <w:lang w:val="nl-NL"/>
        </w:rPr>
        <w:lastRenderedPageBreak/>
        <w:t>The user authentication process shown in 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may take place in some scenarios as a separate step independently from a SIP registration phase, for example if the SIP core is outside the domain of the MC</w:t>
      </w:r>
      <w:r>
        <w:rPr>
          <w:rFonts w:hint="eastAsia"/>
          <w:lang w:val="nl-NL" w:eastAsia="zh-CN"/>
        </w:rPr>
        <w:t xml:space="preserve"> service</w:t>
      </w:r>
      <w:r w:rsidRPr="00AB5FED">
        <w:rPr>
          <w:lang w:val="nl-NL"/>
        </w:rPr>
        <w:t xml:space="preserve"> server.</w:t>
      </w:r>
    </w:p>
    <w:p w14:paraId="161A5066" w14:textId="77777777" w:rsidR="008D2684" w:rsidRPr="00AB5FED" w:rsidRDefault="008D2684" w:rsidP="008D2684">
      <w:pPr>
        <w:rPr>
          <w:lang w:val="nl-NL"/>
        </w:rPr>
      </w:pPr>
      <w:r w:rsidRPr="00AB5FED">
        <w:rPr>
          <w:lang w:val="nl-NL"/>
        </w:rPr>
        <w:t>A procedure for user authentication is illustrated in figure 10.</w:t>
      </w:r>
      <w:r>
        <w:rPr>
          <w:rFonts w:hint="eastAsia"/>
          <w:lang w:val="nl-NL" w:eastAsia="zh-CN"/>
        </w:rPr>
        <w:t>6</w:t>
      </w:r>
      <w:r>
        <w:rPr>
          <w:lang w:val="nl-NL" w:eastAsia="zh-CN"/>
        </w:rPr>
        <w:t>.1</w:t>
      </w:r>
      <w:r w:rsidRPr="00AB5FED">
        <w:rPr>
          <w:lang w:val="nl-NL"/>
        </w:rPr>
        <w:t xml:space="preserve">-1. Other alternatives </w:t>
      </w:r>
      <w:r>
        <w:rPr>
          <w:lang w:val="nl-NL"/>
        </w:rPr>
        <w:t xml:space="preserve">may be </w:t>
      </w:r>
      <w:r w:rsidRPr="00AB5FED">
        <w:rPr>
          <w:lang w:val="nl-NL"/>
        </w:rPr>
        <w:t>possible, such as authenticating the user within the SIP registration phase.</w:t>
      </w:r>
    </w:p>
    <w:p w14:paraId="0A8B0664" w14:textId="77777777" w:rsidR="008D2684" w:rsidRPr="00AB5FED" w:rsidRDefault="008D2684" w:rsidP="008D2684">
      <w:pPr>
        <w:pStyle w:val="TH"/>
      </w:pPr>
      <w:r>
        <w:rPr>
          <w:lang w:eastAsia="zh-CN"/>
        </w:rPr>
        <w:object w:dxaOrig="7230" w:dyaOrig="3315" w14:anchorId="42F659A2">
          <v:shape id="_x0000_i1095" type="#_x0000_t75" style="width:360.55pt;height:163.9pt" o:ole="">
            <v:imagedata r:id="rId151" o:title=""/>
          </v:shape>
          <o:OLEObject Type="Embed" ProgID="Visio.Drawing.11" ShapeID="_x0000_i1095" DrawAspect="Content" ObjectID="_1820908905" r:id="rId152"/>
        </w:object>
      </w:r>
    </w:p>
    <w:p w14:paraId="1280D9B0" w14:textId="77777777" w:rsidR="008D2684" w:rsidRPr="00AB5FED" w:rsidRDefault="008D2684" w:rsidP="008D2684">
      <w:pPr>
        <w:pStyle w:val="TF"/>
      </w:pPr>
      <w:r w:rsidRPr="00AB5FED">
        <w:t>Figure 10.</w:t>
      </w:r>
      <w:r>
        <w:rPr>
          <w:rFonts w:hint="eastAsia"/>
          <w:lang w:eastAsia="zh-CN"/>
        </w:rPr>
        <w:t>6</w:t>
      </w:r>
      <w:r>
        <w:rPr>
          <w:lang w:eastAsia="zh-CN"/>
        </w:rPr>
        <w:t>.1</w:t>
      </w:r>
      <w:r w:rsidRPr="00AB5FED">
        <w:t>-1: MC</w:t>
      </w:r>
      <w:r>
        <w:rPr>
          <w:rFonts w:hint="eastAsia"/>
          <w:lang w:eastAsia="zh-CN"/>
        </w:rPr>
        <w:t xml:space="preserve"> service</w:t>
      </w:r>
      <w:r w:rsidRPr="00AB5FED">
        <w:t xml:space="preserve"> user authentication and registration</w:t>
      </w:r>
      <w:r w:rsidRPr="008116E4">
        <w:t xml:space="preserve"> with Primary MC system</w:t>
      </w:r>
      <w:r w:rsidRPr="00AB5FED">
        <w:t>, single domain</w:t>
      </w:r>
    </w:p>
    <w:p w14:paraId="742BE09E" w14:textId="77777777" w:rsidR="008D2684" w:rsidRPr="00AB5FED" w:rsidRDefault="008D2684" w:rsidP="008D2684">
      <w:pPr>
        <w:pStyle w:val="B1"/>
      </w:pPr>
      <w:r w:rsidRPr="00AB5FED">
        <w:t>1.</w:t>
      </w:r>
      <w:r w:rsidRPr="00AB5FED">
        <w:tab/>
        <w:t>In this step the identity management client begins the user authorization procedure. The MC</w:t>
      </w:r>
      <w:r>
        <w:rPr>
          <w:rFonts w:hint="eastAsia"/>
          <w:lang w:eastAsia="zh-CN"/>
        </w:rPr>
        <w:t xml:space="preserve"> service</w:t>
      </w:r>
      <w:r w:rsidRPr="00AB5FED">
        <w:t xml:space="preserve"> user supplies the user credentials (e.g. biometrics, secureID, username/password) for verification with the identity management server.</w:t>
      </w:r>
      <w:r w:rsidRPr="005F6CBB">
        <w:t xml:space="preserve"> </w:t>
      </w:r>
      <w:r w:rsidRPr="00D768B4">
        <w:t>This step may occur before or after step 3.</w:t>
      </w:r>
      <w:r>
        <w:t xml:space="preserve"> In a MC system with multiple MC services, a single user authentication as in step 1 can be used for multiple MC service authorizations for the user.</w:t>
      </w:r>
    </w:p>
    <w:p w14:paraId="525509A1" w14:textId="77777777" w:rsidR="008D2684" w:rsidRPr="00AB5FED" w:rsidRDefault="008D2684" w:rsidP="008D2684">
      <w:pPr>
        <w:pStyle w:val="B1"/>
      </w:pPr>
      <w:r w:rsidRPr="00AB5FED">
        <w:t>2.</w:t>
      </w:r>
      <w:r w:rsidRPr="00AB5FED">
        <w:tab/>
        <w:t>The signalling user agent establishes a secure connection to the SIP core for the purpose of SIP level authentication and registration.</w:t>
      </w:r>
    </w:p>
    <w:p w14:paraId="235F45A0" w14:textId="68B7D939" w:rsidR="008D2684" w:rsidRDefault="008D2684" w:rsidP="008D2684">
      <w:pPr>
        <w:pStyle w:val="B1"/>
      </w:pPr>
      <w:r w:rsidRPr="00AB5FED">
        <w:t>3.</w:t>
      </w:r>
      <w:r w:rsidRPr="00AB5FED">
        <w:tab/>
        <w:t>The signalling user agent completes the SIP level registration with the SIP core</w:t>
      </w:r>
      <w:r w:rsidR="00170CE7">
        <w:t>,</w:t>
      </w:r>
      <w:r w:rsidRPr="00AB5FED">
        <w:t xml:space="preserve"> and an optional third-party registration with the MC</w:t>
      </w:r>
      <w:r>
        <w:rPr>
          <w:rFonts w:hint="eastAsia"/>
          <w:lang w:eastAsia="zh-CN"/>
        </w:rPr>
        <w:t xml:space="preserve"> service</w:t>
      </w:r>
      <w:r w:rsidRPr="00AB5FED">
        <w:t xml:space="preserve"> server</w:t>
      </w:r>
      <w:r>
        <w:rPr>
          <w:rFonts w:hint="eastAsia"/>
          <w:lang w:eastAsia="zh-CN"/>
        </w:rPr>
        <w:t>(s)</w:t>
      </w:r>
      <w:r w:rsidRPr="00AB5FED">
        <w:t>.</w:t>
      </w:r>
      <w:r w:rsidR="00470B41" w:rsidRPr="00470B41">
        <w:t xml:space="preserve"> If location information is obtained from the PLMN operator via the LCS, the MC service client shall share the MC service UE’s IMSI to the MC service server during the third party registration.</w:t>
      </w:r>
      <w:r w:rsidR="00170CE7" w:rsidRPr="00170CE7">
        <w:t xml:space="preserve"> For L4S capabilities defined in IETF</w:t>
      </w:r>
      <w:r w:rsidR="00393EC3">
        <w:t> </w:t>
      </w:r>
      <w:r w:rsidR="00170CE7" w:rsidRPr="00170CE7">
        <w:t>RFC</w:t>
      </w:r>
      <w:r w:rsidR="00393EC3">
        <w:t> </w:t>
      </w:r>
      <w:r w:rsidR="00170CE7" w:rsidRPr="00170CE7">
        <w:t>9330</w:t>
      </w:r>
      <w:r w:rsidR="00393EC3">
        <w:t> </w:t>
      </w:r>
      <w:r w:rsidR="00170CE7" w:rsidRPr="00170CE7">
        <w:t>[</w:t>
      </w:r>
      <w:r w:rsidR="00170CE7">
        <w:t>37</w:t>
      </w:r>
      <w:r w:rsidR="00170CE7" w:rsidRPr="00170CE7">
        <w:t>], the MC service client shall include the MC service UE’s capabilities related to L4S during the third-party registration with the MC service server.</w:t>
      </w:r>
    </w:p>
    <w:p w14:paraId="18FEC054" w14:textId="77777777" w:rsidR="008D2684" w:rsidRDefault="008D2684" w:rsidP="008D2684">
      <w:pPr>
        <w:pStyle w:val="NO"/>
      </w:pPr>
      <w:r>
        <w:t>NOTE:</w:t>
      </w:r>
      <w:r>
        <w:tab/>
        <w:t>T</w:t>
      </w:r>
      <w:r w:rsidRPr="005F6CBB">
        <w:t>he MC</w:t>
      </w:r>
      <w:r>
        <w:rPr>
          <w:rFonts w:hint="eastAsia"/>
          <w:lang w:eastAsia="zh-CN"/>
        </w:rPr>
        <w:t xml:space="preserve"> service</w:t>
      </w:r>
      <w:r w:rsidRPr="005F6CBB">
        <w:t xml:space="preserve"> client</w:t>
      </w:r>
      <w:r>
        <w:rPr>
          <w:rFonts w:hint="eastAsia"/>
          <w:lang w:eastAsia="zh-CN"/>
        </w:rPr>
        <w:t>(s)</w:t>
      </w:r>
      <w:r w:rsidRPr="005F6CBB">
        <w:t xml:space="preserve"> perform the </w:t>
      </w:r>
      <w:r>
        <w:t xml:space="preserve">corresponding </w:t>
      </w:r>
      <w:r w:rsidRPr="005F6CBB">
        <w:t>MC service authorization for the user</w:t>
      </w:r>
      <w:r>
        <w:t xml:space="preserve"> by utilizing the result of this procedure</w:t>
      </w:r>
      <w:r w:rsidRPr="005F6CBB">
        <w:t>.</w:t>
      </w:r>
    </w:p>
    <w:p w14:paraId="002508A6" w14:textId="77777777" w:rsidR="008D2684" w:rsidRPr="008116E4" w:rsidRDefault="008D2684" w:rsidP="008D2684">
      <w:pPr>
        <w:pStyle w:val="Heading3"/>
      </w:pPr>
      <w:bookmarkStart w:id="2022" w:name="_Toc210293352"/>
      <w:r w:rsidRPr="008116E4">
        <w:t>10.6.2</w:t>
      </w:r>
      <w:r w:rsidRPr="008116E4">
        <w:tab/>
      </w:r>
      <w:r>
        <w:t>Interconnection p</w:t>
      </w:r>
      <w:r w:rsidRPr="008116E4">
        <w:t>artner MC system</w:t>
      </w:r>
      <w:bookmarkEnd w:id="2022"/>
    </w:p>
    <w:p w14:paraId="27C96946" w14:textId="1C38D4D3" w:rsidR="008D2684" w:rsidRDefault="008D2684" w:rsidP="008D2684">
      <w:pPr>
        <w:rPr>
          <w:noProof/>
        </w:rPr>
      </w:pPr>
      <w:r>
        <w:rPr>
          <w:noProof/>
        </w:rPr>
        <w:t>Where communications with a partner MC system using interconnection are required, user authorization takes place in the serving MC system of the MC service user, using the MCX user service authorization procedure specified in 3GPP TS 33.180 [25].</w:t>
      </w:r>
    </w:p>
    <w:p w14:paraId="74D87945" w14:textId="77777777" w:rsidR="008D2684" w:rsidRDefault="008D2684" w:rsidP="008D2684">
      <w:pPr>
        <w:pStyle w:val="Heading3"/>
      </w:pPr>
      <w:bookmarkStart w:id="2023" w:name="_Toc210293353"/>
      <w:r w:rsidRPr="008116E4">
        <w:t>10.6.</w:t>
      </w:r>
      <w:r>
        <w:t>3</w:t>
      </w:r>
      <w:r w:rsidRPr="008116E4">
        <w:tab/>
      </w:r>
      <w:r>
        <w:t>Migration to p</w:t>
      </w:r>
      <w:r w:rsidRPr="008116E4">
        <w:t>artner MC system</w:t>
      </w:r>
      <w:bookmarkEnd w:id="2023"/>
    </w:p>
    <w:p w14:paraId="2FB1484D" w14:textId="77777777" w:rsidR="008D2684" w:rsidRDefault="008D2684" w:rsidP="008D2684">
      <w:pPr>
        <w:pStyle w:val="Heading4"/>
      </w:pPr>
      <w:bookmarkStart w:id="2024" w:name="_Toc210293354"/>
      <w:r>
        <w:t>10.6.3.1</w:t>
      </w:r>
      <w:r>
        <w:tab/>
        <w:t>General</w:t>
      </w:r>
      <w:bookmarkEnd w:id="2024"/>
    </w:p>
    <w:p w14:paraId="3F2F6BBE" w14:textId="77777777" w:rsidR="008D2684" w:rsidRDefault="008D2684" w:rsidP="008D2684">
      <w:r>
        <w:t>The following subclauses describe the procedure used for user authentication and service authorization when migrating to a partner MC system.</w:t>
      </w:r>
    </w:p>
    <w:p w14:paraId="19453397" w14:textId="77777777" w:rsidR="008D2684" w:rsidRDefault="008D2684" w:rsidP="008D2684">
      <w:r>
        <w:rPr>
          <w:noProof/>
        </w:rPr>
        <w:t>To enable</w:t>
      </w:r>
      <w:r w:rsidRPr="00564936">
        <w:rPr>
          <w:noProof/>
        </w:rPr>
        <w:t xml:space="preserve"> migration, the </w:t>
      </w:r>
      <w:r>
        <w:rPr>
          <w:noProof/>
        </w:rPr>
        <w:t>i</w:t>
      </w:r>
      <w:r w:rsidRPr="008A7A57">
        <w:rPr>
          <w:noProof/>
        </w:rPr>
        <w:t xml:space="preserve">nter-domain MCX user service authorization </w:t>
      </w:r>
      <w:r w:rsidRPr="00564936">
        <w:rPr>
          <w:noProof/>
        </w:rPr>
        <w:t>procedures specified in 3GPP</w:t>
      </w:r>
      <w:r>
        <w:rPr>
          <w:noProof/>
        </w:rPr>
        <w:t> TS 33.180 </w:t>
      </w:r>
      <w:r w:rsidRPr="00564936">
        <w:rPr>
          <w:noProof/>
        </w:rPr>
        <w:t>[25</w:t>
      </w:r>
      <w:r>
        <w:rPr>
          <w:noProof/>
        </w:rPr>
        <w:t>]</w:t>
      </w:r>
      <w:r w:rsidRPr="00564936">
        <w:rPr>
          <w:noProof/>
        </w:rPr>
        <w:t xml:space="preserve"> are used.</w:t>
      </w:r>
    </w:p>
    <w:p w14:paraId="0ED8D9FC" w14:textId="36DE62E4" w:rsidR="008D2684" w:rsidRDefault="008D2684" w:rsidP="008D2684">
      <w:pPr>
        <w:pStyle w:val="Heading4"/>
      </w:pPr>
      <w:bookmarkStart w:id="2025" w:name="_Toc210293355"/>
      <w:r>
        <w:lastRenderedPageBreak/>
        <w:t>10.6.3.2</w:t>
      </w:r>
      <w:r>
        <w:tab/>
        <w:t>Information flows</w:t>
      </w:r>
      <w:bookmarkEnd w:id="2025"/>
    </w:p>
    <w:p w14:paraId="302F5FE1" w14:textId="77777777" w:rsidR="008D2684" w:rsidRPr="00E65F7A" w:rsidRDefault="008D2684" w:rsidP="008D2684">
      <w:pPr>
        <w:pStyle w:val="Heading5"/>
        <w:rPr>
          <w:lang w:eastAsia="zh-CN"/>
        </w:rPr>
      </w:pPr>
      <w:bookmarkStart w:id="2026" w:name="_Toc493489211"/>
      <w:bookmarkStart w:id="2027" w:name="_Toc210293356"/>
      <w:r>
        <w:t>10.6.3.2.1</w:t>
      </w:r>
      <w:r>
        <w:tab/>
        <w:t>Migration service authorization request</w:t>
      </w:r>
      <w:bookmarkEnd w:id="2026"/>
      <w:bookmarkEnd w:id="2027"/>
    </w:p>
    <w:p w14:paraId="247E1195" w14:textId="77777777" w:rsidR="008D2684" w:rsidRDefault="008D2684" w:rsidP="008D2684">
      <w:pPr>
        <w:rPr>
          <w:lang w:val="nl-NL"/>
        </w:rPr>
      </w:pPr>
      <w:r w:rsidRPr="00E65F7A">
        <w:t>Table </w:t>
      </w:r>
      <w:r>
        <w:t>10.6.3.2.1</w:t>
      </w:r>
      <w:r w:rsidRPr="00E65F7A">
        <w:rPr>
          <w:lang w:eastAsia="zh-CN"/>
        </w:rPr>
        <w:t>-1</w:t>
      </w:r>
      <w:r w:rsidRPr="00E65F7A">
        <w:t xml:space="preserve"> describes the information flow</w:t>
      </w:r>
      <w:r>
        <w:t xml:space="preserve"> migration service authorization request sent from the MC service client of the migrating MC service user to the partner MC service server, and from the partner MC service server to the primary MC service server of the migrating MC service user.</w:t>
      </w:r>
      <w:r w:rsidRPr="00E65F7A">
        <w:t xml:space="preserve"> </w:t>
      </w:r>
    </w:p>
    <w:p w14:paraId="1375489D" w14:textId="77777777" w:rsidR="008D2684" w:rsidRPr="00E65F7A" w:rsidRDefault="008D2684" w:rsidP="008D2684">
      <w:pPr>
        <w:pStyle w:val="TH"/>
      </w:pPr>
      <w:r w:rsidRPr="00E65F7A">
        <w:t>Table </w:t>
      </w:r>
      <w:r>
        <w:t>10.6.3.2.1</w:t>
      </w:r>
      <w:r w:rsidRPr="00E65F7A">
        <w:t xml:space="preserve">-1: </w:t>
      </w:r>
      <w:r>
        <w:t>Migration service authorization</w:t>
      </w:r>
      <w:r w:rsidRPr="00E65F7A">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7DCF3DD6" w14:textId="77777777" w:rsidTr="00AA0F9E">
        <w:trPr>
          <w:jc w:val="center"/>
        </w:trPr>
        <w:tc>
          <w:tcPr>
            <w:tcW w:w="2880" w:type="dxa"/>
            <w:tcBorders>
              <w:top w:val="single" w:sz="4" w:space="0" w:color="000000"/>
              <w:left w:val="single" w:sz="4" w:space="0" w:color="000000"/>
              <w:bottom w:val="single" w:sz="4" w:space="0" w:color="000000"/>
            </w:tcBorders>
          </w:tcPr>
          <w:p w14:paraId="156F6D74"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6EC6BA61"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58E900C4" w14:textId="77777777" w:rsidR="008D2684" w:rsidRPr="00E65F7A" w:rsidRDefault="008D2684" w:rsidP="00AA0F9E">
            <w:pPr>
              <w:pStyle w:val="TAH"/>
            </w:pPr>
            <w:r w:rsidRPr="00E65F7A">
              <w:t>Description</w:t>
            </w:r>
          </w:p>
        </w:tc>
      </w:tr>
      <w:tr w:rsidR="008D2684" w:rsidRPr="00E65F7A" w14:paraId="6A17F939" w14:textId="77777777" w:rsidTr="00AA0F9E">
        <w:trPr>
          <w:jc w:val="center"/>
        </w:trPr>
        <w:tc>
          <w:tcPr>
            <w:tcW w:w="2880" w:type="dxa"/>
            <w:tcBorders>
              <w:top w:val="single" w:sz="4" w:space="0" w:color="000000"/>
              <w:left w:val="single" w:sz="4" w:space="0" w:color="000000"/>
              <w:bottom w:val="single" w:sz="4" w:space="0" w:color="000000"/>
            </w:tcBorders>
          </w:tcPr>
          <w:p w14:paraId="12842465" w14:textId="2580F478" w:rsidR="008D2684" w:rsidRPr="00352049" w:rsidRDefault="008D2684" w:rsidP="00AA0F9E">
            <w:pPr>
              <w:pStyle w:val="TAL"/>
              <w:rPr>
                <w:lang w:eastAsia="zh-CN"/>
              </w:rPr>
            </w:pPr>
            <w:r w:rsidRPr="00352049">
              <w:t>MC service ID (see</w:t>
            </w:r>
            <w:r w:rsidR="008672A5">
              <w:t> </w:t>
            </w:r>
            <w:r w:rsidRPr="00352049">
              <w:t>NOTE</w:t>
            </w:r>
            <w:r>
              <w:t> </w:t>
            </w:r>
            <w:r w:rsidRPr="00352049">
              <w:t>1)</w:t>
            </w:r>
          </w:p>
        </w:tc>
        <w:tc>
          <w:tcPr>
            <w:tcW w:w="1440" w:type="dxa"/>
            <w:tcBorders>
              <w:top w:val="single" w:sz="4" w:space="0" w:color="000000"/>
              <w:left w:val="single" w:sz="4" w:space="0" w:color="000000"/>
              <w:bottom w:val="single" w:sz="4" w:space="0" w:color="000000"/>
            </w:tcBorders>
          </w:tcPr>
          <w:p w14:paraId="7274EE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AF4BD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9F68E74" w14:textId="77777777" w:rsidTr="00AA0F9E">
        <w:trPr>
          <w:jc w:val="center"/>
        </w:trPr>
        <w:tc>
          <w:tcPr>
            <w:tcW w:w="2880" w:type="dxa"/>
            <w:tcBorders>
              <w:top w:val="single" w:sz="4" w:space="0" w:color="000000"/>
              <w:left w:val="single" w:sz="4" w:space="0" w:color="000000"/>
              <w:bottom w:val="single" w:sz="4" w:space="0" w:color="000000"/>
            </w:tcBorders>
          </w:tcPr>
          <w:p w14:paraId="34C0F259"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691E16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25AA19B"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702BAF4E" w14:textId="77777777" w:rsidTr="00AA0F9E">
        <w:trPr>
          <w:jc w:val="center"/>
        </w:trPr>
        <w:tc>
          <w:tcPr>
            <w:tcW w:w="2880" w:type="dxa"/>
            <w:tcBorders>
              <w:top w:val="single" w:sz="4" w:space="0" w:color="000000"/>
              <w:left w:val="single" w:sz="4" w:space="0" w:color="000000"/>
              <w:bottom w:val="single" w:sz="4" w:space="0" w:color="000000"/>
            </w:tcBorders>
          </w:tcPr>
          <w:p w14:paraId="72C3B521" w14:textId="7E577BA3" w:rsidR="008D2684" w:rsidRPr="00352049" w:rsidRDefault="008D2684" w:rsidP="00AA0F9E">
            <w:pPr>
              <w:pStyle w:val="TAL"/>
            </w:pPr>
            <w:r w:rsidRPr="00352049">
              <w:t>MC service user profile index (see</w:t>
            </w:r>
            <w:r w:rsidR="008672A5">
              <w:t> </w:t>
            </w:r>
            <w:r w:rsidRPr="00352049">
              <w:t>NOTE 2)</w:t>
            </w:r>
          </w:p>
        </w:tc>
        <w:tc>
          <w:tcPr>
            <w:tcW w:w="1440" w:type="dxa"/>
            <w:tcBorders>
              <w:top w:val="single" w:sz="4" w:space="0" w:color="000000"/>
              <w:left w:val="single" w:sz="4" w:space="0" w:color="000000"/>
              <w:bottom w:val="single" w:sz="4" w:space="0" w:color="000000"/>
            </w:tcBorders>
          </w:tcPr>
          <w:p w14:paraId="5908AD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CFA7A1E"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r w:rsidR="008D2684" w:rsidRPr="00E65F7A" w14:paraId="036435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6F13E71" w14:textId="77777777" w:rsidR="008D2684" w:rsidRPr="00352049" w:rsidRDefault="008D2684" w:rsidP="00AA0F9E">
            <w:pPr>
              <w:pStyle w:val="TAN"/>
            </w:pPr>
            <w:r w:rsidRPr="00352049">
              <w:t>NOTE</w:t>
            </w:r>
            <w:r>
              <w:t> </w:t>
            </w:r>
            <w:r w:rsidRPr="00352049">
              <w:t>1:</w:t>
            </w:r>
            <w:r w:rsidRPr="00352049">
              <w:tab/>
              <w:t xml:space="preserve">The MC service ID is provided by the identity management server in the partner MC system during authentication of the migrating MC service user. </w:t>
            </w:r>
          </w:p>
          <w:p w14:paraId="7FF55FAC" w14:textId="77777777" w:rsidR="008D2684" w:rsidRPr="00352049" w:rsidRDefault="008D2684" w:rsidP="00AA0F9E">
            <w:pPr>
              <w:pStyle w:val="TAN"/>
              <w:rPr>
                <w:lang w:eastAsia="zh-CN"/>
              </w:rPr>
            </w:pPr>
            <w:r w:rsidRPr="00352049">
              <w:t>NOTE</w:t>
            </w:r>
            <w:r>
              <w:t> </w:t>
            </w:r>
            <w:r w:rsidRPr="00352049">
              <w:t>2:</w:t>
            </w:r>
            <w:r w:rsidRPr="00352049">
              <w:tab/>
              <w:t>The MC service user prof</w:t>
            </w:r>
            <w:r>
              <w:t>i</w:t>
            </w:r>
            <w:r w:rsidRPr="00352049">
              <w:t>le index refers to the MC service user profile provided by the primary MC system of the MC service user that has been selected by the MC service user in order to request migrated MC service on the partner MC system.</w:t>
            </w:r>
          </w:p>
        </w:tc>
      </w:tr>
    </w:tbl>
    <w:p w14:paraId="3666798C" w14:textId="77777777" w:rsidR="008D2684" w:rsidRDefault="008D2684" w:rsidP="008D2684"/>
    <w:p w14:paraId="1451D338" w14:textId="77777777" w:rsidR="008D2684" w:rsidRPr="00E65F7A" w:rsidRDefault="008D2684" w:rsidP="008D2684">
      <w:pPr>
        <w:pStyle w:val="Heading5"/>
        <w:rPr>
          <w:lang w:eastAsia="zh-CN"/>
        </w:rPr>
      </w:pPr>
      <w:bookmarkStart w:id="2028" w:name="_Toc210293357"/>
      <w:r>
        <w:t>10.6.3.2.2</w:t>
      </w:r>
      <w:r>
        <w:tab/>
        <w:t>Migration service authorization response</w:t>
      </w:r>
      <w:bookmarkEnd w:id="2028"/>
    </w:p>
    <w:p w14:paraId="2220B947" w14:textId="77777777" w:rsidR="008D2684" w:rsidRDefault="008D2684" w:rsidP="008D2684">
      <w:pPr>
        <w:rPr>
          <w:lang w:val="nl-NL"/>
        </w:rPr>
      </w:pPr>
      <w:r w:rsidRPr="00E65F7A">
        <w:t>Table </w:t>
      </w:r>
      <w:r>
        <w:t>10.6.3.2.2</w:t>
      </w:r>
      <w:r w:rsidRPr="00E65F7A">
        <w:rPr>
          <w:lang w:eastAsia="zh-CN"/>
        </w:rPr>
        <w:t>-</w:t>
      </w:r>
      <w:r>
        <w:rPr>
          <w:lang w:eastAsia="zh-CN"/>
        </w:rPr>
        <w:t>1</w:t>
      </w:r>
      <w:r w:rsidRPr="00E65F7A">
        <w:t xml:space="preserve"> describes the information flow</w:t>
      </w:r>
      <w:r>
        <w:t xml:space="preserve"> migration service authorization response sent from the primary MC service server of the migrating MC service user to the partner MC service server of the migrating MC service user, and from the partner MC service server to the MC service client of the migrating MC service user.</w:t>
      </w:r>
      <w:r w:rsidRPr="00E65F7A">
        <w:t xml:space="preserve"> </w:t>
      </w:r>
      <w:r w:rsidRPr="00B214B5">
        <w:t>This information flow is sent individually addressed on unicast or multicast.</w:t>
      </w:r>
    </w:p>
    <w:p w14:paraId="5C709988" w14:textId="77777777" w:rsidR="008D2684" w:rsidRPr="00E65F7A" w:rsidRDefault="008D2684" w:rsidP="008D2684">
      <w:pPr>
        <w:pStyle w:val="TH"/>
      </w:pPr>
      <w:r w:rsidRPr="00E65F7A">
        <w:t>Table </w:t>
      </w:r>
      <w:r>
        <w:t>10.6.3.2.2</w:t>
      </w:r>
      <w:r w:rsidRPr="00E65F7A">
        <w:t xml:space="preserve">-1: </w:t>
      </w:r>
      <w:r>
        <w:t>Migration service authorization</w:t>
      </w:r>
      <w:r w:rsidRPr="00E65F7A">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8FB7E58" w14:textId="77777777" w:rsidTr="00AA0F9E">
        <w:trPr>
          <w:jc w:val="center"/>
        </w:trPr>
        <w:tc>
          <w:tcPr>
            <w:tcW w:w="2880" w:type="dxa"/>
            <w:tcBorders>
              <w:top w:val="single" w:sz="4" w:space="0" w:color="000000"/>
              <w:left w:val="single" w:sz="4" w:space="0" w:color="000000"/>
              <w:bottom w:val="single" w:sz="4" w:space="0" w:color="000000"/>
            </w:tcBorders>
          </w:tcPr>
          <w:p w14:paraId="66BECDD8"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40EBD6B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329854D7" w14:textId="77777777" w:rsidR="008D2684" w:rsidRPr="00E65F7A" w:rsidRDefault="008D2684" w:rsidP="00AA0F9E">
            <w:pPr>
              <w:pStyle w:val="TAH"/>
            </w:pPr>
            <w:r w:rsidRPr="00E65F7A">
              <w:t>Description</w:t>
            </w:r>
          </w:p>
        </w:tc>
      </w:tr>
      <w:tr w:rsidR="008D2684" w:rsidRPr="00E65F7A" w14:paraId="7E652D09" w14:textId="77777777" w:rsidTr="00AA0F9E">
        <w:trPr>
          <w:jc w:val="center"/>
        </w:trPr>
        <w:tc>
          <w:tcPr>
            <w:tcW w:w="2880" w:type="dxa"/>
            <w:tcBorders>
              <w:top w:val="single" w:sz="4" w:space="0" w:color="000000"/>
              <w:left w:val="single" w:sz="4" w:space="0" w:color="000000"/>
              <w:bottom w:val="single" w:sz="4" w:space="0" w:color="000000"/>
            </w:tcBorders>
          </w:tcPr>
          <w:p w14:paraId="032ABF54" w14:textId="210F65EC" w:rsidR="008D2684" w:rsidRPr="00352049" w:rsidRDefault="008D2684" w:rsidP="00AA0F9E">
            <w:pPr>
              <w:pStyle w:val="TAL"/>
              <w:rPr>
                <w:lang w:eastAsia="zh-CN"/>
              </w:rPr>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tcPr>
          <w:p w14:paraId="19FAA6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FCB897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F0A995E" w14:textId="77777777" w:rsidTr="00AA0F9E">
        <w:trPr>
          <w:jc w:val="center"/>
        </w:trPr>
        <w:tc>
          <w:tcPr>
            <w:tcW w:w="2880" w:type="dxa"/>
            <w:tcBorders>
              <w:top w:val="single" w:sz="4" w:space="0" w:color="000000"/>
              <w:left w:val="single" w:sz="4" w:space="0" w:color="000000"/>
              <w:bottom w:val="single" w:sz="4" w:space="0" w:color="000000"/>
            </w:tcBorders>
          </w:tcPr>
          <w:p w14:paraId="0A7DA2D1" w14:textId="296F1E44" w:rsidR="008D2684" w:rsidRPr="00352049" w:rsidRDefault="008D2684" w:rsidP="00AA0F9E">
            <w:pPr>
              <w:pStyle w:val="TAL"/>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tcPr>
          <w:p w14:paraId="10DBD8D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D194F78"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4C307BB6" w14:textId="77777777" w:rsidTr="00AA0F9E">
        <w:trPr>
          <w:jc w:val="center"/>
        </w:trPr>
        <w:tc>
          <w:tcPr>
            <w:tcW w:w="2880" w:type="dxa"/>
            <w:tcBorders>
              <w:top w:val="single" w:sz="4" w:space="0" w:color="000000"/>
              <w:left w:val="single" w:sz="4" w:space="0" w:color="000000"/>
              <w:bottom w:val="single" w:sz="4" w:space="0" w:color="000000"/>
            </w:tcBorders>
          </w:tcPr>
          <w:p w14:paraId="44AA7EC5"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5BCE1A5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CD46B99" w14:textId="77777777" w:rsidR="008D2684" w:rsidRPr="00352049" w:rsidRDefault="008D2684" w:rsidP="00AA0F9E">
            <w:pPr>
              <w:pStyle w:val="TAL"/>
              <w:rPr>
                <w:lang w:eastAsia="zh-CN"/>
              </w:rPr>
            </w:pPr>
            <w:r w:rsidRPr="00352049">
              <w:rPr>
                <w:lang w:eastAsia="zh-CN"/>
              </w:rPr>
              <w:t>Success or failure of the migration MC service authorization request</w:t>
            </w:r>
          </w:p>
        </w:tc>
      </w:tr>
      <w:tr w:rsidR="008D2684" w:rsidRPr="00E65F7A" w14:paraId="50B12DF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B06D89E" w14:textId="77777777" w:rsidR="008D2684" w:rsidRPr="00352049" w:rsidRDefault="008D2684" w:rsidP="00AA0F9E">
            <w:pPr>
              <w:pStyle w:val="TAN"/>
            </w:pPr>
            <w:r w:rsidRPr="00352049">
              <w:t>NOTE:</w:t>
            </w:r>
            <w:r w:rsidRPr="00352049">
              <w:tab/>
              <w:t>The MC service IDs are the MC service IDs that were provided in the migration service authorization request.</w:t>
            </w:r>
          </w:p>
        </w:tc>
      </w:tr>
    </w:tbl>
    <w:p w14:paraId="383E4835" w14:textId="77777777" w:rsidR="008D2684" w:rsidRDefault="008D2684" w:rsidP="008D2684"/>
    <w:p w14:paraId="4F58A82F" w14:textId="6A634107" w:rsidR="00B260BC" w:rsidRPr="00B260BC" w:rsidRDefault="00B260BC" w:rsidP="00B260BC">
      <w:pPr>
        <w:pStyle w:val="Heading5"/>
        <w:rPr>
          <w:lang w:eastAsia="zh-CN"/>
        </w:rPr>
      </w:pPr>
      <w:bookmarkStart w:id="2029" w:name="_Toc114839974"/>
      <w:bookmarkStart w:id="2030" w:name="_Toc210293358"/>
      <w:r w:rsidRPr="00B260BC">
        <w:t>10.6.3.2.</w:t>
      </w:r>
      <w:r w:rsidRPr="00410031">
        <w:t>3</w:t>
      </w:r>
      <w:r w:rsidRPr="00B260BC">
        <w:tab/>
        <w:t>Migration service de-authorization notification</w:t>
      </w:r>
      <w:bookmarkEnd w:id="2030"/>
    </w:p>
    <w:p w14:paraId="1738E4C0" w14:textId="503891DB" w:rsidR="00B260BC" w:rsidRDefault="00B260BC" w:rsidP="00B260BC">
      <w:pPr>
        <w:rPr>
          <w:lang w:val="nl-NL"/>
        </w:rPr>
      </w:pPr>
      <w:r w:rsidRPr="00E65F7A">
        <w:t>Table </w:t>
      </w:r>
      <w:r>
        <w:t>10.6.3.2.3</w:t>
      </w:r>
      <w:r w:rsidRPr="00E65F7A">
        <w:rPr>
          <w:lang w:eastAsia="zh-CN"/>
        </w:rPr>
        <w:t>-1</w:t>
      </w:r>
      <w:r w:rsidRPr="00E65F7A">
        <w:t xml:space="preserve"> describes the information flow</w:t>
      </w:r>
      <w:r>
        <w:t xml:space="preserve"> migration service de-authorization notification sent by a </w:t>
      </w:r>
      <w:r w:rsidRPr="00FE43E6">
        <w:t>MC service server of Primary MC system of migrated MC service user</w:t>
      </w:r>
      <w:r>
        <w:t xml:space="preserve"> to a migrated partner MC system from which MC service user is migrating out.</w:t>
      </w:r>
      <w:r w:rsidRPr="00E65F7A">
        <w:t xml:space="preserve"> </w:t>
      </w:r>
    </w:p>
    <w:p w14:paraId="7CAC4CC6" w14:textId="1AF6946D" w:rsidR="00B260BC" w:rsidRPr="00E65F7A" w:rsidRDefault="00B260BC" w:rsidP="00B260BC">
      <w:pPr>
        <w:pStyle w:val="TH"/>
      </w:pPr>
      <w:r w:rsidRPr="00E65F7A">
        <w:t>Table </w:t>
      </w:r>
      <w:r>
        <w:t>10.6.3.2.3</w:t>
      </w:r>
      <w:r w:rsidRPr="00E65F7A">
        <w:t xml:space="preserve">-1: </w:t>
      </w:r>
      <w:r>
        <w:t>Migration service de-authorization</w:t>
      </w:r>
      <w:r w:rsidRPr="00E65F7A">
        <w:t xml:space="preserve"> </w:t>
      </w:r>
      <w:r>
        <w:t>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488F84B5" w14:textId="77777777" w:rsidTr="00806EDA">
        <w:trPr>
          <w:jc w:val="center"/>
        </w:trPr>
        <w:tc>
          <w:tcPr>
            <w:tcW w:w="2880" w:type="dxa"/>
            <w:tcBorders>
              <w:top w:val="single" w:sz="4" w:space="0" w:color="000000"/>
              <w:left w:val="single" w:sz="4" w:space="0" w:color="000000"/>
              <w:bottom w:val="single" w:sz="4" w:space="0" w:color="000000"/>
            </w:tcBorders>
          </w:tcPr>
          <w:p w14:paraId="790A3C84"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18C08612"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2CE42C98" w14:textId="77777777" w:rsidR="00B260BC" w:rsidRPr="00E65F7A" w:rsidRDefault="00B260BC" w:rsidP="00806EDA">
            <w:pPr>
              <w:pStyle w:val="TAH"/>
            </w:pPr>
            <w:r w:rsidRPr="00E65F7A">
              <w:t>Description</w:t>
            </w:r>
          </w:p>
        </w:tc>
      </w:tr>
      <w:tr w:rsidR="00B260BC" w:rsidRPr="00E65F7A" w14:paraId="4CF32605" w14:textId="77777777" w:rsidTr="00806EDA">
        <w:trPr>
          <w:jc w:val="center"/>
        </w:trPr>
        <w:tc>
          <w:tcPr>
            <w:tcW w:w="2880" w:type="dxa"/>
            <w:tcBorders>
              <w:top w:val="single" w:sz="4" w:space="0" w:color="000000"/>
              <w:left w:val="single" w:sz="4" w:space="0" w:color="000000"/>
              <w:bottom w:val="single" w:sz="4" w:space="0" w:color="000000"/>
            </w:tcBorders>
          </w:tcPr>
          <w:p w14:paraId="44E2E427" w14:textId="77777777" w:rsidR="00B260BC" w:rsidRPr="00352049" w:rsidRDefault="00B260BC" w:rsidP="00806EDA">
            <w:pPr>
              <w:pStyle w:val="TAL"/>
              <w:rPr>
                <w:lang w:eastAsia="zh-CN"/>
              </w:rPr>
            </w:pPr>
            <w:r w:rsidRPr="00352049">
              <w:t>MC service ID (see</w:t>
            </w:r>
            <w:r>
              <w:t> </w:t>
            </w:r>
            <w:r w:rsidRPr="00352049">
              <w:t>NOTE</w:t>
            </w:r>
            <w:r>
              <w:t> </w:t>
            </w:r>
            <w:r w:rsidRPr="00352049">
              <w:t>1)</w:t>
            </w:r>
          </w:p>
        </w:tc>
        <w:tc>
          <w:tcPr>
            <w:tcW w:w="1440" w:type="dxa"/>
            <w:tcBorders>
              <w:top w:val="single" w:sz="4" w:space="0" w:color="000000"/>
              <w:left w:val="single" w:sz="4" w:space="0" w:color="000000"/>
              <w:bottom w:val="single" w:sz="4" w:space="0" w:color="000000"/>
            </w:tcBorders>
          </w:tcPr>
          <w:p w14:paraId="4F57822F"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B2A32FE" w14:textId="77777777" w:rsidR="00B260BC" w:rsidRPr="00352049" w:rsidRDefault="00B260BC" w:rsidP="00806EDA">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w:t>
            </w:r>
            <w:r>
              <w:rPr>
                <w:lang w:eastAsia="zh-CN"/>
              </w:rPr>
              <w:t>ed</w:t>
            </w:r>
            <w:r w:rsidRPr="00352049">
              <w:rPr>
                <w:lang w:eastAsia="zh-CN"/>
              </w:rPr>
              <w:t xml:space="preserve"> MC service user provided by the partner MC system</w:t>
            </w:r>
            <w:r w:rsidRPr="00352049">
              <w:rPr>
                <w:rFonts w:hint="eastAsia"/>
                <w:lang w:eastAsia="zh-CN"/>
              </w:rPr>
              <w:t>.</w:t>
            </w:r>
          </w:p>
        </w:tc>
      </w:tr>
      <w:tr w:rsidR="00B260BC" w:rsidRPr="00E65F7A" w14:paraId="40C116F8" w14:textId="77777777" w:rsidTr="00806EDA">
        <w:trPr>
          <w:jc w:val="center"/>
        </w:trPr>
        <w:tc>
          <w:tcPr>
            <w:tcW w:w="2880" w:type="dxa"/>
            <w:tcBorders>
              <w:top w:val="single" w:sz="4" w:space="0" w:color="000000"/>
              <w:left w:val="single" w:sz="4" w:space="0" w:color="000000"/>
              <w:bottom w:val="single" w:sz="4" w:space="0" w:color="000000"/>
            </w:tcBorders>
          </w:tcPr>
          <w:p w14:paraId="27066F73" w14:textId="77777777" w:rsidR="00B260BC" w:rsidRPr="00352049" w:rsidRDefault="00B260BC" w:rsidP="00806EDA">
            <w:pPr>
              <w:pStyle w:val="TAL"/>
            </w:pPr>
            <w:r w:rsidRPr="00352049">
              <w:t>MC service ID</w:t>
            </w:r>
          </w:p>
        </w:tc>
        <w:tc>
          <w:tcPr>
            <w:tcW w:w="1440" w:type="dxa"/>
            <w:tcBorders>
              <w:top w:val="single" w:sz="4" w:space="0" w:color="000000"/>
              <w:left w:val="single" w:sz="4" w:space="0" w:color="000000"/>
              <w:bottom w:val="single" w:sz="4" w:space="0" w:color="000000"/>
            </w:tcBorders>
          </w:tcPr>
          <w:p w14:paraId="3CEE5C41"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F55FC69" w14:textId="77777777" w:rsidR="00B260BC" w:rsidRPr="00352049" w:rsidRDefault="00B260BC" w:rsidP="00806EDA">
            <w:pPr>
              <w:pStyle w:val="TAL"/>
              <w:rPr>
                <w:lang w:eastAsia="zh-CN"/>
              </w:rPr>
            </w:pPr>
            <w:r w:rsidRPr="00352049">
              <w:rPr>
                <w:lang w:eastAsia="zh-CN"/>
              </w:rPr>
              <w:t>The MC service ID of the migrat</w:t>
            </w:r>
            <w:r>
              <w:rPr>
                <w:lang w:eastAsia="zh-CN"/>
              </w:rPr>
              <w:t>ed</w:t>
            </w:r>
            <w:r w:rsidRPr="00352049">
              <w:rPr>
                <w:lang w:eastAsia="zh-CN"/>
              </w:rPr>
              <w:t xml:space="preserve"> MC service user in the primary MC system of the MC service user.</w:t>
            </w:r>
          </w:p>
        </w:tc>
      </w:tr>
      <w:tr w:rsidR="00B260BC" w:rsidRPr="00E65F7A" w14:paraId="382479CE" w14:textId="77777777" w:rsidTr="00806ED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A9B053B" w14:textId="77777777" w:rsidR="00B260BC" w:rsidRPr="00352049" w:rsidRDefault="00B260BC" w:rsidP="00806EDA">
            <w:pPr>
              <w:pStyle w:val="TAN"/>
              <w:rPr>
                <w:lang w:eastAsia="zh-CN"/>
              </w:rPr>
            </w:pPr>
            <w:r w:rsidRPr="00352049">
              <w:t>NOTE</w:t>
            </w:r>
            <w:r>
              <w:t> </w:t>
            </w:r>
            <w:r w:rsidRPr="00352049">
              <w:t>1:</w:t>
            </w:r>
            <w:r w:rsidRPr="00352049">
              <w:tab/>
              <w:t>The MC service ID is provided by the identity management server in the partner MC system during authentication of the migrat</w:t>
            </w:r>
            <w:r>
              <w:t>ed</w:t>
            </w:r>
            <w:r w:rsidRPr="00352049">
              <w:t xml:space="preserve"> MC service user. </w:t>
            </w:r>
          </w:p>
        </w:tc>
      </w:tr>
    </w:tbl>
    <w:p w14:paraId="6A61B7B7" w14:textId="77777777" w:rsidR="00B260BC" w:rsidRDefault="00B260BC" w:rsidP="00B260BC"/>
    <w:p w14:paraId="41D1C631" w14:textId="588DF53E" w:rsidR="00B260BC" w:rsidRPr="00E65F7A" w:rsidRDefault="00B260BC" w:rsidP="00B260BC">
      <w:pPr>
        <w:pStyle w:val="Heading5"/>
        <w:rPr>
          <w:lang w:eastAsia="zh-CN"/>
        </w:rPr>
      </w:pPr>
      <w:bookmarkStart w:id="2031" w:name="_Toc210293359"/>
      <w:r>
        <w:lastRenderedPageBreak/>
        <w:t>10.6.3.2.4</w:t>
      </w:r>
      <w:r>
        <w:tab/>
      </w:r>
      <w:r w:rsidRPr="005F5123">
        <w:t>MC service authori</w:t>
      </w:r>
      <w:r w:rsidR="00054647">
        <w:t>z</w:t>
      </w:r>
      <w:r w:rsidRPr="005F5123">
        <w:t>ation notification</w:t>
      </w:r>
      <w:bookmarkEnd w:id="2031"/>
    </w:p>
    <w:p w14:paraId="27AD100E" w14:textId="27E95CBC" w:rsidR="00B260BC" w:rsidRDefault="00B260BC" w:rsidP="00B260BC">
      <w:pPr>
        <w:rPr>
          <w:lang w:val="nl-NL"/>
        </w:rPr>
      </w:pPr>
      <w:r w:rsidRPr="00E65F7A">
        <w:t>Table </w:t>
      </w:r>
      <w:r>
        <w:t>10.6.3.2.4</w:t>
      </w:r>
      <w:r w:rsidRPr="00E65F7A">
        <w:rPr>
          <w:lang w:eastAsia="zh-CN"/>
        </w:rPr>
        <w:t>-</w:t>
      </w:r>
      <w:r>
        <w:rPr>
          <w:lang w:eastAsia="zh-CN"/>
        </w:rPr>
        <w:t>1</w:t>
      </w:r>
      <w:r w:rsidRPr="00E65F7A">
        <w:t xml:space="preserve"> describes the information flow</w:t>
      </w:r>
      <w:r>
        <w:t xml:space="preserve"> about the </w:t>
      </w:r>
      <w:r w:rsidRPr="00062A0E">
        <w:t>notificatio</w:t>
      </w:r>
      <w:r>
        <w:t xml:space="preserve">n for successful completion of </w:t>
      </w:r>
      <w:r w:rsidRPr="00062A0E">
        <w:t xml:space="preserve">MC service </w:t>
      </w:r>
      <w:r>
        <w:t xml:space="preserve">user service </w:t>
      </w:r>
      <w:r w:rsidRPr="00062A0E">
        <w:t>authori</w:t>
      </w:r>
      <w:r w:rsidR="00054647">
        <w:t>z</w:t>
      </w:r>
      <w:r w:rsidRPr="00062A0E">
        <w:t>ation after migrating to the partner MC system.</w:t>
      </w:r>
    </w:p>
    <w:p w14:paraId="354DC327" w14:textId="3E976C11" w:rsidR="00B260BC" w:rsidRPr="00E65F7A" w:rsidRDefault="00B260BC" w:rsidP="00B260BC">
      <w:pPr>
        <w:pStyle w:val="TH"/>
      </w:pPr>
      <w:r w:rsidRPr="00E65F7A">
        <w:t>Table </w:t>
      </w:r>
      <w:r>
        <w:t>10.6.3.2.4</w:t>
      </w:r>
      <w:r w:rsidRPr="00E65F7A">
        <w:t xml:space="preserve">-1: </w:t>
      </w:r>
      <w:r w:rsidRPr="005F5123">
        <w:t xml:space="preserve">MC service </w:t>
      </w:r>
      <w:r>
        <w:t xml:space="preserve">user </w:t>
      </w:r>
      <w:r w:rsidRPr="005F5123">
        <w:t>authori</w:t>
      </w:r>
      <w:r w:rsidR="00054647">
        <w:t>z</w:t>
      </w:r>
      <w:r w:rsidRPr="005F5123">
        <w:t>ation 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0E406A4D" w14:textId="77777777" w:rsidTr="00806EDA">
        <w:trPr>
          <w:jc w:val="center"/>
        </w:trPr>
        <w:tc>
          <w:tcPr>
            <w:tcW w:w="2880" w:type="dxa"/>
            <w:tcBorders>
              <w:top w:val="single" w:sz="4" w:space="0" w:color="000000"/>
              <w:left w:val="single" w:sz="4" w:space="0" w:color="000000"/>
              <w:bottom w:val="single" w:sz="4" w:space="0" w:color="000000"/>
            </w:tcBorders>
          </w:tcPr>
          <w:p w14:paraId="03446F63"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7371CFA0"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703722D6" w14:textId="77777777" w:rsidR="00B260BC" w:rsidRPr="00E65F7A" w:rsidRDefault="00B260BC" w:rsidP="00806EDA">
            <w:pPr>
              <w:pStyle w:val="TAH"/>
            </w:pPr>
            <w:r w:rsidRPr="00E65F7A">
              <w:t>Description</w:t>
            </w:r>
          </w:p>
        </w:tc>
      </w:tr>
      <w:tr w:rsidR="00B260BC" w:rsidRPr="00E65F7A" w14:paraId="47149B5A" w14:textId="77777777" w:rsidTr="00806EDA">
        <w:trPr>
          <w:jc w:val="center"/>
        </w:trPr>
        <w:tc>
          <w:tcPr>
            <w:tcW w:w="2880" w:type="dxa"/>
            <w:tcBorders>
              <w:top w:val="single" w:sz="4" w:space="0" w:color="000000"/>
              <w:left w:val="single" w:sz="4" w:space="0" w:color="000000"/>
              <w:bottom w:val="single" w:sz="4" w:space="0" w:color="000000"/>
            </w:tcBorders>
          </w:tcPr>
          <w:p w14:paraId="583AB781" w14:textId="77777777" w:rsidR="00B260BC" w:rsidRPr="00352049" w:rsidRDefault="00B260BC" w:rsidP="00806EDA">
            <w:pPr>
              <w:pStyle w:val="TAL"/>
              <w:rPr>
                <w:lang w:eastAsia="zh-CN"/>
              </w:rPr>
            </w:pPr>
            <w:r w:rsidRPr="000C73AD">
              <w:t>MC service ID</w:t>
            </w:r>
          </w:p>
        </w:tc>
        <w:tc>
          <w:tcPr>
            <w:tcW w:w="1440" w:type="dxa"/>
            <w:tcBorders>
              <w:top w:val="single" w:sz="4" w:space="0" w:color="000000"/>
              <w:left w:val="single" w:sz="4" w:space="0" w:color="000000"/>
              <w:bottom w:val="single" w:sz="4" w:space="0" w:color="000000"/>
            </w:tcBorders>
          </w:tcPr>
          <w:p w14:paraId="5F9EBE28"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tcPr>
          <w:p w14:paraId="67F1ECC1" w14:textId="77777777" w:rsidR="00B260BC" w:rsidRPr="00352049" w:rsidRDefault="00B260BC" w:rsidP="00806EDA">
            <w:pPr>
              <w:pStyle w:val="TAL"/>
              <w:rPr>
                <w:lang w:eastAsia="zh-CN"/>
              </w:rPr>
            </w:pPr>
            <w:r w:rsidRPr="000C73AD">
              <w:rPr>
                <w:lang w:eastAsia="zh-CN"/>
              </w:rPr>
              <w:t xml:space="preserve">The </w:t>
            </w:r>
            <w:r w:rsidRPr="000C73AD">
              <w:t>MC service ID</w:t>
            </w:r>
            <w:r w:rsidRPr="000C73AD">
              <w:rPr>
                <w:lang w:eastAsia="zh-CN"/>
              </w:rPr>
              <w:t xml:space="preserve"> of the migrating MC service user provided by the partner MC system.</w:t>
            </w:r>
          </w:p>
        </w:tc>
      </w:tr>
      <w:tr w:rsidR="00B260BC" w:rsidRPr="00E65F7A" w14:paraId="47D8C4FE" w14:textId="77777777" w:rsidTr="00806EDA">
        <w:trPr>
          <w:jc w:val="center"/>
        </w:trPr>
        <w:tc>
          <w:tcPr>
            <w:tcW w:w="2880" w:type="dxa"/>
            <w:tcBorders>
              <w:top w:val="single" w:sz="4" w:space="0" w:color="000000"/>
              <w:left w:val="single" w:sz="4" w:space="0" w:color="000000"/>
              <w:bottom w:val="single" w:sz="4" w:space="0" w:color="000000"/>
            </w:tcBorders>
          </w:tcPr>
          <w:p w14:paraId="7C98B378" w14:textId="5219A4DC" w:rsidR="00B260BC" w:rsidRPr="00352049" w:rsidRDefault="00B260BC" w:rsidP="00806EDA">
            <w:pPr>
              <w:pStyle w:val="TAL"/>
            </w:pPr>
            <w:r w:rsidRPr="003C5F10">
              <w:t>Service authori</w:t>
            </w:r>
            <w:r w:rsidR="00E75D6F">
              <w:t>z</w:t>
            </w:r>
            <w:r w:rsidRPr="003C5F10">
              <w:t>ation Indication</w:t>
            </w:r>
          </w:p>
        </w:tc>
        <w:tc>
          <w:tcPr>
            <w:tcW w:w="1440" w:type="dxa"/>
            <w:tcBorders>
              <w:top w:val="single" w:sz="4" w:space="0" w:color="000000"/>
              <w:left w:val="single" w:sz="4" w:space="0" w:color="000000"/>
              <w:bottom w:val="single" w:sz="4" w:space="0" w:color="000000"/>
            </w:tcBorders>
          </w:tcPr>
          <w:p w14:paraId="0929F264"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tcPr>
          <w:p w14:paraId="29449A1B" w14:textId="3CD68036" w:rsidR="00B260BC" w:rsidRPr="00352049" w:rsidRDefault="00B260BC" w:rsidP="00806EDA">
            <w:pPr>
              <w:pStyle w:val="TAL"/>
              <w:rPr>
                <w:lang w:eastAsia="zh-CN"/>
              </w:rPr>
            </w:pPr>
            <w:r>
              <w:rPr>
                <w:lang w:eastAsia="zh-CN"/>
              </w:rPr>
              <w:t>Indication to provide the successful completion of MC service user service authori</w:t>
            </w:r>
            <w:r w:rsidR="00E75D6F">
              <w:rPr>
                <w:lang w:eastAsia="zh-CN"/>
              </w:rPr>
              <w:t>z</w:t>
            </w:r>
            <w:r>
              <w:rPr>
                <w:lang w:eastAsia="zh-CN"/>
              </w:rPr>
              <w:t>ation after migrating to the partner MC system</w:t>
            </w:r>
          </w:p>
        </w:tc>
      </w:tr>
      <w:bookmarkEnd w:id="2029"/>
    </w:tbl>
    <w:p w14:paraId="620A0D2D" w14:textId="77777777" w:rsidR="00B260BC" w:rsidRDefault="00B260BC" w:rsidP="00B260BC">
      <w:pPr>
        <w:rPr>
          <w:noProof/>
        </w:rPr>
      </w:pPr>
    </w:p>
    <w:p w14:paraId="4864F86A" w14:textId="424FD876" w:rsidR="008D2684" w:rsidRDefault="008D2684" w:rsidP="008D2684">
      <w:pPr>
        <w:pStyle w:val="Heading4"/>
      </w:pPr>
      <w:bookmarkStart w:id="2032" w:name="_Toc210293360"/>
      <w:r>
        <w:t>10.6.3.3</w:t>
      </w:r>
      <w:r>
        <w:tab/>
        <w:t>Procedure</w:t>
      </w:r>
      <w:r w:rsidR="00B260BC">
        <w:t>s</w:t>
      </w:r>
      <w:bookmarkEnd w:id="2032"/>
    </w:p>
    <w:p w14:paraId="4E78EDCD" w14:textId="77777777" w:rsidR="00B260BC" w:rsidRPr="00E65F7A" w:rsidRDefault="00B260BC" w:rsidP="00B260BC">
      <w:pPr>
        <w:pStyle w:val="Heading5"/>
        <w:rPr>
          <w:lang w:eastAsia="zh-CN"/>
        </w:rPr>
      </w:pPr>
      <w:bookmarkStart w:id="2033" w:name="_Toc210293361"/>
      <w:r>
        <w:t>10.6.3.3.1</w:t>
      </w:r>
      <w:r>
        <w:tab/>
        <w:t>Migration service authorization procedure</w:t>
      </w:r>
      <w:bookmarkEnd w:id="2033"/>
    </w:p>
    <w:p w14:paraId="649AC835" w14:textId="0B448361" w:rsidR="008D2684" w:rsidRDefault="008D2684" w:rsidP="008D2684">
      <w:r>
        <w:t xml:space="preserve">The procedure for service authorization for migration to a partner MC system </w:t>
      </w:r>
      <w:r w:rsidR="00E75D6F" w:rsidRPr="00E75D6F">
        <w:t xml:space="preserve">and subsequent service authorization to migration partner MC system </w:t>
      </w:r>
      <w:r>
        <w:t>is shown in figure 10.6.3.3</w:t>
      </w:r>
      <w:r w:rsidR="00B260BC">
        <w:t>.1</w:t>
      </w:r>
      <w:r>
        <w:t xml:space="preserve">-1. </w:t>
      </w:r>
    </w:p>
    <w:p w14:paraId="20FF80F5" w14:textId="77777777" w:rsidR="008D2684" w:rsidRDefault="008D2684" w:rsidP="008D2684">
      <w:r>
        <w:t>Pre-conditions</w:t>
      </w:r>
    </w:p>
    <w:p w14:paraId="0502F978" w14:textId="77777777" w:rsidR="008D2684" w:rsidRDefault="008D2684" w:rsidP="008D2684">
      <w:pPr>
        <w:pStyle w:val="B1"/>
        <w:rPr>
          <w:noProof/>
        </w:rPr>
      </w:pPr>
      <w:r>
        <w:rPr>
          <w:noProof/>
        </w:rPr>
        <w:t>-</w:t>
      </w:r>
      <w:r>
        <w:rPr>
          <w:noProof/>
        </w:rPr>
        <w:tab/>
        <w:t>The MC service user wishes to migrate to the partner MC system.</w:t>
      </w:r>
    </w:p>
    <w:p w14:paraId="5E29287D" w14:textId="77777777" w:rsidR="008D2684" w:rsidRDefault="008D2684" w:rsidP="008D2684">
      <w:pPr>
        <w:pStyle w:val="B1"/>
        <w:rPr>
          <w:noProof/>
        </w:rPr>
      </w:pPr>
      <w:r>
        <w:rPr>
          <w:noProof/>
        </w:rPr>
        <w:t>-</w:t>
      </w:r>
      <w:r>
        <w:rPr>
          <w:noProof/>
        </w:rPr>
        <w:tab/>
        <w:t>The MC service client has been configured with an MC service user profile that contains the necessary parameters needed for connectivity with the partner MC system.</w:t>
      </w:r>
    </w:p>
    <w:p w14:paraId="6C033094" w14:textId="23814354" w:rsidR="008D2684" w:rsidRDefault="008D2684" w:rsidP="008D2684">
      <w:pPr>
        <w:pStyle w:val="B1"/>
        <w:rPr>
          <w:noProof/>
        </w:rPr>
      </w:pPr>
      <w:r>
        <w:rPr>
          <w:noProof/>
        </w:rPr>
        <w:t>-</w:t>
      </w:r>
      <w:r>
        <w:rPr>
          <w:noProof/>
        </w:rPr>
        <w:tab/>
        <w:t>A user authentication process has taken place which has supplied the necessary credentials to the MC service client to permit service authorization to take place in the partner</w:t>
      </w:r>
      <w:r w:rsidR="00B260BC">
        <w:rPr>
          <w:noProof/>
        </w:rPr>
        <w:t xml:space="preserve"> MC</w:t>
      </w:r>
      <w:r>
        <w:rPr>
          <w:noProof/>
        </w:rPr>
        <w:t xml:space="preserve"> system.</w:t>
      </w:r>
    </w:p>
    <w:p w14:paraId="516B908E" w14:textId="495D5ED0" w:rsidR="008D2684" w:rsidRDefault="00F060E5" w:rsidP="008D2684">
      <w:pPr>
        <w:pStyle w:val="TH"/>
        <w:rPr>
          <w:noProof/>
        </w:rPr>
      </w:pPr>
      <w:r w:rsidRPr="00B219BF">
        <w:rPr>
          <w:noProof/>
        </w:rPr>
        <w:object w:dxaOrig="16875" w:dyaOrig="11940" w14:anchorId="2212EF12">
          <v:shape id="_x0000_i1096" type="#_x0000_t75" style="width:459.95pt;height:358.95pt" o:ole="">
            <v:imagedata r:id="rId153" o:title="" croptop="1658f" cropbottom="24775f" cropleft="988f" cropright="29066f"/>
          </v:shape>
          <o:OLEObject Type="Embed" ProgID="Visio.Drawing.11" ShapeID="_x0000_i1096" DrawAspect="Content" ObjectID="_1820908906" r:id="rId154"/>
        </w:object>
      </w:r>
    </w:p>
    <w:p w14:paraId="4ED5A0C8" w14:textId="7D833C5D" w:rsidR="00E75D6F" w:rsidRDefault="008D2684" w:rsidP="00657BBB">
      <w:pPr>
        <w:pStyle w:val="TF"/>
        <w:rPr>
          <w:noProof/>
        </w:rPr>
      </w:pPr>
      <w:r>
        <w:rPr>
          <w:noProof/>
        </w:rPr>
        <w:t>Figure 10.6.3.3</w:t>
      </w:r>
      <w:r w:rsidR="00B260BC">
        <w:rPr>
          <w:noProof/>
        </w:rPr>
        <w:t>.1</w:t>
      </w:r>
      <w:r>
        <w:rPr>
          <w:noProof/>
        </w:rPr>
        <w:t>-1</w:t>
      </w:r>
      <w:r w:rsidR="00657BBB">
        <w:rPr>
          <w:noProof/>
        </w:rPr>
        <w:t xml:space="preserve">: </w:t>
      </w:r>
      <w:r>
        <w:rPr>
          <w:noProof/>
        </w:rPr>
        <w:t>Service authorization for migration to partner MC system</w:t>
      </w:r>
      <w:r w:rsidR="00DB3E30">
        <w:rPr>
          <w:noProof/>
        </w:rPr>
        <w:t xml:space="preserve"> and subsequent </w:t>
      </w:r>
      <w:r w:rsidR="00DB3E30" w:rsidRPr="00936942">
        <w:t>service authorization</w:t>
      </w:r>
    </w:p>
    <w:p w14:paraId="4FBFA22A" w14:textId="0F872651" w:rsidR="008D2684" w:rsidRDefault="008D2684" w:rsidP="008D2684">
      <w:pPr>
        <w:pStyle w:val="B1"/>
        <w:rPr>
          <w:noProof/>
        </w:rPr>
      </w:pPr>
      <w:r>
        <w:rPr>
          <w:noProof/>
        </w:rPr>
        <w:t>1.</w:t>
      </w:r>
      <w:r>
        <w:rPr>
          <w:noProof/>
        </w:rPr>
        <w:tab/>
        <w:t>The MC service client requests migration service authorization with the partner MC service server indicating the selected MC service user profile to be used during migrated MC service. The MC service client provides both the MC service ID provided during user authentication in the partner MC system, and the MC service ID of the MC service user in the primary MC system of the MC service user.</w:t>
      </w:r>
    </w:p>
    <w:p w14:paraId="05BCFD27" w14:textId="77777777" w:rsidR="008D2684" w:rsidRDefault="008D2684" w:rsidP="008D2684">
      <w:pPr>
        <w:pStyle w:val="NO"/>
        <w:rPr>
          <w:noProof/>
        </w:rPr>
      </w:pPr>
      <w:r>
        <w:rPr>
          <w:noProof/>
        </w:rPr>
        <w:t>NOTE 1:</w:t>
      </w:r>
      <w:r>
        <w:rPr>
          <w:noProof/>
        </w:rPr>
        <w:tab/>
        <w:t>The migrating MC service client also provides authentication credentials which are specified in 3GPP TS 33.180 [25].</w:t>
      </w:r>
    </w:p>
    <w:p w14:paraId="3E48771E" w14:textId="77777777" w:rsidR="008D2684" w:rsidRDefault="008D2684" w:rsidP="008D2684">
      <w:pPr>
        <w:pStyle w:val="B1"/>
        <w:rPr>
          <w:noProof/>
        </w:rPr>
      </w:pPr>
      <w:r>
        <w:rPr>
          <w:noProof/>
        </w:rPr>
        <w:t>2.</w:t>
      </w:r>
      <w:r>
        <w:rPr>
          <w:noProof/>
        </w:rPr>
        <w:tab/>
        <w:t xml:space="preserve">The partner MC service server performs an initial authorization check to verify that the MC service user is permitted to migrate to the partner MC system from the primary MC system of the MC service user. </w:t>
      </w:r>
    </w:p>
    <w:p w14:paraId="7D0E8B58" w14:textId="77777777" w:rsidR="008D2684" w:rsidRDefault="008D2684" w:rsidP="008D2684">
      <w:pPr>
        <w:pStyle w:val="NO"/>
        <w:rPr>
          <w:noProof/>
        </w:rPr>
      </w:pPr>
      <w:r>
        <w:rPr>
          <w:noProof/>
        </w:rPr>
        <w:t>NOTE 2:</w:t>
      </w:r>
      <w:r>
        <w:rPr>
          <w:noProof/>
        </w:rPr>
        <w:tab/>
        <w:t>The criteria for the initial authorization check is outside the scope of the present document, but for example could be based on a pre-configured list of users who are expected to request migrated service authorization.</w:t>
      </w:r>
    </w:p>
    <w:p w14:paraId="320499D1" w14:textId="77777777" w:rsidR="008D2684" w:rsidRDefault="008D2684" w:rsidP="008D2684">
      <w:pPr>
        <w:pStyle w:val="B1"/>
        <w:rPr>
          <w:noProof/>
        </w:rPr>
      </w:pPr>
      <w:r>
        <w:rPr>
          <w:noProof/>
        </w:rPr>
        <w:t>3.</w:t>
      </w:r>
      <w:r>
        <w:rPr>
          <w:noProof/>
        </w:rPr>
        <w:tab/>
        <w:t>The partner MC service server identifies the primary MC system of the MC service user of the MC service client by use of the MC service ID of the MC service user in the primary MC system of the MC service user, which was presented by the MC service client</w:t>
      </w:r>
      <w:r w:rsidRPr="00A54DE3">
        <w:rPr>
          <w:noProof/>
        </w:rPr>
        <w:t xml:space="preserve"> </w:t>
      </w:r>
      <w:r>
        <w:rPr>
          <w:noProof/>
        </w:rPr>
        <w:t>in step 1, and sends a migration service authorization request to the gateway server in the partner MC system.</w:t>
      </w:r>
    </w:p>
    <w:p w14:paraId="758DC1A9" w14:textId="77777777" w:rsidR="008D2684" w:rsidRDefault="008D2684" w:rsidP="008D2684">
      <w:pPr>
        <w:pStyle w:val="B1"/>
        <w:rPr>
          <w:noProof/>
        </w:rPr>
      </w:pPr>
      <w:r>
        <w:rPr>
          <w:noProof/>
        </w:rPr>
        <w:t>4.</w:t>
      </w:r>
      <w:r>
        <w:rPr>
          <w:noProof/>
        </w:rPr>
        <w:tab/>
        <w:t>The partner MC system gateway server identifies the primary MC system of the MC service user from the MC service ID presented in step 3, and forwards the migration</w:t>
      </w:r>
      <w:r w:rsidRPr="00C82EB9">
        <w:rPr>
          <w:noProof/>
        </w:rPr>
        <w:t xml:space="preserve"> </w:t>
      </w:r>
      <w:r>
        <w:rPr>
          <w:noProof/>
        </w:rPr>
        <w:t>service authorization request to the gateway server of the primary MC system.</w:t>
      </w:r>
    </w:p>
    <w:p w14:paraId="5A4B6F52" w14:textId="77777777" w:rsidR="008D2684" w:rsidRDefault="008D2684" w:rsidP="008D2684">
      <w:pPr>
        <w:pStyle w:val="B1"/>
        <w:rPr>
          <w:noProof/>
        </w:rPr>
      </w:pPr>
      <w:r>
        <w:rPr>
          <w:noProof/>
        </w:rPr>
        <w:t>5.</w:t>
      </w:r>
      <w:r>
        <w:rPr>
          <w:noProof/>
        </w:rPr>
        <w:tab/>
        <w:t>The gateway server in the primary MC system of the MC service user identifies the primary MC service server of the MC service user</w:t>
      </w:r>
      <w:r w:rsidRPr="00866838">
        <w:t xml:space="preserve"> </w:t>
      </w:r>
      <w:r w:rsidRPr="00866838">
        <w:rPr>
          <w:noProof/>
        </w:rPr>
        <w:t>from the MC service ID</w:t>
      </w:r>
      <w:r>
        <w:rPr>
          <w:noProof/>
        </w:rPr>
        <w:t xml:space="preserve"> presented in step 3, and forwards the migration</w:t>
      </w:r>
      <w:r w:rsidRPr="00C82EB9">
        <w:rPr>
          <w:noProof/>
        </w:rPr>
        <w:t xml:space="preserve"> </w:t>
      </w:r>
      <w:r>
        <w:rPr>
          <w:noProof/>
        </w:rPr>
        <w:t>service authorization request to that MC service server.</w:t>
      </w:r>
    </w:p>
    <w:p w14:paraId="1AFA919B" w14:textId="77777777" w:rsidR="008D2684" w:rsidRDefault="008D2684" w:rsidP="008D2684">
      <w:pPr>
        <w:pStyle w:val="B1"/>
        <w:rPr>
          <w:noProof/>
        </w:rPr>
      </w:pPr>
      <w:r>
        <w:rPr>
          <w:noProof/>
        </w:rPr>
        <w:lastRenderedPageBreak/>
        <w:t>6.</w:t>
      </w:r>
      <w:r>
        <w:rPr>
          <w:noProof/>
        </w:rPr>
        <w:tab/>
        <w:t>The primary MC service server of the MC service user performs an authorization check, to verify that migration is permitted to that partner MC system by this MC service user using the indicated MC service user profile.</w:t>
      </w:r>
    </w:p>
    <w:p w14:paraId="19B0A19B" w14:textId="4C7C0779" w:rsidR="008D2684" w:rsidRDefault="008D2684" w:rsidP="008D2684">
      <w:pPr>
        <w:pStyle w:val="B1"/>
        <w:rPr>
          <w:noProof/>
        </w:rPr>
      </w:pPr>
      <w:r>
        <w:rPr>
          <w:noProof/>
        </w:rPr>
        <w:t>7.</w:t>
      </w:r>
      <w:r>
        <w:rPr>
          <w:noProof/>
        </w:rPr>
        <w:tab/>
        <w:t xml:space="preserve">The primary MC service server marks the MC service user as having migrated, and records the partner MC system as the migrated MC system. </w:t>
      </w:r>
      <w:r w:rsidR="0054632C" w:rsidRPr="0054632C">
        <w:rPr>
          <w:noProof/>
        </w:rPr>
        <w:t>The primary MC service server also stores other necessary information related to the migrated MC service user (e.g., MC service ID of the migrated MC service user provided by the primary MC system mapped to the MC service ID of the migrated MC service user provided by partner MC system).</w:t>
      </w:r>
    </w:p>
    <w:p w14:paraId="283476ED" w14:textId="77777777" w:rsidR="008D2684" w:rsidRDefault="008D2684" w:rsidP="008D2684">
      <w:pPr>
        <w:pStyle w:val="B1"/>
        <w:rPr>
          <w:noProof/>
        </w:rPr>
      </w:pPr>
      <w:r>
        <w:rPr>
          <w:noProof/>
        </w:rPr>
        <w:t>8.</w:t>
      </w:r>
      <w:r>
        <w:rPr>
          <w:noProof/>
        </w:rPr>
        <w:tab/>
        <w:t>The primary MC service server sends a migration service authorization response to the gateway server in the primary MC system.</w:t>
      </w:r>
    </w:p>
    <w:p w14:paraId="7FC31DBD" w14:textId="77777777" w:rsidR="008D2684" w:rsidRDefault="008D2684" w:rsidP="008D2684">
      <w:pPr>
        <w:pStyle w:val="B1"/>
        <w:rPr>
          <w:noProof/>
        </w:rPr>
      </w:pPr>
      <w:r>
        <w:rPr>
          <w:noProof/>
        </w:rPr>
        <w:t>9.</w:t>
      </w:r>
      <w:r>
        <w:rPr>
          <w:noProof/>
        </w:rPr>
        <w:tab/>
        <w:t>The gateway server in the primary MC system sends the migration service authorization response to the gateway server in the partner MC system.</w:t>
      </w:r>
    </w:p>
    <w:p w14:paraId="3E30C974" w14:textId="77777777" w:rsidR="002A7415" w:rsidRDefault="008D2684" w:rsidP="002A7415">
      <w:pPr>
        <w:pStyle w:val="B1"/>
      </w:pPr>
      <w:r>
        <w:rPr>
          <w:noProof/>
        </w:rPr>
        <w:t>10.</w:t>
      </w:r>
      <w:r>
        <w:rPr>
          <w:noProof/>
        </w:rPr>
        <w:tab/>
        <w:t>The gateway server in the partner MC system sends the migration service authorization response to the partner MC service server.</w:t>
      </w:r>
    </w:p>
    <w:p w14:paraId="70AD4865" w14:textId="77777777" w:rsidR="002A7415" w:rsidRDefault="002A7415" w:rsidP="002A7415">
      <w:pPr>
        <w:pStyle w:val="B1"/>
        <w:rPr>
          <w:noProof/>
        </w:rPr>
      </w:pPr>
      <w:r>
        <w:t>11.</w:t>
      </w:r>
      <w:r>
        <w:tab/>
      </w:r>
      <w:r w:rsidRPr="00F6742B">
        <w:rPr>
          <w:noProof/>
        </w:rPr>
        <w:t xml:space="preserve">The partner MC service server stores the necessary information related to the migrated MC service user (e.g., MC service ID of </w:t>
      </w:r>
      <w:r>
        <w:rPr>
          <w:noProof/>
        </w:rPr>
        <w:t xml:space="preserve">the </w:t>
      </w:r>
      <w:r w:rsidRPr="00F6742B">
        <w:rPr>
          <w:noProof/>
        </w:rPr>
        <w:t xml:space="preserve">migrated MC service user provided by </w:t>
      </w:r>
      <w:r>
        <w:rPr>
          <w:noProof/>
        </w:rPr>
        <w:t xml:space="preserve">the </w:t>
      </w:r>
      <w:r w:rsidRPr="00F6742B">
        <w:rPr>
          <w:noProof/>
        </w:rPr>
        <w:t>primary MC system</w:t>
      </w:r>
      <w:r w:rsidRPr="0051368A">
        <w:t xml:space="preserve"> </w:t>
      </w:r>
      <w:r w:rsidRPr="0051368A">
        <w:rPr>
          <w:noProof/>
        </w:rPr>
        <w:t>mapp</w:t>
      </w:r>
      <w:r>
        <w:rPr>
          <w:noProof/>
        </w:rPr>
        <w:t>ed</w:t>
      </w:r>
      <w:r w:rsidRPr="0051368A">
        <w:rPr>
          <w:noProof/>
        </w:rPr>
        <w:t xml:space="preserve"> </w:t>
      </w:r>
      <w:r>
        <w:rPr>
          <w:noProof/>
        </w:rPr>
        <w:t xml:space="preserve">to </w:t>
      </w:r>
      <w:r w:rsidRPr="0051368A">
        <w:rPr>
          <w:noProof/>
        </w:rPr>
        <w:t xml:space="preserve">the MC service ID of </w:t>
      </w:r>
      <w:r>
        <w:rPr>
          <w:noProof/>
        </w:rPr>
        <w:t xml:space="preserve">the </w:t>
      </w:r>
      <w:r w:rsidRPr="0051368A">
        <w:rPr>
          <w:noProof/>
        </w:rPr>
        <w:t>migrated MC service user provided by partner MC system</w:t>
      </w:r>
      <w:r>
        <w:rPr>
          <w:noProof/>
        </w:rPr>
        <w:t xml:space="preserve">). The </w:t>
      </w:r>
      <w:r w:rsidRPr="0051368A">
        <w:rPr>
          <w:noProof/>
        </w:rPr>
        <w:t>migration status of the MC service user</w:t>
      </w:r>
      <w:r w:rsidRPr="00F6742B">
        <w:rPr>
          <w:noProof/>
        </w:rPr>
        <w:t xml:space="preserve"> </w:t>
      </w:r>
      <w:r w:rsidRPr="000165C0">
        <w:rPr>
          <w:noProof/>
        </w:rPr>
        <w:t>allow</w:t>
      </w:r>
      <w:r>
        <w:rPr>
          <w:noProof/>
        </w:rPr>
        <w:t>s</w:t>
      </w:r>
      <w:r w:rsidRPr="000165C0">
        <w:rPr>
          <w:noProof/>
        </w:rPr>
        <w:t xml:space="preserve"> proper communication redirection back to the primary MC system once the migrated MC service user is no longer </w:t>
      </w:r>
      <w:r>
        <w:rPr>
          <w:noProof/>
        </w:rPr>
        <w:t>migrated</w:t>
      </w:r>
      <w:r w:rsidRPr="000165C0">
        <w:rPr>
          <w:noProof/>
        </w:rPr>
        <w:t xml:space="preserve"> on this partner MC system</w:t>
      </w:r>
      <w:r w:rsidRPr="00F6742B">
        <w:rPr>
          <w:noProof/>
        </w:rPr>
        <w:t>.</w:t>
      </w:r>
    </w:p>
    <w:p w14:paraId="093AA096" w14:textId="1E0B2543" w:rsidR="00B260BC" w:rsidRPr="00B219BF" w:rsidRDefault="00B260BC" w:rsidP="00B260BC">
      <w:pPr>
        <w:pStyle w:val="NO"/>
        <w:rPr>
          <w:noProof/>
        </w:rPr>
      </w:pPr>
      <w:r w:rsidRPr="00B219BF">
        <w:rPr>
          <w:noProof/>
        </w:rPr>
        <w:t>NOTE </w:t>
      </w:r>
      <w:r>
        <w:rPr>
          <w:noProof/>
        </w:rPr>
        <w:t>3</w:t>
      </w:r>
      <w:r w:rsidRPr="00B219BF">
        <w:rPr>
          <w:noProof/>
        </w:rPr>
        <w:t>:</w:t>
      </w:r>
      <w:r w:rsidRPr="00B219BF">
        <w:rPr>
          <w:noProof/>
        </w:rPr>
        <w:tab/>
      </w:r>
      <w:r w:rsidRPr="004214C1">
        <w:rPr>
          <w:noProof/>
        </w:rPr>
        <w:t>The stored necessary information</w:t>
      </w:r>
      <w:r>
        <w:rPr>
          <w:noProof/>
        </w:rPr>
        <w:t xml:space="preserve"> both in the primary MC system and partner MC system</w:t>
      </w:r>
      <w:r w:rsidRPr="004214C1">
        <w:rPr>
          <w:noProof/>
        </w:rPr>
        <w:t xml:space="preserve"> related to the migrated MC service user (e.g., MC service ID of the migrated MC service user provided by the primary MC system mapped to the MC service ID of the migrated MC service user provided by partner MC system) is used for proper communication redirection only after successful completion of MC service authori</w:t>
      </w:r>
      <w:r w:rsidR="00DB3E30">
        <w:rPr>
          <w:noProof/>
        </w:rPr>
        <w:t>z</w:t>
      </w:r>
      <w:r w:rsidRPr="004214C1">
        <w:rPr>
          <w:noProof/>
        </w:rPr>
        <w:t>ation at partner MC sy</w:t>
      </w:r>
      <w:r>
        <w:rPr>
          <w:noProof/>
        </w:rPr>
        <w:t>stem (i.e. migrated MC system)</w:t>
      </w:r>
      <w:r w:rsidRPr="00B219BF">
        <w:rPr>
          <w:noProof/>
        </w:rPr>
        <w:t>.</w:t>
      </w:r>
    </w:p>
    <w:p w14:paraId="18961A74" w14:textId="7FB014E2" w:rsidR="008D2684" w:rsidRDefault="008D2684" w:rsidP="008D2684">
      <w:pPr>
        <w:pStyle w:val="B1"/>
        <w:rPr>
          <w:noProof/>
        </w:rPr>
      </w:pPr>
      <w:r>
        <w:rPr>
          <w:noProof/>
        </w:rPr>
        <w:t>1</w:t>
      </w:r>
      <w:r w:rsidR="002A7415">
        <w:rPr>
          <w:noProof/>
        </w:rPr>
        <w:t>2</w:t>
      </w:r>
      <w:r>
        <w:rPr>
          <w:noProof/>
        </w:rPr>
        <w:t>.</w:t>
      </w:r>
      <w:r>
        <w:rPr>
          <w:noProof/>
        </w:rPr>
        <w:tab/>
        <w:t>The partner MC service server sends the migration</w:t>
      </w:r>
      <w:r w:rsidRPr="008C6D40">
        <w:rPr>
          <w:noProof/>
        </w:rPr>
        <w:t xml:space="preserve"> </w:t>
      </w:r>
      <w:r>
        <w:rPr>
          <w:noProof/>
        </w:rPr>
        <w:t>service authorization response to the MC service client, confirming that successful migration and service authorization has taken place.</w:t>
      </w:r>
    </w:p>
    <w:p w14:paraId="51818585" w14:textId="1CF02399" w:rsidR="008D2684" w:rsidRPr="005F6CBB" w:rsidRDefault="008D2684" w:rsidP="008D2684">
      <w:pPr>
        <w:pStyle w:val="NO"/>
        <w:rPr>
          <w:noProof/>
        </w:rPr>
      </w:pPr>
      <w:r>
        <w:rPr>
          <w:noProof/>
          <w:lang w:val="en-US"/>
        </w:rPr>
        <w:t>NOTE </w:t>
      </w:r>
      <w:r w:rsidR="00B260BC">
        <w:rPr>
          <w:noProof/>
          <w:lang w:val="en-US"/>
        </w:rPr>
        <w:t>4</w:t>
      </w:r>
      <w:r>
        <w:rPr>
          <w:noProof/>
          <w:lang w:val="en-US"/>
        </w:rPr>
        <w:t>:</w:t>
      </w:r>
      <w:r>
        <w:rPr>
          <w:noProof/>
          <w:lang w:val="en-US"/>
        </w:rPr>
        <w:tab/>
        <w:t>If topology hiding is not used, the migration service authorization request and migration service authorization response messages are sent between the MC service servers in the primary and partner MC system without the need to be sent via an MC gateway server.</w:t>
      </w:r>
    </w:p>
    <w:p w14:paraId="22158C8C" w14:textId="39AC1BDB" w:rsidR="00DB3E30" w:rsidRDefault="00DB3E30" w:rsidP="003257BC">
      <w:pPr>
        <w:pStyle w:val="B1"/>
      </w:pPr>
      <w:bookmarkStart w:id="2034" w:name="_Toc468105463"/>
      <w:bookmarkStart w:id="2035" w:name="_Toc468110558"/>
      <w:r>
        <w:t>13.</w:t>
      </w:r>
      <w:r>
        <w:tab/>
        <w:t>The MC service user successfully completes the MC service authorization with the MC service server within the partner MC system to which the MC service user is migrating into.</w:t>
      </w:r>
      <w:r w:rsidR="003F076D" w:rsidRPr="003F076D">
        <w:t xml:space="preserve"> For L4S capabilities defined in IETF RFC 9330</w:t>
      </w:r>
      <w:r w:rsidR="00625528">
        <w:t> </w:t>
      </w:r>
      <w:r w:rsidR="003F076D" w:rsidRPr="003F076D">
        <w:t>[</w:t>
      </w:r>
      <w:r w:rsidR="00625528">
        <w:t>37</w:t>
      </w:r>
      <w:r w:rsidR="003F076D" w:rsidRPr="003F076D">
        <w:t>], the MC service client shall include the MC service UE’s capabilities related to L4S towards the partner MC service server during initial registration towards the MC service server of the partner MC system. Furthermore, if location information is obtained from the PLMN operator via the LCS, the MC service client shall share the MC service UE’s IMSI towards the partner MC service server during initial registration towards the MC service server of the partner MC system.</w:t>
      </w:r>
    </w:p>
    <w:p w14:paraId="5AED6A1F" w14:textId="2FBD9BA5" w:rsidR="00DB3E30" w:rsidRDefault="00DB3E30" w:rsidP="003257BC">
      <w:pPr>
        <w:pStyle w:val="B1"/>
      </w:pPr>
      <w:r>
        <w:t>14.</w:t>
      </w:r>
      <w:r>
        <w:tab/>
        <w:t>The partner MC service server of partner MC system notifies the primary MC system of the MC service user of the MC service client by sending the MC service authorization notification.</w:t>
      </w:r>
    </w:p>
    <w:p w14:paraId="151A3DF9" w14:textId="664AB422" w:rsidR="00DD22D0" w:rsidRPr="00E65F7A" w:rsidRDefault="00DD22D0" w:rsidP="00DD22D0">
      <w:pPr>
        <w:pStyle w:val="Heading5"/>
        <w:rPr>
          <w:lang w:eastAsia="zh-CN"/>
        </w:rPr>
      </w:pPr>
      <w:bookmarkStart w:id="2036" w:name="_Toc210293362"/>
      <w:r>
        <w:t>10.6.3.3.2</w:t>
      </w:r>
      <w:r>
        <w:tab/>
        <w:t xml:space="preserve">Migration service de-authorization procedure initiated by </w:t>
      </w:r>
      <w:r w:rsidRPr="001645B3">
        <w:rPr>
          <w:noProof/>
        </w:rPr>
        <w:t>MC service server</w:t>
      </w:r>
      <w:bookmarkEnd w:id="2036"/>
    </w:p>
    <w:p w14:paraId="2AC8333A" w14:textId="44FB21E6" w:rsidR="00DD22D0" w:rsidRPr="00E65F7A" w:rsidRDefault="00DD22D0" w:rsidP="00DD22D0">
      <w:pPr>
        <w:pStyle w:val="Heading6"/>
        <w:rPr>
          <w:lang w:eastAsia="zh-CN"/>
        </w:rPr>
      </w:pPr>
      <w:bookmarkStart w:id="2037" w:name="_Toc210293363"/>
      <w:r>
        <w:t>10.6.3.3.2.1</w:t>
      </w:r>
      <w:r>
        <w:tab/>
        <w:t>M</w:t>
      </w:r>
      <w:r w:rsidRPr="000A2A28">
        <w:rPr>
          <w:noProof/>
        </w:rPr>
        <w:t xml:space="preserve">igrated MC service user </w:t>
      </w:r>
      <w:r>
        <w:rPr>
          <w:noProof/>
        </w:rPr>
        <w:t>returns</w:t>
      </w:r>
      <w:r w:rsidRPr="000A2A28">
        <w:rPr>
          <w:noProof/>
        </w:rPr>
        <w:t xml:space="preserve"> back to its primary MC system</w:t>
      </w:r>
      <w:bookmarkEnd w:id="2037"/>
    </w:p>
    <w:p w14:paraId="5D6213A2" w14:textId="2CA12AB2" w:rsidR="00DD22D0" w:rsidRDefault="00DD22D0" w:rsidP="00DD22D0">
      <w:r>
        <w:t>The procedure for migration service de-authorization from a partner MC system is shown in figure 10.6.3.3.2.</w:t>
      </w:r>
      <w:r w:rsidR="00843B76">
        <w:t>1</w:t>
      </w:r>
      <w:r>
        <w:t xml:space="preserve">-1. </w:t>
      </w:r>
    </w:p>
    <w:p w14:paraId="23E3867A" w14:textId="77777777" w:rsidR="007E058E" w:rsidRDefault="007E058E" w:rsidP="007E058E">
      <w:pPr>
        <w:pStyle w:val="NO"/>
      </w:pPr>
      <w:r>
        <w:t>NOTE 1:</w:t>
      </w:r>
      <w:r>
        <w:tab/>
        <w:t>W</w:t>
      </w:r>
      <w:r w:rsidRPr="00A8157C">
        <w:t xml:space="preserve">hen the MC service from </w:t>
      </w:r>
      <w:r>
        <w:t xml:space="preserve">the </w:t>
      </w:r>
      <w:r w:rsidRPr="00A8157C">
        <w:t xml:space="preserve">partner MC system is stopped for </w:t>
      </w:r>
      <w:r>
        <w:t xml:space="preserve">the </w:t>
      </w:r>
      <w:r w:rsidRPr="00A8157C">
        <w:t>MC service user</w:t>
      </w:r>
      <w:r w:rsidRPr="00A72F1B">
        <w:t xml:space="preserve"> is out of scope of the present document</w:t>
      </w:r>
      <w:r>
        <w:t>.</w:t>
      </w:r>
    </w:p>
    <w:p w14:paraId="6138254C" w14:textId="77777777" w:rsidR="00DD22D0" w:rsidRDefault="00DD22D0" w:rsidP="00DD22D0">
      <w:r>
        <w:t>Pre-conditions</w:t>
      </w:r>
    </w:p>
    <w:p w14:paraId="41FBD1D1" w14:textId="77777777"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authorisation with the MC service server within the p</w:t>
      </w:r>
      <w:r w:rsidRPr="00506088">
        <w:rPr>
          <w:noProof/>
        </w:rPr>
        <w:t>rimary MC system to wh</w:t>
      </w:r>
      <w:r>
        <w:rPr>
          <w:noProof/>
        </w:rPr>
        <w:t>ich the MC service user is returning</w:t>
      </w:r>
      <w:r w:rsidRPr="00506088">
        <w:rPr>
          <w:noProof/>
        </w:rPr>
        <w:t xml:space="preserve"> back from migrated MC system.</w:t>
      </w:r>
    </w:p>
    <w:p w14:paraId="74AD0668" w14:textId="77777777" w:rsidR="00DD22D0" w:rsidRDefault="00DD22D0" w:rsidP="00DD22D0">
      <w:pPr>
        <w:pStyle w:val="TH"/>
        <w:rPr>
          <w:noProof/>
        </w:rPr>
      </w:pPr>
      <w:r>
        <w:object w:dxaOrig="8592" w:dyaOrig="4200" w14:anchorId="1093E5BB">
          <v:shape id="_x0000_i1097" type="#_x0000_t75" style="width:6in;height:208.5pt" o:ole="">
            <v:imagedata r:id="rId155" o:title=""/>
          </v:shape>
          <o:OLEObject Type="Embed" ProgID="Visio.Drawing.15" ShapeID="_x0000_i1097" DrawAspect="Content" ObjectID="_1820908907" r:id="rId156"/>
        </w:object>
      </w:r>
    </w:p>
    <w:p w14:paraId="2CDBA890" w14:textId="705975B6" w:rsidR="00DD22D0" w:rsidRDefault="00DD22D0" w:rsidP="00DD22D0">
      <w:pPr>
        <w:pStyle w:val="TF"/>
        <w:rPr>
          <w:noProof/>
        </w:rPr>
      </w:pPr>
      <w:r>
        <w:rPr>
          <w:noProof/>
        </w:rPr>
        <w:t>Figure 10.6.3.3.2.1-1</w:t>
      </w:r>
      <w:r>
        <w:rPr>
          <w:noProof/>
        </w:rPr>
        <w:tab/>
        <w:t>Service de-authorization of migration from partner MC system</w:t>
      </w:r>
    </w:p>
    <w:p w14:paraId="01DE5BA2" w14:textId="77777777" w:rsidR="00DD22D0" w:rsidRDefault="00DD22D0" w:rsidP="00DD22D0">
      <w:pPr>
        <w:pStyle w:val="B1"/>
      </w:pPr>
      <w:r w:rsidRPr="000C73AD">
        <w:t>1.</w:t>
      </w:r>
      <w:r w:rsidRPr="000C73AD">
        <w:tab/>
        <w:t xml:space="preserve">The </w:t>
      </w:r>
      <w:r>
        <w:t>primary</w:t>
      </w:r>
      <w:r w:rsidRPr="000C73AD">
        <w:t xml:space="preserve"> MC service server sends </w:t>
      </w:r>
      <w:r>
        <w:t>a m</w:t>
      </w:r>
      <w:r w:rsidRPr="00600246">
        <w:rPr>
          <w:noProof/>
        </w:rPr>
        <w:t xml:space="preserve">igration service de-authorization </w:t>
      </w:r>
      <w:r>
        <w:t xml:space="preserve">notification to the primary MC system gateway server. </w:t>
      </w:r>
    </w:p>
    <w:p w14:paraId="4A6DF59F" w14:textId="77777777" w:rsidR="00DD22D0" w:rsidRDefault="00DD22D0" w:rsidP="00DD22D0">
      <w:pPr>
        <w:pStyle w:val="B1"/>
      </w:pPr>
      <w:r>
        <w:t>2. The primary MC system gateway server sends the m</w:t>
      </w:r>
      <w:r w:rsidRPr="00600246">
        <w:rPr>
          <w:noProof/>
        </w:rPr>
        <w:t xml:space="preserve">igration service de-authorization </w:t>
      </w:r>
      <w:r>
        <w:t xml:space="preserve">notification to the partner MC system gateway server.  </w:t>
      </w:r>
    </w:p>
    <w:p w14:paraId="7774AF33" w14:textId="51931321" w:rsidR="00DD22D0" w:rsidRPr="000C73AD" w:rsidRDefault="00DD22D0" w:rsidP="00DD22D0">
      <w:pPr>
        <w:pStyle w:val="NO"/>
      </w:pPr>
      <w:r w:rsidRPr="000C73AD">
        <w:t>NOTE </w:t>
      </w:r>
      <w:r w:rsidR="007E058E">
        <w:t>2</w:t>
      </w:r>
      <w:r w:rsidRPr="000C73AD">
        <w:t>:</w:t>
      </w:r>
      <w:r w:rsidRPr="000C73AD">
        <w:tab/>
        <w:t xml:space="preserve">If topology hiding is not used, the migration service </w:t>
      </w:r>
      <w:r>
        <w:t>de-</w:t>
      </w:r>
      <w:r w:rsidRPr="000C73AD">
        <w:t xml:space="preserve">authorization </w:t>
      </w:r>
      <w:r>
        <w:t>notification</w:t>
      </w:r>
      <w:r w:rsidRPr="000C73AD">
        <w:t xml:space="preserve"> message</w:t>
      </w:r>
      <w:r>
        <w:t xml:space="preserve"> is</w:t>
      </w:r>
      <w:r w:rsidRPr="000C73AD">
        <w:t xml:space="preserve"> sent between the MC service servers in the primary and partner MC system without the need to be sent via an MC gateway server.</w:t>
      </w:r>
    </w:p>
    <w:p w14:paraId="52723196" w14:textId="77777777" w:rsidR="00DD22D0" w:rsidRPr="000C73AD" w:rsidRDefault="00DD22D0" w:rsidP="00DD22D0">
      <w:pPr>
        <w:pStyle w:val="B1"/>
      </w:pPr>
      <w:r>
        <w:t>3. The partner MC system gateway server sends the m</w:t>
      </w:r>
      <w:r w:rsidRPr="00600246">
        <w:rPr>
          <w:noProof/>
        </w:rPr>
        <w:t xml:space="preserve">igration service de-authorization </w:t>
      </w:r>
      <w:r>
        <w:t xml:space="preserve">notification to the partner </w:t>
      </w:r>
      <w:r w:rsidRPr="000C73AD">
        <w:t>MC service server</w:t>
      </w:r>
      <w:r>
        <w:t xml:space="preserve">.  </w:t>
      </w:r>
    </w:p>
    <w:p w14:paraId="01E51D4A" w14:textId="77777777" w:rsidR="00DD22D0" w:rsidRPr="000C73AD" w:rsidRDefault="00DD22D0" w:rsidP="00DD22D0">
      <w:pPr>
        <w:pStyle w:val="B1"/>
      </w:pPr>
      <w:r>
        <w:t xml:space="preserve">4. </w:t>
      </w:r>
      <w:r w:rsidRPr="00BB1E84">
        <w:t xml:space="preserve">The partner MC service server updates the stored necessary information related to the </w:t>
      </w:r>
      <w:r>
        <w:t>was-</w:t>
      </w:r>
      <w:r w:rsidRPr="00BB1E84">
        <w:t xml:space="preserve">migrated MC service user </w:t>
      </w:r>
      <w:r>
        <w:t>accordingly, (</w:t>
      </w:r>
      <w:r w:rsidRPr="00BB1E84">
        <w:t xml:space="preserve">e.g., </w:t>
      </w:r>
      <w:r>
        <w:t xml:space="preserve">MC service user’s </w:t>
      </w:r>
      <w:r w:rsidRPr="00BB1E84">
        <w:t>MC service ID provided by the primary MC system mapped to the MC service ID provided by partner MC system</w:t>
      </w:r>
      <w:r>
        <w:t>)</w:t>
      </w:r>
      <w:r w:rsidRPr="00BB1E84">
        <w:t>.</w:t>
      </w:r>
    </w:p>
    <w:p w14:paraId="4DA15289" w14:textId="1251A8F1" w:rsidR="00DD22D0" w:rsidRDefault="00DD22D0" w:rsidP="00DD22D0">
      <w:pPr>
        <w:pStyle w:val="NO"/>
      </w:pPr>
      <w:r w:rsidRPr="00BC4DD7">
        <w:t>NOTE </w:t>
      </w:r>
      <w:r w:rsidR="007E058E">
        <w:t>3</w:t>
      </w:r>
      <w:r w:rsidRPr="00BC4DD7">
        <w:t>:</w:t>
      </w:r>
      <w:r>
        <w:tab/>
      </w:r>
      <w:r w:rsidRPr="00BC4DD7">
        <w:t>The period of how long MC system</w:t>
      </w:r>
      <w:r>
        <w:t> </w:t>
      </w:r>
      <w:r w:rsidRPr="00BC4DD7">
        <w:t xml:space="preserve">B will maintain the mapping information is </w:t>
      </w:r>
      <w:r>
        <w:t xml:space="preserve">left for </w:t>
      </w:r>
      <w:r w:rsidRPr="00BC4DD7">
        <w:t>implementatio</w:t>
      </w:r>
      <w:r>
        <w:t xml:space="preserve">n. </w:t>
      </w:r>
    </w:p>
    <w:p w14:paraId="40E82385" w14:textId="7221598F" w:rsidR="00DD22D0" w:rsidRPr="00E65F7A" w:rsidRDefault="00DD22D0" w:rsidP="00DD22D0">
      <w:pPr>
        <w:pStyle w:val="Heading6"/>
        <w:rPr>
          <w:lang w:eastAsia="zh-CN"/>
        </w:rPr>
      </w:pPr>
      <w:bookmarkStart w:id="2038" w:name="_Toc210293364"/>
      <w:r>
        <w:t>10.6.3.3.2.2</w:t>
      </w:r>
      <w:r>
        <w:tab/>
        <w:t>M</w:t>
      </w:r>
      <w:r w:rsidRPr="000A2A28">
        <w:rPr>
          <w:noProof/>
        </w:rPr>
        <w:t xml:space="preserve">igrated MC service user </w:t>
      </w:r>
      <w:r w:rsidRPr="005C786B">
        <w:rPr>
          <w:noProof/>
        </w:rPr>
        <w:t>migrate to another partner MC system</w:t>
      </w:r>
      <w:bookmarkEnd w:id="2038"/>
    </w:p>
    <w:p w14:paraId="24A77651" w14:textId="796A948B" w:rsidR="00DD22D0" w:rsidRDefault="00DD22D0" w:rsidP="00DD22D0">
      <w:r>
        <w:t xml:space="preserve">The procedure for migration service de-authorization from a partner MC system is shown in figure 10.6.3.3.2.2-1. </w:t>
      </w:r>
    </w:p>
    <w:p w14:paraId="4772C277" w14:textId="77777777" w:rsidR="00DD22D0" w:rsidRDefault="00DD22D0" w:rsidP="00DD22D0">
      <w:r>
        <w:t>Pre-conditions</w:t>
      </w:r>
    </w:p>
    <w:p w14:paraId="1194FF75" w14:textId="3DEFC0B6"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w:t>
      </w:r>
      <w:r w:rsidR="00DB3E30">
        <w:rPr>
          <w:noProof/>
        </w:rPr>
        <w:t>z</w:t>
      </w:r>
      <w:r>
        <w:rPr>
          <w:noProof/>
        </w:rPr>
        <w:t xml:space="preserve">ation with the MC service server within the partner </w:t>
      </w:r>
      <w:r w:rsidRPr="00506088">
        <w:rPr>
          <w:noProof/>
        </w:rPr>
        <w:t xml:space="preserve">MC system </w:t>
      </w:r>
      <w:r>
        <w:rPr>
          <w:noProof/>
        </w:rPr>
        <w:t xml:space="preserve">C </w:t>
      </w:r>
      <w:r w:rsidRPr="00506088">
        <w:rPr>
          <w:noProof/>
        </w:rPr>
        <w:t>to wh</w:t>
      </w:r>
      <w:r>
        <w:rPr>
          <w:noProof/>
        </w:rPr>
        <w:t>ich the MC service user is migrating into</w:t>
      </w:r>
      <w:r w:rsidRPr="00506088">
        <w:rPr>
          <w:noProof/>
        </w:rPr>
        <w:t>.</w:t>
      </w:r>
    </w:p>
    <w:p w14:paraId="1C18F0D1" w14:textId="77777777" w:rsidR="00DD22D0" w:rsidRPr="00FD2361" w:rsidRDefault="00DD22D0" w:rsidP="00DD22D0">
      <w:pPr>
        <w:pStyle w:val="B1"/>
      </w:pPr>
    </w:p>
    <w:p w14:paraId="03DB3614" w14:textId="31C0DBFC" w:rsidR="00DD22D0" w:rsidRDefault="00843B76" w:rsidP="00DD22D0">
      <w:pPr>
        <w:pStyle w:val="TH"/>
        <w:rPr>
          <w:noProof/>
        </w:rPr>
      </w:pPr>
      <w:r>
        <w:rPr>
          <w:rFonts w:ascii="Times New Roman" w:hAnsi="Times New Roman"/>
          <w:noProof/>
        </w:rPr>
        <w:object w:dxaOrig="9030" w:dyaOrig="3645" w14:anchorId="0844D959">
          <v:shape id="_x0000_i1098" type="#_x0000_t75" style="width:450.8pt;height:182.7pt" o:ole="">
            <v:imagedata r:id="rId157" o:title=""/>
          </v:shape>
          <o:OLEObject Type="Embed" ProgID="Visio.Drawing.11" ShapeID="_x0000_i1098" DrawAspect="Content" ObjectID="_1820908908" r:id="rId158"/>
        </w:object>
      </w:r>
    </w:p>
    <w:p w14:paraId="0BB660EE" w14:textId="1760DE19" w:rsidR="00DD22D0" w:rsidRDefault="00DD22D0" w:rsidP="00DD22D0">
      <w:pPr>
        <w:pStyle w:val="TF"/>
        <w:rPr>
          <w:noProof/>
        </w:rPr>
      </w:pPr>
      <w:r>
        <w:rPr>
          <w:noProof/>
        </w:rPr>
        <w:t>Figure 10.6.3.3.2.2-1</w:t>
      </w:r>
      <w:r>
        <w:rPr>
          <w:noProof/>
        </w:rPr>
        <w:tab/>
        <w:t>Service de-authorization of migration from partner MC system</w:t>
      </w:r>
    </w:p>
    <w:p w14:paraId="6EB13EC2" w14:textId="57D35908" w:rsidR="00DD22D0" w:rsidRPr="00B219BF" w:rsidRDefault="00DD22D0" w:rsidP="00DD22D0">
      <w:pPr>
        <w:pStyle w:val="B1"/>
        <w:rPr>
          <w:noProof/>
        </w:rPr>
      </w:pPr>
      <w:r w:rsidRPr="00B219BF">
        <w:rPr>
          <w:noProof/>
        </w:rPr>
        <w:t>1.</w:t>
      </w:r>
      <w:r w:rsidRPr="00B219BF">
        <w:rPr>
          <w:noProof/>
        </w:rPr>
        <w:tab/>
      </w:r>
      <w:r>
        <w:rPr>
          <w:noProof/>
        </w:rPr>
        <w:t xml:space="preserve">The </w:t>
      </w:r>
      <w:r w:rsidRPr="00B219BF">
        <w:rPr>
          <w:noProof/>
        </w:rPr>
        <w:t xml:space="preserve">partner MC service server </w:t>
      </w:r>
      <w:r>
        <w:rPr>
          <w:noProof/>
        </w:rPr>
        <w:t xml:space="preserve">of partner MC system C notifys the </w:t>
      </w:r>
      <w:r w:rsidRPr="00B219BF">
        <w:rPr>
          <w:noProof/>
        </w:rPr>
        <w:t>primary MC system of the MC service user of the MC service client</w:t>
      </w:r>
      <w:r>
        <w:rPr>
          <w:noProof/>
        </w:rPr>
        <w:t xml:space="preserve"> by sending the </w:t>
      </w:r>
      <w:r w:rsidRPr="00F22E03">
        <w:rPr>
          <w:noProof/>
        </w:rPr>
        <w:t>MC service authori</w:t>
      </w:r>
      <w:r w:rsidR="00DB3E30">
        <w:rPr>
          <w:noProof/>
        </w:rPr>
        <w:t>z</w:t>
      </w:r>
      <w:r w:rsidRPr="00F22E03">
        <w:rPr>
          <w:noProof/>
        </w:rPr>
        <w:t>ation notification</w:t>
      </w:r>
    </w:p>
    <w:p w14:paraId="20C19070" w14:textId="64D35748" w:rsidR="00DD22D0" w:rsidRPr="000C73AD" w:rsidRDefault="00DD22D0" w:rsidP="00DD22D0">
      <w:pPr>
        <w:pStyle w:val="B1"/>
      </w:pPr>
      <w:r>
        <w:t>2</w:t>
      </w:r>
      <w:r w:rsidRPr="000C73AD">
        <w:t>.</w:t>
      </w:r>
      <w:r w:rsidRPr="000C73AD">
        <w:tab/>
      </w:r>
      <w:r>
        <w:t>Send the m</w:t>
      </w:r>
      <w:r w:rsidRPr="00600246">
        <w:rPr>
          <w:noProof/>
        </w:rPr>
        <w:t xml:space="preserve">igration service de-authorization </w:t>
      </w:r>
      <w:r>
        <w:rPr>
          <w:noProof/>
        </w:rPr>
        <w:t xml:space="preserve">notification </w:t>
      </w:r>
      <w:r>
        <w:t>as</w:t>
      </w:r>
      <w:r>
        <w:rPr>
          <w:noProof/>
        </w:rPr>
        <w:t xml:space="preserve"> specified in the</w:t>
      </w:r>
      <w:r>
        <w:t xml:space="preserve"> steps 1-4 in Figure </w:t>
      </w:r>
      <w:r>
        <w:rPr>
          <w:noProof/>
        </w:rPr>
        <w:t>10.6.3.3.2.1-1</w:t>
      </w:r>
      <w:r>
        <w:t xml:space="preserve"> of clause </w:t>
      </w:r>
      <w:r>
        <w:rPr>
          <w:noProof/>
        </w:rPr>
        <w:t>10.6.3.3.2.1</w:t>
      </w:r>
      <w:r>
        <w:t>.</w:t>
      </w:r>
    </w:p>
    <w:p w14:paraId="70EC0DB0" w14:textId="77777777" w:rsidR="008D2684" w:rsidRPr="00E272DA" w:rsidRDefault="008D2684" w:rsidP="008D2684">
      <w:pPr>
        <w:pStyle w:val="Heading2"/>
      </w:pPr>
      <w:bookmarkStart w:id="2039" w:name="_Toc210293365"/>
      <w:r w:rsidRPr="00E272DA">
        <w:t>10.</w:t>
      </w:r>
      <w:r>
        <w:t>7</w:t>
      </w:r>
      <w:r w:rsidRPr="00E272DA">
        <w:tab/>
        <w:t>Use of MBMS transmission</w:t>
      </w:r>
      <w:bookmarkEnd w:id="2034"/>
      <w:bookmarkEnd w:id="2035"/>
      <w:bookmarkEnd w:id="2039"/>
    </w:p>
    <w:p w14:paraId="2AD618FE" w14:textId="77777777" w:rsidR="008D2684" w:rsidRPr="00E272DA" w:rsidRDefault="008D2684" w:rsidP="008D2684">
      <w:pPr>
        <w:pStyle w:val="Heading3"/>
      </w:pPr>
      <w:bookmarkStart w:id="2040" w:name="_Toc468105464"/>
      <w:bookmarkStart w:id="2041" w:name="_Toc468110559"/>
      <w:bookmarkStart w:id="2042" w:name="_Toc210293366"/>
      <w:r w:rsidRPr="00E272DA">
        <w:t>10.</w:t>
      </w:r>
      <w:r>
        <w:t>7</w:t>
      </w:r>
      <w:r w:rsidRPr="00E272DA">
        <w:t>.1</w:t>
      </w:r>
      <w:r w:rsidRPr="00E272DA">
        <w:tab/>
        <w:t>General</w:t>
      </w:r>
      <w:bookmarkEnd w:id="2040"/>
      <w:bookmarkEnd w:id="2041"/>
      <w:bookmarkEnd w:id="2042"/>
    </w:p>
    <w:p w14:paraId="72898C15" w14:textId="77777777" w:rsidR="008D2684" w:rsidRPr="00D04239" w:rsidRDefault="008D2684" w:rsidP="008D2684">
      <w:pPr>
        <w:rPr>
          <w:lang w:val="nl-NL"/>
        </w:rPr>
      </w:pPr>
      <w:r w:rsidRPr="00E272DA">
        <w:t>This subclause define</w:t>
      </w:r>
      <w:r>
        <w:t>s</w:t>
      </w:r>
      <w:r w:rsidRPr="00E272DA">
        <w:t xml:space="preserve"> information flows and procedures for MBMS usage that applies to MC services.</w:t>
      </w:r>
      <w:r>
        <w:t xml:space="preserve"> </w:t>
      </w:r>
      <w:r>
        <w:rPr>
          <w:lang w:val="nl-NL"/>
        </w:rPr>
        <w:t>MBMS bearers can be used by any MC service for any MC service group. A single MBMS bearer can be used for one or more MC services within a single group or by multiple group communications in parallel.</w:t>
      </w:r>
    </w:p>
    <w:p w14:paraId="21CFEA3B" w14:textId="77777777" w:rsidR="008D2684" w:rsidRPr="00F33FBA" w:rsidRDefault="008D2684" w:rsidP="008D2684">
      <w:r w:rsidRPr="00F33FBA">
        <w:t xml:space="preserve">The following subclauses specify the procedures </w:t>
      </w:r>
      <w:r>
        <w:t xml:space="preserve">and information flows </w:t>
      </w:r>
      <w:r w:rsidRPr="00F33FBA">
        <w:t xml:space="preserve">for </w:t>
      </w:r>
      <w:r>
        <w:t>the usage of MBMS transmission</w:t>
      </w:r>
      <w:r w:rsidRPr="00F33FBA">
        <w:t xml:space="preserve"> that are utilised by the following MC services:</w:t>
      </w:r>
    </w:p>
    <w:p w14:paraId="4059A2CA" w14:textId="77777777" w:rsidR="008D2684" w:rsidRPr="00F33FBA" w:rsidRDefault="008D2684" w:rsidP="008D2684">
      <w:pPr>
        <w:pStyle w:val="B1"/>
      </w:pPr>
      <w:r>
        <w:t>-</w:t>
      </w:r>
      <w:r>
        <w:tab/>
        <w:t>MCPTT (as specified in 3GPP TS 23.379 </w:t>
      </w:r>
      <w:r w:rsidRPr="00F33FBA">
        <w:t>[1</w:t>
      </w:r>
      <w:r>
        <w:t>6</w:t>
      </w:r>
      <w:r w:rsidRPr="00F33FBA">
        <w:t>]);</w:t>
      </w:r>
    </w:p>
    <w:p w14:paraId="49C6F28E" w14:textId="77777777" w:rsidR="008D2684" w:rsidRPr="00F33FBA" w:rsidRDefault="008D2684" w:rsidP="008D2684">
      <w:pPr>
        <w:pStyle w:val="B1"/>
      </w:pPr>
      <w:r>
        <w:t>-</w:t>
      </w:r>
      <w:r>
        <w:tab/>
        <w:t>MCVideo (as specified in 3GPP TS 23.281 </w:t>
      </w:r>
      <w:r w:rsidRPr="00F33FBA">
        <w:t>[</w:t>
      </w:r>
      <w:r>
        <w:t>12</w:t>
      </w:r>
      <w:r w:rsidRPr="00F33FBA">
        <w:t>]); and</w:t>
      </w:r>
    </w:p>
    <w:p w14:paraId="7053FCE3" w14:textId="77777777" w:rsidR="008D2684" w:rsidRPr="00F33FBA" w:rsidRDefault="008D2684" w:rsidP="008D2684">
      <w:pPr>
        <w:pStyle w:val="B1"/>
      </w:pPr>
      <w:r>
        <w:t>-</w:t>
      </w:r>
      <w:r>
        <w:tab/>
        <w:t>MCData (as specified in 3GPP TS 23.282 </w:t>
      </w:r>
      <w:r w:rsidRPr="00F33FBA">
        <w:t>[</w:t>
      </w:r>
      <w:r>
        <w:t>13</w:t>
      </w:r>
      <w:r w:rsidRPr="00F33FBA">
        <w:t>]).</w:t>
      </w:r>
    </w:p>
    <w:p w14:paraId="61197F5B" w14:textId="77777777" w:rsidR="008D2684" w:rsidRPr="00F33FBA" w:rsidRDefault="008D2684" w:rsidP="008D2684">
      <w:r w:rsidRPr="00F33FBA">
        <w:t>MC service specific pre-requisites and resultant behaviour by functional entities in performing these procedures are specified in the respective MC service TSs as listed above.</w:t>
      </w:r>
    </w:p>
    <w:p w14:paraId="2A37BFAB" w14:textId="77777777" w:rsidR="008D2684" w:rsidRPr="00E272DA" w:rsidRDefault="008D2684" w:rsidP="008D2684"/>
    <w:p w14:paraId="37C0D565" w14:textId="77777777" w:rsidR="008D2684" w:rsidRDefault="008D2684" w:rsidP="008D2684">
      <w:pPr>
        <w:pStyle w:val="Heading3"/>
      </w:pPr>
      <w:bookmarkStart w:id="2043" w:name="_Toc468105465"/>
      <w:bookmarkStart w:id="2044" w:name="_Toc468110560"/>
      <w:bookmarkStart w:id="2045" w:name="_Toc210293367"/>
      <w:r w:rsidRPr="00E272DA">
        <w:t>10.</w:t>
      </w:r>
      <w:r>
        <w:t>7</w:t>
      </w:r>
      <w:r w:rsidRPr="00E272DA">
        <w:t>.2</w:t>
      </w:r>
      <w:r w:rsidRPr="00E272DA">
        <w:tab/>
      </w:r>
      <w:r>
        <w:t>I</w:t>
      </w:r>
      <w:r w:rsidRPr="00E272DA">
        <w:t>nformation flows for MBMS transmission</w:t>
      </w:r>
      <w:bookmarkEnd w:id="2043"/>
      <w:bookmarkEnd w:id="2044"/>
      <w:bookmarkEnd w:id="2045"/>
    </w:p>
    <w:p w14:paraId="7BC74819" w14:textId="77777777" w:rsidR="008D2684" w:rsidRPr="00AB5FED" w:rsidRDefault="008D2684" w:rsidP="008D2684">
      <w:pPr>
        <w:pStyle w:val="Heading4"/>
      </w:pPr>
      <w:bookmarkStart w:id="2046" w:name="_Toc468105466"/>
      <w:bookmarkStart w:id="2047" w:name="_Toc468110561"/>
      <w:bookmarkStart w:id="2048" w:name="_Toc433209844"/>
      <w:bookmarkStart w:id="2049" w:name="_Toc460616184"/>
      <w:bookmarkStart w:id="2050" w:name="_Toc460617045"/>
      <w:bookmarkStart w:id="2051" w:name="_Toc465162671"/>
      <w:bookmarkStart w:id="2052" w:name="_Toc210293368"/>
      <w:r w:rsidRPr="00AB5FED">
        <w:t>10.</w:t>
      </w:r>
      <w:r>
        <w:t>7</w:t>
      </w:r>
      <w:r w:rsidRPr="00AB5FED">
        <w:t>.</w:t>
      </w:r>
      <w:r>
        <w:t>2</w:t>
      </w:r>
      <w:r w:rsidRPr="00AB5FED">
        <w:t>.1</w:t>
      </w:r>
      <w:r w:rsidRPr="00AB5FED">
        <w:tab/>
        <w:t>MBMS bearer announcement</w:t>
      </w:r>
      <w:bookmarkEnd w:id="2046"/>
      <w:bookmarkEnd w:id="2047"/>
      <w:bookmarkEnd w:id="2052"/>
    </w:p>
    <w:p w14:paraId="2725E111" w14:textId="77777777" w:rsidR="008D2684" w:rsidRPr="00AB5FED" w:rsidRDefault="008D2684" w:rsidP="008D2684">
      <w:r w:rsidRPr="00AB5FED">
        <w:t>Table 10.</w:t>
      </w:r>
      <w:r>
        <w:t>7.2.</w:t>
      </w:r>
      <w:r w:rsidRPr="00AB5FED">
        <w:rPr>
          <w:lang w:eastAsia="zh-CN"/>
        </w:rPr>
        <w:t>1-1</w:t>
      </w:r>
      <w:r w:rsidRPr="00AB5FED">
        <w:t xml:space="preserve"> describes the information flow MBMS </w:t>
      </w:r>
      <w:r w:rsidRPr="00AB5FED">
        <w:rPr>
          <w:lang w:eastAsia="zh-CN"/>
        </w:rPr>
        <w:t xml:space="preserve">bearer </w:t>
      </w:r>
      <w:r w:rsidRPr="00AB5FED">
        <w:t xml:space="preserve">announcement from the </w:t>
      </w:r>
      <w:r w:rsidRPr="00AB5FED">
        <w:rPr>
          <w:lang w:eastAsia="zh-CN"/>
        </w:rPr>
        <w:t>MC</w:t>
      </w:r>
      <w:r>
        <w:rPr>
          <w:lang w:eastAsia="zh-CN"/>
        </w:rPr>
        <w:t xml:space="preserve"> service</w:t>
      </w:r>
      <w:r w:rsidRPr="00AB5FED">
        <w:t xml:space="preserve"> </w:t>
      </w:r>
      <w:r w:rsidRPr="00AB5FED">
        <w:rPr>
          <w:lang w:eastAsia="zh-CN"/>
        </w:rPr>
        <w:t>server</w:t>
      </w:r>
      <w:r w:rsidRPr="00AB5FED">
        <w:t xml:space="preserve"> to the </w:t>
      </w:r>
      <w:r w:rsidRPr="00AB5FED">
        <w:rPr>
          <w:lang w:eastAsia="zh-CN"/>
        </w:rPr>
        <w:t>MC</w:t>
      </w:r>
      <w:r>
        <w:rPr>
          <w:lang w:eastAsia="zh-CN"/>
        </w:rPr>
        <w:t xml:space="preserve"> service</w:t>
      </w:r>
      <w:r w:rsidRPr="00AB5FED">
        <w:rPr>
          <w:lang w:eastAsia="zh-CN"/>
        </w:rPr>
        <w:t xml:space="preserve"> client</w:t>
      </w:r>
      <w:r w:rsidRPr="00AB5FED">
        <w:t>.</w:t>
      </w:r>
    </w:p>
    <w:p w14:paraId="733817EC" w14:textId="77777777" w:rsidR="008D2684" w:rsidRPr="00AB5FED" w:rsidRDefault="008D2684" w:rsidP="008D2684">
      <w:pPr>
        <w:pStyle w:val="TH"/>
        <w:rPr>
          <w:lang w:eastAsia="zh-CN"/>
        </w:rPr>
      </w:pPr>
      <w:r w:rsidRPr="00AB5FED">
        <w:lastRenderedPageBreak/>
        <w:t>Table 10.</w:t>
      </w:r>
      <w:r>
        <w:t>7</w:t>
      </w:r>
      <w:r w:rsidRPr="00AB5FED">
        <w:t>.</w:t>
      </w:r>
      <w:r>
        <w:t>2</w:t>
      </w:r>
      <w:r w:rsidRPr="00AB5FED">
        <w:rPr>
          <w:lang w:eastAsia="zh-CN"/>
        </w:rPr>
        <w:t>.1</w:t>
      </w:r>
      <w:r w:rsidRPr="00AB5FED">
        <w:t xml:space="preserve">-1: </w:t>
      </w:r>
      <w:r w:rsidRPr="00AB5FED">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AB5FED" w14:paraId="114FD223" w14:textId="77777777" w:rsidTr="00AA0F9E">
        <w:trPr>
          <w:jc w:val="center"/>
        </w:trPr>
        <w:tc>
          <w:tcPr>
            <w:tcW w:w="2880" w:type="dxa"/>
            <w:tcBorders>
              <w:top w:val="single" w:sz="4" w:space="0" w:color="000000"/>
              <w:left w:val="single" w:sz="4" w:space="0" w:color="000000"/>
              <w:bottom w:val="single" w:sz="4" w:space="0" w:color="000000"/>
            </w:tcBorders>
          </w:tcPr>
          <w:p w14:paraId="49FAB54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208C759"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5D46C6A" w14:textId="77777777" w:rsidR="008D2684" w:rsidRPr="00AB5FED" w:rsidRDefault="008D2684" w:rsidP="00AA0F9E">
            <w:pPr>
              <w:pStyle w:val="TAH"/>
            </w:pPr>
            <w:r w:rsidRPr="00AB5FED">
              <w:t>Description</w:t>
            </w:r>
          </w:p>
        </w:tc>
      </w:tr>
      <w:tr w:rsidR="008D2684" w:rsidRPr="00AB5FED" w14:paraId="4ABCD02B" w14:textId="77777777" w:rsidTr="00AA0F9E">
        <w:trPr>
          <w:jc w:val="center"/>
        </w:trPr>
        <w:tc>
          <w:tcPr>
            <w:tcW w:w="2880" w:type="dxa"/>
            <w:tcBorders>
              <w:top w:val="single" w:sz="4" w:space="0" w:color="000000"/>
              <w:left w:val="single" w:sz="4" w:space="0" w:color="000000"/>
              <w:bottom w:val="single" w:sz="4" w:space="0" w:color="000000"/>
            </w:tcBorders>
          </w:tcPr>
          <w:p w14:paraId="3E3D41F6" w14:textId="77777777" w:rsidR="008D2684" w:rsidRPr="00352049" w:rsidRDefault="008D2684" w:rsidP="00AA0F9E">
            <w:pPr>
              <w:pStyle w:val="TAL"/>
            </w:pPr>
            <w:r w:rsidRPr="00352049">
              <w:t>TMGI</w:t>
            </w:r>
          </w:p>
        </w:tc>
        <w:tc>
          <w:tcPr>
            <w:tcW w:w="1440" w:type="dxa"/>
            <w:tcBorders>
              <w:top w:val="single" w:sz="4" w:space="0" w:color="000000"/>
              <w:left w:val="single" w:sz="4" w:space="0" w:color="000000"/>
              <w:bottom w:val="single" w:sz="4" w:space="0" w:color="000000"/>
            </w:tcBorders>
          </w:tcPr>
          <w:p w14:paraId="4F184B8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15D5ED" w14:textId="77777777" w:rsidR="008D2684" w:rsidRPr="00352049" w:rsidRDefault="008D2684" w:rsidP="00AA0F9E">
            <w:pPr>
              <w:pStyle w:val="TAL"/>
            </w:pPr>
            <w:r w:rsidRPr="00352049">
              <w:t>TMGI information</w:t>
            </w:r>
          </w:p>
        </w:tc>
      </w:tr>
      <w:tr w:rsidR="008D2684" w:rsidRPr="00AB5FED" w14:paraId="630C8FB5" w14:textId="77777777" w:rsidTr="00AA0F9E">
        <w:trPr>
          <w:jc w:val="center"/>
        </w:trPr>
        <w:tc>
          <w:tcPr>
            <w:tcW w:w="2880" w:type="dxa"/>
            <w:tcBorders>
              <w:top w:val="single" w:sz="4" w:space="0" w:color="000000"/>
              <w:left w:val="single" w:sz="4" w:space="0" w:color="000000"/>
              <w:bottom w:val="single" w:sz="4" w:space="0" w:color="000000"/>
            </w:tcBorders>
          </w:tcPr>
          <w:p w14:paraId="488AF130" w14:textId="77777777" w:rsidR="008D2684" w:rsidRPr="00352049" w:rsidRDefault="008D2684" w:rsidP="00AA0F9E">
            <w:pPr>
              <w:pStyle w:val="TAL"/>
            </w:pPr>
            <w:r w:rsidRPr="00352049">
              <w:t>Alternative TMGI</w:t>
            </w:r>
          </w:p>
        </w:tc>
        <w:tc>
          <w:tcPr>
            <w:tcW w:w="1440" w:type="dxa"/>
            <w:tcBorders>
              <w:top w:val="single" w:sz="4" w:space="0" w:color="000000"/>
              <w:left w:val="single" w:sz="4" w:space="0" w:color="000000"/>
              <w:bottom w:val="single" w:sz="4" w:space="0" w:color="000000"/>
            </w:tcBorders>
          </w:tcPr>
          <w:p w14:paraId="1553AA0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AEEED1" w14:textId="77777777" w:rsidR="008D2684" w:rsidRPr="00352049" w:rsidRDefault="008D2684" w:rsidP="00AA0F9E">
            <w:pPr>
              <w:pStyle w:val="TAL"/>
            </w:pPr>
            <w:r w:rsidRPr="00352049">
              <w:t>A list of additional alternative TMGI may be included and used in roaming scenarios.</w:t>
            </w:r>
          </w:p>
        </w:tc>
      </w:tr>
      <w:tr w:rsidR="008D2684" w:rsidRPr="00AB5FED" w14:paraId="4FCF7BC9" w14:textId="77777777" w:rsidTr="00AA0F9E">
        <w:trPr>
          <w:jc w:val="center"/>
        </w:trPr>
        <w:tc>
          <w:tcPr>
            <w:tcW w:w="2880" w:type="dxa"/>
            <w:tcBorders>
              <w:top w:val="single" w:sz="4" w:space="0" w:color="000000"/>
              <w:left w:val="single" w:sz="4" w:space="0" w:color="000000"/>
              <w:bottom w:val="single" w:sz="4" w:space="0" w:color="000000"/>
            </w:tcBorders>
          </w:tcPr>
          <w:p w14:paraId="73F1ED0A" w14:textId="77777777" w:rsidR="008D2684" w:rsidRPr="00352049" w:rsidRDefault="008D2684" w:rsidP="00AA0F9E">
            <w:pPr>
              <w:pStyle w:val="TAL"/>
            </w:pPr>
            <w:r w:rsidRPr="00352049">
              <w:t>QCI</w:t>
            </w:r>
          </w:p>
        </w:tc>
        <w:tc>
          <w:tcPr>
            <w:tcW w:w="1440" w:type="dxa"/>
            <w:tcBorders>
              <w:top w:val="single" w:sz="4" w:space="0" w:color="000000"/>
              <w:left w:val="single" w:sz="4" w:space="0" w:color="000000"/>
              <w:bottom w:val="single" w:sz="4" w:space="0" w:color="000000"/>
            </w:tcBorders>
          </w:tcPr>
          <w:p w14:paraId="231F941E"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820391" w14:textId="77777777" w:rsidR="008D2684" w:rsidRPr="00352049" w:rsidRDefault="008D2684" w:rsidP="00AA0F9E">
            <w:pPr>
              <w:pStyle w:val="TAL"/>
            </w:pPr>
            <w:r w:rsidRPr="00352049">
              <w:t>QCI information used by the ProSe UE-Network Relay to determine the ProSe Per-Packet Priority value to be applied for the multicast packets relayed to Remote UE over PC5</w:t>
            </w:r>
          </w:p>
        </w:tc>
      </w:tr>
      <w:tr w:rsidR="008D2684" w:rsidRPr="00AB5FED" w14:paraId="6B298B7C" w14:textId="77777777" w:rsidTr="00AA0F9E">
        <w:trPr>
          <w:jc w:val="center"/>
        </w:trPr>
        <w:tc>
          <w:tcPr>
            <w:tcW w:w="2880" w:type="dxa"/>
            <w:tcBorders>
              <w:top w:val="single" w:sz="4" w:space="0" w:color="000000"/>
              <w:left w:val="single" w:sz="4" w:space="0" w:color="000000"/>
              <w:bottom w:val="single" w:sz="4" w:space="0" w:color="000000"/>
            </w:tcBorders>
          </w:tcPr>
          <w:p w14:paraId="65CCAB01" w14:textId="77777777" w:rsidR="008D2684" w:rsidRPr="00352049" w:rsidRDefault="008D2684" w:rsidP="00AA0F9E">
            <w:pPr>
              <w:pStyle w:val="TAL"/>
            </w:pPr>
            <w:r w:rsidRPr="00352049">
              <w:t>List of service area identifier</w:t>
            </w:r>
          </w:p>
        </w:tc>
        <w:tc>
          <w:tcPr>
            <w:tcW w:w="1440" w:type="dxa"/>
            <w:tcBorders>
              <w:top w:val="single" w:sz="4" w:space="0" w:color="000000"/>
              <w:left w:val="single" w:sz="4" w:space="0" w:color="000000"/>
              <w:bottom w:val="single" w:sz="4" w:space="0" w:color="000000"/>
            </w:tcBorders>
          </w:tcPr>
          <w:p w14:paraId="77C92F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232403" w14:textId="77777777" w:rsidR="008D2684" w:rsidRPr="00352049" w:rsidRDefault="008D2684" w:rsidP="00AA0F9E">
            <w:pPr>
              <w:pStyle w:val="TAL"/>
            </w:pPr>
            <w:r w:rsidRPr="00352049">
              <w:t>A list of service area identifier for the applicable MBMS broadcast area.</w:t>
            </w:r>
          </w:p>
        </w:tc>
      </w:tr>
      <w:tr w:rsidR="008D2684" w:rsidRPr="00AB5FED" w14:paraId="4E4CC6AF" w14:textId="77777777" w:rsidTr="00AA0F9E">
        <w:trPr>
          <w:jc w:val="center"/>
        </w:trPr>
        <w:tc>
          <w:tcPr>
            <w:tcW w:w="2880" w:type="dxa"/>
            <w:tcBorders>
              <w:top w:val="single" w:sz="4" w:space="0" w:color="000000"/>
              <w:left w:val="single" w:sz="4" w:space="0" w:color="000000"/>
              <w:bottom w:val="single" w:sz="4" w:space="0" w:color="000000"/>
            </w:tcBorders>
          </w:tcPr>
          <w:p w14:paraId="33D912C0"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29B12F96"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D7B4D2F" w14:textId="77777777" w:rsidR="008D2684" w:rsidRPr="00352049" w:rsidRDefault="008D2684" w:rsidP="00AA0F9E">
            <w:pPr>
              <w:pStyle w:val="TAL"/>
            </w:pPr>
            <w:r w:rsidRPr="00352049">
              <w:t>Identification of frequency if multi carrier support is provided</w:t>
            </w:r>
          </w:p>
        </w:tc>
      </w:tr>
      <w:tr w:rsidR="008D2684" w:rsidRPr="00AB5FED" w14:paraId="15DCB439" w14:textId="77777777" w:rsidTr="00AA0F9E">
        <w:trPr>
          <w:jc w:val="center"/>
        </w:trPr>
        <w:tc>
          <w:tcPr>
            <w:tcW w:w="2880" w:type="dxa"/>
            <w:tcBorders>
              <w:top w:val="single" w:sz="4" w:space="0" w:color="000000"/>
              <w:left w:val="single" w:sz="4" w:space="0" w:color="000000"/>
              <w:bottom w:val="single" w:sz="4" w:space="0" w:color="000000"/>
            </w:tcBorders>
          </w:tcPr>
          <w:p w14:paraId="726F13C5"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A5651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814263" w14:textId="77777777" w:rsidR="008D2684" w:rsidRPr="00352049" w:rsidRDefault="008D2684" w:rsidP="00AA0F9E">
            <w:pPr>
              <w:pStyle w:val="TAL"/>
            </w:pPr>
            <w:r w:rsidRPr="00352049">
              <w:t>SDP with media and floor control information applicable to groups that can use this bearer (e.g. codec, protocol id, FEC information)</w:t>
            </w:r>
          </w:p>
        </w:tc>
      </w:tr>
      <w:tr w:rsidR="008D2684" w:rsidRPr="00AB5FED" w14:paraId="4BE1C22B" w14:textId="77777777" w:rsidTr="00AA0F9E">
        <w:trPr>
          <w:jc w:val="center"/>
        </w:trPr>
        <w:tc>
          <w:tcPr>
            <w:tcW w:w="2880" w:type="dxa"/>
            <w:tcBorders>
              <w:top w:val="single" w:sz="4" w:space="0" w:color="000000"/>
              <w:left w:val="single" w:sz="4" w:space="0" w:color="000000"/>
              <w:bottom w:val="single" w:sz="4" w:space="0" w:color="000000"/>
            </w:tcBorders>
          </w:tcPr>
          <w:p w14:paraId="4EFAA388" w14:textId="77777777" w:rsidR="008D2684" w:rsidRPr="00352049" w:rsidRDefault="008D2684" w:rsidP="00AA0F9E">
            <w:pPr>
              <w:pStyle w:val="TAL"/>
            </w:pPr>
            <w:r w:rsidRPr="00352049">
              <w:t>Monitoring state</w:t>
            </w:r>
          </w:p>
        </w:tc>
        <w:tc>
          <w:tcPr>
            <w:tcW w:w="1440" w:type="dxa"/>
            <w:tcBorders>
              <w:top w:val="single" w:sz="4" w:space="0" w:color="000000"/>
              <w:left w:val="single" w:sz="4" w:space="0" w:color="000000"/>
              <w:bottom w:val="single" w:sz="4" w:space="0" w:color="000000"/>
            </w:tcBorders>
          </w:tcPr>
          <w:p w14:paraId="0060746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F5F08D0" w14:textId="77777777" w:rsidR="008D2684" w:rsidRPr="00352049" w:rsidRDefault="008D2684" w:rsidP="00AA0F9E">
            <w:pPr>
              <w:pStyle w:val="TAL"/>
            </w:pPr>
            <w:r w:rsidRPr="00352049">
              <w:t xml:space="preserve">The monitoring state is used to control if the client is actively monitoring the MBMS bearer </w:t>
            </w:r>
            <w:r w:rsidRPr="00352049">
              <w:rPr>
                <w:rFonts w:hint="eastAsia"/>
                <w:lang w:eastAsia="zh-CN"/>
              </w:rPr>
              <w:t>quality</w:t>
            </w:r>
            <w:r w:rsidRPr="00352049">
              <w:t xml:space="preserve"> or not.</w:t>
            </w:r>
          </w:p>
        </w:tc>
      </w:tr>
      <w:tr w:rsidR="008D2684" w:rsidRPr="00AB5FED" w14:paraId="0620D23C" w14:textId="77777777" w:rsidTr="00AA0F9E">
        <w:trPr>
          <w:jc w:val="center"/>
        </w:trPr>
        <w:tc>
          <w:tcPr>
            <w:tcW w:w="2880" w:type="dxa"/>
            <w:tcBorders>
              <w:top w:val="single" w:sz="4" w:space="0" w:color="000000"/>
              <w:left w:val="single" w:sz="4" w:space="0" w:color="000000"/>
              <w:bottom w:val="single" w:sz="4" w:space="0" w:color="000000"/>
            </w:tcBorders>
          </w:tcPr>
          <w:p w14:paraId="2EE2D314" w14:textId="77777777" w:rsidR="008D2684" w:rsidRPr="00352049" w:rsidRDefault="008D2684" w:rsidP="00AA0F9E">
            <w:pPr>
              <w:pStyle w:val="TAL"/>
            </w:pPr>
            <w:r w:rsidRPr="00352049">
              <w:t>Announcement acknowledgment</w:t>
            </w:r>
          </w:p>
        </w:tc>
        <w:tc>
          <w:tcPr>
            <w:tcW w:w="1440" w:type="dxa"/>
            <w:tcBorders>
              <w:top w:val="single" w:sz="4" w:space="0" w:color="000000"/>
              <w:left w:val="single" w:sz="4" w:space="0" w:color="000000"/>
              <w:bottom w:val="single" w:sz="4" w:space="0" w:color="000000"/>
            </w:tcBorders>
          </w:tcPr>
          <w:p w14:paraId="4EC8820D"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D321A1D" w14:textId="77777777" w:rsidR="008D2684" w:rsidRPr="00352049" w:rsidRDefault="008D2684" w:rsidP="00AA0F9E">
            <w:pPr>
              <w:pStyle w:val="TAL"/>
            </w:pPr>
            <w:r w:rsidRPr="00352049">
              <w:t xml:space="preserve">Indicate if the </w:t>
            </w:r>
            <w:r>
              <w:t>MC service</w:t>
            </w:r>
            <w:r w:rsidRPr="00352049">
              <w:t xml:space="preserve"> server requires an acknowledgement of the MBMS bearer announcement.</w:t>
            </w:r>
          </w:p>
        </w:tc>
      </w:tr>
      <w:tr w:rsidR="008D2684" w14:paraId="21C82DFF" w14:textId="77777777" w:rsidTr="00AA0F9E">
        <w:trPr>
          <w:jc w:val="center"/>
        </w:trPr>
        <w:tc>
          <w:tcPr>
            <w:tcW w:w="2880" w:type="dxa"/>
            <w:tcBorders>
              <w:top w:val="single" w:sz="4" w:space="0" w:color="000000"/>
              <w:left w:val="single" w:sz="4" w:space="0" w:color="000000"/>
              <w:bottom w:val="single" w:sz="4" w:space="0" w:color="000000"/>
            </w:tcBorders>
          </w:tcPr>
          <w:p w14:paraId="36A36BFE" w14:textId="77777777" w:rsidR="008D2684" w:rsidRPr="00352049" w:rsidRDefault="008D2684" w:rsidP="00AA0F9E">
            <w:pPr>
              <w:pStyle w:val="TAL"/>
            </w:pPr>
            <w:r w:rsidRPr="00352049">
              <w:t>ROHC information</w:t>
            </w:r>
          </w:p>
        </w:tc>
        <w:tc>
          <w:tcPr>
            <w:tcW w:w="1440" w:type="dxa"/>
            <w:tcBorders>
              <w:top w:val="single" w:sz="4" w:space="0" w:color="000000"/>
              <w:left w:val="single" w:sz="4" w:space="0" w:color="000000"/>
              <w:bottom w:val="single" w:sz="4" w:space="0" w:color="000000"/>
            </w:tcBorders>
          </w:tcPr>
          <w:p w14:paraId="3672B70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9E56E5F" w14:textId="77777777" w:rsidR="008D2684" w:rsidRPr="00352049" w:rsidRDefault="008D2684" w:rsidP="00AA0F9E">
            <w:pPr>
              <w:pStyle w:val="TAL"/>
            </w:pPr>
            <w:r w:rsidRPr="00352049">
              <w:t>Indicate the usage of ROHC and provide the parameters of the ROHC channel to signal to the ROHC decoder.</w:t>
            </w:r>
          </w:p>
        </w:tc>
      </w:tr>
      <w:tr w:rsidR="008D2684" w:rsidRPr="00AB5FED" w14:paraId="6FAA6A7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99504D" w14:textId="77777777" w:rsidR="008D2684" w:rsidRPr="00352049" w:rsidRDefault="008D2684" w:rsidP="00AA0F9E">
            <w:pPr>
              <w:pStyle w:val="TAN"/>
            </w:pPr>
            <w:r w:rsidRPr="00352049">
              <w:t>NOTE:</w:t>
            </w:r>
            <w:r w:rsidRPr="00352049">
              <w:tab/>
              <w:t>When MBMS bearer announcement is done on a MBMS bearer all attributes above are optional except the TMGI.</w:t>
            </w:r>
          </w:p>
        </w:tc>
      </w:tr>
    </w:tbl>
    <w:p w14:paraId="77C27466" w14:textId="77777777" w:rsidR="008D2684" w:rsidRDefault="008D2684" w:rsidP="008D2684"/>
    <w:p w14:paraId="79F856ED" w14:textId="77777777" w:rsidR="008D2684" w:rsidRPr="00AB5FED" w:rsidRDefault="008D2684" w:rsidP="008D2684">
      <w:pPr>
        <w:pStyle w:val="Heading4"/>
        <w:rPr>
          <w:lang w:val="en-US" w:eastAsia="zh-CN"/>
        </w:rPr>
      </w:pPr>
      <w:bookmarkStart w:id="2053" w:name="_Toc446053062"/>
      <w:bookmarkStart w:id="2054" w:name="_Toc460616187"/>
      <w:bookmarkStart w:id="2055" w:name="_Toc460617048"/>
      <w:bookmarkStart w:id="2056" w:name="_Toc465162674"/>
      <w:bookmarkStart w:id="2057" w:name="_Toc468105467"/>
      <w:bookmarkStart w:id="2058" w:name="_Toc468110562"/>
      <w:bookmarkStart w:id="2059" w:name="_Toc210293369"/>
      <w:r w:rsidRPr="00AB5FED">
        <w:t>10.</w:t>
      </w:r>
      <w:r>
        <w:t>7</w:t>
      </w:r>
      <w:r w:rsidRPr="00AB5FED">
        <w:t>.</w:t>
      </w:r>
      <w:r>
        <w:t>2</w:t>
      </w:r>
      <w:r w:rsidRPr="00AB5FED">
        <w:t>.</w:t>
      </w:r>
      <w:r>
        <w:t>2</w:t>
      </w:r>
      <w:r w:rsidRPr="00AB5FED">
        <w:tab/>
      </w:r>
      <w:bookmarkEnd w:id="2053"/>
      <w:r w:rsidRPr="00AB5FED">
        <w:rPr>
          <w:lang w:val="en-US"/>
        </w:rPr>
        <w:t>MBMS listening status report</w:t>
      </w:r>
      <w:bookmarkEnd w:id="2054"/>
      <w:bookmarkEnd w:id="2055"/>
      <w:bookmarkEnd w:id="2056"/>
      <w:bookmarkEnd w:id="2057"/>
      <w:bookmarkEnd w:id="2058"/>
      <w:bookmarkEnd w:id="2059"/>
    </w:p>
    <w:p w14:paraId="472BB543" w14:textId="77777777" w:rsidR="008D2684" w:rsidRPr="00AB5FED" w:rsidRDefault="008D2684" w:rsidP="008D2684">
      <w:r w:rsidRPr="00AB5FED">
        <w:t>Table 10.</w:t>
      </w:r>
      <w:r>
        <w:t>7</w:t>
      </w:r>
      <w:r w:rsidRPr="00AB5FED">
        <w:rPr>
          <w:lang w:eastAsia="zh-CN"/>
        </w:rPr>
        <w:t>.</w:t>
      </w:r>
      <w:r>
        <w:rPr>
          <w:lang w:eastAsia="zh-CN"/>
        </w:rPr>
        <w:t>2.2</w:t>
      </w:r>
      <w:r w:rsidRPr="00AB5FED">
        <w:rPr>
          <w:lang w:eastAsia="zh-CN"/>
        </w:rPr>
        <w:t>-1</w:t>
      </w:r>
      <w:r w:rsidRPr="00AB5FED">
        <w:t xml:space="preserve"> describes the information flow </w:t>
      </w:r>
      <w:r w:rsidRPr="00AB5FED">
        <w:rPr>
          <w:lang w:eastAsia="zh-CN"/>
        </w:rPr>
        <w:t xml:space="preserve">for the </w:t>
      </w:r>
      <w:r w:rsidRPr="00AB5FED">
        <w:rPr>
          <w:lang w:val="en-US"/>
        </w:rPr>
        <w:t>MBMS listening status report</w:t>
      </w:r>
      <w:r w:rsidRPr="00AB5FED">
        <w:rPr>
          <w:lang w:eastAsia="zh-CN"/>
        </w:rPr>
        <w:t xml:space="preserve"> from MC</w:t>
      </w:r>
      <w:r>
        <w:rPr>
          <w:lang w:eastAsia="zh-CN"/>
        </w:rPr>
        <w:t xml:space="preserve"> service</w:t>
      </w:r>
      <w:r w:rsidRPr="00AB5FED">
        <w:rPr>
          <w:lang w:eastAsia="zh-CN"/>
        </w:rPr>
        <w:t xml:space="preserve"> client to MC</w:t>
      </w:r>
      <w:r>
        <w:rPr>
          <w:lang w:eastAsia="zh-CN"/>
        </w:rPr>
        <w:t xml:space="preserve"> service</w:t>
      </w:r>
      <w:r w:rsidRPr="00AB5FED">
        <w:rPr>
          <w:lang w:eastAsia="zh-CN"/>
        </w:rPr>
        <w:t xml:space="preserve"> server</w:t>
      </w:r>
      <w:r>
        <w:rPr>
          <w:lang w:eastAsia="zh-CN"/>
        </w:rPr>
        <w:t>. The information is used</w:t>
      </w:r>
      <w:r w:rsidRPr="00AB5FED">
        <w:rPr>
          <w:lang w:eastAsia="zh-CN"/>
        </w:rPr>
        <w:t xml:space="preserve"> for the decision </w:t>
      </w:r>
      <w:r>
        <w:rPr>
          <w:lang w:eastAsia="zh-CN"/>
        </w:rPr>
        <w:t xml:space="preserve">on </w:t>
      </w:r>
      <w:r w:rsidRPr="00AB5FED">
        <w:rPr>
          <w:lang w:eastAsia="zh-CN"/>
        </w:rPr>
        <w:t>the</w:t>
      </w:r>
      <w:r w:rsidRPr="00AB5FED">
        <w:t xml:space="preserve"> switch</w:t>
      </w:r>
      <w:r w:rsidRPr="00AB5FED">
        <w:rPr>
          <w:lang w:eastAsia="zh-CN"/>
        </w:rPr>
        <w:t>ing</w:t>
      </w:r>
      <w:r w:rsidRPr="00AB5FED">
        <w:t xml:space="preserve"> from</w:t>
      </w:r>
      <w:r>
        <w:t xml:space="preserve"> MBMS bearer to unicast bearer or vice versa.</w:t>
      </w:r>
    </w:p>
    <w:p w14:paraId="72D5AC38" w14:textId="77777777" w:rsidR="008D2684" w:rsidRPr="00AB5FED" w:rsidRDefault="008D2684" w:rsidP="008D2684">
      <w:pPr>
        <w:pStyle w:val="TH"/>
        <w:rPr>
          <w:lang w:val="en-US"/>
        </w:rPr>
      </w:pPr>
      <w:r w:rsidRPr="00AB5FED">
        <w:t>Table 10.</w:t>
      </w:r>
      <w:r>
        <w:t>7</w:t>
      </w:r>
      <w:r w:rsidRPr="00AB5FED">
        <w:rPr>
          <w:lang w:val="en-US"/>
        </w:rPr>
        <w:t>.</w:t>
      </w:r>
      <w:r>
        <w:rPr>
          <w:lang w:val="en-US"/>
        </w:rPr>
        <w:t>2.2</w:t>
      </w:r>
      <w:r w:rsidRPr="00AB5FED">
        <w:t>-1: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5204BF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3CDB3B"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BB315B6"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054D890" w14:textId="77777777" w:rsidR="008D2684" w:rsidRPr="00AB5FED" w:rsidRDefault="008D2684" w:rsidP="00AA0F9E">
            <w:pPr>
              <w:pStyle w:val="TAH"/>
            </w:pPr>
            <w:r w:rsidRPr="00AB5FED">
              <w:t>Description</w:t>
            </w:r>
          </w:p>
        </w:tc>
      </w:tr>
      <w:tr w:rsidR="008D2684" w:rsidRPr="00AB5FED" w14:paraId="0FB0425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B4439CD"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hideMark/>
          </w:tcPr>
          <w:p w14:paraId="236A2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A59521F" w14:textId="77777777" w:rsidR="008D2684" w:rsidRPr="00352049" w:rsidRDefault="008D2684" w:rsidP="00AA0F9E">
            <w:pPr>
              <w:pStyle w:val="TAL"/>
            </w:pPr>
            <w:r w:rsidRPr="00352049">
              <w:rPr>
                <w:lang w:eastAsia="zh-CN"/>
              </w:rPr>
              <w:t>The identity of the</w:t>
            </w:r>
            <w:r w:rsidRPr="00352049">
              <w:t xml:space="preserve"> MC service user who wants to report the MBMS listening status.</w:t>
            </w:r>
          </w:p>
        </w:tc>
      </w:tr>
      <w:tr w:rsidR="008D2684" w:rsidRPr="00AB5FED" w14:paraId="28609B9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7EE87C1" w14:textId="77777777" w:rsidR="008D2684" w:rsidRPr="00352049" w:rsidRDefault="008D2684" w:rsidP="00AA0F9E">
            <w:pPr>
              <w:pStyle w:val="TAL"/>
              <w:tabs>
                <w:tab w:val="center" w:pos="1332"/>
              </w:tabs>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hideMark/>
          </w:tcPr>
          <w:p w14:paraId="14DAEA2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2D54C6EF" w14:textId="77777777" w:rsidR="008D2684" w:rsidRPr="00352049" w:rsidRDefault="008D2684" w:rsidP="00AA0F9E">
            <w:pPr>
              <w:pStyle w:val="TAL"/>
            </w:pPr>
            <w:r w:rsidRPr="00352049">
              <w:t>TMGI(s) information.</w:t>
            </w:r>
          </w:p>
        </w:tc>
      </w:tr>
      <w:tr w:rsidR="008D2684" w:rsidRPr="00AB5FED" w14:paraId="515E26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3D9E63" w14:textId="77777777" w:rsidR="008D2684" w:rsidRPr="00AB5FED" w:rsidRDefault="008D2684" w:rsidP="00AA0F9E">
            <w:pPr>
              <w:pStyle w:val="TAL"/>
              <w:tabs>
                <w:tab w:val="center" w:pos="1332"/>
              </w:tabs>
              <w:rPr>
                <w:lang w:val="en-US" w:eastAsia="zh-CN"/>
              </w:rPr>
            </w:pPr>
            <w:r w:rsidRPr="00352049">
              <w:t>MBMS listening status(s)</w:t>
            </w:r>
          </w:p>
        </w:tc>
        <w:tc>
          <w:tcPr>
            <w:tcW w:w="1440" w:type="dxa"/>
            <w:tcBorders>
              <w:top w:val="single" w:sz="4" w:space="0" w:color="000000"/>
              <w:left w:val="single" w:sz="4" w:space="0" w:color="000000"/>
              <w:bottom w:val="single" w:sz="4" w:space="0" w:color="000000"/>
              <w:right w:val="nil"/>
            </w:tcBorders>
          </w:tcPr>
          <w:p w14:paraId="5FF20E16"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133ED4" w14:textId="77777777" w:rsidR="008D2684" w:rsidRPr="00352049" w:rsidRDefault="008D2684" w:rsidP="00AA0F9E">
            <w:pPr>
              <w:pStyle w:val="TAL"/>
              <w:rPr>
                <w:lang w:eastAsia="zh-CN"/>
              </w:rPr>
            </w:pPr>
            <w:r w:rsidRPr="00352049">
              <w:rPr>
                <w:lang w:eastAsia="zh-CN"/>
              </w:rPr>
              <w:t xml:space="preserve">The MBMS </w:t>
            </w:r>
            <w:r w:rsidRPr="00352049">
              <w:rPr>
                <w:rFonts w:eastAsia="Malgun Gothic"/>
                <w:lang w:eastAsia="ko-KR"/>
              </w:rPr>
              <w:t>listening status per TMGI.</w:t>
            </w:r>
          </w:p>
        </w:tc>
      </w:tr>
      <w:tr w:rsidR="008D2684" w:rsidRPr="00AB5FED" w14:paraId="32DB3974" w14:textId="77777777" w:rsidTr="00AA0F9E">
        <w:trPr>
          <w:jc w:val="center"/>
        </w:trPr>
        <w:tc>
          <w:tcPr>
            <w:tcW w:w="2880" w:type="dxa"/>
            <w:tcBorders>
              <w:top w:val="single" w:sz="4" w:space="0" w:color="000000"/>
              <w:left w:val="single" w:sz="4" w:space="0" w:color="000000"/>
              <w:bottom w:val="single" w:sz="4" w:space="0" w:color="000000"/>
              <w:right w:val="nil"/>
            </w:tcBorders>
          </w:tcPr>
          <w:p w14:paraId="240653BE" w14:textId="666A1348" w:rsidR="008D2684" w:rsidRPr="00352049" w:rsidRDefault="008D2684" w:rsidP="00AA0F9E">
            <w:pPr>
              <w:pStyle w:val="TAL"/>
              <w:tabs>
                <w:tab w:val="center" w:pos="1332"/>
              </w:tabs>
            </w:pPr>
            <w:r>
              <w:t>MBMS reception quality level</w:t>
            </w:r>
            <w:r w:rsidR="00FF1BCA">
              <w:t>(s)</w:t>
            </w:r>
          </w:p>
        </w:tc>
        <w:tc>
          <w:tcPr>
            <w:tcW w:w="1440" w:type="dxa"/>
            <w:tcBorders>
              <w:top w:val="single" w:sz="4" w:space="0" w:color="000000"/>
              <w:left w:val="single" w:sz="4" w:space="0" w:color="000000"/>
              <w:bottom w:val="single" w:sz="4" w:space="0" w:color="000000"/>
              <w:right w:val="nil"/>
            </w:tcBorders>
          </w:tcPr>
          <w:p w14:paraId="21C756E0" w14:textId="77777777" w:rsidR="008D2684" w:rsidRPr="00352049" w:rsidRDefault="008D2684" w:rsidP="00AA0F9E">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75C8159" w14:textId="28D06582" w:rsidR="008D2684" w:rsidRPr="00352049" w:rsidRDefault="008D2684" w:rsidP="00AA0F9E">
            <w:pPr>
              <w:pStyle w:val="TAL"/>
              <w:rPr>
                <w:lang w:eastAsia="zh-CN"/>
              </w:rPr>
            </w:pPr>
            <w:r>
              <w:rPr>
                <w:lang w:eastAsia="zh-CN"/>
              </w:rPr>
              <w:t>The reception quality level per TMGI (</w:t>
            </w:r>
            <w:r>
              <w:rPr>
                <w:lang w:val="en-US" w:eastAsia="zh-CN"/>
              </w:rPr>
              <w:t>see</w:t>
            </w:r>
            <w:r w:rsidR="008672A5">
              <w:rPr>
                <w:lang w:val="en-US" w:eastAsia="zh-CN"/>
              </w:rPr>
              <w:t> </w:t>
            </w:r>
            <w:r>
              <w:rPr>
                <w:lang w:eastAsia="zh-CN"/>
              </w:rPr>
              <w:t>NOTE)</w:t>
            </w:r>
          </w:p>
        </w:tc>
      </w:tr>
      <w:tr w:rsidR="008D2684" w:rsidRPr="00AB5FED" w14:paraId="3B7B32B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19B30" w14:textId="77777777" w:rsidR="008D2684" w:rsidRPr="00352049" w:rsidRDefault="008D2684" w:rsidP="00AA0F9E">
            <w:pPr>
              <w:pStyle w:val="TAN"/>
              <w:rPr>
                <w:lang w:eastAsia="zh-CN"/>
              </w:rPr>
            </w:pPr>
            <w:r>
              <w:rPr>
                <w:lang w:eastAsia="zh-CN"/>
              </w:rPr>
              <w:t>NOTE:</w:t>
            </w:r>
            <w:r>
              <w:rPr>
                <w:lang w:eastAsia="zh-CN"/>
              </w:rPr>
              <w:tab/>
            </w:r>
            <w:r>
              <w:rPr>
                <w:lang w:val="en-US" w:eastAsia="zh-CN"/>
              </w:rPr>
              <w:t>T</w:t>
            </w:r>
            <w:r w:rsidRPr="00EB5083">
              <w:rPr>
                <w:lang w:eastAsia="zh-CN"/>
              </w:rPr>
              <w:t>he set of quality levels helps</w:t>
            </w:r>
            <w:r>
              <w:rPr>
                <w:lang w:eastAsia="zh-CN"/>
              </w:rPr>
              <w:t xml:space="preserve"> service continuity in MBMS scenarios. A reception quality level may help to make an efficient switching decision to another bearer</w:t>
            </w:r>
            <w:r w:rsidRPr="008B69D8">
              <w:rPr>
                <w:lang w:eastAsia="zh-CN"/>
              </w:rPr>
              <w:t>.</w:t>
            </w:r>
            <w:r w:rsidRPr="001F1829">
              <w:rPr>
                <w:lang w:eastAsia="zh-CN"/>
              </w:rPr>
              <w:t xml:space="preserve"> </w:t>
            </w:r>
            <w:r w:rsidRPr="00BB47FA">
              <w:rPr>
                <w:lang w:eastAsia="zh-CN"/>
              </w:rPr>
              <w:t xml:space="preserve">How these levels are </w:t>
            </w:r>
            <w:r>
              <w:rPr>
                <w:lang w:eastAsia="zh-CN"/>
              </w:rPr>
              <w:t>used</w:t>
            </w:r>
            <w:r w:rsidRPr="00BB47FA">
              <w:rPr>
                <w:lang w:eastAsia="zh-CN"/>
              </w:rPr>
              <w:t xml:space="preserve"> is implementation specific.</w:t>
            </w:r>
          </w:p>
        </w:tc>
      </w:tr>
    </w:tbl>
    <w:p w14:paraId="00556BC1" w14:textId="77777777" w:rsidR="008D2684" w:rsidRPr="00F56101" w:rsidRDefault="008D2684" w:rsidP="008D2684">
      <w:pPr>
        <w:rPr>
          <w:lang w:eastAsia="zh-CN"/>
        </w:rPr>
      </w:pPr>
    </w:p>
    <w:p w14:paraId="68137359" w14:textId="77777777" w:rsidR="008D2684" w:rsidRDefault="008D2684" w:rsidP="008D2684">
      <w:pPr>
        <w:pStyle w:val="Heading4"/>
      </w:pPr>
      <w:bookmarkStart w:id="2060" w:name="_Toc468105468"/>
      <w:bookmarkStart w:id="2061" w:name="_Toc468110563"/>
      <w:bookmarkStart w:id="2062" w:name="_Toc210293370"/>
      <w:r w:rsidRPr="00AB5FED">
        <w:t>10.</w:t>
      </w:r>
      <w:r>
        <w:t>7</w:t>
      </w:r>
      <w:r w:rsidRPr="00AB5FED">
        <w:t>.</w:t>
      </w:r>
      <w:r>
        <w:t>2</w:t>
      </w:r>
      <w:r w:rsidRPr="00AB5FED">
        <w:t>.</w:t>
      </w:r>
      <w:r>
        <w:t>3</w:t>
      </w:r>
      <w:r w:rsidRPr="00AB5FED">
        <w:tab/>
        <w:t xml:space="preserve">MBMS </w:t>
      </w:r>
      <w:r>
        <w:t>suspension reporting instruction</w:t>
      </w:r>
      <w:bookmarkEnd w:id="2048"/>
      <w:bookmarkEnd w:id="2049"/>
      <w:bookmarkEnd w:id="2050"/>
      <w:bookmarkEnd w:id="2051"/>
      <w:bookmarkEnd w:id="2060"/>
      <w:bookmarkEnd w:id="2061"/>
      <w:bookmarkEnd w:id="2062"/>
    </w:p>
    <w:p w14:paraId="4D3D0BED" w14:textId="77777777" w:rsidR="008D2684" w:rsidRPr="00AB5FED" w:rsidRDefault="008D2684" w:rsidP="008D2684">
      <w:r w:rsidRPr="00AB5FED">
        <w:t>Table 10.</w:t>
      </w:r>
      <w:r>
        <w:t>7</w:t>
      </w:r>
      <w:r w:rsidRPr="00AB5FED">
        <w:rPr>
          <w:lang w:eastAsia="zh-CN"/>
        </w:rPr>
        <w:t>.</w:t>
      </w:r>
      <w:r>
        <w:rPr>
          <w:lang w:eastAsia="zh-CN"/>
        </w:rPr>
        <w:t>2.3</w:t>
      </w:r>
      <w:r w:rsidRPr="00AB5FED">
        <w:rPr>
          <w:lang w:eastAsia="zh-CN"/>
        </w:rPr>
        <w:t>-1</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unicast bearer </w:t>
      </w:r>
      <w:r w:rsidRPr="00AB5FED">
        <w:rPr>
          <w:lang w:eastAsia="zh-CN"/>
        </w:rPr>
        <w:t>for</w:t>
      </w:r>
      <w:r>
        <w:rPr>
          <w:lang w:eastAsia="zh-CN"/>
        </w:rPr>
        <w:t xml:space="preserve"> MBMS suspension reporting</w:t>
      </w:r>
      <w:r>
        <w:t>.</w:t>
      </w:r>
    </w:p>
    <w:p w14:paraId="39FF6F38" w14:textId="77777777" w:rsidR="008D2684" w:rsidRPr="00AB5FED" w:rsidRDefault="008D2684" w:rsidP="008D2684">
      <w:pPr>
        <w:pStyle w:val="TH"/>
        <w:rPr>
          <w:lang w:val="en-US"/>
        </w:rPr>
      </w:pPr>
      <w:r w:rsidRPr="00AB5FED">
        <w:t>Table 10.</w:t>
      </w:r>
      <w:r>
        <w:t>7</w:t>
      </w:r>
      <w:r w:rsidRPr="00AB5FED">
        <w:rPr>
          <w:lang w:val="en-US"/>
        </w:rPr>
        <w:t>.</w:t>
      </w:r>
      <w:r>
        <w:rPr>
          <w:lang w:val="en-US"/>
        </w:rPr>
        <w:t>2.3</w:t>
      </w:r>
      <w:r w:rsidRPr="00AB5FED">
        <w:t xml:space="preserve">-1: </w:t>
      </w:r>
      <w:r w:rsidRPr="007E0AC1">
        <w:t>MBMS suspension reporting instruction</w:t>
      </w:r>
      <w:r>
        <w:t xml:space="preserve"> (unicast)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1F8104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75A954E"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091EA2A3"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751FDC2" w14:textId="77777777" w:rsidR="008D2684" w:rsidRPr="00AB5FED" w:rsidRDefault="008D2684" w:rsidP="00AA0F9E">
            <w:pPr>
              <w:pStyle w:val="TAH"/>
            </w:pPr>
            <w:r w:rsidRPr="00AB5FED">
              <w:t>Description</w:t>
            </w:r>
          </w:p>
        </w:tc>
      </w:tr>
      <w:tr w:rsidR="008D2684" w:rsidRPr="00AB5FED" w14:paraId="79560E3B" w14:textId="77777777" w:rsidTr="00AA0F9E">
        <w:trPr>
          <w:jc w:val="center"/>
        </w:trPr>
        <w:tc>
          <w:tcPr>
            <w:tcW w:w="2880" w:type="dxa"/>
            <w:tcBorders>
              <w:top w:val="single" w:sz="4" w:space="0" w:color="000000"/>
              <w:left w:val="single" w:sz="4" w:space="0" w:color="000000"/>
              <w:bottom w:val="single" w:sz="4" w:space="0" w:color="000000"/>
              <w:right w:val="nil"/>
            </w:tcBorders>
          </w:tcPr>
          <w:p w14:paraId="339D0471" w14:textId="77777777" w:rsidR="008D2684" w:rsidRPr="00352049" w:rsidRDefault="008D2684" w:rsidP="00AA0F9E">
            <w:pPr>
              <w:pStyle w:val="TAL"/>
            </w:pPr>
            <w:r w:rsidRPr="00352049">
              <w:rPr>
                <w:lang w:eastAsia="zh-CN"/>
              </w:rPr>
              <w:t>MC service ID</w:t>
            </w:r>
          </w:p>
        </w:tc>
        <w:tc>
          <w:tcPr>
            <w:tcW w:w="1440" w:type="dxa"/>
            <w:tcBorders>
              <w:top w:val="single" w:sz="4" w:space="0" w:color="000000"/>
              <w:left w:val="single" w:sz="4" w:space="0" w:color="000000"/>
              <w:bottom w:val="single" w:sz="4" w:space="0" w:color="000000"/>
              <w:right w:val="nil"/>
            </w:tcBorders>
          </w:tcPr>
          <w:p w14:paraId="29C0213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C81839" w14:textId="77777777" w:rsidR="008D2684" w:rsidRPr="00352049" w:rsidRDefault="008D2684" w:rsidP="00AA0F9E">
            <w:pPr>
              <w:pStyle w:val="TAL"/>
              <w:rPr>
                <w:lang w:eastAsia="zh-CN"/>
              </w:rPr>
            </w:pPr>
            <w:r w:rsidRPr="00352049">
              <w:t>The MC service identity</w:t>
            </w:r>
          </w:p>
        </w:tc>
      </w:tr>
      <w:tr w:rsidR="008D2684" w:rsidRPr="00AB5FED" w14:paraId="48E68B5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56CF13B" w14:textId="77777777" w:rsidR="008D2684" w:rsidRPr="00352049" w:rsidRDefault="008D2684" w:rsidP="00AA0F9E">
            <w:pPr>
              <w:pStyle w:val="TAL"/>
            </w:pPr>
            <w:r w:rsidRPr="00352049">
              <w:t>Suspension reporting</w:t>
            </w:r>
          </w:p>
        </w:tc>
        <w:tc>
          <w:tcPr>
            <w:tcW w:w="1440" w:type="dxa"/>
            <w:tcBorders>
              <w:top w:val="single" w:sz="4" w:space="0" w:color="000000"/>
              <w:left w:val="single" w:sz="4" w:space="0" w:color="000000"/>
              <w:bottom w:val="single" w:sz="4" w:space="0" w:color="000000"/>
              <w:right w:val="nil"/>
            </w:tcBorders>
            <w:hideMark/>
          </w:tcPr>
          <w:p w14:paraId="6F6F51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1CA0338E" w14:textId="77777777" w:rsidR="008D2684" w:rsidRPr="00352049" w:rsidRDefault="008D2684" w:rsidP="00AA0F9E">
            <w:pPr>
              <w:pStyle w:val="TAL"/>
            </w:pPr>
            <w:r w:rsidRPr="00352049">
              <w:rPr>
                <w:lang w:eastAsia="zh-CN"/>
              </w:rPr>
              <w:t>Enables or disable the suspension reporting for a specific MC service client</w:t>
            </w:r>
          </w:p>
        </w:tc>
      </w:tr>
    </w:tbl>
    <w:p w14:paraId="4F7CE173" w14:textId="77777777" w:rsidR="008D2684" w:rsidRDefault="008D2684" w:rsidP="008D2684">
      <w:pPr>
        <w:rPr>
          <w:lang w:val="en-US"/>
        </w:rPr>
      </w:pPr>
    </w:p>
    <w:p w14:paraId="04E1C5E2" w14:textId="77777777" w:rsidR="008D2684" w:rsidRPr="00AB5FED" w:rsidRDefault="008D2684" w:rsidP="008D2684">
      <w:r w:rsidRPr="00AB5FED">
        <w:t>Table 10.</w:t>
      </w:r>
      <w:r>
        <w:t>7</w:t>
      </w:r>
      <w:r w:rsidRPr="00AB5FED">
        <w:rPr>
          <w:lang w:eastAsia="zh-CN"/>
        </w:rPr>
        <w:t>.</w:t>
      </w:r>
      <w:r>
        <w:rPr>
          <w:lang w:eastAsia="zh-CN"/>
        </w:rPr>
        <w:t>2.3-2</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multicast bearer </w:t>
      </w:r>
      <w:r w:rsidRPr="00AB5FED">
        <w:rPr>
          <w:lang w:eastAsia="zh-CN"/>
        </w:rPr>
        <w:t>for</w:t>
      </w:r>
      <w:r>
        <w:rPr>
          <w:lang w:eastAsia="zh-CN"/>
        </w:rPr>
        <w:t xml:space="preserve"> MBMS suspension reporting</w:t>
      </w:r>
      <w:r>
        <w:t>.</w:t>
      </w:r>
    </w:p>
    <w:p w14:paraId="64711F0E" w14:textId="77777777" w:rsidR="008D2684" w:rsidRPr="00AB5FED" w:rsidRDefault="008D2684" w:rsidP="008D2684">
      <w:pPr>
        <w:pStyle w:val="TH"/>
        <w:rPr>
          <w:lang w:val="en-US"/>
        </w:rPr>
      </w:pPr>
      <w:r w:rsidRPr="00AB5FED">
        <w:lastRenderedPageBreak/>
        <w:t>Table 10.</w:t>
      </w:r>
      <w:r>
        <w:t>7</w:t>
      </w:r>
      <w:r w:rsidRPr="00AB5FED">
        <w:rPr>
          <w:lang w:val="en-US"/>
        </w:rPr>
        <w:t>.</w:t>
      </w:r>
      <w:r>
        <w:rPr>
          <w:lang w:val="en-US"/>
        </w:rPr>
        <w:t>2.3</w:t>
      </w:r>
      <w:r>
        <w:t>-2</w:t>
      </w:r>
      <w:r w:rsidRPr="00AB5FED">
        <w:t xml:space="preserve">: </w:t>
      </w:r>
      <w:r w:rsidRPr="007E0AC1">
        <w:t>MBMS suspension reporting instruction</w:t>
      </w:r>
      <w:r>
        <w:t xml:space="preserve"> (multicast)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6A938B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2C13F8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AAE8638"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45FCEF7" w14:textId="77777777" w:rsidR="008D2684" w:rsidRPr="00AB5FED" w:rsidRDefault="008D2684" w:rsidP="00AA0F9E">
            <w:pPr>
              <w:pStyle w:val="TAH"/>
            </w:pPr>
            <w:r w:rsidRPr="00AB5FED">
              <w:t>Description</w:t>
            </w:r>
          </w:p>
        </w:tc>
      </w:tr>
      <w:tr w:rsidR="008D2684" w:rsidRPr="00AB5FED" w14:paraId="06C4330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4F5F6B" w14:textId="77777777" w:rsidR="008D2684" w:rsidRPr="00352049" w:rsidRDefault="008D2684" w:rsidP="00AA0F9E">
            <w:pPr>
              <w:pStyle w:val="TAL"/>
              <w:tabs>
                <w:tab w:val="center" w:pos="1332"/>
              </w:tabs>
              <w:rPr>
                <w:lang w:eastAsia="zh-CN"/>
              </w:rPr>
            </w:pPr>
            <w:r w:rsidRPr="00352049">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350C61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702F029" w14:textId="77777777" w:rsidR="008D2684" w:rsidRPr="00352049" w:rsidRDefault="008D2684" w:rsidP="00AA0F9E">
            <w:pPr>
              <w:pStyle w:val="TAL"/>
            </w:pPr>
            <w:r w:rsidRPr="00352049">
              <w:t>Contains a uniquely defined subset of MC service clients that shall report MBMS suspension</w:t>
            </w:r>
          </w:p>
        </w:tc>
      </w:tr>
    </w:tbl>
    <w:p w14:paraId="2FE58C99" w14:textId="77777777" w:rsidR="008D2684" w:rsidRPr="007E0AC1" w:rsidRDefault="008D2684" w:rsidP="008D2684">
      <w:pPr>
        <w:rPr>
          <w:lang w:val="en-US"/>
        </w:rPr>
      </w:pPr>
    </w:p>
    <w:p w14:paraId="144F9E41" w14:textId="77777777" w:rsidR="008D2684" w:rsidRPr="00C4461D" w:rsidRDefault="008D2684" w:rsidP="008D2684">
      <w:pPr>
        <w:pStyle w:val="Heading4"/>
        <w:ind w:left="0" w:firstLine="0"/>
      </w:pPr>
      <w:bookmarkStart w:id="2063" w:name="_Toc454349349"/>
      <w:bookmarkStart w:id="2064" w:name="_Toc468105469"/>
      <w:bookmarkStart w:id="2065" w:name="_Toc468110564"/>
      <w:bookmarkStart w:id="2066" w:name="_Toc210293371"/>
      <w:r w:rsidRPr="00C4461D">
        <w:t>10.</w:t>
      </w:r>
      <w:r>
        <w:t>7.2</w:t>
      </w:r>
      <w:r w:rsidRPr="00C4461D">
        <w:rPr>
          <w:rFonts w:hint="eastAsia"/>
        </w:rPr>
        <w:t>.</w:t>
      </w:r>
      <w:r>
        <w:t>4</w:t>
      </w:r>
      <w:r w:rsidRPr="00C4461D">
        <w:tab/>
      </w:r>
      <w:r>
        <w:t>Discover</w:t>
      </w:r>
      <w:r w:rsidRPr="00C4461D">
        <w:rPr>
          <w:rFonts w:hint="eastAsia"/>
        </w:rPr>
        <w:t xml:space="preserve"> bearer </w:t>
      </w:r>
      <w:bookmarkEnd w:id="2063"/>
      <w:r>
        <w:t>request</w:t>
      </w:r>
      <w:bookmarkEnd w:id="2064"/>
      <w:bookmarkEnd w:id="2065"/>
      <w:bookmarkEnd w:id="2066"/>
    </w:p>
    <w:p w14:paraId="4D76E0D4" w14:textId="77777777" w:rsidR="008D2684" w:rsidRDefault="008D2684" w:rsidP="008D2684">
      <w:r>
        <w:t>Table 10.</w:t>
      </w:r>
      <w:r>
        <w:rPr>
          <w:lang w:eastAsia="zh-CN"/>
        </w:rPr>
        <w:t>7.2</w:t>
      </w:r>
      <w:r>
        <w:rPr>
          <w:rFonts w:hint="eastAsia"/>
          <w:lang w:eastAsia="zh-CN"/>
        </w:rPr>
        <w:t>.</w:t>
      </w:r>
      <w:r>
        <w:rPr>
          <w:lang w:eastAsia="zh-CN"/>
        </w:rPr>
        <w:t>4-1</w:t>
      </w:r>
      <w:r>
        <w:t xml:space="preserve"> describes the information flow discover </w:t>
      </w:r>
      <w:r>
        <w:rPr>
          <w:rFonts w:hint="eastAsia"/>
          <w:lang w:eastAsia="zh-CN"/>
        </w:rPr>
        <w:t xml:space="preserve">bearer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(MBMS bearer control role).</w:t>
      </w:r>
    </w:p>
    <w:p w14:paraId="649C0E37" w14:textId="77777777" w:rsidR="008D2684" w:rsidRPr="00CC6A1F" w:rsidRDefault="008D2684" w:rsidP="008D2684">
      <w:pPr>
        <w:pStyle w:val="TH"/>
        <w:rPr>
          <w:lang w:eastAsia="zh-CN"/>
        </w:rPr>
      </w:pPr>
      <w:r>
        <w:t>Table 10.7.2</w:t>
      </w:r>
      <w:r>
        <w:rPr>
          <w:rFonts w:hint="eastAsia"/>
          <w:lang w:eastAsia="zh-CN"/>
        </w:rPr>
        <w:t>.</w:t>
      </w:r>
      <w:r>
        <w:rPr>
          <w:lang w:eastAsia="zh-CN"/>
        </w:rPr>
        <w:t>4</w:t>
      </w:r>
      <w:r>
        <w:t xml:space="preserve">-1: </w:t>
      </w:r>
      <w:r>
        <w:rPr>
          <w:rFonts w:hint="eastAsia"/>
          <w:lang w:eastAsia="zh-CN"/>
        </w:rPr>
        <w:t xml:space="preserve">Discover bearer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26E5F323" w14:textId="77777777" w:rsidTr="00AA0F9E">
        <w:trPr>
          <w:jc w:val="center"/>
        </w:trPr>
        <w:tc>
          <w:tcPr>
            <w:tcW w:w="2880" w:type="dxa"/>
            <w:tcBorders>
              <w:top w:val="single" w:sz="4" w:space="0" w:color="000000"/>
              <w:left w:val="single" w:sz="4" w:space="0" w:color="000000"/>
              <w:bottom w:val="single" w:sz="4" w:space="0" w:color="000000"/>
            </w:tcBorders>
          </w:tcPr>
          <w:p w14:paraId="51DA2EB8"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3A3F2169"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22F18772" w14:textId="77777777" w:rsidR="008D2684" w:rsidRPr="00631D76" w:rsidRDefault="008D2684" w:rsidP="00AA0F9E">
            <w:pPr>
              <w:pStyle w:val="TAH"/>
            </w:pPr>
            <w:r w:rsidRPr="00631D76">
              <w:t>Description</w:t>
            </w:r>
          </w:p>
        </w:tc>
      </w:tr>
      <w:tr w:rsidR="008D2684" w:rsidRPr="00631D76" w14:paraId="74B5D8B5" w14:textId="77777777" w:rsidTr="00AA0F9E">
        <w:trPr>
          <w:jc w:val="center"/>
        </w:trPr>
        <w:tc>
          <w:tcPr>
            <w:tcW w:w="2880" w:type="dxa"/>
            <w:tcBorders>
              <w:top w:val="single" w:sz="4" w:space="0" w:color="000000"/>
              <w:left w:val="single" w:sz="4" w:space="0" w:color="000000"/>
              <w:bottom w:val="single" w:sz="4" w:space="0" w:color="000000"/>
            </w:tcBorders>
          </w:tcPr>
          <w:p w14:paraId="5EAD4D92"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tcPr>
          <w:p w14:paraId="3985BB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A6F239B" w14:textId="77777777" w:rsidR="008D2684" w:rsidRPr="00352049" w:rsidRDefault="008D2684" w:rsidP="00AA0F9E">
            <w:pPr>
              <w:pStyle w:val="TAL"/>
            </w:pPr>
            <w:r w:rsidRPr="00352049">
              <w:t>A list of service area identifier for the applicable MBMS broadcast area.</w:t>
            </w:r>
          </w:p>
        </w:tc>
      </w:tr>
      <w:tr w:rsidR="008D2684" w:rsidRPr="00631D76" w14:paraId="333D0259" w14:textId="77777777" w:rsidTr="00AA0F9E">
        <w:trPr>
          <w:jc w:val="center"/>
        </w:trPr>
        <w:tc>
          <w:tcPr>
            <w:tcW w:w="2880" w:type="dxa"/>
            <w:tcBorders>
              <w:top w:val="single" w:sz="4" w:space="0" w:color="000000"/>
              <w:left w:val="single" w:sz="4" w:space="0" w:color="000000"/>
              <w:bottom w:val="single" w:sz="4" w:space="0" w:color="000000"/>
            </w:tcBorders>
          </w:tcPr>
          <w:p w14:paraId="7F478B11"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tcPr>
          <w:p w14:paraId="76AEF9FE"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1B977FD" w14:textId="77777777" w:rsidR="008D2684" w:rsidRPr="00352049" w:rsidRDefault="008D2684" w:rsidP="00AA0F9E">
            <w:pPr>
              <w:pStyle w:val="TAL"/>
            </w:pPr>
            <w:r w:rsidRPr="00352049">
              <w:t>Maximum bandwidth required</w:t>
            </w:r>
          </w:p>
        </w:tc>
      </w:tr>
      <w:tr w:rsidR="008D2684" w:rsidRPr="00631D76" w14:paraId="75C7EB28" w14:textId="77777777" w:rsidTr="00AA0F9E">
        <w:trPr>
          <w:jc w:val="center"/>
        </w:trPr>
        <w:tc>
          <w:tcPr>
            <w:tcW w:w="2880" w:type="dxa"/>
            <w:tcBorders>
              <w:top w:val="single" w:sz="4" w:space="0" w:color="000000"/>
              <w:left w:val="single" w:sz="4" w:space="0" w:color="000000"/>
              <w:bottom w:val="single" w:sz="4" w:space="0" w:color="000000"/>
            </w:tcBorders>
          </w:tcPr>
          <w:p w14:paraId="468FD737"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tcPr>
          <w:p w14:paraId="17402C61" w14:textId="77777777" w:rsidR="008D2684" w:rsidRPr="00352049" w:rsidRDefault="008D2684" w:rsidP="00AA0F9E">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3F33F16" w14:textId="77777777" w:rsidR="008D2684" w:rsidRPr="00352049" w:rsidRDefault="008D2684" w:rsidP="00AA0F9E">
            <w:pPr>
              <w:pStyle w:val="TAL"/>
            </w:pPr>
            <w:r w:rsidRPr="00352049">
              <w:t>Desired QCI</w:t>
            </w:r>
          </w:p>
        </w:tc>
      </w:tr>
    </w:tbl>
    <w:p w14:paraId="11955844" w14:textId="77777777" w:rsidR="008D2684" w:rsidRPr="00101DC2" w:rsidRDefault="008D2684" w:rsidP="008D2684">
      <w:bookmarkStart w:id="2067" w:name="_Toc454349350"/>
    </w:p>
    <w:p w14:paraId="2967F090" w14:textId="77777777" w:rsidR="008D2684" w:rsidRPr="00C4461D" w:rsidRDefault="008D2684" w:rsidP="008D2684">
      <w:pPr>
        <w:pStyle w:val="Heading4"/>
        <w:ind w:left="864" w:hanging="864"/>
      </w:pPr>
      <w:bookmarkStart w:id="2068" w:name="_Toc454349351"/>
      <w:bookmarkStart w:id="2069" w:name="_Toc468105470"/>
      <w:bookmarkStart w:id="2070" w:name="_Toc468110565"/>
      <w:bookmarkStart w:id="2071" w:name="_Toc210293372"/>
      <w:bookmarkEnd w:id="2067"/>
      <w:r w:rsidRPr="00C4461D">
        <w:t>10.</w:t>
      </w:r>
      <w:r>
        <w:t>7.2</w:t>
      </w:r>
      <w:r w:rsidRPr="00C4461D">
        <w:rPr>
          <w:rFonts w:hint="eastAsia"/>
        </w:rPr>
        <w:t>.</w:t>
      </w:r>
      <w:r>
        <w:t>5</w:t>
      </w:r>
      <w:r w:rsidRPr="00C4461D">
        <w:tab/>
      </w:r>
      <w:bookmarkEnd w:id="2068"/>
      <w:r>
        <w:t>Discover bearer response</w:t>
      </w:r>
      <w:bookmarkEnd w:id="2069"/>
      <w:bookmarkEnd w:id="2070"/>
      <w:bookmarkEnd w:id="2071"/>
    </w:p>
    <w:p w14:paraId="13847F36" w14:textId="77777777" w:rsidR="008D2684" w:rsidRDefault="008D2684" w:rsidP="008D2684">
      <w:r>
        <w:t>Table 10.</w:t>
      </w:r>
      <w:r>
        <w:rPr>
          <w:lang w:eastAsia="zh-CN"/>
        </w:rPr>
        <w:t>7.2</w:t>
      </w:r>
      <w:r>
        <w:rPr>
          <w:rFonts w:hint="eastAsia"/>
          <w:lang w:eastAsia="zh-CN"/>
        </w:rPr>
        <w:t>.</w:t>
      </w:r>
      <w:r>
        <w:rPr>
          <w:lang w:eastAsia="zh-CN"/>
        </w:rPr>
        <w:t>5-1</w:t>
      </w:r>
      <w:r>
        <w:t xml:space="preserve"> describes the information flow discover </w:t>
      </w:r>
      <w:r>
        <w:rPr>
          <w:rFonts w:hint="eastAsia"/>
          <w:lang w:eastAsia="zh-CN"/>
        </w:rPr>
        <w:t xml:space="preserve">bearer </w:t>
      </w:r>
      <w:r>
        <w:t xml:space="preserve">response from an MC service server (MBMS bearer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5D10E540" w14:textId="77777777" w:rsidR="008D2684" w:rsidRPr="00CC6A1F" w:rsidRDefault="008D2684" w:rsidP="008D2684">
      <w:pPr>
        <w:pStyle w:val="TH"/>
        <w:rPr>
          <w:lang w:eastAsia="zh-CN"/>
        </w:rPr>
      </w:pPr>
      <w:r>
        <w:t>Table 10.7.2</w:t>
      </w:r>
      <w:r>
        <w:rPr>
          <w:rFonts w:hint="eastAsia"/>
          <w:lang w:eastAsia="zh-CN"/>
        </w:rPr>
        <w:t>.</w:t>
      </w:r>
      <w:r>
        <w:rPr>
          <w:lang w:eastAsia="zh-CN"/>
        </w:rPr>
        <w:t>5</w:t>
      </w:r>
      <w:r>
        <w:t xml:space="preserve">-1: </w:t>
      </w:r>
      <w:r>
        <w:rPr>
          <w:lang w:eastAsia="zh-CN"/>
        </w:rPr>
        <w:t>Discover bearer 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BD1F29E" w14:textId="77777777" w:rsidTr="00AA0F9E">
        <w:trPr>
          <w:jc w:val="center"/>
        </w:trPr>
        <w:tc>
          <w:tcPr>
            <w:tcW w:w="2880" w:type="dxa"/>
            <w:tcBorders>
              <w:top w:val="single" w:sz="4" w:space="0" w:color="000000"/>
              <w:left w:val="single" w:sz="4" w:space="0" w:color="000000"/>
              <w:bottom w:val="single" w:sz="4" w:space="0" w:color="000000"/>
            </w:tcBorders>
          </w:tcPr>
          <w:p w14:paraId="6C37AFA6"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2F5A669F"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3A1FAA38" w14:textId="77777777" w:rsidR="008D2684" w:rsidRPr="00631D76" w:rsidRDefault="008D2684" w:rsidP="00AA0F9E">
            <w:pPr>
              <w:pStyle w:val="TAH"/>
            </w:pPr>
            <w:r w:rsidRPr="00631D76">
              <w:t>Description</w:t>
            </w:r>
          </w:p>
        </w:tc>
      </w:tr>
      <w:tr w:rsidR="008D2684" w:rsidRPr="00631D76" w14:paraId="68CA620A" w14:textId="77777777" w:rsidTr="00AA0F9E">
        <w:trPr>
          <w:jc w:val="center"/>
        </w:trPr>
        <w:tc>
          <w:tcPr>
            <w:tcW w:w="2880" w:type="dxa"/>
            <w:tcBorders>
              <w:top w:val="single" w:sz="4" w:space="0" w:color="000000"/>
              <w:left w:val="single" w:sz="4" w:space="0" w:color="000000"/>
              <w:bottom w:val="single" w:sz="4" w:space="0" w:color="000000"/>
            </w:tcBorders>
          </w:tcPr>
          <w:p w14:paraId="70559427" w14:textId="77777777" w:rsidR="008D2684" w:rsidRPr="00352049" w:rsidRDefault="008D2684" w:rsidP="00AA0F9E">
            <w:pPr>
              <w:pStyle w:val="TAL"/>
            </w:pPr>
            <w:r w:rsidRPr="00352049">
              <w:rPr>
                <w:rFonts w:hint="eastAsia"/>
              </w:rPr>
              <w:t>TMGI</w:t>
            </w:r>
            <w:r w:rsidRPr="00352049">
              <w:t>s</w:t>
            </w:r>
          </w:p>
        </w:tc>
        <w:tc>
          <w:tcPr>
            <w:tcW w:w="1440" w:type="dxa"/>
            <w:tcBorders>
              <w:top w:val="single" w:sz="4" w:space="0" w:color="000000"/>
              <w:left w:val="single" w:sz="4" w:space="0" w:color="000000"/>
              <w:bottom w:val="single" w:sz="4" w:space="0" w:color="000000"/>
            </w:tcBorders>
          </w:tcPr>
          <w:p w14:paraId="1E218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7371FC4" w14:textId="77777777" w:rsidR="008D2684" w:rsidRPr="00352049" w:rsidRDefault="008D2684" w:rsidP="00AA0F9E">
            <w:pPr>
              <w:pStyle w:val="TAL"/>
            </w:pPr>
            <w:r w:rsidRPr="00352049">
              <w:t xml:space="preserve">List of </w:t>
            </w:r>
            <w:r w:rsidRPr="00352049">
              <w:rPr>
                <w:rFonts w:hint="eastAsia"/>
              </w:rPr>
              <w:t>TMGI</w:t>
            </w:r>
            <w:r w:rsidRPr="00352049">
              <w:t>s and related</w:t>
            </w:r>
            <w:r w:rsidRPr="00352049">
              <w:rPr>
                <w:rFonts w:hint="eastAsia"/>
              </w:rPr>
              <w:t xml:space="preserve"> information</w:t>
            </w:r>
          </w:p>
        </w:tc>
      </w:tr>
      <w:tr w:rsidR="008D2684" w:rsidRPr="00631D76" w14:paraId="386813A3" w14:textId="77777777" w:rsidTr="00AA0F9E">
        <w:trPr>
          <w:jc w:val="center"/>
        </w:trPr>
        <w:tc>
          <w:tcPr>
            <w:tcW w:w="2880" w:type="dxa"/>
            <w:tcBorders>
              <w:top w:val="single" w:sz="4" w:space="0" w:color="000000"/>
              <w:left w:val="single" w:sz="4" w:space="0" w:color="000000"/>
              <w:bottom w:val="single" w:sz="4" w:space="0" w:color="000000"/>
            </w:tcBorders>
          </w:tcPr>
          <w:p w14:paraId="3720108B"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tcPr>
          <w:p w14:paraId="6427887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BAA8974" w14:textId="77777777" w:rsidR="008D2684" w:rsidRPr="00352049" w:rsidRDefault="008D2684" w:rsidP="00AA0F9E">
            <w:pPr>
              <w:pStyle w:val="TAL"/>
            </w:pPr>
            <w:r w:rsidRPr="00352049">
              <w:t>A list of service area identifiers for the applicable MBMS broadcast areas, corresponding to the listed TMGIs, over which the request was successful.</w:t>
            </w:r>
          </w:p>
        </w:tc>
      </w:tr>
      <w:tr w:rsidR="008D2684" w:rsidRPr="00631D76" w14:paraId="1CF39380" w14:textId="77777777" w:rsidTr="00AA0F9E">
        <w:trPr>
          <w:jc w:val="center"/>
        </w:trPr>
        <w:tc>
          <w:tcPr>
            <w:tcW w:w="2880" w:type="dxa"/>
            <w:tcBorders>
              <w:top w:val="single" w:sz="4" w:space="0" w:color="000000"/>
              <w:left w:val="single" w:sz="4" w:space="0" w:color="000000"/>
              <w:bottom w:val="single" w:sz="4" w:space="0" w:color="000000"/>
            </w:tcBorders>
          </w:tcPr>
          <w:p w14:paraId="0BC62EA8"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4CF89F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9145AFD" w14:textId="77777777" w:rsidR="008D2684" w:rsidRPr="00352049" w:rsidRDefault="008D2684" w:rsidP="00AA0F9E">
            <w:pPr>
              <w:pStyle w:val="TAL"/>
            </w:pPr>
            <w:r w:rsidRPr="00352049">
              <w:t>Identification of the frequency if multi-carrier support is provided</w:t>
            </w:r>
          </w:p>
        </w:tc>
      </w:tr>
      <w:tr w:rsidR="008D2684" w:rsidRPr="00631D76" w14:paraId="16E5AE04" w14:textId="77777777" w:rsidTr="00AA0F9E">
        <w:trPr>
          <w:jc w:val="center"/>
        </w:trPr>
        <w:tc>
          <w:tcPr>
            <w:tcW w:w="2880" w:type="dxa"/>
            <w:tcBorders>
              <w:top w:val="single" w:sz="4" w:space="0" w:color="000000"/>
              <w:left w:val="single" w:sz="4" w:space="0" w:color="000000"/>
              <w:bottom w:val="single" w:sz="4" w:space="0" w:color="000000"/>
            </w:tcBorders>
          </w:tcPr>
          <w:p w14:paraId="476E4514"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tcPr>
          <w:p w14:paraId="6C5CF73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84E8D9" w14:textId="77777777" w:rsidR="008D2684" w:rsidRPr="00352049" w:rsidRDefault="008D2684" w:rsidP="00AA0F9E">
            <w:pPr>
              <w:pStyle w:val="TAL"/>
            </w:pPr>
            <w:r w:rsidRPr="00352049">
              <w:rPr>
                <w:rFonts w:hint="eastAsia"/>
              </w:rPr>
              <w:t xml:space="preserve">QCI information used by the </w:t>
            </w:r>
            <w:r w:rsidRPr="00352049">
              <w:t xml:space="preserve">ProSe UE-Network relay to determine the ProSe per-packet priority value to be applied for the multicast packets </w:t>
            </w:r>
            <w:r w:rsidRPr="00352049">
              <w:rPr>
                <w:rFonts w:hint="eastAsia"/>
              </w:rPr>
              <w:t>relayed to</w:t>
            </w:r>
            <w:r w:rsidRPr="00352049">
              <w:t xml:space="preserve"> a</w:t>
            </w:r>
            <w:r w:rsidRPr="00352049">
              <w:rPr>
                <w:rFonts w:hint="eastAsia"/>
              </w:rPr>
              <w:t xml:space="preserve"> </w:t>
            </w:r>
            <w:r w:rsidRPr="00352049">
              <w:t>r</w:t>
            </w:r>
            <w:r w:rsidRPr="00352049">
              <w:rPr>
                <w:rFonts w:hint="eastAsia"/>
              </w:rPr>
              <w:t xml:space="preserve">emote UE </w:t>
            </w:r>
            <w:r w:rsidRPr="00352049">
              <w:t>over PC5.</w:t>
            </w:r>
          </w:p>
        </w:tc>
      </w:tr>
    </w:tbl>
    <w:p w14:paraId="0451997C" w14:textId="77777777" w:rsidR="008D2684" w:rsidRDefault="008D2684" w:rsidP="008D2684">
      <w:bookmarkStart w:id="2072" w:name="_Toc454349352"/>
    </w:p>
    <w:p w14:paraId="4979EF35" w14:textId="77777777" w:rsidR="008D2684" w:rsidRPr="00C4461D" w:rsidRDefault="008D2684" w:rsidP="008D2684">
      <w:pPr>
        <w:pStyle w:val="Heading4"/>
        <w:ind w:left="0" w:firstLine="0"/>
      </w:pPr>
      <w:bookmarkStart w:id="2073" w:name="_Toc468105471"/>
      <w:bookmarkStart w:id="2074" w:name="_Toc468110566"/>
      <w:bookmarkStart w:id="2075" w:name="_Toc210293373"/>
      <w:r w:rsidRPr="00C4461D">
        <w:t>10.</w:t>
      </w:r>
      <w:r>
        <w:t>7.2</w:t>
      </w:r>
      <w:r w:rsidRPr="00C4461D">
        <w:rPr>
          <w:rFonts w:hint="eastAsia"/>
        </w:rPr>
        <w:t>.</w:t>
      </w:r>
      <w:r>
        <w:t>6</w:t>
      </w:r>
      <w:r w:rsidRPr="00C4461D">
        <w:tab/>
      </w:r>
      <w:r>
        <w:t>Media distribution</w:t>
      </w:r>
      <w:r w:rsidRPr="00C4461D">
        <w:rPr>
          <w:rFonts w:hint="eastAsia"/>
        </w:rPr>
        <w:t xml:space="preserve"> </w:t>
      </w:r>
      <w:r>
        <w:t>request</w:t>
      </w:r>
      <w:bookmarkEnd w:id="2073"/>
      <w:bookmarkEnd w:id="2074"/>
      <w:bookmarkEnd w:id="2075"/>
    </w:p>
    <w:p w14:paraId="65DA90D4" w14:textId="77777777" w:rsidR="008D2684" w:rsidRDefault="008D2684" w:rsidP="008D2684">
      <w:r>
        <w:t>Table 10.</w:t>
      </w:r>
      <w:r>
        <w:rPr>
          <w:lang w:eastAsia="zh-CN"/>
        </w:rPr>
        <w:t>7.2</w:t>
      </w:r>
      <w:r>
        <w:rPr>
          <w:rFonts w:hint="eastAsia"/>
          <w:lang w:eastAsia="zh-CN"/>
        </w:rPr>
        <w:t>.</w:t>
      </w:r>
      <w:r>
        <w:rPr>
          <w:lang w:eastAsia="zh-CN"/>
        </w:rPr>
        <w:t>6-1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(MBMS bearer control role) that has a desired bearer.</w:t>
      </w:r>
    </w:p>
    <w:p w14:paraId="0CF30749" w14:textId="77777777" w:rsidR="008D2684" w:rsidRPr="00CC6A1F" w:rsidRDefault="008D2684" w:rsidP="008D2684">
      <w:pPr>
        <w:pStyle w:val="TH"/>
        <w:rPr>
          <w:lang w:eastAsia="zh-CN"/>
        </w:rPr>
      </w:pPr>
      <w:r>
        <w:t>Table 10.7.2</w:t>
      </w:r>
      <w:r>
        <w:rPr>
          <w:rFonts w:hint="eastAsia"/>
          <w:lang w:eastAsia="zh-CN"/>
        </w:rPr>
        <w:t>.</w:t>
      </w:r>
      <w:r>
        <w:rPr>
          <w:lang w:eastAsia="zh-CN"/>
        </w:rPr>
        <w:t>6</w:t>
      </w:r>
      <w:r>
        <w:t xml:space="preserve">-1: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3275AEC9" w14:textId="77777777" w:rsidTr="00AA0F9E">
        <w:trPr>
          <w:jc w:val="center"/>
        </w:trPr>
        <w:tc>
          <w:tcPr>
            <w:tcW w:w="2880" w:type="dxa"/>
            <w:tcBorders>
              <w:top w:val="single" w:sz="4" w:space="0" w:color="000000"/>
              <w:left w:val="single" w:sz="4" w:space="0" w:color="000000"/>
              <w:bottom w:val="single" w:sz="4" w:space="0" w:color="000000"/>
            </w:tcBorders>
          </w:tcPr>
          <w:p w14:paraId="626B2F12"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44F99E2E"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37361FFB" w14:textId="77777777" w:rsidR="008D2684" w:rsidRPr="00631D76" w:rsidRDefault="008D2684" w:rsidP="00AA0F9E">
            <w:pPr>
              <w:pStyle w:val="TAH"/>
            </w:pPr>
            <w:r w:rsidRPr="00631D76">
              <w:t>Description</w:t>
            </w:r>
          </w:p>
        </w:tc>
      </w:tr>
      <w:tr w:rsidR="008D2684" w:rsidRPr="00631D76" w14:paraId="21CB6640" w14:textId="77777777" w:rsidTr="00AA0F9E">
        <w:trPr>
          <w:jc w:val="center"/>
        </w:trPr>
        <w:tc>
          <w:tcPr>
            <w:tcW w:w="2880" w:type="dxa"/>
            <w:tcBorders>
              <w:top w:val="single" w:sz="4" w:space="0" w:color="000000"/>
              <w:left w:val="single" w:sz="4" w:space="0" w:color="000000"/>
              <w:bottom w:val="single" w:sz="4" w:space="0" w:color="000000"/>
            </w:tcBorders>
          </w:tcPr>
          <w:p w14:paraId="67BF1D40"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tcPr>
          <w:p w14:paraId="29D1FD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8098F4D" w14:textId="77777777" w:rsidR="008D2684" w:rsidRPr="00352049" w:rsidRDefault="008D2684" w:rsidP="00AA0F9E">
            <w:pPr>
              <w:pStyle w:val="TAL"/>
            </w:pPr>
            <w:r w:rsidRPr="00352049">
              <w:rPr>
                <w:rFonts w:hint="eastAsia"/>
              </w:rPr>
              <w:t>TMGI information</w:t>
            </w:r>
          </w:p>
        </w:tc>
      </w:tr>
      <w:tr w:rsidR="008D2684" w:rsidRPr="00631D76" w14:paraId="21FD7CBA" w14:textId="77777777" w:rsidTr="00AA0F9E">
        <w:trPr>
          <w:jc w:val="center"/>
        </w:trPr>
        <w:tc>
          <w:tcPr>
            <w:tcW w:w="2880" w:type="dxa"/>
            <w:tcBorders>
              <w:top w:val="single" w:sz="4" w:space="0" w:color="000000"/>
              <w:left w:val="single" w:sz="4" w:space="0" w:color="000000"/>
              <w:bottom w:val="single" w:sz="4" w:space="0" w:color="000000"/>
            </w:tcBorders>
          </w:tcPr>
          <w:p w14:paraId="131E60AC"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tcPr>
          <w:p w14:paraId="0F6F5B8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E176153" w14:textId="77777777" w:rsidR="008D2684" w:rsidRPr="00352049" w:rsidRDefault="008D2684" w:rsidP="00AA0F9E">
            <w:pPr>
              <w:pStyle w:val="TAL"/>
            </w:pPr>
            <w:r w:rsidRPr="00352049">
              <w:t>Maximum bandwidth required</w:t>
            </w:r>
          </w:p>
        </w:tc>
      </w:tr>
      <w:tr w:rsidR="008D2684" w:rsidRPr="00631D76" w14:paraId="044C7484" w14:textId="77777777" w:rsidTr="00AA0F9E">
        <w:trPr>
          <w:jc w:val="center"/>
        </w:trPr>
        <w:tc>
          <w:tcPr>
            <w:tcW w:w="2880" w:type="dxa"/>
            <w:tcBorders>
              <w:top w:val="single" w:sz="4" w:space="0" w:color="000000"/>
              <w:left w:val="single" w:sz="4" w:space="0" w:color="000000"/>
              <w:bottom w:val="single" w:sz="4" w:space="0" w:color="000000"/>
            </w:tcBorders>
          </w:tcPr>
          <w:p w14:paraId="14A6C1AA" w14:textId="77777777" w:rsidR="008D2684" w:rsidRPr="00352049" w:rsidRDefault="008D2684" w:rsidP="00AA0F9E">
            <w:pPr>
              <w:pStyle w:val="TAL"/>
            </w:pPr>
            <w:r w:rsidRPr="00352049">
              <w:t>Separate floor control</w:t>
            </w:r>
          </w:p>
        </w:tc>
        <w:tc>
          <w:tcPr>
            <w:tcW w:w="1440" w:type="dxa"/>
            <w:tcBorders>
              <w:top w:val="single" w:sz="4" w:space="0" w:color="000000"/>
              <w:left w:val="single" w:sz="4" w:space="0" w:color="000000"/>
              <w:bottom w:val="single" w:sz="4" w:space="0" w:color="000000"/>
            </w:tcBorders>
          </w:tcPr>
          <w:p w14:paraId="5C606548"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91A62C7" w14:textId="77777777" w:rsidR="008D2684" w:rsidRPr="00352049" w:rsidRDefault="008D2684" w:rsidP="00AA0F9E">
            <w:pPr>
              <w:pStyle w:val="TAL"/>
            </w:pPr>
            <w:r w:rsidRPr="00352049">
              <w:t>Whether or not a separate bearer is required for floor control</w:t>
            </w:r>
          </w:p>
        </w:tc>
      </w:tr>
      <w:tr w:rsidR="008D2684" w:rsidRPr="00631D76" w14:paraId="6592A044" w14:textId="77777777" w:rsidTr="00AA0F9E">
        <w:trPr>
          <w:jc w:val="center"/>
        </w:trPr>
        <w:tc>
          <w:tcPr>
            <w:tcW w:w="2880" w:type="dxa"/>
            <w:tcBorders>
              <w:top w:val="single" w:sz="4" w:space="0" w:color="000000"/>
              <w:left w:val="single" w:sz="4" w:space="0" w:color="000000"/>
              <w:bottom w:val="single" w:sz="4" w:space="0" w:color="000000"/>
            </w:tcBorders>
          </w:tcPr>
          <w:p w14:paraId="041EA820"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72481A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E8DEB8F"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7BC08E82" w14:textId="77777777" w:rsidTr="00AA0F9E">
        <w:trPr>
          <w:jc w:val="center"/>
        </w:trPr>
        <w:tc>
          <w:tcPr>
            <w:tcW w:w="2880" w:type="dxa"/>
            <w:tcBorders>
              <w:top w:val="single" w:sz="4" w:space="0" w:color="000000"/>
              <w:left w:val="single" w:sz="4" w:space="0" w:color="000000"/>
              <w:bottom w:val="single" w:sz="4" w:space="0" w:color="000000"/>
            </w:tcBorders>
          </w:tcPr>
          <w:p w14:paraId="451B504E"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tcPr>
          <w:p w14:paraId="43E4A6FD"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5E70BE8" w14:textId="77777777" w:rsidR="008D2684" w:rsidRPr="00352049" w:rsidRDefault="008D2684" w:rsidP="00AA0F9E">
            <w:pPr>
              <w:pStyle w:val="TAL"/>
            </w:pPr>
            <w:r w:rsidRPr="00352049">
              <w:t>Desired QCI</w:t>
            </w:r>
          </w:p>
        </w:tc>
      </w:tr>
      <w:tr w:rsidR="008D2684" w:rsidRPr="00631D76" w14:paraId="24EE6AF2" w14:textId="77777777" w:rsidTr="00AA0F9E">
        <w:trPr>
          <w:jc w:val="center"/>
        </w:trPr>
        <w:tc>
          <w:tcPr>
            <w:tcW w:w="2880" w:type="dxa"/>
            <w:tcBorders>
              <w:top w:val="single" w:sz="4" w:space="0" w:color="000000"/>
              <w:left w:val="single" w:sz="4" w:space="0" w:color="000000"/>
              <w:bottom w:val="single" w:sz="4" w:space="0" w:color="000000"/>
            </w:tcBorders>
          </w:tcPr>
          <w:p w14:paraId="2527F927" w14:textId="77777777" w:rsidR="008D2684" w:rsidRPr="00352049" w:rsidRDefault="008D2684" w:rsidP="00AA0F9E">
            <w:pPr>
              <w:pStyle w:val="TAL"/>
            </w:pPr>
            <w:r w:rsidRPr="00352049">
              <w:t>MC Group ID</w:t>
            </w:r>
          </w:p>
        </w:tc>
        <w:tc>
          <w:tcPr>
            <w:tcW w:w="1440" w:type="dxa"/>
            <w:tcBorders>
              <w:top w:val="single" w:sz="4" w:space="0" w:color="000000"/>
              <w:left w:val="single" w:sz="4" w:space="0" w:color="000000"/>
              <w:bottom w:val="single" w:sz="4" w:space="0" w:color="000000"/>
            </w:tcBorders>
          </w:tcPr>
          <w:p w14:paraId="098E249D"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D1F4D8A" w14:textId="77777777" w:rsidR="008D2684" w:rsidRPr="00352049" w:rsidRDefault="008D2684" w:rsidP="00AA0F9E">
            <w:pPr>
              <w:pStyle w:val="TAL"/>
            </w:pPr>
            <w:r w:rsidRPr="00352049">
              <w:t>The MC group id for when the request is sent for a specific group call.</w:t>
            </w:r>
          </w:p>
        </w:tc>
      </w:tr>
    </w:tbl>
    <w:p w14:paraId="69898826" w14:textId="77777777" w:rsidR="008D2684" w:rsidRPr="00101DC2" w:rsidRDefault="008D2684" w:rsidP="008D2684"/>
    <w:p w14:paraId="5C390985" w14:textId="77777777" w:rsidR="008D2684" w:rsidRPr="00C4461D" w:rsidRDefault="008D2684" w:rsidP="008D2684">
      <w:pPr>
        <w:pStyle w:val="Heading4"/>
        <w:ind w:left="0" w:firstLine="0"/>
      </w:pPr>
      <w:bookmarkStart w:id="2076" w:name="_Toc468105472"/>
      <w:bookmarkStart w:id="2077" w:name="_Toc468110567"/>
      <w:bookmarkStart w:id="2078" w:name="_Toc210293374"/>
      <w:r w:rsidRPr="00C4461D">
        <w:lastRenderedPageBreak/>
        <w:t>10.</w:t>
      </w:r>
      <w:r>
        <w:t>7.2</w:t>
      </w:r>
      <w:r w:rsidRPr="00C4461D">
        <w:rPr>
          <w:rFonts w:hint="eastAsia"/>
        </w:rPr>
        <w:t>.</w:t>
      </w:r>
      <w:r>
        <w:t>7</w:t>
      </w:r>
      <w:r w:rsidRPr="00C4461D">
        <w:tab/>
      </w:r>
      <w:r>
        <w:t>Media distribution</w:t>
      </w:r>
      <w:r w:rsidRPr="00C4461D">
        <w:rPr>
          <w:rFonts w:hint="eastAsia"/>
        </w:rPr>
        <w:t xml:space="preserve"> </w:t>
      </w:r>
      <w:r>
        <w:t>response</w:t>
      </w:r>
      <w:bookmarkEnd w:id="2076"/>
      <w:bookmarkEnd w:id="2077"/>
      <w:bookmarkEnd w:id="2078"/>
    </w:p>
    <w:p w14:paraId="132F2CDA" w14:textId="77777777" w:rsidR="008D2684" w:rsidRDefault="008D2684" w:rsidP="008D2684">
      <w:r>
        <w:t>Table 10.</w:t>
      </w:r>
      <w:r>
        <w:rPr>
          <w:lang w:eastAsia="zh-CN"/>
        </w:rPr>
        <w:t>7.2</w:t>
      </w:r>
      <w:r>
        <w:rPr>
          <w:rFonts w:hint="eastAsia"/>
          <w:lang w:eastAsia="zh-CN"/>
        </w:rPr>
        <w:t>.</w:t>
      </w:r>
      <w:r>
        <w:rPr>
          <w:lang w:eastAsia="zh-CN"/>
        </w:rPr>
        <w:t>7-1</w:t>
      </w:r>
      <w:r>
        <w:t xml:space="preserve"> describes the information flow media distribution</w:t>
      </w:r>
      <w:r>
        <w:rPr>
          <w:rFonts w:hint="eastAsia"/>
          <w:lang w:eastAsia="zh-CN"/>
        </w:rPr>
        <w:t xml:space="preserve"> </w:t>
      </w:r>
      <w:r>
        <w:t xml:space="preserve">response from an MC service server (MBMS bearer control role) that has a desired bearer to the </w:t>
      </w:r>
      <w:r>
        <w:rPr>
          <w:rFonts w:hint="eastAsia"/>
          <w:lang w:eastAsia="zh-CN"/>
        </w:rPr>
        <w:t>MC</w:t>
      </w:r>
      <w:r>
        <w:rPr>
          <w:lang w:eastAsia="zh-CN"/>
        </w:rPr>
        <w:t xml:space="preserve"> service</w:t>
      </w:r>
      <w:r>
        <w:t xml:space="preserve"> </w:t>
      </w:r>
      <w:r>
        <w:rPr>
          <w:rFonts w:hint="eastAsia"/>
          <w:lang w:eastAsia="zh-CN"/>
        </w:rPr>
        <w:t>server</w:t>
      </w:r>
      <w:r>
        <w:t>.</w:t>
      </w:r>
    </w:p>
    <w:p w14:paraId="13D87280" w14:textId="77777777" w:rsidR="008D2684" w:rsidRPr="00CC6A1F" w:rsidRDefault="008D2684" w:rsidP="008D2684">
      <w:pPr>
        <w:pStyle w:val="TH"/>
        <w:rPr>
          <w:lang w:eastAsia="zh-CN"/>
        </w:rPr>
      </w:pPr>
      <w:r>
        <w:t>Table 10.7.2</w:t>
      </w:r>
      <w:r>
        <w:rPr>
          <w:rFonts w:hint="eastAsia"/>
          <w:lang w:eastAsia="zh-CN"/>
        </w:rPr>
        <w:t>.</w:t>
      </w:r>
      <w:r>
        <w:rPr>
          <w:lang w:eastAsia="zh-CN"/>
        </w:rPr>
        <w:t>7</w:t>
      </w:r>
      <w:r>
        <w:t xml:space="preserve">-1: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7BFF054" w14:textId="77777777" w:rsidTr="00AA0F9E">
        <w:trPr>
          <w:jc w:val="center"/>
        </w:trPr>
        <w:tc>
          <w:tcPr>
            <w:tcW w:w="2880" w:type="dxa"/>
            <w:tcBorders>
              <w:top w:val="single" w:sz="4" w:space="0" w:color="000000"/>
              <w:left w:val="single" w:sz="4" w:space="0" w:color="000000"/>
              <w:bottom w:val="single" w:sz="4" w:space="0" w:color="000000"/>
            </w:tcBorders>
          </w:tcPr>
          <w:p w14:paraId="71AD6107"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23704327"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24CD0184" w14:textId="77777777" w:rsidR="008D2684" w:rsidRPr="00631D76" w:rsidRDefault="008D2684" w:rsidP="00AA0F9E">
            <w:pPr>
              <w:pStyle w:val="TAH"/>
            </w:pPr>
            <w:r w:rsidRPr="00631D76">
              <w:t>Description</w:t>
            </w:r>
          </w:p>
        </w:tc>
      </w:tr>
      <w:tr w:rsidR="008D2684" w:rsidRPr="00631D76" w14:paraId="5B34A149" w14:textId="77777777" w:rsidTr="00AA0F9E">
        <w:trPr>
          <w:jc w:val="center"/>
        </w:trPr>
        <w:tc>
          <w:tcPr>
            <w:tcW w:w="2880" w:type="dxa"/>
            <w:tcBorders>
              <w:top w:val="single" w:sz="4" w:space="0" w:color="000000"/>
              <w:left w:val="single" w:sz="4" w:space="0" w:color="000000"/>
              <w:bottom w:val="single" w:sz="4" w:space="0" w:color="000000"/>
            </w:tcBorders>
          </w:tcPr>
          <w:p w14:paraId="4973BC61"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tcPr>
          <w:p w14:paraId="780EA45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4C4566E" w14:textId="77777777" w:rsidR="008D2684" w:rsidRPr="00352049" w:rsidRDefault="008D2684" w:rsidP="00AA0F9E">
            <w:pPr>
              <w:pStyle w:val="TAL"/>
            </w:pPr>
            <w:r w:rsidRPr="00352049">
              <w:rPr>
                <w:rFonts w:hint="eastAsia"/>
              </w:rPr>
              <w:t>TMGI information</w:t>
            </w:r>
          </w:p>
        </w:tc>
      </w:tr>
      <w:tr w:rsidR="008D2684" w:rsidRPr="00631D76" w14:paraId="7EEFE27A" w14:textId="77777777" w:rsidTr="00AA0F9E">
        <w:trPr>
          <w:jc w:val="center"/>
        </w:trPr>
        <w:tc>
          <w:tcPr>
            <w:tcW w:w="2880" w:type="dxa"/>
            <w:tcBorders>
              <w:top w:val="single" w:sz="4" w:space="0" w:color="000000"/>
              <w:left w:val="single" w:sz="4" w:space="0" w:color="000000"/>
              <w:bottom w:val="single" w:sz="4" w:space="0" w:color="000000"/>
            </w:tcBorders>
          </w:tcPr>
          <w:p w14:paraId="0D1C59DF"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tcPr>
          <w:p w14:paraId="13B0662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14BAB19" w14:textId="77777777" w:rsidR="008D2684" w:rsidRPr="00352049" w:rsidRDefault="008D2684" w:rsidP="00AA0F9E">
            <w:pPr>
              <w:pStyle w:val="TAL"/>
            </w:pPr>
            <w:r w:rsidRPr="00352049">
              <w:t>Maximum bandwidth required</w:t>
            </w:r>
          </w:p>
        </w:tc>
      </w:tr>
      <w:tr w:rsidR="008D2684" w:rsidRPr="00631D76" w14:paraId="6EF9FE33" w14:textId="77777777" w:rsidTr="00AA0F9E">
        <w:trPr>
          <w:jc w:val="center"/>
        </w:trPr>
        <w:tc>
          <w:tcPr>
            <w:tcW w:w="2880" w:type="dxa"/>
            <w:tcBorders>
              <w:top w:val="single" w:sz="4" w:space="0" w:color="000000"/>
              <w:left w:val="single" w:sz="4" w:space="0" w:color="000000"/>
              <w:bottom w:val="single" w:sz="4" w:space="0" w:color="000000"/>
            </w:tcBorders>
          </w:tcPr>
          <w:p w14:paraId="53D06106"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7C27030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FAB7023"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5E1F42EC" w14:textId="77777777" w:rsidTr="00AA0F9E">
        <w:trPr>
          <w:jc w:val="center"/>
        </w:trPr>
        <w:tc>
          <w:tcPr>
            <w:tcW w:w="2880" w:type="dxa"/>
            <w:tcBorders>
              <w:top w:val="single" w:sz="4" w:space="0" w:color="000000"/>
              <w:left w:val="single" w:sz="4" w:space="0" w:color="000000"/>
              <w:bottom w:val="single" w:sz="4" w:space="0" w:color="000000"/>
            </w:tcBorders>
          </w:tcPr>
          <w:p w14:paraId="0799E4BD"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tcPr>
          <w:p w14:paraId="35E8E40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80B151" w14:textId="77777777" w:rsidR="008D2684" w:rsidRPr="00352049" w:rsidRDefault="008D2684" w:rsidP="00AA0F9E">
            <w:pPr>
              <w:pStyle w:val="TAL"/>
            </w:pPr>
            <w:r w:rsidRPr="00352049">
              <w:t>Actual QCI</w:t>
            </w:r>
          </w:p>
        </w:tc>
      </w:tr>
      <w:tr w:rsidR="008D2684" w:rsidRPr="00631D76" w14:paraId="4FB1B9EC" w14:textId="77777777" w:rsidTr="00AA0F9E">
        <w:trPr>
          <w:jc w:val="center"/>
        </w:trPr>
        <w:tc>
          <w:tcPr>
            <w:tcW w:w="2880" w:type="dxa"/>
            <w:tcBorders>
              <w:top w:val="single" w:sz="4" w:space="0" w:color="000000"/>
              <w:left w:val="single" w:sz="4" w:space="0" w:color="000000"/>
              <w:bottom w:val="single" w:sz="4" w:space="0" w:color="000000"/>
            </w:tcBorders>
          </w:tcPr>
          <w:p w14:paraId="7057310C" w14:textId="77777777" w:rsidR="008D2684" w:rsidRPr="00352049" w:rsidRDefault="008D2684" w:rsidP="00AA0F9E">
            <w:pPr>
              <w:pStyle w:val="TAL"/>
            </w:pPr>
            <w:r w:rsidRPr="00352049">
              <w:t>Media stream identifier</w:t>
            </w:r>
          </w:p>
        </w:tc>
        <w:tc>
          <w:tcPr>
            <w:tcW w:w="1440" w:type="dxa"/>
            <w:tcBorders>
              <w:top w:val="single" w:sz="4" w:space="0" w:color="000000"/>
              <w:left w:val="single" w:sz="4" w:space="0" w:color="000000"/>
              <w:bottom w:val="single" w:sz="4" w:space="0" w:color="000000"/>
            </w:tcBorders>
          </w:tcPr>
          <w:p w14:paraId="5C0186F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A41B22" w14:textId="77777777" w:rsidR="008D2684" w:rsidRPr="00352049" w:rsidRDefault="008D2684" w:rsidP="00AA0F9E">
            <w:pPr>
              <w:pStyle w:val="TAL"/>
            </w:pPr>
            <w:r w:rsidRPr="00352049">
              <w:t>This element identifies the media stream of the SDP used for the group call (e.g. MBMS subchannel).</w:t>
            </w:r>
          </w:p>
        </w:tc>
      </w:tr>
      <w:tr w:rsidR="008D2684" w:rsidRPr="00631D76" w14:paraId="08DC23FD" w14:textId="77777777" w:rsidTr="00AA0F9E">
        <w:trPr>
          <w:jc w:val="center"/>
        </w:trPr>
        <w:tc>
          <w:tcPr>
            <w:tcW w:w="2880" w:type="dxa"/>
            <w:tcBorders>
              <w:top w:val="single" w:sz="4" w:space="0" w:color="000000"/>
              <w:left w:val="single" w:sz="4" w:space="0" w:color="000000"/>
              <w:bottom w:val="single" w:sz="4" w:space="0" w:color="000000"/>
            </w:tcBorders>
          </w:tcPr>
          <w:p w14:paraId="70367304" w14:textId="77777777" w:rsidR="008D2684" w:rsidRPr="00352049" w:rsidRDefault="008D2684" w:rsidP="00AA0F9E">
            <w:pPr>
              <w:pStyle w:val="TAL"/>
            </w:pPr>
            <w:r w:rsidRPr="00352049">
              <w:t>Media distribution indicator</w:t>
            </w:r>
          </w:p>
        </w:tc>
        <w:tc>
          <w:tcPr>
            <w:tcW w:w="1440" w:type="dxa"/>
            <w:tcBorders>
              <w:top w:val="single" w:sz="4" w:space="0" w:color="000000"/>
              <w:left w:val="single" w:sz="4" w:space="0" w:color="000000"/>
              <w:bottom w:val="single" w:sz="4" w:space="0" w:color="000000"/>
            </w:tcBorders>
          </w:tcPr>
          <w:p w14:paraId="73E749F3"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B0CE5E4" w14:textId="77777777" w:rsidR="008D2684" w:rsidRPr="00352049" w:rsidRDefault="008D2684" w:rsidP="00AA0F9E">
            <w:pPr>
              <w:pStyle w:val="TAL"/>
            </w:pPr>
            <w:r w:rsidRPr="00352049">
              <w:t>Indicates to the MC service server whether the media in the ongoing group communication should be sent or not</w:t>
            </w:r>
          </w:p>
        </w:tc>
      </w:tr>
    </w:tbl>
    <w:p w14:paraId="005D5151" w14:textId="77777777" w:rsidR="008D2684" w:rsidRDefault="008D2684" w:rsidP="008D2684"/>
    <w:p w14:paraId="170550F1" w14:textId="77777777" w:rsidR="008D2684" w:rsidRPr="00C4461D" w:rsidRDefault="008D2684" w:rsidP="008D2684">
      <w:pPr>
        <w:pStyle w:val="Heading4"/>
        <w:ind w:left="0" w:firstLine="0"/>
      </w:pPr>
      <w:bookmarkStart w:id="2079" w:name="_Toc468105473"/>
      <w:bookmarkStart w:id="2080" w:name="_Toc468110568"/>
      <w:bookmarkStart w:id="2081" w:name="_Toc210293375"/>
      <w:r w:rsidRPr="00C4461D">
        <w:t>10.</w:t>
      </w:r>
      <w:r>
        <w:t>7.2</w:t>
      </w:r>
      <w:r w:rsidRPr="00C4461D">
        <w:rPr>
          <w:rFonts w:hint="eastAsia"/>
        </w:rPr>
        <w:t>.</w:t>
      </w:r>
      <w:r>
        <w:t>8</w:t>
      </w:r>
      <w:r w:rsidRPr="00C4461D">
        <w:tab/>
      </w:r>
      <w:r>
        <w:t>Identify multicast participants request</w:t>
      </w:r>
      <w:bookmarkEnd w:id="2079"/>
      <w:bookmarkEnd w:id="2080"/>
      <w:bookmarkEnd w:id="2081"/>
    </w:p>
    <w:p w14:paraId="41FEF017" w14:textId="77777777" w:rsidR="008D2684" w:rsidRDefault="008D2684" w:rsidP="008D2684">
      <w:r>
        <w:t>Void</w:t>
      </w:r>
    </w:p>
    <w:p w14:paraId="6C4D6F96" w14:textId="77777777" w:rsidR="008D2684" w:rsidRPr="00C4461D" w:rsidRDefault="008D2684" w:rsidP="008D2684">
      <w:pPr>
        <w:pStyle w:val="Heading4"/>
        <w:ind w:left="0" w:firstLine="0"/>
      </w:pPr>
      <w:bookmarkStart w:id="2082" w:name="_Toc468105474"/>
      <w:bookmarkStart w:id="2083" w:name="_Toc468110569"/>
      <w:bookmarkStart w:id="2084" w:name="_Toc210293376"/>
      <w:r w:rsidRPr="00C4461D">
        <w:t>10.</w:t>
      </w:r>
      <w:r>
        <w:t>7.2</w:t>
      </w:r>
      <w:r w:rsidRPr="00C4461D">
        <w:rPr>
          <w:rFonts w:hint="eastAsia"/>
        </w:rPr>
        <w:t>.</w:t>
      </w:r>
      <w:r>
        <w:t>9</w:t>
      </w:r>
      <w:r w:rsidRPr="00C4461D">
        <w:tab/>
      </w:r>
      <w:r>
        <w:t>Remove call from bearer request</w:t>
      </w:r>
      <w:bookmarkEnd w:id="2082"/>
      <w:bookmarkEnd w:id="2083"/>
      <w:bookmarkEnd w:id="2084"/>
    </w:p>
    <w:p w14:paraId="71BEB99C" w14:textId="77777777" w:rsidR="008D2684" w:rsidRDefault="008D2684" w:rsidP="008D2684">
      <w:r>
        <w:t>Void</w:t>
      </w:r>
    </w:p>
    <w:p w14:paraId="3CE39A12" w14:textId="77777777" w:rsidR="008D2684" w:rsidRDefault="008D2684" w:rsidP="008D2684">
      <w:pPr>
        <w:pStyle w:val="Heading4"/>
        <w:ind w:left="0" w:firstLine="0"/>
      </w:pPr>
      <w:bookmarkStart w:id="2085" w:name="_Toc210293377"/>
      <w:r>
        <w:t>10.7.2.10</w:t>
      </w:r>
      <w:r>
        <w:tab/>
        <w:t>Media distribution release</w:t>
      </w:r>
      <w:bookmarkEnd w:id="2085"/>
    </w:p>
    <w:p w14:paraId="029A7CE2" w14:textId="77777777" w:rsidR="008D2684" w:rsidRDefault="008D2684" w:rsidP="008D2684">
      <w:r>
        <w:t>Table 10.</w:t>
      </w:r>
      <w:r>
        <w:rPr>
          <w:lang w:eastAsia="zh-CN"/>
        </w:rPr>
        <w:t>7.2.10-1</w:t>
      </w:r>
      <w:r>
        <w:t xml:space="preserve"> describes the information flow media distribution</w:t>
      </w:r>
      <w:r>
        <w:rPr>
          <w:lang w:eastAsia="zh-CN"/>
        </w:rPr>
        <w:t xml:space="preserve"> </w:t>
      </w:r>
      <w:r>
        <w:t xml:space="preserve">release from the </w:t>
      </w:r>
      <w:r>
        <w:rPr>
          <w:lang w:eastAsia="zh-CN"/>
        </w:rPr>
        <w:t>MC service</w:t>
      </w:r>
      <w:r>
        <w:t xml:space="preserve"> </w:t>
      </w:r>
      <w:r>
        <w:rPr>
          <w:lang w:eastAsia="zh-CN"/>
        </w:rPr>
        <w:t xml:space="preserve">server </w:t>
      </w:r>
      <w:r>
        <w:t>to an MC service server (MBMS bearer control role) that has the used bearer.</w:t>
      </w:r>
    </w:p>
    <w:p w14:paraId="7BB5A37E" w14:textId="77777777" w:rsidR="008D2684" w:rsidRDefault="008D2684" w:rsidP="008D2684">
      <w:pPr>
        <w:pStyle w:val="TH"/>
        <w:rPr>
          <w:lang w:eastAsia="zh-CN"/>
        </w:rPr>
      </w:pPr>
      <w:r>
        <w:t>Table 10.7.2</w:t>
      </w:r>
      <w:r>
        <w:rPr>
          <w:lang w:eastAsia="zh-CN"/>
        </w:rPr>
        <w:t>.10</w:t>
      </w:r>
      <w:r>
        <w:t xml:space="preserve">-1: </w:t>
      </w:r>
      <w:r>
        <w:rPr>
          <w:lang w:eastAsia="zh-CN"/>
        </w:rPr>
        <w:t>Media distribution release</w:t>
      </w:r>
    </w:p>
    <w:tbl>
      <w:tblPr>
        <w:tblW w:w="8650" w:type="dxa"/>
        <w:jc w:val="center"/>
        <w:tblLayout w:type="fixed"/>
        <w:tblLook w:val="04A0" w:firstRow="1" w:lastRow="0" w:firstColumn="1" w:lastColumn="0" w:noHBand="0" w:noVBand="1"/>
      </w:tblPr>
      <w:tblGrid>
        <w:gridCol w:w="2883"/>
        <w:gridCol w:w="1442"/>
        <w:gridCol w:w="4325"/>
      </w:tblGrid>
      <w:tr w:rsidR="008D2684" w14:paraId="58940A1A" w14:textId="77777777" w:rsidTr="00AA0F9E">
        <w:trPr>
          <w:trHeight w:val="301"/>
          <w:jc w:val="center"/>
        </w:trPr>
        <w:tc>
          <w:tcPr>
            <w:tcW w:w="2883" w:type="dxa"/>
            <w:tcBorders>
              <w:top w:val="single" w:sz="4" w:space="0" w:color="000000"/>
              <w:left w:val="single" w:sz="4" w:space="0" w:color="000000"/>
              <w:bottom w:val="single" w:sz="4" w:space="0" w:color="000000"/>
              <w:right w:val="nil"/>
            </w:tcBorders>
            <w:hideMark/>
          </w:tcPr>
          <w:p w14:paraId="024E1E3A" w14:textId="77777777" w:rsidR="008D2684" w:rsidRDefault="008D2684" w:rsidP="00AA0F9E">
            <w:pPr>
              <w:pStyle w:val="TAH"/>
            </w:pPr>
            <w:r>
              <w:t>Information element</w:t>
            </w:r>
          </w:p>
        </w:tc>
        <w:tc>
          <w:tcPr>
            <w:tcW w:w="1442" w:type="dxa"/>
            <w:tcBorders>
              <w:top w:val="single" w:sz="4" w:space="0" w:color="000000"/>
              <w:left w:val="single" w:sz="4" w:space="0" w:color="000000"/>
              <w:bottom w:val="single" w:sz="4" w:space="0" w:color="000000"/>
              <w:right w:val="nil"/>
            </w:tcBorders>
            <w:hideMark/>
          </w:tcPr>
          <w:p w14:paraId="09EA4E72" w14:textId="77777777" w:rsidR="008D2684" w:rsidRDefault="008D2684" w:rsidP="00AA0F9E">
            <w:pPr>
              <w:pStyle w:val="TAH"/>
            </w:pPr>
            <w:r>
              <w:t>Status</w:t>
            </w:r>
          </w:p>
        </w:tc>
        <w:tc>
          <w:tcPr>
            <w:tcW w:w="4325" w:type="dxa"/>
            <w:tcBorders>
              <w:top w:val="single" w:sz="4" w:space="0" w:color="000000"/>
              <w:left w:val="single" w:sz="4" w:space="0" w:color="000000"/>
              <w:bottom w:val="single" w:sz="4" w:space="0" w:color="000000"/>
              <w:right w:val="single" w:sz="4" w:space="0" w:color="000000"/>
            </w:tcBorders>
            <w:hideMark/>
          </w:tcPr>
          <w:p w14:paraId="7CD027CE" w14:textId="77777777" w:rsidR="008D2684" w:rsidRDefault="008D2684" w:rsidP="00AA0F9E">
            <w:pPr>
              <w:pStyle w:val="TAH"/>
            </w:pPr>
            <w:r>
              <w:t>Description</w:t>
            </w:r>
          </w:p>
        </w:tc>
      </w:tr>
      <w:tr w:rsidR="008D2684" w14:paraId="72A345A3" w14:textId="77777777" w:rsidTr="00AA0F9E">
        <w:trPr>
          <w:trHeight w:val="217"/>
          <w:jc w:val="center"/>
        </w:trPr>
        <w:tc>
          <w:tcPr>
            <w:tcW w:w="2883" w:type="dxa"/>
            <w:tcBorders>
              <w:top w:val="single" w:sz="4" w:space="0" w:color="000000"/>
              <w:left w:val="single" w:sz="4" w:space="0" w:color="000000"/>
              <w:bottom w:val="single" w:sz="4" w:space="0" w:color="000000"/>
              <w:right w:val="nil"/>
            </w:tcBorders>
            <w:hideMark/>
          </w:tcPr>
          <w:p w14:paraId="42547750" w14:textId="77777777" w:rsidR="008D2684" w:rsidRPr="00352049" w:rsidRDefault="008D2684" w:rsidP="00AA0F9E">
            <w:pPr>
              <w:pStyle w:val="TAL"/>
            </w:pPr>
            <w:r w:rsidRPr="00352049">
              <w:t>TMGI</w:t>
            </w:r>
          </w:p>
        </w:tc>
        <w:tc>
          <w:tcPr>
            <w:tcW w:w="1442" w:type="dxa"/>
            <w:tcBorders>
              <w:top w:val="single" w:sz="4" w:space="0" w:color="000000"/>
              <w:left w:val="single" w:sz="4" w:space="0" w:color="000000"/>
              <w:bottom w:val="single" w:sz="4" w:space="0" w:color="000000"/>
              <w:right w:val="nil"/>
            </w:tcBorders>
            <w:hideMark/>
          </w:tcPr>
          <w:p w14:paraId="3D72192C" w14:textId="77777777" w:rsidR="008D2684" w:rsidRPr="00352049" w:rsidRDefault="008D2684" w:rsidP="00AA0F9E">
            <w:pPr>
              <w:pStyle w:val="TAL"/>
            </w:pPr>
            <w:r w:rsidRPr="00352049">
              <w:t>M</w:t>
            </w:r>
          </w:p>
        </w:tc>
        <w:tc>
          <w:tcPr>
            <w:tcW w:w="4325" w:type="dxa"/>
            <w:tcBorders>
              <w:top w:val="single" w:sz="4" w:space="0" w:color="000000"/>
              <w:left w:val="single" w:sz="4" w:space="0" w:color="000000"/>
              <w:bottom w:val="single" w:sz="4" w:space="0" w:color="000000"/>
              <w:right w:val="single" w:sz="4" w:space="0" w:color="000000"/>
            </w:tcBorders>
            <w:hideMark/>
          </w:tcPr>
          <w:p w14:paraId="5D3C700B" w14:textId="77777777" w:rsidR="008D2684" w:rsidRPr="00352049" w:rsidRDefault="008D2684" w:rsidP="00AA0F9E">
            <w:pPr>
              <w:pStyle w:val="TAL"/>
            </w:pPr>
            <w:r w:rsidRPr="00352049">
              <w:t>TMGI information</w:t>
            </w:r>
          </w:p>
        </w:tc>
      </w:tr>
      <w:tr w:rsidR="008D2684" w:rsidRPr="004A0737" w14:paraId="4CAB908C" w14:textId="77777777" w:rsidTr="00AA0F9E">
        <w:trPr>
          <w:trHeight w:val="392"/>
          <w:jc w:val="center"/>
        </w:trPr>
        <w:tc>
          <w:tcPr>
            <w:tcW w:w="2883" w:type="dxa"/>
            <w:tcBorders>
              <w:top w:val="single" w:sz="4" w:space="0" w:color="000000"/>
              <w:left w:val="single" w:sz="4" w:space="0" w:color="000000"/>
              <w:bottom w:val="single" w:sz="4" w:space="0" w:color="000000"/>
              <w:right w:val="nil"/>
            </w:tcBorders>
            <w:hideMark/>
          </w:tcPr>
          <w:p w14:paraId="7CB370C7" w14:textId="77777777" w:rsidR="008D2684" w:rsidRPr="00352049" w:rsidRDefault="008D2684" w:rsidP="00AA0F9E">
            <w:pPr>
              <w:pStyle w:val="TAL"/>
            </w:pPr>
            <w:r w:rsidRPr="00352049">
              <w:t>Bandwidth</w:t>
            </w:r>
          </w:p>
        </w:tc>
        <w:tc>
          <w:tcPr>
            <w:tcW w:w="1442" w:type="dxa"/>
            <w:tcBorders>
              <w:top w:val="single" w:sz="4" w:space="0" w:color="000000"/>
              <w:left w:val="single" w:sz="4" w:space="0" w:color="000000"/>
              <w:bottom w:val="single" w:sz="4" w:space="0" w:color="000000"/>
              <w:right w:val="nil"/>
            </w:tcBorders>
            <w:hideMark/>
          </w:tcPr>
          <w:p w14:paraId="0AFA7829" w14:textId="77777777" w:rsidR="008D2684" w:rsidRPr="00352049" w:rsidRDefault="008D2684" w:rsidP="00AA0F9E">
            <w:pPr>
              <w:pStyle w:val="TAL"/>
              <w:rPr>
                <w:lang w:eastAsia="zh-CN"/>
              </w:rPr>
            </w:pPr>
            <w:r w:rsidRPr="00352049">
              <w:rPr>
                <w:lang w:eastAsia="zh-CN"/>
              </w:rPr>
              <w:t>M</w:t>
            </w:r>
          </w:p>
        </w:tc>
        <w:tc>
          <w:tcPr>
            <w:tcW w:w="4325" w:type="dxa"/>
            <w:tcBorders>
              <w:top w:val="single" w:sz="4" w:space="0" w:color="000000"/>
              <w:left w:val="single" w:sz="4" w:space="0" w:color="000000"/>
              <w:bottom w:val="single" w:sz="4" w:space="0" w:color="000000"/>
              <w:right w:val="single" w:sz="4" w:space="0" w:color="000000"/>
            </w:tcBorders>
            <w:hideMark/>
          </w:tcPr>
          <w:p w14:paraId="45E065BB" w14:textId="77777777" w:rsidR="008D2684" w:rsidRPr="00352049" w:rsidRDefault="008D2684" w:rsidP="00AA0F9E">
            <w:pPr>
              <w:pStyle w:val="TAL"/>
            </w:pPr>
            <w:r w:rsidRPr="00352049">
              <w:t>The bandwidth released by the MC service server that used the bearer</w:t>
            </w:r>
          </w:p>
        </w:tc>
      </w:tr>
      <w:tr w:rsidR="008D2684" w:rsidRPr="004A0737" w14:paraId="378863FB" w14:textId="77777777" w:rsidTr="00AA0F9E">
        <w:trPr>
          <w:trHeight w:val="400"/>
          <w:jc w:val="center"/>
        </w:trPr>
        <w:tc>
          <w:tcPr>
            <w:tcW w:w="2883" w:type="dxa"/>
            <w:tcBorders>
              <w:top w:val="single" w:sz="4" w:space="0" w:color="000000"/>
              <w:left w:val="single" w:sz="4" w:space="0" w:color="000000"/>
              <w:bottom w:val="single" w:sz="4" w:space="0" w:color="000000"/>
              <w:right w:val="nil"/>
            </w:tcBorders>
            <w:hideMark/>
          </w:tcPr>
          <w:p w14:paraId="6CD52DFD" w14:textId="77777777" w:rsidR="008D2684" w:rsidRPr="00352049" w:rsidRDefault="008D2684" w:rsidP="00AA0F9E">
            <w:pPr>
              <w:pStyle w:val="TAL"/>
            </w:pPr>
            <w:r w:rsidRPr="00352049">
              <w:t>MC Group ID</w:t>
            </w:r>
          </w:p>
        </w:tc>
        <w:tc>
          <w:tcPr>
            <w:tcW w:w="1442" w:type="dxa"/>
            <w:tcBorders>
              <w:top w:val="single" w:sz="4" w:space="0" w:color="000000"/>
              <w:left w:val="single" w:sz="4" w:space="0" w:color="000000"/>
              <w:bottom w:val="single" w:sz="4" w:space="0" w:color="000000"/>
              <w:right w:val="nil"/>
            </w:tcBorders>
            <w:hideMark/>
          </w:tcPr>
          <w:p w14:paraId="495228AA" w14:textId="77777777" w:rsidR="008D2684" w:rsidRPr="00352049" w:rsidRDefault="008D2684" w:rsidP="00AA0F9E">
            <w:pPr>
              <w:pStyle w:val="TAL"/>
              <w:rPr>
                <w:lang w:eastAsia="zh-CN"/>
              </w:rPr>
            </w:pPr>
            <w:r w:rsidRPr="00352049">
              <w:rPr>
                <w:lang w:eastAsia="zh-CN"/>
              </w:rPr>
              <w:t>O</w:t>
            </w:r>
          </w:p>
        </w:tc>
        <w:tc>
          <w:tcPr>
            <w:tcW w:w="4325" w:type="dxa"/>
            <w:tcBorders>
              <w:top w:val="single" w:sz="4" w:space="0" w:color="000000"/>
              <w:left w:val="single" w:sz="4" w:space="0" w:color="000000"/>
              <w:bottom w:val="single" w:sz="4" w:space="0" w:color="000000"/>
              <w:right w:val="single" w:sz="4" w:space="0" w:color="000000"/>
            </w:tcBorders>
            <w:hideMark/>
          </w:tcPr>
          <w:p w14:paraId="6FEECF02" w14:textId="77777777" w:rsidR="008D2684" w:rsidRPr="00352049" w:rsidRDefault="008D2684" w:rsidP="00AA0F9E">
            <w:pPr>
              <w:pStyle w:val="TAL"/>
            </w:pPr>
            <w:r w:rsidRPr="00352049">
              <w:t>The MC group id for when the request is sent for a specific group call.</w:t>
            </w:r>
          </w:p>
        </w:tc>
      </w:tr>
    </w:tbl>
    <w:p w14:paraId="06706F86" w14:textId="77777777" w:rsidR="008D2684" w:rsidRDefault="008D2684" w:rsidP="008D2684"/>
    <w:p w14:paraId="22732B44" w14:textId="77777777" w:rsidR="008D2684" w:rsidRDefault="008D2684" w:rsidP="008D2684">
      <w:pPr>
        <w:pStyle w:val="Heading4"/>
        <w:ind w:left="0" w:firstLine="0"/>
      </w:pPr>
      <w:bookmarkStart w:id="2086" w:name="_Toc210293378"/>
      <w:r>
        <w:t>10.7.2.11</w:t>
      </w:r>
      <w:r>
        <w:tab/>
        <w:t>Media broadcasting notification</w:t>
      </w:r>
      <w:bookmarkEnd w:id="2086"/>
    </w:p>
    <w:p w14:paraId="374FA366" w14:textId="77777777" w:rsidR="008D2684" w:rsidRDefault="008D2684" w:rsidP="008D2684">
      <w:r>
        <w:t>Void.</w:t>
      </w:r>
    </w:p>
    <w:p w14:paraId="053C55C7" w14:textId="77777777" w:rsidR="008D2684" w:rsidRDefault="008D2684" w:rsidP="008D2684">
      <w:pPr>
        <w:pStyle w:val="Heading4"/>
        <w:rPr>
          <w:lang w:eastAsia="zh-CN"/>
        </w:rPr>
      </w:pPr>
      <w:bookmarkStart w:id="2087" w:name="_Toc525309186"/>
      <w:bookmarkStart w:id="2088" w:name="_Toc210293379"/>
      <w:r w:rsidRPr="00AB5FED">
        <w:t>10.</w:t>
      </w:r>
      <w:r>
        <w:t>7</w:t>
      </w:r>
      <w:r w:rsidRPr="00AB5FED">
        <w:t>.</w:t>
      </w:r>
      <w:r>
        <w:t>2</w:t>
      </w:r>
      <w:r w:rsidRPr="00AB5FED">
        <w:t>.</w:t>
      </w:r>
      <w:r>
        <w:t>12</w:t>
      </w:r>
      <w:r w:rsidRPr="00AB5FED">
        <w:tab/>
      </w:r>
      <w:bookmarkEnd w:id="2087"/>
      <w:r>
        <w:rPr>
          <w:rFonts w:hint="eastAsia"/>
          <w:lang w:eastAsia="zh-CN"/>
        </w:rPr>
        <w:t>Group status notification</w:t>
      </w:r>
      <w:bookmarkEnd w:id="2088"/>
    </w:p>
    <w:p w14:paraId="76B35EF9" w14:textId="77777777" w:rsidR="008D2684" w:rsidRPr="00AB5FED" w:rsidRDefault="008D2684" w:rsidP="008D2684">
      <w:r w:rsidRPr="00AB5FED">
        <w:t>Table 10.</w:t>
      </w:r>
      <w:r>
        <w:t>7</w:t>
      </w:r>
      <w:r w:rsidRPr="00AB5FED">
        <w:rPr>
          <w:lang w:eastAsia="zh-CN"/>
        </w:rPr>
        <w:t>.</w:t>
      </w:r>
      <w:r>
        <w:rPr>
          <w:lang w:eastAsia="zh-CN"/>
        </w:rPr>
        <w:t>2.12</w:t>
      </w:r>
      <w:r w:rsidRPr="00AB5FED">
        <w:rPr>
          <w:lang w:eastAsia="zh-CN"/>
        </w:rPr>
        <w:t>-1</w:t>
      </w:r>
      <w:r w:rsidRPr="00AB5FED">
        <w:t xml:space="preserve"> describes the information flow </w:t>
      </w:r>
      <w:r w:rsidRPr="00AB5FED">
        <w:rPr>
          <w:lang w:eastAsia="zh-CN"/>
        </w:rPr>
        <w:t xml:space="preserve">for the </w:t>
      </w:r>
      <w:r>
        <w:rPr>
          <w:rFonts w:hint="eastAsia"/>
          <w:lang w:eastAsia="zh-CN"/>
        </w:rPr>
        <w:t>group status notification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t>.</w:t>
      </w:r>
    </w:p>
    <w:p w14:paraId="5A4F72B0"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12-1</w:t>
      </w:r>
      <w:r w:rsidRPr="00AB5FED">
        <w:t xml:space="preserve">: </w:t>
      </w:r>
      <w:r>
        <w:rPr>
          <w:rFonts w:hint="eastAsia"/>
          <w:lang w:eastAsia="zh-CN"/>
        </w:rPr>
        <w:t>Group status notification</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CDE378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4EFAA12"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695C5019"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1579CDF0" w14:textId="77777777" w:rsidR="008D2684" w:rsidRPr="001E633C" w:rsidRDefault="008D2684" w:rsidP="00AA0F9E">
            <w:pPr>
              <w:pStyle w:val="TAH"/>
            </w:pPr>
            <w:r w:rsidRPr="001E633C">
              <w:t>Description</w:t>
            </w:r>
          </w:p>
        </w:tc>
      </w:tr>
      <w:tr w:rsidR="008D2684" w:rsidRPr="00AB5FED" w14:paraId="77110D1B" w14:textId="77777777" w:rsidTr="00AA0F9E">
        <w:trPr>
          <w:jc w:val="center"/>
        </w:trPr>
        <w:tc>
          <w:tcPr>
            <w:tcW w:w="2880" w:type="dxa"/>
            <w:tcBorders>
              <w:top w:val="single" w:sz="4" w:space="0" w:color="000000"/>
              <w:left w:val="single" w:sz="4" w:space="0" w:color="000000"/>
              <w:bottom w:val="single" w:sz="4" w:space="0" w:color="000000"/>
              <w:right w:val="nil"/>
            </w:tcBorders>
          </w:tcPr>
          <w:p w14:paraId="7404C028" w14:textId="77777777" w:rsidR="008D2684" w:rsidRPr="001E633C" w:rsidRDefault="008D2684" w:rsidP="00AA0F9E">
            <w:pPr>
              <w:pStyle w:val="TAL"/>
            </w:pPr>
            <w:r w:rsidRPr="001E633C">
              <w:rPr>
                <w:lang w:eastAsia="zh-CN"/>
              </w:rPr>
              <w:t>MC</w:t>
            </w:r>
            <w:r>
              <w:rPr>
                <w:lang w:eastAsia="zh-CN"/>
              </w:rPr>
              <w:t xml:space="preserve"> service</w:t>
            </w:r>
            <w:r w:rsidRPr="001E633C">
              <w:rPr>
                <w:rFonts w:hint="eastAsia"/>
                <w:lang w:eastAsia="zh-CN"/>
              </w:rPr>
              <w:t xml:space="preserve"> group</w:t>
            </w:r>
            <w:r w:rsidRPr="001E633C">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754CAC73"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tcPr>
          <w:p w14:paraId="1980A39A" w14:textId="77777777" w:rsidR="008D2684" w:rsidRPr="001E633C" w:rsidRDefault="008D2684" w:rsidP="00AA0F9E">
            <w:pPr>
              <w:pStyle w:val="TAL"/>
              <w:rPr>
                <w:lang w:eastAsia="zh-CN"/>
              </w:rPr>
            </w:pPr>
            <w:r w:rsidRPr="001E633C">
              <w:t>The MC</w:t>
            </w:r>
            <w:r>
              <w:rPr>
                <w:lang w:eastAsia="zh-CN"/>
              </w:rPr>
              <w:t xml:space="preserve"> service</w:t>
            </w:r>
            <w:r w:rsidRPr="001E633C">
              <w:rPr>
                <w:rFonts w:hint="eastAsia"/>
                <w:lang w:eastAsia="zh-CN"/>
              </w:rPr>
              <w:t xml:space="preserve"> group ID of the group</w:t>
            </w:r>
          </w:p>
        </w:tc>
      </w:tr>
      <w:tr w:rsidR="008D2684" w:rsidRPr="002C6543" w14:paraId="3EC330F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30AD8E" w14:textId="77777777" w:rsidR="008D2684" w:rsidRPr="001E633C" w:rsidRDefault="008D2684" w:rsidP="00AA0F9E">
            <w:pPr>
              <w:pStyle w:val="TAL"/>
              <w:rPr>
                <w:lang w:eastAsia="zh-CN"/>
              </w:rPr>
            </w:pPr>
            <w:r>
              <w:rPr>
                <w:lang w:eastAsia="zh-CN"/>
              </w:rPr>
              <w:t>S</w:t>
            </w:r>
            <w:r w:rsidRPr="001E633C">
              <w:rPr>
                <w:rFonts w:hint="eastAsia"/>
                <w:lang w:eastAsia="zh-CN"/>
              </w:rPr>
              <w:t>tatus</w:t>
            </w:r>
            <w:r>
              <w:rPr>
                <w:lang w:eastAsia="zh-CN"/>
              </w:rPr>
              <w:t xml:space="preserve"> of the group</w:t>
            </w:r>
          </w:p>
        </w:tc>
        <w:tc>
          <w:tcPr>
            <w:tcW w:w="1440" w:type="dxa"/>
            <w:tcBorders>
              <w:top w:val="single" w:sz="4" w:space="0" w:color="000000"/>
              <w:left w:val="single" w:sz="4" w:space="0" w:color="000000"/>
              <w:bottom w:val="single" w:sz="4" w:space="0" w:color="000000"/>
              <w:right w:val="nil"/>
            </w:tcBorders>
            <w:hideMark/>
          </w:tcPr>
          <w:p w14:paraId="3A7F1E64"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hideMark/>
          </w:tcPr>
          <w:p w14:paraId="39BDBB32" w14:textId="77777777" w:rsidR="008D2684" w:rsidRPr="001E633C" w:rsidRDefault="008D2684" w:rsidP="00AA0F9E">
            <w:pPr>
              <w:pStyle w:val="TAL"/>
              <w:rPr>
                <w:lang w:eastAsia="zh-CN"/>
              </w:rPr>
            </w:pPr>
            <w:r>
              <w:rPr>
                <w:lang w:eastAsia="zh-CN"/>
              </w:rPr>
              <w:t>Indicate the group has on-going call or not</w:t>
            </w:r>
          </w:p>
        </w:tc>
      </w:tr>
    </w:tbl>
    <w:p w14:paraId="613AA90E" w14:textId="77777777" w:rsidR="008D2684" w:rsidRDefault="008D2684" w:rsidP="008D2684"/>
    <w:p w14:paraId="22746DCE" w14:textId="77777777" w:rsidR="008D2684" w:rsidRDefault="008D2684" w:rsidP="008D2684">
      <w:pPr>
        <w:pStyle w:val="Heading4"/>
        <w:rPr>
          <w:lang w:eastAsia="zh-CN"/>
        </w:rPr>
      </w:pPr>
      <w:bookmarkStart w:id="2089" w:name="_Toc210293380"/>
      <w:r w:rsidRPr="00AB5FED">
        <w:lastRenderedPageBreak/>
        <w:t>10.</w:t>
      </w:r>
      <w:r>
        <w:t>7</w:t>
      </w:r>
      <w:r w:rsidRPr="00AB5FED">
        <w:t>.</w:t>
      </w:r>
      <w:r>
        <w:t>2</w:t>
      </w:r>
      <w:r w:rsidRPr="00AB5FED">
        <w:t>.</w:t>
      </w:r>
      <w:r>
        <w:t>13</w:t>
      </w:r>
      <w:r w:rsidRPr="00AB5FED">
        <w:tab/>
      </w:r>
      <w:r>
        <w:rPr>
          <w:lang w:eastAsia="zh-CN"/>
        </w:rPr>
        <w:t>MBMS suspension report</w:t>
      </w:r>
      <w:bookmarkEnd w:id="2089"/>
    </w:p>
    <w:p w14:paraId="67A54B01" w14:textId="77777777" w:rsidR="008D2684" w:rsidRPr="00AB5FED" w:rsidRDefault="008D2684" w:rsidP="008D2684">
      <w:r w:rsidRPr="00AB5FED">
        <w:t>Table 10.</w:t>
      </w:r>
      <w:r>
        <w:t>7</w:t>
      </w:r>
      <w:r w:rsidRPr="00AB5FED">
        <w:rPr>
          <w:lang w:eastAsia="zh-CN"/>
        </w:rPr>
        <w:t>.</w:t>
      </w:r>
      <w:r>
        <w:rPr>
          <w:lang w:eastAsia="zh-CN"/>
        </w:rPr>
        <w:t>2.13</w:t>
      </w:r>
      <w:r w:rsidRPr="00AB5FED">
        <w:rPr>
          <w:lang w:eastAsia="zh-CN"/>
        </w:rPr>
        <w:t>-1</w:t>
      </w:r>
      <w:r w:rsidRPr="00AB5FED">
        <w:t xml:space="preserve"> describes the information flow </w:t>
      </w:r>
      <w:r w:rsidRPr="00AB5FED">
        <w:rPr>
          <w:lang w:eastAsia="zh-CN"/>
        </w:rPr>
        <w:t xml:space="preserve">for the </w:t>
      </w:r>
      <w:r>
        <w:rPr>
          <w:lang w:eastAsia="zh-CN"/>
        </w:rPr>
        <w:t>MBMS suspension report</w:t>
      </w:r>
      <w:r w:rsidRPr="00AB5FED">
        <w:rPr>
          <w:lang w:eastAsia="zh-CN"/>
        </w:rPr>
        <w:t xml:space="preserve"> from MC</w:t>
      </w:r>
      <w:r>
        <w:rPr>
          <w:lang w:eastAsia="zh-CN"/>
        </w:rPr>
        <w:t xml:space="preserve"> service</w:t>
      </w:r>
      <w:r w:rsidRPr="00AB5FED">
        <w:rPr>
          <w:lang w:eastAsia="zh-CN"/>
        </w:rPr>
        <w:t xml:space="preserve"> </w:t>
      </w:r>
      <w:r>
        <w:rPr>
          <w:lang w:eastAsia="zh-CN"/>
        </w:rPr>
        <w:t>client</w:t>
      </w:r>
      <w:r w:rsidRPr="00AB5FED">
        <w:rPr>
          <w:lang w:eastAsia="zh-CN"/>
        </w:rPr>
        <w:t xml:space="preserve"> to MC</w:t>
      </w:r>
      <w:r>
        <w:rPr>
          <w:lang w:eastAsia="zh-CN"/>
        </w:rPr>
        <w:t xml:space="preserve"> service</w:t>
      </w:r>
      <w:r w:rsidRPr="00AB5FED">
        <w:rPr>
          <w:lang w:eastAsia="zh-CN"/>
        </w:rPr>
        <w:t xml:space="preserve"> </w:t>
      </w:r>
      <w:r>
        <w:rPr>
          <w:lang w:eastAsia="zh-CN"/>
        </w:rPr>
        <w:t>server</w:t>
      </w:r>
      <w:r>
        <w:t>.</w:t>
      </w:r>
    </w:p>
    <w:p w14:paraId="4B3B5707"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13-1</w:t>
      </w:r>
      <w:r w:rsidRPr="00AB5FED">
        <w:t xml:space="preserve">: </w:t>
      </w:r>
      <w:r>
        <w:rPr>
          <w:lang w:eastAsia="zh-CN"/>
        </w:rPr>
        <w:t>MBMS suspension report</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E6C5B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869670"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4C4619EF"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DB819" w14:textId="77777777" w:rsidR="008D2684" w:rsidRPr="001E633C" w:rsidRDefault="008D2684" w:rsidP="00AA0F9E">
            <w:pPr>
              <w:pStyle w:val="TAH"/>
            </w:pPr>
            <w:r w:rsidRPr="001E633C">
              <w:t>Description</w:t>
            </w:r>
          </w:p>
        </w:tc>
      </w:tr>
      <w:tr w:rsidR="008D2684" w:rsidRPr="00AB5FED" w14:paraId="441AD7D6"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FEC465" w14:textId="77777777" w:rsidR="008D2684" w:rsidRPr="001E633C"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tcPr>
          <w:p w14:paraId="51C12571"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C63637" w14:textId="77777777" w:rsidR="008D2684" w:rsidRPr="001E633C" w:rsidRDefault="008D2684" w:rsidP="00AA0F9E">
            <w:pPr>
              <w:pStyle w:val="TAL"/>
              <w:rPr>
                <w:lang w:eastAsia="zh-CN"/>
              </w:rPr>
            </w:pPr>
            <w:r w:rsidRPr="00352049">
              <w:rPr>
                <w:lang w:eastAsia="zh-CN"/>
              </w:rPr>
              <w:t>The identity of the</w:t>
            </w:r>
            <w:r w:rsidRPr="00352049">
              <w:t xml:space="preserve"> MC service user who wants to report the MBMS </w:t>
            </w:r>
            <w:r>
              <w:t>suspension</w:t>
            </w:r>
            <w:r w:rsidRPr="00352049">
              <w:t xml:space="preserve"> status.</w:t>
            </w:r>
          </w:p>
        </w:tc>
      </w:tr>
      <w:tr w:rsidR="008D2684" w:rsidRPr="002C6543" w14:paraId="11147EE0" w14:textId="77777777" w:rsidTr="00AA0F9E">
        <w:trPr>
          <w:jc w:val="center"/>
        </w:trPr>
        <w:tc>
          <w:tcPr>
            <w:tcW w:w="2880" w:type="dxa"/>
            <w:tcBorders>
              <w:top w:val="single" w:sz="4" w:space="0" w:color="000000"/>
              <w:left w:val="single" w:sz="4" w:space="0" w:color="000000"/>
              <w:bottom w:val="single" w:sz="4" w:space="0" w:color="000000"/>
              <w:right w:val="nil"/>
            </w:tcBorders>
          </w:tcPr>
          <w:p w14:paraId="54D71052" w14:textId="77777777" w:rsidR="008D2684" w:rsidRPr="001E633C" w:rsidRDefault="008D2684" w:rsidP="00AA0F9E">
            <w:pPr>
              <w:pStyle w:val="TAL"/>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tcPr>
          <w:p w14:paraId="599A02FD"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4717EA7" w14:textId="77777777" w:rsidR="008D2684" w:rsidRPr="001E633C" w:rsidRDefault="008D2684" w:rsidP="00AA0F9E">
            <w:pPr>
              <w:pStyle w:val="TAL"/>
              <w:rPr>
                <w:lang w:eastAsia="zh-CN"/>
              </w:rPr>
            </w:pPr>
            <w:r w:rsidRPr="00352049">
              <w:t>TMGI(s) information.</w:t>
            </w:r>
          </w:p>
        </w:tc>
      </w:tr>
      <w:tr w:rsidR="008D2684" w:rsidRPr="002C6543" w14:paraId="701182A1" w14:textId="77777777" w:rsidTr="00AA0F9E">
        <w:trPr>
          <w:jc w:val="center"/>
        </w:trPr>
        <w:tc>
          <w:tcPr>
            <w:tcW w:w="2880" w:type="dxa"/>
            <w:tcBorders>
              <w:top w:val="single" w:sz="4" w:space="0" w:color="000000"/>
              <w:left w:val="single" w:sz="4" w:space="0" w:color="000000"/>
              <w:bottom w:val="single" w:sz="4" w:space="0" w:color="000000"/>
              <w:right w:val="nil"/>
            </w:tcBorders>
          </w:tcPr>
          <w:p w14:paraId="5A53FF4F" w14:textId="77777777" w:rsidR="008D2684" w:rsidRDefault="008D2684" w:rsidP="00AA0F9E">
            <w:pPr>
              <w:pStyle w:val="TAL"/>
              <w:rPr>
                <w:lang w:eastAsia="zh-CN"/>
              </w:rPr>
            </w:pPr>
            <w:r w:rsidRPr="00352049">
              <w:t xml:space="preserve">MBMS </w:t>
            </w:r>
            <w:r>
              <w:t>suspension</w:t>
            </w:r>
            <w:r w:rsidRPr="00352049">
              <w:t xml:space="preserve"> status(s)</w:t>
            </w:r>
          </w:p>
        </w:tc>
        <w:tc>
          <w:tcPr>
            <w:tcW w:w="1440" w:type="dxa"/>
            <w:tcBorders>
              <w:top w:val="single" w:sz="4" w:space="0" w:color="000000"/>
              <w:left w:val="single" w:sz="4" w:space="0" w:color="000000"/>
              <w:bottom w:val="single" w:sz="4" w:space="0" w:color="000000"/>
              <w:right w:val="nil"/>
            </w:tcBorders>
          </w:tcPr>
          <w:p w14:paraId="637672C8" w14:textId="77777777" w:rsidR="008D2684" w:rsidRPr="001E633C"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1E50E0" w14:textId="77777777" w:rsidR="008D2684" w:rsidRDefault="008D2684" w:rsidP="00AA0F9E">
            <w:pPr>
              <w:pStyle w:val="TAL"/>
              <w:rPr>
                <w:lang w:eastAsia="zh-CN"/>
              </w:rPr>
            </w:pPr>
            <w:r w:rsidRPr="00352049">
              <w:rPr>
                <w:lang w:eastAsia="zh-CN"/>
              </w:rPr>
              <w:t xml:space="preserve">The MBMS </w:t>
            </w:r>
            <w:r>
              <w:rPr>
                <w:rFonts w:eastAsia="Malgun Gothic"/>
                <w:lang w:eastAsia="ko-KR"/>
              </w:rPr>
              <w:t>suspension</w:t>
            </w:r>
            <w:r w:rsidRPr="00352049">
              <w:rPr>
                <w:rFonts w:eastAsia="Malgun Gothic"/>
                <w:lang w:eastAsia="ko-KR"/>
              </w:rPr>
              <w:t xml:space="preserve"> status per TMGI.</w:t>
            </w:r>
          </w:p>
        </w:tc>
      </w:tr>
    </w:tbl>
    <w:p w14:paraId="6ACD51D9" w14:textId="77777777" w:rsidR="008D2684" w:rsidRDefault="008D2684" w:rsidP="008D2684"/>
    <w:p w14:paraId="61C9D94E" w14:textId="77777777" w:rsidR="008D2684" w:rsidRPr="00E272DA" w:rsidRDefault="008D2684" w:rsidP="008D2684">
      <w:pPr>
        <w:pStyle w:val="Heading3"/>
      </w:pPr>
      <w:bookmarkStart w:id="2090" w:name="_Toc468105475"/>
      <w:bookmarkStart w:id="2091" w:name="_Toc468110570"/>
      <w:bookmarkStart w:id="2092" w:name="_Toc210293381"/>
      <w:bookmarkEnd w:id="2072"/>
      <w:r w:rsidRPr="00E272DA">
        <w:t>10.</w:t>
      </w:r>
      <w:r>
        <w:t>7</w:t>
      </w:r>
      <w:r w:rsidRPr="00E272DA">
        <w:t>.3</w:t>
      </w:r>
      <w:r w:rsidRPr="00E272DA">
        <w:tab/>
      </w:r>
      <w:r>
        <w:t>P</w:t>
      </w:r>
      <w:r w:rsidRPr="00E272DA">
        <w:t>rocedures for MBMS usage</w:t>
      </w:r>
      <w:bookmarkEnd w:id="2090"/>
      <w:bookmarkEnd w:id="2091"/>
      <w:bookmarkEnd w:id="2092"/>
    </w:p>
    <w:p w14:paraId="17A27FB2" w14:textId="77777777" w:rsidR="008D2684" w:rsidRPr="00E272DA" w:rsidRDefault="008D2684" w:rsidP="008D2684">
      <w:pPr>
        <w:pStyle w:val="Heading4"/>
        <w:rPr>
          <w:lang w:eastAsia="zh-CN"/>
        </w:rPr>
      </w:pPr>
      <w:bookmarkStart w:id="2093" w:name="_Toc468105476"/>
      <w:bookmarkStart w:id="2094" w:name="_Toc468110571"/>
      <w:bookmarkStart w:id="2095" w:name="_Toc210293382"/>
      <w:r w:rsidRPr="00E272DA">
        <w:rPr>
          <w:lang w:eastAsia="zh-CN"/>
        </w:rPr>
        <w:t>10.</w:t>
      </w:r>
      <w:r>
        <w:rPr>
          <w:lang w:eastAsia="zh-CN"/>
        </w:rPr>
        <w:t>7</w:t>
      </w:r>
      <w:r w:rsidRPr="00E272DA">
        <w:rPr>
          <w:lang w:eastAsia="zh-CN"/>
        </w:rPr>
        <w:t>.</w:t>
      </w:r>
      <w:r>
        <w:rPr>
          <w:lang w:eastAsia="zh-CN"/>
        </w:rPr>
        <w:t>3.1</w:t>
      </w:r>
      <w:r w:rsidRPr="00E272DA">
        <w:rPr>
          <w:lang w:eastAsia="zh-CN"/>
        </w:rPr>
        <w:tab/>
      </w:r>
      <w:r w:rsidRPr="00E272DA">
        <w:t xml:space="preserve">Use of </w:t>
      </w:r>
      <w:r w:rsidRPr="00E272DA">
        <w:rPr>
          <w:lang w:eastAsia="zh-CN"/>
        </w:rPr>
        <w:t>p</w:t>
      </w:r>
      <w:r w:rsidRPr="00E272DA">
        <w:t>re-established MBMS bearers</w:t>
      </w:r>
      <w:bookmarkEnd w:id="2093"/>
      <w:bookmarkEnd w:id="2094"/>
      <w:bookmarkEnd w:id="2095"/>
    </w:p>
    <w:p w14:paraId="50099AE4" w14:textId="77777777" w:rsidR="008D2684" w:rsidRPr="00E272DA" w:rsidRDefault="008D2684" w:rsidP="008D2684">
      <w:pPr>
        <w:pStyle w:val="Heading5"/>
      </w:pPr>
      <w:bookmarkStart w:id="2096" w:name="_Toc468105477"/>
      <w:bookmarkStart w:id="2097" w:name="_Toc468110572"/>
      <w:bookmarkStart w:id="2098" w:name="_Toc210293383"/>
      <w:r w:rsidRPr="00E272DA">
        <w:t>10.</w:t>
      </w:r>
      <w:r>
        <w:t>7</w:t>
      </w:r>
      <w:r w:rsidRPr="00E272DA">
        <w:t>.3.</w:t>
      </w:r>
      <w:r>
        <w:rPr>
          <w:lang w:eastAsia="zh-CN"/>
        </w:rPr>
        <w:t>1</w:t>
      </w:r>
      <w:r w:rsidRPr="00E272DA">
        <w:rPr>
          <w:lang w:eastAsia="zh-CN"/>
        </w:rPr>
        <w:t>.</w:t>
      </w:r>
      <w:r w:rsidRPr="00E272DA">
        <w:t>1</w:t>
      </w:r>
      <w:r w:rsidRPr="00E272DA">
        <w:tab/>
        <w:t>General</w:t>
      </w:r>
      <w:bookmarkEnd w:id="2096"/>
      <w:bookmarkEnd w:id="2097"/>
      <w:bookmarkEnd w:id="2098"/>
    </w:p>
    <w:p w14:paraId="1B8804C2" w14:textId="77777777" w:rsidR="008D2684" w:rsidRPr="00E272DA" w:rsidRDefault="008D2684" w:rsidP="008D2684">
      <w:pPr>
        <w:rPr>
          <w:lang w:eastAsia="zh-CN"/>
        </w:rPr>
      </w:pPr>
      <w:r w:rsidRPr="00E272DA">
        <w:t>In this scenario, the MC service server pre-establishes MBMS bearer(s) in certain pre-configured areas before the initiation of the group communication session. When a user originates a request for</w:t>
      </w:r>
      <w:r>
        <w:t xml:space="preserve"> a</w:t>
      </w:r>
      <w:r w:rsidRPr="00E272DA">
        <w:t xml:space="preserve"> group </w:t>
      </w:r>
      <w:r w:rsidRPr="00E272DA">
        <w:rPr>
          <w:lang w:eastAsia="zh-CN"/>
        </w:rPr>
        <w:t>communication session</w:t>
      </w:r>
      <w:r w:rsidRPr="00E272DA">
        <w:t xml:space="preserve"> for one of these areas, the pre-established MBMS bearer(s) is used for the DL </w:t>
      </w:r>
      <w:r w:rsidRPr="00E272DA">
        <w:rPr>
          <w:lang w:eastAsia="zh-CN"/>
        </w:rPr>
        <w:t>media transmission.</w:t>
      </w:r>
    </w:p>
    <w:p w14:paraId="4C2B377B" w14:textId="77777777" w:rsidR="008D2684" w:rsidRPr="00E272DA" w:rsidRDefault="008D2684" w:rsidP="008D2684">
      <w:r w:rsidRPr="00E272DA">
        <w:t>The following steps needs to be performed prior the start of the MC group communication session</w:t>
      </w:r>
      <w:r w:rsidRPr="00E272DA">
        <w:rPr>
          <w:lang w:eastAsia="zh-CN"/>
        </w:rPr>
        <w:t xml:space="preserve"> over pre-established MBMS bearer</w:t>
      </w:r>
      <w:r w:rsidRPr="00E272DA">
        <w:t>:</w:t>
      </w:r>
    </w:p>
    <w:p w14:paraId="30FC3B95" w14:textId="77777777" w:rsidR="008D2684" w:rsidRPr="00E272DA" w:rsidRDefault="008D2684" w:rsidP="008D2684">
      <w:pPr>
        <w:pStyle w:val="B1"/>
        <w:rPr>
          <w:lang w:eastAsia="zh-CN"/>
        </w:rPr>
      </w:pPr>
      <w:r w:rsidRPr="00E272DA">
        <w:t>-</w:t>
      </w:r>
      <w:r w:rsidRPr="00E272DA">
        <w:tab/>
      </w:r>
      <w:r w:rsidRPr="00E272DA">
        <w:rPr>
          <w:lang w:eastAsia="zh-CN"/>
        </w:rPr>
        <w:t>MBMS bearer(s) is Pre-established</w:t>
      </w:r>
    </w:p>
    <w:p w14:paraId="57868B0F" w14:textId="77777777" w:rsidR="008D2684" w:rsidRPr="00E272DA" w:rsidRDefault="008D2684" w:rsidP="008D2684">
      <w:pPr>
        <w:pStyle w:val="B1"/>
        <w:rPr>
          <w:lang w:eastAsia="zh-CN"/>
        </w:rPr>
      </w:pPr>
      <w:r w:rsidRPr="00E272DA">
        <w:rPr>
          <w:lang w:eastAsia="zh-CN"/>
        </w:rPr>
        <w:t xml:space="preserve"> </w:t>
      </w:r>
      <w:r w:rsidRPr="00E272DA">
        <w:t>-</w:t>
      </w:r>
      <w:r w:rsidRPr="00E272DA">
        <w:tab/>
      </w:r>
      <w:r>
        <w:t>A</w:t>
      </w:r>
      <w:r w:rsidRPr="00E272DA">
        <w:t>nnounce</w:t>
      </w:r>
      <w:r>
        <w:t xml:space="preserve"> </w:t>
      </w:r>
      <w:r w:rsidRPr="00E272DA">
        <w:t xml:space="preserve">the </w:t>
      </w:r>
      <w:r w:rsidRPr="00E272DA">
        <w:rPr>
          <w:lang w:eastAsia="zh-CN"/>
        </w:rPr>
        <w:t xml:space="preserve">pre-established </w:t>
      </w:r>
      <w:r w:rsidRPr="00E272DA">
        <w:t>MBMS bearer to the MC service client</w:t>
      </w:r>
      <w:r w:rsidRPr="00E272DA">
        <w:rPr>
          <w:lang w:eastAsia="zh-CN"/>
        </w:rPr>
        <w:t>s</w:t>
      </w:r>
    </w:p>
    <w:p w14:paraId="5F91A6AC" w14:textId="77777777" w:rsidR="008D2684" w:rsidRPr="00E272DA" w:rsidRDefault="008D2684" w:rsidP="008D2684">
      <w:pPr>
        <w:rPr>
          <w:lang w:eastAsia="zh-CN"/>
        </w:rPr>
      </w:pPr>
      <w:r w:rsidRPr="00E272DA">
        <w:t>When these preparation steps have been done the MC group communication session using MBMS bearer can start.</w:t>
      </w:r>
      <w:r w:rsidRPr="00E272DA">
        <w:rPr>
          <w:lang w:eastAsia="zh-CN"/>
        </w:rPr>
        <w:t xml:space="preserve"> </w:t>
      </w:r>
    </w:p>
    <w:p w14:paraId="71B407B9" w14:textId="77777777" w:rsidR="008D2684" w:rsidRDefault="008D2684" w:rsidP="008D2684">
      <w:r w:rsidRPr="00E272DA">
        <w:t>Both the media packets as well as the application level control signa</w:t>
      </w:r>
      <w:r>
        <w:t>l</w:t>
      </w:r>
      <w:r w:rsidRPr="00E272DA">
        <w:t>ling (e.g. floor control messages) to the receiving MC service clients are sent on the MBMS bearer. Optionally a separate MBMS bearer could be used for the application level control messages, due to different bearer characteristic requirements.</w:t>
      </w:r>
    </w:p>
    <w:p w14:paraId="22992BFC" w14:textId="77777777" w:rsidR="008D2684" w:rsidRPr="00E272DA" w:rsidRDefault="008D2684" w:rsidP="008D2684">
      <w:pPr>
        <w:pStyle w:val="Heading5"/>
        <w:rPr>
          <w:lang w:eastAsia="zh-CN"/>
        </w:rPr>
      </w:pPr>
      <w:bookmarkStart w:id="2099" w:name="_Toc468105478"/>
      <w:bookmarkStart w:id="2100" w:name="_Toc468110573"/>
      <w:bookmarkStart w:id="2101" w:name="_Toc210293384"/>
      <w:r w:rsidRPr="00E272DA">
        <w:t>10.</w:t>
      </w:r>
      <w:r>
        <w:t>7.3.1</w:t>
      </w:r>
      <w:r w:rsidRPr="00E272DA">
        <w:t>.2</w:t>
      </w:r>
      <w:r w:rsidRPr="00E272DA">
        <w:tab/>
      </w:r>
      <w:r w:rsidRPr="00E272DA">
        <w:rPr>
          <w:lang w:eastAsia="zh-CN"/>
        </w:rPr>
        <w:t>Procedure</w:t>
      </w:r>
      <w:bookmarkEnd w:id="2099"/>
      <w:bookmarkEnd w:id="2100"/>
      <w:bookmarkEnd w:id="2101"/>
    </w:p>
    <w:p w14:paraId="69392C0D" w14:textId="77777777" w:rsidR="008D2684" w:rsidRPr="00E272DA" w:rsidRDefault="008D2684" w:rsidP="008D2684">
      <w:pPr>
        <w:rPr>
          <w:lang w:eastAsia="zh-CN"/>
        </w:rPr>
      </w:pPr>
      <w:r w:rsidRPr="00E272DA">
        <w:t xml:space="preserve">The procedure </w:t>
      </w:r>
      <w:r w:rsidRPr="00E272DA">
        <w:rPr>
          <w:lang w:eastAsia="zh-CN"/>
        </w:rPr>
        <w:t>figure 10.</w:t>
      </w:r>
      <w:r>
        <w:rPr>
          <w:lang w:eastAsia="zh-CN"/>
        </w:rPr>
        <w:t>7.3.1</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w:t>
      </w:r>
      <w:r w:rsidRPr="00E272DA">
        <w:t xml:space="preserve"> MBMS bearer. There might </w:t>
      </w:r>
      <w:r w:rsidRPr="00E272DA">
        <w:rPr>
          <w:lang w:eastAsia="zh-CN"/>
        </w:rPr>
        <w:t xml:space="preserve">also </w:t>
      </w:r>
      <w:r w:rsidRPr="00E272DA">
        <w:t>be MC service clients</w:t>
      </w:r>
      <w:r w:rsidRPr="00E272DA" w:rsidDel="00401FAA">
        <w:t xml:space="preserve"> </w:t>
      </w:r>
      <w:r w:rsidRPr="00E272DA">
        <w:t>in the same MC group communication session</w:t>
      </w:r>
      <w:r>
        <w:t xml:space="preserve"> that receive</w:t>
      </w:r>
      <w:r w:rsidRPr="00E272DA">
        <w:t xml:space="preserve"> the communication on unicast</w:t>
      </w:r>
      <w:r w:rsidRPr="00E272DA">
        <w:rPr>
          <w:lang w:eastAsia="zh-CN"/>
        </w:rPr>
        <w:t xml:space="preserve"> </w:t>
      </w:r>
      <w:r w:rsidRPr="00E272DA">
        <w:t>bearer</w:t>
      </w:r>
      <w:r>
        <w:t>s</w:t>
      </w:r>
      <w:r w:rsidRPr="00E272DA">
        <w:t>.</w:t>
      </w:r>
    </w:p>
    <w:p w14:paraId="515BCFD4" w14:textId="77777777" w:rsidR="008D2684" w:rsidRPr="00E272DA" w:rsidRDefault="008D2684" w:rsidP="008D2684">
      <w:r w:rsidRPr="00E272DA">
        <w:t>Pre-condition</w:t>
      </w:r>
      <w:r w:rsidRPr="00E272DA">
        <w:rPr>
          <w:lang w:eastAsia="zh-CN"/>
        </w:rPr>
        <w:t>s</w:t>
      </w:r>
      <w:r w:rsidRPr="00E272DA">
        <w:t>:</w:t>
      </w:r>
    </w:p>
    <w:p w14:paraId="4A40E170" w14:textId="77777777" w:rsidR="008D2684" w:rsidRPr="00E272DA" w:rsidRDefault="008D2684" w:rsidP="008D2684">
      <w:pPr>
        <w:pStyle w:val="B1"/>
        <w:rPr>
          <w:lang w:eastAsia="zh-CN"/>
        </w:rPr>
      </w:pPr>
      <w:r w:rsidRPr="00E272DA">
        <w:t>-</w:t>
      </w:r>
      <w:r w:rsidRPr="00E272DA">
        <w:tab/>
      </w:r>
      <w:r w:rsidRPr="00E272DA">
        <w:rPr>
          <w:lang w:eastAsia="zh-CN"/>
        </w:rPr>
        <w:t>T</w:t>
      </w:r>
      <w:r w:rsidRPr="00E272DA">
        <w:t>he participating users are already affiliated.</w:t>
      </w:r>
    </w:p>
    <w:p w14:paraId="36157555" w14:textId="77777777" w:rsidR="008D2684" w:rsidRPr="00E272DA" w:rsidRDefault="008D2684" w:rsidP="008D2684">
      <w:pPr>
        <w:pStyle w:val="TH"/>
        <w:rPr>
          <w:lang w:eastAsia="zh-CN"/>
        </w:rPr>
      </w:pPr>
      <w:r>
        <w:rPr>
          <w:lang w:eastAsia="zh-CN"/>
        </w:rPr>
        <w:object w:dxaOrig="7755" w:dyaOrig="6960" w14:anchorId="56D4FE55">
          <v:shape id="_x0000_i1099" type="#_x0000_t75" style="width:389.55pt;height:348.2pt" o:ole="">
            <v:imagedata r:id="rId159" o:title=""/>
          </v:shape>
          <o:OLEObject Type="Embed" ProgID="Visio.Drawing.11" ShapeID="_x0000_i1099" DrawAspect="Content" ObjectID="_1820908909" r:id="rId160"/>
        </w:object>
      </w:r>
    </w:p>
    <w:p w14:paraId="70430A14" w14:textId="77777777" w:rsidR="008D2684" w:rsidRPr="00E272DA" w:rsidRDefault="008D2684" w:rsidP="008D2684">
      <w:pPr>
        <w:pStyle w:val="TF"/>
      </w:pPr>
      <w:r w:rsidRPr="00E272DA">
        <w:t xml:space="preserve">Figure </w:t>
      </w:r>
      <w:r w:rsidRPr="00E272DA">
        <w:rPr>
          <w:lang w:eastAsia="zh-CN"/>
        </w:rPr>
        <w:t>10.</w:t>
      </w:r>
      <w:r>
        <w:rPr>
          <w:lang w:eastAsia="zh-CN"/>
        </w:rPr>
        <w:t>7.3.1</w:t>
      </w:r>
      <w:r w:rsidRPr="00E272DA">
        <w:rPr>
          <w:lang w:eastAsia="zh-CN"/>
        </w:rPr>
        <w:t>.2-1</w:t>
      </w:r>
      <w:r w:rsidRPr="00E272DA">
        <w:t xml:space="preserve">: Use of </w:t>
      </w:r>
      <w:r w:rsidRPr="00E272DA">
        <w:rPr>
          <w:lang w:eastAsia="zh-CN"/>
        </w:rPr>
        <w:t>p</w:t>
      </w:r>
      <w:r w:rsidRPr="00E272DA">
        <w:t xml:space="preserve">re-established MBMS </w:t>
      </w:r>
      <w:r w:rsidRPr="00E272DA">
        <w:rPr>
          <w:lang w:eastAsia="zh-CN"/>
        </w:rPr>
        <w:t>b</w:t>
      </w:r>
      <w:r w:rsidRPr="00E272DA">
        <w:t>earers</w:t>
      </w:r>
    </w:p>
    <w:p w14:paraId="56E6970D" w14:textId="77777777" w:rsidR="008D2684" w:rsidRPr="00E272DA" w:rsidRDefault="008D2684" w:rsidP="008D2684">
      <w:pPr>
        <w:pStyle w:val="B1"/>
        <w:rPr>
          <w:lang w:eastAsia="zh-CN"/>
        </w:rPr>
      </w:pPr>
      <w:r w:rsidRPr="00E272DA">
        <w:rPr>
          <w:lang w:eastAsia="zh-CN"/>
        </w:rPr>
        <w:t>1a.</w:t>
      </w:r>
      <w:r w:rsidRPr="00E272DA">
        <w:tab/>
      </w:r>
      <w:r w:rsidRPr="00E272DA">
        <w:rPr>
          <w:lang w:eastAsia="zh-CN"/>
        </w:rPr>
        <w:t>The MC service server determines to activate MBMS bearer.</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r w:rsidRPr="00E272DA">
        <w:t>This bearer will be used for the MC communication media.</w:t>
      </w:r>
    </w:p>
    <w:p w14:paraId="673DBC3D" w14:textId="77777777" w:rsidR="008D2684" w:rsidRPr="00E272DA" w:rsidRDefault="008D2684" w:rsidP="008D2684">
      <w:pPr>
        <w:pStyle w:val="B1"/>
        <w:rPr>
          <w:lang w:eastAsia="zh-CN"/>
        </w:rPr>
      </w:pPr>
      <w:r w:rsidRPr="00E272DA">
        <w:rPr>
          <w:lang w:eastAsia="zh-CN"/>
        </w:rPr>
        <w:t>1b.</w:t>
      </w:r>
      <w:r w:rsidRPr="00E272DA">
        <w:tab/>
      </w:r>
      <w:r>
        <w:rPr>
          <w:lang w:eastAsia="zh-CN"/>
        </w:rPr>
        <w:t>O</w:t>
      </w:r>
      <w:r w:rsidRPr="00E272DA">
        <w:rPr>
          <w:lang w:eastAsia="zh-CN"/>
        </w:rPr>
        <w:t xml:space="preserve">ptionally, the </w:t>
      </w:r>
      <w:r w:rsidRPr="00E272DA">
        <w:t xml:space="preserve">MC service server may also </w:t>
      </w:r>
      <w:r w:rsidRPr="00E272DA">
        <w:rPr>
          <w:lang w:eastAsia="zh-CN"/>
        </w:rPr>
        <w:t>activate</w:t>
      </w:r>
      <w:r w:rsidRPr="00E272DA">
        <w:t xml:space="preserve"> a</w:t>
      </w:r>
      <w:r>
        <w:t>n</w:t>
      </w:r>
      <w:r w:rsidRPr="00E272DA">
        <w:t xml:space="preserve"> MBMS bearer dedicated for application level control signalling. The </w:t>
      </w:r>
      <w:r w:rsidRPr="00E272DA">
        <w:rPr>
          <w:lang w:eastAsia="zh-CN"/>
        </w:rPr>
        <w:t>activation</w:t>
      </w:r>
      <w:r w:rsidRPr="00E272DA">
        <w:t xml:space="preserve"> of the MBMS bearer is done on MB2-C reference point and according to 3GPP TS 23.468 [</w:t>
      </w:r>
      <w:r>
        <w:t>18</w:t>
      </w:r>
      <w:r w:rsidRPr="00E272DA">
        <w:t xml:space="preserve">]. </w:t>
      </w:r>
    </w:p>
    <w:p w14:paraId="466B6D4A" w14:textId="77777777" w:rsidR="008D2684" w:rsidRPr="00E272DA" w:rsidRDefault="008D2684" w:rsidP="008D2684">
      <w:pPr>
        <w:pStyle w:val="NO"/>
        <w:rPr>
          <w:lang w:eastAsia="zh-CN"/>
        </w:rPr>
      </w:pPr>
      <w:r w:rsidRPr="00E272DA">
        <w:rPr>
          <w:rFonts w:eastAsia="Malgun Gothic"/>
          <w:lang w:eastAsia="ko-KR"/>
        </w:rPr>
        <w:t>NOTE 1:</w:t>
      </w:r>
      <w:r w:rsidRPr="00E272DA">
        <w:rPr>
          <w:rFonts w:eastAsia="Malgun Gothic"/>
          <w:lang w:eastAsia="ko-KR"/>
        </w:rPr>
        <w:tab/>
        <w:t xml:space="preserve">The procedure to determine the activation of MBMS bearers is implementation specific. </w:t>
      </w:r>
    </w:p>
    <w:p w14:paraId="224C96C3" w14:textId="77777777" w:rsidR="008D2684" w:rsidRPr="00E272DA" w:rsidRDefault="008D2684" w:rsidP="008D2684">
      <w:pPr>
        <w:pStyle w:val="B1"/>
        <w:rPr>
          <w:lang w:eastAsia="zh-CN"/>
        </w:rPr>
      </w:pPr>
      <w:r w:rsidRPr="00E272DA">
        <w:rPr>
          <w:lang w:eastAsia="zh-CN"/>
        </w:rPr>
        <w:t>2a.</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with the pre-established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6F407960" w14:textId="77777777" w:rsidR="008D2684" w:rsidRPr="00E272DA" w:rsidRDefault="008D2684" w:rsidP="008D2684">
      <w:pPr>
        <w:pStyle w:val="B1"/>
        <w:rPr>
          <w:lang w:eastAsia="zh-CN"/>
        </w:rPr>
      </w:pPr>
      <w:r w:rsidRPr="00E272DA">
        <w:rPr>
          <w:lang w:eastAsia="zh-CN"/>
        </w:rPr>
        <w:t>2b.</w:t>
      </w:r>
      <w:r w:rsidRPr="00E272DA">
        <w:rPr>
          <w:lang w:eastAsia="zh-CN"/>
        </w:rPr>
        <w:tab/>
      </w:r>
      <w:r w:rsidRPr="00E272DA">
        <w:t xml:space="preserve">The </w:t>
      </w:r>
      <w:r w:rsidRPr="00E272DA">
        <w:rPr>
          <w:lang w:eastAsia="zh-CN"/>
        </w:rPr>
        <w:t>MC service server</w:t>
      </w:r>
      <w:r w:rsidRPr="00E272DA">
        <w:t xml:space="preserve"> </w:t>
      </w:r>
      <w:r w:rsidRPr="00E272DA">
        <w:rPr>
          <w:lang w:eastAsia="zh-CN"/>
        </w:rPr>
        <w:t xml:space="preserve">may </w:t>
      </w:r>
      <w:r w:rsidRPr="00E272DA">
        <w:t xml:space="preserve">pass the </w:t>
      </w:r>
      <w:r w:rsidRPr="00E272DA">
        <w:rPr>
          <w:rFonts w:eastAsia="Malgun Gothic"/>
          <w:lang w:eastAsia="ko-KR"/>
        </w:rPr>
        <w:t xml:space="preserve">MBMS bearer info </w:t>
      </w:r>
      <w:r w:rsidRPr="00E272DA">
        <w:t xml:space="preserve">for the service description associated with the </w:t>
      </w:r>
      <w:r w:rsidRPr="00E272DA">
        <w:rPr>
          <w:rFonts w:eastAsia="Malgun Gothic"/>
          <w:lang w:eastAsia="ko-KR"/>
        </w:rPr>
        <w:t xml:space="preserve">pre-established </w:t>
      </w:r>
      <w:r w:rsidRPr="00E272DA">
        <w:rPr>
          <w:lang w:eastAsia="zh-CN"/>
        </w:rPr>
        <w:t xml:space="preserve">floor control </w:t>
      </w:r>
      <w:r w:rsidRPr="00E272DA">
        <w:t>MBMS bearer</w:t>
      </w:r>
      <w:r w:rsidRPr="00E272DA">
        <w:rPr>
          <w:lang w:eastAsia="zh-CN"/>
        </w:rPr>
        <w:t xml:space="preserve"> </w:t>
      </w:r>
      <w:r w:rsidRPr="00E272DA">
        <w:t>to the</w:t>
      </w:r>
      <w:r w:rsidRPr="00E272DA">
        <w:rPr>
          <w:lang w:eastAsia="zh-CN"/>
        </w:rPr>
        <w:t xml:space="preserve"> MC service client</w:t>
      </w:r>
      <w:r w:rsidRPr="00E272DA">
        <w:t xml:space="preserve">. The </w:t>
      </w:r>
      <w:r w:rsidRPr="00E272DA">
        <w:rPr>
          <w:lang w:eastAsia="zh-CN"/>
        </w:rPr>
        <w:t>MC service client</w:t>
      </w:r>
      <w:r w:rsidRPr="00E272DA">
        <w:t xml:space="preserve"> obtains the TMGI, identifying the MBMS bearer, from the service description.</w:t>
      </w:r>
    </w:p>
    <w:p w14:paraId="177D3D1B" w14:textId="77777777" w:rsidR="008D2684" w:rsidRPr="00E272DA" w:rsidRDefault="008D2684" w:rsidP="008D2684">
      <w:pPr>
        <w:pStyle w:val="NO"/>
        <w:rPr>
          <w:lang w:eastAsia="zh-CN"/>
        </w:rPr>
      </w:pPr>
      <w:r w:rsidRPr="00E272DA">
        <w:rPr>
          <w:rFonts w:eastAsia="Malgun Gothic"/>
          <w:lang w:eastAsia="ko-KR"/>
        </w:rPr>
        <w:t>NOTE</w:t>
      </w:r>
      <w:r w:rsidRPr="00E272DA">
        <w:t> </w:t>
      </w:r>
      <w:r w:rsidRPr="00E272DA">
        <w:rPr>
          <w:lang w:eastAsia="zh-CN"/>
        </w:rPr>
        <w:t>2</w:t>
      </w:r>
      <w:r w:rsidRPr="00E272DA">
        <w:t>:</w:t>
      </w:r>
      <w:r w:rsidRPr="00E272DA">
        <w:tab/>
        <w:t xml:space="preserve">Step </w:t>
      </w:r>
      <w:r w:rsidRPr="00E272DA">
        <w:rPr>
          <w:lang w:eastAsia="zh-CN"/>
        </w:rPr>
        <w:t>2</w:t>
      </w:r>
      <w:r w:rsidRPr="00E272DA">
        <w:t xml:space="preserve">a and Step </w:t>
      </w:r>
      <w:r w:rsidRPr="00E272DA">
        <w:rPr>
          <w:lang w:eastAsia="zh-CN"/>
        </w:rPr>
        <w:t>2</w:t>
      </w:r>
      <w:r w:rsidRPr="00E272DA">
        <w:t xml:space="preserve">b can be done in one </w:t>
      </w:r>
      <w:r w:rsidRPr="00E272DA">
        <w:rPr>
          <w:lang w:eastAsia="zh-CN"/>
        </w:rPr>
        <w:t>MBMS bearer announcement</w:t>
      </w:r>
      <w:r w:rsidRPr="00E272DA">
        <w:t xml:space="preserve"> </w:t>
      </w:r>
      <w:r w:rsidRPr="00E272DA">
        <w:rPr>
          <w:lang w:eastAsia="zh-CN"/>
        </w:rPr>
        <w:t xml:space="preserve">message. </w:t>
      </w:r>
    </w:p>
    <w:p w14:paraId="3A9DF792"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TMGI(s).</w:t>
      </w:r>
      <w:r w:rsidRPr="00E272DA">
        <w:rPr>
          <w:rFonts w:eastAsia="Malgun Gothic"/>
          <w:lang w:eastAsia="ko-KR"/>
        </w:rPr>
        <w:t xml:space="preserve"> The MC service client uses the TMGI and other MBMS bearer related information to activate the monitoring of the MBMS bearer by the MC service UE.</w:t>
      </w:r>
    </w:p>
    <w:p w14:paraId="592F6FCF" w14:textId="77777777" w:rsidR="008D2684" w:rsidRPr="00E272DA" w:rsidRDefault="008D2684" w:rsidP="008D2684">
      <w:pPr>
        <w:pStyle w:val="B1"/>
      </w:pPr>
      <w:r w:rsidRPr="00E272DA">
        <w:t>4.</w:t>
      </w:r>
      <w:r w:rsidRPr="00E272DA">
        <w:tab/>
        <w:t xml:space="preserve">The MC service client that enters or is in the service area of at least one announced TMGI indicates to the MC service server that the MC service client is able to receive media over MBMS, whereby the MC service server may decide to use the MBMS bearer instead of unicast bearer for MC communication sessions. </w:t>
      </w:r>
    </w:p>
    <w:p w14:paraId="0BE134E4" w14:textId="77777777" w:rsidR="008D2684" w:rsidRPr="00E272DA" w:rsidRDefault="008D2684" w:rsidP="008D2684">
      <w:pPr>
        <w:pStyle w:val="NO"/>
        <w:rPr>
          <w:lang w:eastAsia="zh-CN"/>
        </w:rPr>
      </w:pPr>
      <w:r w:rsidRPr="00E272DA">
        <w:t>NOTE 3:</w:t>
      </w:r>
      <w:r w:rsidRPr="00E272DA">
        <w:tab/>
        <w:t>Step 4 is optional for the MC service UE on subsequent MBMS bearer announcements.</w:t>
      </w:r>
    </w:p>
    <w:p w14:paraId="59B6B664" w14:textId="77777777" w:rsidR="008D2684" w:rsidRPr="00E272DA" w:rsidRDefault="008D2684" w:rsidP="008D2684">
      <w:pPr>
        <w:pStyle w:val="B1"/>
        <w:rPr>
          <w:lang w:eastAsia="zh-CN"/>
        </w:rPr>
      </w:pPr>
      <w:r w:rsidRPr="00E272DA">
        <w:rPr>
          <w:lang w:eastAsia="zh-CN"/>
        </w:rPr>
        <w:lastRenderedPageBreak/>
        <w:t>5.</w:t>
      </w:r>
      <w:r w:rsidRPr="00E272DA">
        <w:rPr>
          <w:lang w:eastAsia="zh-CN"/>
        </w:rPr>
        <w:tab/>
        <w:t xml:space="preserve">An MC service group communication session is established. </w:t>
      </w:r>
    </w:p>
    <w:p w14:paraId="517FF092" w14:textId="77777777" w:rsidR="008D2684" w:rsidRPr="00E272DA" w:rsidRDefault="008D2684" w:rsidP="008D2684">
      <w:pPr>
        <w:pStyle w:val="B1"/>
        <w:rPr>
          <w:lang w:eastAsia="zh-CN"/>
        </w:rPr>
      </w:pPr>
      <w:r w:rsidRPr="00E272DA">
        <w:rPr>
          <w:lang w:eastAsia="zh-CN"/>
        </w:rPr>
        <w:t>6</w:t>
      </w:r>
      <w:r w:rsidRPr="00E272DA">
        <w:rPr>
          <w:rFonts w:eastAsia="Malgun Gothic"/>
          <w:lang w:eastAsia="ko-KR"/>
        </w:rPr>
        <w:t>.</w:t>
      </w:r>
      <w:r w:rsidRPr="00E272DA">
        <w:rPr>
          <w:rFonts w:eastAsia="Malgun Gothic"/>
          <w:lang w:eastAsia="ko-KR"/>
        </w:rPr>
        <w:tab/>
        <w:t>As the MC service server transmits the media over the MBMS bearer, the media packets are detected and delivered to the MC service client.</w:t>
      </w:r>
    </w:p>
    <w:p w14:paraId="343CED80" w14:textId="77777777" w:rsidR="008D2684" w:rsidRPr="00E272DA" w:rsidRDefault="008D2684" w:rsidP="008D2684">
      <w:pPr>
        <w:pStyle w:val="Heading4"/>
      </w:pPr>
      <w:bookmarkStart w:id="2102" w:name="_Toc468105479"/>
      <w:bookmarkStart w:id="2103" w:name="_Toc468110574"/>
      <w:bookmarkStart w:id="2104" w:name="_Toc210293385"/>
      <w:r w:rsidRPr="00E272DA">
        <w:rPr>
          <w:lang w:eastAsia="zh-CN"/>
        </w:rPr>
        <w:t>10.</w:t>
      </w:r>
      <w:r>
        <w:rPr>
          <w:lang w:eastAsia="zh-CN"/>
        </w:rPr>
        <w:t>7</w:t>
      </w:r>
      <w:r w:rsidRPr="00E272DA">
        <w:rPr>
          <w:lang w:eastAsia="zh-CN"/>
        </w:rPr>
        <w:t>.3.</w:t>
      </w:r>
      <w:r>
        <w:rPr>
          <w:lang w:eastAsia="zh-CN"/>
        </w:rPr>
        <w:t>2</w:t>
      </w:r>
      <w:r w:rsidRPr="00E272DA">
        <w:rPr>
          <w:lang w:eastAsia="zh-CN"/>
        </w:rPr>
        <w:tab/>
      </w:r>
      <w:r w:rsidRPr="00E272DA">
        <w:t xml:space="preserve">Use of </w:t>
      </w:r>
      <w:r w:rsidRPr="00E272DA">
        <w:rPr>
          <w:lang w:eastAsia="zh-CN"/>
        </w:rPr>
        <w:t>d</w:t>
      </w:r>
      <w:r w:rsidRPr="00E272DA">
        <w:t>ynamic MBMS bearer establishment</w:t>
      </w:r>
      <w:bookmarkEnd w:id="2102"/>
      <w:bookmarkEnd w:id="2103"/>
      <w:bookmarkEnd w:id="2104"/>
    </w:p>
    <w:p w14:paraId="207026E3" w14:textId="77777777" w:rsidR="008D2684" w:rsidRPr="00E272DA" w:rsidRDefault="008D2684" w:rsidP="008D2684">
      <w:r w:rsidRPr="00E272DA">
        <w:t>In this scenario depicted in figure 10.</w:t>
      </w:r>
      <w:r>
        <w:t>7</w:t>
      </w:r>
      <w:r w:rsidRPr="00E272DA">
        <w:t>.3.</w:t>
      </w:r>
      <w:r>
        <w:t>2</w:t>
      </w:r>
      <w:r w:rsidRPr="00E272DA">
        <w:t xml:space="preserve">-1, the </w:t>
      </w:r>
      <w:r w:rsidRPr="00E272DA">
        <w:rPr>
          <w:lang w:eastAsia="zh-CN"/>
        </w:rPr>
        <w:t>MC service server</w:t>
      </w:r>
      <w:r w:rsidRPr="00E272DA">
        <w:t xml:space="preserve"> uses a unicast bearer for communication with the UE on the DL at the start of the group communication session. When the</w:t>
      </w:r>
      <w:r w:rsidRPr="00E272DA">
        <w:rPr>
          <w:lang w:eastAsia="zh-CN"/>
        </w:rPr>
        <w:t xml:space="preserve"> MC service server</w:t>
      </w:r>
      <w:r w:rsidRPr="00E272DA">
        <w:t xml:space="preserve"> decides to use an MBMS bearer for the DL </w:t>
      </w:r>
      <w:r w:rsidRPr="00E272DA">
        <w:rPr>
          <w:lang w:eastAsia="zh-CN"/>
        </w:rPr>
        <w:t>media transmission</w:t>
      </w:r>
      <w:r w:rsidRPr="00E272DA">
        <w:t xml:space="preserve">, the </w:t>
      </w:r>
      <w:r w:rsidRPr="00E272DA">
        <w:rPr>
          <w:lang w:eastAsia="zh-CN"/>
        </w:rPr>
        <w:t>MC service server</w:t>
      </w:r>
      <w:r w:rsidRPr="00E272DA">
        <w:t xml:space="preserve"> establishes an MBMS bearer using the procedures defined in </w:t>
      </w:r>
      <w:r w:rsidRPr="00E272DA">
        <w:rPr>
          <w:lang w:eastAsia="zh-CN"/>
        </w:rPr>
        <w:t>3GPP TS 23.468 [</w:t>
      </w:r>
      <w:r>
        <w:rPr>
          <w:lang w:eastAsia="zh-CN"/>
        </w:rPr>
        <w:t>18</w:t>
      </w:r>
      <w:r w:rsidRPr="00E272DA">
        <w:rPr>
          <w:lang w:eastAsia="zh-CN"/>
        </w:rPr>
        <w:t>]</w:t>
      </w:r>
      <w:r w:rsidRPr="00E272DA">
        <w:t>. The</w:t>
      </w:r>
      <w:r w:rsidRPr="00E272DA">
        <w:rPr>
          <w:lang w:eastAsia="zh-CN"/>
        </w:rPr>
        <w:t xml:space="preserve"> MC service server</w:t>
      </w:r>
      <w:r w:rsidRPr="00E272DA">
        <w:t xml:space="preserve"> provides </w:t>
      </w:r>
      <w:r w:rsidRPr="00E272DA">
        <w:rPr>
          <w:lang w:eastAsia="zh-CN"/>
        </w:rPr>
        <w:t xml:space="preserve">MBMS </w:t>
      </w:r>
      <w:r w:rsidRPr="00E272DA">
        <w:t xml:space="preserve">service description information associated with MBMS bearer(s), obtained from the BM-SC, to the UE. The UE starts using the MBMS bearer(s) to receive DL </w:t>
      </w:r>
      <w:r w:rsidRPr="00E272DA">
        <w:rPr>
          <w:lang w:eastAsia="zh-CN"/>
        </w:rPr>
        <w:t>media</w:t>
      </w:r>
      <w:r w:rsidRPr="00E272DA">
        <w:t xml:space="preserve"> and stops using the unicast bearer for the DL </w:t>
      </w:r>
      <w:r w:rsidRPr="00E272DA">
        <w:rPr>
          <w:lang w:eastAsia="zh-CN"/>
        </w:rPr>
        <w:t>media transmission</w:t>
      </w:r>
      <w:r w:rsidRPr="00E272DA">
        <w:t>.</w:t>
      </w:r>
    </w:p>
    <w:p w14:paraId="09908EB6" w14:textId="77777777" w:rsidR="008D2684" w:rsidRPr="00E272DA" w:rsidRDefault="008D2684" w:rsidP="008D2684">
      <w:pPr>
        <w:pStyle w:val="NO"/>
        <w:rPr>
          <w:lang w:eastAsia="zh-CN"/>
        </w:rPr>
      </w:pPr>
      <w:r w:rsidRPr="00E272DA">
        <w:t>NOTE 1:</w:t>
      </w:r>
      <w:r w:rsidRPr="00E272DA">
        <w:tab/>
        <w:t xml:space="preserve">The </w:t>
      </w:r>
      <w:r w:rsidRPr="00E272DA">
        <w:rPr>
          <w:lang w:eastAsia="zh-CN"/>
        </w:rPr>
        <w:t>MC service server</w:t>
      </w:r>
      <w:r w:rsidRPr="00E272DA">
        <w:t xml:space="preserve"> logic for determining when to establish the new MBMS </w:t>
      </w:r>
      <w:r w:rsidRPr="00E272DA">
        <w:rPr>
          <w:lang w:eastAsia="zh-CN"/>
        </w:rPr>
        <w:t>d</w:t>
      </w:r>
      <w:r w:rsidRPr="00E272DA">
        <w:t xml:space="preserve">elivery bearer is implementation specific. For example, the </w:t>
      </w:r>
      <w:r w:rsidRPr="00E272DA">
        <w:rPr>
          <w:lang w:eastAsia="zh-CN"/>
        </w:rPr>
        <w:t xml:space="preserve">MC service server </w:t>
      </w:r>
      <w:r w:rsidRPr="00E272DA">
        <w:t>could decide to establish the MBMS delivery based on the location of the UE's that are a part of the group communication session.</w:t>
      </w:r>
    </w:p>
    <w:p w14:paraId="09BF9118" w14:textId="77777777" w:rsidR="008D2684" w:rsidRPr="00E272DA" w:rsidRDefault="008D2684" w:rsidP="008D2684">
      <w:pPr>
        <w:pStyle w:val="TH"/>
        <w:rPr>
          <w:lang w:eastAsia="zh-CN"/>
        </w:rPr>
      </w:pPr>
      <w:r>
        <w:rPr>
          <w:lang w:eastAsia="zh-CN"/>
        </w:rPr>
        <w:object w:dxaOrig="6780" w:dyaOrig="5761" w14:anchorId="442DD753">
          <v:shape id="_x0000_i1100" type="#_x0000_t75" style="width:340.1pt;height:4in" o:ole="">
            <v:imagedata r:id="rId161" o:title=""/>
          </v:shape>
          <o:OLEObject Type="Embed" ProgID="Visio.Drawing.11" ShapeID="_x0000_i1100" DrawAspect="Content" ObjectID="_1820908910" r:id="rId162"/>
        </w:object>
      </w:r>
    </w:p>
    <w:p w14:paraId="152E094F" w14:textId="77777777" w:rsidR="008D2684" w:rsidRPr="00E272DA" w:rsidRDefault="008D2684" w:rsidP="008D2684">
      <w:pPr>
        <w:pStyle w:val="TF"/>
      </w:pPr>
      <w:r w:rsidRPr="00E272DA">
        <w:t>Figure 10.</w:t>
      </w:r>
      <w:r>
        <w:t>7</w:t>
      </w:r>
      <w:r w:rsidRPr="00E272DA">
        <w:t>.3.</w:t>
      </w:r>
      <w:r>
        <w:t>2</w:t>
      </w:r>
      <w:r w:rsidRPr="00E272DA">
        <w:t>-1: Use of dynamic MBMS bearer establishment</w:t>
      </w:r>
    </w:p>
    <w:p w14:paraId="2227C908" w14:textId="77777777" w:rsidR="008D2684" w:rsidRPr="00E272DA" w:rsidRDefault="008D2684" w:rsidP="008D2684">
      <w:pPr>
        <w:pStyle w:val="B1"/>
      </w:pPr>
      <w:r w:rsidRPr="00E272DA">
        <w:t>1.</w:t>
      </w:r>
      <w:r w:rsidRPr="00E272DA">
        <w:tab/>
        <w:t xml:space="preserve">An MC </w:t>
      </w:r>
      <w:r>
        <w:t xml:space="preserve">service </w:t>
      </w:r>
      <w:r w:rsidRPr="00E272DA">
        <w:t>group communication session is established.</w:t>
      </w:r>
    </w:p>
    <w:p w14:paraId="6B580D9F" w14:textId="77777777" w:rsidR="008D2684" w:rsidRPr="00E272DA" w:rsidRDefault="008D2684" w:rsidP="008D2684">
      <w:pPr>
        <w:pStyle w:val="B1"/>
      </w:pPr>
      <w:r w:rsidRPr="00E272DA">
        <w:t>2.</w:t>
      </w:r>
      <w:r w:rsidRPr="00E272DA">
        <w:tab/>
        <w:t xml:space="preserve">The downlink data is sent by </w:t>
      </w:r>
      <w:r w:rsidRPr="00E272DA">
        <w:rPr>
          <w:lang w:eastAsia="zh-CN"/>
        </w:rPr>
        <w:t>u</w:t>
      </w:r>
      <w:r w:rsidRPr="00E272DA">
        <w:t xml:space="preserve">nicast </w:t>
      </w:r>
      <w:r w:rsidRPr="00E272DA">
        <w:rPr>
          <w:lang w:eastAsia="zh-CN"/>
        </w:rPr>
        <w:t>d</w:t>
      </w:r>
      <w:r w:rsidRPr="00E272DA">
        <w:t>elivery.</w:t>
      </w:r>
    </w:p>
    <w:p w14:paraId="2C0F852C" w14:textId="77777777" w:rsidR="008D2684" w:rsidRPr="00E272DA" w:rsidRDefault="008D2684" w:rsidP="008D2684">
      <w:pPr>
        <w:pStyle w:val="B1"/>
        <w:rPr>
          <w:lang w:eastAsia="zh-CN"/>
        </w:rPr>
      </w:pPr>
      <w:r w:rsidRPr="00E272DA">
        <w:t>3.</w:t>
      </w:r>
      <w:r w:rsidRPr="00E272DA">
        <w:tab/>
        <w:t xml:space="preserve">The </w:t>
      </w:r>
      <w:r w:rsidRPr="00E272DA">
        <w:rPr>
          <w:lang w:eastAsia="zh-CN"/>
        </w:rPr>
        <w:t>MC service server</w:t>
      </w:r>
      <w:r w:rsidRPr="00E272DA">
        <w:t xml:space="preserve"> establishes the MBMS bearer(s) for the group communication session according to the procedures defined in </w:t>
      </w:r>
      <w:r w:rsidRPr="00E272DA">
        <w:rPr>
          <w:lang w:eastAsia="zh-CN"/>
        </w:rPr>
        <w:t>3GPP TS 23.468 [</w:t>
      </w:r>
      <w:r>
        <w:rPr>
          <w:lang w:eastAsia="zh-CN"/>
        </w:rPr>
        <w:t>18</w:t>
      </w:r>
      <w:r w:rsidRPr="00E272DA">
        <w:rPr>
          <w:lang w:eastAsia="zh-CN"/>
        </w:rPr>
        <w:t>]</w:t>
      </w:r>
      <w:r w:rsidRPr="00E272DA">
        <w:t>.</w:t>
      </w:r>
      <w:r w:rsidRPr="00E272DA">
        <w:rPr>
          <w:lang w:eastAsia="zh-CN"/>
        </w:rPr>
        <w:t xml:space="preserve"> S</w:t>
      </w:r>
      <w:r w:rsidRPr="00E272DA">
        <w:t>ervice description associated with the MBMS bearer(s)</w:t>
      </w:r>
      <w:r w:rsidRPr="00E272DA">
        <w:rPr>
          <w:lang w:eastAsia="zh-CN"/>
        </w:rPr>
        <w:t xml:space="preserve"> is returned from</w:t>
      </w:r>
      <w:r w:rsidRPr="00E272DA">
        <w:t xml:space="preserve"> </w:t>
      </w:r>
      <w:r>
        <w:t>t</w:t>
      </w:r>
      <w:r w:rsidRPr="00E272DA">
        <w:t>he BM-SC.</w:t>
      </w:r>
    </w:p>
    <w:p w14:paraId="6A74BEED" w14:textId="77777777" w:rsidR="008D2684" w:rsidRPr="00E272DA" w:rsidRDefault="008D2684" w:rsidP="008D2684">
      <w:pPr>
        <w:pStyle w:val="B1"/>
      </w:pPr>
      <w:r w:rsidRPr="00E272DA">
        <w:t>4.</w:t>
      </w:r>
      <w:r w:rsidRPr="00E272DA">
        <w:tab/>
        <w:t xml:space="preserve">The </w:t>
      </w:r>
      <w:r w:rsidRPr="00E272DA">
        <w:rPr>
          <w:lang w:eastAsia="zh-CN"/>
        </w:rPr>
        <w:t xml:space="preserve">MC service server </w:t>
      </w:r>
      <w:r w:rsidRPr="00E272DA">
        <w:t>provides service description information associated with the MBMS bearer to the UE. The MC service UE obtains the TMGI from the announcement message. This message may be sent on an application level control signalling bearer.</w:t>
      </w:r>
    </w:p>
    <w:p w14:paraId="1BCD710D" w14:textId="77777777" w:rsidR="008D2684" w:rsidRPr="00E272DA" w:rsidRDefault="008D2684" w:rsidP="008D2684">
      <w:pPr>
        <w:pStyle w:val="B1"/>
      </w:pPr>
      <w:r w:rsidRPr="00E272DA">
        <w:t>5.</w:t>
      </w:r>
      <w:r w:rsidRPr="00E272DA">
        <w:tab/>
        <w:t>The</w:t>
      </w:r>
      <w:r w:rsidRPr="00E272DA">
        <w:rPr>
          <w:lang w:eastAsia="zh-CN"/>
        </w:rPr>
        <w:t xml:space="preserve"> MC service </w:t>
      </w:r>
      <w:r w:rsidRPr="00E272DA">
        <w:t xml:space="preserve">UE starts monitoring </w:t>
      </w:r>
      <w:r w:rsidRPr="00E272DA">
        <w:rPr>
          <w:lang w:eastAsia="zh-CN"/>
        </w:rPr>
        <w:t>data over MBMS associated with</w:t>
      </w:r>
      <w:r w:rsidRPr="00E272DA">
        <w:t xml:space="preserve"> the TMGI, while in the service area associated with the TMGI.</w:t>
      </w:r>
    </w:p>
    <w:p w14:paraId="3376C93A" w14:textId="77777777" w:rsidR="008D2684" w:rsidRPr="00E272DA" w:rsidRDefault="008D2684" w:rsidP="008D2684">
      <w:pPr>
        <w:pStyle w:val="B1"/>
      </w:pPr>
      <w:r w:rsidRPr="00E272DA">
        <w:t>6.</w:t>
      </w:r>
      <w:r w:rsidRPr="00E272DA">
        <w:tab/>
      </w:r>
      <w:r w:rsidRPr="00E272DA">
        <w:rPr>
          <w:lang w:eastAsia="zh-CN"/>
        </w:rPr>
        <w:t>The MC service</w:t>
      </w:r>
      <w:r w:rsidRPr="00E272DA" w:rsidDel="001651A1">
        <w:rPr>
          <w:lang w:eastAsia="zh-CN"/>
        </w:rPr>
        <w:t xml:space="preserve"> </w:t>
      </w:r>
      <w:r w:rsidRPr="00E272DA">
        <w:rPr>
          <w:lang w:eastAsia="zh-CN"/>
        </w:rPr>
        <w:t>UE detects that it is able to receive data over MBMS associated with</w:t>
      </w:r>
      <w:r w:rsidRPr="00E272DA">
        <w:t xml:space="preserve"> the TMGI</w:t>
      </w:r>
      <w:r w:rsidRPr="00E272DA">
        <w:rPr>
          <w:lang w:eastAsia="zh-CN"/>
        </w:rPr>
        <w:t>.</w:t>
      </w:r>
    </w:p>
    <w:p w14:paraId="6F12972D" w14:textId="77777777" w:rsidR="008D2684" w:rsidRDefault="008D2684" w:rsidP="008D2684">
      <w:pPr>
        <w:pStyle w:val="B1"/>
        <w:rPr>
          <w:lang w:eastAsia="zh-CN"/>
        </w:rPr>
      </w:pPr>
      <w:r w:rsidRPr="00E272DA">
        <w:lastRenderedPageBreak/>
        <w:t>7.</w:t>
      </w:r>
      <w:r w:rsidRPr="00E272DA">
        <w:tab/>
        <w:t xml:space="preserve">The </w:t>
      </w:r>
      <w:r w:rsidRPr="00E272DA">
        <w:rPr>
          <w:lang w:eastAsia="zh-CN"/>
        </w:rPr>
        <w:t>MC service</w:t>
      </w:r>
      <w:r w:rsidRPr="00E272DA" w:rsidDel="001651A1">
        <w:rPr>
          <w:lang w:eastAsia="zh-CN"/>
        </w:rPr>
        <w:t xml:space="preserve"> </w:t>
      </w:r>
      <w:r w:rsidRPr="00E272DA">
        <w:t xml:space="preserve">client notifies the </w:t>
      </w:r>
      <w:r w:rsidRPr="00E272DA">
        <w:rPr>
          <w:lang w:eastAsia="zh-CN"/>
        </w:rPr>
        <w:t>MC service</w:t>
      </w:r>
      <w:r w:rsidRPr="00E272DA" w:rsidDel="001651A1">
        <w:rPr>
          <w:lang w:eastAsia="zh-CN"/>
        </w:rPr>
        <w:t xml:space="preserve"> </w:t>
      </w:r>
      <w:r w:rsidRPr="00E272DA">
        <w:rPr>
          <w:lang w:eastAsia="zh-CN"/>
        </w:rPr>
        <w:t xml:space="preserve">server </w:t>
      </w:r>
      <w:r>
        <w:rPr>
          <w:lang w:eastAsia="zh-CN"/>
        </w:rPr>
        <w:t xml:space="preserve">the MBMS listening status associated to the monitored TMGI, (e.g. </w:t>
      </w:r>
      <w:r w:rsidRPr="00E272DA">
        <w:rPr>
          <w:lang w:eastAsia="zh-CN"/>
        </w:rPr>
        <w:t>that it is successfully receiving the TMGI</w:t>
      </w:r>
      <w:r>
        <w:rPr>
          <w:lang w:eastAsia="zh-CN"/>
        </w:rPr>
        <w:t xml:space="preserve">). </w:t>
      </w:r>
      <w:r w:rsidRPr="00605361">
        <w:rPr>
          <w:lang w:eastAsia="zh-CN"/>
        </w:rPr>
        <w:t xml:space="preserve">The MC service client may also notify the MBMS reception quality level </w:t>
      </w:r>
      <w:r>
        <w:rPr>
          <w:lang w:eastAsia="zh-CN"/>
        </w:rPr>
        <w:t>of the</w:t>
      </w:r>
      <w:r w:rsidRPr="00605361">
        <w:rPr>
          <w:lang w:eastAsia="zh-CN"/>
        </w:rPr>
        <w:t xml:space="preserve"> TMGI</w:t>
      </w:r>
      <w:r w:rsidRPr="00E272DA">
        <w:rPr>
          <w:lang w:eastAsia="zh-CN"/>
        </w:rPr>
        <w:t>.</w:t>
      </w:r>
      <w:r w:rsidRPr="00E272DA">
        <w:t xml:space="preserve"> </w:t>
      </w:r>
      <w:r w:rsidRPr="00E272DA">
        <w:rPr>
          <w:lang w:eastAsia="zh-CN"/>
        </w:rPr>
        <w:t>MC service</w:t>
      </w:r>
      <w:r w:rsidRPr="00E272DA" w:rsidDel="001651A1">
        <w:rPr>
          <w:lang w:eastAsia="zh-CN"/>
        </w:rPr>
        <w:t xml:space="preserve"> </w:t>
      </w:r>
      <w:r w:rsidRPr="00E272DA">
        <w:rPr>
          <w:lang w:eastAsia="zh-CN"/>
        </w:rPr>
        <w:t>server stops sending media data over unicast way to the MC service</w:t>
      </w:r>
      <w:r w:rsidRPr="00E272DA" w:rsidDel="001651A1">
        <w:rPr>
          <w:lang w:eastAsia="zh-CN"/>
        </w:rPr>
        <w:t xml:space="preserve"> </w:t>
      </w:r>
      <w:r w:rsidRPr="00E272DA">
        <w:t>client</w:t>
      </w:r>
      <w:r w:rsidRPr="00E272DA">
        <w:rPr>
          <w:lang w:eastAsia="zh-CN"/>
        </w:rPr>
        <w:t>.</w:t>
      </w:r>
    </w:p>
    <w:p w14:paraId="373E82C6" w14:textId="77777777" w:rsidR="008D2684" w:rsidRPr="00E272DA" w:rsidRDefault="008D2684" w:rsidP="008D2684">
      <w:pPr>
        <w:pStyle w:val="NO"/>
        <w:rPr>
          <w:lang w:eastAsia="zh-CN"/>
        </w:rPr>
      </w:pPr>
      <w:r w:rsidRPr="00695540">
        <w:t>NOTE</w:t>
      </w:r>
      <w:r>
        <w:t> 2</w:t>
      </w:r>
      <w:r w:rsidRPr="00695540">
        <w:t>:</w:t>
      </w:r>
      <w:r>
        <w:tab/>
      </w:r>
      <w:r w:rsidRPr="00695540">
        <w:t xml:space="preserve">The </w:t>
      </w:r>
      <w:r>
        <w:t xml:space="preserve">MBMS </w:t>
      </w:r>
      <w:r w:rsidRPr="00695540">
        <w:t xml:space="preserve">reception quality level </w:t>
      </w:r>
      <w:r>
        <w:t>may be</w:t>
      </w:r>
      <w:r w:rsidRPr="00695540">
        <w:t xml:space="preserve"> used by the MC service server to make an efficient decision to switch</w:t>
      </w:r>
      <w:r>
        <w:t xml:space="preserve"> </w:t>
      </w:r>
      <w:r w:rsidRPr="00695540">
        <w:t>again to a unicast transmission</w:t>
      </w:r>
      <w:r>
        <w:t xml:space="preserve"> or to take measures to prepare such a switch</w:t>
      </w:r>
      <w:r w:rsidRPr="00695540">
        <w:t xml:space="preserve"> (e.g. when the quality level indicates that the reception quality of the MBMS bearer is decreasing</w:t>
      </w:r>
      <w:r>
        <w:t xml:space="preserve"> or reaching an insufficient quality level for the reception of MC services</w:t>
      </w:r>
      <w:r w:rsidRPr="00695540">
        <w:t>).</w:t>
      </w:r>
    </w:p>
    <w:p w14:paraId="742BAF48" w14:textId="77777777" w:rsidR="008D2684" w:rsidRPr="00E272DA" w:rsidRDefault="008D2684" w:rsidP="008D2684">
      <w:pPr>
        <w:pStyle w:val="B1"/>
        <w:rPr>
          <w:lang w:eastAsia="zh-CN"/>
        </w:rPr>
      </w:pPr>
      <w:r w:rsidRPr="00E272DA">
        <w:rPr>
          <w:lang w:eastAsia="zh-CN"/>
        </w:rPr>
        <w:t>8.</w:t>
      </w:r>
      <w:r w:rsidRPr="00E272DA">
        <w:rPr>
          <w:lang w:eastAsia="zh-CN"/>
        </w:rPr>
        <w:tab/>
      </w:r>
      <w:r w:rsidRPr="002E717F">
        <w:rPr>
          <w:lang w:eastAsia="zh-CN"/>
        </w:rPr>
        <w:t>An MC service group communication session via dynamic MBMS bearer(s) is established.</w:t>
      </w:r>
    </w:p>
    <w:p w14:paraId="4AF056B1" w14:textId="77777777" w:rsidR="008D2684" w:rsidRPr="00E272DA" w:rsidRDefault="008D2684" w:rsidP="008D2684">
      <w:pPr>
        <w:pStyle w:val="NO"/>
        <w:rPr>
          <w:lang w:eastAsia="zh-CN"/>
        </w:rPr>
      </w:pPr>
      <w:r w:rsidRPr="00E272DA">
        <w:t>NOTE </w:t>
      </w:r>
      <w:r>
        <w:t>3</w:t>
      </w:r>
      <w:r w:rsidRPr="00E272DA">
        <w:t>:</w:t>
      </w:r>
      <w:r w:rsidRPr="00E272DA">
        <w:tab/>
      </w:r>
      <w:r w:rsidRPr="00E272DA">
        <w:rPr>
          <w:lang w:eastAsia="zh-CN"/>
        </w:rPr>
        <w:t>Step 8 can occur before step 7</w:t>
      </w:r>
      <w:r w:rsidRPr="00E272DA">
        <w:t>.</w:t>
      </w:r>
    </w:p>
    <w:p w14:paraId="013A8FC2" w14:textId="77777777" w:rsidR="008D2684" w:rsidRPr="00E272DA" w:rsidRDefault="008D2684" w:rsidP="008D2684">
      <w:pPr>
        <w:pStyle w:val="B1"/>
      </w:pPr>
      <w:r w:rsidRPr="00E272DA">
        <w:rPr>
          <w:lang w:eastAsia="zh-CN"/>
        </w:rPr>
        <w:t>9.</w:t>
      </w:r>
      <w:r w:rsidRPr="00E272DA">
        <w:rPr>
          <w:lang w:eastAsia="zh-CN"/>
        </w:rPr>
        <w:tab/>
        <w:t>MC service</w:t>
      </w:r>
      <w:r w:rsidRPr="00E272DA" w:rsidDel="00DC2574">
        <w:rPr>
          <w:lang w:eastAsia="zh-CN"/>
        </w:rPr>
        <w:t xml:space="preserve"> </w:t>
      </w:r>
      <w:r w:rsidRPr="00E272DA">
        <w:rPr>
          <w:lang w:eastAsia="zh-CN"/>
        </w:rPr>
        <w:t>server sends the downlink media for the group communication session over the MBMS.</w:t>
      </w:r>
    </w:p>
    <w:p w14:paraId="3EA9B595" w14:textId="77777777" w:rsidR="008D2684" w:rsidRPr="00AB5FED" w:rsidRDefault="008D2684" w:rsidP="008D2684">
      <w:pPr>
        <w:pStyle w:val="Heading4"/>
      </w:pPr>
      <w:bookmarkStart w:id="2105" w:name="_Toc468105480"/>
      <w:bookmarkStart w:id="2106" w:name="_Toc468110575"/>
      <w:bookmarkStart w:id="2107" w:name="_Toc210293386"/>
      <w:r w:rsidRPr="00AB5FED">
        <w:rPr>
          <w:lang w:val="nl-NL" w:eastAsia="zh-CN"/>
        </w:rPr>
        <w:t>10.</w:t>
      </w:r>
      <w:r>
        <w:rPr>
          <w:lang w:val="nl-NL" w:eastAsia="zh-CN"/>
        </w:rPr>
        <w:t>7</w:t>
      </w:r>
      <w:r w:rsidRPr="00AB5FED">
        <w:rPr>
          <w:lang w:val="nl-NL" w:eastAsia="zh-CN"/>
        </w:rPr>
        <w:t>.</w:t>
      </w:r>
      <w:r>
        <w:rPr>
          <w:lang w:val="nl-NL" w:eastAsia="zh-CN"/>
        </w:rPr>
        <w:t>3.3</w:t>
      </w:r>
      <w:r>
        <w:rPr>
          <w:lang w:val="nl-NL" w:eastAsia="zh-CN"/>
        </w:rPr>
        <w:tab/>
      </w:r>
      <w:r w:rsidRPr="00AB5FED">
        <w:t>Swit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bookmarkEnd w:id="2105"/>
      <w:bookmarkEnd w:id="2106"/>
      <w:bookmarkEnd w:id="2107"/>
    </w:p>
    <w:p w14:paraId="0FA7E023" w14:textId="77777777" w:rsidR="008D2684" w:rsidRPr="00AB5FED" w:rsidRDefault="008D2684" w:rsidP="008D2684">
      <w:r w:rsidRPr="00AB5FED">
        <w:t>Figure 10.</w:t>
      </w:r>
      <w:r>
        <w:t>7</w:t>
      </w:r>
      <w:r w:rsidRPr="00AB5FED">
        <w:t>.</w:t>
      </w:r>
      <w:r>
        <w:t>3.3</w:t>
      </w:r>
      <w:r w:rsidRPr="00AB5FED">
        <w:t>-1 shows the procedure for service continuity when a UE is about to move out of MBMS coverage</w:t>
      </w:r>
      <w:r w:rsidRPr="00AB5FED">
        <w:rPr>
          <w:lang w:eastAsia="zh-CN"/>
        </w:rPr>
        <w:t xml:space="preserve"> by switching from MBMS bearer to unicast bearer</w:t>
      </w:r>
      <w:r w:rsidRPr="00AB5FED">
        <w:t xml:space="preserve">. </w:t>
      </w:r>
    </w:p>
    <w:p w14:paraId="364E56D6" w14:textId="77777777" w:rsidR="008D2684" w:rsidRDefault="008D2684" w:rsidP="008D2684">
      <w:pPr>
        <w:rPr>
          <w:lang w:eastAsia="zh-CN"/>
        </w:rPr>
      </w:pPr>
      <w:r>
        <w:rPr>
          <w:lang w:eastAsia="zh-CN"/>
        </w:rPr>
        <w:t>Pre-conditions:</w:t>
      </w:r>
    </w:p>
    <w:p w14:paraId="76662B74" w14:textId="77777777" w:rsidR="008D2684" w:rsidRPr="00AB5FED" w:rsidRDefault="008D2684" w:rsidP="008D2684">
      <w:pPr>
        <w:pStyle w:val="B1"/>
        <w:rPr>
          <w:lang w:eastAsia="zh-CN"/>
        </w:rPr>
      </w:pPr>
      <w:r>
        <w:rPr>
          <w:lang w:eastAsia="zh-CN"/>
        </w:rPr>
        <w:t>-</w:t>
      </w:r>
      <w:r>
        <w:rPr>
          <w:lang w:eastAsia="zh-CN"/>
        </w:rPr>
        <w:tab/>
      </w:r>
      <w:r w:rsidRPr="00AB5FED">
        <w:t>It is assumed that the MBMS bearer has been activated by MC</w:t>
      </w:r>
      <w:r>
        <w:t xml:space="preserve"> service</w:t>
      </w:r>
      <w:r w:rsidRPr="00AB5FED">
        <w:t xml:space="preserve"> server for downlink delivery</w:t>
      </w:r>
      <w:r w:rsidRPr="00AB5FED">
        <w:rPr>
          <w:lang w:eastAsia="zh-CN"/>
        </w:rPr>
        <w:t>.</w:t>
      </w:r>
    </w:p>
    <w:p w14:paraId="489DE791" w14:textId="77777777" w:rsidR="008D2684" w:rsidRPr="00AB5FED" w:rsidRDefault="008D2684" w:rsidP="008D2684">
      <w:pPr>
        <w:pStyle w:val="TH"/>
      </w:pPr>
      <w:r>
        <w:object w:dxaOrig="4733" w:dyaOrig="4361" w14:anchorId="2DAA59D4">
          <v:shape id="_x0000_i1101" type="#_x0000_t75" style="width:282.65pt;height:261.15pt" o:ole="">
            <v:imagedata r:id="rId163" o:title=""/>
          </v:shape>
          <o:OLEObject Type="Embed" ProgID="Visio.Drawing.11" ShapeID="_x0000_i1101" DrawAspect="Content" ObjectID="_1820908911" r:id="rId164"/>
        </w:object>
      </w:r>
    </w:p>
    <w:p w14:paraId="6CC98B34" w14:textId="77777777" w:rsidR="008D2684" w:rsidRPr="00AB5FED" w:rsidRDefault="008D2684" w:rsidP="008D2684">
      <w:pPr>
        <w:pStyle w:val="TF"/>
      </w:pPr>
      <w:r w:rsidRPr="00AB5FED">
        <w:t>Figure 10.</w:t>
      </w:r>
      <w:r>
        <w:t>7.3.3-</w:t>
      </w:r>
      <w:r w:rsidRPr="00AB5FED">
        <w:t>1</w:t>
      </w:r>
      <w:r w:rsidRPr="00AB5FED">
        <w:rPr>
          <w:lang w:eastAsia="zh-CN"/>
        </w:rPr>
        <w:t>:</w:t>
      </w:r>
      <w:r w:rsidRPr="00AB5FED">
        <w:t xml:space="preserve"> Switch</w:t>
      </w:r>
      <w:r w:rsidRPr="00AB5FED">
        <w:rPr>
          <w:lang w:eastAsia="zh-CN"/>
        </w:rPr>
        <w:t>ing</w:t>
      </w:r>
      <w:r w:rsidRPr="00AB5FED">
        <w:t xml:space="preserve"> from MBMS delivery to unicast delivery</w:t>
      </w:r>
    </w:p>
    <w:p w14:paraId="0AEE2874" w14:textId="77777777" w:rsidR="008D2684" w:rsidRPr="00AB5FED" w:rsidRDefault="008D2684" w:rsidP="008D2684">
      <w:pPr>
        <w:pStyle w:val="B1"/>
        <w:rPr>
          <w:rFonts w:eastAsia="Malgun Gothic"/>
          <w:lang w:eastAsia="ko-KR"/>
        </w:rPr>
      </w:pPr>
      <w:r w:rsidRPr="00AB5FED">
        <w:rPr>
          <w:lang w:eastAsia="zh-CN"/>
        </w:rPr>
        <w:t>1.</w:t>
      </w:r>
      <w:r w:rsidRPr="00AB5FED">
        <w:rPr>
          <w:lang w:eastAsia="zh-CN"/>
        </w:rPr>
        <w:tab/>
      </w:r>
      <w:r w:rsidRPr="00AB5FED">
        <w:rPr>
          <w:rFonts w:eastAsia="Malgun Gothic"/>
          <w:lang w:eastAsia="ko-KR"/>
        </w:rPr>
        <w:t xml:space="preserve">The </w:t>
      </w:r>
      <w:r w:rsidRPr="00AB5FED">
        <w:rPr>
          <w:lang w:eastAsia="zh-CN"/>
        </w:rPr>
        <w:t>MC</w:t>
      </w:r>
      <w:r>
        <w:rPr>
          <w:lang w:eastAsia="zh-CN"/>
        </w:rPr>
        <w:t xml:space="preserve"> service</w:t>
      </w:r>
      <w:r w:rsidRPr="00AB5FED">
        <w:rPr>
          <w:lang w:eastAsia="zh-CN"/>
        </w:rPr>
        <w:t xml:space="preserve"> </w:t>
      </w:r>
      <w:r w:rsidRPr="00AB5FED">
        <w:rPr>
          <w:rFonts w:eastAsia="Malgun Gothic"/>
          <w:lang w:eastAsia="ko-KR"/>
        </w:rPr>
        <w:t>UE detects that it suffers from bad MBMS bearer condition for the corresponding MBMS service. The method to detect is implementation specific.</w:t>
      </w:r>
    </w:p>
    <w:p w14:paraId="6D92A69B" w14:textId="77777777" w:rsidR="008D2684" w:rsidRDefault="008D2684" w:rsidP="008D2684">
      <w:pPr>
        <w:pStyle w:val="B1"/>
        <w:rPr>
          <w:lang w:eastAsia="zh-CN"/>
        </w:rPr>
      </w:pPr>
      <w:r w:rsidRPr="00AB5FED">
        <w:rPr>
          <w:lang w:eastAsia="zh-CN"/>
        </w:rPr>
        <w:t>2.</w:t>
      </w:r>
      <w:r w:rsidRPr="00AB5FED">
        <w:rPr>
          <w:lang w:eastAsia="zh-CN"/>
        </w:rPr>
        <w:tab/>
        <w:t>The MC</w:t>
      </w:r>
      <w:r>
        <w:rPr>
          <w:lang w:eastAsia="zh-CN"/>
        </w:rPr>
        <w:t xml:space="preserve"> service</w:t>
      </w:r>
      <w:r w:rsidRPr="00AB5FED">
        <w:rPr>
          <w:lang w:eastAsia="zh-CN"/>
        </w:rPr>
        <w:t xml:space="preserve"> client notifies the MC</w:t>
      </w:r>
      <w:r>
        <w:rPr>
          <w:lang w:eastAsia="zh-CN"/>
        </w:rPr>
        <w:t xml:space="preserve"> service</w:t>
      </w:r>
      <w:r w:rsidRPr="00AB5FED">
        <w:rPr>
          <w:lang w:eastAsia="zh-CN"/>
        </w:rPr>
        <w:t xml:space="preserve"> server that it </w:t>
      </w:r>
      <w:r w:rsidRPr="00AB5FED">
        <w:rPr>
          <w:rFonts w:eastAsia="Malgun Gothic"/>
          <w:lang w:eastAsia="ko-KR"/>
        </w:rPr>
        <w:t>suffers from bad MBMS bearer condition for the corresponding MBMS service by sending the MBMS listening status report</w:t>
      </w:r>
      <w:r w:rsidRPr="00AB5FED">
        <w:rPr>
          <w:lang w:eastAsia="zh-CN"/>
        </w:rPr>
        <w:t>.</w:t>
      </w:r>
    </w:p>
    <w:p w14:paraId="2E0E788D" w14:textId="77777777" w:rsidR="008D2684" w:rsidRPr="00AB5FED" w:rsidRDefault="008D2684" w:rsidP="008D2684">
      <w:pPr>
        <w:pStyle w:val="NO"/>
        <w:rPr>
          <w:lang w:eastAsia="zh-CN"/>
        </w:rPr>
      </w:pPr>
      <w:r w:rsidRPr="002C6543">
        <w:t>NOTE</w:t>
      </w:r>
      <w:r>
        <w:t> </w:t>
      </w:r>
      <w:r w:rsidRPr="002C6543">
        <w:t>1</w:t>
      </w:r>
      <w:r>
        <w:rPr>
          <w:lang w:eastAsia="zh-CN"/>
        </w:rPr>
        <w:t>:</w:t>
      </w:r>
      <w:r>
        <w:rPr>
          <w:lang w:eastAsia="zh-CN"/>
        </w:rPr>
        <w:tab/>
        <w:t xml:space="preserve">To efficiently notify the MC service server, e.g., when the MC service client detects that the reception quality of the MBMS bearer is decreasing </w:t>
      </w:r>
      <w:r>
        <w:t>or reaching an insufficient quality level for the reception of MC services</w:t>
      </w:r>
      <w:r>
        <w:rPr>
          <w:lang w:eastAsia="zh-CN"/>
        </w:rPr>
        <w:t>, the MC service client proactively may send to the MC service server a MBMS listening status report including the MBMS reception quality level.</w:t>
      </w:r>
    </w:p>
    <w:p w14:paraId="7C3396F4" w14:textId="77777777" w:rsidR="008D2684" w:rsidRPr="00AB5FED" w:rsidRDefault="008D2684" w:rsidP="008D2684">
      <w:pPr>
        <w:pStyle w:val="B1"/>
        <w:rPr>
          <w:lang w:eastAsia="zh-CN"/>
        </w:rPr>
      </w:pPr>
      <w:r w:rsidRPr="00AB5FED">
        <w:rPr>
          <w:lang w:eastAsia="zh-CN"/>
        </w:rPr>
        <w:t>3.</w:t>
      </w:r>
      <w:r w:rsidRPr="00AB5FED">
        <w:rPr>
          <w:lang w:eastAsia="zh-CN"/>
        </w:rPr>
        <w:tab/>
        <w:t>The MC</w:t>
      </w:r>
      <w:r>
        <w:rPr>
          <w:lang w:eastAsia="zh-CN"/>
        </w:rPr>
        <w:t xml:space="preserve"> service</w:t>
      </w:r>
      <w:r w:rsidRPr="00AB5FED">
        <w:rPr>
          <w:lang w:eastAsia="zh-CN"/>
        </w:rPr>
        <w:t xml:space="preserve"> server sends the downlink data by unicast delivery to the MC</w:t>
      </w:r>
      <w:r>
        <w:rPr>
          <w:lang w:eastAsia="zh-CN"/>
        </w:rPr>
        <w:t xml:space="preserve"> service</w:t>
      </w:r>
      <w:r w:rsidRPr="00AB5FED">
        <w:rPr>
          <w:lang w:eastAsia="zh-CN"/>
        </w:rPr>
        <w:t xml:space="preserve"> client. </w:t>
      </w:r>
    </w:p>
    <w:p w14:paraId="623317C2" w14:textId="77777777" w:rsidR="008D2684" w:rsidRPr="00AB5FED" w:rsidRDefault="008D2684" w:rsidP="008D2684">
      <w:pPr>
        <w:pStyle w:val="NO"/>
        <w:rPr>
          <w:lang w:eastAsia="zh-CN"/>
        </w:rPr>
      </w:pPr>
      <w:r w:rsidRPr="00AB5FED">
        <w:rPr>
          <w:lang w:eastAsia="zh-CN"/>
        </w:rPr>
        <w:lastRenderedPageBreak/>
        <w:t>NOTE</w:t>
      </w:r>
      <w:r>
        <w:rPr>
          <w:lang w:eastAsia="zh-CN"/>
        </w:rPr>
        <w:t> 2</w:t>
      </w:r>
      <w:r w:rsidRPr="00AB5FED">
        <w:rPr>
          <w:lang w:eastAsia="zh-CN"/>
        </w:rPr>
        <w:t>:</w:t>
      </w:r>
      <w:r>
        <w:rPr>
          <w:lang w:eastAsia="zh-CN"/>
        </w:rPr>
        <w:tab/>
      </w:r>
      <w:r w:rsidRPr="00AB5FED">
        <w:rPr>
          <w:lang w:eastAsia="zh-CN"/>
        </w:rPr>
        <w:t>The unicast bearer may be set up on demand after step 2 or before.</w:t>
      </w:r>
    </w:p>
    <w:p w14:paraId="5D2356E6" w14:textId="77777777" w:rsidR="008D2684" w:rsidRPr="00AB5FED" w:rsidRDefault="008D2684" w:rsidP="008D2684">
      <w:pPr>
        <w:pStyle w:val="B1"/>
        <w:rPr>
          <w:lang w:eastAsia="zh-CN"/>
        </w:rPr>
      </w:pPr>
      <w:r w:rsidRPr="00AB5FED">
        <w:rPr>
          <w:lang w:eastAsia="zh-CN"/>
        </w:rPr>
        <w:t>4.</w:t>
      </w:r>
      <w:r w:rsidRPr="00AB5FED">
        <w:rPr>
          <w:lang w:eastAsia="zh-CN"/>
        </w:rPr>
        <w:tab/>
        <w:t>During the switching, the MC</w:t>
      </w:r>
      <w:r>
        <w:rPr>
          <w:lang w:eastAsia="zh-CN"/>
        </w:rPr>
        <w:t xml:space="preserve"> service</w:t>
      </w:r>
      <w:r w:rsidRPr="00AB5FED">
        <w:rPr>
          <w:lang w:eastAsia="zh-CN"/>
        </w:rPr>
        <w:t xml:space="preserve"> client simultaneously receives downlink data through both unicast bearer and MBMS bearer. If there is no downlink data to the MC</w:t>
      </w:r>
      <w:r>
        <w:rPr>
          <w:lang w:eastAsia="zh-CN"/>
        </w:rPr>
        <w:t xml:space="preserve"> service</w:t>
      </w:r>
      <w:r w:rsidRPr="00AB5FED">
        <w:rPr>
          <w:lang w:eastAsia="zh-CN"/>
        </w:rPr>
        <w:t xml:space="preserve"> client, this step can be skipped.</w:t>
      </w:r>
    </w:p>
    <w:p w14:paraId="2FC9A533" w14:textId="77777777" w:rsidR="008D2684" w:rsidRPr="00E272DA" w:rsidRDefault="008D2684" w:rsidP="008D2684">
      <w:pPr>
        <w:pStyle w:val="B1"/>
        <w:rPr>
          <w:lang w:eastAsia="zh-CN"/>
        </w:rPr>
      </w:pPr>
      <w:r w:rsidRPr="00AB5FED">
        <w:rPr>
          <w:lang w:eastAsia="zh-CN"/>
        </w:rPr>
        <w:t>5.</w:t>
      </w:r>
      <w:r w:rsidRPr="00AB5FED">
        <w:rPr>
          <w:lang w:eastAsia="zh-CN"/>
        </w:rPr>
        <w:tab/>
        <w:t>The MC</w:t>
      </w:r>
      <w:r>
        <w:rPr>
          <w:lang w:eastAsia="zh-CN"/>
        </w:rPr>
        <w:t xml:space="preserve"> service</w:t>
      </w:r>
      <w:r w:rsidRPr="00AB5FED">
        <w:rPr>
          <w:lang w:eastAsia="zh-CN"/>
        </w:rPr>
        <w:t xml:space="preserve"> client ceases to receive the downlink data through MBMS bearer but continues receiving data through unicast bearer.</w:t>
      </w:r>
    </w:p>
    <w:p w14:paraId="65D361BA" w14:textId="77777777" w:rsidR="008D2684" w:rsidRPr="00E272DA" w:rsidRDefault="008D2684" w:rsidP="008D2684">
      <w:pPr>
        <w:pStyle w:val="Heading4"/>
        <w:rPr>
          <w:lang w:eastAsia="zh-CN"/>
        </w:rPr>
      </w:pPr>
      <w:bookmarkStart w:id="2108" w:name="_Toc468105481"/>
      <w:bookmarkStart w:id="2109" w:name="_Toc468110576"/>
      <w:bookmarkStart w:id="2110" w:name="_Toc210293387"/>
      <w:r w:rsidRPr="00E272DA">
        <w:rPr>
          <w:lang w:eastAsia="zh-CN"/>
        </w:rPr>
        <w:t>10.</w:t>
      </w:r>
      <w:r>
        <w:rPr>
          <w:lang w:eastAsia="zh-CN"/>
        </w:rPr>
        <w:t>7</w:t>
      </w:r>
      <w:r w:rsidRPr="00E272DA">
        <w:rPr>
          <w:lang w:eastAsia="zh-CN"/>
        </w:rPr>
        <w:t>.</w:t>
      </w:r>
      <w:r>
        <w:rPr>
          <w:lang w:eastAsia="zh-CN"/>
        </w:rPr>
        <w:t>3.4</w:t>
      </w:r>
      <w:r w:rsidRPr="00E272DA">
        <w:rPr>
          <w:lang w:eastAsia="zh-CN"/>
        </w:rPr>
        <w:tab/>
      </w:r>
      <w:r w:rsidRPr="00E272DA">
        <w:t>Use of M</w:t>
      </w:r>
      <w:r>
        <w:t>BMS bearer for application level control signalling</w:t>
      </w:r>
      <w:bookmarkEnd w:id="2108"/>
      <w:bookmarkEnd w:id="2109"/>
      <w:bookmarkEnd w:id="2110"/>
    </w:p>
    <w:p w14:paraId="7959125B" w14:textId="77777777" w:rsidR="008D2684" w:rsidRPr="00E272DA" w:rsidRDefault="008D2684" w:rsidP="008D2684">
      <w:pPr>
        <w:pStyle w:val="Heading5"/>
      </w:pPr>
      <w:bookmarkStart w:id="2111" w:name="_Toc468105482"/>
      <w:bookmarkStart w:id="2112" w:name="_Toc468110577"/>
      <w:bookmarkStart w:id="2113" w:name="_Toc210293388"/>
      <w:r w:rsidRPr="00E272DA">
        <w:t>10.</w:t>
      </w:r>
      <w:r>
        <w:t>7</w:t>
      </w:r>
      <w:r w:rsidRPr="00E272DA">
        <w:t>.3.</w:t>
      </w:r>
      <w:r>
        <w:rPr>
          <w:lang w:eastAsia="zh-CN"/>
        </w:rPr>
        <w:t>4</w:t>
      </w:r>
      <w:r w:rsidRPr="00E272DA">
        <w:rPr>
          <w:lang w:eastAsia="zh-CN"/>
        </w:rPr>
        <w:t>.</w:t>
      </w:r>
      <w:r w:rsidRPr="00E272DA">
        <w:t>1</w:t>
      </w:r>
      <w:r w:rsidRPr="00E272DA">
        <w:tab/>
      </w:r>
      <w:r>
        <w:t>Description</w:t>
      </w:r>
      <w:bookmarkEnd w:id="2111"/>
      <w:bookmarkEnd w:id="2112"/>
      <w:bookmarkEnd w:id="2113"/>
    </w:p>
    <w:p w14:paraId="69221B93" w14:textId="77777777" w:rsidR="008D2684" w:rsidRDefault="008D2684" w:rsidP="008D2684">
      <w:r>
        <w:t>The MC service server may use an MBMS bearer for application level control signalling, according to this subclause. An MBMS bearer for application level control signalling is typically used for the purposes beyond the benefit for using MBMS for resource efficiency, e.g. for improved MC service performance (KPIs), handling of high load scenarios.</w:t>
      </w:r>
    </w:p>
    <w:p w14:paraId="5C88D39B" w14:textId="77777777" w:rsidR="008D2684" w:rsidRDefault="008D2684" w:rsidP="008D2684">
      <w:r>
        <w:t>The MBMS bearer for application level control signalling may be used to transmit the following messages:</w:t>
      </w:r>
    </w:p>
    <w:p w14:paraId="082ACF28" w14:textId="77777777" w:rsidR="008D2684" w:rsidRDefault="008D2684" w:rsidP="008D2684">
      <w:pPr>
        <w:pStyle w:val="B1"/>
        <w:ind w:left="284" w:firstLine="0"/>
      </w:pPr>
      <w:r>
        <w:t>-</w:t>
      </w:r>
      <w:r>
        <w:tab/>
        <w:t>Transmission control (e.g. call setup and floor control)</w:t>
      </w:r>
    </w:p>
    <w:p w14:paraId="6D59EFF2" w14:textId="77777777" w:rsidR="008D2684" w:rsidRDefault="008D2684" w:rsidP="008D2684">
      <w:pPr>
        <w:pStyle w:val="B1"/>
        <w:ind w:left="284" w:firstLine="0"/>
      </w:pPr>
      <w:r>
        <w:t>-</w:t>
      </w:r>
      <w:r>
        <w:tab/>
        <w:t>MBMS bearer announcement for media bearers</w:t>
      </w:r>
    </w:p>
    <w:p w14:paraId="2E56FC85" w14:textId="77777777" w:rsidR="008D2684" w:rsidRDefault="008D2684" w:rsidP="008D2684">
      <w:pPr>
        <w:pStyle w:val="B1"/>
        <w:ind w:left="284" w:firstLine="0"/>
      </w:pPr>
      <w:r>
        <w:t>-</w:t>
      </w:r>
      <w:r>
        <w:tab/>
        <w:t>Group application paging</w:t>
      </w:r>
    </w:p>
    <w:p w14:paraId="5A22397B" w14:textId="77777777" w:rsidR="008D2684" w:rsidRDefault="008D2684" w:rsidP="008D2684">
      <w:pPr>
        <w:pStyle w:val="B1"/>
        <w:ind w:left="284" w:firstLine="0"/>
      </w:pPr>
      <w:r>
        <w:t>-</w:t>
      </w:r>
      <w:r>
        <w:tab/>
        <w:t>Group dynamic data (e.g. status of the group)</w:t>
      </w:r>
    </w:p>
    <w:p w14:paraId="6E04023E" w14:textId="77777777" w:rsidR="008D2684" w:rsidRDefault="008D2684" w:rsidP="008D2684">
      <w:pPr>
        <w:pStyle w:val="B1"/>
        <w:ind w:left="284" w:firstLine="0"/>
      </w:pPr>
      <w:r>
        <w:t>-</w:t>
      </w:r>
      <w:r>
        <w:tab/>
        <w:t>Group state (e.g. emergency alerts)</w:t>
      </w:r>
      <w:r w:rsidRPr="00C72E22">
        <w:t xml:space="preserve"> </w:t>
      </w:r>
    </w:p>
    <w:p w14:paraId="2AD6E735" w14:textId="77777777" w:rsidR="008D2684" w:rsidRDefault="008D2684" w:rsidP="008D2684">
      <w:r>
        <w:t>An MBMS bearer for application level control signalling is activated in a service area that is larger than the estimated service for media bearers. The service area for the media bearers mainly based on counting of group members in each defined service area. The MBMS bearer for application level control signalling is also activated with a QoS that is better than MBMS media bearers since the packet loss requirements are much stricter.</w:t>
      </w:r>
    </w:p>
    <w:p w14:paraId="11709846" w14:textId="77777777" w:rsidR="008D2684" w:rsidRPr="00E272DA" w:rsidRDefault="008D2684" w:rsidP="008D2684">
      <w:r>
        <w:t>The MC service client shall not send responses to group-addressed application level control signalling unless instructed or configured to respond.</w:t>
      </w:r>
    </w:p>
    <w:p w14:paraId="278E7BDD" w14:textId="77777777" w:rsidR="008D2684" w:rsidRPr="00E272DA" w:rsidRDefault="008D2684" w:rsidP="008D2684">
      <w:pPr>
        <w:pStyle w:val="Heading5"/>
        <w:rPr>
          <w:lang w:eastAsia="zh-CN"/>
        </w:rPr>
      </w:pPr>
      <w:bookmarkStart w:id="2114" w:name="_Toc468105483"/>
      <w:bookmarkStart w:id="2115" w:name="_Toc468110578"/>
      <w:bookmarkStart w:id="2116" w:name="_Toc210293389"/>
      <w:r w:rsidRPr="00E272DA">
        <w:t>10.</w:t>
      </w:r>
      <w:r>
        <w:t>7.3.4</w:t>
      </w:r>
      <w:r w:rsidRPr="00E272DA">
        <w:t>.2</w:t>
      </w:r>
      <w:r w:rsidRPr="00E272DA">
        <w:tab/>
      </w:r>
      <w:r w:rsidRPr="00E272DA">
        <w:rPr>
          <w:lang w:eastAsia="zh-CN"/>
        </w:rPr>
        <w:t>Procedure</w:t>
      </w:r>
      <w:bookmarkEnd w:id="2114"/>
      <w:bookmarkEnd w:id="2115"/>
      <w:bookmarkEnd w:id="2116"/>
    </w:p>
    <w:p w14:paraId="20329D3C" w14:textId="77777777" w:rsidR="008D2684" w:rsidRPr="00E272DA" w:rsidRDefault="008D2684" w:rsidP="008D2684">
      <w:pPr>
        <w:rPr>
          <w:lang w:eastAsia="zh-CN"/>
        </w:rPr>
      </w:pPr>
      <w:r w:rsidRPr="00E272DA">
        <w:t xml:space="preserve">The procedure </w:t>
      </w:r>
      <w:r>
        <w:t xml:space="preserve">in </w:t>
      </w:r>
      <w:r w:rsidRPr="00E272DA">
        <w:rPr>
          <w:lang w:eastAsia="zh-CN"/>
        </w:rPr>
        <w:t>figure 10.</w:t>
      </w:r>
      <w:r>
        <w:rPr>
          <w:lang w:eastAsia="zh-CN"/>
        </w:rPr>
        <w:t>7.3.4</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MBMS bearer.</w:t>
      </w:r>
    </w:p>
    <w:p w14:paraId="50C6D95E" w14:textId="77777777" w:rsidR="008D2684" w:rsidRPr="00E272DA" w:rsidRDefault="008D2684" w:rsidP="008D2684">
      <w:pPr>
        <w:pStyle w:val="TH"/>
        <w:rPr>
          <w:lang w:eastAsia="zh-CN"/>
        </w:rPr>
      </w:pPr>
      <w:r>
        <w:rPr>
          <w:lang w:eastAsia="zh-CN"/>
        </w:rPr>
        <w:object w:dxaOrig="7950" w:dyaOrig="4710" w14:anchorId="7B44E936">
          <v:shape id="_x0000_i1102" type="#_x0000_t75" style="width:397.6pt;height:236.95pt" o:ole="">
            <v:imagedata r:id="rId165" o:title=""/>
          </v:shape>
          <o:OLEObject Type="Embed" ProgID="Visio.Drawing.11" ShapeID="_x0000_i1102" DrawAspect="Content" ObjectID="_1820908912" r:id="rId166"/>
        </w:object>
      </w:r>
    </w:p>
    <w:p w14:paraId="778DCB6E" w14:textId="77777777" w:rsidR="008D2684" w:rsidRPr="00E272DA" w:rsidRDefault="008D2684" w:rsidP="008D2684">
      <w:pPr>
        <w:pStyle w:val="TF"/>
      </w:pPr>
      <w:r w:rsidRPr="00E272DA">
        <w:t xml:space="preserve">Figure </w:t>
      </w:r>
      <w:r w:rsidRPr="00E272DA">
        <w:rPr>
          <w:lang w:eastAsia="zh-CN"/>
        </w:rPr>
        <w:t>10.</w:t>
      </w:r>
      <w:r>
        <w:rPr>
          <w:lang w:eastAsia="zh-CN"/>
        </w:rPr>
        <w:t>7.3.4.2</w:t>
      </w:r>
      <w:r w:rsidRPr="00E272DA">
        <w:rPr>
          <w:lang w:eastAsia="zh-CN"/>
        </w:rPr>
        <w:t>-1</w:t>
      </w:r>
      <w:r w:rsidRPr="00E272DA">
        <w:t xml:space="preserve">: Use of MBMS </w:t>
      </w:r>
      <w:r w:rsidRPr="00E272DA">
        <w:rPr>
          <w:lang w:eastAsia="zh-CN"/>
        </w:rPr>
        <w:t>b</w:t>
      </w:r>
      <w:r>
        <w:t>earer for application level control signalling</w:t>
      </w:r>
    </w:p>
    <w:p w14:paraId="15C22476" w14:textId="77777777" w:rsidR="008D2684" w:rsidRPr="00E272DA" w:rsidRDefault="008D2684" w:rsidP="008D2684">
      <w:pPr>
        <w:pStyle w:val="B1"/>
        <w:rPr>
          <w:lang w:eastAsia="zh-CN"/>
        </w:rPr>
      </w:pPr>
      <w:r w:rsidRPr="00E272DA">
        <w:rPr>
          <w:lang w:eastAsia="zh-CN"/>
        </w:rPr>
        <w:lastRenderedPageBreak/>
        <w:t>1.</w:t>
      </w:r>
      <w:r w:rsidRPr="00E272DA">
        <w:tab/>
      </w:r>
      <w:r w:rsidRPr="00E272DA">
        <w:rPr>
          <w:lang w:eastAsia="zh-CN"/>
        </w:rPr>
        <w:t>The MC service server det</w:t>
      </w:r>
      <w:r>
        <w:rPr>
          <w:lang w:eastAsia="zh-CN"/>
        </w:rPr>
        <w:t>ermines to activate MBMS bearer for application level control signalling,</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p>
    <w:p w14:paraId="53FD931D" w14:textId="77777777" w:rsidR="008D2684" w:rsidRPr="00E272DA" w:rsidRDefault="008D2684" w:rsidP="008D2684">
      <w:pPr>
        <w:pStyle w:val="B1"/>
        <w:rPr>
          <w:lang w:eastAsia="zh-CN"/>
        </w:rPr>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4201ADFB"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w:t>
      </w:r>
      <w:r w:rsidRPr="00E272DA">
        <w:rPr>
          <w:rFonts w:eastAsia="Malgun Gothic"/>
          <w:lang w:eastAsia="ko-KR"/>
        </w:rPr>
        <w:t xml:space="preserve"> The MC service client uses the TMGI and other MBMS bearer related information to activate the monitoring of the MBMS bearer by the MC service UE.</w:t>
      </w:r>
    </w:p>
    <w:p w14:paraId="557C45FB" w14:textId="77777777" w:rsidR="008D2684" w:rsidRPr="00E272DA" w:rsidRDefault="008D2684" w:rsidP="008D2684">
      <w:pPr>
        <w:pStyle w:val="B1"/>
      </w:pPr>
      <w:r w:rsidRPr="00E272DA">
        <w:t>4.</w:t>
      </w:r>
      <w:r w:rsidRPr="00E272DA">
        <w:tab/>
        <w:t xml:space="preserve">The MC service client that enters or is in the service area of </w:t>
      </w:r>
      <w:r>
        <w:t>the</w:t>
      </w:r>
      <w:r w:rsidRPr="00E272DA">
        <w:t xml:space="preserve"> announced TMGI indicates to the MC service server that the MC service client is able to receive </w:t>
      </w:r>
      <w:r>
        <w:t xml:space="preserve">application level control messages </w:t>
      </w:r>
      <w:r w:rsidRPr="00E272DA">
        <w:t>over</w:t>
      </w:r>
      <w:r>
        <w:t xml:space="preserve"> the</w:t>
      </w:r>
      <w:r w:rsidRPr="00E272DA">
        <w:t xml:space="preserve"> MBMS</w:t>
      </w:r>
      <w:r>
        <w:t xml:space="preserve"> bearer.</w:t>
      </w:r>
      <w:r w:rsidRPr="00E272DA">
        <w:t xml:space="preserve"> </w:t>
      </w:r>
      <w:r>
        <w:t xml:space="preserve">The MC service client may also indicate at </w:t>
      </w:r>
      <w:r>
        <w:rPr>
          <w:lang w:eastAsia="zh-CN"/>
        </w:rPr>
        <w:t xml:space="preserve">which MBMS reception quality level </w:t>
      </w:r>
      <w:r w:rsidRPr="00F87D0D">
        <w:rPr>
          <w:lang w:eastAsia="zh-CN"/>
        </w:rPr>
        <w:t xml:space="preserve">it </w:t>
      </w:r>
      <w:r>
        <w:rPr>
          <w:lang w:eastAsia="zh-CN"/>
        </w:rPr>
        <w:t>has</w:t>
      </w:r>
      <w:r w:rsidRPr="00F87D0D">
        <w:rPr>
          <w:lang w:eastAsia="zh-CN"/>
        </w:rPr>
        <w:t xml:space="preserve"> receive</w:t>
      </w:r>
      <w:r>
        <w:rPr>
          <w:lang w:eastAsia="zh-CN"/>
        </w:rPr>
        <w:t>d</w:t>
      </w:r>
      <w:r w:rsidRPr="00F87D0D">
        <w:rPr>
          <w:lang w:eastAsia="zh-CN"/>
        </w:rPr>
        <w:t xml:space="preserve"> the MC service </w:t>
      </w:r>
      <w:r>
        <w:rPr>
          <w:lang w:eastAsia="zh-CN"/>
        </w:rPr>
        <w:t>media</w:t>
      </w:r>
      <w:r w:rsidRPr="00F87D0D">
        <w:rPr>
          <w:lang w:eastAsia="zh-CN"/>
        </w:rPr>
        <w:t xml:space="preserve"> on </w:t>
      </w:r>
      <w:r>
        <w:rPr>
          <w:lang w:eastAsia="zh-CN"/>
        </w:rPr>
        <w:t>the MBMS bearer. Hence,</w:t>
      </w:r>
      <w:r w:rsidRPr="00E272DA">
        <w:t xml:space="preserve"> the MC service server may decide to use the MBMS </w:t>
      </w:r>
      <w:r>
        <w:t>bearer for MC application control messages</w:t>
      </w:r>
      <w:r w:rsidRPr="00E272DA">
        <w:t xml:space="preserve">. </w:t>
      </w:r>
    </w:p>
    <w:p w14:paraId="1B95992F" w14:textId="77777777" w:rsidR="008D2684" w:rsidRPr="00E272DA" w:rsidRDefault="008D2684" w:rsidP="008D2684">
      <w:pPr>
        <w:pStyle w:val="B1"/>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 MC application control messages</w:t>
      </w:r>
    </w:p>
    <w:p w14:paraId="5522623C" w14:textId="77777777" w:rsidR="008D2684" w:rsidRPr="00037F61" w:rsidRDefault="008D2684" w:rsidP="008D2684">
      <w:pPr>
        <w:pStyle w:val="Heading4"/>
      </w:pPr>
      <w:bookmarkStart w:id="2117" w:name="_Toc458371276"/>
      <w:bookmarkStart w:id="2118" w:name="_Toc464627369"/>
      <w:bookmarkStart w:id="2119" w:name="_Toc468105484"/>
      <w:bookmarkStart w:id="2120" w:name="_Toc468110579"/>
      <w:bookmarkStart w:id="2121" w:name="_Toc210293390"/>
      <w:r>
        <w:t>10.7.3.5</w:t>
      </w:r>
      <w:r w:rsidRPr="00037F61">
        <w:tab/>
        <w:t>MBMS bearer announcement over MBMS bearer</w:t>
      </w:r>
      <w:bookmarkEnd w:id="2117"/>
      <w:bookmarkEnd w:id="2118"/>
      <w:bookmarkEnd w:id="2119"/>
      <w:bookmarkEnd w:id="2120"/>
      <w:bookmarkEnd w:id="2121"/>
    </w:p>
    <w:p w14:paraId="231F808C" w14:textId="77777777" w:rsidR="008D2684" w:rsidRPr="00037F61" w:rsidRDefault="008D2684" w:rsidP="008D2684">
      <w:pPr>
        <w:pStyle w:val="Heading5"/>
      </w:pPr>
      <w:bookmarkStart w:id="2122" w:name="_Toc468105485"/>
      <w:bookmarkStart w:id="2123" w:name="_Toc468110580"/>
      <w:bookmarkStart w:id="2124" w:name="_Toc210293391"/>
      <w:r>
        <w:t>10.7.3.5.1</w:t>
      </w:r>
      <w:r w:rsidRPr="00037F61">
        <w:tab/>
        <w:t>Description</w:t>
      </w:r>
      <w:bookmarkEnd w:id="2122"/>
      <w:bookmarkEnd w:id="2123"/>
      <w:bookmarkEnd w:id="2124"/>
    </w:p>
    <w:p w14:paraId="0A935228" w14:textId="77777777" w:rsidR="008D2684" w:rsidRPr="00037F61" w:rsidRDefault="008D2684" w:rsidP="008D2684">
      <w:r w:rsidRPr="00037F61">
        <w:t xml:space="preserve">The MBMS announcement </w:t>
      </w:r>
      <w:r>
        <w:t>may be done on either a unicast bearer or a MBMS bearer. Using a unicast bearer for MBMS bearer announcement</w:t>
      </w:r>
      <w:r w:rsidRPr="00037F61">
        <w:t xml:space="preserve"> provides an interactive way of doing announcement</w:t>
      </w:r>
      <w:r>
        <w:t>.</w:t>
      </w:r>
      <w:r w:rsidRPr="00037F61">
        <w:t xml:space="preserve"> The </w:t>
      </w:r>
      <w:r>
        <w:t>MC service</w:t>
      </w:r>
      <w:r w:rsidRPr="00037F61">
        <w:t xml:space="preserve"> server will send the MBMS bearer announcement message to the MC</w:t>
      </w:r>
      <w:r>
        <w:t xml:space="preserve"> service</w:t>
      </w:r>
      <w:r w:rsidRPr="00037F61">
        <w:t xml:space="preserve"> client regardless if there is an MBMS bearer active or the </w:t>
      </w:r>
      <w:r>
        <w:t>MC service</w:t>
      </w:r>
      <w:r w:rsidRPr="00037F61">
        <w:t xml:space="preserve"> client can receive the data on the MBMS bearer with sufficient quality. The benefit of the existing procedure is that it gives a secure way to inform the </w:t>
      </w:r>
      <w:r>
        <w:t>MC service</w:t>
      </w:r>
      <w:r w:rsidRPr="00037F61">
        <w:t xml:space="preserve"> client about the MBMS bearer and how to retrieve the data on the MBMS bearer.</w:t>
      </w:r>
    </w:p>
    <w:p w14:paraId="50C36D18" w14:textId="77777777" w:rsidR="008D2684" w:rsidRPr="00037F61" w:rsidRDefault="008D2684" w:rsidP="008D2684">
      <w:r w:rsidRPr="00037F61">
        <w:t xml:space="preserve">When there is more than one MBMS bearer active in the same </w:t>
      </w:r>
      <w:r>
        <w:t>service area</w:t>
      </w:r>
      <w:r w:rsidRPr="00037F61">
        <w:t xml:space="preserve"> for </w:t>
      </w:r>
      <w:r>
        <w:t>MC service</w:t>
      </w:r>
      <w:r w:rsidRPr="00037F61">
        <w:t xml:space="preserve">, there are not the same reasons to use </w:t>
      </w:r>
      <w:r>
        <w:t>unicast bearer</w:t>
      </w:r>
      <w:r w:rsidRPr="00037F61">
        <w:t xml:space="preserve"> for additional MBMS bearer announcement</w:t>
      </w:r>
      <w:r>
        <w:t>. Instead a MBMS bearer for application level control signalling can be used to announce additional MBMS bearers.</w:t>
      </w:r>
    </w:p>
    <w:p w14:paraId="743D2422" w14:textId="77777777" w:rsidR="008D2684" w:rsidRPr="00037F61" w:rsidRDefault="008D2684" w:rsidP="008D2684">
      <w:r w:rsidRPr="00037F61">
        <w:t xml:space="preserve">The MBMS bearer announcement messages are sent on an MBMS bearer used for application </w:t>
      </w:r>
      <w:r>
        <w:t>control</w:t>
      </w:r>
      <w:r w:rsidRPr="00037F61">
        <w:t xml:space="preserve"> messages. This bearer will have a different QoS setting compared to an MBMS bearer used for media, since application signalling messages are more sensitive to packet loss.</w:t>
      </w:r>
    </w:p>
    <w:p w14:paraId="68A01433" w14:textId="77777777" w:rsidR="008D2684" w:rsidRPr="00037F61" w:rsidRDefault="008D2684" w:rsidP="008D2684">
      <w:pPr>
        <w:pStyle w:val="Heading5"/>
      </w:pPr>
      <w:bookmarkStart w:id="2125" w:name="_Toc468105486"/>
      <w:bookmarkStart w:id="2126" w:name="_Toc468110581"/>
      <w:bookmarkStart w:id="2127" w:name="_Toc210293392"/>
      <w:r>
        <w:t>10.7.3.5.2</w:t>
      </w:r>
      <w:r w:rsidRPr="00037F61">
        <w:tab/>
        <w:t>Procedure</w:t>
      </w:r>
      <w:bookmarkEnd w:id="2125"/>
      <w:bookmarkEnd w:id="2126"/>
      <w:bookmarkEnd w:id="2127"/>
    </w:p>
    <w:p w14:paraId="6033DF70" w14:textId="77777777" w:rsidR="008D2684" w:rsidRPr="00037F61" w:rsidRDefault="008D2684" w:rsidP="008D2684">
      <w:r w:rsidRPr="00037F61">
        <w:t xml:space="preserve">The procedure defined below enables the </w:t>
      </w:r>
      <w:r>
        <w:t>MC service</w:t>
      </w:r>
      <w:r w:rsidRPr="00037F61">
        <w:t xml:space="preserve"> to announcement a new MBMS bearer.</w:t>
      </w:r>
    </w:p>
    <w:p w14:paraId="410FAFA4" w14:textId="77777777" w:rsidR="008D2684" w:rsidRPr="00037F61" w:rsidRDefault="008D2684" w:rsidP="008D2684">
      <w:r w:rsidRPr="00037F61">
        <w:t>Pre-conditions:</w:t>
      </w:r>
    </w:p>
    <w:p w14:paraId="11D20C42" w14:textId="77777777" w:rsidR="008D2684" w:rsidRPr="00037F61" w:rsidRDefault="008D2684" w:rsidP="008D2684">
      <w:pPr>
        <w:pStyle w:val="B1"/>
      </w:pPr>
      <w:r w:rsidRPr="00037F61">
        <w:t>-</w:t>
      </w:r>
      <w:r w:rsidRPr="00037F61">
        <w:tab/>
        <w:t xml:space="preserve">An MBMS bearer used for </w:t>
      </w:r>
      <w:r>
        <w:t xml:space="preserve">MC service </w:t>
      </w:r>
      <w:r w:rsidRPr="00037F61">
        <w:t xml:space="preserve">application </w:t>
      </w:r>
      <w:r>
        <w:t>control</w:t>
      </w:r>
      <w:r w:rsidRPr="00037F61">
        <w:t xml:space="preserve"> messages must have been pre-established and announced to the </w:t>
      </w:r>
      <w:r>
        <w:t>MC service</w:t>
      </w:r>
      <w:r w:rsidRPr="00037F61">
        <w:t xml:space="preserve"> client.</w:t>
      </w:r>
    </w:p>
    <w:p w14:paraId="422D061C" w14:textId="77777777" w:rsidR="008D2684" w:rsidRPr="00037F61" w:rsidRDefault="008D2684" w:rsidP="008D2684">
      <w:pPr>
        <w:pStyle w:val="B1"/>
        <w:rPr>
          <w:lang w:eastAsia="zh-CN"/>
        </w:rPr>
      </w:pPr>
      <w:r w:rsidRPr="00037F61">
        <w:rPr>
          <w:lang w:eastAsia="zh-CN"/>
        </w:rPr>
        <w:t>-</w:t>
      </w:r>
      <w:r w:rsidRPr="00037F61">
        <w:rPr>
          <w:lang w:eastAsia="zh-CN"/>
        </w:rPr>
        <w:tab/>
        <w:t>Additional MBMS bearer information may have already been announced to the client.</w:t>
      </w:r>
    </w:p>
    <w:p w14:paraId="54503A9C" w14:textId="77777777" w:rsidR="008D2684" w:rsidRPr="00037F61" w:rsidRDefault="008D2684" w:rsidP="008D2684">
      <w:pPr>
        <w:pStyle w:val="TH"/>
      </w:pPr>
      <w:r w:rsidRPr="00037F61">
        <w:lastRenderedPageBreak/>
        <w:t xml:space="preserve"> </w:t>
      </w:r>
      <w:r>
        <w:rPr>
          <w:lang w:eastAsia="zh-CN"/>
        </w:rPr>
        <w:object w:dxaOrig="7590" w:dyaOrig="6945" w14:anchorId="1DB3BC99">
          <v:shape id="_x0000_i1103" type="#_x0000_t75" style="width:379.35pt;height:347.1pt" o:ole="">
            <v:imagedata r:id="rId167" o:title=""/>
          </v:shape>
          <o:OLEObject Type="Embed" ProgID="Visio.Drawing.11" ShapeID="_x0000_i1103" DrawAspect="Content" ObjectID="_1820908913" r:id="rId168"/>
        </w:object>
      </w:r>
    </w:p>
    <w:p w14:paraId="24E555BB" w14:textId="77777777" w:rsidR="008D2684" w:rsidRPr="00037F61" w:rsidRDefault="008D2684" w:rsidP="008D2684">
      <w:pPr>
        <w:pStyle w:val="TF"/>
      </w:pPr>
      <w:r w:rsidRPr="00037F61">
        <w:t>Figure </w:t>
      </w:r>
      <w:r>
        <w:t>10.7.3.5.2</w:t>
      </w:r>
      <w:r w:rsidRPr="00037F61">
        <w:t>-1: MBMS bearer announcement over an MBMS bearer</w:t>
      </w:r>
      <w:r>
        <w:t xml:space="preserve"> used for application control messages</w:t>
      </w:r>
    </w:p>
    <w:p w14:paraId="0D169F5C" w14:textId="77777777" w:rsidR="008D2684" w:rsidRPr="00037F61" w:rsidRDefault="008D2684" w:rsidP="008D2684">
      <w:pPr>
        <w:pStyle w:val="B1"/>
      </w:pPr>
      <w:r w:rsidRPr="00037F61">
        <w:t>1.</w:t>
      </w:r>
      <w:r w:rsidRPr="00037F61">
        <w:tab/>
        <w:t>The MC</w:t>
      </w:r>
      <w:r>
        <w:t xml:space="preserve"> service</w:t>
      </w:r>
      <w:r w:rsidRPr="00037F61">
        <w:t xml:space="preserve"> client monitors an MBMS bearer that is used for MC</w:t>
      </w:r>
      <w:r>
        <w:t xml:space="preserve"> service</w:t>
      </w:r>
      <w:r w:rsidRPr="00037F61">
        <w:t xml:space="preserve"> application signalling messages, such as bearer announcement messages.</w:t>
      </w:r>
    </w:p>
    <w:p w14:paraId="37EC3748" w14:textId="77777777" w:rsidR="008D2684" w:rsidRPr="00037F61" w:rsidRDefault="008D2684" w:rsidP="008D2684">
      <w:pPr>
        <w:pStyle w:val="B1"/>
      </w:pPr>
      <w:r w:rsidRPr="00037F61">
        <w:t>2.</w:t>
      </w:r>
      <w:r w:rsidRPr="00037F61">
        <w:tab/>
        <w:t>The MC</w:t>
      </w:r>
      <w:r>
        <w:t xml:space="preserve"> service</w:t>
      </w:r>
      <w:r w:rsidRPr="00037F61">
        <w:t xml:space="preserve"> server activates a new MBMS bearer.</w:t>
      </w:r>
    </w:p>
    <w:p w14:paraId="7C119B18" w14:textId="77777777" w:rsidR="008D2684" w:rsidRPr="00037F61" w:rsidRDefault="008D2684" w:rsidP="008D2684">
      <w:pPr>
        <w:pStyle w:val="B1"/>
      </w:pPr>
      <w:r w:rsidRPr="00037F61">
        <w:t>3.</w:t>
      </w:r>
      <w:r w:rsidRPr="00037F61">
        <w:tab/>
        <w:t>The MC</w:t>
      </w:r>
      <w:r>
        <w:t xml:space="preserve"> service</w:t>
      </w:r>
      <w:r w:rsidRPr="00037F61">
        <w:t xml:space="preserve"> server announce the MBMS bearer to the MC</w:t>
      </w:r>
      <w:r>
        <w:t xml:space="preserve"> service</w:t>
      </w:r>
      <w:r w:rsidRPr="00037F61">
        <w:t xml:space="preserve"> client. The bearer may have just been activated or may have already been running for some time. The step may be repeated as needed.</w:t>
      </w:r>
    </w:p>
    <w:p w14:paraId="4A77F509" w14:textId="77777777" w:rsidR="008D2684" w:rsidRPr="00037F61" w:rsidRDefault="008D2684" w:rsidP="008D2684">
      <w:pPr>
        <w:pStyle w:val="B1"/>
      </w:pPr>
      <w:r w:rsidRPr="00037F61">
        <w:t>4.</w:t>
      </w:r>
      <w:r w:rsidRPr="00037F61">
        <w:tab/>
        <w:t>The MC</w:t>
      </w:r>
      <w:r>
        <w:t xml:space="preserve"> service</w:t>
      </w:r>
      <w:r w:rsidRPr="00037F61">
        <w:t xml:space="preserve"> server sends a MBMS bearer announcement on the MBMS bearer used for MC application </w:t>
      </w:r>
      <w:r>
        <w:t>control</w:t>
      </w:r>
      <w:r w:rsidRPr="00037F61">
        <w:t xml:space="preserve"> messages. The MBMS bearer announcement contains the identity of the MBMS bearer (</w:t>
      </w:r>
      <w:r>
        <w:t>i.</w:t>
      </w:r>
      <w:r w:rsidRPr="00037F61">
        <w:t>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770023EC" w14:textId="77777777" w:rsidR="008D2684" w:rsidRPr="00037F61" w:rsidRDefault="008D2684" w:rsidP="008D2684">
      <w:pPr>
        <w:pStyle w:val="B1"/>
      </w:pPr>
      <w:r w:rsidRPr="00037F61">
        <w:t>5.</w:t>
      </w:r>
      <w:r w:rsidRPr="00037F61">
        <w:tab/>
        <w:t>The MC</w:t>
      </w:r>
      <w:r>
        <w:t xml:space="preserve"> service</w:t>
      </w:r>
      <w:r w:rsidRPr="00037F61">
        <w:t xml:space="preserve"> clients start to monitor the newly announced MBMS bearer.</w:t>
      </w:r>
    </w:p>
    <w:p w14:paraId="5B6F03C7" w14:textId="77777777" w:rsidR="008D2684" w:rsidRPr="00037F61" w:rsidRDefault="008D2684" w:rsidP="008D2684">
      <w:pPr>
        <w:pStyle w:val="B1"/>
      </w:pPr>
      <w:r w:rsidRPr="00037F61">
        <w:t>6.</w:t>
      </w:r>
      <w:r w:rsidRPr="00037F61">
        <w:tab/>
        <w:t>If requested by the MC</w:t>
      </w:r>
      <w:r>
        <w:t xml:space="preserve"> service</w:t>
      </w:r>
      <w:r w:rsidRPr="00037F61">
        <w:t xml:space="preserve"> server, the MC</w:t>
      </w:r>
      <w:r>
        <w:t xml:space="preserve"> service</w:t>
      </w:r>
      <w:r w:rsidRPr="00037F61">
        <w:t xml:space="preserve"> client sends an acknowledgement of the MBMS bearer to the MC</w:t>
      </w:r>
      <w:r>
        <w:t xml:space="preserve"> service</w:t>
      </w:r>
      <w:r w:rsidRPr="00037F61">
        <w:t xml:space="preserve"> server.</w:t>
      </w:r>
    </w:p>
    <w:p w14:paraId="4CF0CAA0" w14:textId="77777777" w:rsidR="008D2684" w:rsidRPr="00037F61" w:rsidRDefault="008D2684" w:rsidP="008D2684">
      <w:pPr>
        <w:pStyle w:val="B1"/>
      </w:pPr>
      <w:r w:rsidRPr="00037F61">
        <w:t>7.</w:t>
      </w:r>
      <w:r w:rsidRPr="00037F61">
        <w:tab/>
        <w:t>The MC</w:t>
      </w:r>
      <w:r>
        <w:t xml:space="preserve"> service</w:t>
      </w:r>
      <w:r w:rsidRPr="00037F61">
        <w:t xml:space="preserve"> server de-announce </w:t>
      </w:r>
      <w:r>
        <w:t>the</w:t>
      </w:r>
      <w:r w:rsidRPr="00037F61">
        <w:t xml:space="preserve"> MBMS bearer.</w:t>
      </w:r>
    </w:p>
    <w:p w14:paraId="4C9A3417" w14:textId="77777777" w:rsidR="008D2684" w:rsidRPr="00037F61" w:rsidRDefault="008D2684" w:rsidP="008D2684">
      <w:pPr>
        <w:pStyle w:val="B1"/>
      </w:pPr>
      <w:r w:rsidRPr="00037F61">
        <w:t>8.</w:t>
      </w:r>
      <w:r w:rsidRPr="00037F61">
        <w:tab/>
        <w:t>The MC</w:t>
      </w:r>
      <w:r>
        <w:t xml:space="preserve"> service</w:t>
      </w:r>
      <w:r w:rsidRPr="00037F61">
        <w:t xml:space="preserve"> server sends a MBMS bearer de-announcement message that contains the identity of the MBMS bearer.</w:t>
      </w:r>
    </w:p>
    <w:p w14:paraId="52CD39A2" w14:textId="77777777" w:rsidR="008D2684" w:rsidRPr="00037F61" w:rsidRDefault="008D2684" w:rsidP="008D2684">
      <w:pPr>
        <w:pStyle w:val="B1"/>
      </w:pPr>
      <w:r w:rsidRPr="00037F61">
        <w:t>9.</w:t>
      </w:r>
      <w:r w:rsidRPr="00037F61">
        <w:tab/>
        <w:t>The MC</w:t>
      </w:r>
      <w:r>
        <w:t xml:space="preserve"> service</w:t>
      </w:r>
      <w:r w:rsidRPr="00037F61">
        <w:t xml:space="preserve"> client stops monitoring the de-announced MBMS bearer.</w:t>
      </w:r>
    </w:p>
    <w:p w14:paraId="2628EF8B" w14:textId="77777777" w:rsidR="008D2684" w:rsidRPr="00037F61" w:rsidRDefault="008D2684" w:rsidP="008D2684">
      <w:r>
        <w:t>The same</w:t>
      </w:r>
      <w:r w:rsidRPr="00037F61">
        <w:t xml:space="preserve"> procedure can also be used to modify existing MBMS bearer announcement information. Example of such modification could be addition of UDP ports or modification of codec in the SDP.</w:t>
      </w:r>
    </w:p>
    <w:p w14:paraId="0B7A6C5C" w14:textId="77777777" w:rsidR="008D2684" w:rsidRPr="00037F61" w:rsidRDefault="008D2684" w:rsidP="008D2684">
      <w:pPr>
        <w:pStyle w:val="Heading4"/>
      </w:pPr>
      <w:bookmarkStart w:id="2128" w:name="_Toc464627374"/>
      <w:bookmarkStart w:id="2129" w:name="_Toc468105487"/>
      <w:bookmarkStart w:id="2130" w:name="_Toc468110582"/>
      <w:bookmarkStart w:id="2131" w:name="_Toc210293393"/>
      <w:r>
        <w:lastRenderedPageBreak/>
        <w:t>10.7.3.6</w:t>
      </w:r>
      <w:r w:rsidRPr="00037F61">
        <w:tab/>
        <w:t>MBMS bearer quality detection</w:t>
      </w:r>
      <w:bookmarkEnd w:id="2128"/>
      <w:bookmarkEnd w:id="2129"/>
      <w:bookmarkEnd w:id="2130"/>
      <w:bookmarkEnd w:id="2131"/>
    </w:p>
    <w:p w14:paraId="729BB61F" w14:textId="77777777" w:rsidR="008D2684" w:rsidRPr="00037F61" w:rsidRDefault="008D2684" w:rsidP="008D2684">
      <w:pPr>
        <w:pStyle w:val="Heading5"/>
      </w:pPr>
      <w:bookmarkStart w:id="2132" w:name="_Toc464627375"/>
      <w:bookmarkStart w:id="2133" w:name="_Toc468105488"/>
      <w:bookmarkStart w:id="2134" w:name="_Toc468110583"/>
      <w:bookmarkStart w:id="2135" w:name="_Toc210293394"/>
      <w:r>
        <w:t>10.7.3.6.1</w:t>
      </w:r>
      <w:r w:rsidRPr="00037F61">
        <w:tab/>
        <w:t>Description</w:t>
      </w:r>
      <w:bookmarkEnd w:id="2132"/>
      <w:bookmarkEnd w:id="2133"/>
      <w:bookmarkEnd w:id="2134"/>
      <w:bookmarkEnd w:id="2135"/>
    </w:p>
    <w:p w14:paraId="5AA6C603" w14:textId="77777777" w:rsidR="008D2684" w:rsidRPr="00037F61" w:rsidRDefault="008D2684" w:rsidP="008D2684">
      <w:r>
        <w:t>The MC service client and MC service server use this procedure to report and take action on the MBMS bearer quality</w:t>
      </w:r>
      <w:r w:rsidRPr="00037F61">
        <w:t>. An MC service client monitor</w:t>
      </w:r>
      <w:r>
        <w:t>s</w:t>
      </w:r>
      <w:r w:rsidRPr="00037F61">
        <w:t xml:space="preserve"> an MBMS bearer to receive MC service media</w:t>
      </w:r>
      <w:r>
        <w:rPr>
          <w:rFonts w:hint="eastAsia"/>
          <w:lang w:eastAsia="zh-CN"/>
        </w:rPr>
        <w:t>. Based on the received quality (e.g. radio level quality, transport level quality),</w:t>
      </w:r>
      <w:r w:rsidRPr="00FB17E4">
        <w:t xml:space="preserve"> </w:t>
      </w:r>
      <w:r>
        <w:rPr>
          <w:rFonts w:hint="eastAsia"/>
          <w:lang w:eastAsia="zh-CN"/>
        </w:rPr>
        <w:t>the MC service client</w:t>
      </w:r>
      <w:r w:rsidRPr="00037F61">
        <w:t xml:space="preserve"> needs to inform the MC service server that the MC service client is able to receive the MC service media on the MBMS bearer with sufficient quality or not able to receive the MC service media on the MBMS bearer with sufficient quality.</w:t>
      </w:r>
      <w:r w:rsidRPr="00A531A6">
        <w:t xml:space="preserve"> </w:t>
      </w:r>
      <w:r>
        <w:t>Furthermore, based on the received quality, the MC service client may notify the MC service server at which MBMS reception quality level it has received the MC service media on the MBMS bearer.</w:t>
      </w:r>
    </w:p>
    <w:p w14:paraId="4B073994" w14:textId="77777777" w:rsidR="008D2684" w:rsidRPr="00037F61" w:rsidRDefault="008D2684" w:rsidP="008D2684">
      <w:r w:rsidRPr="00037F61">
        <w:t>The issue can be more complex since the MC service client needs to estimate the quality of the bearer even in the scenario when there are no data currently transmitted on the MBMS bearer (e.g. between MCPTT group call). The reason for this is that an MC service client that has entered an area with significantly degraded MBMS quality, might not even notice that an MC service communication is ongoing, meanwhile the MC server still assumes that the MC service client can receive the media being broadcasted.</w:t>
      </w:r>
    </w:p>
    <w:p w14:paraId="6F38D075" w14:textId="77777777" w:rsidR="008D2684" w:rsidRPr="00037F61" w:rsidRDefault="008D2684" w:rsidP="008D2684">
      <w:r w:rsidRPr="00037F61">
        <w:t>To estimate the MBMS bearer quality, for example as an equivalent BLER (Block Error Rate)</w:t>
      </w:r>
      <w:r>
        <w:t>,</w:t>
      </w:r>
      <w:r w:rsidRPr="00037F61">
        <w:t xml:space="preserve"> when no data is sent is implementation specific. This estimation </w:t>
      </w:r>
      <w:r>
        <w:t>can be</w:t>
      </w:r>
      <w:r w:rsidRPr="00C32CBA">
        <w:t xml:space="preserve"> </w:t>
      </w:r>
      <w:r w:rsidRPr="00037F61">
        <w:t xml:space="preserve">dependent on </w:t>
      </w:r>
      <w:r>
        <w:t xml:space="preserve">for example </w:t>
      </w:r>
      <w:r w:rsidRPr="00037F61">
        <w:t xml:space="preserve">the modulation and coding scheme (MCS) and measurements from the reference signals from the eNB(s). </w:t>
      </w:r>
      <w:r>
        <w:rPr>
          <w:rFonts w:hint="eastAsia"/>
          <w:lang w:eastAsia="zh-CN"/>
        </w:rPr>
        <w:t>Other metrics (e.g. RTP packet loss) may be used to estimate the MBMS bearer quality.</w:t>
      </w:r>
    </w:p>
    <w:p w14:paraId="71A215B5" w14:textId="77777777" w:rsidR="008D2684" w:rsidRPr="00037F61" w:rsidRDefault="008D2684" w:rsidP="008D2684">
      <w:pPr>
        <w:pStyle w:val="Heading5"/>
      </w:pPr>
      <w:bookmarkStart w:id="2136" w:name="_Toc464627376"/>
      <w:bookmarkStart w:id="2137" w:name="_Toc468105489"/>
      <w:bookmarkStart w:id="2138" w:name="_Toc468110584"/>
      <w:bookmarkStart w:id="2139" w:name="_Toc210293395"/>
      <w:r>
        <w:t>10.7.3.6.2</w:t>
      </w:r>
      <w:r w:rsidRPr="00037F61">
        <w:tab/>
        <w:t>Procedure</w:t>
      </w:r>
      <w:bookmarkEnd w:id="2136"/>
      <w:bookmarkEnd w:id="2137"/>
      <w:bookmarkEnd w:id="2138"/>
      <w:bookmarkEnd w:id="2139"/>
    </w:p>
    <w:p w14:paraId="7227AEAC" w14:textId="77777777" w:rsidR="008D2684" w:rsidRPr="00037F61" w:rsidRDefault="008D2684" w:rsidP="008D2684">
      <w:r w:rsidRPr="00037F61">
        <w:t xml:space="preserve">The MC service client </w:t>
      </w:r>
      <w:r>
        <w:t>shall</w:t>
      </w:r>
      <w:r w:rsidRPr="00037F61">
        <w:t xml:space="preserve"> indicate the ability of the MC service client to receive the MBMS bearer.</w:t>
      </w:r>
    </w:p>
    <w:p w14:paraId="7764E84E" w14:textId="77777777" w:rsidR="008D2684" w:rsidRPr="00037F61" w:rsidRDefault="008D2684" w:rsidP="008D2684">
      <w:r w:rsidRPr="00037F61">
        <w:t>Pre-conditions:</w:t>
      </w:r>
    </w:p>
    <w:p w14:paraId="7530E0DC" w14:textId="77777777" w:rsidR="008D2684" w:rsidRPr="00037F61" w:rsidRDefault="008D2684" w:rsidP="008D2684">
      <w:pPr>
        <w:pStyle w:val="B1"/>
      </w:pPr>
      <w:r w:rsidRPr="00037F61">
        <w:t>-</w:t>
      </w:r>
      <w:r w:rsidRPr="00037F61">
        <w:tab/>
        <w:t>There is an MBMS bearer activated and the MBMS bearer information is announced to the MC service client</w:t>
      </w:r>
    </w:p>
    <w:p w14:paraId="6F2F40BE" w14:textId="77777777" w:rsidR="008D2684" w:rsidRPr="00037F61" w:rsidRDefault="008D2684" w:rsidP="008D2684">
      <w:pPr>
        <w:pStyle w:val="B1"/>
      </w:pPr>
      <w:r w:rsidRPr="00037F61">
        <w:t>-</w:t>
      </w:r>
      <w:r w:rsidRPr="00037F61">
        <w:tab/>
        <w:t>The MC service client is located in the MBMS broadcasting area</w:t>
      </w:r>
    </w:p>
    <w:p w14:paraId="02D3BDBA" w14:textId="77777777" w:rsidR="008D2684" w:rsidRPr="00037F61" w:rsidRDefault="008D2684" w:rsidP="008D2684">
      <w:pPr>
        <w:pStyle w:val="B1"/>
      </w:pPr>
      <w:r w:rsidRPr="00037F61">
        <w:t>-</w:t>
      </w:r>
      <w:r w:rsidRPr="00037F61">
        <w:tab/>
        <w:t>The MC service UE monitors SIB-13 (or SIB-20) and (SC-)MCCH to receive the modulation and coding scheme</w:t>
      </w:r>
    </w:p>
    <w:p w14:paraId="10223010" w14:textId="77777777" w:rsidR="008D2684" w:rsidRPr="00037F61" w:rsidRDefault="008D2684" w:rsidP="008D2684">
      <w:pPr>
        <w:pStyle w:val="B1"/>
      </w:pPr>
      <w:r w:rsidRPr="00037F61">
        <w:t>-</w:t>
      </w:r>
      <w:r w:rsidRPr="00037F61">
        <w:tab/>
        <w:t>The MC service UE monitors the cell specific reference signal and when MBSFN transmission is used, the MBSFN specific reference signals</w:t>
      </w:r>
    </w:p>
    <w:p w14:paraId="0A9A7EBB" w14:textId="77777777" w:rsidR="008D2684" w:rsidRPr="00037F61" w:rsidRDefault="008D2684" w:rsidP="008D2684">
      <w:pPr>
        <w:pStyle w:val="TH"/>
      </w:pPr>
      <w:r w:rsidRPr="00542332">
        <w:rPr>
          <w:lang w:eastAsia="en-GB"/>
        </w:rPr>
        <w:object w:dxaOrig="5740" w:dyaOrig="3840" w14:anchorId="1356F65A">
          <v:shape id="_x0000_i1104" type="#_x0000_t75" style="width:269.2pt;height:180.55pt" o:ole="">
            <v:imagedata r:id="rId169" o:title=""/>
          </v:shape>
          <o:OLEObject Type="Embed" ProgID="Visio.Drawing.11" ShapeID="_x0000_i1104" DrawAspect="Content" ObjectID="_1820908914" r:id="rId170"/>
        </w:object>
      </w:r>
    </w:p>
    <w:p w14:paraId="63FC76CA" w14:textId="77777777" w:rsidR="008D2684" w:rsidRPr="00037F61" w:rsidRDefault="008D2684" w:rsidP="008D2684">
      <w:pPr>
        <w:pStyle w:val="TF"/>
      </w:pPr>
      <w:r w:rsidRPr="00037F61">
        <w:t>Figure </w:t>
      </w:r>
      <w:r>
        <w:t>10.7.3.6.2</w:t>
      </w:r>
      <w:r w:rsidRPr="00037F61">
        <w:t xml:space="preserve">-1: MBMS bearer quality </w:t>
      </w:r>
      <w:r>
        <w:t>detection</w:t>
      </w:r>
    </w:p>
    <w:p w14:paraId="67661FB0" w14:textId="77777777" w:rsidR="008D2684" w:rsidRDefault="008D2684" w:rsidP="008D2684">
      <w:pPr>
        <w:pStyle w:val="B1"/>
      </w:pPr>
      <w:r w:rsidRPr="00037F61">
        <w:t>1.</w:t>
      </w:r>
      <w:r w:rsidRPr="00037F61">
        <w:tab/>
        <w:t xml:space="preserve">The MC service client determines that the MBMS bearer quality </w:t>
      </w:r>
      <w:r>
        <w:t>shall</w:t>
      </w:r>
      <w:r w:rsidRPr="00037F61">
        <w:t xml:space="preserve"> be reported to the MC service server. The MC service client may determine </w:t>
      </w:r>
      <w:r>
        <w:t xml:space="preserve">the </w:t>
      </w:r>
      <w:r w:rsidRPr="00037F61">
        <w:t xml:space="preserve">MBMS bearer quality by using the BLER of the received data. When no data is received, the quality estimation </w:t>
      </w:r>
      <w:r>
        <w:t>can</w:t>
      </w:r>
      <w:r w:rsidRPr="00C32CBA">
        <w:t xml:space="preserve"> </w:t>
      </w:r>
      <w:r w:rsidRPr="00037F61">
        <w:t>consider the reference signals and the modulation and coding scheme (MCS). The UE may also use predictive methods to estimate the expected MBMS bearer quality (e.g. speed and direction) to proactively inform the MBMS service server of an expected loss of the MBMS bearer quality.</w:t>
      </w:r>
      <w:r w:rsidRPr="00A531A6">
        <w:t xml:space="preserve"> </w:t>
      </w:r>
      <w:r>
        <w:t>The MC service client may also map the determined MBMS bearer quality to a MBMS reception quality level. T</w:t>
      </w:r>
      <w:r w:rsidRPr="005150BC">
        <w:t>he</w:t>
      </w:r>
      <w:r>
        <w:t xml:space="preserve"> </w:t>
      </w:r>
      <w:r>
        <w:lastRenderedPageBreak/>
        <w:t xml:space="preserve">MBMS </w:t>
      </w:r>
      <w:r w:rsidRPr="005150BC">
        <w:t xml:space="preserve">reception quality level indicates at which specific MBMS bearer quality level the MC service media has been received. Based on the </w:t>
      </w:r>
      <w:r>
        <w:t xml:space="preserve">MBMS </w:t>
      </w:r>
      <w:r w:rsidRPr="005150BC">
        <w:t>reception quality level, the MC service server may efficiently decide to switch to another bearer or to take measures to prepare such a switch.</w:t>
      </w:r>
    </w:p>
    <w:p w14:paraId="69A085CA" w14:textId="77777777" w:rsidR="001959FF" w:rsidRPr="00037F61" w:rsidRDefault="001959FF" w:rsidP="001A51EE">
      <w:pPr>
        <w:pStyle w:val="NO"/>
      </w:pPr>
      <w:r w:rsidRPr="009458DA">
        <w:t>NOTE </w:t>
      </w:r>
      <w:r>
        <w:t>1</w:t>
      </w:r>
      <w:r w:rsidRPr="009458DA">
        <w:t>:</w:t>
      </w:r>
      <w:r w:rsidRPr="009458DA">
        <w:tab/>
        <w:t xml:space="preserve">The set of MBS reception quality levels and the mapping of the determined </w:t>
      </w:r>
      <w:r>
        <w:t>MBMS bearer</w:t>
      </w:r>
      <w:r w:rsidRPr="009458DA">
        <w:t xml:space="preserve"> quality to those levels are </w:t>
      </w:r>
      <w:r>
        <w:t xml:space="preserve">left to </w:t>
      </w:r>
      <w:r w:rsidRPr="009458DA">
        <w:rPr>
          <w:lang w:eastAsia="zh-CN"/>
        </w:rPr>
        <w:t>implementation</w:t>
      </w:r>
      <w:r w:rsidRPr="009458DA">
        <w:t>.</w:t>
      </w:r>
    </w:p>
    <w:p w14:paraId="01E8B956" w14:textId="3492005F" w:rsidR="008D2684" w:rsidRPr="00037F61" w:rsidRDefault="008D2684" w:rsidP="008D2684">
      <w:pPr>
        <w:pStyle w:val="NO"/>
      </w:pPr>
      <w:r w:rsidRPr="00037F61">
        <w:t>NOTE</w:t>
      </w:r>
      <w:r w:rsidR="008672A5">
        <w:t> </w:t>
      </w:r>
      <w:r w:rsidR="001959FF">
        <w:t>2</w:t>
      </w:r>
      <w:r w:rsidRPr="00037F61">
        <w:t>:</w:t>
      </w:r>
      <w:r w:rsidRPr="00037F61">
        <w:tab/>
        <w:t>When MBSFN transmission is used</w:t>
      </w:r>
      <w:r>
        <w:t>,</w:t>
      </w:r>
      <w:r w:rsidRPr="00037F61">
        <w:t xml:space="preserve"> the MBSFN reference signal needs to be used and when SC-PTM is used the cell specific reference signal needs to be used. With the measured reference signal</w:t>
      </w:r>
      <w:r>
        <w:t>,</w:t>
      </w:r>
      <w:r w:rsidRPr="00037F61">
        <w:t xml:space="preserve"> the reference signal received quality (RSRQ) can be calculated.</w:t>
      </w:r>
    </w:p>
    <w:p w14:paraId="581AD2FC" w14:textId="77777777" w:rsidR="008D2684" w:rsidRPr="00037F61" w:rsidRDefault="008D2684" w:rsidP="008D2684">
      <w:pPr>
        <w:pStyle w:val="B1"/>
      </w:pPr>
      <w:r w:rsidRPr="00037F61">
        <w:t>2.</w:t>
      </w:r>
      <w:r w:rsidRPr="00037F61">
        <w:tab/>
        <w:t>If the MBMS bearer quality reach</w:t>
      </w:r>
      <w:r>
        <w:t>es</w:t>
      </w:r>
      <w:r w:rsidRPr="00037F61">
        <w:t xml:space="preserve"> a certain threshold</w:t>
      </w:r>
      <w:r>
        <w:t>,</w:t>
      </w:r>
      <w:r w:rsidRPr="00037F61">
        <w:t xml:space="preserve"> the MC service client sends an MBMS </w:t>
      </w:r>
      <w:r>
        <w:t xml:space="preserve">listening status </w:t>
      </w:r>
      <w:r w:rsidRPr="00037F61">
        <w:t xml:space="preserve">report. The threshold </w:t>
      </w:r>
      <w:r>
        <w:t xml:space="preserve">is </w:t>
      </w:r>
      <w:r w:rsidRPr="00037F61">
        <w:t xml:space="preserve">used </w:t>
      </w:r>
      <w:r>
        <w:t>to define the</w:t>
      </w:r>
      <w:r w:rsidRPr="00C32CBA">
        <w:t xml:space="preserve"> </w:t>
      </w:r>
      <w:r>
        <w:t xml:space="preserve">MBMS listening status, which </w:t>
      </w:r>
      <w:r w:rsidRPr="00037F61">
        <w:t xml:space="preserve">indicates </w:t>
      </w:r>
      <w:r>
        <w:t xml:space="preserve">if </w:t>
      </w:r>
      <w:r w:rsidRPr="00037F61">
        <w:t xml:space="preserve">the MBMS bearer </w:t>
      </w:r>
      <w:r>
        <w:t xml:space="preserve">quality has been </w:t>
      </w:r>
      <w:r w:rsidRPr="00037F61">
        <w:t>acceptable</w:t>
      </w:r>
      <w:r>
        <w:t xml:space="preserve"> or not</w:t>
      </w:r>
      <w:r w:rsidRPr="00037F61">
        <w:t xml:space="preserve"> </w:t>
      </w:r>
      <w:r>
        <w:t xml:space="preserve">to receive a specific </w:t>
      </w:r>
      <w:r w:rsidRPr="00037F61">
        <w:t>MC service</w:t>
      </w:r>
      <w:r>
        <w:t xml:space="preserve"> media</w:t>
      </w:r>
      <w:r w:rsidRPr="00037F61">
        <w:t>.</w:t>
      </w:r>
      <w:r w:rsidRPr="00AA63B6">
        <w:t xml:space="preserve"> </w:t>
      </w:r>
      <w:r>
        <w:t>If the MBMS bearer quality is mapped to a different MBMS reception quality level, the MC service client may send an MBMS listening status report including the MBMS reception quality level.</w:t>
      </w:r>
    </w:p>
    <w:p w14:paraId="181CF6FA" w14:textId="6025032B" w:rsidR="008D2684" w:rsidRDefault="008D2684" w:rsidP="008D2684">
      <w:pPr>
        <w:pStyle w:val="NO"/>
        <w:rPr>
          <w:lang w:eastAsia="zh-CN"/>
        </w:rPr>
      </w:pPr>
      <w:r w:rsidRPr="00037F61">
        <w:t>NOTE</w:t>
      </w:r>
      <w:r w:rsidR="008672A5">
        <w:t> </w:t>
      </w:r>
      <w:r w:rsidR="001959FF">
        <w:t>3</w:t>
      </w:r>
      <w:r w:rsidRPr="00037F61">
        <w:t>:</w:t>
      </w:r>
      <w:r w:rsidRPr="00037F61">
        <w:tab/>
        <w:t xml:space="preserve">Prior sending the MBMS </w:t>
      </w:r>
      <w:r>
        <w:t>listening status</w:t>
      </w:r>
      <w:r w:rsidRPr="00037F61">
        <w:t xml:space="preserve"> report, it could be benefi</w:t>
      </w:r>
      <w:r>
        <w:t>cial</w:t>
      </w:r>
      <w:r w:rsidRPr="00037F61">
        <w:t xml:space="preserve"> to also include </w:t>
      </w:r>
      <w:r>
        <w:t>information</w:t>
      </w:r>
      <w:r w:rsidRPr="00037F61">
        <w:t xml:space="preserve"> for different alternative</w:t>
      </w:r>
      <w:r>
        <w:t>s</w:t>
      </w:r>
      <w:r w:rsidRPr="00037F61">
        <w:t xml:space="preserve"> e.g. </w:t>
      </w:r>
      <w:r>
        <w:t>ano</w:t>
      </w:r>
      <w:r w:rsidRPr="00037F61">
        <w:t xml:space="preserve">ther MBMS </w:t>
      </w:r>
      <w:r>
        <w:t xml:space="preserve">bearer </w:t>
      </w:r>
      <w:r w:rsidRPr="00037F61">
        <w:t xml:space="preserve">might have better quality </w:t>
      </w:r>
      <w:r>
        <w:t xml:space="preserve">and could be a better </w:t>
      </w:r>
      <w:r w:rsidRPr="00037F61">
        <w:t xml:space="preserve">option </w:t>
      </w:r>
      <w:r>
        <w:t>than a</w:t>
      </w:r>
      <w:r w:rsidRPr="00037F61">
        <w:t xml:space="preserve"> transfer </w:t>
      </w:r>
      <w:r>
        <w:t xml:space="preserve">of </w:t>
      </w:r>
      <w:r w:rsidRPr="00037F61">
        <w:t>the communication to unicast.</w:t>
      </w:r>
    </w:p>
    <w:p w14:paraId="2A3B8EBE" w14:textId="06F76D7A" w:rsidR="008D2684" w:rsidRDefault="008D2684" w:rsidP="008D2684">
      <w:pPr>
        <w:pStyle w:val="NO"/>
        <w:rPr>
          <w:lang w:eastAsia="zh-CN"/>
        </w:rPr>
      </w:pPr>
      <w:r>
        <w:rPr>
          <w:rFonts w:hint="eastAsia"/>
          <w:lang w:eastAsia="zh-CN"/>
        </w:rPr>
        <w:t>NOTE</w:t>
      </w:r>
      <w:r w:rsidR="008672A5">
        <w:rPr>
          <w:lang w:eastAsia="zh-CN"/>
        </w:rPr>
        <w:t> </w:t>
      </w:r>
      <w:r w:rsidR="001959FF">
        <w:rPr>
          <w:lang w:eastAsia="zh-CN"/>
        </w:rPr>
        <w:t>4</w:t>
      </w:r>
      <w:r>
        <w:rPr>
          <w:rFonts w:hint="eastAsia"/>
          <w:lang w:eastAsia="zh-CN"/>
        </w:rPr>
        <w:t>:</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49DFD229" w14:textId="77777777" w:rsidR="008D2684" w:rsidRDefault="008D2684" w:rsidP="008D2684">
      <w:pPr>
        <w:pStyle w:val="B1"/>
      </w:pPr>
      <w:r w:rsidRPr="00037F61">
        <w:t>3.</w:t>
      </w:r>
      <w:r w:rsidRPr="00037F61">
        <w:tab/>
        <w:t>The MC service server may send additional proposal for measurements e.g. information about neighbouring MBMS bearers.</w:t>
      </w:r>
      <w:r>
        <w:t xml:space="preserve"> This message may be an MBMS bearer announcement message.</w:t>
      </w:r>
    </w:p>
    <w:p w14:paraId="2A8E3F25" w14:textId="77777777" w:rsidR="008D2684" w:rsidRDefault="008D2684" w:rsidP="008D2684">
      <w:pPr>
        <w:pStyle w:val="Heading4"/>
      </w:pPr>
      <w:bookmarkStart w:id="2140" w:name="_Toc464627360"/>
      <w:bookmarkStart w:id="2141" w:name="_Toc468105490"/>
      <w:bookmarkStart w:id="2142" w:name="_Toc468110585"/>
      <w:bookmarkStart w:id="2143" w:name="_Toc210293396"/>
      <w:r>
        <w:t>10.7.3.7</w:t>
      </w:r>
      <w:r w:rsidRPr="00037F61">
        <w:tab/>
        <w:t xml:space="preserve">Service continuity </w:t>
      </w:r>
      <w:r>
        <w:t>in MBMS scenarios</w:t>
      </w:r>
      <w:bookmarkEnd w:id="2140"/>
      <w:bookmarkEnd w:id="2141"/>
      <w:bookmarkEnd w:id="2142"/>
      <w:bookmarkEnd w:id="2143"/>
    </w:p>
    <w:p w14:paraId="2E193686" w14:textId="77777777" w:rsidR="008D2684" w:rsidRDefault="008D2684" w:rsidP="008D2684">
      <w:pPr>
        <w:pStyle w:val="Heading5"/>
      </w:pPr>
      <w:bookmarkStart w:id="2144" w:name="_Toc468105491"/>
      <w:bookmarkStart w:id="2145" w:name="_Toc468110586"/>
      <w:bookmarkStart w:id="2146" w:name="_Toc210293397"/>
      <w:r>
        <w:t>10.7.3.7.1</w:t>
      </w:r>
      <w:r>
        <w:tab/>
        <w:t>General</w:t>
      </w:r>
      <w:bookmarkEnd w:id="2144"/>
      <w:bookmarkEnd w:id="2145"/>
      <w:bookmarkEnd w:id="2146"/>
    </w:p>
    <w:p w14:paraId="184D827B" w14:textId="77777777" w:rsidR="008D2684" w:rsidRPr="00341D45" w:rsidRDefault="008D2684" w:rsidP="008D2684">
      <w:r>
        <w:t>This subclause specify service continuity scenario when MBMS bearers are used. There are different solutions for different scenarios.</w:t>
      </w:r>
    </w:p>
    <w:p w14:paraId="70936D51" w14:textId="77777777" w:rsidR="008D2684" w:rsidRPr="00037F61" w:rsidRDefault="008D2684" w:rsidP="008D2684">
      <w:pPr>
        <w:pStyle w:val="Heading5"/>
      </w:pPr>
      <w:bookmarkStart w:id="2147" w:name="_Toc464627361"/>
      <w:bookmarkStart w:id="2148" w:name="_Toc468105492"/>
      <w:bookmarkStart w:id="2149" w:name="_Toc468110587"/>
      <w:bookmarkStart w:id="2150" w:name="_Toc210293398"/>
      <w:r>
        <w:t>10.7.3.7.2</w:t>
      </w:r>
      <w:r w:rsidRPr="00037F61">
        <w:tab/>
      </w:r>
      <w:bookmarkEnd w:id="2147"/>
      <w:r>
        <w:t>Service continuity when moving from one MBSFN to another</w:t>
      </w:r>
      <w:bookmarkEnd w:id="2148"/>
      <w:bookmarkEnd w:id="2149"/>
      <w:bookmarkEnd w:id="2150"/>
    </w:p>
    <w:p w14:paraId="62D5A4F3" w14:textId="77777777" w:rsidR="008D2684" w:rsidRPr="00037F61" w:rsidRDefault="008D2684" w:rsidP="008D2684">
      <w:r w:rsidRPr="00037F61">
        <w:t>The service continuity solution described in this subclause is suitable in the scenario when multiple MBMS bearers are used with the purpose to cover a larger area. In mission critical communication several media streams may be multiplexed in one MBMS bearer. Furthermore, one media stream (e.g. MCPTT group call) may be sent on more than one MBMS bearer if the receiving users are distributed over more than one MBMS service area. An MC service client that is interested in receiving a media stream that is broadcasted in both MBMS bearers is a candidate for this service continuity procedure.</w:t>
      </w:r>
    </w:p>
    <w:p w14:paraId="3925E71A" w14:textId="77777777" w:rsidR="008D2684" w:rsidRPr="00037F61" w:rsidRDefault="008D2684" w:rsidP="008D2684">
      <w:r w:rsidRPr="00037F61">
        <w:t xml:space="preserve">Figure </w:t>
      </w:r>
      <w:r>
        <w:t>10.7.3.7.2-1</w:t>
      </w:r>
      <w:r w:rsidRPr="00037F61">
        <w:t xml:space="preserve">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7E1FAEB4" w14:textId="77777777" w:rsidR="008D2684" w:rsidRPr="00037F61" w:rsidRDefault="008D2684" w:rsidP="008D2684">
      <w:pPr>
        <w:pStyle w:val="TH"/>
      </w:pPr>
      <w:r>
        <w:rPr>
          <w:lang w:eastAsia="zh-CN"/>
        </w:rPr>
        <w:object w:dxaOrig="5250" w:dyaOrig="3435" w14:anchorId="0A359A17">
          <v:shape id="_x0000_i1105" type="#_x0000_t75" style="width:275.65pt;height:171.4pt" o:ole="">
            <v:imagedata r:id="rId171" o:title=""/>
          </v:shape>
          <o:OLEObject Type="Embed" ProgID="Visio.Drawing.11" ShapeID="_x0000_i1105" DrawAspect="Content" ObjectID="_1820908915" r:id="rId172"/>
        </w:object>
      </w:r>
    </w:p>
    <w:p w14:paraId="207E1C90" w14:textId="77777777" w:rsidR="008D2684" w:rsidRPr="00037F61" w:rsidRDefault="008D2684" w:rsidP="008D2684">
      <w:pPr>
        <w:pStyle w:val="TF"/>
      </w:pPr>
      <w:r w:rsidRPr="00037F61">
        <w:t>Figure </w:t>
      </w:r>
      <w:r>
        <w:t>10.7.3.7.2-1</w:t>
      </w:r>
      <w:r w:rsidRPr="00037F61">
        <w:t>: Two MBMS bearer using overlapping MBSFN areas</w:t>
      </w:r>
    </w:p>
    <w:p w14:paraId="211A8CD1" w14:textId="77777777" w:rsidR="008D2684" w:rsidRDefault="008D2684" w:rsidP="008D2684">
      <w:r w:rsidRPr="00037F61">
        <w:t>The procedural steps will work as follows:</w:t>
      </w:r>
    </w:p>
    <w:p w14:paraId="1298F2DD" w14:textId="77777777" w:rsidR="008D2684" w:rsidRDefault="008D2684" w:rsidP="008D2684">
      <w:pPr>
        <w:pStyle w:val="TH"/>
      </w:pPr>
      <w:r>
        <w:object w:dxaOrig="12870" w:dyaOrig="11280" w14:anchorId="45650B18">
          <v:shape id="_x0000_i1106" type="#_x0000_t75" style="width:411.05pt;height:359.45pt" o:ole="">
            <v:imagedata r:id="rId173" o:title=""/>
          </v:shape>
          <o:OLEObject Type="Embed" ProgID="Visio.Drawing.11" ShapeID="_x0000_i1106" DrawAspect="Content" ObjectID="_1820908916" r:id="rId174"/>
        </w:object>
      </w:r>
    </w:p>
    <w:p w14:paraId="10A9BFF6" w14:textId="77777777" w:rsidR="008D2684" w:rsidRDefault="008D2684" w:rsidP="008D2684">
      <w:pPr>
        <w:pStyle w:val="TF"/>
      </w:pPr>
      <w:r>
        <w:t xml:space="preserve">Figure </w:t>
      </w:r>
      <w:r w:rsidRPr="00CE0857">
        <w:t>10.7.3.7.2-</w:t>
      </w:r>
      <w:r>
        <w:t>2</w:t>
      </w:r>
      <w:r w:rsidRPr="00CE0857">
        <w:t>:</w:t>
      </w:r>
      <w:r>
        <w:t xml:space="preserve"> </w:t>
      </w:r>
      <w:r w:rsidRPr="00244CF4">
        <w:t>Service continuity when moving from one MBSFN to another</w:t>
      </w:r>
    </w:p>
    <w:p w14:paraId="5B35F245" w14:textId="77777777" w:rsidR="008D2684" w:rsidRPr="00037F61" w:rsidRDefault="008D2684" w:rsidP="008D2684"/>
    <w:p w14:paraId="3F9C19DB" w14:textId="77777777" w:rsidR="008D2684" w:rsidRDefault="008D2684" w:rsidP="008D2684">
      <w:pPr>
        <w:pStyle w:val="B1"/>
      </w:pPr>
      <w:r w:rsidRPr="00037F61">
        <w:t>1.</w:t>
      </w:r>
      <w:r w:rsidRPr="00037F61">
        <w:tab/>
        <w:t>The UE is located in MBSFN 1 and can listen to TMGI 1. No additional MBMS bearers that the MC service client is interested in are active in the current cell.</w:t>
      </w:r>
    </w:p>
    <w:p w14:paraId="6298C9C3" w14:textId="77777777" w:rsidR="008D2684" w:rsidRDefault="008D2684" w:rsidP="008D2684">
      <w:pPr>
        <w:pStyle w:val="B1"/>
      </w:pPr>
      <w:r>
        <w:t>2.</w:t>
      </w:r>
      <w:r>
        <w:tab/>
        <w:t xml:space="preserve">The MC service client notifies the MC service server that it is successfully receiving the MC service media over TMGI 1. </w:t>
      </w:r>
      <w:r w:rsidRPr="00605361">
        <w:t xml:space="preserve">The MC service client may also notify the MBMS reception quality level </w:t>
      </w:r>
      <w:r>
        <w:t>of</w:t>
      </w:r>
      <w:r w:rsidRPr="00605361">
        <w:t xml:space="preserve"> TMGI</w:t>
      </w:r>
      <w:r>
        <w:t xml:space="preserve"> 1.</w:t>
      </w:r>
    </w:p>
    <w:p w14:paraId="1A812A90" w14:textId="77777777" w:rsidR="008D2684" w:rsidRPr="00037F61" w:rsidRDefault="008D2684" w:rsidP="008D2684">
      <w:pPr>
        <w:pStyle w:val="NO"/>
      </w:pPr>
      <w:r>
        <w:lastRenderedPageBreak/>
        <w:t>NOTE 1:</w:t>
      </w:r>
      <w:r>
        <w:tab/>
        <w:t>The MBMS reception quality level may be used by the MC service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MC services).</w:t>
      </w:r>
      <w:r>
        <w:tab/>
      </w:r>
    </w:p>
    <w:p w14:paraId="684A9F4A" w14:textId="77777777" w:rsidR="008D2684" w:rsidRDefault="008D2684" w:rsidP="008D2684">
      <w:pPr>
        <w:pStyle w:val="B1"/>
      </w:pPr>
      <w:r>
        <w:t>3</w:t>
      </w:r>
      <w:r w:rsidRPr="00037F61">
        <w:t>.</w:t>
      </w:r>
      <w:r w:rsidRPr="00037F61">
        <w:tab/>
        <w:t>The UE moves into a new cell in which both TMGI 1 and TMGI 2 are active. This cell is part of both MBSFN area 1 and MBSFN area 2, and broadcast the same service on both TMGIs.</w:t>
      </w:r>
    </w:p>
    <w:p w14:paraId="11CDD6F1" w14:textId="77777777" w:rsidR="008D2684" w:rsidRDefault="008D2684" w:rsidP="008D2684">
      <w:pPr>
        <w:pStyle w:val="B1"/>
      </w:pPr>
      <w:r>
        <w:t>4.</w:t>
      </w:r>
      <w:r>
        <w:tab/>
      </w:r>
      <w:bookmarkStart w:id="2151" w:name="_Hlk4100992"/>
      <w:r w:rsidRPr="00687AD9">
        <w:t xml:space="preserve">Location information are provided from the MC service UE via the Location management client to the Location management server. </w:t>
      </w:r>
      <w:r>
        <w:t xml:space="preserve">For that, the MC service UE uses the SAI information found in </w:t>
      </w:r>
      <w:r w:rsidRPr="00247A18">
        <w:t>the system information block (SIB) transmitted by the radio cells</w:t>
      </w:r>
      <w:r>
        <w:t>.</w:t>
      </w:r>
      <w:r w:rsidRPr="004F162A">
        <w:t xml:space="preserve"> </w:t>
      </w:r>
      <w:r>
        <w:t>The location management server provides the location information to the MC service server.</w:t>
      </w:r>
    </w:p>
    <w:p w14:paraId="20BB9519" w14:textId="77777777" w:rsidR="008D2684" w:rsidRDefault="008D2684" w:rsidP="008D2684">
      <w:pPr>
        <w:pStyle w:val="NO"/>
      </w:pPr>
      <w:r>
        <w:t>NOTE 2:</w:t>
      </w:r>
      <w:r>
        <w:tab/>
        <w:t xml:space="preserve">Whether the MC service server has subscribed for notifications, as described in clause </w:t>
      </w:r>
      <w:r w:rsidRPr="002612C0">
        <w:t>10.9.3.6.1</w:t>
      </w:r>
      <w:r>
        <w:t xml:space="preserve"> of the present document, </w:t>
      </w:r>
      <w:r w:rsidRPr="002612C0">
        <w:t>Event-trigger location information notification procedure</w:t>
      </w:r>
      <w:r>
        <w:t>, or uses on-demand requests,</w:t>
      </w:r>
      <w:r w:rsidRPr="00FD6341">
        <w:t xml:space="preserve"> </w:t>
      </w:r>
      <w:r>
        <w:t xml:space="preserve">as described in clause </w:t>
      </w:r>
      <w:r w:rsidRPr="008267AB">
        <w:t>10.9.3.6.2</w:t>
      </w:r>
      <w:r>
        <w:t xml:space="preserve"> of the present document, </w:t>
      </w:r>
      <w:r w:rsidRPr="008267AB">
        <w:t>On-demand usage of location information procedure</w:t>
      </w:r>
      <w:r>
        <w:t>, is out of scope.</w:t>
      </w:r>
    </w:p>
    <w:p w14:paraId="5753A6BD" w14:textId="77777777" w:rsidR="008D2684" w:rsidRDefault="008D2684" w:rsidP="008D2684">
      <w:pPr>
        <w:pStyle w:val="B1"/>
      </w:pPr>
      <w:r>
        <w:t>5.</w:t>
      </w:r>
      <w:r>
        <w:tab/>
        <w:t>The MC service server sends to the MC service client a MBMS bearer announcement with information related to TMGI 2 (if the MC service server had not done it before). Hence, the MC service client knows that TMGI 2 transmits the same MC service media.</w:t>
      </w:r>
    </w:p>
    <w:p w14:paraId="3F308584" w14:textId="77777777" w:rsidR="008D2684" w:rsidRDefault="008D2684" w:rsidP="008D2684">
      <w:pPr>
        <w:pStyle w:val="B1"/>
      </w:pPr>
      <w:r>
        <w:t>6.</w:t>
      </w:r>
      <w:r>
        <w:tab/>
      </w:r>
      <w:r w:rsidRPr="00247A18">
        <w:t>The MC service client notifies the MC service server that it is successfully receiving TMGI</w:t>
      </w:r>
      <w:r>
        <w:t xml:space="preserve"> 1 and TMGI 2. The MC service client may also notify the</w:t>
      </w:r>
      <w:r w:rsidRPr="00247A18">
        <w:t xml:space="preserve"> </w:t>
      </w:r>
      <w:r>
        <w:t xml:space="preserve">MBMS </w:t>
      </w:r>
      <w:r w:rsidRPr="00247A18">
        <w:t>reception quality level</w:t>
      </w:r>
      <w:r>
        <w:t xml:space="preserve"> per TMGI.</w:t>
      </w:r>
    </w:p>
    <w:p w14:paraId="437EDF29" w14:textId="77777777" w:rsidR="008D2684" w:rsidRDefault="008D2684" w:rsidP="008D2684">
      <w:pPr>
        <w:pStyle w:val="B1"/>
      </w:pPr>
      <w:r>
        <w:t>7.</w:t>
      </w:r>
      <w:r>
        <w:tab/>
        <w:t xml:space="preserve">The MC service client may receive the MC service media over both MBMS bearers, i.e. TMGI 1 and TMGI 2. </w:t>
      </w:r>
      <w:r w:rsidRPr="00247A18">
        <w:t xml:space="preserve">The MC service client </w:t>
      </w:r>
      <w:r>
        <w:t>may</w:t>
      </w:r>
      <w:r w:rsidRPr="00247A18">
        <w:t xml:space="preserve"> also verify that it is the same content sent on both bearers. The duplicated packets may also be used to perform error corrections.</w:t>
      </w:r>
      <w:bookmarkEnd w:id="2151"/>
    </w:p>
    <w:p w14:paraId="7544094C" w14:textId="77777777" w:rsidR="008D2684" w:rsidRDefault="008D2684" w:rsidP="008D2684">
      <w:pPr>
        <w:pStyle w:val="B1"/>
      </w:pPr>
      <w:r>
        <w:t>8</w:t>
      </w:r>
      <w:r w:rsidRPr="00037F61">
        <w:t>.</w:t>
      </w:r>
      <w:r w:rsidRPr="00037F61">
        <w:tab/>
        <w:t xml:space="preserve">The UE moves into a new cell in </w:t>
      </w:r>
      <w:r>
        <w:t>MBSFN area 2, where</w:t>
      </w:r>
      <w:r w:rsidRPr="00037F61">
        <w:t xml:space="preserve"> only TMGI 2 is active.</w:t>
      </w:r>
      <w:r w:rsidRPr="00AA63B6">
        <w:t xml:space="preserve"> </w:t>
      </w:r>
    </w:p>
    <w:p w14:paraId="4E25ADE8" w14:textId="77777777" w:rsidR="008D2684" w:rsidRDefault="008D2684" w:rsidP="008D2684">
      <w:pPr>
        <w:pStyle w:val="B1"/>
      </w:pPr>
      <w:r>
        <w:t>9.</w:t>
      </w:r>
      <w:r>
        <w:tab/>
        <w:t xml:space="preserve">The MC service client notifies the MC service server that it is successfully receiving the MC service media over TMGI 2. </w:t>
      </w:r>
      <w:r w:rsidRPr="00605361">
        <w:t xml:space="preserve">The MC service client may also notify the MBMS reception quality level </w:t>
      </w:r>
      <w:r>
        <w:t>of</w:t>
      </w:r>
      <w:r w:rsidRPr="00605361">
        <w:t xml:space="preserve"> TMGI</w:t>
      </w:r>
      <w:r>
        <w:t xml:space="preserve"> 2.</w:t>
      </w:r>
    </w:p>
    <w:p w14:paraId="168D7C85" w14:textId="77777777" w:rsidR="008D2684" w:rsidRPr="00CE0857" w:rsidRDefault="008D2684" w:rsidP="008D2684">
      <w:pPr>
        <w:pStyle w:val="B1"/>
      </w:pPr>
      <w:r>
        <w:t>10.</w:t>
      </w:r>
      <w:r>
        <w:tab/>
        <w:t>The MC service client receives the MC service media only over TMGI 2.</w:t>
      </w:r>
    </w:p>
    <w:p w14:paraId="4CEEA89F" w14:textId="77777777" w:rsidR="008D2684" w:rsidRPr="00037F61" w:rsidRDefault="008D2684" w:rsidP="008D2684">
      <w:pPr>
        <w:pStyle w:val="B1"/>
      </w:pPr>
    </w:p>
    <w:p w14:paraId="7AC7BF57" w14:textId="77777777" w:rsidR="008D2684" w:rsidRPr="00037F61" w:rsidRDefault="008D2684" w:rsidP="008D2684">
      <w:r w:rsidRPr="00037F61">
        <w:t xml:space="preserve">This service continuity procedure mitigates the risk of packet loss that may occur if the UE would request to transfer the media stream to a unicast bearer when moving into the new area and then back to a multicast bearer when the UE can listen to TMGI 2. However, it is still required that the MC service client sends a location report (and MBMS listening report), </w:t>
      </w:r>
      <w:r>
        <w:t>as described in steps 4-6 above. To send the location report and the MBMS listening report by the MC service client to the MC service server</w:t>
      </w:r>
      <w:r w:rsidRPr="00037F61">
        <w:t xml:space="preserve"> a unicast bearer is needed. The location report from the MC service client is required, since the MC service server must know that the UE has entered a new area and can only listen to MBMS bearer active in that area. If this is not done the MC service server might send a media stream that the MC service client is required to listen to on the MBMS bearer 1, since the MC service server still assumes that the UE is located in the MBSFN area 1.</w:t>
      </w:r>
    </w:p>
    <w:p w14:paraId="5C0455CE" w14:textId="77777777" w:rsidR="008D2684" w:rsidRPr="00037F61" w:rsidRDefault="008D2684" w:rsidP="008D2684">
      <w:r w:rsidRPr="00037F61">
        <w:t>The solution can be improved as illustrated in figure</w:t>
      </w:r>
      <w:r>
        <w:t> 10.7.3.7.2-3</w:t>
      </w:r>
      <w:r w:rsidRPr="00037F61">
        <w:t>. In this case two different MBMS bearers are activated (TMGI 1 and TMGI 2), these MBMS bearers are used only for media. An application level signalling bearer is activated (TMGI 9), in both MBSFN areas. This bearer is used for floor control messages and other application level signalling messages that are sent on the MBMS bearer TMGI 9. A similar concept was already introduced in 3GPP TS 23.179 [</w:t>
      </w:r>
      <w:r>
        <w:t>7</w:t>
      </w:r>
      <w:r w:rsidRPr="00037F61">
        <w:t>]</w:t>
      </w:r>
      <w:r>
        <w:t> </w:t>
      </w:r>
      <w:r w:rsidRPr="00037F61">
        <w:t>subclause</w:t>
      </w:r>
      <w:r>
        <w:t> </w:t>
      </w:r>
      <w:r w:rsidRPr="00037F61">
        <w:t xml:space="preserve">10.10.2, where the procedure allowed a separate MBMS bearer for floor control signalling. The application level signalling bearer will be used for all control messages needed for both media MBMS bearer (TMGI 1 and TMGI2). </w:t>
      </w:r>
    </w:p>
    <w:p w14:paraId="2D5C9A93" w14:textId="77777777" w:rsidR="008D2684" w:rsidRPr="00037F61" w:rsidRDefault="008D2684" w:rsidP="008D2684">
      <w:r w:rsidRPr="00037F61">
        <w:t>By using an application level signalling bearer (e.g. TMGI 9) the MC service clients can receive floor control messages for all calls going on in the areas of both TMGI 1 and TMGI 2. A MC service client that is located in the area of TMGI 2 and is interested in a MCPTT group call transmission only going on in TMGI 1, can with the information received in TMGI 9 initiate a unicast bearer and request to receive that specific call over a unicast instead. Without the information received over TMGI 9 the MC service client must immediately report that the MC service client has left the broadcast area that the MC service server assumes that the MC service client is located in. With the use of TMGI 9 there is no immediate need for the MC service client to inform the MC service server of a location change.</w:t>
      </w:r>
    </w:p>
    <w:p w14:paraId="54A2D1F7" w14:textId="77777777" w:rsidR="008D2684" w:rsidRPr="00037F61" w:rsidRDefault="008D2684" w:rsidP="008D2684">
      <w:pPr>
        <w:pStyle w:val="TH"/>
      </w:pPr>
      <w:r>
        <w:rPr>
          <w:lang w:eastAsia="zh-CN"/>
        </w:rPr>
        <w:object w:dxaOrig="5925" w:dyaOrig="3975" w14:anchorId="50676E09">
          <v:shape id="_x0000_i1107" type="#_x0000_t75" style="width:297.65pt;height:197.75pt" o:ole="">
            <v:imagedata r:id="rId175" o:title=""/>
          </v:shape>
          <o:OLEObject Type="Embed" ProgID="Visio.Drawing.11" ShapeID="_x0000_i1107" DrawAspect="Content" ObjectID="_1820908917" r:id="rId176"/>
        </w:object>
      </w:r>
    </w:p>
    <w:p w14:paraId="055DE566" w14:textId="77777777" w:rsidR="008D2684" w:rsidRPr="00037F61" w:rsidRDefault="008D2684" w:rsidP="008D2684">
      <w:pPr>
        <w:pStyle w:val="TF"/>
      </w:pPr>
      <w:r w:rsidRPr="00037F61">
        <w:t>Figure </w:t>
      </w:r>
      <w:r>
        <w:t>10.7.3.7.2-3</w:t>
      </w:r>
      <w:r w:rsidRPr="00037F61">
        <w:t>: Two MBMS bearer using overlapping MBSFN areas with a separate MC application signalling bearer</w:t>
      </w:r>
    </w:p>
    <w:p w14:paraId="7E362669" w14:textId="77777777" w:rsidR="008D2684" w:rsidRPr="00037F61" w:rsidRDefault="008D2684" w:rsidP="008D2684">
      <w:r w:rsidRPr="00037F61">
        <w:t>The procedural steps in this scenario will be the same as described above in this subclause. However, in this scenario the MC service client is not required to initiate a unicast bearer to send location report (or MBMS listening report). The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floor control messages for all calls ongoing in both areas. If the UE is in coverage of one of the two MBMS bearers that does not transmit the media of interest the UE can report to the server that it is not able to listen to the media over the MBMS bearer, which triggers the server to use a unicast bearer instead.</w:t>
      </w:r>
    </w:p>
    <w:p w14:paraId="7E6C785C" w14:textId="77777777" w:rsidR="008D2684" w:rsidRPr="00037F61" w:rsidRDefault="008D2684" w:rsidP="008D2684">
      <w:pPr>
        <w:pStyle w:val="Heading5"/>
      </w:pPr>
      <w:bookmarkStart w:id="2152" w:name="_Toc464627364"/>
      <w:bookmarkStart w:id="2153" w:name="_Toc468105493"/>
      <w:bookmarkStart w:id="2154" w:name="_Toc468110588"/>
      <w:bookmarkStart w:id="2155" w:name="_Toc210293399"/>
      <w:r>
        <w:t>10.7.3.7.3</w:t>
      </w:r>
      <w:r w:rsidRPr="00037F61">
        <w:tab/>
        <w:t>Service continuity with a UE-to-Network relay</w:t>
      </w:r>
      <w:bookmarkEnd w:id="2152"/>
      <w:bookmarkEnd w:id="2153"/>
      <w:bookmarkEnd w:id="2154"/>
      <w:bookmarkEnd w:id="2155"/>
    </w:p>
    <w:p w14:paraId="2252691F" w14:textId="77777777" w:rsidR="008D2684" w:rsidRPr="00037F61" w:rsidRDefault="008D2684" w:rsidP="008D2684">
      <w:r>
        <w:t>This procedure handles a</w:t>
      </w:r>
      <w:r w:rsidRPr="00037F61">
        <w:t xml:space="preserve"> scenario </w:t>
      </w:r>
      <w:r>
        <w:t>when</w:t>
      </w:r>
      <w:r w:rsidRPr="00037F61">
        <w:t xml:space="preserve"> UE is moving from a location when the UE is experiencing good reception of the MBMS bearer to a location outside the MBMS service coverage. The MC service client apply a service continuity procedure to ensure that the service can be maintained and that the packet loss can be minimized during transition to a UE-to-Network relay connection. The solution also provides the benefit that it offloads the cell when UEs that normally would trigger a transfer from MBMS bearers to unicast bearers when moving outside the MBMS coverage area.</w:t>
      </w:r>
    </w:p>
    <w:p w14:paraId="4E977BF0" w14:textId="77777777" w:rsidR="008D2684" w:rsidRPr="00037F61" w:rsidRDefault="008D2684" w:rsidP="008D2684">
      <w:r w:rsidRPr="00037F61">
        <w:t xml:space="preserve">Figure </w:t>
      </w:r>
      <w:r>
        <w:t>10.7.3.7.3-1</w:t>
      </w:r>
      <w:r w:rsidRPr="00037F61">
        <w:t xml:space="preserve"> below illustrates the concept of this procedure. In the figure UE A (with the MC service client) is first within the MBMS coverage (the far right most location). The MBMS coverage is represented by the dashed circle. The UE A is the moving outside the MBMS coverage and first enters a location in which the MBMS signal is not good enough, but in this location there is still coverage to use</w:t>
      </w:r>
      <w:r w:rsidRPr="00037F61">
        <w:tab/>
        <w:t>unicast bearers. Unicast bearers use link adaption and retransmission so the coverage area for unicast bearers is larger than the coverage of the MBMS bearers. The solid circle outer line represents the coverage of the unicast bearer.</w:t>
      </w:r>
    </w:p>
    <w:p w14:paraId="247A9070" w14:textId="77777777" w:rsidR="008D2684" w:rsidRPr="00037F61" w:rsidRDefault="008D2684" w:rsidP="008D2684">
      <w:r w:rsidRPr="00037F61">
        <w:t>A UE that is leaving the area of MBMS coverage may in this scenario trigger a ProSe discovery procedure to initiate the establishment a relay communication path to UE-R. A UE that is receiving media over an MBMS bearer (and is in idle mode) and for the moment does not need a unicast bearer is costly (from a resource efficiency point of view) to transfer to a unicast bearer due to the need for retransmissions and robust coding in the outer part of cell.</w:t>
      </w:r>
    </w:p>
    <w:p w14:paraId="0D03E1E5" w14:textId="77777777" w:rsidR="008D2684" w:rsidRPr="00037F61" w:rsidRDefault="008D2684" w:rsidP="008D2684">
      <w:r w:rsidRPr="00037F61">
        <w:t>When the ProSe communication path is established the UE A may continue to receive the media over the relay UE-R.</w:t>
      </w:r>
    </w:p>
    <w:p w14:paraId="68FDD36C" w14:textId="77777777" w:rsidR="008D2684" w:rsidRPr="00037F61" w:rsidRDefault="008D2684" w:rsidP="008D2684">
      <w:pPr>
        <w:pStyle w:val="TH"/>
      </w:pPr>
      <w:r>
        <w:rPr>
          <w:lang w:eastAsia="zh-CN"/>
        </w:rPr>
        <w:object w:dxaOrig="6690" w:dyaOrig="3525" w14:anchorId="2AF532B3">
          <v:shape id="_x0000_i1108" type="#_x0000_t75" style="width:334.2pt;height:176.25pt" o:ole="">
            <v:imagedata r:id="rId177" o:title=""/>
          </v:shape>
          <o:OLEObject Type="Embed" ProgID="Visio.Drawing.11" ShapeID="_x0000_i1108" DrawAspect="Content" ObjectID="_1820908918" r:id="rId178"/>
        </w:object>
      </w:r>
    </w:p>
    <w:p w14:paraId="6CA4D024" w14:textId="77777777" w:rsidR="008D2684" w:rsidRPr="00037F61" w:rsidRDefault="008D2684" w:rsidP="008D2684">
      <w:pPr>
        <w:pStyle w:val="TF"/>
      </w:pPr>
      <w:r w:rsidRPr="00037F61">
        <w:t>Figure </w:t>
      </w:r>
      <w:r>
        <w:t>10.7.3.7.3-1</w:t>
      </w:r>
      <w:r w:rsidRPr="00037F61">
        <w:t>: UE A is moving from a position in MBMS coverage to outside the network coverage passing an area where only unicast is possible</w:t>
      </w:r>
    </w:p>
    <w:p w14:paraId="09D1E33A" w14:textId="77777777" w:rsidR="008D2684" w:rsidRPr="00037F61" w:rsidRDefault="008D2684" w:rsidP="008D2684">
      <w:r w:rsidRPr="00037F61">
        <w:t>The procedure defined in this subclause allows for MBMS bearer service continuity when UE is moving from a MBMS coverage area to outside the MBMS coverage area. The procedure applies when the UE is not finding a target cell with good RSRP/RSRQ (receiving strong reference signals from other cells), which could trigger normal cell reselection procedure. In such scenario other aspects should be evaluated to trigger to a relay communication path.</w:t>
      </w:r>
    </w:p>
    <w:p w14:paraId="5406DC25" w14:textId="77777777" w:rsidR="008D2684" w:rsidRDefault="008D2684" w:rsidP="008D2684">
      <w:r w:rsidRPr="00037F61">
        <w:t>Pre-conditions:</w:t>
      </w:r>
    </w:p>
    <w:p w14:paraId="26385A80" w14:textId="77777777" w:rsidR="008D2684" w:rsidRPr="00037F61" w:rsidRDefault="008D2684" w:rsidP="008D2684">
      <w:pPr>
        <w:pStyle w:val="B1"/>
      </w:pPr>
      <w:r w:rsidRPr="004961DD">
        <w:t>-</w:t>
      </w:r>
      <w:r w:rsidRPr="004961DD">
        <w:tab/>
        <w:t>The MC service client UE is not using a unicast bearer when this procedure applies.</w:t>
      </w:r>
    </w:p>
    <w:p w14:paraId="5AF498EB" w14:textId="77777777" w:rsidR="008D2684" w:rsidRPr="00037F61" w:rsidRDefault="008D2684" w:rsidP="008D2684">
      <w:pPr>
        <w:pStyle w:val="TH"/>
      </w:pPr>
      <w:r>
        <w:rPr>
          <w:lang w:eastAsia="zh-CN"/>
        </w:rPr>
        <w:object w:dxaOrig="6810" w:dyaOrig="4905" w14:anchorId="1BA6D84B">
          <v:shape id="_x0000_i1109" type="#_x0000_t75" style="width:340.65pt;height:244.5pt" o:ole="">
            <v:imagedata r:id="rId179" o:title=""/>
          </v:shape>
          <o:OLEObject Type="Embed" ProgID="Visio.Drawing.11" ShapeID="_x0000_i1109" DrawAspect="Content" ObjectID="_1820908919" r:id="rId180"/>
        </w:object>
      </w:r>
    </w:p>
    <w:p w14:paraId="749B66F4" w14:textId="77777777" w:rsidR="008D2684" w:rsidRPr="00037F61" w:rsidRDefault="008D2684" w:rsidP="008D2684">
      <w:pPr>
        <w:pStyle w:val="TF"/>
      </w:pPr>
      <w:r w:rsidRPr="00037F61">
        <w:t>Figure </w:t>
      </w:r>
      <w:r>
        <w:t>10.7.3.7.3</w:t>
      </w:r>
      <w:r w:rsidRPr="00037F61">
        <w:t>-</w:t>
      </w:r>
      <w:r>
        <w:t>2</w:t>
      </w:r>
      <w:r w:rsidRPr="00037F61">
        <w:t>: Service continuity over MBMS bearer using UE-to-network relay</w:t>
      </w:r>
    </w:p>
    <w:p w14:paraId="08C99AF3" w14:textId="77777777" w:rsidR="008D2684" w:rsidRPr="00037F61" w:rsidRDefault="008D2684" w:rsidP="008D2684">
      <w:pPr>
        <w:pStyle w:val="B1"/>
      </w:pPr>
      <w:r w:rsidRPr="00037F61">
        <w:t>1.</w:t>
      </w:r>
      <w:r w:rsidRPr="00037F61">
        <w:tab/>
        <w:t>The MC service client estimate the MBMS bearer quality. The MC service clients also measure the reference signals from other cells to estimate the possibilities to transfer to unicast and pe</w:t>
      </w:r>
      <w:r>
        <w:t>r</w:t>
      </w:r>
      <w:r w:rsidRPr="00037F61">
        <w:t>form a cell reselection procedure.</w:t>
      </w:r>
    </w:p>
    <w:p w14:paraId="394A1CF1" w14:textId="77777777" w:rsidR="008D2684" w:rsidRPr="00037F61" w:rsidRDefault="008D2684" w:rsidP="008D2684">
      <w:pPr>
        <w:pStyle w:val="B1"/>
      </w:pPr>
      <w:r w:rsidRPr="00037F61">
        <w:t>2.</w:t>
      </w:r>
      <w:r w:rsidRPr="00037F61">
        <w:tab/>
        <w:t>If the MBMS bearer quality has reach a certain threshold the MC service client performs ProSe UE-to-network relay discovery over PC5 and establishes a secure point-to-point link with the relay (UE-R) over PC5. As part of this process the remote UE is mutually authenticated at PC5 layer with either the relay or with the network as specified in 3GPP TS 23.303 [</w:t>
      </w:r>
      <w:r>
        <w:t>14</w:t>
      </w:r>
      <w:r w:rsidRPr="00037F61">
        <w:t>].</w:t>
      </w:r>
    </w:p>
    <w:p w14:paraId="6B451A05" w14:textId="77777777" w:rsidR="008D2684" w:rsidRPr="00037F61" w:rsidRDefault="008D2684" w:rsidP="008D2684">
      <w:pPr>
        <w:pStyle w:val="B1"/>
      </w:pPr>
      <w:r w:rsidRPr="00037F61">
        <w:t>3.</w:t>
      </w:r>
      <w:r w:rsidRPr="00037F61">
        <w:tab/>
        <w:t xml:space="preserve">Normal service continuity procedure for a UE-to-network relay. This may be done according </w:t>
      </w:r>
      <w:r w:rsidRPr="00990042">
        <w:t xml:space="preserve">to annex </w:t>
      </w:r>
      <w:r w:rsidRPr="00D956A9">
        <w:t>B</w:t>
      </w:r>
      <w:r w:rsidRPr="00990042">
        <w:t>.</w:t>
      </w:r>
    </w:p>
    <w:p w14:paraId="5504352A" w14:textId="77777777" w:rsidR="008D2684" w:rsidRPr="00037F61" w:rsidRDefault="008D2684" w:rsidP="008D2684">
      <w:pPr>
        <w:pStyle w:val="B1"/>
      </w:pPr>
      <w:r w:rsidRPr="00037F61">
        <w:lastRenderedPageBreak/>
        <w:t>4.</w:t>
      </w:r>
      <w:r w:rsidRPr="00037F61">
        <w:tab/>
        <w:t xml:space="preserve">The MC service client informs the UE-R about the reception of media over the MBMS bearer. This includes sending the TMGIs, MBMS SAIs and ProSe per packet priority to the UE-R. This procedure is </w:t>
      </w:r>
      <w:r>
        <w:t>specified</w:t>
      </w:r>
      <w:r w:rsidRPr="00037F61">
        <w:t xml:space="preserve"> in 3GPP TS 23.303 [</w:t>
      </w:r>
      <w:r>
        <w:t>14</w:t>
      </w:r>
      <w:r w:rsidRPr="00037F61">
        <w:t>].</w:t>
      </w:r>
    </w:p>
    <w:p w14:paraId="1D787622" w14:textId="77777777" w:rsidR="008D2684" w:rsidRPr="00037F61" w:rsidRDefault="008D2684" w:rsidP="008D2684">
      <w:pPr>
        <w:pStyle w:val="B1"/>
      </w:pPr>
      <w:r w:rsidRPr="00037F61">
        <w:t>5.</w:t>
      </w:r>
      <w:r w:rsidRPr="00037F61">
        <w:tab/>
        <w:t>The UE-R will relay the MBMS media using one-to-many ProSe Direct Communication. The UE-R may also relay requests to transfer the media flow from multicast to unicast and vice versa.</w:t>
      </w:r>
    </w:p>
    <w:p w14:paraId="3158C314" w14:textId="77777777" w:rsidR="008D2684" w:rsidRPr="00E272DA" w:rsidRDefault="008D2684" w:rsidP="008D2684"/>
    <w:p w14:paraId="3540B01B" w14:textId="77777777" w:rsidR="008D2684" w:rsidRPr="00A52D12" w:rsidRDefault="008D2684" w:rsidP="008D2684">
      <w:pPr>
        <w:pStyle w:val="Heading4"/>
      </w:pPr>
      <w:bookmarkStart w:id="2156" w:name="_Toc468105494"/>
      <w:bookmarkStart w:id="2157" w:name="_Toc468110589"/>
      <w:bookmarkStart w:id="2158" w:name="_Toc210293400"/>
      <w:r>
        <w:t>10.7.3.8</w:t>
      </w:r>
      <w:r w:rsidRPr="00A52D12">
        <w:tab/>
      </w:r>
      <w:r>
        <w:t>MBMS suspension notification</w:t>
      </w:r>
      <w:bookmarkEnd w:id="2156"/>
      <w:bookmarkEnd w:id="2157"/>
      <w:bookmarkEnd w:id="2158"/>
    </w:p>
    <w:p w14:paraId="0DB0CD7C" w14:textId="77777777" w:rsidR="008D2684" w:rsidRDefault="008D2684" w:rsidP="008D2684">
      <w:pPr>
        <w:pStyle w:val="Heading5"/>
      </w:pPr>
      <w:bookmarkStart w:id="2159" w:name="_Toc468105495"/>
      <w:bookmarkStart w:id="2160" w:name="_Toc468110590"/>
      <w:bookmarkStart w:id="2161" w:name="_Toc210293401"/>
      <w:r>
        <w:t>10.7.3.8.1</w:t>
      </w:r>
      <w:r w:rsidRPr="00816D7B">
        <w:tab/>
      </w:r>
      <w:r>
        <w:t>D</w:t>
      </w:r>
      <w:r w:rsidRPr="00816D7B">
        <w:t>escription</w:t>
      </w:r>
      <w:bookmarkEnd w:id="2159"/>
      <w:bookmarkEnd w:id="2160"/>
      <w:bookmarkEnd w:id="2161"/>
    </w:p>
    <w:p w14:paraId="52C7C112" w14:textId="0838E0D5" w:rsidR="008D2684" w:rsidRDefault="008D2684" w:rsidP="008D2684">
      <w:pPr>
        <w:rPr>
          <w:noProof/>
          <w:lang w:val="en-US"/>
        </w:rPr>
      </w:pPr>
      <w:r>
        <w:rPr>
          <w:noProof/>
          <w:lang w:val="en-US"/>
        </w:rPr>
        <w:t>In this procedure the MC se</w:t>
      </w:r>
      <w:r w:rsidR="001136E9">
        <w:rPr>
          <w:noProof/>
          <w:lang w:val="en-US"/>
        </w:rPr>
        <w:t>r</w:t>
      </w:r>
      <w:r>
        <w:rPr>
          <w:noProof/>
          <w:lang w:val="en-US"/>
        </w:rPr>
        <w:t>vice client is requested by the MC service server to send a MBMS suspension report. This request for MBMS suspension report can be included in the MBMS bearer announcement and the MC service server may choose to only send this request for MBMS suspension report to a subset of all MC service clients.</w:t>
      </w:r>
    </w:p>
    <w:p w14:paraId="5446C420" w14:textId="77777777" w:rsidR="008D2684" w:rsidRDefault="008D2684" w:rsidP="008D2684">
      <w:pPr>
        <w:pStyle w:val="Heading5"/>
        <w:rPr>
          <w:noProof/>
          <w:lang w:val="en-US"/>
        </w:rPr>
      </w:pPr>
      <w:bookmarkStart w:id="2162" w:name="_Toc468105496"/>
      <w:bookmarkStart w:id="2163" w:name="_Toc468110591"/>
      <w:bookmarkStart w:id="2164" w:name="_Toc210293402"/>
      <w:r>
        <w:rPr>
          <w:noProof/>
          <w:lang w:val="en-US"/>
        </w:rPr>
        <w:t>10.7.3.8.2</w:t>
      </w:r>
      <w:r>
        <w:rPr>
          <w:noProof/>
          <w:lang w:val="en-US"/>
        </w:rPr>
        <w:tab/>
        <w:t>Procedure</w:t>
      </w:r>
      <w:bookmarkEnd w:id="2162"/>
      <w:bookmarkEnd w:id="2163"/>
      <w:bookmarkEnd w:id="2164"/>
    </w:p>
    <w:p w14:paraId="39DEF1BE" w14:textId="77777777" w:rsidR="008D2684" w:rsidRDefault="008D2684" w:rsidP="008D2684">
      <w:pPr>
        <w:rPr>
          <w:lang w:val="en-US"/>
        </w:rPr>
      </w:pPr>
      <w:r>
        <w:rPr>
          <w:lang w:val="en-US"/>
        </w:rPr>
        <w:t>The information flow below defines a procedure in which the MC service client notifies the MC service server about an MBMS suspension decision in RAN.</w:t>
      </w:r>
    </w:p>
    <w:p w14:paraId="38ECD200" w14:textId="713FD939" w:rsidR="008D2684" w:rsidRDefault="008D2684" w:rsidP="008D2684">
      <w:pPr>
        <w:rPr>
          <w:lang w:val="en-US"/>
        </w:rPr>
      </w:pPr>
      <w:r>
        <w:rPr>
          <w:lang w:val="en-US"/>
        </w:rPr>
        <w:t>The MC service server can decide on a subset of all UEs in the MBMS broadcast area that shall report on MBMS bearer suspension. When the MC service server make the decision of the UE subset, consideration shall be taken to the location of the UEs, since UEs location is dynamically changed. This means that the MBMS suspension reporting instruction may need to be updated regularly based on the UEs mobility.</w:t>
      </w:r>
    </w:p>
    <w:p w14:paraId="70412AE1" w14:textId="77777777" w:rsidR="008D2684" w:rsidRDefault="008D2684" w:rsidP="008D2684">
      <w:pPr>
        <w:rPr>
          <w:lang w:val="en-US"/>
        </w:rPr>
      </w:pPr>
      <w:r>
        <w:rPr>
          <w:lang w:val="en-US"/>
        </w:rPr>
        <w:t>Pre-conditions:</w:t>
      </w:r>
    </w:p>
    <w:p w14:paraId="0F16F4A0" w14:textId="77777777" w:rsidR="008D2684" w:rsidRDefault="008D2684" w:rsidP="008D2684">
      <w:pPr>
        <w:pStyle w:val="B1"/>
        <w:rPr>
          <w:noProof/>
          <w:lang w:val="en-US"/>
        </w:rPr>
      </w:pPr>
      <w:r>
        <w:rPr>
          <w:lang w:val="en-US"/>
        </w:rPr>
        <w:t>-</w:t>
      </w:r>
      <w:r>
        <w:rPr>
          <w:lang w:val="en-US"/>
        </w:rPr>
        <w:tab/>
        <w:t>It is assumed that there is at least one active MBMS bearer</w:t>
      </w:r>
    </w:p>
    <w:p w14:paraId="7EB34D67" w14:textId="77777777" w:rsidR="008D2684" w:rsidRDefault="008D2684" w:rsidP="008D2684">
      <w:pPr>
        <w:pStyle w:val="TH"/>
        <w:rPr>
          <w:noProof/>
          <w:lang w:val="en-US"/>
        </w:rPr>
      </w:pPr>
      <w:r>
        <w:rPr>
          <w:noProof/>
          <w:lang w:val="en-US" w:eastAsia="zh-CN"/>
        </w:rPr>
        <w:object w:dxaOrig="7935" w:dyaOrig="4845" w14:anchorId="6AC471DC">
          <v:shape id="_x0000_i1110" type="#_x0000_t75" style="width:394.95pt;height:242.35pt" o:ole="">
            <v:imagedata r:id="rId181" o:title=""/>
          </v:shape>
          <o:OLEObject Type="Embed" ProgID="Visio.Drawing.11" ShapeID="_x0000_i1110" DrawAspect="Content" ObjectID="_1820908920" r:id="rId182"/>
        </w:object>
      </w:r>
    </w:p>
    <w:p w14:paraId="3FAD59DC" w14:textId="77777777" w:rsidR="008D2684" w:rsidRDefault="008D2684" w:rsidP="008D2684">
      <w:pPr>
        <w:pStyle w:val="TF"/>
        <w:rPr>
          <w:noProof/>
          <w:lang w:val="en-US"/>
        </w:rPr>
      </w:pPr>
      <w:r>
        <w:rPr>
          <w:noProof/>
          <w:lang w:val="en-US"/>
        </w:rPr>
        <w:t>Figure 10.7.3.8.2-1:</w:t>
      </w:r>
      <w:r>
        <w:rPr>
          <w:noProof/>
          <w:lang w:val="en-US"/>
        </w:rPr>
        <w:tab/>
        <w:t>MBMS suspension notification from MC service client</w:t>
      </w:r>
    </w:p>
    <w:p w14:paraId="785D270F" w14:textId="77777777" w:rsidR="008D2684" w:rsidRDefault="008D2684" w:rsidP="008D2684">
      <w:pPr>
        <w:pStyle w:val="B1"/>
        <w:rPr>
          <w:noProof/>
          <w:lang w:val="en-US"/>
        </w:rPr>
      </w:pPr>
      <w:r w:rsidRPr="00E3609C">
        <w:rPr>
          <w:noProof/>
          <w:lang w:val="en-US"/>
        </w:rPr>
        <w:t>1.</w:t>
      </w:r>
      <w:r w:rsidRPr="00E3609C">
        <w:rPr>
          <w:noProof/>
          <w:lang w:val="en-US"/>
        </w:rPr>
        <w:tab/>
        <w:t>The MC service server sends an MBMS suspension reporting instruction to the MC service client</w:t>
      </w:r>
      <w:r>
        <w:rPr>
          <w:noProof/>
          <w:lang w:val="en-US"/>
        </w:rPr>
        <w:t xml:space="preserve">. </w:t>
      </w:r>
    </w:p>
    <w:p w14:paraId="28B057FF" w14:textId="77777777" w:rsidR="008D2684" w:rsidRDefault="008D2684" w:rsidP="008D2684">
      <w:pPr>
        <w:pStyle w:val="NO"/>
        <w:rPr>
          <w:noProof/>
          <w:lang w:val="en-US"/>
        </w:rPr>
      </w:pPr>
      <w:r>
        <w:rPr>
          <w:noProof/>
          <w:lang w:val="en-US"/>
        </w:rPr>
        <w:t>NOTE:</w:t>
      </w:r>
      <w:r>
        <w:rPr>
          <w:noProof/>
          <w:lang w:val="en-US"/>
        </w:rPr>
        <w:tab/>
        <w:t>This message may be included in the MBMS bearer announcement message and may be sent both on a unicast bearer and a multicast bearer.</w:t>
      </w:r>
    </w:p>
    <w:p w14:paraId="102C9AB2" w14:textId="77777777" w:rsidR="008D2684" w:rsidRDefault="008D2684" w:rsidP="008D2684">
      <w:pPr>
        <w:pStyle w:val="B1"/>
        <w:rPr>
          <w:noProof/>
          <w:lang w:val="en-US"/>
        </w:rPr>
      </w:pPr>
      <w:r>
        <w:rPr>
          <w:noProof/>
          <w:lang w:val="en-US"/>
        </w:rPr>
        <w:t>2.</w:t>
      </w:r>
      <w:r>
        <w:rPr>
          <w:noProof/>
          <w:lang w:val="en-US"/>
        </w:rPr>
        <w:tab/>
        <w:t>RAN decides to suspend the MBMS bearer, according to existing procedures in 3GPP TS 36.300 [21].</w:t>
      </w:r>
    </w:p>
    <w:p w14:paraId="1A3755F7" w14:textId="77777777" w:rsidR="008D2684" w:rsidRDefault="008D2684" w:rsidP="008D2684">
      <w:pPr>
        <w:pStyle w:val="B1"/>
        <w:rPr>
          <w:noProof/>
          <w:lang w:val="en-US"/>
        </w:rPr>
      </w:pPr>
      <w:r>
        <w:rPr>
          <w:noProof/>
          <w:lang w:val="en-US"/>
        </w:rPr>
        <w:lastRenderedPageBreak/>
        <w:t>3.</w:t>
      </w:r>
      <w:r>
        <w:rPr>
          <w:noProof/>
          <w:lang w:val="en-US"/>
        </w:rPr>
        <w:tab/>
        <w:t>An MBMS suspension indication is sent in the MSI (MCH Scheduling Information), according to existing procedures in 3GPP TS 36.300 [21].</w:t>
      </w:r>
    </w:p>
    <w:p w14:paraId="57E99A27" w14:textId="77777777" w:rsidR="008D2684" w:rsidRDefault="008D2684" w:rsidP="008D2684">
      <w:pPr>
        <w:pStyle w:val="B1"/>
        <w:rPr>
          <w:noProof/>
          <w:lang w:val="en-US"/>
        </w:rPr>
      </w:pPr>
      <w:r>
        <w:rPr>
          <w:noProof/>
          <w:lang w:val="en-US"/>
        </w:rPr>
        <w:t>4.</w:t>
      </w:r>
      <w:r>
        <w:rPr>
          <w:noProof/>
          <w:lang w:val="en-US"/>
        </w:rPr>
        <w:tab/>
        <w:t>The MC service client detect the MBMS suspension and sends an MBMS suspension report.</w:t>
      </w:r>
    </w:p>
    <w:p w14:paraId="37CBB790" w14:textId="77777777" w:rsidR="008D2684" w:rsidRDefault="008D2684" w:rsidP="008D2684">
      <w:pPr>
        <w:rPr>
          <w:noProof/>
          <w:lang w:val="en-US"/>
        </w:rPr>
      </w:pPr>
      <w:r>
        <w:rPr>
          <w:noProof/>
          <w:lang w:val="en-US"/>
        </w:rPr>
        <w:t>MC service client that is not instructed to send an MBMS suspension report shall still detect the MBMS suspension indication from RAN (step 3). An MC service client shall in this case not send other types of report (e.g. MBMS listening reports).</w:t>
      </w:r>
    </w:p>
    <w:p w14:paraId="1D4DF0A6" w14:textId="77777777" w:rsidR="008D2684" w:rsidRDefault="008D2684" w:rsidP="008D2684">
      <w:pPr>
        <w:rPr>
          <w:noProof/>
          <w:lang w:val="en-US"/>
        </w:rPr>
      </w:pPr>
      <w:r>
        <w:rPr>
          <w:noProof/>
          <w:lang w:val="en-US"/>
        </w:rPr>
        <w:t>The same procedure can be applied at MBMS resumption or other MBMS events that may be detected by the MC service client.</w:t>
      </w:r>
    </w:p>
    <w:p w14:paraId="5215C1E8" w14:textId="77777777" w:rsidR="008D2684" w:rsidRPr="00E272DA" w:rsidRDefault="008D2684" w:rsidP="008D2684"/>
    <w:p w14:paraId="27BCC490" w14:textId="77777777" w:rsidR="008D2684" w:rsidRPr="000D6EB0" w:rsidRDefault="008D2684" w:rsidP="008D2684">
      <w:pPr>
        <w:pStyle w:val="Heading4"/>
      </w:pPr>
      <w:bookmarkStart w:id="2165" w:name="_Toc468105497"/>
      <w:bookmarkStart w:id="2166" w:name="_Toc468110592"/>
      <w:bookmarkStart w:id="2167" w:name="_Toc210293403"/>
      <w:r>
        <w:t>10.7.3.9</w:t>
      </w:r>
      <w:r>
        <w:tab/>
      </w:r>
      <w:r w:rsidRPr="000D6EB0">
        <w:t>Multi-server bearer coordination</w:t>
      </w:r>
      <w:bookmarkEnd w:id="2165"/>
      <w:bookmarkEnd w:id="2166"/>
      <w:bookmarkEnd w:id="2167"/>
    </w:p>
    <w:p w14:paraId="0FCD95A4" w14:textId="77777777" w:rsidR="008D2684" w:rsidRDefault="008D2684" w:rsidP="008D2684">
      <w:pPr>
        <w:pStyle w:val="Heading5"/>
      </w:pPr>
      <w:bookmarkStart w:id="2168" w:name="_Toc461451039"/>
      <w:bookmarkStart w:id="2169" w:name="_Toc468105498"/>
      <w:bookmarkStart w:id="2170" w:name="_Toc468110593"/>
      <w:bookmarkStart w:id="2171" w:name="_Toc210293404"/>
      <w:r>
        <w:t>10.7</w:t>
      </w:r>
      <w:r w:rsidRPr="003E5F68">
        <w:t>.</w:t>
      </w:r>
      <w:r>
        <w:t>3</w:t>
      </w:r>
      <w:r w:rsidRPr="003E5F68">
        <w:t>.</w:t>
      </w:r>
      <w:r>
        <w:t>9.</w:t>
      </w:r>
      <w:r w:rsidRPr="003E5F68">
        <w:t>1</w:t>
      </w:r>
      <w:r w:rsidRPr="003E5F68">
        <w:tab/>
        <w:t>G</w:t>
      </w:r>
      <w:bookmarkEnd w:id="2168"/>
      <w:r>
        <w:t>eneral</w:t>
      </w:r>
      <w:bookmarkEnd w:id="2169"/>
      <w:bookmarkEnd w:id="2170"/>
      <w:bookmarkEnd w:id="2171"/>
    </w:p>
    <w:p w14:paraId="5CF27970" w14:textId="0D23F557" w:rsidR="008D2684" w:rsidRDefault="008D2684" w:rsidP="008D2684">
      <w:r>
        <w:t>To avoid allocating duplicate bearers for an MBMS service area</w:t>
      </w:r>
      <w:r w:rsidRPr="00037F61">
        <w:t xml:space="preserve">, a single MC service server </w:t>
      </w:r>
      <w:r>
        <w:t xml:space="preserve">may manage all the MBMS media transmission </w:t>
      </w:r>
      <w:r w:rsidRPr="00037F61">
        <w:t xml:space="preserve">for all </w:t>
      </w:r>
      <w:r>
        <w:t xml:space="preserve">groups and </w:t>
      </w:r>
      <w:r w:rsidRPr="00037F61">
        <w:t xml:space="preserve">users within a particular MBMS service area. </w:t>
      </w:r>
      <w:r>
        <w:t xml:space="preserve">An MC service server controlling the MBMS bearer has the MBMS bearer control role. </w:t>
      </w:r>
      <w:r w:rsidRPr="005A347B">
        <w:t>Different MC service servers may allocate bearers as needed and make them available for other MC service servers to use.</w:t>
      </w:r>
      <w:r>
        <w:t xml:space="preserve"> The use of the procedure in this sub clause is optional. MC system that support</w:t>
      </w:r>
      <w:r w:rsidR="006F58E4">
        <w:t>s</w:t>
      </w:r>
      <w:r>
        <w:t xml:space="preserve"> multi-server bearer coordination shall use this procedure.</w:t>
      </w:r>
    </w:p>
    <w:p w14:paraId="5D2994C1" w14:textId="77777777" w:rsidR="008D2684" w:rsidRPr="00C841DA" w:rsidRDefault="008D2684" w:rsidP="008D2684">
      <w:pPr>
        <w:pStyle w:val="NO"/>
      </w:pPr>
      <w:r w:rsidRPr="00A274A7">
        <w:t>NOTE:</w:t>
      </w:r>
      <w:r>
        <w:tab/>
      </w:r>
      <w:r w:rsidRPr="00E91AE1">
        <w:t>Within on</w:t>
      </w:r>
      <w:r>
        <w:t>e</w:t>
      </w:r>
      <w:r w:rsidRPr="00E91AE1">
        <w:t xml:space="preserve"> group</w:t>
      </w:r>
      <w:r>
        <w:t xml:space="preserve"> communication session, multiple MC service servers (participating role) might be involved. Multiple MBMS service areas might have sufficient MC service group members to warrant multiple MBMS bearers to be used and therefore multiple MC service servers (MBMS bearer control role) might be involved. For brevity, this clause only illustrates the simplest case.</w:t>
      </w:r>
    </w:p>
    <w:p w14:paraId="1F3C8C81" w14:textId="77777777" w:rsidR="008D2684" w:rsidRPr="00526FC3" w:rsidRDefault="008D2684" w:rsidP="008D2684">
      <w:pPr>
        <w:pStyle w:val="Heading5"/>
      </w:pPr>
      <w:bookmarkStart w:id="2172" w:name="_Toc468105499"/>
      <w:bookmarkStart w:id="2173" w:name="_Toc468110594"/>
      <w:bookmarkStart w:id="2174" w:name="_Toc210293405"/>
      <w:r w:rsidRPr="00526FC3">
        <w:t>10.7.3.9.2</w:t>
      </w:r>
      <w:r w:rsidRPr="00526FC3">
        <w:tab/>
        <w:t>Procedures</w:t>
      </w:r>
      <w:bookmarkEnd w:id="2172"/>
      <w:bookmarkEnd w:id="2173"/>
      <w:bookmarkEnd w:id="2174"/>
    </w:p>
    <w:p w14:paraId="70E6E2EA" w14:textId="77777777" w:rsidR="008D2684" w:rsidRPr="00526FC3" w:rsidRDefault="008D2684" w:rsidP="008D2684">
      <w:pPr>
        <w:pStyle w:val="Heading6"/>
      </w:pPr>
      <w:bookmarkStart w:id="2175" w:name="_Hlk500767086"/>
      <w:bookmarkStart w:id="2176" w:name="_Toc210293406"/>
      <w:r w:rsidRPr="00526FC3">
        <w:t>10.7.3.9.2.1</w:t>
      </w:r>
      <w:bookmarkEnd w:id="2175"/>
      <w:r w:rsidRPr="00526FC3">
        <w:tab/>
        <w:t>MBMS bearer coordination independent on broadcasted media</w:t>
      </w:r>
      <w:bookmarkEnd w:id="2176"/>
    </w:p>
    <w:p w14:paraId="649C11BC" w14:textId="77777777" w:rsidR="008D2684" w:rsidRPr="00526FC3" w:rsidRDefault="008D2684" w:rsidP="008D2684">
      <w:r w:rsidRPr="00526FC3">
        <w:t>The procedure in this sub clause may be used when two or more MC service servers are serving users in the same area and are configured to share MBMS bearers for that specific area. The MC service servers may be of the same kind or different kind. The MC service servers are not participating in the same group call, which means that each MC service server broadcast media independently of each other.</w:t>
      </w:r>
    </w:p>
    <w:p w14:paraId="52613455" w14:textId="77777777" w:rsidR="008D2684" w:rsidRPr="00526FC3" w:rsidRDefault="008D2684" w:rsidP="008D2684">
      <w:r w:rsidRPr="00526FC3">
        <w:t>Pre-condition</w:t>
      </w:r>
      <w:r w:rsidRPr="00526FC3">
        <w:rPr>
          <w:lang w:eastAsia="zh-CN"/>
        </w:rPr>
        <w:t>s</w:t>
      </w:r>
      <w:r w:rsidRPr="00526FC3">
        <w:t>:</w:t>
      </w:r>
    </w:p>
    <w:p w14:paraId="76219551" w14:textId="77777777" w:rsidR="008D2684" w:rsidRPr="00526FC3" w:rsidRDefault="008D2684" w:rsidP="008D2684">
      <w:pPr>
        <w:pStyle w:val="B1"/>
        <w:rPr>
          <w:lang w:eastAsia="zh-CN"/>
        </w:rPr>
      </w:pPr>
      <w:r w:rsidRPr="00526FC3">
        <w:t>-</w:t>
      </w:r>
      <w:r w:rsidRPr="00526FC3">
        <w:tab/>
        <w:t xml:space="preserve">All </w:t>
      </w:r>
      <w:r w:rsidRPr="00526FC3">
        <w:rPr>
          <w:lang w:eastAsia="zh-CN"/>
        </w:rPr>
        <w:t>MC service servers are configured with the contact information of those MC service servers that are configured to take the MBMS bearer control role.</w:t>
      </w:r>
    </w:p>
    <w:p w14:paraId="016A289C" w14:textId="77777777" w:rsidR="008D2684" w:rsidRPr="00526FC3" w:rsidRDefault="008D2684" w:rsidP="008D2684">
      <w:pPr>
        <w:pStyle w:val="TH"/>
        <w:rPr>
          <w:lang w:val="en-US"/>
        </w:rPr>
      </w:pPr>
      <w:r w:rsidRPr="00526FC3">
        <w:object w:dxaOrig="9120" w:dyaOrig="8544" w14:anchorId="0D51031B">
          <v:shape id="_x0000_i1111" type="#_x0000_t75" style="width:456.2pt;height:427.7pt" o:ole="">
            <v:imagedata r:id="rId183" o:title=""/>
          </v:shape>
          <o:OLEObject Type="Embed" ProgID="Visio.Drawing.15" ShapeID="_x0000_i1111" DrawAspect="Content" ObjectID="_1820908921" r:id="rId184"/>
        </w:object>
      </w:r>
    </w:p>
    <w:p w14:paraId="60A4969A" w14:textId="77777777" w:rsidR="008D2684" w:rsidRPr="00526FC3" w:rsidRDefault="008D2684" w:rsidP="008D2684">
      <w:pPr>
        <w:pStyle w:val="TF"/>
      </w:pPr>
      <w:r w:rsidRPr="00526FC3">
        <w:t xml:space="preserve">Figure </w:t>
      </w:r>
      <w:r w:rsidRPr="00526FC3">
        <w:rPr>
          <w:rFonts w:hint="eastAsia"/>
          <w:lang w:eastAsia="zh-CN"/>
        </w:rPr>
        <w:t>10.</w:t>
      </w:r>
      <w:r w:rsidRPr="00526FC3">
        <w:rPr>
          <w:lang w:eastAsia="zh-CN"/>
        </w:rPr>
        <w:t>7.3</w:t>
      </w:r>
      <w:r w:rsidRPr="00526FC3">
        <w:rPr>
          <w:rFonts w:hint="eastAsia"/>
          <w:lang w:eastAsia="zh-CN"/>
        </w:rPr>
        <w:t>.</w:t>
      </w:r>
      <w:r w:rsidRPr="00526FC3">
        <w:rPr>
          <w:lang w:eastAsia="zh-CN"/>
        </w:rPr>
        <w:t>9.</w:t>
      </w:r>
      <w:r w:rsidRPr="00526FC3">
        <w:rPr>
          <w:rFonts w:hint="eastAsia"/>
          <w:lang w:eastAsia="zh-CN"/>
        </w:rPr>
        <w:t>2</w:t>
      </w:r>
      <w:r w:rsidRPr="00526FC3">
        <w:rPr>
          <w:lang w:eastAsia="zh-CN"/>
        </w:rPr>
        <w:t>.1</w:t>
      </w:r>
      <w:r w:rsidRPr="00526FC3">
        <w:rPr>
          <w:rFonts w:hint="eastAsia"/>
          <w:lang w:eastAsia="zh-CN"/>
        </w:rPr>
        <w:t>-1</w:t>
      </w:r>
      <w:r w:rsidRPr="00526FC3">
        <w:t>: Multiple server MBMS procedure</w:t>
      </w:r>
    </w:p>
    <w:p w14:paraId="2532790D"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1C5AA444"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5C5C958D" w14:textId="77777777" w:rsidR="008D2684" w:rsidRPr="00526FC3" w:rsidRDefault="008D2684" w:rsidP="008D2684">
      <w:pPr>
        <w:pStyle w:val="NO"/>
      </w:pPr>
      <w:r w:rsidRPr="00526FC3">
        <w:t>NOTE:</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66E21BAF"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0B4D0422" w14:textId="77777777" w:rsidR="008D2684" w:rsidRPr="00526FC3" w:rsidRDefault="008D2684" w:rsidP="008D2684">
      <w:pPr>
        <w:pStyle w:val="B1"/>
        <w:ind w:firstLine="0"/>
      </w:pPr>
      <w:r w:rsidRPr="00526FC3">
        <w:lastRenderedPageBreak/>
        <w:t xml:space="preserve">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 </w:t>
      </w:r>
    </w:p>
    <w:p w14:paraId="24A453FC" w14:textId="77777777" w:rsidR="008D2684" w:rsidRPr="00526FC3" w:rsidRDefault="008D2684" w:rsidP="008D2684">
      <w:pPr>
        <w:pStyle w:val="B1"/>
      </w:pPr>
      <w:r w:rsidRPr="00526FC3">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4F36B6E6" w14:textId="77777777" w:rsidR="008D2684" w:rsidRPr="00526FC3" w:rsidRDefault="008D2684" w:rsidP="008D2684">
      <w:pPr>
        <w:pStyle w:val="B1"/>
      </w:pPr>
      <w:r w:rsidRPr="00526FC3">
        <w:t>5.</w:t>
      </w:r>
      <w:r w:rsidRPr="00526FC3">
        <w:tab/>
        <w:t>The MC service server 1 sends a media distribution request to the MC service server 2 (MBMS bearer control role). The media distribution request is sent to reserve the specified capacity in the MBMS bearer.</w:t>
      </w:r>
    </w:p>
    <w:p w14:paraId="011372EB" w14:textId="77777777" w:rsidR="008D2684" w:rsidRPr="00526FC3" w:rsidRDefault="008D2684" w:rsidP="008D2684">
      <w:pPr>
        <w:pStyle w:val="B1"/>
      </w:pPr>
      <w:r w:rsidRPr="00526FC3">
        <w:t>6.</w:t>
      </w:r>
      <w:r w:rsidRPr="00526FC3">
        <w:tab/>
        <w:t>MC service server 2 (MBMS bearer control role) sends a media distribution response to the MC service server 1 indicating whether the request can be supported and supplies details about the bearer.</w:t>
      </w:r>
    </w:p>
    <w:p w14:paraId="622C6148" w14:textId="77777777" w:rsidR="008D2684" w:rsidRPr="00526FC3" w:rsidRDefault="008D2684" w:rsidP="008D2684">
      <w:pPr>
        <w:pStyle w:val="B1"/>
      </w:pPr>
      <w:r w:rsidRPr="00526FC3">
        <w:t>7.</w:t>
      </w:r>
      <w:r w:rsidRPr="00526FC3">
        <w:tab/>
        <w:t>The MC service server 1 establishes a group communication session via the bearer, informing MBMS connected MC service clients 1 and 2 that a group communication session is about to start on the MBMS bearer. This step is equivalent to MapGroupToBearer in MCPTT.</w:t>
      </w:r>
    </w:p>
    <w:p w14:paraId="5B9D0509" w14:textId="77777777" w:rsidR="008D2684" w:rsidRPr="00526FC3" w:rsidRDefault="008D2684" w:rsidP="008D2684">
      <w:pPr>
        <w:pStyle w:val="B1"/>
      </w:pPr>
      <w:r w:rsidRPr="00526FC3">
        <w:t>8.</w:t>
      </w:r>
      <w:r w:rsidRPr="00526FC3">
        <w:tab/>
        <w:t>MC service client 2 sends media on the uplink to the MC service server 1</w:t>
      </w:r>
    </w:p>
    <w:p w14:paraId="31D7159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236339B6"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30A9D362" w14:textId="77777777" w:rsidR="008D2684" w:rsidRPr="00526FC3" w:rsidRDefault="008D2684" w:rsidP="008D2684">
      <w:pPr>
        <w:pStyle w:val="B1"/>
      </w:pPr>
      <w:r w:rsidRPr="00526FC3">
        <w:t>11.</w:t>
      </w:r>
      <w:r w:rsidRPr="00526FC3">
        <w:tab/>
        <w:t>The MC service server 1 sends a media distribution release request, informing the MC service server 2 (MBMB bearer control role) to request the MC service server 2 (MBMS bearer control role) to release the capacity that was reserved in step 5.</w:t>
      </w:r>
      <w:r w:rsidRPr="00526FC3" w:rsidDel="006839D0">
        <w:t xml:space="preserve"> </w:t>
      </w:r>
    </w:p>
    <w:p w14:paraId="7E1F2F63" w14:textId="77777777" w:rsidR="008D2684" w:rsidRPr="00526FC3" w:rsidRDefault="008D2684" w:rsidP="008D2684">
      <w:pPr>
        <w:pStyle w:val="B1"/>
      </w:pPr>
      <w:r w:rsidRPr="00526FC3">
        <w:t>12.</w:t>
      </w:r>
      <w:r w:rsidRPr="00526FC3">
        <w:tab/>
        <w:t>The MC service server 2 (MBMS bearer control role) respond to the request by sending a media distribution release request.</w:t>
      </w:r>
    </w:p>
    <w:p w14:paraId="0D69F289" w14:textId="77777777" w:rsidR="008D2684" w:rsidRPr="00526FC3" w:rsidRDefault="008D2684" w:rsidP="008D2684">
      <w:pPr>
        <w:pStyle w:val="Heading6"/>
      </w:pPr>
      <w:bookmarkStart w:id="2177" w:name="_Toc210293407"/>
      <w:r w:rsidRPr="00526FC3">
        <w:t>10.7.3.9.2.2</w:t>
      </w:r>
      <w:r w:rsidRPr="00526FC3">
        <w:tab/>
        <w:t>MBMS bearer coordination within one group call</w:t>
      </w:r>
      <w:bookmarkEnd w:id="2177"/>
    </w:p>
    <w:p w14:paraId="348A3821" w14:textId="77777777" w:rsidR="008D2684" w:rsidRPr="00526FC3" w:rsidRDefault="008D2684" w:rsidP="008D2684">
      <w:r w:rsidRPr="00526FC3">
        <w:t>The procedure in this sub clause may be used when two MC service servers are serving users in the same area and are configured to share MBMS bearers for that specific area. The MC service servers are of the same kind, and the MC service servers may participate in the same group call, and by that have a need to broadcast the same content.</w:t>
      </w:r>
    </w:p>
    <w:p w14:paraId="359812F8" w14:textId="77777777" w:rsidR="008D2684" w:rsidRPr="00526FC3" w:rsidRDefault="008D2684" w:rsidP="008D2684">
      <w:r w:rsidRPr="00526FC3">
        <w:t>Pre-condition</w:t>
      </w:r>
      <w:r w:rsidRPr="00526FC3">
        <w:rPr>
          <w:lang w:eastAsia="zh-CN"/>
        </w:rPr>
        <w:t>s</w:t>
      </w:r>
      <w:r w:rsidRPr="00526FC3">
        <w:t>:</w:t>
      </w:r>
    </w:p>
    <w:p w14:paraId="261C8ACA" w14:textId="77777777" w:rsidR="008D2684" w:rsidRPr="00526FC3" w:rsidRDefault="008D2684" w:rsidP="008D2684">
      <w:pPr>
        <w:pStyle w:val="B1"/>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MBMS bearer control role.</w:t>
      </w:r>
    </w:p>
    <w:p w14:paraId="300520EE" w14:textId="77777777" w:rsidR="008D2684" w:rsidRPr="00526FC3" w:rsidRDefault="008D2684" w:rsidP="008D2684">
      <w:pPr>
        <w:pStyle w:val="TH"/>
        <w:rPr>
          <w:sz w:val="14"/>
          <w:szCs w:val="14"/>
        </w:rPr>
      </w:pPr>
      <w:r w:rsidRPr="00526FC3">
        <w:object w:dxaOrig="11460" w:dyaOrig="8544" w14:anchorId="77F0D1C9">
          <v:shape id="_x0000_i1112" type="#_x0000_t75" style="width:521.2pt;height:388.5pt" o:ole="">
            <v:imagedata r:id="rId185" o:title=""/>
          </v:shape>
          <o:OLEObject Type="Embed" ProgID="Visio.Drawing.15" ShapeID="_x0000_i1112" DrawAspect="Content" ObjectID="_1820908922" r:id="rId186"/>
        </w:object>
      </w:r>
    </w:p>
    <w:p w14:paraId="4FCD111E" w14:textId="77777777" w:rsidR="008D2684" w:rsidRPr="00526FC3" w:rsidRDefault="008D2684" w:rsidP="008D2684">
      <w:pPr>
        <w:pStyle w:val="TF"/>
      </w:pPr>
      <w:r w:rsidRPr="00526FC3">
        <w:t xml:space="preserve">Figure </w:t>
      </w:r>
      <w:r w:rsidRPr="00526FC3">
        <w:rPr>
          <w:lang w:eastAsia="zh-CN"/>
        </w:rPr>
        <w:t>10.7.3.9.2.2-1</w:t>
      </w:r>
      <w:r w:rsidRPr="00526FC3">
        <w:t>: Multiple server MBMS procedure</w:t>
      </w:r>
    </w:p>
    <w:p w14:paraId="091690C1"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41BC0252"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64B1E532" w14:textId="77777777" w:rsidR="008D2684" w:rsidRPr="00526FC3" w:rsidRDefault="008D2684" w:rsidP="008D2684">
      <w:pPr>
        <w:pStyle w:val="NO"/>
      </w:pPr>
      <w:r w:rsidRPr="00526FC3">
        <w:t>NOTE</w:t>
      </w:r>
      <w:r>
        <w:t> </w:t>
      </w:r>
      <w:r w:rsidRPr="00526FC3">
        <w:t>1:</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17B28E1A"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3802343E" w14:textId="77777777" w:rsidR="008D2684" w:rsidRPr="00526FC3" w:rsidRDefault="008D2684" w:rsidP="008D2684">
      <w:pPr>
        <w:pStyle w:val="B1"/>
        <w:ind w:firstLine="0"/>
      </w:pPr>
      <w:r w:rsidRPr="00526FC3">
        <w:t>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w:t>
      </w:r>
    </w:p>
    <w:p w14:paraId="479AFC39" w14:textId="77777777" w:rsidR="008D2684" w:rsidRPr="00526FC3" w:rsidRDefault="008D2684" w:rsidP="008D2684">
      <w:pPr>
        <w:pStyle w:val="B1"/>
      </w:pPr>
      <w:r w:rsidRPr="00526FC3">
        <w:lastRenderedPageBreak/>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1FCAFE69" w14:textId="77777777" w:rsidR="008D2684" w:rsidRPr="00526FC3" w:rsidRDefault="008D2684" w:rsidP="008D2684">
      <w:pPr>
        <w:pStyle w:val="B1"/>
        <w:rPr>
          <w:lang w:val="en-US"/>
        </w:rPr>
      </w:pPr>
      <w:r w:rsidRPr="00526FC3">
        <w:t>NOTE</w:t>
      </w:r>
      <w:r>
        <w:t> </w:t>
      </w:r>
      <w:r w:rsidRPr="00526FC3">
        <w:t>2:</w:t>
      </w:r>
      <w:r w:rsidRPr="00526FC3">
        <w:tab/>
        <w:t>Step 1-4 is also performed by MC service server 3, but is not shown in the procedure to make it easier to read.</w:t>
      </w:r>
    </w:p>
    <w:p w14:paraId="498EC49B" w14:textId="77777777" w:rsidR="008D2684" w:rsidRPr="00526FC3" w:rsidRDefault="008D2684" w:rsidP="008D2684">
      <w:pPr>
        <w:pStyle w:val="B1"/>
      </w:pPr>
      <w:r w:rsidRPr="00526FC3">
        <w:t>5.</w:t>
      </w:r>
      <w:r w:rsidRPr="00526FC3">
        <w:tab/>
        <w:t>The MC service client 2 initiate a group call that is subject for multicast transmission. In this scenario there are more than one MC service server (i.e. MC service server 1 and MC service server 3) that serves MC service clients that are affiliated to the group, and by that should receive the media in the group call.</w:t>
      </w:r>
    </w:p>
    <w:p w14:paraId="05194C93" w14:textId="77777777" w:rsidR="008D2684" w:rsidRPr="00526FC3" w:rsidRDefault="008D2684" w:rsidP="008D2684">
      <w:pPr>
        <w:pStyle w:val="B1"/>
      </w:pPr>
      <w:r w:rsidRPr="00526FC3">
        <w:t>6a.</w:t>
      </w:r>
      <w:r w:rsidRPr="00526FC3">
        <w:tab/>
        <w:t>The MC service server 1 sends a media distribution request to the MC service server 2 (MBMS bearer control role). The media distribution request includes the MC group identifier. This indicates that the media distribution request is used for this specific group call.</w:t>
      </w:r>
    </w:p>
    <w:p w14:paraId="369B43D9" w14:textId="77777777" w:rsidR="008D2684" w:rsidRPr="00526FC3" w:rsidRDefault="008D2684" w:rsidP="008D2684">
      <w:pPr>
        <w:pStyle w:val="B1"/>
      </w:pPr>
      <w:r w:rsidRPr="00526FC3">
        <w:t>6b.</w:t>
      </w:r>
      <w:r w:rsidRPr="00526FC3">
        <w:tab/>
        <w:t>The MC service server 3 sends a media distribution request to the MC service server 2 (MBMS bearer control role). The media distribution request includes the MC group identifier. This indicates that the media distribution request is used for this specific group call.</w:t>
      </w:r>
    </w:p>
    <w:p w14:paraId="7D86A841" w14:textId="77777777" w:rsidR="008D2684" w:rsidRPr="00526FC3" w:rsidRDefault="008D2684" w:rsidP="008D2684">
      <w:pPr>
        <w:pStyle w:val="B1"/>
      </w:pPr>
      <w:r w:rsidRPr="00526FC3">
        <w:t>7a.</w:t>
      </w:r>
      <w:r w:rsidRPr="00526FC3">
        <w:tab/>
        <w:t>The MC service server 2 (MBMS bearer control role) sends a media distribution response to the MC service server 1 indicating whether the request can be supported and supplies details about the bearer. This also includes details on which media stream that should be used for broadcasting the media on the MBMS bearer. This information is used in the MapGroupToBearer message sent by the MC service server when setting up the group call.</w:t>
      </w:r>
    </w:p>
    <w:p w14:paraId="31F1D04F" w14:textId="77777777" w:rsidR="008D2684" w:rsidRPr="00526FC3" w:rsidRDefault="008D2684" w:rsidP="008D2684">
      <w:pPr>
        <w:pStyle w:val="B1"/>
      </w:pPr>
      <w:r w:rsidRPr="00526FC3">
        <w:t>7b.</w:t>
      </w:r>
      <w:r w:rsidRPr="00526FC3">
        <w:tab/>
        <w:t>The MC service server 2 (MBMS bearer control role) sends a media distribution response to the MC service server 3 indicating that the group call is already transmitted on the MBMS bearer by another MC service server. Based on the information, the MC service server 3 could decide to not broadcast media if media is already being broadcasted.</w:t>
      </w:r>
    </w:p>
    <w:p w14:paraId="24D12292" w14:textId="77777777" w:rsidR="008D2684" w:rsidRPr="00526FC3" w:rsidRDefault="008D2684" w:rsidP="008D2684">
      <w:pPr>
        <w:pStyle w:val="B1"/>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0627F38A" w14:textId="77777777" w:rsidR="008D2684" w:rsidRPr="00526FC3" w:rsidRDefault="008D2684" w:rsidP="008D2684">
      <w:pPr>
        <w:pStyle w:val="B1"/>
      </w:pPr>
      <w:r w:rsidRPr="00526FC3">
        <w:t>8b.</w:t>
      </w:r>
      <w:r w:rsidRPr="00526FC3">
        <w:tab/>
        <w:t>The media is forwarded to all MC service servers that are serving users that takes part in the group call.</w:t>
      </w:r>
    </w:p>
    <w:p w14:paraId="45B6A6F6" w14:textId="77777777" w:rsidR="008D2684" w:rsidRPr="00526FC3" w:rsidRDefault="008D2684" w:rsidP="008D2684">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multicast transmission.</w:t>
      </w:r>
    </w:p>
    <w:p w14:paraId="0B2FFD3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4B1101C3"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667D822F" w14:textId="77777777" w:rsidR="008D2684" w:rsidRPr="00526FC3" w:rsidRDefault="008D2684" w:rsidP="008D2684">
      <w:pPr>
        <w:pStyle w:val="B1"/>
      </w:pPr>
      <w:r w:rsidRPr="00526FC3">
        <w:t>11.</w:t>
      </w:r>
      <w:r w:rsidRPr="00526FC3">
        <w:tab/>
        <w:t>The MC service server 1 sends a media distribution release request, informing the MC service server 2 (MBMS bearer control role) to request the MC service server 2 (MBMS bearer control role) to release the capacity that was reserved in step 5. The media distribution release request shall only be sent when the group call is terminated. 12.</w:t>
      </w:r>
      <w:r w:rsidRPr="00526FC3">
        <w:tab/>
        <w:t>The MC service server 2 (MBMS bearer control role) respond to the request by sending a media distribution release request.</w:t>
      </w:r>
    </w:p>
    <w:p w14:paraId="77F837F0" w14:textId="77777777" w:rsidR="008D2684" w:rsidRPr="00526FC3" w:rsidRDefault="008D2684" w:rsidP="008D2684">
      <w:pPr>
        <w:pStyle w:val="Heading4"/>
        <w:rPr>
          <w:noProof/>
        </w:rPr>
      </w:pPr>
      <w:bookmarkStart w:id="2178" w:name="_Toc210293408"/>
      <w:r w:rsidRPr="00526FC3">
        <w:rPr>
          <w:noProof/>
        </w:rPr>
        <w:t>10.7.3.10</w:t>
      </w:r>
      <w:r w:rsidRPr="00526FC3">
        <w:rPr>
          <w:noProof/>
        </w:rPr>
        <w:tab/>
        <w:t>MBMS bearer event notification</w:t>
      </w:r>
      <w:bookmarkEnd w:id="2178"/>
    </w:p>
    <w:p w14:paraId="0886DD7D" w14:textId="77777777" w:rsidR="008D2684" w:rsidRPr="00526FC3" w:rsidRDefault="008D2684" w:rsidP="008D2684">
      <w:pPr>
        <w:pStyle w:val="Heading5"/>
      </w:pPr>
      <w:bookmarkStart w:id="2179" w:name="_Toc210293409"/>
      <w:r w:rsidRPr="00526FC3">
        <w:t>10.7.3.10.1</w:t>
      </w:r>
      <w:r w:rsidRPr="00526FC3">
        <w:tab/>
        <w:t>General</w:t>
      </w:r>
      <w:bookmarkEnd w:id="2179"/>
    </w:p>
    <w:p w14:paraId="38EBBC15" w14:textId="4D3D6C72" w:rsidR="008D2684" w:rsidRPr="00526FC3" w:rsidRDefault="008D2684" w:rsidP="008D2684">
      <w:r w:rsidRPr="00526FC3">
        <w:t>The MC service server is an instantiation of a GCS AS. For the MC service server to know the status of the MBMS bearer, and thus know the networks ability to deliver the service, it is required that the network provides MBMS bearer event notifications to the MC service server. The different events notified to the MC service server include the MBMS bearer start result (e.g. when the first cell successfully allocated MBMS resources), including information if any cells fail to allocate MBMS resources to a specific MBMS bearer.</w:t>
      </w:r>
    </w:p>
    <w:p w14:paraId="4E6EAEFB" w14:textId="77777777" w:rsidR="008D2684" w:rsidRPr="00526FC3" w:rsidRDefault="008D2684" w:rsidP="008D2684">
      <w:pPr>
        <w:pStyle w:val="Heading5"/>
      </w:pPr>
      <w:bookmarkStart w:id="2180" w:name="_Toc210293410"/>
      <w:r w:rsidRPr="00526FC3">
        <w:rPr>
          <w:noProof/>
        </w:rPr>
        <w:lastRenderedPageBreak/>
        <w:t>10.7.3.10.2</w:t>
      </w:r>
      <w:r w:rsidRPr="00526FC3">
        <w:rPr>
          <w:noProof/>
        </w:rPr>
        <w:tab/>
        <w:t>Procedure</w:t>
      </w:r>
      <w:bookmarkEnd w:id="2180"/>
    </w:p>
    <w:p w14:paraId="073BB664" w14:textId="77777777" w:rsidR="008D2684" w:rsidRPr="00526FC3" w:rsidRDefault="008D2684" w:rsidP="008D2684">
      <w:pPr>
        <w:rPr>
          <w:lang w:eastAsia="zh-CN"/>
        </w:rPr>
      </w:pPr>
      <w:r w:rsidRPr="00526FC3">
        <w:t xml:space="preserve">The procedure in </w:t>
      </w:r>
      <w:r w:rsidRPr="00526FC3">
        <w:rPr>
          <w:lang w:eastAsia="zh-CN"/>
        </w:rPr>
        <w:t xml:space="preserve">figure 10.7.3.10.2-1 </w:t>
      </w:r>
      <w:r w:rsidRPr="00526FC3">
        <w:t>shows notification information flows from MC service server to BM-SC.</w:t>
      </w:r>
    </w:p>
    <w:p w14:paraId="18D0E0B0" w14:textId="7C11B7F9" w:rsidR="008D2684" w:rsidRPr="00526FC3" w:rsidRDefault="00FE6608" w:rsidP="008D2684">
      <w:pPr>
        <w:pStyle w:val="TH"/>
        <w:rPr>
          <w:lang w:eastAsia="zh-CN"/>
        </w:rPr>
      </w:pPr>
      <w:r>
        <w:rPr>
          <w:lang w:eastAsia="zh-CN"/>
        </w:rPr>
        <w:object w:dxaOrig="9599" w:dyaOrig="5400" w14:anchorId="1049C4FC">
          <v:shape id="_x0000_i1113" type="#_x0000_t75" style="width:480.9pt;height:270.8pt" o:ole="">
            <v:imagedata r:id="rId187" o:title=""/>
          </v:shape>
          <o:OLEObject Type="Embed" ProgID="PowerPoint.Show.12" ShapeID="_x0000_i1113" DrawAspect="Content" ObjectID="_1820908923" r:id="rId188"/>
        </w:object>
      </w:r>
    </w:p>
    <w:p w14:paraId="204888EB" w14:textId="77777777" w:rsidR="008D2684" w:rsidRPr="00526FC3" w:rsidRDefault="008D2684" w:rsidP="008D2684">
      <w:pPr>
        <w:pStyle w:val="TF"/>
      </w:pPr>
      <w:r w:rsidRPr="00526FC3">
        <w:t xml:space="preserve">Figure </w:t>
      </w:r>
      <w:r w:rsidRPr="00526FC3">
        <w:rPr>
          <w:lang w:eastAsia="zh-CN"/>
        </w:rPr>
        <w:t>10.7.3.10.2-1</w:t>
      </w:r>
      <w:r w:rsidRPr="00526FC3">
        <w:t>: MBMS bearer event notification</w:t>
      </w:r>
    </w:p>
    <w:p w14:paraId="19B97611" w14:textId="77777777" w:rsidR="008D2684" w:rsidRPr="00526FC3" w:rsidRDefault="008D2684" w:rsidP="008D2684">
      <w:pPr>
        <w:pStyle w:val="B1"/>
        <w:rPr>
          <w:lang w:eastAsia="zh-CN"/>
        </w:rPr>
      </w:pPr>
      <w:r w:rsidRPr="00526FC3">
        <w:rPr>
          <w:lang w:eastAsia="zh-CN"/>
        </w:rPr>
        <w:t>1.</w:t>
      </w:r>
      <w:r w:rsidRPr="00526FC3">
        <w:tab/>
      </w:r>
      <w:r w:rsidRPr="00526FC3">
        <w:rPr>
          <w:lang w:eastAsia="zh-CN"/>
        </w:rPr>
        <w:t xml:space="preserve">The MC service server activates an MBMS bearer. </w:t>
      </w:r>
      <w:r w:rsidRPr="00526FC3">
        <w:t>The activation of the MBMS bearer is done on the MB2-C reference point and according to 3GPP TS 23.468 [18].</w:t>
      </w:r>
      <w:r w:rsidRPr="00526FC3">
        <w:rPr>
          <w:lang w:eastAsia="zh-CN"/>
        </w:rPr>
        <w:t xml:space="preserve"> </w:t>
      </w:r>
    </w:p>
    <w:p w14:paraId="7AF323B8" w14:textId="77777777" w:rsidR="008D2684" w:rsidRPr="00526FC3" w:rsidRDefault="008D2684" w:rsidP="008D2684">
      <w:pPr>
        <w:pStyle w:val="B1"/>
        <w:rPr>
          <w:lang w:eastAsia="zh-CN"/>
        </w:rPr>
      </w:pPr>
      <w:r w:rsidRPr="00526FC3">
        <w:rPr>
          <w:lang w:eastAsia="zh-CN"/>
        </w:rPr>
        <w:t>2.</w:t>
      </w:r>
      <w:r w:rsidRPr="00526FC3">
        <w:rPr>
          <w:lang w:eastAsia="zh-CN"/>
        </w:rPr>
        <w:tab/>
        <w:t>The BMSC will respond to the activation with an Activate MBMS bearer response message, according to 3GPP TS 23.468 [18].</w:t>
      </w:r>
    </w:p>
    <w:p w14:paraId="5CAE36DD" w14:textId="77777777" w:rsidR="008D2684" w:rsidRPr="00526FC3" w:rsidRDefault="008D2684" w:rsidP="008D2684">
      <w:pPr>
        <w:pStyle w:val="B1"/>
        <w:rPr>
          <w:lang w:eastAsia="zh-CN"/>
        </w:rPr>
      </w:pPr>
      <w:r w:rsidRPr="00526FC3">
        <w:rPr>
          <w:lang w:eastAsia="zh-CN"/>
        </w:rPr>
        <w:t>3.</w:t>
      </w:r>
      <w:r w:rsidRPr="00526FC3">
        <w:rPr>
          <w:lang w:eastAsia="zh-CN"/>
        </w:rPr>
        <w:tab/>
        <w:t>The EPC and RAN will initiate the MBMS session start procedure according to 3GPP TS 23.246 [11]. This procedure is outside the scope of this specification.</w:t>
      </w:r>
    </w:p>
    <w:p w14:paraId="227BA137" w14:textId="77777777" w:rsidR="008D2684" w:rsidRPr="00526FC3" w:rsidRDefault="008D2684" w:rsidP="008D2684">
      <w:pPr>
        <w:pStyle w:val="B1"/>
        <w:rPr>
          <w:lang w:eastAsia="zh-CN"/>
        </w:rPr>
      </w:pPr>
      <w:r w:rsidRPr="00526FC3">
        <w:rPr>
          <w:lang w:eastAsia="zh-CN"/>
        </w:rPr>
        <w:t>4.</w:t>
      </w:r>
      <w:r w:rsidRPr="00526FC3">
        <w:rPr>
          <w:lang w:eastAsia="zh-CN"/>
        </w:rPr>
        <w:tab/>
        <w:t>At the first indication of a successful MBMS session start procedure, the BM-SC sends a MBMS bearer event notification, indicating that the MBMS bearer is ready to use.</w:t>
      </w:r>
    </w:p>
    <w:p w14:paraId="7BE48827"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starts to use the MBMS bearer according to the MBMS procedures in this specification.</w:t>
      </w:r>
    </w:p>
    <w:p w14:paraId="29A0214E" w14:textId="38297994" w:rsidR="008D2684" w:rsidRPr="00526FC3" w:rsidRDefault="00FE6608" w:rsidP="008D2684">
      <w:pPr>
        <w:pStyle w:val="B1"/>
        <w:rPr>
          <w:lang w:eastAsia="zh-CN"/>
        </w:rPr>
      </w:pPr>
      <w:r>
        <w:rPr>
          <w:lang w:eastAsia="zh-CN"/>
        </w:rPr>
        <w:t>6</w:t>
      </w:r>
      <w:r w:rsidR="008D2684" w:rsidRPr="00526FC3">
        <w:rPr>
          <w:lang w:eastAsia="zh-CN"/>
        </w:rPr>
        <w:t>.</w:t>
      </w:r>
      <w:r w:rsidR="008D2684" w:rsidRPr="00526FC3">
        <w:rPr>
          <w:lang w:eastAsia="zh-CN"/>
        </w:rPr>
        <w:tab/>
        <w:t>The MC service server may decide, based on the received events, to switch to unicast transmission for relevant MC service clients.</w:t>
      </w:r>
    </w:p>
    <w:p w14:paraId="1DCA186F" w14:textId="77777777" w:rsidR="008D2684" w:rsidRPr="00526FC3" w:rsidRDefault="008D2684" w:rsidP="008D2684">
      <w:pPr>
        <w:pStyle w:val="Heading4"/>
        <w:rPr>
          <w:lang w:eastAsia="zh-CN"/>
        </w:rPr>
      </w:pPr>
      <w:bookmarkStart w:id="2181" w:name="_Toc477420519"/>
      <w:bookmarkStart w:id="2182" w:name="_Toc210293411"/>
      <w:r w:rsidRPr="00526FC3">
        <w:rPr>
          <w:lang w:eastAsia="zh-CN"/>
        </w:rPr>
        <w:t>10.7.3.11</w:t>
      </w:r>
      <w:r w:rsidRPr="00526FC3">
        <w:rPr>
          <w:lang w:eastAsia="zh-CN"/>
        </w:rPr>
        <w:tab/>
      </w:r>
      <w:r w:rsidRPr="00526FC3">
        <w:t xml:space="preserve">Use of FEC to protect MBMS </w:t>
      </w:r>
      <w:bookmarkEnd w:id="2181"/>
      <w:r w:rsidRPr="00526FC3">
        <w:t>transmissions</w:t>
      </w:r>
      <w:bookmarkEnd w:id="2182"/>
    </w:p>
    <w:p w14:paraId="6D182E2B" w14:textId="77777777" w:rsidR="008D2684" w:rsidRPr="00526FC3" w:rsidRDefault="008D2684" w:rsidP="008D2684">
      <w:pPr>
        <w:pStyle w:val="Heading5"/>
      </w:pPr>
      <w:bookmarkStart w:id="2183" w:name="_Toc477420520"/>
      <w:bookmarkStart w:id="2184" w:name="_Toc210293412"/>
      <w:r w:rsidRPr="00526FC3">
        <w:t>10.7.3.11</w:t>
      </w:r>
      <w:r w:rsidRPr="00526FC3">
        <w:rPr>
          <w:lang w:eastAsia="zh-CN"/>
        </w:rPr>
        <w:t>.</w:t>
      </w:r>
      <w:r w:rsidRPr="00526FC3">
        <w:t>1</w:t>
      </w:r>
      <w:r w:rsidRPr="00526FC3">
        <w:tab/>
        <w:t>General</w:t>
      </w:r>
      <w:bookmarkEnd w:id="2183"/>
      <w:bookmarkEnd w:id="2184"/>
    </w:p>
    <w:p w14:paraId="53B00B46" w14:textId="77777777" w:rsidR="008D2684" w:rsidRPr="00526FC3" w:rsidRDefault="008D2684" w:rsidP="008D2684">
      <w:r w:rsidRPr="00526FC3">
        <w:t>Application layer FEC can be used to recover the packet losses when delivering a MC service over MBMS, to reach its required level of QoS.</w:t>
      </w:r>
    </w:p>
    <w:p w14:paraId="23AD6CC0" w14:textId="77777777" w:rsidR="008D2684" w:rsidRPr="00526FC3" w:rsidRDefault="008D2684" w:rsidP="008D2684">
      <w:r w:rsidRPr="00526FC3">
        <w:t>Support of FEC is optional for the MC service servers and MC service clients</w:t>
      </w:r>
    </w:p>
    <w:p w14:paraId="4F31BFF1" w14:textId="77777777" w:rsidR="008D2684" w:rsidRPr="00526FC3" w:rsidRDefault="008D2684" w:rsidP="008D2684">
      <w:r w:rsidRPr="00526FC3">
        <w:t>Adding FEC introduces an extra latency in the end to end media transport. This extra latency is bounded to fulfil the low latency requirements for mission critical services.</w:t>
      </w:r>
    </w:p>
    <w:p w14:paraId="429D5140" w14:textId="77777777" w:rsidR="008D2684" w:rsidRPr="00526FC3" w:rsidRDefault="008D2684" w:rsidP="008D2684">
      <w:r w:rsidRPr="00526FC3">
        <w:t>FEC can be applied by the BM-SC if required by the MC service server (subclause 10.7.3.11</w:t>
      </w:r>
      <w:r w:rsidRPr="00526FC3">
        <w:rPr>
          <w:lang w:eastAsia="zh-CN"/>
        </w:rPr>
        <w:t>.</w:t>
      </w:r>
      <w:r w:rsidRPr="00526FC3">
        <w:t>2), or directly by the MC service server (subclause 10.7.3.11</w:t>
      </w:r>
      <w:r w:rsidRPr="00526FC3">
        <w:rPr>
          <w:lang w:eastAsia="zh-CN"/>
        </w:rPr>
        <w:t>.</w:t>
      </w:r>
      <w:r w:rsidRPr="00526FC3">
        <w:t>3). FEC is decoded by the MC service client. Either method is independent of the other.</w:t>
      </w:r>
    </w:p>
    <w:p w14:paraId="2842CFC8" w14:textId="77777777" w:rsidR="008D2684" w:rsidRPr="00526FC3" w:rsidRDefault="008D2684" w:rsidP="008D2684">
      <w:r w:rsidRPr="00526FC3">
        <w:lastRenderedPageBreak/>
        <w:t>The MC service server may consider the listening status reports from previous MBMS bearer quality detection procedures (subclause 10.7.3.6) to adjust the FEC parameters when delivering over a new MBMS bearer.</w:t>
      </w:r>
    </w:p>
    <w:p w14:paraId="2629E2BB" w14:textId="77777777" w:rsidR="008D2684" w:rsidRPr="00526FC3" w:rsidRDefault="008D2684" w:rsidP="008D2684">
      <w:pPr>
        <w:pStyle w:val="Heading5"/>
      </w:pPr>
      <w:bookmarkStart w:id="2185" w:name="_Toc210293413"/>
      <w:r w:rsidRPr="00526FC3">
        <w:t>10.7.3.11.2</w:t>
      </w:r>
      <w:r w:rsidRPr="00526FC3">
        <w:tab/>
        <w:t>FEC encoding by the BM-SC</w:t>
      </w:r>
      <w:bookmarkEnd w:id="2185"/>
    </w:p>
    <w:p w14:paraId="2FEBE6D1" w14:textId="77777777" w:rsidR="008D2684" w:rsidRPr="00526FC3" w:rsidRDefault="008D2684" w:rsidP="008D2684">
      <w:r w:rsidRPr="00526FC3">
        <w:t>In this procedure, depicted in figure 10.7.3.11</w:t>
      </w:r>
      <w:r w:rsidRPr="00526FC3">
        <w:rPr>
          <w:lang w:eastAsia="zh-CN"/>
        </w:rPr>
        <w:t>.</w:t>
      </w:r>
      <w:r w:rsidRPr="00526FC3">
        <w:t>2-1, the MC service server asks the BM-SC to apply FEC to a set of medias, transported by a MBMS bearer, using the Setup FEC request.</w:t>
      </w:r>
    </w:p>
    <w:p w14:paraId="0802B353" w14:textId="77777777" w:rsidR="008D2684" w:rsidRPr="00526FC3" w:rsidRDefault="008D2684" w:rsidP="008D2684">
      <w:r w:rsidRPr="00526FC3">
        <w:t>This procedure can be applied when using pre-established MBMS bearers (10.7.3.1) or dynamic MBMS bearers (10.7.3.2).</w:t>
      </w:r>
    </w:p>
    <w:p w14:paraId="6AA630FF" w14:textId="77777777" w:rsidR="008D2684" w:rsidRPr="00526FC3" w:rsidRDefault="008D2684" w:rsidP="008D2684">
      <w:r w:rsidRPr="00526FC3">
        <w:t>Pre-condition:</w:t>
      </w:r>
    </w:p>
    <w:p w14:paraId="04B2892C" w14:textId="77777777" w:rsidR="008D2684" w:rsidRPr="00526FC3" w:rsidRDefault="008D2684" w:rsidP="008D2684">
      <w:pPr>
        <w:pStyle w:val="B1"/>
      </w:pPr>
      <w:r w:rsidRPr="00526FC3">
        <w:t>1.</w:t>
      </w:r>
      <w:r w:rsidRPr="00526FC3">
        <w:tab/>
        <w:t xml:space="preserve">The MC service server has already activated a MBMS Bearer, with the MBMS Bearer request specified in </w:t>
      </w:r>
      <w:bookmarkStart w:id="2186" w:name="_Hlk479143912"/>
      <w:r w:rsidRPr="00526FC3">
        <w:t>3GPP TS 23.468 [18].</w:t>
      </w:r>
      <w:bookmarkEnd w:id="2186"/>
    </w:p>
    <w:p w14:paraId="50450AFD" w14:textId="77777777" w:rsidR="008D2684" w:rsidRPr="00526FC3" w:rsidRDefault="008D2684" w:rsidP="008D2684">
      <w:r w:rsidRPr="00526FC3">
        <w:br/>
      </w:r>
    </w:p>
    <w:p w14:paraId="03C379FC" w14:textId="77777777" w:rsidR="008D2684" w:rsidRPr="00526FC3" w:rsidRDefault="008D2684" w:rsidP="008D2684">
      <w:pPr>
        <w:pStyle w:val="TH"/>
      </w:pPr>
      <w:r w:rsidRPr="00526FC3">
        <w:object w:dxaOrig="6684" w:dyaOrig="4752" w14:anchorId="4516DFE6">
          <v:shape id="_x0000_i1114" type="#_x0000_t75" style="width:334.75pt;height:263.3pt" o:ole="">
            <v:imagedata r:id="rId189" o:title=""/>
          </v:shape>
          <o:OLEObject Type="Embed" ProgID="Visio.Drawing.15" ShapeID="_x0000_i1114" DrawAspect="Content" ObjectID="_1820908924" r:id="rId190"/>
        </w:object>
      </w:r>
    </w:p>
    <w:p w14:paraId="7D2B6580" w14:textId="77777777" w:rsidR="008D2684" w:rsidRPr="00526FC3" w:rsidRDefault="008D2684" w:rsidP="008D2684">
      <w:pPr>
        <w:pStyle w:val="TF"/>
      </w:pPr>
      <w:r w:rsidRPr="00526FC3">
        <w:t>Figure 10.7.3.11.2-1: Application of FEC by the BM-SC</w:t>
      </w:r>
    </w:p>
    <w:p w14:paraId="04E1DF1B" w14:textId="77777777" w:rsidR="008D2684" w:rsidRPr="00526FC3" w:rsidRDefault="008D2684" w:rsidP="008D2684">
      <w:pPr>
        <w:pStyle w:val="B1"/>
      </w:pPr>
      <w:r w:rsidRPr="00526FC3">
        <w:rPr>
          <w:lang w:eastAsia="zh-CN"/>
        </w:rPr>
        <w:t>1.</w:t>
      </w:r>
      <w:r w:rsidRPr="00526FC3">
        <w:tab/>
      </w:r>
      <w:r w:rsidRPr="00526FC3">
        <w:rPr>
          <w:lang w:eastAsia="zh-CN"/>
        </w:rPr>
        <w:t>The MC service server decides to set up FEC for a set of MC service media flows.</w:t>
      </w:r>
      <w:r w:rsidRPr="00526FC3">
        <w:t xml:space="preserve"> The request is done on the MB2-C reference point. It includes the following elements: the TMGI of the bearer transporting those media, the media descriptions (codecs, transport protocols, bitrates, destination ip addresses and ports), the identification of the FEC repair packet flow (IP destination and port), an upper bound to the additional latency resulting to FEC application.  The MC Service server may perform this request several times to protect separately different sets of media transported within the same MBMS bearer.</w:t>
      </w:r>
    </w:p>
    <w:p w14:paraId="6838CF2B" w14:textId="397D4A68" w:rsidR="008D2684" w:rsidRPr="00526FC3" w:rsidRDefault="008D2684" w:rsidP="008D2684">
      <w:pPr>
        <w:pStyle w:val="B1"/>
      </w:pPr>
      <w:r w:rsidRPr="00526FC3">
        <w:rPr>
          <w:lang w:eastAsia="zh-CN"/>
        </w:rPr>
        <w:t>2.</w:t>
      </w:r>
      <w:r w:rsidRPr="00526FC3">
        <w:tab/>
        <w:t xml:space="preserve">If the BM-SC can satisfy the request, the Setup FEC response includes a modified list of media information and FEC information. The </w:t>
      </w:r>
      <w:r w:rsidR="001136E9" w:rsidRPr="00526FC3">
        <w:t>response</w:t>
      </w:r>
      <w:r w:rsidRPr="00526FC3">
        <w:t xml:space="preserve"> also includes an identifier to the FEC process instance, which can be used to release the application of FEC for these media flows.</w:t>
      </w:r>
    </w:p>
    <w:p w14:paraId="6670A5F2"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 addition of a footer of header), leading to a modification of the delivery protocol to be announced within the media information.</w:t>
      </w:r>
    </w:p>
    <w:p w14:paraId="0A9B2263"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2:</w:t>
      </w:r>
      <w:r w:rsidRPr="00526FC3">
        <w:rPr>
          <w:lang w:eastAsia="zh-CN"/>
        </w:rPr>
        <w:tab/>
        <w:t>The Release FEC request is not shown on the figure.</w:t>
      </w:r>
    </w:p>
    <w:p w14:paraId="7C82F1E6" w14:textId="77777777" w:rsidR="008D2684" w:rsidRPr="00526FC3" w:rsidRDefault="008D2684" w:rsidP="008D2684">
      <w:pPr>
        <w:pStyle w:val="B1"/>
      </w:pPr>
      <w:r w:rsidRPr="00526FC3">
        <w:rPr>
          <w:lang w:eastAsia="zh-CN"/>
        </w:rPr>
        <w:lastRenderedPageBreak/>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modified list of medias information and FEC information within the SDP information.</w:t>
      </w:r>
    </w:p>
    <w:p w14:paraId="4686FEC3"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lang w:eastAsia="zh-CN"/>
        </w:rPr>
        <w:t>[16], or the MapGroupToBearer message for MCVideo, specified in 3GPP TS 23.380 [12]</w:t>
      </w:r>
      <w:r w:rsidRPr="00526FC3">
        <w:t>.</w:t>
      </w:r>
    </w:p>
    <w:p w14:paraId="43E86292"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451A4BD0" w14:textId="77777777" w:rsidR="008D2684" w:rsidRPr="00526FC3" w:rsidRDefault="008D2684" w:rsidP="008D2684">
      <w:pPr>
        <w:pStyle w:val="B1"/>
      </w:pPr>
      <w:r w:rsidRPr="00526FC3">
        <w:t xml:space="preserve">6. The BM-SC performs FEC encoding of the downlink media in accordance to the announced FEC algorithm and parameters and delivers it over MBMS. </w:t>
      </w:r>
    </w:p>
    <w:p w14:paraId="1CDB3D10" w14:textId="77777777" w:rsidR="008D2684" w:rsidRPr="00526FC3" w:rsidRDefault="008D2684" w:rsidP="008D2684">
      <w:pPr>
        <w:pStyle w:val="B1"/>
        <w:rPr>
          <w:lang w:eastAsia="zh-CN"/>
        </w:rPr>
      </w:pPr>
      <w:r w:rsidRPr="00526FC3">
        <w:t>7. The MC service client performs FEC decoding of the encoded media flows in accordance to the announced FEC information and delivers the decoded flows to the media player.</w:t>
      </w:r>
    </w:p>
    <w:p w14:paraId="15CE5BE3" w14:textId="77777777" w:rsidR="007E058E" w:rsidRDefault="007E058E" w:rsidP="007E058E">
      <w:pPr>
        <w:pStyle w:val="NO"/>
      </w:pPr>
      <w:r>
        <w:t>NOTE 3:</w:t>
      </w:r>
      <w:r>
        <w:tab/>
        <w:t>The</w:t>
      </w:r>
      <w:r w:rsidRPr="009A26BD">
        <w:t xml:space="preserve"> need for a MC service server ability to turn off/on the production of repair packets on the BM-SC during the media transmission</w:t>
      </w:r>
      <w:r w:rsidRPr="00A72F1B">
        <w:t xml:space="preserve"> is out of scope of the present document</w:t>
      </w:r>
      <w:r>
        <w:t>.</w:t>
      </w:r>
    </w:p>
    <w:p w14:paraId="3461C376" w14:textId="77777777" w:rsidR="008D2684" w:rsidRPr="00526FC3" w:rsidRDefault="008D2684" w:rsidP="008D2684">
      <w:pPr>
        <w:pStyle w:val="Heading5"/>
      </w:pPr>
      <w:bookmarkStart w:id="2187" w:name="_Toc210293414"/>
      <w:r w:rsidRPr="00526FC3">
        <w:rPr>
          <w:lang w:eastAsia="zh-CN"/>
        </w:rPr>
        <w:t>10.7.</w:t>
      </w:r>
      <w:r w:rsidRPr="00526FC3">
        <w:t>3.11.3</w:t>
      </w:r>
      <w:r w:rsidRPr="00526FC3">
        <w:tab/>
        <w:t>FEC encoding by the MC service server</w:t>
      </w:r>
      <w:bookmarkEnd w:id="2187"/>
    </w:p>
    <w:p w14:paraId="259455BE" w14:textId="77777777" w:rsidR="008D2684" w:rsidRPr="00526FC3" w:rsidRDefault="008D2684" w:rsidP="008D2684">
      <w:r w:rsidRPr="00526FC3">
        <w:t>In this procedure, depicted in figure 10.7.3.11</w:t>
      </w:r>
      <w:r w:rsidRPr="00526FC3">
        <w:rPr>
          <w:lang w:eastAsia="zh-CN"/>
        </w:rPr>
        <w:t>.3</w:t>
      </w:r>
      <w:r w:rsidRPr="00526FC3">
        <w:t>-1, FEC encoding is performed by the MC service server. The MC service server includes the FEC information within the MBMS bearer announcement. The FEC decoding is performed by the MC service client.</w:t>
      </w:r>
    </w:p>
    <w:p w14:paraId="46AA25A0" w14:textId="77777777" w:rsidR="008D2684" w:rsidRPr="00526FC3" w:rsidRDefault="008D2684" w:rsidP="008D2684">
      <w:pPr>
        <w:pStyle w:val="TH"/>
      </w:pPr>
      <w:r w:rsidRPr="00526FC3">
        <w:object w:dxaOrig="6096" w:dyaOrig="5568" w14:anchorId="199866AE">
          <v:shape id="_x0000_i1115" type="#_x0000_t75" style="width:272.95pt;height:248.8pt" o:ole="">
            <v:imagedata r:id="rId191" o:title=""/>
          </v:shape>
          <o:OLEObject Type="Embed" ProgID="Visio.Drawing.15" ShapeID="_x0000_i1115" DrawAspect="Content" ObjectID="_1820908925" r:id="rId192"/>
        </w:object>
      </w:r>
    </w:p>
    <w:p w14:paraId="08724F88" w14:textId="77777777" w:rsidR="008D2684" w:rsidRPr="00526FC3" w:rsidRDefault="008D2684" w:rsidP="008D2684">
      <w:pPr>
        <w:pStyle w:val="TF"/>
      </w:pPr>
      <w:r w:rsidRPr="00526FC3">
        <w:t>Figure 10.7.3.11.3-1: Application of FEC by the MC service server</w:t>
      </w:r>
    </w:p>
    <w:p w14:paraId="2461D72B" w14:textId="77777777" w:rsidR="008D2684" w:rsidRPr="00526FC3" w:rsidRDefault="008D2684" w:rsidP="008D2684">
      <w:pPr>
        <w:pStyle w:val="B1"/>
      </w:pPr>
      <w:r w:rsidRPr="00526FC3">
        <w:t>1.</w:t>
      </w:r>
      <w:r w:rsidRPr="00526FC3">
        <w:tab/>
        <w:t>The MC service server sends MBMS bearer announcement message with FEC information to the MC service clients.</w:t>
      </w:r>
    </w:p>
    <w:p w14:paraId="58886064" w14:textId="77777777" w:rsidR="008D2684" w:rsidRPr="00526FC3" w:rsidRDefault="008D2684" w:rsidP="008D2684">
      <w:pPr>
        <w:pStyle w:val="B1"/>
      </w:pPr>
      <w:r w:rsidRPr="00526FC3">
        <w:t>2.</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02E6B905" w14:textId="77777777" w:rsidR="008D2684" w:rsidRPr="00526FC3" w:rsidRDefault="008D2684" w:rsidP="008D2684">
      <w:pPr>
        <w:pStyle w:val="B1"/>
      </w:pPr>
      <w:r w:rsidRPr="00526FC3">
        <w:t>3.</w:t>
      </w:r>
      <w:r w:rsidRPr="00526FC3">
        <w:tab/>
        <w:t>The MC service server performs FEC encoding and processing in accordance with the selected FEC algorithm.</w:t>
      </w:r>
    </w:p>
    <w:p w14:paraId="68549C60" w14:textId="77777777" w:rsidR="008D2684" w:rsidRPr="00526FC3" w:rsidRDefault="008D2684" w:rsidP="008D2684">
      <w:pPr>
        <w:pStyle w:val="B1"/>
      </w:pPr>
      <w:r w:rsidRPr="00526FC3">
        <w:t>4.</w:t>
      </w:r>
      <w:r w:rsidRPr="00526FC3">
        <w:tab/>
        <w:t>The MC service server sends the media with FEC to the MC service client (both payload source packets and the FEC repair packets are sent on the MB2-U to the BM-SC, which transparently forwards them unmodified to the MC service client).</w:t>
      </w:r>
    </w:p>
    <w:p w14:paraId="11000B7C" w14:textId="77777777" w:rsidR="008D2684" w:rsidRPr="00526FC3" w:rsidRDefault="008D2684" w:rsidP="008D2684">
      <w:pPr>
        <w:pStyle w:val="B1"/>
      </w:pPr>
      <w:r w:rsidRPr="00526FC3">
        <w:lastRenderedPageBreak/>
        <w:t>5.</w:t>
      </w:r>
      <w:r w:rsidRPr="00526FC3">
        <w:tab/>
        <w:t>MC service client performs FEC decoding and processing in accordance with the selected FEC algorithm</w:t>
      </w:r>
    </w:p>
    <w:p w14:paraId="49C56126" w14:textId="77777777" w:rsidR="008D2684" w:rsidRPr="00526FC3" w:rsidRDefault="008D2684" w:rsidP="008D2684">
      <w:pPr>
        <w:pStyle w:val="Heading4"/>
        <w:rPr>
          <w:lang w:eastAsia="zh-CN"/>
        </w:rPr>
      </w:pPr>
      <w:bookmarkStart w:id="2188" w:name="_Toc210293415"/>
      <w:r w:rsidRPr="00526FC3">
        <w:rPr>
          <w:lang w:eastAsia="zh-CN"/>
        </w:rPr>
        <w:t>10.7.3.12</w:t>
      </w:r>
      <w:r w:rsidRPr="00526FC3">
        <w:rPr>
          <w:lang w:eastAsia="zh-CN"/>
        </w:rPr>
        <w:tab/>
      </w:r>
      <w:r w:rsidRPr="00526FC3">
        <w:t>Header compression over MBMS with ROHC</w:t>
      </w:r>
      <w:bookmarkEnd w:id="2188"/>
    </w:p>
    <w:p w14:paraId="342CC520" w14:textId="77777777" w:rsidR="008D2684" w:rsidRPr="00526FC3" w:rsidRDefault="008D2684" w:rsidP="008D2684">
      <w:pPr>
        <w:pStyle w:val="Heading5"/>
      </w:pPr>
      <w:bookmarkStart w:id="2189" w:name="_Toc210293416"/>
      <w:r w:rsidRPr="00526FC3">
        <w:t>10.7.3.12</w:t>
      </w:r>
      <w:r w:rsidRPr="00526FC3">
        <w:rPr>
          <w:lang w:eastAsia="zh-CN"/>
        </w:rPr>
        <w:t>.</w:t>
      </w:r>
      <w:r w:rsidRPr="00526FC3">
        <w:t>1</w:t>
      </w:r>
      <w:r w:rsidRPr="00526FC3">
        <w:tab/>
        <w:t>General</w:t>
      </w:r>
      <w:bookmarkEnd w:id="2189"/>
    </w:p>
    <w:p w14:paraId="349319B1" w14:textId="77777777" w:rsidR="008D2684" w:rsidRPr="00526FC3" w:rsidRDefault="008D2684" w:rsidP="008D2684">
      <w:r w:rsidRPr="00526FC3">
        <w:t>Support of ROHC over MBMS is optional for the MC service servers and MC service clients. If header compression and FEC are both applied to a communication over MBMS, the header compression shall be performed after the FEC encoding.</w:t>
      </w:r>
    </w:p>
    <w:p w14:paraId="0A4D7691" w14:textId="77777777" w:rsidR="008D2684" w:rsidRPr="00526FC3" w:rsidRDefault="008D2684" w:rsidP="008D2684">
      <w:r w:rsidRPr="00526FC3">
        <w:t>These procedures can be applied when using pre-established MBMS bearers (see clause 10.7.3.1) or dynamic MBMS bearers (see clause 10.7.3.2).</w:t>
      </w:r>
    </w:p>
    <w:p w14:paraId="58CA554B" w14:textId="77777777" w:rsidR="008D2684" w:rsidRPr="00526FC3" w:rsidRDefault="008D2684" w:rsidP="008D2684">
      <w:pPr>
        <w:pStyle w:val="Heading5"/>
      </w:pPr>
      <w:bookmarkStart w:id="2190" w:name="_Toc210293417"/>
      <w:r w:rsidRPr="00526FC3">
        <w:t>10.7.3.12.2</w:t>
      </w:r>
      <w:r w:rsidRPr="00526FC3">
        <w:tab/>
        <w:t>Header compression by the MC service server</w:t>
      </w:r>
      <w:bookmarkEnd w:id="2190"/>
    </w:p>
    <w:p w14:paraId="6536F60F" w14:textId="77777777" w:rsidR="008D2684" w:rsidRPr="00526FC3" w:rsidRDefault="008D2684" w:rsidP="008D2684">
      <w:r w:rsidRPr="00526FC3">
        <w:t>In this procedure, depicted in figure 10.7.3.12</w:t>
      </w:r>
      <w:r w:rsidRPr="00526FC3">
        <w:rPr>
          <w:lang w:eastAsia="zh-CN"/>
        </w:rPr>
        <w:t>.2</w:t>
      </w:r>
      <w:r w:rsidRPr="00526FC3">
        <w:t>-1, header compression is performed by the MC service server. The MC service server includes the ROHC information within the MBMS bearer announcement. The header decompression is performed by the MC service client.</w:t>
      </w:r>
    </w:p>
    <w:bookmarkStart w:id="2191" w:name="_MON_1555231955"/>
    <w:bookmarkEnd w:id="2191"/>
    <w:p w14:paraId="088A9929" w14:textId="77777777" w:rsidR="008D2684" w:rsidRPr="00526FC3" w:rsidRDefault="008D2684" w:rsidP="008D2684">
      <w:pPr>
        <w:pStyle w:val="TH"/>
      </w:pPr>
      <w:r w:rsidRPr="00526FC3">
        <w:object w:dxaOrig="6096" w:dyaOrig="5568" w14:anchorId="06A7D8D0">
          <v:shape id="_x0000_i1116" type="#_x0000_t75" style="width:272.95pt;height:248.8pt" o:ole="">
            <v:imagedata r:id="rId193" o:title=""/>
          </v:shape>
          <o:OLEObject Type="Embed" ProgID="Visio.Drawing.15" ShapeID="_x0000_i1116" DrawAspect="Content" ObjectID="_1820908926" r:id="rId194"/>
        </w:object>
      </w:r>
    </w:p>
    <w:p w14:paraId="48226919" w14:textId="77777777" w:rsidR="008D2684" w:rsidRPr="00526FC3" w:rsidRDefault="008D2684" w:rsidP="008D2684">
      <w:pPr>
        <w:pStyle w:val="TF"/>
      </w:pPr>
      <w:r w:rsidRPr="00526FC3">
        <w:t>Figure 10.7.3.12.2-1: Header compression by the MC service server</w:t>
      </w:r>
    </w:p>
    <w:p w14:paraId="6B26CE8E" w14:textId="77777777" w:rsidR="008D2684" w:rsidRPr="00526FC3" w:rsidRDefault="008D2684" w:rsidP="008D2684">
      <w:pPr>
        <w:pStyle w:val="B1"/>
      </w:pPr>
      <w:r w:rsidRPr="00526FC3">
        <w:t>1.</w:t>
      </w:r>
      <w:r w:rsidRPr="00526FC3">
        <w:tab/>
        <w:t>The MC service server sends MBMS bearer announcement message with ROHC information to the MC service clients. The ROHC information contains the list of ROHC profiles and the ROHC context identifier range).</w:t>
      </w:r>
    </w:p>
    <w:p w14:paraId="4ACEFBB2" w14:textId="77777777" w:rsidR="008D2684" w:rsidRPr="00526FC3" w:rsidRDefault="008D2684" w:rsidP="008D2684">
      <w:pPr>
        <w:pStyle w:val="B1"/>
      </w:pPr>
      <w:r w:rsidRPr="00526FC3">
        <w:t>2.</w:t>
      </w:r>
      <w:r w:rsidRPr="00526FC3">
        <w:tab/>
        <w:t xml:space="preserve">When the MC service server 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rPr>
        <w:t>[1</w:t>
      </w:r>
      <w:r w:rsidRPr="00526FC3">
        <w:t>6</w:t>
      </w:r>
      <w:r w:rsidRPr="00526FC3">
        <w:rPr>
          <w:rFonts w:hint="eastAsia"/>
        </w:rPr>
        <w:t>]</w:t>
      </w:r>
      <w:r w:rsidRPr="00526FC3">
        <w:t>, or the MapGroupToBearer message for MCVideo, specified in 3GPP TS 23.281 [12].</w:t>
      </w:r>
    </w:p>
    <w:p w14:paraId="019ABAE7" w14:textId="77777777" w:rsidR="008D2684" w:rsidRPr="00526FC3" w:rsidRDefault="008D2684" w:rsidP="008D2684">
      <w:pPr>
        <w:pStyle w:val="B1"/>
      </w:pPr>
      <w:r w:rsidRPr="00526FC3">
        <w:t>3.</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2800DE3A" w14:textId="77777777" w:rsidR="008D2684" w:rsidRPr="00526FC3" w:rsidRDefault="008D2684" w:rsidP="008D2684">
      <w:pPr>
        <w:pStyle w:val="B1"/>
      </w:pPr>
      <w:r w:rsidRPr="00526FC3">
        <w:t>4.</w:t>
      </w:r>
      <w:r w:rsidRPr="00526FC3">
        <w:tab/>
        <w:t>The MC service server performs header compression in accordance with the ROHC information.</w:t>
      </w:r>
    </w:p>
    <w:p w14:paraId="445A144A" w14:textId="77777777" w:rsidR="008D2684" w:rsidRPr="00526FC3" w:rsidRDefault="008D2684" w:rsidP="008D2684">
      <w:pPr>
        <w:pStyle w:val="B1"/>
      </w:pPr>
      <w:r w:rsidRPr="00526FC3">
        <w:t>5.</w:t>
      </w:r>
      <w:r w:rsidRPr="00526FC3">
        <w:tab/>
        <w:t>The MC service server sends the header compressed media to the MC service client</w:t>
      </w:r>
    </w:p>
    <w:p w14:paraId="4EC92938" w14:textId="77777777" w:rsidR="008D2684" w:rsidRPr="00526FC3" w:rsidRDefault="008D2684" w:rsidP="008D2684">
      <w:pPr>
        <w:pStyle w:val="B1"/>
      </w:pPr>
      <w:r w:rsidRPr="00526FC3">
        <w:t>6.</w:t>
      </w:r>
      <w:r w:rsidRPr="00526FC3">
        <w:tab/>
        <w:t>The MC service client performs header decompression in accordance to the ROHC information</w:t>
      </w:r>
    </w:p>
    <w:p w14:paraId="163F32B2" w14:textId="77777777" w:rsidR="008D2684" w:rsidRPr="00526FC3" w:rsidRDefault="008D2684" w:rsidP="008D2684">
      <w:pPr>
        <w:pStyle w:val="Heading5"/>
      </w:pPr>
      <w:bookmarkStart w:id="2192" w:name="_Toc210293418"/>
      <w:r w:rsidRPr="00526FC3">
        <w:rPr>
          <w:lang w:eastAsia="zh-CN"/>
        </w:rPr>
        <w:lastRenderedPageBreak/>
        <w:t>10.7.3.12</w:t>
      </w:r>
      <w:r w:rsidRPr="00526FC3">
        <w:t>.3</w:t>
      </w:r>
      <w:r w:rsidRPr="00526FC3">
        <w:tab/>
        <w:t>Header compression by the BM-SC</w:t>
      </w:r>
      <w:bookmarkEnd w:id="2192"/>
    </w:p>
    <w:p w14:paraId="118898FB" w14:textId="77777777" w:rsidR="008D2684" w:rsidRPr="00526FC3" w:rsidRDefault="008D2684" w:rsidP="008D2684">
      <w:r w:rsidRPr="00526FC3">
        <w:t>In this procedure, depicted in figure 10.7.3.12</w:t>
      </w:r>
      <w:r w:rsidRPr="00526FC3">
        <w:rPr>
          <w:lang w:eastAsia="zh-CN"/>
        </w:rPr>
        <w:t>.</w:t>
      </w:r>
      <w:r w:rsidRPr="00526FC3">
        <w:t>3-1, the MC service server asks the BM-SC to compress headers for a set of medias, transported by a MBMS bearer, using the Setup ROHC request.</w:t>
      </w:r>
    </w:p>
    <w:p w14:paraId="40617F25" w14:textId="77777777" w:rsidR="008D2684" w:rsidRPr="00526FC3" w:rsidRDefault="008D2684" w:rsidP="008D2684">
      <w:r w:rsidRPr="00526FC3">
        <w:t>Pre-condition:</w:t>
      </w:r>
    </w:p>
    <w:p w14:paraId="77577D7D" w14:textId="77777777" w:rsidR="008D2684" w:rsidRPr="00526FC3" w:rsidRDefault="008D2684" w:rsidP="008D2684">
      <w:pPr>
        <w:pStyle w:val="B1"/>
      </w:pPr>
      <w:r w:rsidRPr="00526FC3">
        <w:t>1.</w:t>
      </w:r>
      <w:r w:rsidRPr="00526FC3">
        <w:tab/>
        <w:t>The MC service server has already activated a MBMS Bearer, with the MBMS Bearer request specified in 3GPP TS 23.468 [18].</w:t>
      </w:r>
    </w:p>
    <w:p w14:paraId="72761673" w14:textId="77777777" w:rsidR="008D2684" w:rsidRPr="00526FC3" w:rsidRDefault="008D2684" w:rsidP="008D2684">
      <w:r w:rsidRPr="00526FC3">
        <w:br/>
      </w:r>
    </w:p>
    <w:p w14:paraId="3748254D" w14:textId="77777777" w:rsidR="008D2684" w:rsidRPr="00526FC3" w:rsidRDefault="008D2684" w:rsidP="008D2684">
      <w:pPr>
        <w:pStyle w:val="TH"/>
      </w:pPr>
      <w:r w:rsidRPr="00526FC3">
        <w:object w:dxaOrig="6684" w:dyaOrig="4752" w14:anchorId="70354E7E">
          <v:shape id="_x0000_i1117" type="#_x0000_t75" style="width:334.75pt;height:263.3pt" o:ole="">
            <v:imagedata r:id="rId195" o:title=""/>
          </v:shape>
          <o:OLEObject Type="Embed" ProgID="Visio.Drawing.15" ShapeID="_x0000_i1117" DrawAspect="Content" ObjectID="_1820908927" r:id="rId196"/>
        </w:object>
      </w:r>
    </w:p>
    <w:p w14:paraId="65CBC79F" w14:textId="77777777" w:rsidR="008D2684" w:rsidRPr="00526FC3" w:rsidRDefault="008D2684" w:rsidP="008D2684">
      <w:pPr>
        <w:pStyle w:val="TF"/>
      </w:pPr>
      <w:r w:rsidRPr="00526FC3">
        <w:t>Figure 10.7.3.12.3-1: Header compression by the BM-SC</w:t>
      </w:r>
    </w:p>
    <w:p w14:paraId="55B617FF" w14:textId="77777777" w:rsidR="008D2684" w:rsidRDefault="008D2684" w:rsidP="008D2684">
      <w:pPr>
        <w:pStyle w:val="B1"/>
        <w:rPr>
          <w:lang w:val="nl-NL" w:eastAsia="zh-CN"/>
        </w:rPr>
      </w:pPr>
      <w:r w:rsidRPr="00DB279B">
        <w:rPr>
          <w:lang w:val="nl-NL" w:eastAsia="zh-CN"/>
        </w:rPr>
        <w:t>1.</w:t>
      </w:r>
      <w:r w:rsidRPr="00DB279B">
        <w:rPr>
          <w:lang w:val="nl-NL" w:eastAsia="zh-CN"/>
        </w:rPr>
        <w:tab/>
        <w:t>The MC service server decides to set up ROHC within a MBMS bearer. The request is done on the MB2-C reference point. It includes the following elements: the ROHC configuration, the list of RTP and UDP flows to be header compressed, characterized by their destination IPs and port numbers. For each of these flows, the request may indicate a target periodicity for the full header packets.</w:t>
      </w:r>
    </w:p>
    <w:p w14:paraId="45C3676E" w14:textId="77777777" w:rsidR="008D2684" w:rsidRPr="00526FC3" w:rsidRDefault="008D2684" w:rsidP="008D2684">
      <w:pPr>
        <w:pStyle w:val="NO"/>
        <w:tabs>
          <w:tab w:val="left" w:pos="1418"/>
        </w:tabs>
        <w:rPr>
          <w:lang w:val="nl-NL" w:eastAsia="zh-CN"/>
        </w:rPr>
      </w:pPr>
      <w:r w:rsidRPr="00526FC3">
        <w:rPr>
          <w:lang w:val="nl-NL" w:eastAsia="zh-CN"/>
        </w:rPr>
        <w:t>NOTE</w:t>
      </w:r>
      <w:r>
        <w:rPr>
          <w:lang w:val="nl-NL" w:eastAsia="zh-CN"/>
        </w:rPr>
        <w:t> </w:t>
      </w:r>
      <w:r w:rsidRPr="00526FC3">
        <w:rPr>
          <w:lang w:val="nl-NL" w:eastAsia="zh-CN"/>
        </w:rPr>
        <w:t>1:</w:t>
      </w:r>
      <w:r w:rsidRPr="00526FC3">
        <w:rPr>
          <w:rFonts w:hint="eastAsia"/>
          <w:lang w:val="nl-NL" w:eastAsia="zh-CN"/>
        </w:rPr>
        <w:tab/>
      </w:r>
      <w:r w:rsidRPr="00526FC3">
        <w:rPr>
          <w:lang w:val="nl-NL" w:eastAsia="zh-CN"/>
        </w:rPr>
        <w:t>The MC service server can later modify the ROHC configuration by performing again the Setup ROHC request.</w:t>
      </w:r>
    </w:p>
    <w:p w14:paraId="7463BFF9" w14:textId="77777777" w:rsidR="008D2684" w:rsidRPr="00526FC3" w:rsidRDefault="008D2684" w:rsidP="008D2684">
      <w:pPr>
        <w:pStyle w:val="NO"/>
      </w:pPr>
      <w:r w:rsidRPr="00526FC3">
        <w:rPr>
          <w:lang w:val="nl-NL" w:eastAsia="zh-CN"/>
        </w:rPr>
        <w:t>NOTE</w:t>
      </w:r>
      <w:r>
        <w:rPr>
          <w:lang w:val="nl-NL" w:eastAsia="zh-CN"/>
        </w:rPr>
        <w:t> </w:t>
      </w:r>
      <w:r w:rsidRPr="00526FC3">
        <w:rPr>
          <w:lang w:val="nl-NL" w:eastAsia="zh-CN"/>
        </w:rPr>
        <w:t>2:</w:t>
      </w:r>
      <w:r w:rsidRPr="00526FC3">
        <w:rPr>
          <w:lang w:val="nl-NL" w:eastAsia="zh-CN"/>
        </w:rPr>
        <w:tab/>
        <w:t>The Release ROHC request is also not shown on the figure.</w:t>
      </w:r>
    </w:p>
    <w:p w14:paraId="31C8AB91" w14:textId="77777777" w:rsidR="008D2684" w:rsidRPr="00526FC3" w:rsidRDefault="008D2684" w:rsidP="008D2684">
      <w:pPr>
        <w:pStyle w:val="B1"/>
      </w:pPr>
      <w:r w:rsidRPr="00526FC3">
        <w:rPr>
          <w:lang w:eastAsia="zh-CN"/>
        </w:rPr>
        <w:t>2.</w:t>
      </w:r>
      <w:r w:rsidRPr="00526FC3">
        <w:tab/>
        <w:t>If the BM-SC can satisfy the request, the Setup ROHC response confirm the application of header compression.</w:t>
      </w:r>
    </w:p>
    <w:p w14:paraId="7A6ABA1B"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ROHC information.</w:t>
      </w:r>
    </w:p>
    <w:p w14:paraId="6B72953E"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lang w:eastAsia="zh-CN"/>
        </w:rPr>
        <w:t>[1</w:t>
      </w:r>
      <w:r w:rsidRPr="00526FC3">
        <w:rPr>
          <w:lang w:eastAsia="zh-CN"/>
        </w:rPr>
        <w:t>6</w:t>
      </w:r>
      <w:r w:rsidRPr="00526FC3">
        <w:rPr>
          <w:rFonts w:hint="eastAsia"/>
          <w:lang w:eastAsia="zh-CN"/>
        </w:rPr>
        <w:t>]</w:t>
      </w:r>
      <w:r w:rsidRPr="00526FC3">
        <w:rPr>
          <w:lang w:eastAsia="zh-CN"/>
        </w:rPr>
        <w:t>, or the MapGroupToBearer message for MCVideo, specified in 3GPP TS 23.281 [12]</w:t>
      </w:r>
      <w:r w:rsidRPr="00526FC3">
        <w:t>.</w:t>
      </w:r>
    </w:p>
    <w:p w14:paraId="25D45A0B"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5E8F2ED6" w14:textId="77777777" w:rsidR="008D2684" w:rsidRPr="00526FC3" w:rsidRDefault="008D2684" w:rsidP="008D2684">
      <w:pPr>
        <w:pStyle w:val="B1"/>
      </w:pPr>
      <w:r w:rsidRPr="00526FC3">
        <w:t>6.</w:t>
      </w:r>
      <w:r>
        <w:tab/>
      </w:r>
      <w:r w:rsidRPr="00526FC3">
        <w:t>The BM-SC compresses headers of the downlink media in accordance to the announced ROHC parameters and delivers it over MBMS.</w:t>
      </w:r>
    </w:p>
    <w:p w14:paraId="6DB72045" w14:textId="69E05B56" w:rsidR="008D2684" w:rsidRPr="00526FC3" w:rsidRDefault="008D2684" w:rsidP="004C34D4">
      <w:pPr>
        <w:pStyle w:val="B1"/>
      </w:pPr>
      <w:r w:rsidRPr="00526FC3">
        <w:lastRenderedPageBreak/>
        <w:t>7.</w:t>
      </w:r>
      <w:r>
        <w:tab/>
      </w:r>
      <w:r w:rsidRPr="00526FC3">
        <w:t>The MC service client performs header decompression in accordance to the ROHC information.</w:t>
      </w:r>
    </w:p>
    <w:p w14:paraId="255DDCAC" w14:textId="77777777" w:rsidR="008D2684" w:rsidRPr="00AB5FED" w:rsidRDefault="008D2684" w:rsidP="004C34D4">
      <w:pPr>
        <w:pStyle w:val="Heading4"/>
        <w:rPr>
          <w:lang w:val="en-US" w:eastAsia="zh-CN"/>
        </w:rPr>
      </w:pPr>
      <w:bookmarkStart w:id="2193" w:name="_Toc460616192"/>
      <w:bookmarkStart w:id="2194" w:name="_Toc460617053"/>
      <w:bookmarkStart w:id="2195" w:name="_Toc525339020"/>
      <w:bookmarkStart w:id="2196" w:name="_Toc210293419"/>
      <w:r w:rsidRPr="00AB5FED">
        <w:rPr>
          <w:lang w:val="en-US"/>
        </w:rPr>
        <w:t>10.</w:t>
      </w:r>
      <w:r>
        <w:rPr>
          <w:rFonts w:hint="eastAsia"/>
          <w:lang w:val="en-US" w:eastAsia="zh-CN"/>
        </w:rPr>
        <w:t>7</w:t>
      </w:r>
      <w:r w:rsidRPr="00AB5FED">
        <w:rPr>
          <w:lang w:val="en-US"/>
        </w:rPr>
        <w:t>.</w:t>
      </w:r>
      <w:r>
        <w:rPr>
          <w:rFonts w:hint="eastAsia"/>
          <w:lang w:val="en-US" w:eastAsia="zh-CN"/>
        </w:rPr>
        <w:t>3.</w:t>
      </w:r>
      <w:r>
        <w:rPr>
          <w:lang w:val="en-US" w:eastAsia="zh-CN"/>
        </w:rPr>
        <w:t>13</w:t>
      </w:r>
      <w:r w:rsidRPr="00AB5FED">
        <w:rPr>
          <w:lang w:val="en-US"/>
        </w:rPr>
        <w:tab/>
      </w:r>
      <w:bookmarkEnd w:id="2193"/>
      <w:bookmarkEnd w:id="2194"/>
      <w:bookmarkEnd w:id="2195"/>
      <w:r>
        <w:rPr>
          <w:rFonts w:hint="eastAsia"/>
          <w:lang w:val="en-US" w:eastAsia="zh-CN"/>
        </w:rPr>
        <w:t>Use of MBMS bearer for group status</w:t>
      </w:r>
      <w:bookmarkEnd w:id="2196"/>
    </w:p>
    <w:p w14:paraId="1CE771A7" w14:textId="169C4470" w:rsidR="008D2684" w:rsidRPr="00AB5FED" w:rsidRDefault="008D2684" w:rsidP="008D2684">
      <w:pPr>
        <w:rPr>
          <w:lang w:val="en-US" w:eastAsia="zh-CN"/>
        </w:rPr>
      </w:pPr>
      <w:r>
        <w:rPr>
          <w:lang w:val="en-US" w:eastAsia="zh-CN"/>
        </w:rPr>
        <w:t xml:space="preserve">The MC service server, e.g., MCPTT server, may use the MBMS bearer to inform the status of a group communication (indicating the group call is on-going or not) when the group call is set up on unicast bearers. The affiliated clients that will perform late entry chat group calls or rejoin calls may use this group status information to decide whether to join the calls. The information flows for group status notification </w:t>
      </w:r>
      <w:r w:rsidR="006F58E4">
        <w:rPr>
          <w:lang w:val="en-US" w:eastAsia="zh-CN"/>
        </w:rPr>
        <w:t xml:space="preserve">are </w:t>
      </w:r>
      <w:r>
        <w:rPr>
          <w:lang w:val="en-US" w:eastAsia="zh-CN"/>
        </w:rPr>
        <w:t>specified in subclause 10.7.2.12.</w:t>
      </w:r>
    </w:p>
    <w:p w14:paraId="75FFCBDC" w14:textId="77777777" w:rsidR="008D2684" w:rsidRPr="00526FC3" w:rsidRDefault="008D2684" w:rsidP="008D2684">
      <w:pPr>
        <w:pStyle w:val="NO"/>
        <w:rPr>
          <w:noProof/>
          <w:lang w:val="en-US"/>
        </w:rPr>
      </w:pPr>
      <w:r>
        <w:rPr>
          <w:lang w:val="en-US" w:eastAsia="zh-CN"/>
        </w:rPr>
        <w:t>NOTE:</w:t>
      </w:r>
      <w:r>
        <w:rPr>
          <w:lang w:val="en-US" w:eastAsia="zh-CN"/>
        </w:rPr>
        <w:tab/>
        <w:t xml:space="preserve">The procedure described in clause </w:t>
      </w:r>
      <w:r w:rsidRPr="00DD7C46">
        <w:rPr>
          <w:lang w:val="en-US" w:eastAsia="zh-CN"/>
        </w:rPr>
        <w:t>10.7.3.4</w:t>
      </w:r>
      <w:r>
        <w:rPr>
          <w:lang w:val="en-US" w:eastAsia="zh-CN"/>
        </w:rPr>
        <w:t xml:space="preserve"> can be used for the transmission of the group status notification.</w:t>
      </w:r>
    </w:p>
    <w:p w14:paraId="713CBFF7" w14:textId="77777777" w:rsidR="008D2684" w:rsidRPr="00526FC3" w:rsidRDefault="008D2684" w:rsidP="008D2684">
      <w:pPr>
        <w:pStyle w:val="Heading2"/>
      </w:pPr>
      <w:r w:rsidRPr="00526FC3">
        <w:br w:type="page"/>
      </w:r>
      <w:bookmarkStart w:id="2197" w:name="_Toc468105500"/>
      <w:bookmarkStart w:id="2198" w:name="_Toc468110595"/>
      <w:bookmarkStart w:id="2199" w:name="_Toc391018752"/>
      <w:bookmarkStart w:id="2200" w:name="_Toc424654561"/>
      <w:bookmarkStart w:id="2201" w:name="_Toc428365159"/>
      <w:bookmarkStart w:id="2202" w:name="_Toc433209858"/>
      <w:bookmarkStart w:id="2203" w:name="_Toc453260237"/>
      <w:bookmarkStart w:id="2204" w:name="_Toc453261124"/>
      <w:bookmarkStart w:id="2205" w:name="_Toc453279869"/>
      <w:bookmarkStart w:id="2206" w:name="_Toc459375207"/>
      <w:bookmarkStart w:id="2207" w:name="_Toc417481660"/>
      <w:bookmarkStart w:id="2208" w:name="_Toc417482065"/>
      <w:bookmarkStart w:id="2209" w:name="_Toc417482418"/>
      <w:bookmarkStart w:id="2210" w:name="_Toc417556381"/>
      <w:bookmarkStart w:id="2211" w:name="_Toc421107101"/>
      <w:bookmarkStart w:id="2212" w:name="_Toc210293420"/>
      <w:r w:rsidRPr="00526FC3">
        <w:lastRenderedPageBreak/>
        <w:t>10.8</w:t>
      </w:r>
      <w:r w:rsidRPr="00526FC3">
        <w:tab/>
        <w:t>Affiliation and de-affiliation to/from MC service group(s)</w:t>
      </w:r>
      <w:bookmarkEnd w:id="2197"/>
      <w:bookmarkEnd w:id="2198"/>
      <w:bookmarkEnd w:id="2212"/>
    </w:p>
    <w:p w14:paraId="429D491D" w14:textId="77777777" w:rsidR="008D2684" w:rsidRPr="00526FC3" w:rsidRDefault="008D2684" w:rsidP="008D2684">
      <w:pPr>
        <w:pStyle w:val="Heading3"/>
      </w:pPr>
      <w:bookmarkStart w:id="2213" w:name="_Toc424654462"/>
      <w:bookmarkStart w:id="2214" w:name="_Toc428365046"/>
      <w:bookmarkStart w:id="2215" w:name="_Toc433209681"/>
      <w:bookmarkStart w:id="2216" w:name="_Toc460615957"/>
      <w:bookmarkStart w:id="2217" w:name="_Toc460616818"/>
      <w:bookmarkStart w:id="2218" w:name="_Toc460662207"/>
      <w:bookmarkStart w:id="2219" w:name="_Toc468105501"/>
      <w:bookmarkStart w:id="2220" w:name="_Toc468110596"/>
      <w:bookmarkStart w:id="2221" w:name="_Toc210293421"/>
      <w:r w:rsidRPr="00526FC3">
        <w:t>10.8.1</w:t>
      </w:r>
      <w:r w:rsidRPr="00526FC3">
        <w:tab/>
        <w:t>General</w:t>
      </w:r>
      <w:bookmarkEnd w:id="2213"/>
      <w:bookmarkEnd w:id="2214"/>
      <w:bookmarkEnd w:id="2215"/>
      <w:bookmarkEnd w:id="2216"/>
      <w:bookmarkEnd w:id="2217"/>
      <w:bookmarkEnd w:id="2218"/>
      <w:bookmarkEnd w:id="2219"/>
      <w:bookmarkEnd w:id="2220"/>
      <w:bookmarkEnd w:id="2221"/>
    </w:p>
    <w:p w14:paraId="270AA40B" w14:textId="77777777" w:rsidR="008D2684" w:rsidRPr="00526FC3" w:rsidRDefault="008D2684" w:rsidP="008D2684">
      <w:r w:rsidRPr="00526FC3">
        <w:t>The following subclauses specify the procedures for affiliation and de-affiliation to a single MC service, and which are utilised by the following MC services:</w:t>
      </w:r>
    </w:p>
    <w:p w14:paraId="5E4410E9" w14:textId="77777777" w:rsidR="008D2684" w:rsidRPr="00526FC3" w:rsidRDefault="008D2684" w:rsidP="008D2684">
      <w:pPr>
        <w:pStyle w:val="B1"/>
      </w:pPr>
      <w:r w:rsidRPr="00526FC3">
        <w:t>-</w:t>
      </w:r>
      <w:r w:rsidRPr="00526FC3">
        <w:tab/>
        <w:t>MCPTT (as specified in 3GPP TS 23.379 [16]);</w:t>
      </w:r>
    </w:p>
    <w:p w14:paraId="7449AF74" w14:textId="77777777" w:rsidR="008D2684" w:rsidRPr="00526FC3" w:rsidRDefault="008D2684" w:rsidP="008D2684">
      <w:pPr>
        <w:pStyle w:val="B1"/>
      </w:pPr>
      <w:r w:rsidRPr="00526FC3">
        <w:t>-</w:t>
      </w:r>
      <w:r w:rsidRPr="00526FC3">
        <w:tab/>
        <w:t>MCVideo (as specified in 3GPP TS 23.281 [12]); and</w:t>
      </w:r>
    </w:p>
    <w:p w14:paraId="49DCFC29" w14:textId="77777777" w:rsidR="008D2684" w:rsidRPr="00526FC3" w:rsidRDefault="008D2684" w:rsidP="008D2684">
      <w:pPr>
        <w:pStyle w:val="B1"/>
      </w:pPr>
      <w:r w:rsidRPr="00526FC3">
        <w:t>-</w:t>
      </w:r>
      <w:r w:rsidRPr="00526FC3">
        <w:tab/>
        <w:t>MCData (as specified in 3GPP TS 23.282 [13]).</w:t>
      </w:r>
    </w:p>
    <w:p w14:paraId="3DC29706" w14:textId="77777777" w:rsidR="008D2684" w:rsidRPr="00526FC3" w:rsidRDefault="008D2684" w:rsidP="008D2684">
      <w:r w:rsidRPr="00526FC3">
        <w:t>MC service specific pre-requisites and resultant behaviour by functional entities in performing these procedures are specified in the respective MC service TSs as listed above.</w:t>
      </w:r>
    </w:p>
    <w:p w14:paraId="6D288AC2" w14:textId="77777777" w:rsidR="008D2684" w:rsidRPr="00526FC3" w:rsidRDefault="008D2684" w:rsidP="008D2684">
      <w:pPr>
        <w:pStyle w:val="Heading3"/>
      </w:pPr>
      <w:bookmarkStart w:id="2222" w:name="_Toc433209682"/>
      <w:bookmarkStart w:id="2223" w:name="_Toc460615958"/>
      <w:bookmarkStart w:id="2224" w:name="_Toc460616819"/>
      <w:bookmarkStart w:id="2225" w:name="_Toc460662208"/>
      <w:bookmarkStart w:id="2226" w:name="_Toc468105502"/>
      <w:bookmarkStart w:id="2227" w:name="_Toc468110597"/>
      <w:bookmarkStart w:id="2228" w:name="_Toc424758301"/>
      <w:bookmarkStart w:id="2229" w:name="_Toc428365047"/>
      <w:bookmarkStart w:id="2230" w:name="_Toc433209683"/>
      <w:bookmarkStart w:id="2231" w:name="_Toc460615971"/>
      <w:bookmarkStart w:id="2232" w:name="_Toc460616832"/>
      <w:bookmarkStart w:id="2233" w:name="_Toc460662221"/>
      <w:bookmarkStart w:id="2234" w:name="_Toc424654463"/>
      <w:bookmarkStart w:id="2235" w:name="_Toc210293422"/>
      <w:r w:rsidRPr="00526FC3">
        <w:t>10.8.2</w:t>
      </w:r>
      <w:r w:rsidRPr="00526FC3">
        <w:tab/>
        <w:t>Information flows</w:t>
      </w:r>
      <w:bookmarkEnd w:id="2222"/>
      <w:bookmarkEnd w:id="2223"/>
      <w:bookmarkEnd w:id="2224"/>
      <w:bookmarkEnd w:id="2225"/>
      <w:bookmarkEnd w:id="2226"/>
      <w:bookmarkEnd w:id="2227"/>
      <w:bookmarkEnd w:id="2235"/>
    </w:p>
    <w:p w14:paraId="47601C8D" w14:textId="77777777" w:rsidR="008D2684" w:rsidRPr="00526FC3" w:rsidRDefault="008D2684" w:rsidP="008D2684">
      <w:pPr>
        <w:pStyle w:val="Heading4"/>
        <w:rPr>
          <w:lang w:eastAsia="zh-CN"/>
        </w:rPr>
      </w:pPr>
      <w:bookmarkStart w:id="2236" w:name="_Toc460615959"/>
      <w:bookmarkStart w:id="2237" w:name="_Toc460616820"/>
      <w:bookmarkStart w:id="2238" w:name="_Toc460662209"/>
      <w:bookmarkStart w:id="2239" w:name="_Toc468105503"/>
      <w:bookmarkStart w:id="2240" w:name="_Toc468110598"/>
      <w:bookmarkStart w:id="2241" w:name="_Toc210293423"/>
      <w:bookmarkEnd w:id="2228"/>
      <w:r w:rsidRPr="00526FC3">
        <w:t>10.8.2.1</w:t>
      </w:r>
      <w:r w:rsidRPr="00526FC3">
        <w:tab/>
      </w:r>
      <w:r w:rsidRPr="00526FC3">
        <w:rPr>
          <w:rFonts w:hint="eastAsia"/>
          <w:lang w:eastAsia="zh-CN"/>
        </w:rPr>
        <w:t>MC service group affiliation</w:t>
      </w:r>
      <w:r w:rsidRPr="00526FC3">
        <w:t xml:space="preserve"> request</w:t>
      </w:r>
      <w:bookmarkEnd w:id="2236"/>
      <w:bookmarkEnd w:id="2237"/>
      <w:bookmarkEnd w:id="2238"/>
      <w:bookmarkEnd w:id="2239"/>
      <w:bookmarkEnd w:id="2240"/>
      <w:bookmarkEnd w:id="2241"/>
    </w:p>
    <w:p w14:paraId="4D34329A" w14:textId="77777777" w:rsidR="008D2684" w:rsidRPr="00526FC3" w:rsidRDefault="008D2684" w:rsidP="008D2684">
      <w:pPr>
        <w:rPr>
          <w:lang w:eastAsia="zh-CN"/>
        </w:rPr>
      </w:pPr>
      <w:r w:rsidRPr="00526FC3">
        <w:t>Table 10.8</w:t>
      </w:r>
      <w:r w:rsidRPr="00526FC3">
        <w:rPr>
          <w:lang w:eastAsia="zh-CN"/>
        </w:rPr>
        <w:t>.2.1-1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66860E91" w14:textId="77777777" w:rsidR="008D2684" w:rsidRPr="00526FC3" w:rsidRDefault="008D2684" w:rsidP="008D2684">
      <w:pPr>
        <w:pStyle w:val="TH"/>
      </w:pPr>
      <w:r w:rsidRPr="00526FC3">
        <w:t xml:space="preserve">Table 10.8.2.1-1: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DB81E69" w14:textId="77777777" w:rsidTr="00AA0F9E">
        <w:trPr>
          <w:jc w:val="center"/>
        </w:trPr>
        <w:tc>
          <w:tcPr>
            <w:tcW w:w="2880" w:type="dxa"/>
            <w:tcBorders>
              <w:top w:val="single" w:sz="4" w:space="0" w:color="000000"/>
              <w:left w:val="single" w:sz="4" w:space="0" w:color="000000"/>
              <w:bottom w:val="single" w:sz="4" w:space="0" w:color="000000"/>
            </w:tcBorders>
          </w:tcPr>
          <w:p w14:paraId="3FE9BB9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04CEBE2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0A613197" w14:textId="77777777" w:rsidR="008D2684" w:rsidRPr="00526FC3" w:rsidRDefault="008D2684" w:rsidP="00AA0F9E">
            <w:pPr>
              <w:pStyle w:val="TAH"/>
            </w:pPr>
            <w:r w:rsidRPr="00526FC3">
              <w:t>Description</w:t>
            </w:r>
          </w:p>
        </w:tc>
      </w:tr>
      <w:tr w:rsidR="008D2684" w:rsidRPr="00526FC3" w14:paraId="73AFE8B3" w14:textId="77777777" w:rsidTr="00AA0F9E">
        <w:trPr>
          <w:jc w:val="center"/>
        </w:trPr>
        <w:tc>
          <w:tcPr>
            <w:tcW w:w="2880" w:type="dxa"/>
            <w:tcBorders>
              <w:top w:val="single" w:sz="4" w:space="0" w:color="000000"/>
              <w:left w:val="single" w:sz="4" w:space="0" w:color="000000"/>
              <w:bottom w:val="single" w:sz="4" w:space="0" w:color="000000"/>
            </w:tcBorders>
          </w:tcPr>
          <w:p w14:paraId="2B73709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06B357E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93F125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44A3DAA8" w14:textId="77777777" w:rsidTr="00AA0F9E">
        <w:trPr>
          <w:jc w:val="center"/>
        </w:trPr>
        <w:tc>
          <w:tcPr>
            <w:tcW w:w="2880" w:type="dxa"/>
            <w:tcBorders>
              <w:top w:val="single" w:sz="4" w:space="0" w:color="000000"/>
              <w:left w:val="single" w:sz="4" w:space="0" w:color="000000"/>
              <w:bottom w:val="single" w:sz="4" w:space="0" w:color="000000"/>
            </w:tcBorders>
          </w:tcPr>
          <w:p w14:paraId="3E7F0B5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AE3139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73AC3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w:t>
            </w:r>
          </w:p>
        </w:tc>
      </w:tr>
    </w:tbl>
    <w:p w14:paraId="5D083CD7" w14:textId="77777777" w:rsidR="008D2684" w:rsidRPr="00526FC3" w:rsidRDefault="008D2684" w:rsidP="008D2684"/>
    <w:p w14:paraId="2012EDD5" w14:textId="77777777" w:rsidR="008D2684" w:rsidRPr="00526FC3" w:rsidRDefault="008D2684" w:rsidP="008D2684">
      <w:pPr>
        <w:pStyle w:val="Heading4"/>
        <w:rPr>
          <w:lang w:eastAsia="zh-CN"/>
        </w:rPr>
      </w:pPr>
      <w:bookmarkStart w:id="2242" w:name="_Toc460615960"/>
      <w:bookmarkStart w:id="2243" w:name="_Toc460616821"/>
      <w:bookmarkStart w:id="2244" w:name="_Toc460662210"/>
      <w:bookmarkStart w:id="2245" w:name="_Toc468105504"/>
      <w:bookmarkStart w:id="2246" w:name="_Toc468110599"/>
      <w:bookmarkStart w:id="2247" w:name="_Toc210293424"/>
      <w:r w:rsidRPr="00526FC3">
        <w:t>10.8.2.2</w:t>
      </w:r>
      <w:r w:rsidRPr="00526FC3">
        <w:tab/>
      </w:r>
      <w:r w:rsidRPr="00526FC3">
        <w:rPr>
          <w:rFonts w:hint="eastAsia"/>
          <w:lang w:eastAsia="zh-CN"/>
        </w:rPr>
        <w:t>MC service group affiliation</w:t>
      </w:r>
      <w:r w:rsidRPr="00526FC3">
        <w:t xml:space="preserve"> request (MC service server – MC service server)</w:t>
      </w:r>
      <w:bookmarkEnd w:id="2242"/>
      <w:bookmarkEnd w:id="2243"/>
      <w:bookmarkEnd w:id="2244"/>
      <w:bookmarkEnd w:id="2245"/>
      <w:bookmarkEnd w:id="2246"/>
      <w:bookmarkEnd w:id="2247"/>
    </w:p>
    <w:p w14:paraId="113AC32C" w14:textId="77777777" w:rsidR="008D2684" w:rsidRPr="00526FC3" w:rsidRDefault="008D2684" w:rsidP="008D2684">
      <w:pPr>
        <w:rPr>
          <w:lang w:eastAsia="zh-CN"/>
        </w:rPr>
      </w:pPr>
      <w:r w:rsidRPr="00526FC3">
        <w:t>Table 10.8</w:t>
      </w:r>
      <w:r w:rsidRPr="00526FC3">
        <w:rPr>
          <w:lang w:eastAsia="zh-CN"/>
        </w:rPr>
        <w:t>.2.2 -1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between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165E2AB5" w14:textId="77777777" w:rsidR="008D2684" w:rsidRPr="00526FC3" w:rsidRDefault="008D2684" w:rsidP="008D2684">
      <w:pPr>
        <w:pStyle w:val="TH"/>
      </w:pPr>
      <w:r w:rsidRPr="00526FC3">
        <w:t xml:space="preserve">Table 10.8.2.2-1: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5E875A0" w14:textId="77777777" w:rsidTr="00AA0F9E">
        <w:trPr>
          <w:jc w:val="center"/>
        </w:trPr>
        <w:tc>
          <w:tcPr>
            <w:tcW w:w="2880" w:type="dxa"/>
            <w:tcBorders>
              <w:top w:val="single" w:sz="4" w:space="0" w:color="000000"/>
              <w:left w:val="single" w:sz="4" w:space="0" w:color="000000"/>
              <w:bottom w:val="single" w:sz="4" w:space="0" w:color="000000"/>
            </w:tcBorders>
          </w:tcPr>
          <w:p w14:paraId="35990C5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4B7A397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AFC8E36" w14:textId="77777777" w:rsidR="008D2684" w:rsidRPr="00526FC3" w:rsidRDefault="008D2684" w:rsidP="00AA0F9E">
            <w:pPr>
              <w:pStyle w:val="TAH"/>
            </w:pPr>
            <w:r w:rsidRPr="00526FC3">
              <w:t>Description</w:t>
            </w:r>
          </w:p>
        </w:tc>
      </w:tr>
      <w:tr w:rsidR="008D2684" w:rsidRPr="00526FC3" w14:paraId="2942BE66" w14:textId="77777777" w:rsidTr="00AA0F9E">
        <w:trPr>
          <w:jc w:val="center"/>
        </w:trPr>
        <w:tc>
          <w:tcPr>
            <w:tcW w:w="2880" w:type="dxa"/>
            <w:tcBorders>
              <w:top w:val="single" w:sz="4" w:space="0" w:color="000000"/>
              <w:left w:val="single" w:sz="4" w:space="0" w:color="000000"/>
              <w:bottom w:val="single" w:sz="4" w:space="0" w:color="000000"/>
            </w:tcBorders>
          </w:tcPr>
          <w:p w14:paraId="31F543F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293CD6C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E07B8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3E214A0" w14:textId="77777777" w:rsidTr="00AA0F9E">
        <w:trPr>
          <w:jc w:val="center"/>
        </w:trPr>
        <w:tc>
          <w:tcPr>
            <w:tcW w:w="2880" w:type="dxa"/>
            <w:tcBorders>
              <w:top w:val="single" w:sz="4" w:space="0" w:color="000000"/>
              <w:left w:val="single" w:sz="4" w:space="0" w:color="000000"/>
              <w:bottom w:val="single" w:sz="4" w:space="0" w:color="000000"/>
            </w:tcBorders>
          </w:tcPr>
          <w:p w14:paraId="008F149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0C15ADE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BDA14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bl>
    <w:p w14:paraId="333E13D8" w14:textId="77777777" w:rsidR="008D2684" w:rsidRPr="00526FC3" w:rsidRDefault="008D2684" w:rsidP="008D2684">
      <w:pPr>
        <w:rPr>
          <w:lang w:eastAsia="zh-CN"/>
        </w:rPr>
      </w:pPr>
    </w:p>
    <w:p w14:paraId="6F8C1783" w14:textId="77777777" w:rsidR="008D2684" w:rsidRPr="00526FC3" w:rsidRDefault="008D2684" w:rsidP="008D2684">
      <w:pPr>
        <w:pStyle w:val="Heading4"/>
        <w:rPr>
          <w:lang w:eastAsia="zh-CN"/>
        </w:rPr>
      </w:pPr>
      <w:bookmarkStart w:id="2248" w:name="_Toc460615961"/>
      <w:bookmarkStart w:id="2249" w:name="_Toc460616822"/>
      <w:bookmarkStart w:id="2250" w:name="_Toc460662211"/>
      <w:bookmarkStart w:id="2251" w:name="_Toc468105505"/>
      <w:bookmarkStart w:id="2252" w:name="_Toc468110600"/>
      <w:bookmarkStart w:id="2253" w:name="_Toc210293425"/>
      <w:r w:rsidRPr="00526FC3">
        <w:t>10.8.2.</w:t>
      </w:r>
      <w:r w:rsidRPr="00526FC3">
        <w:rPr>
          <w:lang w:eastAsia="zh-CN"/>
        </w:rPr>
        <w:t>3</w:t>
      </w:r>
      <w:r w:rsidRPr="00526FC3">
        <w:tab/>
      </w:r>
      <w:r w:rsidRPr="00526FC3">
        <w:rPr>
          <w:rFonts w:hint="eastAsia"/>
          <w:lang w:eastAsia="zh-CN"/>
        </w:rPr>
        <w:t>MC service group affiliation</w:t>
      </w:r>
      <w:r w:rsidRPr="00526FC3">
        <w:t xml:space="preserve"> re</w:t>
      </w:r>
      <w:r w:rsidRPr="00526FC3">
        <w:rPr>
          <w:rFonts w:hint="eastAsia"/>
          <w:lang w:eastAsia="zh-CN"/>
        </w:rPr>
        <w:t>sponse</w:t>
      </w:r>
      <w:bookmarkEnd w:id="2248"/>
      <w:bookmarkEnd w:id="2249"/>
      <w:bookmarkEnd w:id="2250"/>
      <w:bookmarkEnd w:id="2251"/>
      <w:bookmarkEnd w:id="2252"/>
      <w:bookmarkEnd w:id="2253"/>
    </w:p>
    <w:p w14:paraId="6C6EF8D2" w14:textId="77777777" w:rsidR="008D2684" w:rsidRPr="00526FC3" w:rsidRDefault="008D2684" w:rsidP="008D2684">
      <w:pPr>
        <w:rPr>
          <w:lang w:eastAsia="zh-CN"/>
        </w:rPr>
      </w:pPr>
      <w:r w:rsidRPr="00526FC3">
        <w:t>Table 10.8</w:t>
      </w:r>
      <w:r w:rsidRPr="00526FC3">
        <w:rPr>
          <w:lang w:eastAsia="zh-CN"/>
        </w:rPr>
        <w:t>.2.3-1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Pr>
          <w:lang w:eastAsia="zh-CN"/>
        </w:rPr>
        <w:t xml:space="preserve"> </w:t>
      </w:r>
      <w:r w:rsidRPr="005D4D8D">
        <w:rPr>
          <w:lang w:eastAsia="zh-CN"/>
        </w:rPr>
        <w:t>This information flow is sent individually addressed on unicast or multicast.</w:t>
      </w:r>
    </w:p>
    <w:p w14:paraId="784C706B" w14:textId="77777777" w:rsidR="008D2684" w:rsidRPr="00526FC3" w:rsidRDefault="008D2684" w:rsidP="008D2684">
      <w:pPr>
        <w:pStyle w:val="TH"/>
        <w:rPr>
          <w:lang w:eastAsia="zh-CN"/>
        </w:rPr>
      </w:pPr>
      <w:r w:rsidRPr="00526FC3">
        <w:t>Table 10.8.2.</w:t>
      </w:r>
      <w:r w:rsidRPr="00526FC3">
        <w:rPr>
          <w:lang w:eastAsia="zh-CN"/>
        </w:rPr>
        <w:t>3</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639FBB" w14:textId="77777777" w:rsidTr="00AA0F9E">
        <w:trPr>
          <w:jc w:val="center"/>
        </w:trPr>
        <w:tc>
          <w:tcPr>
            <w:tcW w:w="2880" w:type="dxa"/>
            <w:tcBorders>
              <w:top w:val="single" w:sz="4" w:space="0" w:color="000000"/>
              <w:left w:val="single" w:sz="4" w:space="0" w:color="000000"/>
              <w:bottom w:val="single" w:sz="4" w:space="0" w:color="000000"/>
            </w:tcBorders>
          </w:tcPr>
          <w:p w14:paraId="2781BAE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36EADC8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6B1BB109" w14:textId="77777777" w:rsidR="008D2684" w:rsidRPr="00526FC3" w:rsidRDefault="008D2684" w:rsidP="00AA0F9E">
            <w:pPr>
              <w:pStyle w:val="TAH"/>
            </w:pPr>
            <w:r w:rsidRPr="00526FC3">
              <w:t>Description</w:t>
            </w:r>
          </w:p>
        </w:tc>
      </w:tr>
      <w:tr w:rsidR="008D2684" w:rsidRPr="00526FC3" w14:paraId="3C0A7F7A" w14:textId="77777777" w:rsidTr="00AA0F9E">
        <w:trPr>
          <w:jc w:val="center"/>
        </w:trPr>
        <w:tc>
          <w:tcPr>
            <w:tcW w:w="2880" w:type="dxa"/>
            <w:tcBorders>
              <w:top w:val="single" w:sz="4" w:space="0" w:color="000000"/>
              <w:left w:val="single" w:sz="4" w:space="0" w:color="000000"/>
              <w:bottom w:val="single" w:sz="4" w:space="0" w:color="000000"/>
            </w:tcBorders>
          </w:tcPr>
          <w:p w14:paraId="28F38D5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22823C9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5B3B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942D1CA" w14:textId="77777777" w:rsidTr="00AA0F9E">
        <w:trPr>
          <w:jc w:val="center"/>
        </w:trPr>
        <w:tc>
          <w:tcPr>
            <w:tcW w:w="2880" w:type="dxa"/>
            <w:tcBorders>
              <w:top w:val="single" w:sz="4" w:space="0" w:color="000000"/>
              <w:left w:val="single" w:sz="4" w:space="0" w:color="000000"/>
              <w:bottom w:val="single" w:sz="4" w:space="0" w:color="000000"/>
            </w:tcBorders>
          </w:tcPr>
          <w:p w14:paraId="79C940F6"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38CE0E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41AF556"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w:t>
            </w:r>
          </w:p>
        </w:tc>
      </w:tr>
      <w:tr w:rsidR="008D2684" w:rsidRPr="00526FC3" w14:paraId="3EA932E3" w14:textId="77777777" w:rsidTr="00AA0F9E">
        <w:trPr>
          <w:jc w:val="center"/>
        </w:trPr>
        <w:tc>
          <w:tcPr>
            <w:tcW w:w="2880" w:type="dxa"/>
            <w:tcBorders>
              <w:top w:val="single" w:sz="4" w:space="0" w:color="000000"/>
              <w:left w:val="single" w:sz="4" w:space="0" w:color="000000"/>
              <w:bottom w:val="single" w:sz="4" w:space="0" w:color="000000"/>
            </w:tcBorders>
          </w:tcPr>
          <w:p w14:paraId="0376FB4B"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tcPr>
          <w:p w14:paraId="0693159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B0B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7C1216D6" w14:textId="77777777" w:rsidR="008D2684" w:rsidRPr="00526FC3" w:rsidRDefault="008D2684" w:rsidP="008D2684"/>
    <w:p w14:paraId="5D0310EB" w14:textId="77777777" w:rsidR="008D2684" w:rsidRPr="00526FC3" w:rsidRDefault="008D2684" w:rsidP="008D2684">
      <w:pPr>
        <w:pStyle w:val="Heading4"/>
        <w:rPr>
          <w:lang w:eastAsia="zh-CN"/>
        </w:rPr>
      </w:pPr>
      <w:bookmarkStart w:id="2254" w:name="_Toc460615962"/>
      <w:bookmarkStart w:id="2255" w:name="_Toc460616823"/>
      <w:bookmarkStart w:id="2256" w:name="_Toc460662212"/>
      <w:bookmarkStart w:id="2257" w:name="_Toc468105506"/>
      <w:bookmarkStart w:id="2258" w:name="_Toc468110601"/>
      <w:bookmarkStart w:id="2259" w:name="_Toc210293426"/>
      <w:r w:rsidRPr="00526FC3">
        <w:lastRenderedPageBreak/>
        <w:t>10.8.2.4</w:t>
      </w:r>
      <w:r w:rsidRPr="00526FC3">
        <w:tab/>
      </w:r>
      <w:r w:rsidRPr="00526FC3">
        <w:rPr>
          <w:rFonts w:hint="eastAsia"/>
          <w:lang w:eastAsia="zh-CN"/>
        </w:rPr>
        <w:t>MC service group affiliation</w:t>
      </w:r>
      <w:r w:rsidRPr="00526FC3">
        <w:t xml:space="preserve"> re</w:t>
      </w:r>
      <w:r w:rsidRPr="00526FC3">
        <w:rPr>
          <w:rFonts w:hint="eastAsia"/>
          <w:lang w:eastAsia="zh-CN"/>
        </w:rPr>
        <w:t>sponse</w:t>
      </w:r>
      <w:r w:rsidRPr="00526FC3">
        <w:rPr>
          <w:lang w:eastAsia="zh-CN"/>
        </w:rPr>
        <w:t xml:space="preserve"> (MC service server – MC service server)</w:t>
      </w:r>
      <w:bookmarkEnd w:id="2254"/>
      <w:bookmarkEnd w:id="2255"/>
      <w:bookmarkEnd w:id="2256"/>
      <w:bookmarkEnd w:id="2257"/>
      <w:bookmarkEnd w:id="2258"/>
      <w:bookmarkEnd w:id="2259"/>
    </w:p>
    <w:p w14:paraId="59ACE6E7" w14:textId="77777777" w:rsidR="008D2684" w:rsidRPr="00526FC3" w:rsidRDefault="008D2684" w:rsidP="008D2684">
      <w:pPr>
        <w:rPr>
          <w:lang w:eastAsia="zh-CN"/>
        </w:rPr>
      </w:pPr>
      <w:r w:rsidRPr="00526FC3">
        <w:t>Table 10.8</w:t>
      </w:r>
      <w:r w:rsidRPr="00526FC3">
        <w:rPr>
          <w:lang w:eastAsia="zh-CN"/>
        </w:rPr>
        <w:t>.2.4-1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w:t>
      </w:r>
      <w:r w:rsidRPr="00526FC3">
        <w:rPr>
          <w:lang w:eastAsia="zh-CN"/>
        </w:rPr>
        <w:t>between the MC service servers</w:t>
      </w:r>
      <w:r w:rsidRPr="00526FC3">
        <w:rPr>
          <w:rFonts w:hint="eastAsia"/>
          <w:lang w:eastAsia="zh-CN"/>
        </w:rPr>
        <w:t>.</w:t>
      </w:r>
    </w:p>
    <w:p w14:paraId="59231C76" w14:textId="77777777" w:rsidR="008D2684" w:rsidRPr="00526FC3" w:rsidRDefault="008D2684" w:rsidP="008D2684">
      <w:pPr>
        <w:pStyle w:val="TH"/>
        <w:rPr>
          <w:lang w:eastAsia="zh-CN"/>
        </w:rPr>
      </w:pPr>
      <w:r w:rsidRPr="00526FC3">
        <w:t xml:space="preserve">Table 10.8.2.4-1: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EDBF8E3" w14:textId="77777777" w:rsidTr="00AA0F9E">
        <w:trPr>
          <w:jc w:val="center"/>
        </w:trPr>
        <w:tc>
          <w:tcPr>
            <w:tcW w:w="2880" w:type="dxa"/>
            <w:tcBorders>
              <w:top w:val="single" w:sz="4" w:space="0" w:color="000000"/>
              <w:left w:val="single" w:sz="4" w:space="0" w:color="000000"/>
              <w:bottom w:val="single" w:sz="4" w:space="0" w:color="000000"/>
            </w:tcBorders>
          </w:tcPr>
          <w:p w14:paraId="3307ADF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48A9A111"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E94D5D4" w14:textId="77777777" w:rsidR="008D2684" w:rsidRPr="00526FC3" w:rsidRDefault="008D2684" w:rsidP="00AA0F9E">
            <w:pPr>
              <w:pStyle w:val="TAH"/>
            </w:pPr>
            <w:r w:rsidRPr="00526FC3">
              <w:t>Description</w:t>
            </w:r>
          </w:p>
        </w:tc>
      </w:tr>
      <w:tr w:rsidR="008D2684" w:rsidRPr="00526FC3" w14:paraId="5E53102C" w14:textId="77777777" w:rsidTr="00AA0F9E">
        <w:trPr>
          <w:jc w:val="center"/>
        </w:trPr>
        <w:tc>
          <w:tcPr>
            <w:tcW w:w="2880" w:type="dxa"/>
            <w:tcBorders>
              <w:top w:val="single" w:sz="4" w:space="0" w:color="000000"/>
              <w:left w:val="single" w:sz="4" w:space="0" w:color="000000"/>
              <w:bottom w:val="single" w:sz="4" w:space="0" w:color="000000"/>
            </w:tcBorders>
          </w:tcPr>
          <w:p w14:paraId="77E7F24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1845A6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324300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14AAF9F6" w14:textId="77777777" w:rsidTr="00AA0F9E">
        <w:trPr>
          <w:jc w:val="center"/>
        </w:trPr>
        <w:tc>
          <w:tcPr>
            <w:tcW w:w="2880" w:type="dxa"/>
            <w:tcBorders>
              <w:top w:val="single" w:sz="4" w:space="0" w:color="000000"/>
              <w:left w:val="single" w:sz="4" w:space="0" w:color="000000"/>
              <w:bottom w:val="single" w:sz="4" w:space="0" w:color="000000"/>
            </w:tcBorders>
          </w:tcPr>
          <w:p w14:paraId="33A05874"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96E264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1BEED87"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r w:rsidR="008D2684" w:rsidRPr="00526FC3" w14:paraId="09D78BCD" w14:textId="77777777" w:rsidTr="00AA0F9E">
        <w:trPr>
          <w:jc w:val="center"/>
        </w:trPr>
        <w:tc>
          <w:tcPr>
            <w:tcW w:w="2880" w:type="dxa"/>
            <w:tcBorders>
              <w:top w:val="single" w:sz="4" w:space="0" w:color="000000"/>
              <w:left w:val="single" w:sz="4" w:space="0" w:color="000000"/>
              <w:bottom w:val="single" w:sz="4" w:space="0" w:color="000000"/>
            </w:tcBorders>
          </w:tcPr>
          <w:p w14:paraId="7E440265"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tcPr>
          <w:p w14:paraId="121CDE18"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8810CD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2D1AE15C" w14:textId="77777777" w:rsidR="008D2684" w:rsidRPr="00526FC3" w:rsidRDefault="008D2684" w:rsidP="008D2684">
      <w:pPr>
        <w:rPr>
          <w:lang w:eastAsia="zh-CN"/>
        </w:rPr>
      </w:pPr>
    </w:p>
    <w:p w14:paraId="7B444E80" w14:textId="77777777" w:rsidR="008D2684" w:rsidRPr="00C43AA9" w:rsidRDefault="008D2684" w:rsidP="008D2684">
      <w:pPr>
        <w:pStyle w:val="Heading4"/>
        <w:rPr>
          <w:lang w:val="fr-FR" w:eastAsia="zh-CN"/>
        </w:rPr>
      </w:pPr>
      <w:bookmarkStart w:id="2260" w:name="_Toc460615963"/>
      <w:bookmarkStart w:id="2261" w:name="_Toc460616824"/>
      <w:bookmarkStart w:id="2262" w:name="_Toc460662213"/>
      <w:bookmarkStart w:id="2263" w:name="_Toc468105507"/>
      <w:bookmarkStart w:id="2264" w:name="_Toc468110602"/>
      <w:bookmarkStart w:id="2265" w:name="_Toc210293427"/>
      <w:r w:rsidRPr="00C43AA9">
        <w:rPr>
          <w:lang w:val="fr-FR"/>
        </w:rPr>
        <w:t>10.8.2.</w:t>
      </w:r>
      <w:r w:rsidRPr="00C43AA9">
        <w:rPr>
          <w:lang w:val="fr-FR" w:eastAsia="zh-CN"/>
        </w:rPr>
        <w:t>5</w:t>
      </w:r>
      <w:r w:rsidRPr="00C43AA9">
        <w:rPr>
          <w:lang w:val="fr-FR"/>
        </w:rPr>
        <w:tab/>
        <w:t>Void</w:t>
      </w:r>
      <w:bookmarkEnd w:id="2260"/>
      <w:bookmarkEnd w:id="2261"/>
      <w:bookmarkEnd w:id="2262"/>
      <w:bookmarkEnd w:id="2263"/>
      <w:bookmarkEnd w:id="2264"/>
      <w:bookmarkEnd w:id="2265"/>
      <w:r w:rsidRPr="00C43AA9">
        <w:rPr>
          <w:rFonts w:hint="eastAsia"/>
          <w:lang w:val="fr-FR" w:eastAsia="zh-CN"/>
        </w:rPr>
        <w:t xml:space="preserve"> </w:t>
      </w:r>
    </w:p>
    <w:p w14:paraId="06847AAA" w14:textId="77777777" w:rsidR="008D2684" w:rsidRPr="00C43AA9" w:rsidRDefault="008D2684" w:rsidP="008D2684">
      <w:pPr>
        <w:rPr>
          <w:lang w:val="fr-FR" w:eastAsia="zh-CN"/>
        </w:rPr>
      </w:pPr>
    </w:p>
    <w:p w14:paraId="23629078" w14:textId="77777777" w:rsidR="008D2684" w:rsidRPr="00526FC3" w:rsidRDefault="008D2684" w:rsidP="008D2684">
      <w:pPr>
        <w:pStyle w:val="Heading4"/>
        <w:rPr>
          <w:lang w:val="fr-FR" w:eastAsia="zh-CN"/>
        </w:rPr>
      </w:pPr>
      <w:bookmarkStart w:id="2266" w:name="_Toc460615964"/>
      <w:bookmarkStart w:id="2267" w:name="_Toc460616825"/>
      <w:bookmarkStart w:id="2268" w:name="_Toc460662214"/>
      <w:bookmarkStart w:id="2269" w:name="_Toc468105508"/>
      <w:bookmarkStart w:id="2270" w:name="_Toc468110603"/>
      <w:bookmarkStart w:id="2271" w:name="_Toc210293428"/>
      <w:r w:rsidRPr="00526FC3">
        <w:rPr>
          <w:lang w:val="fr-FR"/>
        </w:rPr>
        <w:t>10.8.2.</w:t>
      </w:r>
      <w:r w:rsidRPr="00526FC3">
        <w:rPr>
          <w:lang w:val="fr-FR" w:eastAsia="zh-CN"/>
        </w:rPr>
        <w:t>6</w:t>
      </w:r>
      <w:r w:rsidRPr="00526FC3">
        <w:rPr>
          <w:lang w:val="fr-FR"/>
        </w:rPr>
        <w:tab/>
      </w:r>
      <w:r w:rsidRPr="00526FC3">
        <w:rPr>
          <w:rFonts w:hint="eastAsia"/>
          <w:lang w:val="fr-FR" w:eastAsia="zh-CN"/>
        </w:rPr>
        <w:t>MC service group de-affiliation</w:t>
      </w:r>
      <w:r w:rsidRPr="00526FC3">
        <w:rPr>
          <w:lang w:val="fr-FR"/>
        </w:rPr>
        <w:t xml:space="preserve"> request</w:t>
      </w:r>
      <w:bookmarkEnd w:id="2266"/>
      <w:bookmarkEnd w:id="2267"/>
      <w:bookmarkEnd w:id="2268"/>
      <w:bookmarkEnd w:id="2269"/>
      <w:bookmarkEnd w:id="2270"/>
      <w:bookmarkEnd w:id="2271"/>
    </w:p>
    <w:p w14:paraId="174D14BA" w14:textId="77777777" w:rsidR="008D2684" w:rsidRPr="00526FC3" w:rsidRDefault="008D2684" w:rsidP="008D2684">
      <w:pPr>
        <w:rPr>
          <w:lang w:eastAsia="zh-CN"/>
        </w:rPr>
      </w:pPr>
      <w:r w:rsidRPr="00526FC3">
        <w:t>Table 10.8</w:t>
      </w:r>
      <w:r w:rsidRPr="00526FC3">
        <w:rPr>
          <w:lang w:eastAsia="zh-CN"/>
        </w:rPr>
        <w:t>.2.6-1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0320E1D7" w14:textId="77777777" w:rsidR="008D2684" w:rsidRPr="00526FC3" w:rsidRDefault="008D2684" w:rsidP="008D2684">
      <w:pPr>
        <w:pStyle w:val="TH"/>
        <w:rPr>
          <w:lang w:val="fr-FR"/>
        </w:rPr>
      </w:pPr>
      <w:r w:rsidRPr="00526FC3">
        <w:rPr>
          <w:lang w:val="fr-FR"/>
        </w:rPr>
        <w:t>Table 10.8.2.</w:t>
      </w:r>
      <w:r w:rsidRPr="00526FC3">
        <w:rPr>
          <w:lang w:val="fr-FR" w:eastAsia="zh-CN"/>
        </w:rPr>
        <w:t>6</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A1550EE" w14:textId="77777777" w:rsidTr="00AA0F9E">
        <w:trPr>
          <w:jc w:val="center"/>
        </w:trPr>
        <w:tc>
          <w:tcPr>
            <w:tcW w:w="2880" w:type="dxa"/>
            <w:tcBorders>
              <w:top w:val="single" w:sz="4" w:space="0" w:color="000000"/>
              <w:left w:val="single" w:sz="4" w:space="0" w:color="000000"/>
              <w:bottom w:val="single" w:sz="4" w:space="0" w:color="000000"/>
            </w:tcBorders>
          </w:tcPr>
          <w:p w14:paraId="1F84A6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3EF0D18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37A40309" w14:textId="77777777" w:rsidR="008D2684" w:rsidRPr="00526FC3" w:rsidRDefault="008D2684" w:rsidP="00AA0F9E">
            <w:pPr>
              <w:pStyle w:val="TAH"/>
            </w:pPr>
            <w:r w:rsidRPr="00526FC3">
              <w:t>Description</w:t>
            </w:r>
          </w:p>
        </w:tc>
      </w:tr>
      <w:tr w:rsidR="008D2684" w:rsidRPr="00526FC3" w14:paraId="5933A222" w14:textId="77777777" w:rsidTr="00AA0F9E">
        <w:trPr>
          <w:jc w:val="center"/>
        </w:trPr>
        <w:tc>
          <w:tcPr>
            <w:tcW w:w="2880" w:type="dxa"/>
            <w:tcBorders>
              <w:top w:val="single" w:sz="4" w:space="0" w:color="000000"/>
              <w:left w:val="single" w:sz="4" w:space="0" w:color="000000"/>
              <w:bottom w:val="single" w:sz="4" w:space="0" w:color="000000"/>
            </w:tcBorders>
          </w:tcPr>
          <w:p w14:paraId="0ECE7A1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222E0CE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BB2109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2CB7AFA3" w14:textId="77777777" w:rsidTr="00AA0F9E">
        <w:trPr>
          <w:jc w:val="center"/>
        </w:trPr>
        <w:tc>
          <w:tcPr>
            <w:tcW w:w="2880" w:type="dxa"/>
            <w:tcBorders>
              <w:top w:val="single" w:sz="4" w:space="0" w:color="000000"/>
              <w:left w:val="single" w:sz="4" w:space="0" w:color="000000"/>
              <w:bottom w:val="single" w:sz="4" w:space="0" w:color="000000"/>
            </w:tcBorders>
          </w:tcPr>
          <w:p w14:paraId="2CDFE96A"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50A530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8205DB5"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p>
        </w:tc>
      </w:tr>
      <w:tr w:rsidR="00207751" w:rsidRPr="00526FC3" w14:paraId="4ACCF11A" w14:textId="77777777" w:rsidTr="00AA0F9E">
        <w:trPr>
          <w:jc w:val="center"/>
        </w:trPr>
        <w:tc>
          <w:tcPr>
            <w:tcW w:w="2880" w:type="dxa"/>
            <w:tcBorders>
              <w:top w:val="single" w:sz="4" w:space="0" w:color="000000"/>
              <w:left w:val="single" w:sz="4" w:space="0" w:color="000000"/>
              <w:bottom w:val="single" w:sz="4" w:space="0" w:color="000000"/>
            </w:tcBorders>
          </w:tcPr>
          <w:p w14:paraId="7E2A33DC" w14:textId="45878DE1" w:rsidR="00207751" w:rsidRPr="00352049" w:rsidRDefault="00207751" w:rsidP="00207751">
            <w:pPr>
              <w:pStyle w:val="TAL"/>
              <w:rPr>
                <w:lang w:eastAsia="zh-CN"/>
              </w:rPr>
            </w:pPr>
            <w:r w:rsidRPr="00A341A4">
              <w:t>Scope of De-affiliation request</w:t>
            </w:r>
          </w:p>
        </w:tc>
        <w:tc>
          <w:tcPr>
            <w:tcW w:w="1440" w:type="dxa"/>
            <w:tcBorders>
              <w:top w:val="single" w:sz="4" w:space="0" w:color="000000"/>
              <w:left w:val="single" w:sz="4" w:space="0" w:color="000000"/>
              <w:bottom w:val="single" w:sz="4" w:space="0" w:color="000000"/>
            </w:tcBorders>
          </w:tcPr>
          <w:p w14:paraId="34148040" w14:textId="7C5AD9B6" w:rsidR="00207751" w:rsidRPr="00352049" w:rsidRDefault="00207751" w:rsidP="00207751">
            <w:pPr>
              <w:pStyle w:val="TAL"/>
              <w:rPr>
                <w:lang w:eastAsia="zh-CN"/>
              </w:rPr>
            </w:pPr>
            <w:r w:rsidRPr="00A341A4">
              <w:t>M</w:t>
            </w:r>
          </w:p>
        </w:tc>
        <w:tc>
          <w:tcPr>
            <w:tcW w:w="4320" w:type="dxa"/>
            <w:tcBorders>
              <w:top w:val="single" w:sz="4" w:space="0" w:color="000000"/>
              <w:left w:val="single" w:sz="4" w:space="0" w:color="000000"/>
              <w:bottom w:val="single" w:sz="4" w:space="0" w:color="000000"/>
              <w:right w:val="single" w:sz="4" w:space="0" w:color="000000"/>
            </w:tcBorders>
          </w:tcPr>
          <w:p w14:paraId="1188DE83" w14:textId="445F0750" w:rsidR="00207751" w:rsidRPr="00352049" w:rsidRDefault="00207751" w:rsidP="00207751">
            <w:pPr>
              <w:pStyle w:val="TAL"/>
            </w:pPr>
            <w:r w:rsidRPr="00A341A4">
              <w:t>Indicating, whether de-affiliation is requested for this specific MC service client only, or for all MC service clients where this MC service ID has logged on.</w:t>
            </w:r>
          </w:p>
        </w:tc>
      </w:tr>
    </w:tbl>
    <w:p w14:paraId="1DD9D39D" w14:textId="77777777" w:rsidR="008D2684" w:rsidRPr="00526FC3" w:rsidRDefault="008D2684" w:rsidP="008D2684"/>
    <w:p w14:paraId="4897E7E1" w14:textId="77777777" w:rsidR="008D2684" w:rsidRPr="00DE2AEF" w:rsidRDefault="008D2684" w:rsidP="008D2684">
      <w:pPr>
        <w:pStyle w:val="Heading4"/>
        <w:rPr>
          <w:lang w:eastAsia="zh-CN"/>
        </w:rPr>
      </w:pPr>
      <w:bookmarkStart w:id="2272" w:name="_Toc460615965"/>
      <w:bookmarkStart w:id="2273" w:name="_Toc460616826"/>
      <w:bookmarkStart w:id="2274" w:name="_Toc460662215"/>
      <w:bookmarkStart w:id="2275" w:name="_Toc468105509"/>
      <w:bookmarkStart w:id="2276" w:name="_Toc468110604"/>
      <w:bookmarkStart w:id="2277" w:name="_Toc210293429"/>
      <w:r w:rsidRPr="00DE2AEF">
        <w:t>10.8.2.</w:t>
      </w:r>
      <w:r w:rsidRPr="00DE2AEF">
        <w:rPr>
          <w:lang w:eastAsia="zh-CN"/>
        </w:rPr>
        <w:t>7</w:t>
      </w:r>
      <w:r w:rsidRPr="00DE2AEF">
        <w:tab/>
      </w:r>
      <w:r w:rsidRPr="00DE2AEF">
        <w:rPr>
          <w:rFonts w:hint="eastAsia"/>
          <w:lang w:eastAsia="zh-CN"/>
        </w:rPr>
        <w:t>MC service group de-affiliation</w:t>
      </w:r>
      <w:r w:rsidRPr="00DE2AEF">
        <w:t xml:space="preserve"> request </w:t>
      </w:r>
      <w:r w:rsidRPr="00DE2AEF">
        <w:rPr>
          <w:lang w:eastAsia="zh-CN"/>
        </w:rPr>
        <w:t>(MC service server – MC service server)</w:t>
      </w:r>
      <w:bookmarkEnd w:id="2272"/>
      <w:bookmarkEnd w:id="2273"/>
      <w:bookmarkEnd w:id="2274"/>
      <w:bookmarkEnd w:id="2275"/>
      <w:bookmarkEnd w:id="2276"/>
      <w:bookmarkEnd w:id="2277"/>
    </w:p>
    <w:p w14:paraId="06A78546" w14:textId="77777777" w:rsidR="008D2684" w:rsidRPr="00526FC3" w:rsidRDefault="008D2684" w:rsidP="008D2684">
      <w:pPr>
        <w:rPr>
          <w:lang w:eastAsia="zh-CN"/>
        </w:rPr>
      </w:pPr>
      <w:r w:rsidRPr="00526FC3">
        <w:t>Table 10.8</w:t>
      </w:r>
      <w:r w:rsidRPr="00526FC3">
        <w:rPr>
          <w:lang w:eastAsia="zh-CN"/>
        </w:rPr>
        <w:t>.2.7-1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w:t>
      </w:r>
      <w:r w:rsidRPr="00526FC3">
        <w:rPr>
          <w:lang w:eastAsia="zh-CN"/>
        </w:rPr>
        <w:t>between</w:t>
      </w:r>
      <w:r w:rsidRPr="00526FC3">
        <w:rPr>
          <w:rFonts w:hint="eastAsia"/>
          <w:lang w:eastAsia="zh-CN"/>
        </w:rPr>
        <w:t xml:space="preserve">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63B07C6F" w14:textId="77777777" w:rsidR="008D2684" w:rsidRPr="00526FC3" w:rsidRDefault="008D2684" w:rsidP="008D2684">
      <w:pPr>
        <w:pStyle w:val="TH"/>
        <w:rPr>
          <w:lang w:val="fr-FR"/>
        </w:rPr>
      </w:pPr>
      <w:r w:rsidRPr="00526FC3">
        <w:rPr>
          <w:lang w:val="fr-FR"/>
        </w:rPr>
        <w:t>Table 10.8.2.</w:t>
      </w:r>
      <w:r w:rsidRPr="00526FC3">
        <w:rPr>
          <w:lang w:val="fr-FR" w:eastAsia="zh-CN"/>
        </w:rPr>
        <w:t>7</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4D54B3F" w14:textId="77777777" w:rsidTr="00AA0F9E">
        <w:trPr>
          <w:jc w:val="center"/>
        </w:trPr>
        <w:tc>
          <w:tcPr>
            <w:tcW w:w="2880" w:type="dxa"/>
            <w:tcBorders>
              <w:top w:val="single" w:sz="4" w:space="0" w:color="000000"/>
              <w:left w:val="single" w:sz="4" w:space="0" w:color="000000"/>
              <w:bottom w:val="single" w:sz="4" w:space="0" w:color="000000"/>
            </w:tcBorders>
          </w:tcPr>
          <w:p w14:paraId="04A29C66"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6D56A202"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F922655" w14:textId="77777777" w:rsidR="008D2684" w:rsidRPr="00526FC3" w:rsidRDefault="008D2684" w:rsidP="00AA0F9E">
            <w:pPr>
              <w:pStyle w:val="TAH"/>
            </w:pPr>
            <w:r w:rsidRPr="00526FC3">
              <w:t>Description</w:t>
            </w:r>
          </w:p>
        </w:tc>
      </w:tr>
      <w:tr w:rsidR="008D2684" w:rsidRPr="00526FC3" w14:paraId="63738775" w14:textId="77777777" w:rsidTr="00AA0F9E">
        <w:trPr>
          <w:jc w:val="center"/>
        </w:trPr>
        <w:tc>
          <w:tcPr>
            <w:tcW w:w="2880" w:type="dxa"/>
            <w:tcBorders>
              <w:top w:val="single" w:sz="4" w:space="0" w:color="000000"/>
              <w:left w:val="single" w:sz="4" w:space="0" w:color="000000"/>
              <w:bottom w:val="single" w:sz="4" w:space="0" w:color="000000"/>
            </w:tcBorders>
          </w:tcPr>
          <w:p w14:paraId="55B4647C"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047FD68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7556E4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05D128E3" w14:textId="77777777" w:rsidTr="00AA0F9E">
        <w:trPr>
          <w:jc w:val="center"/>
        </w:trPr>
        <w:tc>
          <w:tcPr>
            <w:tcW w:w="2880" w:type="dxa"/>
            <w:tcBorders>
              <w:top w:val="single" w:sz="4" w:space="0" w:color="000000"/>
              <w:left w:val="single" w:sz="4" w:space="0" w:color="000000"/>
              <w:bottom w:val="single" w:sz="4" w:space="0" w:color="000000"/>
            </w:tcBorders>
          </w:tcPr>
          <w:p w14:paraId="6220772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128829B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CB48EA6"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C45C3B" w:rsidRPr="00526FC3" w14:paraId="41B19B8D" w14:textId="77777777" w:rsidTr="00AA0F9E">
        <w:trPr>
          <w:jc w:val="center"/>
        </w:trPr>
        <w:tc>
          <w:tcPr>
            <w:tcW w:w="2880" w:type="dxa"/>
            <w:tcBorders>
              <w:top w:val="single" w:sz="4" w:space="0" w:color="000000"/>
              <w:left w:val="single" w:sz="4" w:space="0" w:color="000000"/>
              <w:bottom w:val="single" w:sz="4" w:space="0" w:color="000000"/>
            </w:tcBorders>
          </w:tcPr>
          <w:p w14:paraId="3171D0FD" w14:textId="52D884DE" w:rsidR="00C45C3B" w:rsidRPr="00352049" w:rsidRDefault="00C45C3B" w:rsidP="00C45C3B">
            <w:pPr>
              <w:pStyle w:val="TAL"/>
              <w:rPr>
                <w:lang w:eastAsia="zh-CN"/>
              </w:rPr>
            </w:pPr>
            <w:r w:rsidRPr="00AD0BC2">
              <w:t>Scope of De-affiliation request</w:t>
            </w:r>
          </w:p>
        </w:tc>
        <w:tc>
          <w:tcPr>
            <w:tcW w:w="1440" w:type="dxa"/>
            <w:tcBorders>
              <w:top w:val="single" w:sz="4" w:space="0" w:color="000000"/>
              <w:left w:val="single" w:sz="4" w:space="0" w:color="000000"/>
              <w:bottom w:val="single" w:sz="4" w:space="0" w:color="000000"/>
            </w:tcBorders>
          </w:tcPr>
          <w:p w14:paraId="766B4416" w14:textId="576E09CB" w:rsidR="00C45C3B" w:rsidRPr="00352049" w:rsidRDefault="00C45C3B" w:rsidP="00C45C3B">
            <w:pPr>
              <w:pStyle w:val="TAL"/>
              <w:rPr>
                <w:lang w:eastAsia="zh-CN"/>
              </w:rPr>
            </w:pPr>
            <w:r w:rsidRPr="00AD0BC2">
              <w:t>M</w:t>
            </w:r>
          </w:p>
        </w:tc>
        <w:tc>
          <w:tcPr>
            <w:tcW w:w="4320" w:type="dxa"/>
            <w:tcBorders>
              <w:top w:val="single" w:sz="4" w:space="0" w:color="000000"/>
              <w:left w:val="single" w:sz="4" w:space="0" w:color="000000"/>
              <w:bottom w:val="single" w:sz="4" w:space="0" w:color="000000"/>
              <w:right w:val="single" w:sz="4" w:space="0" w:color="000000"/>
            </w:tcBorders>
          </w:tcPr>
          <w:p w14:paraId="0C1FF974" w14:textId="337AA616" w:rsidR="00C45C3B" w:rsidRPr="00352049" w:rsidRDefault="00C45C3B" w:rsidP="00C45C3B">
            <w:pPr>
              <w:pStyle w:val="TAL"/>
            </w:pPr>
            <w:r w:rsidRPr="00AD0BC2">
              <w:t>Indicating, whether de-affiliation is requested for this specific MC service client only, or for all MC service clients where this MC service ID has logged on.</w:t>
            </w:r>
          </w:p>
        </w:tc>
      </w:tr>
    </w:tbl>
    <w:p w14:paraId="441A30E1" w14:textId="77777777" w:rsidR="008D2684" w:rsidRPr="00526FC3" w:rsidRDefault="008D2684" w:rsidP="008D2684">
      <w:pPr>
        <w:rPr>
          <w:lang w:eastAsia="zh-CN"/>
        </w:rPr>
      </w:pPr>
    </w:p>
    <w:p w14:paraId="3BD20C38" w14:textId="77777777" w:rsidR="008D2684" w:rsidRPr="00526FC3" w:rsidRDefault="008D2684" w:rsidP="008D2684">
      <w:pPr>
        <w:pStyle w:val="Heading4"/>
        <w:rPr>
          <w:lang w:val="fr-FR" w:eastAsia="zh-CN"/>
        </w:rPr>
      </w:pPr>
      <w:bookmarkStart w:id="2278" w:name="_Toc460615966"/>
      <w:bookmarkStart w:id="2279" w:name="_Toc460616827"/>
      <w:bookmarkStart w:id="2280" w:name="_Toc460662216"/>
      <w:bookmarkStart w:id="2281" w:name="_Toc468105510"/>
      <w:bookmarkStart w:id="2282" w:name="_Toc468110605"/>
      <w:bookmarkStart w:id="2283" w:name="_Toc210293430"/>
      <w:r w:rsidRPr="00526FC3">
        <w:rPr>
          <w:lang w:val="fr-FR"/>
        </w:rPr>
        <w:t>10.8.2.</w:t>
      </w:r>
      <w:r w:rsidRPr="00526FC3">
        <w:rPr>
          <w:lang w:val="fr-FR" w:eastAsia="zh-CN"/>
        </w:rPr>
        <w:t>8</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bookmarkEnd w:id="2278"/>
      <w:bookmarkEnd w:id="2279"/>
      <w:bookmarkEnd w:id="2280"/>
      <w:bookmarkEnd w:id="2281"/>
      <w:bookmarkEnd w:id="2282"/>
      <w:bookmarkEnd w:id="2283"/>
    </w:p>
    <w:p w14:paraId="042B8A14" w14:textId="77777777" w:rsidR="008D2684" w:rsidRPr="00526FC3" w:rsidRDefault="008D2684" w:rsidP="008D2684">
      <w:pPr>
        <w:rPr>
          <w:lang w:eastAsia="zh-CN"/>
        </w:rPr>
      </w:pPr>
      <w:r w:rsidRPr="00526FC3">
        <w:rPr>
          <w:rFonts w:hint="eastAsia"/>
        </w:rPr>
        <w:t>T</w:t>
      </w:r>
      <w:r w:rsidRPr="00526FC3">
        <w:t>able 10.8.2.</w:t>
      </w:r>
      <w:r w:rsidRPr="00526FC3">
        <w:rPr>
          <w:lang w:eastAsia="zh-CN"/>
        </w:rPr>
        <w:t>8</w:t>
      </w:r>
      <w:r w:rsidRPr="00526FC3">
        <w:t xml:space="preserve">-1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155CCA8E" w14:textId="77777777" w:rsidR="008D2684" w:rsidRPr="00526FC3" w:rsidRDefault="008D2684" w:rsidP="008D2684">
      <w:pPr>
        <w:pStyle w:val="TH"/>
        <w:rPr>
          <w:lang w:val="fr-FR" w:eastAsia="zh-CN"/>
        </w:rPr>
      </w:pPr>
      <w:r w:rsidRPr="00526FC3">
        <w:rPr>
          <w:lang w:val="fr-FR"/>
        </w:rPr>
        <w:lastRenderedPageBreak/>
        <w:t>Table 10.8.2.</w:t>
      </w:r>
      <w:r w:rsidRPr="00526FC3">
        <w:rPr>
          <w:lang w:val="fr-FR" w:eastAsia="zh-CN"/>
        </w:rPr>
        <w:t>8</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0405A2" w14:textId="77777777" w:rsidTr="00AA0F9E">
        <w:trPr>
          <w:jc w:val="center"/>
        </w:trPr>
        <w:tc>
          <w:tcPr>
            <w:tcW w:w="2880" w:type="dxa"/>
            <w:tcBorders>
              <w:top w:val="single" w:sz="4" w:space="0" w:color="000000"/>
              <w:left w:val="single" w:sz="4" w:space="0" w:color="000000"/>
              <w:bottom w:val="single" w:sz="4" w:space="0" w:color="000000"/>
            </w:tcBorders>
          </w:tcPr>
          <w:p w14:paraId="23D3604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F219AE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74137BC" w14:textId="77777777" w:rsidR="008D2684" w:rsidRPr="00526FC3" w:rsidRDefault="008D2684" w:rsidP="00AA0F9E">
            <w:pPr>
              <w:pStyle w:val="TAH"/>
            </w:pPr>
            <w:r w:rsidRPr="00526FC3">
              <w:t>Description</w:t>
            </w:r>
          </w:p>
        </w:tc>
      </w:tr>
      <w:tr w:rsidR="008D2684" w:rsidRPr="00526FC3" w14:paraId="37A0CB6A" w14:textId="77777777" w:rsidTr="00AA0F9E">
        <w:trPr>
          <w:jc w:val="center"/>
        </w:trPr>
        <w:tc>
          <w:tcPr>
            <w:tcW w:w="2880" w:type="dxa"/>
            <w:tcBorders>
              <w:top w:val="single" w:sz="4" w:space="0" w:color="000000"/>
              <w:left w:val="single" w:sz="4" w:space="0" w:color="000000"/>
              <w:bottom w:val="single" w:sz="4" w:space="0" w:color="000000"/>
            </w:tcBorders>
          </w:tcPr>
          <w:p w14:paraId="3158E5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3A6E19C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CE0657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5575DF4E" w14:textId="77777777" w:rsidTr="00AA0F9E">
        <w:trPr>
          <w:jc w:val="center"/>
        </w:trPr>
        <w:tc>
          <w:tcPr>
            <w:tcW w:w="2880" w:type="dxa"/>
            <w:tcBorders>
              <w:top w:val="single" w:sz="4" w:space="0" w:color="000000"/>
              <w:left w:val="single" w:sz="4" w:space="0" w:color="000000"/>
              <w:bottom w:val="single" w:sz="4" w:space="0" w:color="000000"/>
            </w:tcBorders>
          </w:tcPr>
          <w:p w14:paraId="2EA864CB"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0D2F9DE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6CA99A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5B30C10E" w14:textId="77777777" w:rsidTr="00AA0F9E">
        <w:trPr>
          <w:jc w:val="center"/>
        </w:trPr>
        <w:tc>
          <w:tcPr>
            <w:tcW w:w="2880" w:type="dxa"/>
            <w:tcBorders>
              <w:top w:val="single" w:sz="4" w:space="0" w:color="000000"/>
              <w:left w:val="single" w:sz="4" w:space="0" w:color="000000"/>
              <w:bottom w:val="single" w:sz="4" w:space="0" w:color="000000"/>
            </w:tcBorders>
          </w:tcPr>
          <w:p w14:paraId="2604975E"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tcPr>
          <w:p w14:paraId="192FB76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69CD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86B159E" w14:textId="77777777" w:rsidR="008D2684" w:rsidRPr="00526FC3" w:rsidRDefault="008D2684" w:rsidP="008D2684"/>
    <w:p w14:paraId="3F293EF1" w14:textId="77777777" w:rsidR="008D2684" w:rsidRPr="00526FC3" w:rsidRDefault="008D2684" w:rsidP="008D2684">
      <w:pPr>
        <w:pStyle w:val="Heading4"/>
        <w:rPr>
          <w:lang w:val="fr-FR" w:eastAsia="zh-CN"/>
        </w:rPr>
      </w:pPr>
      <w:bookmarkStart w:id="2284" w:name="_Toc460615967"/>
      <w:bookmarkStart w:id="2285" w:name="_Toc460616828"/>
      <w:bookmarkStart w:id="2286" w:name="_Toc460662217"/>
      <w:bookmarkStart w:id="2287" w:name="_Toc468105511"/>
      <w:bookmarkStart w:id="2288" w:name="_Toc468110606"/>
      <w:bookmarkStart w:id="2289" w:name="_Toc210293431"/>
      <w:r w:rsidRPr="00526FC3">
        <w:rPr>
          <w:lang w:val="fr-FR"/>
        </w:rPr>
        <w:t>10.8.2.</w:t>
      </w:r>
      <w:r w:rsidRPr="00526FC3">
        <w:rPr>
          <w:lang w:val="fr-FR" w:eastAsia="zh-CN"/>
        </w:rPr>
        <w:t>9</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r w:rsidRPr="00526FC3">
        <w:rPr>
          <w:lang w:val="fr-FR" w:eastAsia="zh-CN"/>
        </w:rPr>
        <w:t xml:space="preserve"> (MC service server – MC service server)</w:t>
      </w:r>
      <w:bookmarkEnd w:id="2284"/>
      <w:bookmarkEnd w:id="2285"/>
      <w:bookmarkEnd w:id="2286"/>
      <w:bookmarkEnd w:id="2287"/>
      <w:bookmarkEnd w:id="2288"/>
      <w:bookmarkEnd w:id="2289"/>
    </w:p>
    <w:p w14:paraId="2C6076CC" w14:textId="77777777" w:rsidR="008D2684" w:rsidRPr="00526FC3" w:rsidRDefault="008D2684" w:rsidP="008D2684">
      <w:pPr>
        <w:rPr>
          <w:lang w:val="fr-FR" w:eastAsia="zh-CN"/>
        </w:rPr>
      </w:pPr>
      <w:r w:rsidRPr="00526FC3">
        <w:rPr>
          <w:rFonts w:hint="eastAsia"/>
          <w:lang w:val="fr-FR"/>
        </w:rPr>
        <w:t>T</w:t>
      </w:r>
      <w:r w:rsidRPr="00526FC3">
        <w:rPr>
          <w:lang w:val="fr-FR"/>
        </w:rPr>
        <w:t>able 10.8.2.</w:t>
      </w:r>
      <w:r w:rsidRPr="00526FC3">
        <w:rPr>
          <w:lang w:val="fr-FR" w:eastAsia="zh-CN"/>
        </w:rPr>
        <w:t>9</w:t>
      </w:r>
      <w:r w:rsidRPr="00526FC3">
        <w:rPr>
          <w:lang w:val="fr-FR"/>
        </w:rPr>
        <w:t xml:space="preserve">-1 describes the information flow </w:t>
      </w:r>
      <w:r w:rsidRPr="00526FC3">
        <w:rPr>
          <w:rFonts w:hint="eastAsia"/>
          <w:lang w:val="fr-FR"/>
        </w:rPr>
        <w:t xml:space="preserve">MC service </w:t>
      </w:r>
      <w:r w:rsidRPr="00526FC3">
        <w:rPr>
          <w:lang w:val="fr-FR"/>
        </w:rPr>
        <w:t xml:space="preserve">group </w:t>
      </w:r>
      <w:r w:rsidRPr="00526FC3">
        <w:rPr>
          <w:rFonts w:hint="eastAsia"/>
          <w:lang w:val="fr-FR"/>
        </w:rPr>
        <w:t>de-affiliation</w:t>
      </w:r>
      <w:r w:rsidRPr="00526FC3">
        <w:rPr>
          <w:lang w:val="fr-FR"/>
        </w:rPr>
        <w:t xml:space="preserve"> re</w:t>
      </w:r>
      <w:r w:rsidRPr="00526FC3">
        <w:rPr>
          <w:rFonts w:hint="eastAsia"/>
          <w:lang w:val="fr-FR" w:eastAsia="zh-CN"/>
        </w:rPr>
        <w:t xml:space="preserve">sponse </w:t>
      </w:r>
      <w:r w:rsidRPr="00526FC3">
        <w:rPr>
          <w:lang w:val="fr-FR" w:eastAsia="zh-CN"/>
        </w:rPr>
        <w:t xml:space="preserve">between </w:t>
      </w:r>
      <w:r w:rsidRPr="00526FC3">
        <w:rPr>
          <w:rFonts w:hint="eastAsia"/>
          <w:lang w:val="fr-FR" w:eastAsia="zh-CN"/>
        </w:rPr>
        <w:t>MC service server</w:t>
      </w:r>
      <w:r w:rsidRPr="00526FC3">
        <w:rPr>
          <w:lang w:val="fr-FR" w:eastAsia="zh-CN"/>
        </w:rPr>
        <w:t>s</w:t>
      </w:r>
      <w:r w:rsidRPr="00526FC3">
        <w:rPr>
          <w:rFonts w:hint="eastAsia"/>
          <w:lang w:val="fr-FR" w:eastAsia="zh-CN"/>
        </w:rPr>
        <w:t>.</w:t>
      </w:r>
    </w:p>
    <w:p w14:paraId="0BBA4262" w14:textId="77777777" w:rsidR="008D2684" w:rsidRPr="00526FC3" w:rsidRDefault="008D2684" w:rsidP="008D2684">
      <w:pPr>
        <w:pStyle w:val="TH"/>
        <w:rPr>
          <w:lang w:val="fr-FR" w:eastAsia="zh-CN"/>
        </w:rPr>
      </w:pPr>
      <w:r w:rsidRPr="00526FC3">
        <w:rPr>
          <w:lang w:val="fr-FR"/>
        </w:rPr>
        <w:t>Table 10.8.2.</w:t>
      </w:r>
      <w:r w:rsidRPr="00526FC3">
        <w:rPr>
          <w:lang w:val="fr-FR" w:eastAsia="zh-CN"/>
        </w:rPr>
        <w:t>9</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967AE5" w14:textId="77777777" w:rsidTr="00AA0F9E">
        <w:trPr>
          <w:jc w:val="center"/>
        </w:trPr>
        <w:tc>
          <w:tcPr>
            <w:tcW w:w="2880" w:type="dxa"/>
            <w:tcBorders>
              <w:top w:val="single" w:sz="4" w:space="0" w:color="000000"/>
              <w:left w:val="single" w:sz="4" w:space="0" w:color="000000"/>
              <w:bottom w:val="single" w:sz="4" w:space="0" w:color="000000"/>
            </w:tcBorders>
          </w:tcPr>
          <w:p w14:paraId="03916E0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D363CB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4C3E0DE" w14:textId="77777777" w:rsidR="008D2684" w:rsidRPr="00526FC3" w:rsidRDefault="008D2684" w:rsidP="00AA0F9E">
            <w:pPr>
              <w:pStyle w:val="TAH"/>
            </w:pPr>
            <w:r w:rsidRPr="00526FC3">
              <w:t>Description</w:t>
            </w:r>
          </w:p>
        </w:tc>
      </w:tr>
      <w:tr w:rsidR="008D2684" w:rsidRPr="00526FC3" w14:paraId="09105BE9" w14:textId="77777777" w:rsidTr="00AA0F9E">
        <w:trPr>
          <w:jc w:val="center"/>
        </w:trPr>
        <w:tc>
          <w:tcPr>
            <w:tcW w:w="2880" w:type="dxa"/>
            <w:tcBorders>
              <w:top w:val="single" w:sz="4" w:space="0" w:color="000000"/>
              <w:left w:val="single" w:sz="4" w:space="0" w:color="000000"/>
              <w:bottom w:val="single" w:sz="4" w:space="0" w:color="000000"/>
            </w:tcBorders>
          </w:tcPr>
          <w:p w14:paraId="6CF5594A"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1B6F4B4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7A7526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43D9F5A6" w14:textId="77777777" w:rsidTr="00AA0F9E">
        <w:trPr>
          <w:jc w:val="center"/>
        </w:trPr>
        <w:tc>
          <w:tcPr>
            <w:tcW w:w="2880" w:type="dxa"/>
            <w:tcBorders>
              <w:top w:val="single" w:sz="4" w:space="0" w:color="000000"/>
              <w:left w:val="single" w:sz="4" w:space="0" w:color="000000"/>
              <w:bottom w:val="single" w:sz="4" w:space="0" w:color="000000"/>
            </w:tcBorders>
          </w:tcPr>
          <w:p w14:paraId="53A2B91C"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4A43B3E"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B818BB8"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8D2684" w:rsidRPr="00526FC3" w14:paraId="5A0105A5" w14:textId="77777777" w:rsidTr="00AA0F9E">
        <w:trPr>
          <w:jc w:val="center"/>
        </w:trPr>
        <w:tc>
          <w:tcPr>
            <w:tcW w:w="2880" w:type="dxa"/>
            <w:tcBorders>
              <w:top w:val="single" w:sz="4" w:space="0" w:color="000000"/>
              <w:left w:val="single" w:sz="4" w:space="0" w:color="000000"/>
              <w:bottom w:val="single" w:sz="4" w:space="0" w:color="000000"/>
            </w:tcBorders>
          </w:tcPr>
          <w:p w14:paraId="1BB1B90C"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tcPr>
          <w:p w14:paraId="0C14CF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7238F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4426C92" w14:textId="77777777" w:rsidR="008D2684" w:rsidRPr="00526FC3" w:rsidRDefault="008D2684" w:rsidP="008D2684">
      <w:pPr>
        <w:rPr>
          <w:lang w:eastAsia="zh-CN"/>
        </w:rPr>
      </w:pPr>
    </w:p>
    <w:p w14:paraId="334C10E1" w14:textId="77777777" w:rsidR="008D2684" w:rsidRPr="00526FC3" w:rsidRDefault="008D2684" w:rsidP="008D2684">
      <w:pPr>
        <w:pStyle w:val="Heading4"/>
        <w:rPr>
          <w:lang w:eastAsia="zh-CN"/>
        </w:rPr>
      </w:pPr>
      <w:bookmarkStart w:id="2290" w:name="_Toc460615968"/>
      <w:bookmarkStart w:id="2291" w:name="_Toc460616829"/>
      <w:bookmarkStart w:id="2292" w:name="_Toc460662218"/>
      <w:bookmarkStart w:id="2293" w:name="_Toc468105512"/>
      <w:bookmarkStart w:id="2294" w:name="_Toc468110607"/>
      <w:bookmarkStart w:id="2295" w:name="_Toc210293432"/>
      <w:r w:rsidRPr="00526FC3">
        <w:t>10.8.2.</w:t>
      </w:r>
      <w:r w:rsidRPr="00526FC3">
        <w:rPr>
          <w:lang w:eastAsia="zh-CN"/>
        </w:rPr>
        <w:t>10</w:t>
      </w:r>
      <w:r w:rsidRPr="00526FC3">
        <w:tab/>
      </w:r>
      <w:r>
        <w:t>Void</w:t>
      </w:r>
      <w:bookmarkEnd w:id="2290"/>
      <w:bookmarkEnd w:id="2291"/>
      <w:bookmarkEnd w:id="2292"/>
      <w:bookmarkEnd w:id="2293"/>
      <w:bookmarkEnd w:id="2294"/>
      <w:bookmarkEnd w:id="2295"/>
    </w:p>
    <w:p w14:paraId="08305AB0" w14:textId="77777777" w:rsidR="008D2684" w:rsidRPr="00526FC3" w:rsidRDefault="008D2684" w:rsidP="008D2684">
      <w:pPr>
        <w:rPr>
          <w:lang w:eastAsia="zh-CN"/>
        </w:rPr>
      </w:pPr>
    </w:p>
    <w:p w14:paraId="4213C856" w14:textId="77777777" w:rsidR="008D2684" w:rsidRPr="00526FC3" w:rsidRDefault="008D2684" w:rsidP="008D2684">
      <w:pPr>
        <w:pStyle w:val="Heading4"/>
        <w:rPr>
          <w:lang w:eastAsia="zh-CN"/>
        </w:rPr>
      </w:pPr>
      <w:bookmarkStart w:id="2296" w:name="_Toc460615969"/>
      <w:bookmarkStart w:id="2297" w:name="_Toc460616830"/>
      <w:bookmarkStart w:id="2298" w:name="_Toc460662219"/>
      <w:bookmarkStart w:id="2299" w:name="_Toc468105513"/>
      <w:bookmarkStart w:id="2300" w:name="_Toc468110608"/>
      <w:bookmarkStart w:id="2301" w:name="_Toc210293433"/>
      <w:r w:rsidRPr="00526FC3">
        <w:t>10.8.2.</w:t>
      </w:r>
      <w:r w:rsidRPr="00526FC3">
        <w:rPr>
          <w:lang w:eastAsia="zh-CN"/>
        </w:rPr>
        <w:t>11</w:t>
      </w:r>
      <w:r w:rsidRPr="00526FC3">
        <w:tab/>
      </w:r>
      <w:r w:rsidRPr="00526FC3">
        <w:rPr>
          <w:rFonts w:hint="eastAsia"/>
          <w:lang w:eastAsia="zh-CN"/>
        </w:rPr>
        <w:t>MC service group affiliation</w:t>
      </w:r>
      <w:r w:rsidRPr="00526FC3">
        <w:t xml:space="preserve"> </w:t>
      </w:r>
      <w:r w:rsidRPr="00526FC3">
        <w:rPr>
          <w:rFonts w:hint="eastAsia"/>
          <w:lang w:eastAsia="zh-CN"/>
        </w:rPr>
        <w:t xml:space="preserve">change </w:t>
      </w:r>
      <w:r w:rsidRPr="00526FC3">
        <w:t>request</w:t>
      </w:r>
      <w:bookmarkEnd w:id="2296"/>
      <w:bookmarkEnd w:id="2297"/>
      <w:bookmarkEnd w:id="2298"/>
      <w:bookmarkEnd w:id="2299"/>
      <w:bookmarkEnd w:id="2300"/>
      <w:bookmarkEnd w:id="2301"/>
    </w:p>
    <w:p w14:paraId="0BF96024" w14:textId="77777777" w:rsidR="008D2684" w:rsidRPr="00526FC3" w:rsidRDefault="008D2684" w:rsidP="008D2684">
      <w:pPr>
        <w:rPr>
          <w:lang w:eastAsia="zh-CN"/>
        </w:rPr>
      </w:pPr>
      <w:r w:rsidRPr="00526FC3">
        <w:t>Table 10.8</w:t>
      </w:r>
      <w:r w:rsidRPr="00526FC3">
        <w:rPr>
          <w:lang w:eastAsia="zh-CN"/>
        </w:rPr>
        <w:t>.2.11-1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78E9F0D5" w14:textId="77777777" w:rsidR="008D2684" w:rsidRPr="00526FC3" w:rsidRDefault="008D2684" w:rsidP="008D2684">
      <w:pPr>
        <w:pStyle w:val="TH"/>
      </w:pPr>
      <w:r w:rsidRPr="00526FC3">
        <w:t xml:space="preserve">Table 10.8.2.11-1: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6A91F82" w14:textId="77777777" w:rsidTr="00AA0F9E">
        <w:trPr>
          <w:jc w:val="center"/>
        </w:trPr>
        <w:tc>
          <w:tcPr>
            <w:tcW w:w="2880" w:type="dxa"/>
            <w:tcBorders>
              <w:top w:val="single" w:sz="4" w:space="0" w:color="000000"/>
              <w:left w:val="single" w:sz="4" w:space="0" w:color="000000"/>
              <w:bottom w:val="single" w:sz="4" w:space="0" w:color="000000"/>
            </w:tcBorders>
          </w:tcPr>
          <w:p w14:paraId="41C91E9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5BA6EF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E46A15C" w14:textId="77777777" w:rsidR="008D2684" w:rsidRPr="00526FC3" w:rsidRDefault="008D2684" w:rsidP="00AA0F9E">
            <w:pPr>
              <w:pStyle w:val="TAH"/>
            </w:pPr>
            <w:r w:rsidRPr="00526FC3">
              <w:t>Description</w:t>
            </w:r>
          </w:p>
        </w:tc>
      </w:tr>
      <w:tr w:rsidR="008D2684" w:rsidRPr="00526FC3" w14:paraId="2BFA3C2C" w14:textId="77777777" w:rsidTr="00AA0F9E">
        <w:trPr>
          <w:jc w:val="center"/>
        </w:trPr>
        <w:tc>
          <w:tcPr>
            <w:tcW w:w="2880" w:type="dxa"/>
            <w:tcBorders>
              <w:top w:val="single" w:sz="4" w:space="0" w:color="000000"/>
              <w:left w:val="single" w:sz="4" w:space="0" w:color="000000"/>
              <w:bottom w:val="single" w:sz="4" w:space="0" w:color="000000"/>
            </w:tcBorders>
          </w:tcPr>
          <w:p w14:paraId="012ABD4F"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5FAD359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2ED12E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change request.</w:t>
            </w:r>
          </w:p>
        </w:tc>
      </w:tr>
      <w:tr w:rsidR="008D2684" w:rsidRPr="00526FC3" w14:paraId="086B540B" w14:textId="77777777" w:rsidTr="00AA0F9E">
        <w:trPr>
          <w:jc w:val="center"/>
        </w:trPr>
        <w:tc>
          <w:tcPr>
            <w:tcW w:w="2880" w:type="dxa"/>
            <w:tcBorders>
              <w:top w:val="single" w:sz="4" w:space="0" w:color="000000"/>
              <w:left w:val="single" w:sz="4" w:space="0" w:color="000000"/>
              <w:bottom w:val="single" w:sz="4" w:space="0" w:color="000000"/>
            </w:tcBorders>
          </w:tcPr>
          <w:p w14:paraId="39E3362E" w14:textId="77777777" w:rsidR="008D2684" w:rsidRPr="00352049" w:rsidRDefault="008D2684" w:rsidP="00AA0F9E">
            <w:pPr>
              <w:pStyle w:val="TAL"/>
              <w:rPr>
                <w:lang w:eastAsia="zh-CN"/>
              </w:rPr>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tcPr>
          <w:p w14:paraId="5CA2668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43ADB1"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5E97690" w14:textId="77777777" w:rsidTr="00AA0F9E">
        <w:trPr>
          <w:jc w:val="center"/>
        </w:trPr>
        <w:tc>
          <w:tcPr>
            <w:tcW w:w="2880" w:type="dxa"/>
            <w:tcBorders>
              <w:top w:val="single" w:sz="4" w:space="0" w:color="000000"/>
              <w:left w:val="single" w:sz="4" w:space="0" w:color="000000"/>
              <w:bottom w:val="single" w:sz="4" w:space="0" w:color="000000"/>
            </w:tcBorders>
          </w:tcPr>
          <w:p w14:paraId="1883DD53" w14:textId="77777777" w:rsidR="008D2684" w:rsidRPr="00352049" w:rsidRDefault="008D2684" w:rsidP="00AA0F9E">
            <w:pPr>
              <w:pStyle w:val="TAL"/>
              <w:rPr>
                <w:lang w:eastAsia="zh-CN"/>
              </w:rPr>
            </w:pPr>
            <w:r w:rsidRPr="00352049">
              <w:rPr>
                <w:rFonts w:hint="eastAsia"/>
                <w:lang w:eastAsia="zh-CN"/>
              </w:rPr>
              <w:t>MC service group ID list</w:t>
            </w:r>
            <w:r w:rsidRPr="00352049">
              <w:rPr>
                <w:lang w:eastAsia="zh-CN"/>
              </w:rPr>
              <w:t xml:space="preserve"> (per listed MC service ID)</w:t>
            </w:r>
          </w:p>
        </w:tc>
        <w:tc>
          <w:tcPr>
            <w:tcW w:w="1440" w:type="dxa"/>
            <w:tcBorders>
              <w:top w:val="single" w:sz="4" w:space="0" w:color="000000"/>
              <w:left w:val="single" w:sz="4" w:space="0" w:color="000000"/>
              <w:bottom w:val="single" w:sz="4" w:space="0" w:color="000000"/>
            </w:tcBorders>
          </w:tcPr>
          <w:p w14:paraId="15CE7CE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99F219"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change their </w:t>
            </w:r>
            <w:r w:rsidRPr="00352049">
              <w:rPr>
                <w:lang w:eastAsia="zh-CN"/>
              </w:rPr>
              <w:t>affiliation</w:t>
            </w:r>
            <w:r w:rsidRPr="00352049">
              <w:rPr>
                <w:rFonts w:hint="eastAsia"/>
                <w:lang w:eastAsia="zh-CN"/>
              </w:rPr>
              <w:t xml:space="preserve"> relationship with the target user.</w:t>
            </w:r>
          </w:p>
        </w:tc>
      </w:tr>
      <w:tr w:rsidR="008D2684" w:rsidRPr="00526FC3" w14:paraId="157A557D" w14:textId="77777777" w:rsidTr="00AA0F9E">
        <w:trPr>
          <w:jc w:val="center"/>
        </w:trPr>
        <w:tc>
          <w:tcPr>
            <w:tcW w:w="2880" w:type="dxa"/>
            <w:tcBorders>
              <w:top w:val="single" w:sz="4" w:space="0" w:color="000000"/>
              <w:left w:val="single" w:sz="4" w:space="0" w:color="000000"/>
              <w:bottom w:val="single" w:sz="4" w:space="0" w:color="000000"/>
            </w:tcBorders>
          </w:tcPr>
          <w:p w14:paraId="68761EBE" w14:textId="77777777" w:rsidR="008D2684" w:rsidRPr="00352049" w:rsidRDefault="008D2684" w:rsidP="00AA0F9E">
            <w:pPr>
              <w:pStyle w:val="TAL"/>
              <w:rPr>
                <w:lang w:eastAsia="zh-CN"/>
              </w:rPr>
            </w:pPr>
            <w:r w:rsidRPr="00352049">
              <w:rPr>
                <w:lang w:eastAsia="zh-CN"/>
              </w:rPr>
              <w:t>Requested affiliation status (per group ID)</w:t>
            </w:r>
          </w:p>
        </w:tc>
        <w:tc>
          <w:tcPr>
            <w:tcW w:w="1440" w:type="dxa"/>
            <w:tcBorders>
              <w:top w:val="single" w:sz="4" w:space="0" w:color="000000"/>
              <w:left w:val="single" w:sz="4" w:space="0" w:color="000000"/>
              <w:bottom w:val="single" w:sz="4" w:space="0" w:color="000000"/>
            </w:tcBorders>
          </w:tcPr>
          <w:p w14:paraId="1686543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A5978C1" w14:textId="77777777" w:rsidR="008D2684" w:rsidRPr="00352049" w:rsidRDefault="008D2684" w:rsidP="00AA0F9E">
            <w:pPr>
              <w:pStyle w:val="TAL"/>
            </w:pPr>
            <w:r w:rsidRPr="00352049">
              <w:t>Indicates if the request is to affiliate or deaffiliate</w:t>
            </w:r>
          </w:p>
        </w:tc>
      </w:tr>
      <w:tr w:rsidR="008D2684" w:rsidRPr="00526FC3" w14:paraId="10891E35" w14:textId="77777777" w:rsidTr="00AA0F9E">
        <w:trPr>
          <w:jc w:val="center"/>
        </w:trPr>
        <w:tc>
          <w:tcPr>
            <w:tcW w:w="2880" w:type="dxa"/>
            <w:tcBorders>
              <w:top w:val="single" w:sz="4" w:space="0" w:color="000000"/>
              <w:left w:val="single" w:sz="4" w:space="0" w:color="000000"/>
              <w:bottom w:val="single" w:sz="4" w:space="0" w:color="000000"/>
            </w:tcBorders>
          </w:tcPr>
          <w:p w14:paraId="112E59EE" w14:textId="77777777" w:rsidR="008D2684" w:rsidRPr="00352049" w:rsidRDefault="008D2684" w:rsidP="00AA0F9E">
            <w:pPr>
              <w:pStyle w:val="TAL"/>
              <w:rPr>
                <w:lang w:eastAsia="zh-CN"/>
              </w:rPr>
            </w:pPr>
            <w:r w:rsidRPr="00352049">
              <w:rPr>
                <w:lang w:eastAsia="zh-CN"/>
              </w:rPr>
              <w:t>C</w:t>
            </w:r>
            <w:r w:rsidRPr="00352049">
              <w:rPr>
                <w:rFonts w:hint="eastAsia"/>
                <w:lang w:eastAsia="zh-CN"/>
              </w:rPr>
              <w:t>hange request type</w:t>
            </w:r>
          </w:p>
        </w:tc>
        <w:tc>
          <w:tcPr>
            <w:tcW w:w="1440" w:type="dxa"/>
            <w:tcBorders>
              <w:top w:val="single" w:sz="4" w:space="0" w:color="000000"/>
              <w:left w:val="single" w:sz="4" w:space="0" w:color="000000"/>
              <w:bottom w:val="single" w:sz="4" w:space="0" w:color="000000"/>
            </w:tcBorders>
          </w:tcPr>
          <w:p w14:paraId="3A3CB7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644A74"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request type, i.e. mandatory or </w:t>
            </w:r>
            <w:r w:rsidRPr="00352049">
              <w:rPr>
                <w:lang w:eastAsia="zh-CN"/>
              </w:rPr>
              <w:t>negotiated</w:t>
            </w:r>
          </w:p>
        </w:tc>
      </w:tr>
    </w:tbl>
    <w:p w14:paraId="77589777" w14:textId="77777777" w:rsidR="008D2684" w:rsidRPr="00526FC3" w:rsidRDefault="008D2684" w:rsidP="008D2684">
      <w:pPr>
        <w:rPr>
          <w:lang w:eastAsia="zh-CN"/>
        </w:rPr>
      </w:pPr>
    </w:p>
    <w:p w14:paraId="1CB7A39F" w14:textId="77777777" w:rsidR="008D2684" w:rsidRPr="00526FC3" w:rsidRDefault="008D2684" w:rsidP="008D2684">
      <w:pPr>
        <w:pStyle w:val="Heading4"/>
        <w:rPr>
          <w:lang w:eastAsia="zh-CN"/>
        </w:rPr>
      </w:pPr>
      <w:bookmarkStart w:id="2302" w:name="_Toc460615970"/>
      <w:bookmarkStart w:id="2303" w:name="_Toc460616831"/>
      <w:bookmarkStart w:id="2304" w:name="_Toc460662220"/>
      <w:bookmarkStart w:id="2305" w:name="_Toc468105514"/>
      <w:bookmarkStart w:id="2306" w:name="_Toc468110609"/>
      <w:bookmarkStart w:id="2307" w:name="_Toc210293434"/>
      <w:r w:rsidRPr="00526FC3">
        <w:t>10.8.2.</w:t>
      </w:r>
      <w:r w:rsidRPr="00526FC3">
        <w:rPr>
          <w:lang w:eastAsia="zh-CN"/>
        </w:rPr>
        <w:t>12</w:t>
      </w:r>
      <w:r w:rsidRPr="00526FC3">
        <w:tab/>
      </w:r>
      <w:r w:rsidRPr="00526FC3">
        <w:rPr>
          <w:rFonts w:hint="eastAsia"/>
          <w:lang w:eastAsia="zh-CN"/>
        </w:rPr>
        <w:t>MC service group affiliation change</w:t>
      </w:r>
      <w:r w:rsidRPr="00526FC3">
        <w:t xml:space="preserve"> re</w:t>
      </w:r>
      <w:r w:rsidRPr="00526FC3">
        <w:rPr>
          <w:rFonts w:hint="eastAsia"/>
          <w:lang w:eastAsia="zh-CN"/>
        </w:rPr>
        <w:t>sponse</w:t>
      </w:r>
      <w:bookmarkEnd w:id="2302"/>
      <w:bookmarkEnd w:id="2303"/>
      <w:bookmarkEnd w:id="2304"/>
      <w:bookmarkEnd w:id="2305"/>
      <w:bookmarkEnd w:id="2306"/>
      <w:bookmarkEnd w:id="2307"/>
    </w:p>
    <w:p w14:paraId="4C0CDA1C" w14:textId="77777777" w:rsidR="008D2684" w:rsidRPr="00526FC3" w:rsidRDefault="008D2684" w:rsidP="008D2684">
      <w:pPr>
        <w:rPr>
          <w:lang w:eastAsia="zh-CN"/>
        </w:rPr>
      </w:pPr>
      <w:r w:rsidRPr="00526FC3">
        <w:t>Table 10.8</w:t>
      </w:r>
      <w:r w:rsidRPr="00526FC3">
        <w:rPr>
          <w:lang w:eastAsia="zh-CN"/>
        </w:rPr>
        <w:t>.2.12-1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24184BBA" w14:textId="77777777" w:rsidR="008D2684" w:rsidRPr="00526FC3" w:rsidRDefault="008D2684" w:rsidP="008D2684">
      <w:pPr>
        <w:pStyle w:val="TH"/>
        <w:rPr>
          <w:lang w:eastAsia="zh-CN"/>
        </w:rPr>
      </w:pPr>
      <w:r w:rsidRPr="00526FC3">
        <w:lastRenderedPageBreak/>
        <w:t>Table 10.8.2.</w:t>
      </w:r>
      <w:r w:rsidRPr="00526FC3">
        <w:rPr>
          <w:lang w:eastAsia="zh-CN"/>
        </w:rPr>
        <w:t>12</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FEC18AD" w14:textId="77777777" w:rsidTr="00AA0F9E">
        <w:trPr>
          <w:jc w:val="center"/>
        </w:trPr>
        <w:tc>
          <w:tcPr>
            <w:tcW w:w="2880" w:type="dxa"/>
            <w:tcBorders>
              <w:top w:val="single" w:sz="4" w:space="0" w:color="000000"/>
              <w:left w:val="single" w:sz="4" w:space="0" w:color="000000"/>
              <w:bottom w:val="single" w:sz="4" w:space="0" w:color="000000"/>
            </w:tcBorders>
          </w:tcPr>
          <w:p w14:paraId="531DD31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3A382639"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171F1EC5" w14:textId="77777777" w:rsidR="008D2684" w:rsidRPr="00526FC3" w:rsidRDefault="008D2684" w:rsidP="00AA0F9E">
            <w:pPr>
              <w:pStyle w:val="TAH"/>
            </w:pPr>
            <w:r w:rsidRPr="00526FC3">
              <w:t>Description</w:t>
            </w:r>
          </w:p>
        </w:tc>
      </w:tr>
      <w:tr w:rsidR="008D2684" w:rsidRPr="00526FC3" w14:paraId="6C0F9163" w14:textId="77777777" w:rsidTr="00AA0F9E">
        <w:trPr>
          <w:jc w:val="center"/>
        </w:trPr>
        <w:tc>
          <w:tcPr>
            <w:tcW w:w="2880" w:type="dxa"/>
            <w:tcBorders>
              <w:top w:val="single" w:sz="4" w:space="0" w:color="000000"/>
              <w:left w:val="single" w:sz="4" w:space="0" w:color="000000"/>
              <w:bottom w:val="single" w:sz="4" w:space="0" w:color="000000"/>
            </w:tcBorders>
          </w:tcPr>
          <w:p w14:paraId="3F7B65A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7BF7E2C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FC4CD94" w14:textId="27B4FF8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w:t>
            </w:r>
            <w:r w:rsidR="00CF2844" w:rsidRPr="00CF2844">
              <w:rPr>
                <w:lang w:eastAsia="zh-CN"/>
              </w:rPr>
              <w:t xml:space="preserve">change </w:t>
            </w:r>
            <w:r w:rsidRPr="00352049">
              <w:rPr>
                <w:rFonts w:hint="eastAsia"/>
                <w:lang w:eastAsia="zh-CN"/>
              </w:rPr>
              <w:t>request.</w:t>
            </w:r>
          </w:p>
        </w:tc>
      </w:tr>
      <w:tr w:rsidR="008D2684" w:rsidRPr="00526FC3" w14:paraId="3CE9D6FD" w14:textId="77777777" w:rsidTr="00AA0F9E">
        <w:trPr>
          <w:jc w:val="center"/>
        </w:trPr>
        <w:tc>
          <w:tcPr>
            <w:tcW w:w="2880" w:type="dxa"/>
            <w:tcBorders>
              <w:top w:val="single" w:sz="4" w:space="0" w:color="000000"/>
              <w:left w:val="single" w:sz="4" w:space="0" w:color="000000"/>
              <w:bottom w:val="single" w:sz="4" w:space="0" w:color="000000"/>
            </w:tcBorders>
          </w:tcPr>
          <w:p w14:paraId="2C496F17" w14:textId="77777777" w:rsidR="008D2684" w:rsidRPr="00352049" w:rsidRDefault="008D2684" w:rsidP="00AA0F9E">
            <w:pPr>
              <w:pStyle w:val="TAL"/>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tcPr>
          <w:p w14:paraId="18377D08" w14:textId="77777777" w:rsidR="008D2684" w:rsidRPr="00352049" w:rsidRDefault="008D2684" w:rsidP="00AA0F9E">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C44DCF"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AA0CD92" w14:textId="77777777" w:rsidTr="00AA0F9E">
        <w:trPr>
          <w:jc w:val="center"/>
        </w:trPr>
        <w:tc>
          <w:tcPr>
            <w:tcW w:w="2880" w:type="dxa"/>
            <w:tcBorders>
              <w:top w:val="single" w:sz="4" w:space="0" w:color="000000"/>
              <w:left w:val="single" w:sz="4" w:space="0" w:color="000000"/>
              <w:bottom w:val="single" w:sz="4" w:space="0" w:color="000000"/>
            </w:tcBorders>
          </w:tcPr>
          <w:p w14:paraId="71E98B1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78AC44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197E10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change their affiliation relationship with the target user.</w:t>
            </w:r>
          </w:p>
        </w:tc>
      </w:tr>
      <w:tr w:rsidR="008D2684" w:rsidRPr="00526FC3" w14:paraId="502FC473" w14:textId="77777777" w:rsidTr="00AA0F9E">
        <w:trPr>
          <w:jc w:val="center"/>
        </w:trPr>
        <w:tc>
          <w:tcPr>
            <w:tcW w:w="2880" w:type="dxa"/>
            <w:tcBorders>
              <w:top w:val="single" w:sz="4" w:space="0" w:color="000000"/>
              <w:left w:val="single" w:sz="4" w:space="0" w:color="000000"/>
              <w:bottom w:val="single" w:sz="4" w:space="0" w:color="000000"/>
            </w:tcBorders>
          </w:tcPr>
          <w:p w14:paraId="55FB0F76"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tcPr>
          <w:p w14:paraId="1B8D0F4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D8F5EA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relationship change result for every MC service group ID in the list.</w:t>
            </w:r>
          </w:p>
        </w:tc>
      </w:tr>
    </w:tbl>
    <w:p w14:paraId="5390530E" w14:textId="77777777" w:rsidR="008D2684" w:rsidRPr="00526FC3" w:rsidRDefault="008D2684" w:rsidP="008D2684">
      <w:pPr>
        <w:rPr>
          <w:lang w:eastAsia="zh-CN"/>
        </w:rPr>
      </w:pPr>
    </w:p>
    <w:p w14:paraId="62CF33C6" w14:textId="77777777" w:rsidR="008D2684" w:rsidRPr="00526FC3" w:rsidRDefault="008D2684" w:rsidP="008D2684">
      <w:pPr>
        <w:pStyle w:val="Heading4"/>
        <w:rPr>
          <w:lang w:val="fr-FR" w:eastAsia="zh-CN"/>
        </w:rPr>
      </w:pPr>
      <w:bookmarkStart w:id="2308" w:name="_Toc477420553"/>
      <w:bookmarkStart w:id="2309" w:name="_Toc210293435"/>
      <w:r w:rsidRPr="00526FC3">
        <w:rPr>
          <w:lang w:val="fr-FR"/>
        </w:rPr>
        <w:t>10.8.2.13</w:t>
      </w:r>
      <w:r w:rsidRPr="00526FC3">
        <w:rPr>
          <w:lang w:val="fr-FR"/>
        </w:rPr>
        <w:tab/>
      </w:r>
      <w:r w:rsidRPr="00526FC3">
        <w:rPr>
          <w:rFonts w:hint="eastAsia"/>
          <w:lang w:val="fr-FR" w:eastAsia="zh-CN"/>
        </w:rPr>
        <w:t>MC service group de-affiliation</w:t>
      </w:r>
      <w:r w:rsidRPr="00526FC3">
        <w:rPr>
          <w:lang w:val="fr-FR"/>
        </w:rPr>
        <w:t xml:space="preserve"> </w:t>
      </w:r>
      <w:bookmarkEnd w:id="2308"/>
      <w:r w:rsidRPr="00526FC3">
        <w:rPr>
          <w:rFonts w:hint="eastAsia"/>
          <w:lang w:val="fr-FR" w:eastAsia="zh-CN"/>
        </w:rPr>
        <w:t>notification</w:t>
      </w:r>
      <w:bookmarkEnd w:id="2309"/>
    </w:p>
    <w:p w14:paraId="42021E27" w14:textId="77777777" w:rsidR="008D2684" w:rsidRPr="00526FC3" w:rsidRDefault="008D2684" w:rsidP="008D2684">
      <w:pPr>
        <w:rPr>
          <w:lang w:eastAsia="zh-CN"/>
        </w:rPr>
      </w:pPr>
      <w:r w:rsidRPr="00526FC3">
        <w:rPr>
          <w:rFonts w:hint="eastAsia"/>
        </w:rPr>
        <w:t>T</w:t>
      </w:r>
      <w:r w:rsidRPr="00526FC3">
        <w:t xml:space="preserve">able 10.8.2.13-1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w:t>
      </w:r>
      <w:r w:rsidRPr="00526FC3">
        <w:rPr>
          <w:rFonts w:hint="eastAsia"/>
          <w:lang w:eastAsia="zh-CN"/>
        </w:rPr>
        <w:t xml:space="preserve">notification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664B953C" w14:textId="77777777" w:rsidR="008D2684" w:rsidRPr="00526FC3" w:rsidRDefault="008D2684" w:rsidP="008D2684">
      <w:pPr>
        <w:pStyle w:val="TH"/>
        <w:rPr>
          <w:lang w:val="fr-FR" w:eastAsia="zh-CN"/>
        </w:rPr>
      </w:pPr>
      <w:r w:rsidRPr="00526FC3">
        <w:rPr>
          <w:lang w:val="fr-FR"/>
        </w:rPr>
        <w:t xml:space="preserve">Table 10.8.2.13-1: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r w:rsidRPr="00526FC3">
        <w:rPr>
          <w:rFonts w:hint="eastAsia"/>
          <w:lang w:val="fr-FR"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A3515C1" w14:textId="77777777" w:rsidTr="00AA0F9E">
        <w:trPr>
          <w:jc w:val="center"/>
        </w:trPr>
        <w:tc>
          <w:tcPr>
            <w:tcW w:w="2880" w:type="dxa"/>
            <w:tcBorders>
              <w:top w:val="single" w:sz="4" w:space="0" w:color="000000"/>
              <w:left w:val="single" w:sz="4" w:space="0" w:color="000000"/>
              <w:bottom w:val="single" w:sz="4" w:space="0" w:color="000000"/>
            </w:tcBorders>
          </w:tcPr>
          <w:p w14:paraId="7CA8FB2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9B9127D"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C072C23" w14:textId="77777777" w:rsidR="008D2684" w:rsidRPr="00526FC3" w:rsidRDefault="008D2684" w:rsidP="00AA0F9E">
            <w:pPr>
              <w:pStyle w:val="TAH"/>
            </w:pPr>
            <w:r w:rsidRPr="00526FC3">
              <w:t>Description</w:t>
            </w:r>
          </w:p>
        </w:tc>
      </w:tr>
      <w:tr w:rsidR="008D2684" w:rsidRPr="00526FC3" w14:paraId="23BF8E67" w14:textId="77777777" w:rsidTr="00AA0F9E">
        <w:trPr>
          <w:jc w:val="center"/>
        </w:trPr>
        <w:tc>
          <w:tcPr>
            <w:tcW w:w="2880" w:type="dxa"/>
            <w:tcBorders>
              <w:top w:val="single" w:sz="4" w:space="0" w:color="000000"/>
              <w:left w:val="single" w:sz="4" w:space="0" w:color="000000"/>
              <w:bottom w:val="single" w:sz="4" w:space="0" w:color="000000"/>
            </w:tcBorders>
          </w:tcPr>
          <w:p w14:paraId="71905B30"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4A07249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F1495B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MC service user that will be de-affiliated.</w:t>
            </w:r>
          </w:p>
        </w:tc>
      </w:tr>
      <w:tr w:rsidR="008D2684" w:rsidRPr="00526FC3" w14:paraId="08572168" w14:textId="77777777" w:rsidTr="00AA0F9E">
        <w:trPr>
          <w:jc w:val="center"/>
        </w:trPr>
        <w:tc>
          <w:tcPr>
            <w:tcW w:w="2880" w:type="dxa"/>
            <w:tcBorders>
              <w:top w:val="single" w:sz="4" w:space="0" w:color="000000"/>
              <w:left w:val="single" w:sz="4" w:space="0" w:color="000000"/>
              <w:bottom w:val="single" w:sz="4" w:space="0" w:color="000000"/>
            </w:tcBorders>
          </w:tcPr>
          <w:p w14:paraId="06C6DCD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1613BCC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E3E5532"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18303E49" w14:textId="77777777" w:rsidTr="00AA0F9E">
        <w:trPr>
          <w:jc w:val="center"/>
        </w:trPr>
        <w:tc>
          <w:tcPr>
            <w:tcW w:w="2880" w:type="dxa"/>
            <w:tcBorders>
              <w:top w:val="single" w:sz="4" w:space="0" w:color="000000"/>
              <w:left w:val="single" w:sz="4" w:space="0" w:color="000000"/>
              <w:bottom w:val="single" w:sz="4" w:space="0" w:color="000000"/>
            </w:tcBorders>
          </w:tcPr>
          <w:p w14:paraId="11A935C7"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tcPr>
          <w:p w14:paraId="2380C01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D5670C0"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0DD22368" w14:textId="77777777" w:rsidR="008D2684" w:rsidRDefault="008D2684" w:rsidP="008D2684">
      <w:pPr>
        <w:rPr>
          <w:lang w:eastAsia="zh-CN"/>
        </w:rPr>
      </w:pPr>
    </w:p>
    <w:p w14:paraId="51A4F8B0" w14:textId="77777777" w:rsidR="008D2684" w:rsidRPr="00526FC3" w:rsidRDefault="008D2684" w:rsidP="008D2684">
      <w:pPr>
        <w:pStyle w:val="Heading4"/>
        <w:rPr>
          <w:lang w:eastAsia="zh-CN"/>
        </w:rPr>
      </w:pPr>
      <w:bookmarkStart w:id="2310" w:name="_Toc210293436"/>
      <w:r w:rsidRPr="00526FC3">
        <w:t>10.8.2.</w:t>
      </w:r>
      <w:r>
        <w:t>14</w:t>
      </w:r>
      <w:r w:rsidRPr="00526FC3">
        <w:tab/>
      </w:r>
      <w:r>
        <w:rPr>
          <w:lang w:eastAsia="zh-CN"/>
        </w:rPr>
        <w:t>Notify group dynamic data request</w:t>
      </w:r>
      <w:bookmarkEnd w:id="2310"/>
    </w:p>
    <w:p w14:paraId="40E562B6" w14:textId="77777777" w:rsidR="008D2684" w:rsidRPr="00526FC3" w:rsidRDefault="008D2684" w:rsidP="008D2684">
      <w:pPr>
        <w:rPr>
          <w:lang w:eastAsia="zh-CN"/>
        </w:rPr>
      </w:pPr>
      <w:r w:rsidRPr="00526FC3">
        <w:t>Table 10.8</w:t>
      </w:r>
      <w:r w:rsidRPr="00526FC3">
        <w:rPr>
          <w:lang w:eastAsia="zh-CN"/>
        </w:rPr>
        <w:t>.2.</w:t>
      </w:r>
      <w:r>
        <w:rPr>
          <w:lang w:eastAsia="zh-CN"/>
        </w:rPr>
        <w:t>14</w:t>
      </w:r>
      <w:r w:rsidRPr="00526FC3">
        <w:rPr>
          <w:lang w:eastAsia="zh-CN"/>
        </w:rPr>
        <w:t>-1</w:t>
      </w:r>
      <w:r w:rsidRPr="00526FC3">
        <w:t xml:space="preserve"> describes the information flow </w:t>
      </w:r>
      <w:r>
        <w:t>notify group dynamic data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group management server.</w:t>
      </w:r>
    </w:p>
    <w:p w14:paraId="3B08B3BD" w14:textId="77777777" w:rsidR="008D2684" w:rsidRPr="00526FC3" w:rsidRDefault="008D2684" w:rsidP="008D2684">
      <w:pPr>
        <w:pStyle w:val="TH"/>
        <w:rPr>
          <w:lang w:eastAsia="zh-CN"/>
        </w:rPr>
      </w:pPr>
      <w:r w:rsidRPr="00526FC3">
        <w:t>Table 10.8.2.</w:t>
      </w:r>
      <w:r>
        <w:t>14</w:t>
      </w:r>
      <w:r w:rsidRPr="00526FC3">
        <w:t xml:space="preserve">-1: </w:t>
      </w:r>
      <w:r>
        <w:rPr>
          <w:lang w:eastAsia="zh-CN"/>
        </w:rPr>
        <w:t>Notify group dynamic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03FDF17" w14:textId="77777777" w:rsidTr="00AA0F9E">
        <w:trPr>
          <w:jc w:val="center"/>
        </w:trPr>
        <w:tc>
          <w:tcPr>
            <w:tcW w:w="2880" w:type="dxa"/>
            <w:tcBorders>
              <w:top w:val="single" w:sz="4" w:space="0" w:color="000000"/>
              <w:left w:val="single" w:sz="4" w:space="0" w:color="000000"/>
              <w:bottom w:val="single" w:sz="4" w:space="0" w:color="000000"/>
            </w:tcBorders>
          </w:tcPr>
          <w:p w14:paraId="57E428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66EF1A4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DD1448D" w14:textId="77777777" w:rsidR="008D2684" w:rsidRPr="00526FC3" w:rsidRDefault="008D2684" w:rsidP="00AA0F9E">
            <w:pPr>
              <w:pStyle w:val="TAH"/>
            </w:pPr>
            <w:r w:rsidRPr="00526FC3">
              <w:t>Description</w:t>
            </w:r>
          </w:p>
        </w:tc>
      </w:tr>
      <w:tr w:rsidR="008D2684" w:rsidRPr="00526FC3" w14:paraId="567CEE5C" w14:textId="77777777" w:rsidTr="00AA0F9E">
        <w:trPr>
          <w:jc w:val="center"/>
        </w:trPr>
        <w:tc>
          <w:tcPr>
            <w:tcW w:w="2880" w:type="dxa"/>
            <w:tcBorders>
              <w:top w:val="single" w:sz="4" w:space="0" w:color="000000"/>
              <w:left w:val="single" w:sz="4" w:space="0" w:color="000000"/>
              <w:bottom w:val="single" w:sz="4" w:space="0" w:color="000000"/>
            </w:tcBorders>
          </w:tcPr>
          <w:p w14:paraId="0D5E5797" w14:textId="77777777" w:rsidR="008D2684" w:rsidRPr="00352049" w:rsidRDefault="008D2684" w:rsidP="00AA0F9E">
            <w:pPr>
              <w:pStyle w:val="TAL"/>
              <w:rPr>
                <w:lang w:eastAsia="zh-CN"/>
              </w:rPr>
            </w:pPr>
            <w:r w:rsidRPr="00352049">
              <w:rPr>
                <w:rFonts w:hint="eastAsia"/>
                <w:lang w:eastAsia="zh-CN"/>
              </w:rPr>
              <w:t>MC service group ID</w:t>
            </w:r>
          </w:p>
        </w:tc>
        <w:tc>
          <w:tcPr>
            <w:tcW w:w="1440" w:type="dxa"/>
            <w:tcBorders>
              <w:top w:val="single" w:sz="4" w:space="0" w:color="000000"/>
              <w:left w:val="single" w:sz="4" w:space="0" w:color="000000"/>
              <w:bottom w:val="single" w:sz="4" w:space="0" w:color="000000"/>
            </w:tcBorders>
          </w:tcPr>
          <w:p w14:paraId="7752F45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74F8E3" w14:textId="77777777" w:rsidR="008D2684" w:rsidRPr="00352049" w:rsidRDefault="008D2684" w:rsidP="00AA0F9E">
            <w:pPr>
              <w:pStyle w:val="TAL"/>
              <w:rPr>
                <w:lang w:eastAsia="zh-CN"/>
              </w:rPr>
            </w:pPr>
            <w:r>
              <w:t xml:space="preserve">The MC service group ID to which the GMS has subscribed and </w:t>
            </w:r>
            <w:r w:rsidRPr="00352049">
              <w:rPr>
                <w:rFonts w:hint="eastAsia"/>
                <w:lang w:eastAsia="zh-CN"/>
              </w:rPr>
              <w:t xml:space="preserve">for which the </w:t>
            </w:r>
            <w:r>
              <w:rPr>
                <w:lang w:eastAsia="zh-CN"/>
              </w:rPr>
              <w:t>group dynamic data</w:t>
            </w:r>
            <w:r w:rsidRPr="00352049">
              <w:rPr>
                <w:rFonts w:hint="eastAsia"/>
                <w:lang w:eastAsia="zh-CN"/>
              </w:rPr>
              <w:t xml:space="preserve"> need</w:t>
            </w:r>
            <w:r w:rsidRPr="00352049">
              <w:rPr>
                <w:lang w:eastAsia="zh-CN"/>
              </w:rPr>
              <w:t>s</w:t>
            </w:r>
            <w:r w:rsidRPr="00352049">
              <w:rPr>
                <w:rFonts w:hint="eastAsia"/>
                <w:lang w:eastAsia="zh-CN"/>
              </w:rPr>
              <w:t xml:space="preserve"> to be updated.</w:t>
            </w:r>
          </w:p>
        </w:tc>
      </w:tr>
      <w:tr w:rsidR="008D2684" w:rsidRPr="00526FC3" w14:paraId="05999945" w14:textId="77777777" w:rsidTr="00AA0F9E">
        <w:trPr>
          <w:jc w:val="center"/>
        </w:trPr>
        <w:tc>
          <w:tcPr>
            <w:tcW w:w="2880" w:type="dxa"/>
            <w:tcBorders>
              <w:top w:val="single" w:sz="4" w:space="0" w:color="000000"/>
              <w:left w:val="single" w:sz="4" w:space="0" w:color="000000"/>
              <w:bottom w:val="single" w:sz="4" w:space="0" w:color="000000"/>
            </w:tcBorders>
          </w:tcPr>
          <w:p w14:paraId="11D12DB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20D3ADB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3BBC5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for which the group </w:t>
            </w:r>
            <w:r>
              <w:rPr>
                <w:lang w:eastAsia="zh-CN"/>
              </w:rPr>
              <w:t xml:space="preserve">dynamic data (e.g. </w:t>
            </w:r>
            <w:r w:rsidRPr="00352049">
              <w:rPr>
                <w:rFonts w:hint="eastAsia"/>
                <w:lang w:eastAsia="zh-CN"/>
              </w:rPr>
              <w:t>affiliation status</w:t>
            </w:r>
            <w:r>
              <w:rPr>
                <w:lang w:eastAsia="zh-CN"/>
              </w:rPr>
              <w:t>, de-affiliation status)</w:t>
            </w:r>
            <w:r w:rsidRPr="00352049">
              <w:rPr>
                <w:rFonts w:hint="eastAsia"/>
                <w:lang w:eastAsia="zh-CN"/>
              </w:rPr>
              <w:t xml:space="preserve"> need</w:t>
            </w:r>
            <w:r w:rsidRPr="00352049">
              <w:rPr>
                <w:lang w:eastAsia="zh-CN"/>
              </w:rPr>
              <w:t>s</w:t>
            </w:r>
            <w:r w:rsidRPr="00352049">
              <w:rPr>
                <w:rFonts w:hint="eastAsia"/>
                <w:lang w:eastAsia="zh-CN"/>
              </w:rPr>
              <w:t xml:space="preserve"> to be updated. </w:t>
            </w:r>
          </w:p>
        </w:tc>
      </w:tr>
      <w:tr w:rsidR="008D2684" w:rsidRPr="00526FC3" w14:paraId="4266A51D" w14:textId="77777777" w:rsidTr="00AA0F9E">
        <w:trPr>
          <w:jc w:val="center"/>
        </w:trPr>
        <w:tc>
          <w:tcPr>
            <w:tcW w:w="2880" w:type="dxa"/>
            <w:tcBorders>
              <w:top w:val="single" w:sz="4" w:space="0" w:color="000000"/>
              <w:left w:val="single" w:sz="4" w:space="0" w:color="000000"/>
              <w:bottom w:val="single" w:sz="4" w:space="0" w:color="000000"/>
            </w:tcBorders>
          </w:tcPr>
          <w:p w14:paraId="70998F35" w14:textId="77777777" w:rsidR="008D2684" w:rsidRPr="00547E71" w:rsidRDefault="008D2684" w:rsidP="00AA0F9E">
            <w:pPr>
              <w:pStyle w:val="TAL"/>
              <w:rPr>
                <w:lang w:val="fr-FR" w:eastAsia="zh-CN"/>
              </w:rPr>
            </w:pPr>
            <w:r w:rsidRPr="00547E71">
              <w:rPr>
                <w:lang w:val="fr-FR"/>
              </w:rPr>
              <w:t xml:space="preserve">Affiliation or de-affiliation status </w:t>
            </w:r>
          </w:p>
        </w:tc>
        <w:tc>
          <w:tcPr>
            <w:tcW w:w="1440" w:type="dxa"/>
            <w:tcBorders>
              <w:top w:val="single" w:sz="4" w:space="0" w:color="000000"/>
              <w:left w:val="single" w:sz="4" w:space="0" w:color="000000"/>
              <w:bottom w:val="single" w:sz="4" w:space="0" w:color="000000"/>
            </w:tcBorders>
          </w:tcPr>
          <w:p w14:paraId="4E17C55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0FB43DA"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status </w:t>
            </w:r>
            <w:r>
              <w:rPr>
                <w:lang w:eastAsia="zh-CN"/>
              </w:rPr>
              <w:t xml:space="preserve">or de-affiliation status </w:t>
            </w:r>
            <w:r w:rsidRPr="00352049">
              <w:rPr>
                <w:rFonts w:hint="eastAsia"/>
                <w:lang w:eastAsia="zh-CN"/>
              </w:rPr>
              <w:t xml:space="preserve">for </w:t>
            </w:r>
            <w:r>
              <w:rPr>
                <w:lang w:eastAsia="zh-CN"/>
              </w:rPr>
              <w:t>the</w:t>
            </w:r>
            <w:r w:rsidRPr="00352049">
              <w:rPr>
                <w:rFonts w:hint="eastAsia"/>
                <w:lang w:eastAsia="zh-CN"/>
              </w:rPr>
              <w:t xml:space="preserve"> MC service group ID.</w:t>
            </w:r>
          </w:p>
        </w:tc>
      </w:tr>
    </w:tbl>
    <w:p w14:paraId="76D915BC" w14:textId="77777777" w:rsidR="008D2684" w:rsidRPr="00526FC3" w:rsidRDefault="008D2684" w:rsidP="008D2684">
      <w:pPr>
        <w:rPr>
          <w:lang w:eastAsia="zh-CN"/>
        </w:rPr>
      </w:pPr>
    </w:p>
    <w:p w14:paraId="0123CE8D" w14:textId="77777777" w:rsidR="008D2684" w:rsidRPr="00526FC3" w:rsidRDefault="008D2684" w:rsidP="008D2684">
      <w:pPr>
        <w:pStyle w:val="Heading3"/>
      </w:pPr>
      <w:bookmarkStart w:id="2311" w:name="_Toc468105515"/>
      <w:bookmarkStart w:id="2312" w:name="_Toc468110610"/>
      <w:bookmarkStart w:id="2313" w:name="_Toc210293437"/>
      <w:r w:rsidRPr="00526FC3">
        <w:t>10.8.3</w:t>
      </w:r>
      <w:r w:rsidRPr="00526FC3">
        <w:tab/>
        <w:t>Affiliation</w:t>
      </w:r>
      <w:bookmarkEnd w:id="2229"/>
      <w:bookmarkEnd w:id="2230"/>
      <w:bookmarkEnd w:id="2231"/>
      <w:bookmarkEnd w:id="2232"/>
      <w:bookmarkEnd w:id="2233"/>
      <w:bookmarkEnd w:id="2311"/>
      <w:bookmarkEnd w:id="2312"/>
      <w:bookmarkEnd w:id="2313"/>
    </w:p>
    <w:p w14:paraId="55B7B76F" w14:textId="77777777" w:rsidR="008D2684" w:rsidRPr="00526FC3" w:rsidRDefault="008D2684" w:rsidP="008D2684">
      <w:pPr>
        <w:pStyle w:val="Heading4"/>
      </w:pPr>
      <w:bookmarkStart w:id="2314" w:name="_Toc428365048"/>
      <w:bookmarkStart w:id="2315" w:name="_Toc433209684"/>
      <w:bookmarkStart w:id="2316" w:name="_Toc460615972"/>
      <w:bookmarkStart w:id="2317" w:name="_Toc460616833"/>
      <w:bookmarkStart w:id="2318" w:name="_Toc460662222"/>
      <w:bookmarkStart w:id="2319" w:name="_Toc468105516"/>
      <w:bookmarkStart w:id="2320" w:name="_Toc468110611"/>
      <w:bookmarkStart w:id="2321" w:name="_Toc210293438"/>
      <w:r w:rsidRPr="00526FC3">
        <w:t>10.8.3.1</w:t>
      </w:r>
      <w:r w:rsidRPr="00526FC3">
        <w:tab/>
        <w:t>MC service group affiliation procedure</w:t>
      </w:r>
      <w:bookmarkEnd w:id="2234"/>
      <w:bookmarkEnd w:id="2314"/>
      <w:bookmarkEnd w:id="2315"/>
      <w:bookmarkEnd w:id="2316"/>
      <w:bookmarkEnd w:id="2317"/>
      <w:bookmarkEnd w:id="2318"/>
      <w:bookmarkEnd w:id="2319"/>
      <w:bookmarkEnd w:id="2320"/>
      <w:bookmarkEnd w:id="2321"/>
    </w:p>
    <w:p w14:paraId="040510B8" w14:textId="77777777" w:rsidR="008D2684" w:rsidRPr="00526FC3" w:rsidRDefault="008D2684" w:rsidP="008D2684">
      <w:r w:rsidRPr="00526FC3">
        <w:t>Procedure for affiliation to MC service group(s) for a single MC service is described in figure 10.8.3.1-1.</w:t>
      </w:r>
    </w:p>
    <w:p w14:paraId="515F174B" w14:textId="77777777" w:rsidR="008D2684" w:rsidRPr="00526FC3" w:rsidRDefault="008D2684" w:rsidP="008D2684">
      <w:r w:rsidRPr="00526FC3">
        <w:t>Pre-conditions:</w:t>
      </w:r>
    </w:p>
    <w:p w14:paraId="480D77C8" w14:textId="77777777" w:rsidR="008D2684" w:rsidRPr="00526FC3" w:rsidRDefault="008D2684" w:rsidP="008D2684">
      <w:pPr>
        <w:pStyle w:val="B1"/>
      </w:pPr>
      <w:r w:rsidRPr="00526FC3">
        <w:t>1.</w:t>
      </w:r>
      <w:r w:rsidRPr="00526FC3">
        <w:tab/>
        <w:t>MC service client has already been provisioned (statically or dynamically) with the group information, or a pointer to the group information, that the MC service client is allowed to be affiliated</w:t>
      </w:r>
      <w:r>
        <w:t>;</w:t>
      </w:r>
    </w:p>
    <w:p w14:paraId="47B8FDD6" w14:textId="77777777" w:rsidR="008D2684" w:rsidRPr="00526FC3" w:rsidRDefault="008D2684" w:rsidP="008D2684">
      <w:pPr>
        <w:pStyle w:val="B1"/>
      </w:pPr>
      <w:r w:rsidRPr="00526FC3">
        <w:t>2.</w:t>
      </w:r>
      <w:r w:rsidRPr="00526FC3">
        <w:tab/>
        <w:t xml:space="preserve">MC service server may have retrieved the user </w:t>
      </w:r>
      <w:r>
        <w:t xml:space="preserve">profile </w:t>
      </w:r>
      <w:r w:rsidRPr="00526FC3">
        <w:t>and group policy</w:t>
      </w:r>
      <w:r w:rsidRPr="00885D5D">
        <w:t xml:space="preserve"> from the group configuration</w:t>
      </w:r>
      <w:r w:rsidRPr="00526FC3">
        <w:t xml:space="preserve"> e.g. which user(s) are authorized to affiliate to what MC service group(s), priority, and other configuration data</w:t>
      </w:r>
      <w:r>
        <w:t>;</w:t>
      </w:r>
    </w:p>
    <w:p w14:paraId="1EEECDD7" w14:textId="77777777" w:rsidR="008D2684" w:rsidRPr="00526FC3" w:rsidRDefault="008D2684" w:rsidP="008D2684">
      <w:pPr>
        <w:pStyle w:val="B1"/>
      </w:pPr>
      <w:r w:rsidRPr="00526FC3">
        <w:lastRenderedPageBreak/>
        <w:t>3.</w:t>
      </w:r>
      <w:r w:rsidRPr="00526FC3">
        <w:tab/>
        <w:t>MC service client may have indicated to the group management server that it wishes to receive updates of group configuration data for MC service groups(s) for which it is authorized (as described in subclause 10.1.5.3)</w:t>
      </w:r>
      <w:r>
        <w:t>;</w:t>
      </w:r>
    </w:p>
    <w:p w14:paraId="4A5B7571" w14:textId="77777777" w:rsidR="008D2684" w:rsidRDefault="008D2684" w:rsidP="008D2684">
      <w:pPr>
        <w:pStyle w:val="B1"/>
      </w:pPr>
      <w:r w:rsidRPr="00526FC3">
        <w:t>4.</w:t>
      </w:r>
      <w:r w:rsidRPr="00526FC3">
        <w:tab/>
        <w:t>The MC service client triggers the affiliation procedure. This is an explicit affiliation caused either by the MC service user or determined by a trigger event such as the MC service UE coming within a permitted geographic operational area of an MC service group</w:t>
      </w:r>
      <w:r>
        <w:t>; and</w:t>
      </w:r>
    </w:p>
    <w:p w14:paraId="31B53CB4" w14:textId="77777777" w:rsidR="008D2684" w:rsidRPr="00526FC3" w:rsidRDefault="008D2684" w:rsidP="008D2684">
      <w:pPr>
        <w:pStyle w:val="B1"/>
      </w:pPr>
      <w:r>
        <w:t>5.</w:t>
      </w:r>
      <w:r>
        <w:tab/>
        <w:t xml:space="preserve">The group management server has subscribed to the MC service server </w:t>
      </w:r>
      <w:r w:rsidRPr="003E5F68">
        <w:t>within the MC system where the group is defined</w:t>
      </w:r>
      <w:r>
        <w:t xml:space="preserve"> for affiliation status updates.</w:t>
      </w:r>
    </w:p>
    <w:p w14:paraId="10E69844" w14:textId="77777777" w:rsidR="008D2684" w:rsidRPr="00526FC3" w:rsidRDefault="008D2684" w:rsidP="008D2684">
      <w:pPr>
        <w:pStyle w:val="TH"/>
      </w:pPr>
      <w:r w:rsidRPr="0066277D">
        <w:object w:dxaOrig="9288" w:dyaOrig="4452" w14:anchorId="48113B0C">
          <v:shape id="_x0000_i1118" type="#_x0000_t75" style="width:465.85pt;height:221.9pt" o:ole="">
            <v:imagedata r:id="rId197" o:title=""/>
          </v:shape>
          <o:OLEObject Type="Embed" ProgID="Visio.Drawing.11" ShapeID="_x0000_i1118" DrawAspect="Content" ObjectID="_1820908928" r:id="rId198"/>
        </w:object>
      </w:r>
    </w:p>
    <w:p w14:paraId="796C1821" w14:textId="77777777" w:rsidR="008D2684" w:rsidRPr="00526FC3" w:rsidRDefault="008D2684" w:rsidP="008D2684">
      <w:pPr>
        <w:pStyle w:val="TF"/>
      </w:pPr>
      <w:r w:rsidRPr="00526FC3">
        <w:t>Figure 10.8.3.1-1: MC service group affiliation procedure</w:t>
      </w:r>
    </w:p>
    <w:p w14:paraId="42E6A95E" w14:textId="77777777" w:rsidR="008D2684" w:rsidRPr="00526FC3" w:rsidRDefault="008D2684" w:rsidP="008D2684">
      <w:pPr>
        <w:pStyle w:val="B1"/>
      </w:pPr>
      <w:r w:rsidRPr="00526FC3">
        <w:t>1.</w:t>
      </w:r>
      <w:r w:rsidRPr="00526FC3">
        <w:tab/>
        <w:t>MC service client of the MC service user requests the MC service server to affiliate to an MC service group or a set of MC service groups.</w:t>
      </w:r>
    </w:p>
    <w:p w14:paraId="25FC4CE6" w14:textId="77777777" w:rsidR="008D2684" w:rsidRPr="00526FC3" w:rsidRDefault="008D2684" w:rsidP="008D2684">
      <w:pPr>
        <w:pStyle w:val="B1"/>
      </w:pPr>
      <w:r w:rsidRPr="00526FC3">
        <w:t>2a.</w:t>
      </w:r>
      <w:r w:rsidRPr="00526FC3">
        <w:tab/>
        <w:t>MC service server checks if the group policy is locally cached. If the group policy is not locally cached on the MC service server then MC service server requests the group policy</w:t>
      </w:r>
      <w:r w:rsidRPr="00BA778B">
        <w:t xml:space="preserve"> from the group configuration</w:t>
      </w:r>
      <w:r w:rsidRPr="00526FC3">
        <w:t xml:space="preserve"> from the group management server.</w:t>
      </w:r>
    </w:p>
    <w:p w14:paraId="5B1ECD8C" w14:textId="77777777" w:rsidR="008D2684" w:rsidRPr="00526FC3" w:rsidRDefault="008D2684" w:rsidP="008D2684">
      <w:pPr>
        <w:pStyle w:val="B1"/>
      </w:pPr>
      <w:r w:rsidRPr="00526FC3">
        <w:t>2b.</w:t>
      </w:r>
      <w:r w:rsidRPr="00526FC3">
        <w:tab/>
        <w:t>MC service server receives the group policy</w:t>
      </w:r>
      <w:r w:rsidRPr="00BA778B">
        <w:t xml:space="preserve"> from the group configuration</w:t>
      </w:r>
      <w:r w:rsidRPr="00526FC3">
        <w:t xml:space="preserve"> from the group management server.</w:t>
      </w:r>
    </w:p>
    <w:p w14:paraId="47C06454" w14:textId="77777777" w:rsidR="008D2684" w:rsidRPr="00526FC3" w:rsidRDefault="008D2684" w:rsidP="008D2684">
      <w:pPr>
        <w:pStyle w:val="B1"/>
      </w:pPr>
      <w:r w:rsidRPr="00526FC3">
        <w:t>3.</w:t>
      </w:r>
      <w:r w:rsidRPr="00526FC3">
        <w:tab/>
        <w:t>Based on the group policy</w:t>
      </w:r>
      <w:r w:rsidRPr="00BA778B">
        <w:t xml:space="preserve"> from the group configuration</w:t>
      </w:r>
      <w:r w:rsidRPr="00526FC3">
        <w:t xml:space="preserve"> and user </w:t>
      </w:r>
      <w:r>
        <w:t>profile</w:t>
      </w:r>
      <w:r w:rsidRPr="00526FC3">
        <w:t xml:space="preserve">, the MC service server checks if the MC service group(s) is </w:t>
      </w:r>
      <w:r w:rsidRPr="00526FC3">
        <w:rPr>
          <w:rFonts w:hint="eastAsia"/>
          <w:lang w:eastAsia="zh-CN"/>
        </w:rPr>
        <w:t>en</w:t>
      </w:r>
      <w:r w:rsidRPr="00526FC3">
        <w:t>abled and if the MC service client is authorised to affiliate to the requested MC service group(s).</w:t>
      </w:r>
      <w:r w:rsidRPr="00526FC3">
        <w:rPr>
          <w:rFonts w:hint="eastAsia"/>
          <w:lang w:eastAsia="zh-CN"/>
        </w:rPr>
        <w:t xml:space="preserve"> 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3AD5B6A5" w14:textId="77777777" w:rsidR="008D2684" w:rsidRPr="00526FC3" w:rsidRDefault="008D2684" w:rsidP="008D2684">
      <w:pPr>
        <w:pStyle w:val="B1"/>
      </w:pPr>
      <w:r w:rsidRPr="00526FC3">
        <w:t>4.</w:t>
      </w:r>
      <w:r w:rsidRPr="00526FC3">
        <w:tab/>
        <w:t>If the user of the MC service client is authorised to affiliate to the requested MC service group(s) then the MC service server stores the affiliation status of the user for the requested MC service group(s).</w:t>
      </w:r>
    </w:p>
    <w:p w14:paraId="33CCA066" w14:textId="77777777" w:rsidR="008D2684" w:rsidRPr="00526FC3" w:rsidRDefault="008D2684" w:rsidP="008D2684">
      <w:pPr>
        <w:pStyle w:val="B1"/>
      </w:pPr>
      <w:r w:rsidRPr="00526FC3">
        <w:t>5.</w:t>
      </w:r>
      <w:r w:rsidRPr="00526FC3">
        <w:tab/>
        <w:t>MC service server confirms to the MC service client the affiliation (5a) and updates the group management server with the affiliation status of the user for the requested MC service group(s) (5b).</w:t>
      </w:r>
    </w:p>
    <w:p w14:paraId="4C323555" w14:textId="77777777" w:rsidR="008D2684" w:rsidRPr="00526FC3" w:rsidRDefault="008D2684" w:rsidP="008D2684">
      <w:pPr>
        <w:pStyle w:val="NO"/>
      </w:pPr>
      <w:r w:rsidRPr="00526FC3">
        <w:t>NOTE:</w:t>
      </w:r>
      <w:r w:rsidRPr="00526FC3">
        <w:tab/>
        <w:t>Steps 5a and 5b can occur in any order or in parallel.</w:t>
      </w:r>
    </w:p>
    <w:p w14:paraId="3D34D446" w14:textId="77777777" w:rsidR="008D2684" w:rsidRPr="00526FC3" w:rsidRDefault="008D2684" w:rsidP="008D2684">
      <w:pPr>
        <w:pStyle w:val="Heading4"/>
      </w:pPr>
      <w:bookmarkStart w:id="2322" w:name="_Toc424654464"/>
      <w:bookmarkStart w:id="2323" w:name="_Toc428365049"/>
      <w:bookmarkStart w:id="2324" w:name="_Toc433209685"/>
      <w:bookmarkStart w:id="2325" w:name="_Toc460615973"/>
      <w:bookmarkStart w:id="2326" w:name="_Toc460616834"/>
      <w:bookmarkStart w:id="2327" w:name="_Toc460662223"/>
      <w:bookmarkStart w:id="2328" w:name="_Toc468105517"/>
      <w:bookmarkStart w:id="2329" w:name="_Toc468110612"/>
      <w:bookmarkStart w:id="2330" w:name="_Toc210293439"/>
      <w:r w:rsidRPr="00526FC3">
        <w:t>10.8.3.2</w:t>
      </w:r>
      <w:r w:rsidRPr="00526FC3">
        <w:tab/>
        <w:t>Affiliation to MC service group(s) defined in partner MC system</w:t>
      </w:r>
      <w:bookmarkEnd w:id="2322"/>
      <w:bookmarkEnd w:id="2323"/>
      <w:bookmarkEnd w:id="2324"/>
      <w:bookmarkEnd w:id="2325"/>
      <w:bookmarkEnd w:id="2326"/>
      <w:bookmarkEnd w:id="2327"/>
      <w:bookmarkEnd w:id="2328"/>
      <w:bookmarkEnd w:id="2329"/>
      <w:r w:rsidRPr="00526FC3">
        <w:t xml:space="preserve"> without topology hiding</w:t>
      </w:r>
      <w:bookmarkEnd w:id="2330"/>
    </w:p>
    <w:p w14:paraId="2EC04577" w14:textId="77777777" w:rsidR="008D2684" w:rsidRPr="00526FC3" w:rsidRDefault="008D2684" w:rsidP="008D2684">
      <w:pPr>
        <w:pStyle w:val="Heading5"/>
      </w:pPr>
      <w:bookmarkStart w:id="2331" w:name="_Toc424654465"/>
      <w:bookmarkStart w:id="2332" w:name="_Toc428365050"/>
      <w:bookmarkStart w:id="2333" w:name="_Toc433209686"/>
      <w:bookmarkStart w:id="2334" w:name="_Toc460615974"/>
      <w:bookmarkStart w:id="2335" w:name="_Toc460616835"/>
      <w:bookmarkStart w:id="2336" w:name="_Toc460662224"/>
      <w:bookmarkStart w:id="2337" w:name="_Toc468105518"/>
      <w:bookmarkStart w:id="2338" w:name="_Toc468110613"/>
      <w:bookmarkStart w:id="2339" w:name="_Toc210293440"/>
      <w:r w:rsidRPr="00526FC3">
        <w:t>10.8.3.2.1</w:t>
      </w:r>
      <w:r w:rsidRPr="00526FC3">
        <w:tab/>
        <w:t>Functional description</w:t>
      </w:r>
      <w:bookmarkEnd w:id="2331"/>
      <w:bookmarkEnd w:id="2332"/>
      <w:bookmarkEnd w:id="2333"/>
      <w:bookmarkEnd w:id="2334"/>
      <w:bookmarkEnd w:id="2335"/>
      <w:bookmarkEnd w:id="2336"/>
      <w:bookmarkEnd w:id="2337"/>
      <w:bookmarkEnd w:id="2338"/>
      <w:bookmarkEnd w:id="2339"/>
    </w:p>
    <w:p w14:paraId="2135BD60" w14:textId="77777777" w:rsidR="008D2684" w:rsidRPr="00526FC3" w:rsidRDefault="008D2684" w:rsidP="008D2684">
      <w:r w:rsidRPr="00526FC3">
        <w:t xml:space="preserve">When an MC service client wants to affiliate to MC service group(s) which is defined in a partner MC system for a single MC service and where topology hiding is not required, it shall be subject to authorization from the partner MC </w:t>
      </w:r>
      <w:r w:rsidRPr="00526FC3">
        <w:lastRenderedPageBreak/>
        <w:t>system where the MC service group(s) is defined, and whether it subjects to authorization from the primary MC system is conditional.</w:t>
      </w:r>
    </w:p>
    <w:p w14:paraId="25AEC8DE" w14:textId="77777777" w:rsidR="008D2684" w:rsidRPr="00526FC3" w:rsidRDefault="008D2684" w:rsidP="008D2684">
      <w:pPr>
        <w:pStyle w:val="Heading5"/>
      </w:pPr>
      <w:bookmarkStart w:id="2340" w:name="_Toc424654466"/>
      <w:bookmarkStart w:id="2341" w:name="_Toc428365051"/>
      <w:bookmarkStart w:id="2342" w:name="_Toc433209687"/>
      <w:bookmarkStart w:id="2343" w:name="_Toc460615975"/>
      <w:bookmarkStart w:id="2344" w:name="_Toc460616836"/>
      <w:bookmarkStart w:id="2345" w:name="_Toc460662225"/>
      <w:bookmarkStart w:id="2346" w:name="_Toc468105519"/>
      <w:bookmarkStart w:id="2347" w:name="_Toc468110614"/>
      <w:bookmarkStart w:id="2348" w:name="_Toc210293441"/>
      <w:r w:rsidRPr="00526FC3">
        <w:t>10.8.3.2.2</w:t>
      </w:r>
      <w:r w:rsidRPr="00526FC3">
        <w:tab/>
        <w:t>Procedure</w:t>
      </w:r>
      <w:bookmarkEnd w:id="2340"/>
      <w:bookmarkEnd w:id="2341"/>
      <w:bookmarkEnd w:id="2342"/>
      <w:bookmarkEnd w:id="2343"/>
      <w:bookmarkEnd w:id="2344"/>
      <w:bookmarkEnd w:id="2345"/>
      <w:bookmarkEnd w:id="2346"/>
      <w:bookmarkEnd w:id="2347"/>
      <w:bookmarkEnd w:id="2348"/>
    </w:p>
    <w:p w14:paraId="3D5CC0F1" w14:textId="77777777" w:rsidR="008D2684" w:rsidRPr="00526FC3" w:rsidRDefault="008D2684" w:rsidP="008D2684">
      <w:r w:rsidRPr="00526FC3">
        <w:t>The procedure for affiliation to MC service group(s) which is defined in a partner MC system where topology hiding is not required for a single MC service is described in figure 10.8.3.2.2-1.</w:t>
      </w:r>
    </w:p>
    <w:p w14:paraId="2A62C4A7" w14:textId="77777777" w:rsidR="008D2684" w:rsidRPr="00526FC3" w:rsidRDefault="008D2684" w:rsidP="008D2684">
      <w:r w:rsidRPr="00526FC3">
        <w:t>Pre-conditions:</w:t>
      </w:r>
    </w:p>
    <w:p w14:paraId="2A1F121C" w14:textId="77777777" w:rsidR="008D2684" w:rsidRPr="00526FC3" w:rsidRDefault="008D2684" w:rsidP="008D2684">
      <w:pPr>
        <w:pStyle w:val="B1"/>
      </w:pPr>
      <w:r w:rsidRPr="00526FC3">
        <w:t>1.</w:t>
      </w:r>
      <w:r w:rsidRPr="00526FC3">
        <w:tab/>
        <w:t>The MC service client has already been provisioned (statically or dynamically) with the group information, or a pointer to the group information, that the MC service client is allowed to be affiliated</w:t>
      </w:r>
      <w:r>
        <w:t>;</w:t>
      </w:r>
    </w:p>
    <w:p w14:paraId="0506950A" w14:textId="77777777" w:rsidR="008D2684" w:rsidRPr="00526FC3" w:rsidRDefault="008D2684" w:rsidP="008D2684">
      <w:pPr>
        <w:pStyle w:val="B1"/>
      </w:pPr>
      <w:r w:rsidRPr="00526FC3">
        <w:t>2.</w:t>
      </w:r>
      <w:r w:rsidRPr="00526FC3">
        <w:tab/>
        <w:t>The MC service server of the primary MC system may have locally cached the MC service group affiliation status of the MC service user</w:t>
      </w:r>
      <w:r>
        <w:t>;</w:t>
      </w:r>
    </w:p>
    <w:p w14:paraId="68906471" w14:textId="77777777" w:rsidR="008D2684" w:rsidRPr="00526FC3" w:rsidRDefault="008D2684" w:rsidP="008D2684">
      <w:pPr>
        <w:pStyle w:val="B1"/>
      </w:pPr>
      <w:r w:rsidRPr="00526FC3">
        <w:t>3.</w:t>
      </w:r>
      <w:r w:rsidRPr="00526FC3">
        <w:tab/>
        <w:t>The MC service server of the partner MC system may have retrieved the group related information from the group management server</w:t>
      </w:r>
      <w:r>
        <w:t>;</w:t>
      </w:r>
    </w:p>
    <w:p w14:paraId="066A2BA8" w14:textId="77777777" w:rsidR="008D2684" w:rsidRPr="00526FC3" w:rsidRDefault="008D2684" w:rsidP="008D2684">
      <w:pPr>
        <w:pStyle w:val="B1"/>
      </w:pPr>
      <w:r w:rsidRPr="00526FC3">
        <w:t>4.</w:t>
      </w:r>
      <w:r w:rsidRPr="00526FC3">
        <w:tab/>
        <w:t>The MC service client may have indicated to the group management server of the partner MC system that it wishes to receive updates of group configuration data for MC service group(s) for which it is authorized (as described in subclause 10.1.5.3)</w:t>
      </w:r>
      <w:r>
        <w:t>;</w:t>
      </w:r>
    </w:p>
    <w:p w14:paraId="32196F06" w14:textId="77777777" w:rsidR="008D2684" w:rsidRDefault="008D2684" w:rsidP="008D2684">
      <w:pPr>
        <w:pStyle w:val="B1"/>
      </w:pPr>
      <w:r w:rsidRPr="00526FC3">
        <w:t>5.</w:t>
      </w:r>
      <w:r w:rsidRPr="00526FC3">
        <w:tab/>
        <w:t>The MC service user triggers the affiliation procedure. This is an explicit affiliation caused by the MC service user</w:t>
      </w:r>
      <w:r>
        <w:t>; and</w:t>
      </w:r>
    </w:p>
    <w:p w14:paraId="14C50C5A" w14:textId="77777777" w:rsidR="008D2684" w:rsidRPr="00526FC3" w:rsidRDefault="008D2684" w:rsidP="008D2684">
      <w:pPr>
        <w:pStyle w:val="B1"/>
      </w:pPr>
      <w:r>
        <w:t>6.</w:t>
      </w:r>
      <w:r>
        <w:tab/>
        <w:t xml:space="preserve">The group management server has subscribed to the MC service server </w:t>
      </w:r>
      <w:r w:rsidRPr="003E5F68">
        <w:t>within the MC system where the group is defined</w:t>
      </w:r>
      <w:r>
        <w:t xml:space="preserve"> for affiliation status updates.</w:t>
      </w:r>
    </w:p>
    <w:p w14:paraId="6677A3FF" w14:textId="77777777" w:rsidR="008D2684" w:rsidRPr="00526FC3" w:rsidRDefault="008D2684" w:rsidP="008D2684">
      <w:pPr>
        <w:pStyle w:val="TH"/>
      </w:pPr>
      <w:r w:rsidRPr="0066277D">
        <w:object w:dxaOrig="10908" w:dyaOrig="6168" w14:anchorId="58131E30">
          <v:shape id="_x0000_i1119" type="#_x0000_t75" style="width:458.35pt;height:258.45pt" o:ole="">
            <v:imagedata r:id="rId199" o:title=""/>
          </v:shape>
          <o:OLEObject Type="Embed" ProgID="Visio.Drawing.11" ShapeID="_x0000_i1119" DrawAspect="Content" ObjectID="_1820908929" r:id="rId200"/>
        </w:object>
      </w:r>
    </w:p>
    <w:p w14:paraId="16DB5C89" w14:textId="77777777" w:rsidR="008D2684" w:rsidRPr="00526FC3" w:rsidRDefault="008D2684" w:rsidP="008D2684">
      <w:pPr>
        <w:pStyle w:val="TF"/>
      </w:pPr>
      <w:r w:rsidRPr="00526FC3">
        <w:t>Figure 10.8.3.2.2-1: Affiliation for an MC service group defined in partner MC system where topology hiding is not required</w:t>
      </w:r>
    </w:p>
    <w:p w14:paraId="7879A0A6" w14:textId="77777777" w:rsidR="008D2684" w:rsidRPr="00526FC3" w:rsidRDefault="008D2684" w:rsidP="008D2684">
      <w:pPr>
        <w:pStyle w:val="B1"/>
      </w:pPr>
      <w:r w:rsidRPr="00526FC3">
        <w:t>1.</w:t>
      </w:r>
      <w:r w:rsidRPr="00526FC3">
        <w:tab/>
        <w:t>The MC service client requests the MC service server of the primary MC system to affiliate to an MC service group or a set of MC service groups</w:t>
      </w:r>
      <w:r w:rsidRPr="00526FC3">
        <w:rPr>
          <w:rFonts w:hint="eastAsia"/>
          <w:lang w:eastAsia="zh-CN"/>
        </w:rPr>
        <w:t>.</w:t>
      </w:r>
    </w:p>
    <w:p w14:paraId="6D14F8F0" w14:textId="77777777" w:rsidR="008D2684" w:rsidRPr="00526FC3" w:rsidRDefault="008D2684" w:rsidP="008D2684">
      <w:pPr>
        <w:pStyle w:val="B1"/>
      </w:pPr>
      <w:r w:rsidRPr="00526FC3">
        <w:t>2.</w:t>
      </w:r>
      <w:r w:rsidRPr="00526FC3">
        <w:tab/>
        <w:t xml:space="preserve">The MC service server of the primary MC system checks if the MC service client is authorized to affiliate to the requested MC service group(s) based on the user </w:t>
      </w:r>
      <w:r>
        <w:t>profile</w:t>
      </w:r>
      <w:r w:rsidRPr="00526FC3">
        <w:t xml:space="preserve">. </w:t>
      </w:r>
      <w:r w:rsidRPr="00526FC3">
        <w:rPr>
          <w:rFonts w:hint="eastAsia"/>
          <w:lang w:eastAsia="zh-CN"/>
        </w:rPr>
        <w:t>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589EFA1C" w14:textId="77777777" w:rsidR="008D2684" w:rsidRPr="00526FC3" w:rsidRDefault="008D2684" w:rsidP="008D2684">
      <w:pPr>
        <w:pStyle w:val="B1"/>
      </w:pPr>
      <w:r w:rsidRPr="00526FC3">
        <w:lastRenderedPageBreak/>
        <w:t>3.</w:t>
      </w:r>
      <w:r w:rsidRPr="00526FC3">
        <w:tab/>
        <w:t>Based on the group information included in the request, the MC service server of the primary MC system, it determines to send group affiliation request to the corresponding MC service server of the partner MC system. The request may be routed through intermediate signalling nodes.</w:t>
      </w:r>
    </w:p>
    <w:p w14:paraId="65EDE5CD" w14:textId="77777777" w:rsidR="008D2684" w:rsidRPr="00526FC3" w:rsidRDefault="008D2684" w:rsidP="008D2684">
      <w:pPr>
        <w:pStyle w:val="B1"/>
      </w:pPr>
      <w:r w:rsidRPr="00526FC3">
        <w:t>4a.</w:t>
      </w:r>
      <w:r w:rsidRPr="00526FC3">
        <w:tab/>
        <w:t xml:space="preserve">The MC service server of the partner MC system checks if the group policy is locally cached. If the group policy is not locally cached on the MC service server then MC service server subscribes to the group policy </w:t>
      </w:r>
      <w:r>
        <w:t>from the group configuration</w:t>
      </w:r>
      <w:r w:rsidRPr="00526FC3">
        <w:t xml:space="preserve"> from the group management server.</w:t>
      </w:r>
    </w:p>
    <w:p w14:paraId="7295DD4F" w14:textId="77777777" w:rsidR="008D2684" w:rsidRPr="00526FC3" w:rsidRDefault="008D2684" w:rsidP="008D2684">
      <w:pPr>
        <w:pStyle w:val="B1"/>
      </w:pPr>
      <w:r w:rsidRPr="00526FC3">
        <w:t>4b.</w:t>
      </w:r>
      <w:r w:rsidRPr="00526FC3">
        <w:tab/>
        <w:t>The MC service server of the partner MC system receives the group policy</w:t>
      </w:r>
      <w:r w:rsidRPr="00FD209B">
        <w:t xml:space="preserve"> from the group configuration</w:t>
      </w:r>
      <w:r w:rsidRPr="00526FC3">
        <w:t xml:space="preserve"> from the group management server via notification and locally caches the group policy </w:t>
      </w:r>
      <w:r>
        <w:t>from the group configuration</w:t>
      </w:r>
      <w:r w:rsidRPr="00526FC3">
        <w:t>.</w:t>
      </w:r>
    </w:p>
    <w:p w14:paraId="7A5818DB" w14:textId="77777777" w:rsidR="008D2684" w:rsidRPr="00526FC3" w:rsidRDefault="008D2684" w:rsidP="008D2684">
      <w:pPr>
        <w:pStyle w:val="B1"/>
      </w:pPr>
      <w:r w:rsidRPr="00526FC3">
        <w:t>5.</w:t>
      </w:r>
      <w:r w:rsidRPr="00526FC3">
        <w:tab/>
        <w:t>Based on the group policy, the MC service server of the partner MC system checks if the MC service group(s) is not disabled and if the user of the MC service client is authorised to affiliate to the requested MC service group(s).</w:t>
      </w:r>
    </w:p>
    <w:p w14:paraId="20BE7ED3" w14:textId="77777777" w:rsidR="008D2684" w:rsidRPr="00526FC3" w:rsidRDefault="008D2684" w:rsidP="008D2684">
      <w:pPr>
        <w:pStyle w:val="B1"/>
      </w:pPr>
      <w:r w:rsidRPr="00526FC3">
        <w:t>6.</w:t>
      </w:r>
      <w:r w:rsidRPr="00526FC3">
        <w:tab/>
        <w:t>If the user of the MC service client is authorised to affiliate to the requested MC service group(s) then the MC service server of the partner MC system stores the affiliation status of the user for the requested MC service group(s).</w:t>
      </w:r>
    </w:p>
    <w:p w14:paraId="47142278" w14:textId="77777777" w:rsidR="008D2684" w:rsidRPr="00526FC3" w:rsidRDefault="008D2684" w:rsidP="008D2684">
      <w:pPr>
        <w:pStyle w:val="B1"/>
      </w:pPr>
      <w:r w:rsidRPr="00526FC3">
        <w:t>7.</w:t>
      </w:r>
      <w:r w:rsidRPr="00526FC3">
        <w:tab/>
        <w:t>The MC service server of the partner MC system sends the affiliation status result of requested MC service group(s) to the MC service server of the primary MC system (7a) and updates the group management server with the affiliation status of the user for the requested MC service group(s) (7b).</w:t>
      </w:r>
    </w:p>
    <w:p w14:paraId="6A7B29D0" w14:textId="77777777" w:rsidR="008D2684" w:rsidRPr="00526FC3" w:rsidRDefault="008D2684" w:rsidP="008D2684">
      <w:pPr>
        <w:pStyle w:val="NO"/>
      </w:pPr>
      <w:r w:rsidRPr="00526FC3">
        <w:t>NOTE:</w:t>
      </w:r>
      <w:r w:rsidRPr="00526FC3">
        <w:tab/>
        <w:t>Steps 7a and 7b can occur in any order or in parallel.</w:t>
      </w:r>
    </w:p>
    <w:p w14:paraId="11FFF0B3" w14:textId="77777777" w:rsidR="008D2684" w:rsidRPr="00526FC3" w:rsidRDefault="008D2684" w:rsidP="008D2684">
      <w:pPr>
        <w:pStyle w:val="B1"/>
      </w:pPr>
      <w:r w:rsidRPr="00526FC3">
        <w:t>8.</w:t>
      </w:r>
      <w:r w:rsidRPr="00526FC3">
        <w:tab/>
        <w:t>The MC service server of the primary MC system stores the affiliation status of the user for the requested MC service group(s).</w:t>
      </w:r>
    </w:p>
    <w:p w14:paraId="22C1B83B" w14:textId="77777777" w:rsidR="008D2684" w:rsidRPr="00526FC3" w:rsidRDefault="008D2684" w:rsidP="008D2684">
      <w:pPr>
        <w:pStyle w:val="B1"/>
      </w:pPr>
      <w:r w:rsidRPr="00526FC3">
        <w:t>9.</w:t>
      </w:r>
      <w:r w:rsidRPr="00526FC3">
        <w:tab/>
        <w:t xml:space="preserve">The MC service server of the primary MC system sends the group affiliation status result for the requested MC service group(s) to the MC service client. </w:t>
      </w:r>
    </w:p>
    <w:p w14:paraId="7CC5618F" w14:textId="77777777" w:rsidR="008D2684" w:rsidRPr="00526FC3" w:rsidRDefault="008D2684" w:rsidP="008D2684">
      <w:pPr>
        <w:pStyle w:val="Heading4"/>
      </w:pPr>
      <w:bookmarkStart w:id="2349" w:name="_Toc210293442"/>
      <w:r w:rsidRPr="00526FC3">
        <w:t>10.8.3.2a</w:t>
      </w:r>
      <w:r w:rsidRPr="00526FC3">
        <w:tab/>
        <w:t>Affiliation to MC service group(s) defined in partner MC system using topology hiding</w:t>
      </w:r>
      <w:bookmarkEnd w:id="2349"/>
    </w:p>
    <w:p w14:paraId="3B3C98A5" w14:textId="77777777" w:rsidR="008D2684" w:rsidRPr="00526FC3" w:rsidRDefault="008D2684" w:rsidP="008D2684">
      <w:pPr>
        <w:pStyle w:val="Heading5"/>
      </w:pPr>
      <w:bookmarkStart w:id="2350" w:name="_Toc210293443"/>
      <w:r w:rsidRPr="00526FC3">
        <w:t>10.8.3.2a.1</w:t>
      </w:r>
      <w:r w:rsidRPr="00526FC3">
        <w:tab/>
        <w:t>Functional description</w:t>
      </w:r>
      <w:bookmarkEnd w:id="2350"/>
    </w:p>
    <w:p w14:paraId="1EB8C8C9" w14:textId="77777777" w:rsidR="008D2684" w:rsidRPr="00526FC3" w:rsidRDefault="008D2684" w:rsidP="008D2684">
      <w:r w:rsidRPr="00526FC3">
        <w:t>When an MC service client wants to affiliate to MC service group(s) which is defined in a partner MC system for a single MC service using topology hiding, it shall be subject to authorization from the partner MC system where the MC service group(s) is defined, and may also be subject to authorization from the serving MC system of the MC service client.</w:t>
      </w:r>
    </w:p>
    <w:p w14:paraId="31FB8E81" w14:textId="77777777" w:rsidR="008D2684" w:rsidRPr="00526FC3" w:rsidRDefault="008D2684" w:rsidP="008D2684">
      <w:pPr>
        <w:pStyle w:val="Heading5"/>
      </w:pPr>
      <w:bookmarkStart w:id="2351" w:name="_Toc210293444"/>
      <w:r w:rsidRPr="00526FC3">
        <w:t>10.8.3.2a.2</w:t>
      </w:r>
      <w:r w:rsidRPr="00526FC3">
        <w:tab/>
        <w:t>Procedure</w:t>
      </w:r>
      <w:bookmarkEnd w:id="2351"/>
    </w:p>
    <w:p w14:paraId="1A96A948" w14:textId="77777777" w:rsidR="008D2684" w:rsidRPr="00526FC3" w:rsidRDefault="008D2684" w:rsidP="008D2684">
      <w:pPr>
        <w:rPr>
          <w:lang w:eastAsia="zh-CN"/>
        </w:rPr>
      </w:pPr>
      <w:r w:rsidRPr="00526FC3">
        <w:rPr>
          <w:lang w:eastAsia="zh-CN"/>
        </w:rPr>
        <w:t>F</w:t>
      </w:r>
      <w:r w:rsidRPr="00526FC3">
        <w:rPr>
          <w:rFonts w:hint="eastAsia"/>
          <w:lang w:eastAsia="zh-CN"/>
        </w:rPr>
        <w:t>igure</w:t>
      </w:r>
      <w:r w:rsidRPr="00526FC3">
        <w:rPr>
          <w:lang w:eastAsia="zh-CN"/>
        </w:rPr>
        <w:t> 10.8.3.2a.2</w:t>
      </w:r>
      <w:r w:rsidRPr="00526FC3">
        <w:rPr>
          <w:rFonts w:hint="eastAsia"/>
          <w:lang w:eastAsia="zh-CN"/>
        </w:rPr>
        <w:t xml:space="preserve">-1 illustrates the group </w:t>
      </w:r>
      <w:r w:rsidRPr="00526FC3">
        <w:rPr>
          <w:lang w:eastAsia="zh-CN"/>
        </w:rPr>
        <w:t>affiliation</w:t>
      </w:r>
      <w:r w:rsidRPr="00526FC3">
        <w:rPr>
          <w:rFonts w:hint="eastAsia"/>
          <w:lang w:eastAsia="zh-CN"/>
        </w:rPr>
        <w:t xml:space="preserve"> procedure </w:t>
      </w:r>
      <w:r w:rsidRPr="00526FC3">
        <w:rPr>
          <w:lang w:eastAsia="zh-CN"/>
        </w:rPr>
        <w:t xml:space="preserve">to </w:t>
      </w:r>
      <w:r w:rsidRPr="00526FC3">
        <w:rPr>
          <w:rFonts w:hint="eastAsia"/>
          <w:lang w:eastAsia="zh-CN"/>
        </w:rPr>
        <w:t>an MC</w:t>
      </w:r>
      <w:r w:rsidRPr="00526FC3">
        <w:rPr>
          <w:lang w:eastAsia="zh-CN"/>
        </w:rPr>
        <w:t xml:space="preserve"> service</w:t>
      </w:r>
      <w:r w:rsidRPr="00526FC3">
        <w:rPr>
          <w:rFonts w:hint="eastAsia"/>
          <w:lang w:eastAsia="zh-CN"/>
        </w:rPr>
        <w:t xml:space="preserve"> </w:t>
      </w:r>
      <w:r w:rsidRPr="00526FC3">
        <w:rPr>
          <w:lang w:eastAsia="zh-CN"/>
        </w:rPr>
        <w:t>group</w:t>
      </w:r>
      <w:r w:rsidRPr="00526FC3">
        <w:rPr>
          <w:rFonts w:hint="eastAsia"/>
          <w:lang w:eastAsia="zh-CN"/>
        </w:rPr>
        <w:t xml:space="preserve"> defined in the partner MC</w:t>
      </w:r>
      <w:r w:rsidRPr="00526FC3">
        <w:rPr>
          <w:lang w:eastAsia="zh-CN"/>
        </w:rPr>
        <w:t xml:space="preserve"> </w:t>
      </w:r>
      <w:r w:rsidRPr="00526FC3">
        <w:rPr>
          <w:rFonts w:hint="eastAsia"/>
          <w:lang w:eastAsia="zh-CN"/>
        </w:rPr>
        <w:t>system</w:t>
      </w:r>
      <w:r w:rsidRPr="00526FC3">
        <w:rPr>
          <w:lang w:eastAsia="zh-CN"/>
        </w:rPr>
        <w:t xml:space="preserve"> of the serving MC system of the MC service user, where topology hiding procedures are required</w:t>
      </w:r>
      <w:r w:rsidRPr="00526FC3">
        <w:rPr>
          <w:rFonts w:hint="eastAsia"/>
          <w:lang w:eastAsia="zh-CN"/>
        </w:rPr>
        <w:t>.</w:t>
      </w:r>
    </w:p>
    <w:p w14:paraId="230E7E39" w14:textId="77777777" w:rsidR="008D2684" w:rsidRPr="00526FC3" w:rsidRDefault="008D2684" w:rsidP="008D2684">
      <w:pPr>
        <w:rPr>
          <w:lang w:eastAsia="zh-CN"/>
        </w:rPr>
      </w:pPr>
      <w:r w:rsidRPr="00526FC3">
        <w:rPr>
          <w:rFonts w:hint="eastAsia"/>
          <w:lang w:eastAsia="zh-CN"/>
        </w:rPr>
        <w:t>Pre-conditions:</w:t>
      </w:r>
    </w:p>
    <w:p w14:paraId="7E0D08E6" w14:textId="77777777" w:rsidR="008D2684" w:rsidRPr="00526FC3" w:rsidRDefault="008D2684" w:rsidP="008D2684">
      <w:pPr>
        <w:pStyle w:val="B1"/>
      </w:pPr>
      <w:r w:rsidRPr="00526FC3">
        <w:t>1.</w:t>
      </w:r>
      <w:r w:rsidRPr="00526FC3">
        <w:tab/>
        <w:t>MC service client 1 is service authorized within its serving MC system.</w:t>
      </w:r>
    </w:p>
    <w:p w14:paraId="551B6899" w14:textId="77777777" w:rsidR="008D2684" w:rsidRPr="00526FC3" w:rsidRDefault="008D2684" w:rsidP="008D2684">
      <w:pPr>
        <w:pStyle w:val="B1"/>
        <w:rPr>
          <w:lang w:eastAsia="zh-CN"/>
        </w:rPr>
      </w:pPr>
      <w:r w:rsidRPr="00526FC3">
        <w:t>2.</w:t>
      </w:r>
      <w:r w:rsidRPr="00526FC3">
        <w:tab/>
        <w:t xml:space="preserve">The group host MC service server of the MC service group to which the MC service user of MC service client 1 wishes to affiliate is </w:t>
      </w:r>
      <w:r w:rsidRPr="00526FC3">
        <w:rPr>
          <w:rFonts w:hint="eastAsia"/>
          <w:lang w:eastAsia="zh-CN"/>
        </w:rPr>
        <w:t>located in the partner MC</w:t>
      </w:r>
      <w:r w:rsidRPr="00526FC3">
        <w:rPr>
          <w:lang w:eastAsia="zh-CN"/>
        </w:rPr>
        <w:t xml:space="preserve"> system of the serving MC system of MC service client 1</w:t>
      </w:r>
    </w:p>
    <w:p w14:paraId="178897F7" w14:textId="77777777" w:rsidR="008D2684" w:rsidRPr="00526FC3" w:rsidRDefault="008D2684" w:rsidP="008D2684">
      <w:pPr>
        <w:pStyle w:val="B1"/>
        <w:rPr>
          <w:lang w:eastAsia="zh-CN"/>
        </w:rPr>
      </w:pPr>
      <w:r w:rsidRPr="00526FC3">
        <w:rPr>
          <w:lang w:eastAsia="zh-CN"/>
        </w:rPr>
        <w:t>3.</w:t>
      </w:r>
      <w:r w:rsidRPr="00526FC3">
        <w:rPr>
          <w:lang w:eastAsia="zh-CN"/>
        </w:rPr>
        <w:tab/>
        <w:t>Topology hiding is required by both MC systems</w:t>
      </w:r>
    </w:p>
    <w:p w14:paraId="6E3AA529" w14:textId="77777777" w:rsidR="008D2684" w:rsidRPr="00526FC3" w:rsidRDefault="008D2684" w:rsidP="008D2684">
      <w:pPr>
        <w:pStyle w:val="B1"/>
        <w:rPr>
          <w:lang w:eastAsia="zh-CN"/>
        </w:rPr>
      </w:pPr>
      <w:r w:rsidRPr="00526FC3">
        <w:rPr>
          <w:lang w:eastAsia="zh-CN"/>
        </w:rPr>
        <w:t>4.</w:t>
      </w:r>
      <w:r w:rsidRPr="00526FC3">
        <w:rPr>
          <w:lang w:eastAsia="zh-CN"/>
        </w:rPr>
        <w:tab/>
        <w:t>The serving MC system of MC service client 1 and the group home MC system are configured to allow topology hiding to take place.</w:t>
      </w:r>
    </w:p>
    <w:p w14:paraId="5ADF0C34" w14:textId="77777777" w:rsidR="008D2684" w:rsidRPr="00526FC3" w:rsidRDefault="008D2684" w:rsidP="008D2684">
      <w:pPr>
        <w:pStyle w:val="TH"/>
        <w:rPr>
          <w:b w:val="0"/>
          <w:sz w:val="14"/>
          <w:szCs w:val="14"/>
        </w:rPr>
      </w:pPr>
      <w:r w:rsidRPr="0066277D">
        <w:rPr>
          <w:b w:val="0"/>
        </w:rPr>
        <w:object w:dxaOrig="9852" w:dyaOrig="8052" w14:anchorId="707A07AD">
          <v:shape id="_x0000_i1120" type="#_x0000_t75" style="width:469.05pt;height:384.7pt" o:ole="">
            <v:imagedata r:id="rId201" o:title=""/>
          </v:shape>
          <o:OLEObject Type="Embed" ProgID="Visio.Drawing.11" ShapeID="_x0000_i1120" DrawAspect="Content" ObjectID="_1820908930" r:id="rId202"/>
        </w:object>
      </w:r>
    </w:p>
    <w:p w14:paraId="39E41FE7" w14:textId="77777777" w:rsidR="008D2684" w:rsidRPr="00526FC3" w:rsidRDefault="008D2684" w:rsidP="008D2684">
      <w:pPr>
        <w:pStyle w:val="TF"/>
      </w:pPr>
      <w:r w:rsidRPr="00526FC3">
        <w:t>Figure 10.8.3.2a.2-1: Group affiliation to</w:t>
      </w:r>
      <w:r w:rsidRPr="00526FC3">
        <w:rPr>
          <w:rFonts w:hint="eastAsia"/>
        </w:rPr>
        <w:t xml:space="preserve"> an MC</w:t>
      </w:r>
      <w:r w:rsidRPr="00526FC3">
        <w:t>service</w:t>
      </w:r>
      <w:r w:rsidRPr="00526FC3">
        <w:rPr>
          <w:rFonts w:hint="eastAsia"/>
        </w:rPr>
        <w:t xml:space="preserve"> group defined in partner</w:t>
      </w:r>
      <w:r w:rsidRPr="00526FC3">
        <w:t xml:space="preserve"> MC system</w:t>
      </w:r>
      <w:r w:rsidRPr="00526FC3">
        <w:rPr>
          <w:rFonts w:hint="eastAsia"/>
        </w:rPr>
        <w:t xml:space="preserve"> </w:t>
      </w:r>
      <w:r w:rsidRPr="00526FC3">
        <w:t>using topology hiding</w:t>
      </w:r>
    </w:p>
    <w:p w14:paraId="7FA8A1CD" w14:textId="77777777" w:rsidR="008D2684" w:rsidRPr="00526FC3" w:rsidRDefault="008D2684" w:rsidP="008D2684">
      <w:pPr>
        <w:pStyle w:val="B1"/>
      </w:pPr>
      <w:r w:rsidRPr="00526FC3">
        <w:t>1.</w:t>
      </w:r>
      <w:r w:rsidRPr="00526FC3">
        <w:tab/>
        <w:t>MC service client 1 initiates an MC service group affiliation request to the serving MC service server of MC service client 1 on behalf of its MC service user.</w:t>
      </w:r>
    </w:p>
    <w:p w14:paraId="03544138" w14:textId="77777777" w:rsidR="008D2684" w:rsidRPr="00526FC3" w:rsidRDefault="008D2684" w:rsidP="008D2684">
      <w:pPr>
        <w:pStyle w:val="B1"/>
      </w:pPr>
      <w:r w:rsidRPr="00526FC3">
        <w:t>2.</w:t>
      </w:r>
      <w:r w:rsidRPr="00526FC3">
        <w:tab/>
        <w:t xml:space="preserve">The MC service server of the serving MC system checks that the MC service client 1 is authorized to affiliate to the requested MC service group based on the user </w:t>
      </w:r>
      <w:r>
        <w:t>profile</w:t>
      </w:r>
      <w:r w:rsidRPr="00526FC3">
        <w:t xml:space="preserve">, and that the maximum number of MC service groups that the user can be affiliated to (N2) has not been exceeded. </w:t>
      </w:r>
    </w:p>
    <w:p w14:paraId="5256ABAD" w14:textId="77777777" w:rsidR="008D2684" w:rsidRPr="00526FC3" w:rsidRDefault="008D2684" w:rsidP="008D2684">
      <w:pPr>
        <w:pStyle w:val="B1"/>
      </w:pPr>
      <w:r w:rsidRPr="00526FC3">
        <w:t>3.</w:t>
      </w:r>
      <w:r w:rsidRPr="00526FC3">
        <w:tab/>
        <w:t xml:space="preserve">The MC service server </w:t>
      </w:r>
      <w:r w:rsidRPr="00526FC3">
        <w:rPr>
          <w:rFonts w:hint="eastAsia"/>
          <w:lang w:eastAsia="zh-CN"/>
        </w:rPr>
        <w:t xml:space="preserve">determines the group </w:t>
      </w:r>
      <w:r w:rsidRPr="00526FC3">
        <w:rPr>
          <w:lang w:eastAsia="zh-CN"/>
        </w:rPr>
        <w:t>host</w:t>
      </w:r>
      <w:r w:rsidRPr="00526FC3">
        <w:rPr>
          <w:rFonts w:hint="eastAsia"/>
          <w:lang w:eastAsia="zh-CN"/>
        </w:rPr>
        <w:t xml:space="preserve"> MC </w:t>
      </w:r>
      <w:r w:rsidRPr="00526FC3">
        <w:rPr>
          <w:lang w:eastAsia="zh-CN"/>
        </w:rPr>
        <w:t xml:space="preserve">service </w:t>
      </w:r>
      <w:r w:rsidRPr="00526FC3">
        <w:rPr>
          <w:rFonts w:hint="eastAsia"/>
          <w:lang w:eastAsia="zh-CN"/>
        </w:rPr>
        <w:t xml:space="preserve">server </w:t>
      </w:r>
      <w:r w:rsidRPr="00526FC3">
        <w:rPr>
          <w:lang w:eastAsia="zh-CN"/>
        </w:rPr>
        <w:t>of the</w:t>
      </w:r>
      <w:r w:rsidRPr="00526FC3">
        <w:rPr>
          <w:rFonts w:hint="eastAsia"/>
          <w:lang w:eastAsia="zh-CN"/>
        </w:rPr>
        <w:t xml:space="preserve"> MC </w:t>
      </w:r>
      <w:r w:rsidRPr="00526FC3">
        <w:rPr>
          <w:lang w:eastAsia="zh-CN"/>
        </w:rPr>
        <w:t xml:space="preserve">service </w:t>
      </w:r>
      <w:r w:rsidRPr="00526FC3">
        <w:rPr>
          <w:rFonts w:hint="eastAsia"/>
          <w:lang w:eastAsia="zh-CN"/>
        </w:rPr>
        <w:t>group</w:t>
      </w:r>
      <w:r w:rsidRPr="00526FC3">
        <w:t>. The MC service group is identified to have a different group home MC system, and if topology hiding is required by the serving MC system of MC service client 1, the serving MC system gateway server is determined to act as proxy group host MC service server for the MC service group.</w:t>
      </w:r>
    </w:p>
    <w:p w14:paraId="6204FDBD" w14:textId="77777777" w:rsidR="008D2684" w:rsidRPr="00526FC3" w:rsidRDefault="008D2684" w:rsidP="008D2684">
      <w:pPr>
        <w:pStyle w:val="B1"/>
      </w:pPr>
      <w:r w:rsidRPr="00526FC3">
        <w:rPr>
          <w:lang w:eastAsia="zh-CN"/>
        </w:rPr>
        <w:t>4</w:t>
      </w:r>
      <w:r w:rsidRPr="00526FC3">
        <w:rPr>
          <w:rFonts w:hint="eastAsia"/>
          <w:lang w:eastAsia="zh-CN"/>
        </w:rPr>
        <w:t>.</w:t>
      </w:r>
      <w:r w:rsidRPr="00526FC3">
        <w:rPr>
          <w:rFonts w:hint="eastAsia"/>
          <w:lang w:eastAsia="zh-CN"/>
        </w:rPr>
        <w:tab/>
        <w:t xml:space="preserve">The MC service server </w:t>
      </w:r>
      <w:r w:rsidRPr="00526FC3">
        <w:t>of the serving MC system</w:t>
      </w:r>
      <w:r w:rsidRPr="00526FC3">
        <w:rPr>
          <w:rFonts w:hint="eastAsia"/>
          <w:lang w:eastAsia="zh-CN"/>
        </w:rPr>
        <w:t xml:space="preserve"> forwards the </w:t>
      </w:r>
      <w:r w:rsidRPr="00526FC3">
        <w:rPr>
          <w:lang w:eastAsia="zh-CN"/>
        </w:rPr>
        <w:t>MC service group affiliation</w:t>
      </w:r>
      <w:r w:rsidRPr="00526FC3">
        <w:rPr>
          <w:rFonts w:hint="eastAsia"/>
          <w:lang w:eastAsia="zh-CN"/>
        </w:rPr>
        <w:t xml:space="preserve"> request to the </w:t>
      </w:r>
      <w:r w:rsidRPr="00526FC3">
        <w:rPr>
          <w:lang w:eastAsia="zh-CN"/>
        </w:rPr>
        <w:t xml:space="preserve">gateway </w:t>
      </w:r>
      <w:r w:rsidRPr="00526FC3">
        <w:rPr>
          <w:rFonts w:hint="eastAsia"/>
          <w:lang w:eastAsia="zh-CN"/>
        </w:rPr>
        <w:t xml:space="preserve">server </w:t>
      </w:r>
      <w:r w:rsidRPr="00526FC3">
        <w:rPr>
          <w:lang w:eastAsia="zh-CN"/>
        </w:rPr>
        <w:t>of the serving MC system.</w:t>
      </w:r>
      <w:r w:rsidRPr="00526FC3">
        <w:t xml:space="preserve"> </w:t>
      </w:r>
    </w:p>
    <w:p w14:paraId="74873019" w14:textId="77777777" w:rsidR="008D2684" w:rsidRPr="00526FC3" w:rsidRDefault="008D2684" w:rsidP="008D2684">
      <w:pPr>
        <w:pStyle w:val="NO"/>
        <w:rPr>
          <w:lang w:eastAsia="zh-CN"/>
        </w:rPr>
      </w:pPr>
      <w:r w:rsidRPr="00526FC3">
        <w:t>NOTE</w:t>
      </w:r>
      <w:r>
        <w:t> </w:t>
      </w:r>
      <w:r w:rsidRPr="00526FC3">
        <w:t>1:</w:t>
      </w:r>
      <w:r w:rsidRPr="00526FC3">
        <w:tab/>
        <w:t>If the serving MC system of MC service client 1 does not require topology hiding, the serving MC service server of MC service client 1 is able to send the MC service group affiliation request directly to the gateway server of the group home MC system in step 4, omitting steps 5 and 6.</w:t>
      </w:r>
    </w:p>
    <w:p w14:paraId="014D1344" w14:textId="77777777" w:rsidR="008D2684" w:rsidRPr="00526FC3" w:rsidRDefault="008D2684" w:rsidP="008D2684">
      <w:pPr>
        <w:pStyle w:val="B1"/>
        <w:rPr>
          <w:lang w:eastAsia="zh-CN"/>
        </w:rPr>
      </w:pPr>
      <w:r w:rsidRPr="00526FC3">
        <w:rPr>
          <w:lang w:eastAsia="zh-CN"/>
        </w:rPr>
        <w:t>5.</w:t>
      </w:r>
      <w:r w:rsidRPr="00526FC3">
        <w:rPr>
          <w:lang w:eastAsia="zh-CN"/>
        </w:rPr>
        <w:tab/>
        <w:t>The gateway server determines which MC system is the group home system for the MC service group.</w:t>
      </w:r>
    </w:p>
    <w:p w14:paraId="04E8C5A3" w14:textId="77777777" w:rsidR="008D2684" w:rsidRPr="00526FC3" w:rsidRDefault="008D2684" w:rsidP="008D2684">
      <w:pPr>
        <w:pStyle w:val="B1"/>
        <w:rPr>
          <w:lang w:eastAsia="zh-CN"/>
        </w:rPr>
      </w:pPr>
      <w:r w:rsidRPr="00526FC3">
        <w:rPr>
          <w:lang w:eastAsia="zh-CN"/>
        </w:rPr>
        <w:t>6.</w:t>
      </w:r>
      <w:r w:rsidRPr="00526FC3">
        <w:rPr>
          <w:lang w:eastAsia="zh-CN"/>
        </w:rPr>
        <w:tab/>
        <w:t>The gateway server in the serving system of MC service client 1 forwards the MC service group affiliation request to the gateway server of the group home MC system of the MC service group.</w:t>
      </w:r>
    </w:p>
    <w:p w14:paraId="70F2BEF4" w14:textId="77777777" w:rsidR="008D2684" w:rsidRPr="00526FC3" w:rsidRDefault="008D2684" w:rsidP="008D2684">
      <w:pPr>
        <w:pStyle w:val="NO"/>
        <w:rPr>
          <w:lang w:eastAsia="zh-CN"/>
        </w:rPr>
      </w:pPr>
      <w:r w:rsidRPr="00526FC3">
        <w:rPr>
          <w:lang w:eastAsia="zh-CN"/>
        </w:rPr>
        <w:lastRenderedPageBreak/>
        <w:t>NOTE</w:t>
      </w:r>
      <w:r>
        <w:rPr>
          <w:lang w:eastAsia="zh-CN"/>
        </w:rPr>
        <w:t> </w:t>
      </w:r>
      <w:r w:rsidRPr="00526FC3">
        <w:rPr>
          <w:lang w:eastAsia="zh-CN"/>
        </w:rPr>
        <w:t>2:</w:t>
      </w:r>
      <w:r w:rsidRPr="00526FC3">
        <w:rPr>
          <w:lang w:eastAsia="zh-CN"/>
        </w:rPr>
        <w:tab/>
        <w:t>If the group home MC system does not require topology hiding, the request from the serving MC system of MC service client 1 is sent directly to the group host MC service server in either step 4 or step 6, omitting steps 7 and 8.</w:t>
      </w:r>
    </w:p>
    <w:p w14:paraId="2B947995" w14:textId="77777777" w:rsidR="008D2684" w:rsidRPr="00526FC3" w:rsidRDefault="008D2684" w:rsidP="008D2684">
      <w:pPr>
        <w:pStyle w:val="B1"/>
        <w:rPr>
          <w:lang w:eastAsia="zh-CN"/>
        </w:rPr>
      </w:pPr>
      <w:r w:rsidRPr="00526FC3">
        <w:rPr>
          <w:lang w:eastAsia="zh-CN"/>
        </w:rPr>
        <w:t>7.</w:t>
      </w:r>
      <w:r w:rsidRPr="00526FC3">
        <w:rPr>
          <w:lang w:eastAsia="zh-CN"/>
        </w:rPr>
        <w:tab/>
        <w:t>The gateway server of the group home MC system of the MC service group determines which MC service server is the group host MC service server for that MC service group.</w:t>
      </w:r>
    </w:p>
    <w:p w14:paraId="7A0902BF" w14:textId="77777777" w:rsidR="008D2684" w:rsidRPr="00526FC3" w:rsidRDefault="008D2684" w:rsidP="008D2684">
      <w:pPr>
        <w:pStyle w:val="B1"/>
        <w:rPr>
          <w:lang w:eastAsia="zh-CN"/>
        </w:rPr>
      </w:pPr>
      <w:r w:rsidRPr="00526FC3">
        <w:rPr>
          <w:lang w:eastAsia="zh-CN"/>
        </w:rPr>
        <w:t>8.</w:t>
      </w:r>
      <w:r w:rsidRPr="00526FC3">
        <w:rPr>
          <w:lang w:eastAsia="zh-CN"/>
        </w:rPr>
        <w:tab/>
        <w:t>The gateway server of the group home system of the MC service group forwards the</w:t>
      </w:r>
      <w:r w:rsidRPr="00526FC3">
        <w:t xml:space="preserve"> </w:t>
      </w:r>
      <w:r w:rsidRPr="00526FC3">
        <w:rPr>
          <w:lang w:eastAsia="zh-CN"/>
        </w:rPr>
        <w:t>MC service group affiliation request to the group host MC service server of the MC service group.</w:t>
      </w:r>
    </w:p>
    <w:p w14:paraId="46BB4D60" w14:textId="77777777" w:rsidR="008D2684" w:rsidRPr="00526FC3" w:rsidRDefault="008D2684" w:rsidP="008D2684">
      <w:pPr>
        <w:pStyle w:val="B1"/>
        <w:rPr>
          <w:lang w:eastAsia="zh-CN"/>
        </w:rPr>
      </w:pPr>
      <w:r w:rsidRPr="00526FC3">
        <w:rPr>
          <w:lang w:eastAsia="zh-CN"/>
        </w:rPr>
        <w:t>9</w:t>
      </w:r>
      <w:r w:rsidRPr="00526FC3">
        <w:rPr>
          <w:rFonts w:hint="eastAsia"/>
          <w:lang w:eastAsia="zh-CN"/>
        </w:rPr>
        <w:t>.</w:t>
      </w:r>
      <w:r w:rsidRPr="00526FC3">
        <w:rPr>
          <w:rFonts w:hint="eastAsia"/>
          <w:lang w:eastAsia="zh-CN"/>
        </w:rPr>
        <w:tab/>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in the partner MC system</w:t>
      </w:r>
      <w:r w:rsidRPr="00526FC3">
        <w:rPr>
          <w:rFonts w:hint="eastAsia"/>
          <w:lang w:eastAsia="zh-CN"/>
        </w:rPr>
        <w:t xml:space="preserve"> checks </w:t>
      </w:r>
      <w:r w:rsidRPr="00526FC3">
        <w:rPr>
          <w:lang w:eastAsia="zh-CN"/>
        </w:rPr>
        <w:t>whether</w:t>
      </w:r>
      <w:r w:rsidRPr="00526FC3">
        <w:rPr>
          <w:rFonts w:hint="eastAsia"/>
          <w:lang w:eastAsia="zh-CN"/>
        </w:rPr>
        <w:t xml:space="preserve"> the user of MC service client </w:t>
      </w:r>
      <w:r w:rsidRPr="00526FC3">
        <w:rPr>
          <w:lang w:eastAsia="zh-CN"/>
        </w:rPr>
        <w:t xml:space="preserve">1 </w:t>
      </w:r>
      <w:r w:rsidRPr="00526FC3">
        <w:rPr>
          <w:rFonts w:hint="eastAsia"/>
          <w:lang w:eastAsia="zh-CN"/>
        </w:rPr>
        <w:t xml:space="preserve">is authorized </w:t>
      </w:r>
      <w:r w:rsidRPr="00526FC3">
        <w:rPr>
          <w:lang w:eastAsia="zh-CN"/>
        </w:rPr>
        <w:t>to affiliate to the MC service group based on the MC service group configuration</w:t>
      </w:r>
      <w:r w:rsidRPr="00526FC3">
        <w:rPr>
          <w:rFonts w:hint="eastAsia"/>
          <w:lang w:eastAsia="zh-CN"/>
        </w:rPr>
        <w:t>.</w:t>
      </w:r>
      <w:r w:rsidRPr="00526FC3">
        <w:rPr>
          <w:lang w:eastAsia="zh-CN"/>
        </w:rPr>
        <w:t xml:space="preserve"> The group host MC service server may optionally subscribe to the GMS containing the group configuration information, and receive notification of group policy</w:t>
      </w:r>
      <w:r w:rsidRPr="00FD209B">
        <w:rPr>
          <w:lang w:eastAsia="zh-CN"/>
        </w:rPr>
        <w:t xml:space="preserve"> </w:t>
      </w:r>
      <w:r>
        <w:rPr>
          <w:lang w:eastAsia="zh-CN"/>
        </w:rPr>
        <w:t>from the group configuration</w:t>
      </w:r>
      <w:r w:rsidRPr="00526FC3">
        <w:rPr>
          <w:lang w:eastAsia="zh-CN"/>
        </w:rPr>
        <w:t>.</w:t>
      </w:r>
      <w:r w:rsidRPr="00FB04B1">
        <w:rPr>
          <w:lang w:eastAsia="zh-CN"/>
        </w:rPr>
        <w:t xml:space="preserve"> </w:t>
      </w:r>
      <w:r>
        <w:rPr>
          <w:lang w:eastAsia="zh-CN"/>
        </w:rPr>
        <w:t>The group host MC service server shall update the GMS with the affiliation status of the user for the requested MC service group by sending the notify group dynamic data request (not shown in the figure).</w:t>
      </w:r>
    </w:p>
    <w:p w14:paraId="1A943C9C" w14:textId="77777777" w:rsidR="008D2684" w:rsidRPr="00526FC3" w:rsidRDefault="008D2684" w:rsidP="008D2684">
      <w:pPr>
        <w:pStyle w:val="B1"/>
        <w:rPr>
          <w:lang w:eastAsia="zh-CN"/>
        </w:rPr>
      </w:pPr>
      <w:r w:rsidRPr="00526FC3">
        <w:rPr>
          <w:lang w:eastAsia="zh-CN"/>
        </w:rPr>
        <w:t>10.</w:t>
      </w:r>
      <w:r w:rsidRPr="00526FC3">
        <w:rPr>
          <w:lang w:eastAsia="zh-CN"/>
        </w:rPr>
        <w:tab/>
      </w:r>
      <w:r w:rsidRPr="00526FC3">
        <w:rPr>
          <w:rFonts w:hint="eastAsia"/>
          <w:lang w:eastAsia="zh-CN"/>
        </w:rPr>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sends an MC service group affiliation</w:t>
      </w:r>
      <w:r w:rsidRPr="00526FC3">
        <w:rPr>
          <w:rFonts w:hint="eastAsia"/>
          <w:lang w:eastAsia="zh-CN"/>
        </w:rPr>
        <w:t xml:space="preserve"> response </w:t>
      </w:r>
      <w:r w:rsidRPr="00526FC3">
        <w:rPr>
          <w:lang w:eastAsia="zh-CN"/>
        </w:rPr>
        <w:t>to the gateway server in the group home MC system of the MC service group.</w:t>
      </w:r>
    </w:p>
    <w:p w14:paraId="43E5F341"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3:</w:t>
      </w:r>
      <w:r w:rsidRPr="00526FC3">
        <w:rPr>
          <w:lang w:eastAsia="zh-CN"/>
        </w:rPr>
        <w:tab/>
        <w:t>If the group home MC system does not require topology hiding, the MC service group affiliation response is sent directly to the gateway server of the serving MC system of MC service client 1.</w:t>
      </w:r>
    </w:p>
    <w:p w14:paraId="67B1E27F" w14:textId="77777777" w:rsidR="008D2684" w:rsidRPr="00526FC3" w:rsidRDefault="008D2684" w:rsidP="008D2684">
      <w:pPr>
        <w:pStyle w:val="B1"/>
        <w:rPr>
          <w:lang w:eastAsia="zh-CN"/>
        </w:rPr>
      </w:pPr>
      <w:r w:rsidRPr="00526FC3">
        <w:rPr>
          <w:lang w:eastAsia="zh-CN"/>
        </w:rPr>
        <w:t>11</w:t>
      </w:r>
      <w:r w:rsidRPr="00526FC3">
        <w:rPr>
          <w:rFonts w:hint="eastAsia"/>
          <w:lang w:eastAsia="zh-CN"/>
        </w:rPr>
        <w:t>.</w:t>
      </w:r>
      <w:r w:rsidRPr="00526FC3">
        <w:rPr>
          <w:lang w:eastAsia="zh-CN"/>
        </w:rPr>
        <w:tab/>
        <w:t>The gateway server in the group home MC system forwards the MC service group affiliation response to the gateway server in the serving MC system of MC service client 1.</w:t>
      </w:r>
    </w:p>
    <w:p w14:paraId="2E4B12D5"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4:</w:t>
      </w:r>
      <w:r w:rsidRPr="00526FC3">
        <w:rPr>
          <w:lang w:eastAsia="zh-CN"/>
        </w:rPr>
        <w:tab/>
        <w:t>If the serving MC system of MC service client 1 does not require topology hiding, the MC service group affiliation response is sent directly to the serving MC service server of MC service client 1.</w:t>
      </w:r>
    </w:p>
    <w:p w14:paraId="111E300D" w14:textId="77777777" w:rsidR="008D2684" w:rsidRPr="00526FC3" w:rsidRDefault="008D2684" w:rsidP="008D2684">
      <w:pPr>
        <w:pStyle w:val="B1"/>
        <w:rPr>
          <w:lang w:eastAsia="zh-CN"/>
        </w:rPr>
      </w:pPr>
      <w:r w:rsidRPr="00526FC3">
        <w:rPr>
          <w:lang w:eastAsia="zh-CN"/>
        </w:rPr>
        <w:t>12.</w:t>
      </w:r>
      <w:r w:rsidRPr="00526FC3">
        <w:rPr>
          <w:lang w:eastAsia="zh-CN"/>
        </w:rPr>
        <w:tab/>
        <w:t>The gateway server in the serving MC system of MC service client 1 forwards the MC service group affiliation response to the serving MC service server of MC service client 1.</w:t>
      </w:r>
    </w:p>
    <w:p w14:paraId="4E261ED1" w14:textId="77777777" w:rsidR="008D2684" w:rsidRPr="00526FC3" w:rsidRDefault="008D2684" w:rsidP="008D2684">
      <w:pPr>
        <w:pStyle w:val="B1"/>
        <w:rPr>
          <w:lang w:eastAsia="zh-CN"/>
        </w:rPr>
      </w:pPr>
      <w:r w:rsidRPr="00526FC3">
        <w:rPr>
          <w:lang w:eastAsia="zh-CN"/>
        </w:rPr>
        <w:t>13.</w:t>
      </w:r>
      <w:r w:rsidRPr="00526FC3">
        <w:rPr>
          <w:lang w:eastAsia="zh-CN"/>
        </w:rPr>
        <w:tab/>
        <w:t>The serving MC service server of MC service client 1 forwards the MC service group affiliation response to MC service client 1.</w:t>
      </w:r>
    </w:p>
    <w:p w14:paraId="27790554" w14:textId="77777777" w:rsidR="008D2684" w:rsidRPr="00526FC3" w:rsidRDefault="008D2684" w:rsidP="008D2684">
      <w:pPr>
        <w:pStyle w:val="Heading3"/>
        <w:rPr>
          <w:lang w:eastAsia="zh-CN"/>
        </w:rPr>
      </w:pPr>
      <w:bookmarkStart w:id="2352" w:name="_Toc428365052"/>
      <w:bookmarkStart w:id="2353" w:name="_Toc433209688"/>
      <w:bookmarkStart w:id="2354" w:name="_Toc460615976"/>
      <w:bookmarkStart w:id="2355" w:name="_Toc460616837"/>
      <w:bookmarkStart w:id="2356" w:name="_Toc460662226"/>
      <w:bookmarkStart w:id="2357" w:name="_Toc468105520"/>
      <w:bookmarkStart w:id="2358" w:name="_Toc468110615"/>
      <w:bookmarkStart w:id="2359" w:name="_Toc424654469"/>
      <w:bookmarkStart w:id="2360" w:name="_Toc210293445"/>
      <w:r w:rsidRPr="00526FC3">
        <w:t>10.8.4</w:t>
      </w:r>
      <w:r w:rsidRPr="00526FC3">
        <w:tab/>
      </w:r>
      <w:r w:rsidRPr="00526FC3">
        <w:rPr>
          <w:rFonts w:hint="eastAsia"/>
        </w:rPr>
        <w:t>De-a</w:t>
      </w:r>
      <w:r w:rsidRPr="00526FC3">
        <w:t xml:space="preserve">ffiliation </w:t>
      </w:r>
      <w:r w:rsidRPr="00526FC3">
        <w:rPr>
          <w:rFonts w:hint="eastAsia"/>
          <w:lang w:eastAsia="zh-CN"/>
        </w:rPr>
        <w:t>from</w:t>
      </w:r>
      <w:r w:rsidRPr="00526FC3">
        <w:t xml:space="preserve"> MC service group</w:t>
      </w:r>
      <w:r w:rsidRPr="00526FC3">
        <w:rPr>
          <w:rFonts w:hint="eastAsia"/>
          <w:lang w:eastAsia="zh-CN"/>
        </w:rPr>
        <w:t>(s)</w:t>
      </w:r>
      <w:bookmarkEnd w:id="2352"/>
      <w:bookmarkEnd w:id="2353"/>
      <w:bookmarkEnd w:id="2354"/>
      <w:bookmarkEnd w:id="2355"/>
      <w:bookmarkEnd w:id="2356"/>
      <w:bookmarkEnd w:id="2357"/>
      <w:bookmarkEnd w:id="2358"/>
      <w:bookmarkEnd w:id="2360"/>
    </w:p>
    <w:p w14:paraId="68CE3357" w14:textId="77777777" w:rsidR="008D2684" w:rsidRPr="00526FC3" w:rsidRDefault="008D2684" w:rsidP="008D2684">
      <w:pPr>
        <w:pStyle w:val="Heading4"/>
      </w:pPr>
      <w:bookmarkStart w:id="2361" w:name="_Toc428365053"/>
      <w:bookmarkStart w:id="2362" w:name="_Toc433209689"/>
      <w:bookmarkStart w:id="2363" w:name="_Toc460615977"/>
      <w:bookmarkStart w:id="2364" w:name="_Toc460616838"/>
      <w:bookmarkStart w:id="2365" w:name="_Toc460662227"/>
      <w:bookmarkStart w:id="2366" w:name="_Toc468105521"/>
      <w:bookmarkStart w:id="2367" w:name="_Toc468110616"/>
      <w:bookmarkStart w:id="2368" w:name="_Toc210293446"/>
      <w:r w:rsidRPr="00526FC3">
        <w:t>10.8.4</w:t>
      </w:r>
      <w:r w:rsidRPr="00526FC3">
        <w:rPr>
          <w:rFonts w:hint="eastAsia"/>
          <w:lang w:eastAsia="zh-CN"/>
        </w:rPr>
        <w:t>.</w:t>
      </w:r>
      <w:r w:rsidRPr="00526FC3">
        <w:t>1</w:t>
      </w:r>
      <w:r w:rsidRPr="00526FC3">
        <w:tab/>
        <w:t>General</w:t>
      </w:r>
      <w:bookmarkEnd w:id="2361"/>
      <w:bookmarkEnd w:id="2362"/>
      <w:bookmarkEnd w:id="2363"/>
      <w:bookmarkEnd w:id="2364"/>
      <w:bookmarkEnd w:id="2365"/>
      <w:bookmarkEnd w:id="2366"/>
      <w:bookmarkEnd w:id="2367"/>
      <w:bookmarkEnd w:id="2368"/>
    </w:p>
    <w:p w14:paraId="499489EA" w14:textId="77777777" w:rsidR="008D2684" w:rsidRPr="00526FC3" w:rsidRDefault="008D2684" w:rsidP="008D2684">
      <w:pPr>
        <w:rPr>
          <w:lang w:eastAsia="zh-CN"/>
        </w:rPr>
      </w:pPr>
      <w:r w:rsidRPr="00526FC3">
        <w:rPr>
          <w:lang w:eastAsia="zh-CN"/>
        </w:rPr>
        <w:t>W</w:t>
      </w:r>
      <w:r w:rsidRPr="00526FC3">
        <w:rPr>
          <w:rFonts w:hint="eastAsia"/>
          <w:lang w:eastAsia="zh-CN"/>
        </w:rPr>
        <w:t>hen an MC service user does not want to communicate with an MC service group anymore</w:t>
      </w:r>
      <w:r w:rsidRPr="00526FC3">
        <w:t xml:space="preserve"> for a single MC service</w:t>
      </w:r>
      <w:r w:rsidRPr="00526FC3">
        <w:rPr>
          <w:rFonts w:hint="eastAsia"/>
          <w:lang w:eastAsia="zh-CN"/>
        </w:rPr>
        <w:t xml:space="preserve">, </w:t>
      </w:r>
      <w:r w:rsidRPr="00526FC3">
        <w:rPr>
          <w:lang w:eastAsia="zh-CN"/>
        </w:rPr>
        <w:t xml:space="preserve">then </w:t>
      </w:r>
      <w:r w:rsidRPr="00526FC3">
        <w:rPr>
          <w:rFonts w:hint="eastAsia"/>
          <w:lang w:eastAsia="zh-CN"/>
        </w:rPr>
        <w:t>the MC service user can revoke its affiliation to the MC service group</w:t>
      </w:r>
      <w:r w:rsidRPr="00526FC3">
        <w:rPr>
          <w:lang w:eastAsia="zh-CN"/>
        </w:rPr>
        <w:t>.</w:t>
      </w:r>
    </w:p>
    <w:p w14:paraId="627BB2C4" w14:textId="77777777" w:rsidR="008D2684" w:rsidRPr="00526FC3" w:rsidRDefault="008D2684" w:rsidP="008D2684">
      <w:pPr>
        <w:pStyle w:val="Heading4"/>
      </w:pPr>
      <w:bookmarkStart w:id="2369" w:name="_Toc428365054"/>
      <w:bookmarkStart w:id="2370" w:name="_Toc433209690"/>
      <w:bookmarkStart w:id="2371" w:name="_Toc460615978"/>
      <w:bookmarkStart w:id="2372" w:name="_Toc460616839"/>
      <w:bookmarkStart w:id="2373" w:name="_Toc460662228"/>
      <w:bookmarkStart w:id="2374" w:name="_Toc468105522"/>
      <w:bookmarkStart w:id="2375" w:name="_Toc468110617"/>
      <w:bookmarkStart w:id="2376" w:name="_Toc210293447"/>
      <w:r w:rsidRPr="00526FC3">
        <w:t>10.8.4.</w:t>
      </w:r>
      <w:r w:rsidRPr="00526FC3">
        <w:rPr>
          <w:rFonts w:hint="eastAsia"/>
        </w:rPr>
        <w:t>2</w:t>
      </w:r>
      <w:r w:rsidRPr="00526FC3">
        <w:tab/>
      </w:r>
      <w:r w:rsidRPr="00526FC3">
        <w:rPr>
          <w:rFonts w:hint="eastAsia"/>
        </w:rPr>
        <w:t>MC service group de-affiliation procedure</w:t>
      </w:r>
      <w:bookmarkEnd w:id="2369"/>
      <w:bookmarkEnd w:id="2370"/>
      <w:bookmarkEnd w:id="2371"/>
      <w:bookmarkEnd w:id="2372"/>
      <w:bookmarkEnd w:id="2373"/>
      <w:bookmarkEnd w:id="2374"/>
      <w:bookmarkEnd w:id="2375"/>
      <w:bookmarkEnd w:id="2376"/>
    </w:p>
    <w:p w14:paraId="3E860476"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revoking the </w:t>
      </w:r>
      <w:r w:rsidRPr="00526FC3">
        <w:rPr>
          <w:lang w:eastAsia="zh-CN"/>
        </w:rPr>
        <w:t>affiliation</w:t>
      </w:r>
      <w:r w:rsidRPr="00526FC3">
        <w:rPr>
          <w:rFonts w:hint="eastAsia"/>
          <w:lang w:eastAsia="zh-CN"/>
        </w:rPr>
        <w:t xml:space="preserve"> with an MC service group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.4.2-1.</w:t>
      </w:r>
    </w:p>
    <w:p w14:paraId="3665F4FD" w14:textId="77777777" w:rsidR="008D2684" w:rsidRPr="00526FC3" w:rsidRDefault="008D2684" w:rsidP="008D2684">
      <w:pPr>
        <w:rPr>
          <w:lang w:eastAsia="zh-CN"/>
        </w:rPr>
      </w:pPr>
      <w:r w:rsidRPr="00526FC3">
        <w:rPr>
          <w:rFonts w:hint="eastAsia"/>
          <w:lang w:eastAsia="zh-CN"/>
        </w:rPr>
        <w:t>Pre-conditions:</w:t>
      </w:r>
    </w:p>
    <w:p w14:paraId="00746AC0"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MC service group information from group management server and </w:t>
      </w:r>
      <w:r w:rsidRPr="00526FC3">
        <w:rPr>
          <w:lang w:eastAsia="zh-CN"/>
        </w:rPr>
        <w:t>has stored</w:t>
      </w:r>
      <w:r w:rsidRPr="00526FC3">
        <w:rPr>
          <w:rFonts w:hint="eastAsia"/>
          <w:lang w:eastAsia="zh-CN"/>
        </w:rPr>
        <w:t xml:space="preserve"> the data of MC service group(s) to which the MC service user is affiliated to</w:t>
      </w:r>
      <w:r>
        <w:rPr>
          <w:lang w:eastAsia="zh-CN"/>
        </w:rPr>
        <w:t>;</w:t>
      </w:r>
    </w:p>
    <w:p w14:paraId="0D2FFD41" w14:textId="77777777" w:rsidR="008D2684" w:rsidRPr="00526FC3" w:rsidRDefault="008D2684" w:rsidP="008D2684">
      <w:pPr>
        <w:pStyle w:val="B1"/>
      </w:pPr>
      <w:r w:rsidRPr="00526FC3">
        <w:t>2.</w:t>
      </w:r>
      <w:r w:rsidRPr="00526FC3">
        <w:tab/>
        <w:t xml:space="preserve">The MC service client triggers the </w:t>
      </w:r>
      <w:r w:rsidRPr="00526FC3">
        <w:rPr>
          <w:rFonts w:hint="eastAsia"/>
          <w:lang w:eastAsia="zh-CN"/>
        </w:rPr>
        <w:t>de-</w:t>
      </w:r>
      <w:r w:rsidRPr="00526FC3">
        <w:t>affiliation procedure. This is an explicit de-affiliation requested either by the MC service user or determined by a trigger event such as the MC service UE moving outside a permitted geographic operational area of an MC service group</w:t>
      </w:r>
      <w:r>
        <w:rPr>
          <w:lang w:eastAsia="zh-CN"/>
        </w:rPr>
        <w:t>;</w:t>
      </w:r>
      <w:r>
        <w:t xml:space="preserve"> and</w:t>
      </w:r>
    </w:p>
    <w:p w14:paraId="05134E41" w14:textId="77777777" w:rsidR="008D2684" w:rsidRDefault="008D2684" w:rsidP="008D2684">
      <w:pPr>
        <w:pStyle w:val="NO"/>
        <w:rPr>
          <w:lang w:eastAsia="zh-CN"/>
        </w:rPr>
      </w:pPr>
      <w:r w:rsidRPr="00526FC3">
        <w:rPr>
          <w:lang w:eastAsia="zh-CN"/>
        </w:rPr>
        <w:t>NOTE:</w:t>
      </w:r>
      <w:r w:rsidRPr="00526FC3">
        <w:rPr>
          <w:lang w:eastAsia="zh-CN"/>
        </w:rPr>
        <w:tab/>
        <w:t>The geographical operational area beyond which de-affiliation occurs may be larger than the geographical operational area within which affiliation is permitted, to avoid repeated affiliation and de-affiliation by a user on the edge of an operational area.</w:t>
      </w:r>
      <w:r w:rsidRPr="00FE6EEA">
        <w:rPr>
          <w:lang w:eastAsia="zh-CN"/>
        </w:rPr>
        <w:t xml:space="preserve"> </w:t>
      </w:r>
    </w:p>
    <w:p w14:paraId="50ADD5F6"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37F6255B" w14:textId="77777777" w:rsidR="008D2684" w:rsidRPr="00526FC3" w:rsidRDefault="008D2684" w:rsidP="008D2684">
      <w:pPr>
        <w:pStyle w:val="B1"/>
        <w:rPr>
          <w:lang w:eastAsia="zh-CN"/>
        </w:rPr>
      </w:pPr>
      <w:r w:rsidRPr="008B5F0F">
        <w:rPr>
          <w:lang w:eastAsia="zh-CN"/>
        </w:rPr>
        <w:lastRenderedPageBreak/>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7903F443" w14:textId="03FA2933" w:rsidR="008D2684" w:rsidRPr="00526FC3" w:rsidRDefault="00207751" w:rsidP="008D2684">
      <w:pPr>
        <w:pStyle w:val="TH"/>
      </w:pPr>
      <w:r w:rsidRPr="0066277D">
        <w:object w:dxaOrig="9330" w:dyaOrig="4440" w14:anchorId="557BEA39">
          <v:shape id="_x0000_i1121" type="#_x0000_t75" style="width:468pt;height:221.9pt" o:ole="">
            <v:imagedata r:id="rId203" o:title=""/>
          </v:shape>
          <o:OLEObject Type="Embed" ProgID="Visio.Drawing.11" ShapeID="_x0000_i1121" DrawAspect="Content" ObjectID="_1820908931" r:id="rId204"/>
        </w:object>
      </w:r>
    </w:p>
    <w:p w14:paraId="27BEB73C" w14:textId="77777777" w:rsidR="008D2684" w:rsidRPr="00526FC3" w:rsidRDefault="008D2684" w:rsidP="008D2684">
      <w:pPr>
        <w:pStyle w:val="TF"/>
        <w:rPr>
          <w:lang w:eastAsia="zh-CN"/>
        </w:rPr>
      </w:pPr>
      <w:r w:rsidRPr="00526FC3">
        <w:t xml:space="preserve">Figure 10.8.4.2-1: MC service group </w:t>
      </w:r>
      <w:r w:rsidRPr="00526FC3">
        <w:rPr>
          <w:rFonts w:hint="eastAsia"/>
          <w:lang w:eastAsia="zh-CN"/>
        </w:rPr>
        <w:t>de-</w:t>
      </w:r>
      <w:r w:rsidRPr="00526FC3">
        <w:t>affiliation procedure</w:t>
      </w:r>
    </w:p>
    <w:p w14:paraId="5A884D3D"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affiliate from a</w:t>
      </w:r>
      <w:r w:rsidRPr="00526FC3">
        <w:rPr>
          <w:rFonts w:hint="eastAsia"/>
          <w:lang w:eastAsia="zh-CN"/>
        </w:rPr>
        <w:t>n</w:t>
      </w:r>
      <w:r w:rsidRPr="00526FC3">
        <w:t xml:space="preserve">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A081233" w14:textId="77777777" w:rsidR="008D2684" w:rsidRPr="00526FC3" w:rsidRDefault="008D2684" w:rsidP="008D2684">
      <w:pPr>
        <w:pStyle w:val="B1"/>
      </w:pPr>
      <w:r w:rsidRPr="00526FC3">
        <w:rPr>
          <w:rFonts w:hint="eastAsia"/>
          <w:lang w:eastAsia="zh-CN"/>
        </w:rPr>
        <w:t>2</w:t>
      </w:r>
      <w:r w:rsidRPr="00526FC3">
        <w:t>.</w:t>
      </w:r>
      <w:r w:rsidRPr="00526FC3">
        <w:tab/>
        <w:t xml:space="preserve">Based on the user </w:t>
      </w:r>
      <w:r>
        <w:t>profile</w:t>
      </w:r>
      <w:r w:rsidRPr="00526FC3">
        <w:t xml:space="preserve"> and </w:t>
      </w:r>
      <w:r w:rsidRPr="00526FC3">
        <w:rPr>
          <w:rFonts w:hint="eastAsia"/>
          <w:lang w:eastAsia="zh-CN"/>
        </w:rPr>
        <w:t xml:space="preserve">stored </w:t>
      </w:r>
      <w:r w:rsidRPr="00526FC3">
        <w:t>group policy</w:t>
      </w:r>
      <w:r w:rsidRPr="00FD209B">
        <w:t xml:space="preserve"> </w:t>
      </w:r>
      <w:r>
        <w:t>from the group configuration</w:t>
      </w:r>
      <w:r w:rsidRPr="00526FC3">
        <w:t>, the MC service server checks if the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 and if the user of the MC service client has affiliated to the requested MC service group(s).</w:t>
      </w:r>
      <w:r w:rsidRPr="00C737A4">
        <w:t xml:space="preserve"> </w:t>
      </w:r>
      <w:r w:rsidRPr="00E01B23">
        <w:t>The authorisation check includes</w:t>
      </w:r>
      <w:r>
        <w:t xml:space="preserve"> whether</w:t>
      </w:r>
      <w:r w:rsidRPr="00E01B23">
        <w:t xml:space="preserve"> the MC service user has activated a certain functional alias which</w:t>
      </w:r>
      <w:r>
        <w:t xml:space="preserve"> prevents de-affiliating</w:t>
      </w:r>
      <w:r w:rsidRPr="00E01B23">
        <w:t xml:space="preserve"> </w:t>
      </w:r>
      <w:r>
        <w:t xml:space="preserve">or whether </w:t>
      </w:r>
      <w:r w:rsidRPr="00E01B23">
        <w:t xml:space="preserve">the MC service user is the last user </w:t>
      </w:r>
      <w:r>
        <w:t>who has bound</w:t>
      </w:r>
      <w:r w:rsidRPr="00E01B23">
        <w:t xml:space="preserve"> a certain functional alias</w:t>
      </w:r>
      <w:r>
        <w:t xml:space="preserve"> to the group which also prevents de-affiliating</w:t>
      </w:r>
      <w:r w:rsidRPr="00E01B23">
        <w:t>.</w:t>
      </w:r>
    </w:p>
    <w:p w14:paraId="62AEFDBA" w14:textId="1A5F11B8" w:rsidR="008D2684" w:rsidRPr="00526FC3" w:rsidRDefault="008D2684" w:rsidP="008D2684">
      <w:pPr>
        <w:pStyle w:val="B1"/>
      </w:pPr>
      <w:r w:rsidRPr="00526FC3">
        <w:rPr>
          <w:rFonts w:hint="eastAsia"/>
          <w:lang w:eastAsia="zh-CN"/>
        </w:rPr>
        <w:t>3</w:t>
      </w:r>
      <w:r w:rsidRPr="00526FC3">
        <w:t>.</w:t>
      </w:r>
      <w:r w:rsidRPr="00526FC3">
        <w:tab/>
        <w:t>If the user of the MC service client has affiliated to the requested MC service group(s),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then the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p>
    <w:p w14:paraId="6E48A22F" w14:textId="2F0B38F5" w:rsidR="008D2684" w:rsidRPr="00526FC3" w:rsidRDefault="008D2684" w:rsidP="008D2684">
      <w:pPr>
        <w:pStyle w:val="B1"/>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group de-</w:t>
      </w:r>
      <w:r w:rsidRPr="00526FC3">
        <w:t xml:space="preserve">affiliation </w:t>
      </w:r>
      <w:r w:rsidRPr="00526FC3">
        <w:rPr>
          <w:rFonts w:hint="eastAsia"/>
          <w:lang w:eastAsia="zh-CN"/>
        </w:rPr>
        <w:t xml:space="preserve">response </w:t>
      </w:r>
      <w:r w:rsidRPr="00526FC3">
        <w:t>(</w:t>
      </w:r>
      <w:r w:rsidRPr="00526FC3">
        <w:rPr>
          <w:rFonts w:hint="eastAsia"/>
          <w:lang w:eastAsia="zh-CN"/>
        </w:rPr>
        <w:t>4</w:t>
      </w:r>
      <w:r w:rsidRPr="00526FC3">
        <w:t>a)</w:t>
      </w:r>
      <w:r w:rsidR="00B04E78">
        <w:t>. 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 the group management server with the </w:t>
      </w:r>
      <w:r w:rsidRPr="00526FC3">
        <w:rPr>
          <w:rFonts w:hint="eastAsia"/>
          <w:lang w:eastAsia="zh-CN"/>
        </w:rPr>
        <w:t>de-</w:t>
      </w:r>
      <w:r w:rsidRPr="00526FC3">
        <w:t xml:space="preserve">affiliation status of the user for the requested </w:t>
      </w:r>
      <w:r w:rsidRPr="00526FC3">
        <w:rPr>
          <w:rFonts w:hint="eastAsia"/>
          <w:lang w:eastAsia="zh-CN"/>
        </w:rPr>
        <w:t xml:space="preserve">MC service </w:t>
      </w:r>
      <w:r w:rsidRPr="00526FC3">
        <w:t>group(s) (</w:t>
      </w:r>
      <w:r w:rsidRPr="00526FC3">
        <w:rPr>
          <w:rFonts w:hint="eastAsia"/>
          <w:lang w:eastAsia="zh-CN"/>
        </w:rPr>
        <w:t>4</w:t>
      </w:r>
      <w:r w:rsidRPr="00526FC3">
        <w:t>b).</w:t>
      </w:r>
    </w:p>
    <w:p w14:paraId="7382C834" w14:textId="77777777" w:rsidR="008D2684" w:rsidRPr="00526FC3" w:rsidRDefault="008D2684" w:rsidP="008D2684">
      <w:pPr>
        <w:pStyle w:val="NO"/>
        <w:rPr>
          <w:lang w:eastAsia="zh-CN"/>
        </w:rPr>
      </w:pPr>
      <w:r w:rsidRPr="00526FC3">
        <w:t>NOTE:</w:t>
      </w:r>
      <w:r w:rsidRPr="00526FC3">
        <w:tab/>
        <w:t xml:space="preserve">Steps </w:t>
      </w:r>
      <w:r w:rsidRPr="00526FC3">
        <w:rPr>
          <w:rFonts w:hint="eastAsia"/>
          <w:lang w:eastAsia="zh-CN"/>
        </w:rPr>
        <w:t>4</w:t>
      </w:r>
      <w:r w:rsidRPr="00526FC3">
        <w:t xml:space="preserve">a and </w:t>
      </w:r>
      <w:r w:rsidRPr="00526FC3">
        <w:rPr>
          <w:rFonts w:hint="eastAsia"/>
          <w:lang w:eastAsia="zh-CN"/>
        </w:rPr>
        <w:t>4</w:t>
      </w:r>
      <w:r w:rsidRPr="00526FC3">
        <w:t>b can occur in any order or in parallel.</w:t>
      </w:r>
    </w:p>
    <w:p w14:paraId="7B4758B7" w14:textId="327DAC7B" w:rsidR="008D2684" w:rsidRPr="00526FC3" w:rsidRDefault="008D2684" w:rsidP="008D2684">
      <w:pPr>
        <w:pStyle w:val="Heading4"/>
      </w:pPr>
      <w:bookmarkStart w:id="2377" w:name="_Toc428365055"/>
      <w:bookmarkStart w:id="2378" w:name="_Toc433209691"/>
      <w:bookmarkStart w:id="2379" w:name="_Toc460615979"/>
      <w:bookmarkStart w:id="2380" w:name="_Toc460616840"/>
      <w:bookmarkStart w:id="2381" w:name="_Toc460662229"/>
      <w:bookmarkStart w:id="2382" w:name="_Toc468105523"/>
      <w:bookmarkStart w:id="2383" w:name="_Toc468110618"/>
      <w:bookmarkStart w:id="2384" w:name="_Toc210293448"/>
      <w:r w:rsidRPr="00526FC3">
        <w:t>10.8.4.</w:t>
      </w:r>
      <w:r w:rsidRPr="00526FC3">
        <w:rPr>
          <w:rFonts w:hint="eastAsia"/>
        </w:rPr>
        <w:t>3</w:t>
      </w:r>
      <w:r w:rsidRPr="00526FC3">
        <w:tab/>
      </w:r>
      <w:r w:rsidRPr="00526FC3">
        <w:rPr>
          <w:rFonts w:hint="eastAsia"/>
        </w:rPr>
        <w:t>De-affiliation from MC service group(s) defined in partner MC system</w:t>
      </w:r>
      <w:bookmarkEnd w:id="2377"/>
      <w:bookmarkEnd w:id="2378"/>
      <w:bookmarkEnd w:id="2379"/>
      <w:bookmarkEnd w:id="2380"/>
      <w:bookmarkEnd w:id="2381"/>
      <w:bookmarkEnd w:id="2382"/>
      <w:bookmarkEnd w:id="2383"/>
      <w:bookmarkEnd w:id="2384"/>
    </w:p>
    <w:p w14:paraId="7B235EFC" w14:textId="1A4EB94A" w:rsidR="008D2684" w:rsidRPr="00526FC3" w:rsidRDefault="008D2684" w:rsidP="008D2684">
      <w:pPr>
        <w:rPr>
          <w:lang w:eastAsia="zh-CN"/>
        </w:rPr>
      </w:pPr>
      <w:r w:rsidRPr="00526FC3">
        <w:rPr>
          <w:lang w:eastAsia="zh-CN"/>
        </w:rPr>
        <w:t>The p</w:t>
      </w:r>
      <w:r w:rsidRPr="00526FC3">
        <w:rPr>
          <w:rFonts w:hint="eastAsia"/>
          <w:lang w:eastAsia="zh-CN"/>
        </w:rPr>
        <w:t xml:space="preserve">rocedure for de-affiliation from affiliated MC service group(s) which is defined in partner MC system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.4.3-1.</w:t>
      </w:r>
    </w:p>
    <w:p w14:paraId="16FFE927" w14:textId="77777777" w:rsidR="008D2684" w:rsidRPr="00526FC3" w:rsidRDefault="008D2684" w:rsidP="008D2684">
      <w:pPr>
        <w:rPr>
          <w:lang w:eastAsia="zh-CN"/>
        </w:rPr>
      </w:pPr>
      <w:r w:rsidRPr="00526FC3">
        <w:t>Pre-conditions:</w:t>
      </w:r>
    </w:p>
    <w:p w14:paraId="72A03D87" w14:textId="77777777" w:rsidR="008D2684" w:rsidRDefault="008D2684" w:rsidP="008D2684">
      <w:pPr>
        <w:pStyle w:val="B1"/>
        <w:rPr>
          <w:lang w:eastAsia="zh-CN"/>
        </w:rPr>
      </w:pPr>
      <w:r w:rsidRPr="00526FC3">
        <w:rPr>
          <w:lang w:eastAsia="zh-CN"/>
        </w:rPr>
        <w:t>1.</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865655F" w14:textId="77777777" w:rsidR="008D2684" w:rsidRPr="00526FC3" w:rsidRDefault="008D2684" w:rsidP="008D2684">
      <w:pPr>
        <w:pStyle w:val="B1"/>
        <w:rPr>
          <w:lang w:eastAsia="zh-CN"/>
        </w:rPr>
      </w:pPr>
      <w:r>
        <w:rPr>
          <w:lang w:eastAsia="zh-CN"/>
        </w:rPr>
        <w:t>2.</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34EEB4C5" w14:textId="5C94E804" w:rsidR="008D2684" w:rsidRPr="00526FC3" w:rsidRDefault="00B04E78" w:rsidP="008D2684">
      <w:pPr>
        <w:pStyle w:val="TH"/>
      </w:pPr>
      <w:r w:rsidRPr="0066277D">
        <w:object w:dxaOrig="10920" w:dyaOrig="6180" w14:anchorId="46CF72C9">
          <v:shape id="_x0000_i1122" type="#_x0000_t75" style="width:475pt;height:268.1pt" o:ole="">
            <v:imagedata r:id="rId205" o:title=""/>
          </v:shape>
          <o:OLEObject Type="Embed" ProgID="Visio.Drawing.11" ShapeID="_x0000_i1122" DrawAspect="Content" ObjectID="_1820908932" r:id="rId206"/>
        </w:object>
      </w:r>
    </w:p>
    <w:p w14:paraId="4499B971" w14:textId="5926F940" w:rsidR="008D2684" w:rsidRPr="00526FC3" w:rsidRDefault="008D2684" w:rsidP="008D2684">
      <w:pPr>
        <w:pStyle w:val="TF"/>
      </w:pPr>
      <w:r w:rsidRPr="00526FC3">
        <w:t xml:space="preserve">Figure 10.8.4.3-1: </w:t>
      </w:r>
      <w:r w:rsidRPr="00526FC3">
        <w:rPr>
          <w:rFonts w:hint="eastAsia"/>
          <w:lang w:eastAsia="zh-CN"/>
        </w:rPr>
        <w:t>De-a</w:t>
      </w:r>
      <w:r w:rsidRPr="00526FC3">
        <w:t>ffiliation f</w:t>
      </w:r>
      <w:r w:rsidRPr="00526FC3">
        <w:rPr>
          <w:rFonts w:hint="eastAsia"/>
          <w:lang w:eastAsia="zh-CN"/>
        </w:rPr>
        <w:t xml:space="preserve">rom </w:t>
      </w:r>
      <w:r w:rsidRPr="00526FC3">
        <w:t>an MC service group defined in partner MC system</w:t>
      </w:r>
    </w:p>
    <w:p w14:paraId="586BEFA7" w14:textId="77777777" w:rsidR="008D2684" w:rsidRPr="00526FC3" w:rsidRDefault="008D2684" w:rsidP="008D2684">
      <w:pPr>
        <w:pStyle w:val="B1"/>
      </w:pPr>
      <w:r w:rsidRPr="00526FC3">
        <w:t>1.</w:t>
      </w:r>
      <w:r w:rsidRPr="00526FC3">
        <w:tab/>
        <w:t xml:space="preserve">The MC service client requests the primary MC service server to </w:t>
      </w:r>
      <w:r w:rsidRPr="00526FC3">
        <w:rPr>
          <w:rFonts w:hint="eastAsia"/>
          <w:lang w:eastAsia="zh-CN"/>
        </w:rPr>
        <w:t>de-</w:t>
      </w:r>
      <w:r w:rsidRPr="00526FC3">
        <w:t xml:space="preserve">affiliate from an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FD5BE12" w14:textId="77777777" w:rsidR="008D2684" w:rsidRPr="00526FC3" w:rsidRDefault="008D2684" w:rsidP="008D2684">
      <w:pPr>
        <w:pStyle w:val="B1"/>
      </w:pPr>
      <w:r w:rsidRPr="00526FC3">
        <w:t>2.</w:t>
      </w:r>
      <w:r w:rsidRPr="00526FC3">
        <w:tab/>
        <w:t xml:space="preserve">The primary MC service server checks if the MC service client is authorized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based on the user </w:t>
      </w:r>
      <w:r>
        <w:t>profile</w:t>
      </w:r>
      <w:r w:rsidRPr="00526FC3">
        <w:t xml:space="preserve">. </w:t>
      </w:r>
      <w:r w:rsidRPr="00526FC3">
        <w:rPr>
          <w:rFonts w:hint="eastAsia"/>
          <w:lang w:eastAsia="zh-CN"/>
        </w:rPr>
        <w:t>The primary MC service server</w:t>
      </w:r>
      <w:r w:rsidRPr="00526FC3">
        <w:t xml:space="preserve"> performs the check </w:t>
      </w:r>
      <w:r w:rsidRPr="00526FC3">
        <w:rPr>
          <w:rFonts w:hint="eastAsia"/>
          <w:lang w:eastAsia="zh-CN"/>
        </w:rPr>
        <w:t xml:space="preserve">if </w:t>
      </w:r>
      <w:r w:rsidRPr="00526FC3">
        <w:t xml:space="preserve">the user </w:t>
      </w:r>
      <w:r w:rsidRPr="00526FC3">
        <w:rPr>
          <w:rFonts w:hint="eastAsia"/>
          <w:lang w:eastAsia="zh-CN"/>
        </w:rPr>
        <w:t>has</w:t>
      </w:r>
      <w:r w:rsidRPr="00526FC3">
        <w:t xml:space="preserve"> affiliate</w:t>
      </w:r>
      <w:r w:rsidRPr="00526FC3">
        <w:rPr>
          <w:rFonts w:hint="eastAsia"/>
          <w:lang w:eastAsia="zh-CN"/>
        </w:rPr>
        <w:t>d</w:t>
      </w:r>
      <w:r w:rsidRPr="00526FC3">
        <w:t xml:space="preserve"> to the MC service groups. </w:t>
      </w:r>
    </w:p>
    <w:p w14:paraId="05E9A1AB" w14:textId="77777777" w:rsidR="008D2684" w:rsidRPr="00526FC3" w:rsidRDefault="008D2684" w:rsidP="008D2684">
      <w:pPr>
        <w:pStyle w:val="B1"/>
      </w:pPr>
      <w:r w:rsidRPr="00526FC3">
        <w:t>3.</w:t>
      </w:r>
      <w:r w:rsidRPr="00526FC3">
        <w:tab/>
        <w:t xml:space="preserve">Based on the </w:t>
      </w:r>
      <w:r w:rsidRPr="00526FC3">
        <w:rPr>
          <w:rFonts w:hint="eastAsia"/>
          <w:lang w:eastAsia="zh-CN"/>
        </w:rPr>
        <w:t xml:space="preserve">MC service </w:t>
      </w:r>
      <w:r w:rsidRPr="00526FC3">
        <w:t xml:space="preserve">group information included in the request,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6EEBCA86" w14:textId="77777777" w:rsidR="008D2684" w:rsidRPr="00526FC3" w:rsidRDefault="008D2684" w:rsidP="008D2684">
      <w:pPr>
        <w:pStyle w:val="B1"/>
      </w:pPr>
      <w:r w:rsidRPr="00526FC3">
        <w:rPr>
          <w:rFonts w:hint="eastAsia"/>
          <w:lang w:eastAsia="zh-CN"/>
        </w:rPr>
        <w:t>4</w:t>
      </w:r>
      <w:r w:rsidRPr="00526FC3">
        <w:t>.</w:t>
      </w:r>
      <w:r w:rsidRPr="00526FC3">
        <w:tab/>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66C579BA" w14:textId="2840841A" w:rsidR="008D2684" w:rsidRPr="00526FC3" w:rsidRDefault="008D2684" w:rsidP="008D2684">
      <w:pPr>
        <w:pStyle w:val="B1"/>
        <w:rPr>
          <w:lang w:eastAsia="zh-CN"/>
        </w:rPr>
      </w:pPr>
      <w:r w:rsidRPr="00526FC3">
        <w:rPr>
          <w:rFonts w:hint="eastAsia"/>
          <w:lang w:eastAsia="zh-CN"/>
        </w:rPr>
        <w:t>5</w:t>
      </w:r>
      <w:r w:rsidRPr="00526FC3">
        <w:t>.</w:t>
      </w:r>
      <w:r w:rsidRPr="00526FC3">
        <w:tab/>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r w:rsidRPr="00526FC3">
        <w:rPr>
          <w:rFonts w:hint="eastAsia"/>
          <w:lang w:eastAsia="zh-CN"/>
        </w:rPr>
        <w:t xml:space="preserve"> </w:t>
      </w:r>
    </w:p>
    <w:p w14:paraId="40DBC8EF" w14:textId="352B9687" w:rsidR="008D2684" w:rsidRPr="00526FC3" w:rsidRDefault="008D2684" w:rsidP="008D2684">
      <w:pPr>
        <w:pStyle w:val="B1"/>
      </w:pPr>
      <w:r w:rsidRPr="00526FC3">
        <w:rPr>
          <w:rFonts w:hint="eastAsia"/>
          <w:lang w:eastAsia="zh-CN"/>
        </w:rPr>
        <w:t>6</w:t>
      </w:r>
      <w:r w:rsidRPr="00526FC3">
        <w:t>.</w:t>
      </w:r>
      <w:r w:rsidRPr="00526FC3">
        <w:tab/>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6</w:t>
      </w:r>
      <w:r w:rsidRPr="00526FC3">
        <w:t>a)</w:t>
      </w:r>
      <w:r w:rsidR="00B04E78" w:rsidRPr="00B04E78">
        <w:t xml:space="preserve"> </w:t>
      </w:r>
      <w:r w:rsidR="00B04E78">
        <w:t>.</w:t>
      </w:r>
      <w:r w:rsidR="00B04E78" w:rsidRPr="00526FC3">
        <w:t xml:space="preserve"> </w:t>
      </w:r>
      <w:r w:rsidR="00B04E78">
        <w:t>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6</w:t>
      </w:r>
      <w:r w:rsidRPr="00526FC3">
        <w:t>b).</w:t>
      </w:r>
    </w:p>
    <w:p w14:paraId="4AB85609" w14:textId="77777777" w:rsidR="008D2684" w:rsidRPr="00526FC3" w:rsidRDefault="008D2684" w:rsidP="008D2684">
      <w:pPr>
        <w:pStyle w:val="NO"/>
      </w:pPr>
      <w:r w:rsidRPr="00526FC3">
        <w:t>NOTE:</w:t>
      </w:r>
      <w:r w:rsidRPr="00526FC3">
        <w:tab/>
        <w:t xml:space="preserve">Steps </w:t>
      </w:r>
      <w:r w:rsidRPr="00526FC3">
        <w:rPr>
          <w:rFonts w:hint="eastAsia"/>
          <w:lang w:eastAsia="zh-CN"/>
        </w:rPr>
        <w:t>6</w:t>
      </w:r>
      <w:r w:rsidRPr="00526FC3">
        <w:t xml:space="preserve">a and </w:t>
      </w:r>
      <w:r w:rsidRPr="00526FC3">
        <w:rPr>
          <w:rFonts w:hint="eastAsia"/>
          <w:lang w:eastAsia="zh-CN"/>
        </w:rPr>
        <w:t>6</w:t>
      </w:r>
      <w:r w:rsidRPr="00526FC3">
        <w:t>b can occur in any order or in parallel.</w:t>
      </w:r>
    </w:p>
    <w:p w14:paraId="1CC96F9D" w14:textId="34ABF695" w:rsidR="008D2684" w:rsidRPr="00526FC3" w:rsidRDefault="008D2684" w:rsidP="008D2684">
      <w:pPr>
        <w:pStyle w:val="B1"/>
      </w:pPr>
      <w:r w:rsidRPr="00526FC3">
        <w:rPr>
          <w:rFonts w:hint="eastAsia"/>
          <w:lang w:eastAsia="zh-CN"/>
        </w:rPr>
        <w:t>7</w:t>
      </w:r>
      <w:r w:rsidRPr="00526FC3">
        <w:t>.</w:t>
      </w:r>
      <w:r w:rsidRPr="00526FC3">
        <w:tab/>
        <w:t>The primary MC service server</w:t>
      </w:r>
      <w:r w:rsidRPr="00526FC3">
        <w:rPr>
          <w:rFonts w:hint="eastAsia"/>
          <w:lang w:eastAsia="zh-CN"/>
        </w:rPr>
        <w:t xml:space="preserve"> will remove any information stored about the user's affiliation with requested MC service group(s) of partner MC system</w:t>
      </w:r>
      <w:r w:rsidR="00B04E78">
        <w:rPr>
          <w:lang w:eastAsia="zh-CN"/>
        </w:rPr>
        <w:t>, considering that the user may have logged on to multiple MC service clients and that de-affiliation may have been performed only for the specific MC service client from which the de-affiliation request has been sent, or for all MC service clients, where this user has been affiliated to this MC service group</w:t>
      </w:r>
      <w:r w:rsidRPr="00526FC3">
        <w:rPr>
          <w:rFonts w:hint="eastAsia"/>
          <w:lang w:eastAsia="zh-CN"/>
        </w:rPr>
        <w:t>.</w:t>
      </w:r>
    </w:p>
    <w:p w14:paraId="76CB936D" w14:textId="77777777" w:rsidR="008D2684" w:rsidRPr="00526FC3" w:rsidRDefault="008D2684" w:rsidP="008D2684">
      <w:pPr>
        <w:pStyle w:val="B1"/>
      </w:pPr>
      <w:r w:rsidRPr="00526FC3">
        <w:rPr>
          <w:rFonts w:hint="eastAsia"/>
          <w:lang w:eastAsia="zh-CN"/>
        </w:rPr>
        <w:t>8</w:t>
      </w:r>
      <w:r w:rsidRPr="00526FC3">
        <w:t>.</w:t>
      </w:r>
      <w:r w:rsidRPr="00526FC3">
        <w:tab/>
        <w:t xml:space="preserve">The primary MC service server sends the </w:t>
      </w:r>
      <w:r w:rsidRPr="00526FC3">
        <w:rPr>
          <w:rFonts w:hint="eastAsia"/>
          <w:lang w:eastAsia="zh-CN"/>
        </w:rPr>
        <w:t xml:space="preserve">MC service </w:t>
      </w:r>
      <w:r w:rsidRPr="00526FC3">
        <w:t xml:space="preserve">group </w:t>
      </w:r>
      <w:r w:rsidRPr="00526FC3">
        <w:rPr>
          <w:rFonts w:hint="eastAsia"/>
          <w:lang w:eastAsia="zh-CN"/>
        </w:rPr>
        <w:t>de-</w:t>
      </w:r>
      <w:r w:rsidRPr="00526FC3">
        <w:t xml:space="preserve">affiliation </w:t>
      </w:r>
      <w:r w:rsidRPr="00526FC3">
        <w:rPr>
          <w:rFonts w:hint="eastAsia"/>
          <w:lang w:eastAsia="zh-CN"/>
        </w:rPr>
        <w:t>response</w:t>
      </w:r>
      <w:r w:rsidRPr="00526FC3">
        <w:t xml:space="preserve"> to the MC service client.</w:t>
      </w:r>
    </w:p>
    <w:p w14:paraId="7AE3C20B" w14:textId="77777777" w:rsidR="008D2684" w:rsidRPr="00526FC3" w:rsidRDefault="008D2684" w:rsidP="008D2684">
      <w:pPr>
        <w:pStyle w:val="Heading4"/>
        <w:rPr>
          <w:lang w:val="nl-NL"/>
        </w:rPr>
      </w:pPr>
      <w:bookmarkStart w:id="2385" w:name="_Toc468206998"/>
      <w:bookmarkStart w:id="2386" w:name="_Toc433209692"/>
      <w:bookmarkStart w:id="2387" w:name="_Toc460615980"/>
      <w:bookmarkStart w:id="2388" w:name="_Toc460616841"/>
      <w:bookmarkStart w:id="2389" w:name="_Toc460662230"/>
      <w:bookmarkStart w:id="2390" w:name="_Toc468105524"/>
      <w:bookmarkStart w:id="2391" w:name="_Toc468110619"/>
      <w:bookmarkStart w:id="2392" w:name="_Toc428365056"/>
      <w:bookmarkStart w:id="2393" w:name="_Toc210293449"/>
      <w:r w:rsidRPr="00526FC3">
        <w:rPr>
          <w:lang w:val="nl-NL"/>
        </w:rPr>
        <w:lastRenderedPageBreak/>
        <w:t>10.8.4.4</w:t>
      </w:r>
      <w:r w:rsidRPr="00526FC3">
        <w:rPr>
          <w:lang w:val="nl-NL"/>
        </w:rPr>
        <w:tab/>
      </w:r>
      <w:bookmarkStart w:id="2394" w:name="OLE_LINK2"/>
      <w:r w:rsidRPr="00526FC3">
        <w:rPr>
          <w:rFonts w:hint="eastAsia"/>
          <w:lang w:val="nl-NL"/>
        </w:rPr>
        <w:t>MC</w:t>
      </w:r>
      <w:bookmarkEnd w:id="2385"/>
      <w:r w:rsidRPr="00526FC3">
        <w:rPr>
          <w:rFonts w:hint="eastAsia"/>
          <w:lang w:val="nl-NL"/>
        </w:rPr>
        <w:t xml:space="preserve"> </w:t>
      </w:r>
      <w:r w:rsidRPr="00526FC3">
        <w:rPr>
          <w:lang w:val="nl-NL"/>
        </w:rPr>
        <w:t xml:space="preserve">server initiated </w:t>
      </w:r>
      <w:r w:rsidRPr="00526FC3">
        <w:rPr>
          <w:rFonts w:hint="eastAsia"/>
          <w:lang w:val="nl-NL"/>
        </w:rPr>
        <w:t>group de-affiliation procedure</w:t>
      </w:r>
      <w:bookmarkEnd w:id="2393"/>
      <w:bookmarkEnd w:id="2394"/>
    </w:p>
    <w:p w14:paraId="0E980D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w:t>
      </w:r>
      <w:bookmarkStart w:id="2395" w:name="OLE_LINK6"/>
      <w:r w:rsidRPr="00526FC3">
        <w:rPr>
          <w:rFonts w:hint="eastAsia"/>
          <w:lang w:eastAsia="zh-CN"/>
        </w:rPr>
        <w:t>de-</w:t>
      </w:r>
      <w:r w:rsidRPr="00526FC3">
        <w:rPr>
          <w:lang w:eastAsia="zh-CN"/>
        </w:rPr>
        <w:t>affiliation</w:t>
      </w:r>
      <w:r w:rsidRPr="00526FC3">
        <w:rPr>
          <w:rFonts w:hint="eastAsia"/>
          <w:lang w:eastAsia="zh-CN"/>
        </w:rPr>
        <w:t xml:space="preserve"> with an MC service group</w:t>
      </w:r>
      <w:bookmarkEnd w:id="2395"/>
      <w:r w:rsidRPr="00526FC3">
        <w:rPr>
          <w:rFonts w:hint="eastAsia"/>
          <w:lang w:eastAsia="zh-CN"/>
        </w:rPr>
        <w:t xml:space="preserve"> is described in figure</w:t>
      </w:r>
      <w:r w:rsidRPr="00526FC3">
        <w:rPr>
          <w:lang w:eastAsia="zh-CN"/>
        </w:rPr>
        <w:t> </w:t>
      </w:r>
      <w:r w:rsidRPr="00526FC3">
        <w:rPr>
          <w:rFonts w:hint="eastAsia"/>
          <w:lang w:eastAsia="zh-CN"/>
        </w:rPr>
        <w:t>10.8.4.</w:t>
      </w:r>
      <w:r w:rsidRPr="00526FC3">
        <w:rPr>
          <w:lang w:eastAsia="zh-CN"/>
        </w:rPr>
        <w:t>4</w:t>
      </w:r>
      <w:r w:rsidRPr="00526FC3">
        <w:rPr>
          <w:rFonts w:hint="eastAsia"/>
          <w:lang w:eastAsia="zh-CN"/>
        </w:rPr>
        <w:t>-1.</w:t>
      </w:r>
    </w:p>
    <w:p w14:paraId="7A3DF71F" w14:textId="77777777" w:rsidR="008D2684" w:rsidRPr="00526FC3" w:rsidRDefault="008D2684" w:rsidP="008D2684">
      <w:pPr>
        <w:rPr>
          <w:lang w:eastAsia="zh-CN"/>
        </w:rPr>
      </w:pPr>
      <w:r w:rsidRPr="00526FC3">
        <w:rPr>
          <w:rFonts w:hint="eastAsia"/>
          <w:lang w:eastAsia="zh-CN"/>
        </w:rPr>
        <w:t>Pre-conditions:</w:t>
      </w:r>
    </w:p>
    <w:p w14:paraId="363E4B8F" w14:textId="77777777" w:rsidR="008D2684" w:rsidRPr="00526FC3" w:rsidRDefault="008D2684" w:rsidP="008D2684">
      <w:pPr>
        <w:pStyle w:val="B1"/>
        <w:jc w:val="both"/>
        <w:rPr>
          <w:lang w:eastAsia="zh-CN"/>
        </w:rPr>
      </w:pPr>
      <w:r w:rsidRPr="00526FC3">
        <w:rPr>
          <w:lang w:eastAsia="zh-CN"/>
        </w:rPr>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0EE58AFD" w14:textId="2AC849AC" w:rsidR="008D2684"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causing user outside of the </w:t>
      </w:r>
      <w:r w:rsidRPr="00526FC3">
        <w:t>permitted geographical operational area</w:t>
      </w:r>
      <w:r w:rsidRPr="00526FC3">
        <w:rPr>
          <w:rFonts w:hint="eastAsia"/>
          <w:lang w:eastAsia="zh-CN"/>
        </w:rPr>
        <w:t>, the MC service server de-</w:t>
      </w:r>
      <w:r w:rsidRPr="00526FC3">
        <w:rPr>
          <w:lang w:eastAsia="zh-CN"/>
        </w:rPr>
        <w:t>affiliat</w:t>
      </w:r>
      <w:r w:rsidRPr="00526FC3">
        <w:rPr>
          <w:rFonts w:hint="eastAsia"/>
          <w:lang w:eastAsia="zh-CN"/>
        </w:rPr>
        <w:t>es</w:t>
      </w:r>
      <w:r w:rsidRPr="00526FC3">
        <w:rPr>
          <w:lang w:eastAsia="zh-CN"/>
        </w:rPr>
        <w:t xml:space="preserve"> the</w:t>
      </w:r>
      <w:r w:rsidRPr="00526FC3">
        <w:rPr>
          <w:rFonts w:hint="eastAsia"/>
          <w:lang w:eastAsia="zh-CN"/>
        </w:rPr>
        <w:t xml:space="preserve"> user from the MC service group</w:t>
      </w:r>
      <w:r>
        <w:rPr>
          <w:lang w:eastAsia="zh-CN"/>
        </w:rPr>
        <w:t>; and</w:t>
      </w:r>
      <w:r w:rsidRPr="00FE6EEA">
        <w:rPr>
          <w:lang w:eastAsia="zh-CN"/>
        </w:rPr>
        <w:t xml:space="preserve"> </w:t>
      </w:r>
    </w:p>
    <w:p w14:paraId="1711BDD1"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1EABAD5B" w14:textId="77777777" w:rsidR="008D2684" w:rsidRPr="00526FC3" w:rsidRDefault="008D2684" w:rsidP="008D2684">
      <w:pPr>
        <w:ind w:left="568" w:hanging="284"/>
        <w:rPr>
          <w:lang w:eastAsia="zh-CN"/>
        </w:rPr>
      </w:pPr>
      <w:r w:rsidRPr="008B5F0F">
        <w:rPr>
          <w:lang w:eastAsia="zh-CN"/>
        </w:rPr>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3B2638E7" w14:textId="77777777" w:rsidR="008D2684" w:rsidRPr="00526FC3" w:rsidRDefault="008D2684" w:rsidP="008D2684">
      <w:pPr>
        <w:pStyle w:val="TH"/>
      </w:pPr>
      <w:r w:rsidRPr="00526FC3">
        <w:object w:dxaOrig="9144" w:dyaOrig="4164" w14:anchorId="58B7F67C">
          <v:shape id="_x0000_i1123" type="#_x0000_t75" style="width:458.35pt;height:209.55pt" o:ole="">
            <v:imagedata r:id="rId207" o:title=""/>
          </v:shape>
          <o:OLEObject Type="Embed" ProgID="Visio.Drawing.11" ShapeID="_x0000_i1123" DrawAspect="Content" ObjectID="_1820908933" r:id="rId208"/>
        </w:object>
      </w:r>
    </w:p>
    <w:p w14:paraId="4461BC47" w14:textId="77777777" w:rsidR="008D2684" w:rsidRPr="00526FC3" w:rsidRDefault="008D2684" w:rsidP="008D2684">
      <w:pPr>
        <w:pStyle w:val="TF"/>
      </w:pPr>
      <w:r w:rsidRPr="00526FC3">
        <w:t>Figure 10.</w:t>
      </w:r>
      <w:r w:rsidRPr="00526FC3">
        <w:rPr>
          <w:rFonts w:hint="eastAsia"/>
        </w:rPr>
        <w:t>8.4</w:t>
      </w:r>
      <w:r w:rsidRPr="00526FC3">
        <w:t>.4-1: MC</w:t>
      </w:r>
      <w:r w:rsidRPr="00526FC3">
        <w:rPr>
          <w:rFonts w:hint="eastAsia"/>
        </w:rPr>
        <w:t xml:space="preserve"> service</w:t>
      </w:r>
      <w:r w:rsidRPr="00526FC3">
        <w:t xml:space="preserve"> server initiated group </w:t>
      </w:r>
      <w:r w:rsidRPr="00526FC3">
        <w:rPr>
          <w:rFonts w:hint="eastAsia"/>
        </w:rPr>
        <w:t>de-</w:t>
      </w:r>
      <w:r w:rsidRPr="00526FC3">
        <w:t>affiliation procedure</w:t>
      </w:r>
    </w:p>
    <w:p w14:paraId="7480B8C5" w14:textId="77777777" w:rsidR="008D2684" w:rsidRPr="00526FC3" w:rsidRDefault="008D2684" w:rsidP="008D2684">
      <w:pPr>
        <w:pStyle w:val="B1"/>
      </w:pPr>
      <w:r w:rsidRPr="00526FC3">
        <w:t>1.</w:t>
      </w:r>
      <w:r w:rsidRPr="00526FC3">
        <w:tab/>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again</w:t>
      </w:r>
      <w:r w:rsidRPr="00526FC3">
        <w:t xml:space="preserve"> 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93D5AA0" w14:textId="77777777" w:rsidR="008D2684" w:rsidRPr="00526FC3" w:rsidRDefault="008D2684" w:rsidP="008D2684">
      <w:pPr>
        <w:pStyle w:val="B1"/>
      </w:pPr>
      <w:r w:rsidRPr="00526FC3">
        <w:rPr>
          <w:rFonts w:hint="eastAsia"/>
        </w:rPr>
        <w:t>2.</w:t>
      </w:r>
      <w:r>
        <w:tab/>
      </w:r>
      <w:r w:rsidRPr="00526FC3">
        <w:rPr>
          <w:rFonts w:hint="eastAsia"/>
        </w:rPr>
        <w:t>T</w:t>
      </w:r>
      <w:r w:rsidRPr="00526FC3">
        <w:t xml:space="preserve">he MC service server </w:t>
      </w:r>
      <w:r w:rsidRPr="00526FC3">
        <w:rPr>
          <w:rFonts w:hint="eastAsia"/>
        </w:rPr>
        <w:t>changes</w:t>
      </w:r>
      <w:r w:rsidRPr="00526FC3">
        <w:t xml:space="preserve"> the affiliation status of the use</w:t>
      </w:r>
      <w:r w:rsidRPr="00526FC3">
        <w:rPr>
          <w:rFonts w:hint="eastAsia"/>
        </w:rPr>
        <w:t>r</w:t>
      </w:r>
      <w:r w:rsidRPr="00526FC3">
        <w:t>.</w:t>
      </w:r>
    </w:p>
    <w:p w14:paraId="11CA65BF" w14:textId="77777777" w:rsidR="008D2684" w:rsidRPr="00526FC3" w:rsidRDefault="008D2684" w:rsidP="008D2684">
      <w:pPr>
        <w:pStyle w:val="B1"/>
      </w:pPr>
      <w:r w:rsidRPr="00526FC3">
        <w:rPr>
          <w:rFonts w:hint="eastAsia"/>
        </w:rPr>
        <w:t>3.</w:t>
      </w:r>
      <w:r>
        <w:tab/>
      </w:r>
      <w:r w:rsidRPr="00526FC3">
        <w:rPr>
          <w:rFonts w:hint="eastAsia"/>
        </w:rPr>
        <w:t xml:space="preserve">The </w:t>
      </w:r>
      <w:r w:rsidRPr="00526FC3">
        <w:t xml:space="preserve">MC service server updates the group management server with the </w:t>
      </w:r>
      <w:r w:rsidRPr="00526FC3">
        <w:rPr>
          <w:rFonts w:hint="eastAsia"/>
        </w:rPr>
        <w:t>de-</w:t>
      </w:r>
      <w:r w:rsidRPr="00526FC3">
        <w:t xml:space="preserve">affiliation status of the user for the requested </w:t>
      </w:r>
      <w:r w:rsidRPr="00526FC3">
        <w:rPr>
          <w:rFonts w:hint="eastAsia"/>
        </w:rPr>
        <w:t xml:space="preserve">MC service </w:t>
      </w:r>
      <w:r w:rsidRPr="00526FC3">
        <w:t>group(s)</w:t>
      </w:r>
      <w:r w:rsidRPr="00526FC3">
        <w:rPr>
          <w:rFonts w:hint="eastAsia"/>
        </w:rPr>
        <w:t>.</w:t>
      </w:r>
    </w:p>
    <w:p w14:paraId="1CAE1E04" w14:textId="77777777" w:rsidR="008D2684" w:rsidRPr="00526FC3" w:rsidRDefault="008D2684" w:rsidP="008D2684">
      <w:pPr>
        <w:pStyle w:val="B1"/>
      </w:pPr>
      <w:r w:rsidRPr="00526FC3">
        <w:rPr>
          <w:rFonts w:hint="eastAsia"/>
        </w:rPr>
        <w:t>4.</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5EC239D2" w14:textId="5633420E" w:rsidR="008D2684" w:rsidRPr="00526FC3" w:rsidRDefault="008D2684" w:rsidP="008D2684">
      <w:pPr>
        <w:pStyle w:val="Heading4"/>
        <w:rPr>
          <w:lang w:val="nl-NL" w:eastAsia="zh-CN"/>
        </w:rPr>
      </w:pPr>
      <w:bookmarkStart w:id="2396" w:name="_Toc210293450"/>
      <w:r w:rsidRPr="00526FC3">
        <w:rPr>
          <w:lang w:val="nl-NL"/>
        </w:rPr>
        <w:t>10.8.4.5</w:t>
      </w:r>
      <w:r w:rsidRPr="00526FC3">
        <w:rPr>
          <w:lang w:val="nl-NL"/>
        </w:rPr>
        <w:tab/>
      </w:r>
      <w:r w:rsidRPr="00526FC3">
        <w:rPr>
          <w:rFonts w:hint="eastAsia"/>
          <w:lang w:val="nl-NL"/>
        </w:rPr>
        <w:t xml:space="preserve">MC </w:t>
      </w:r>
      <w:r w:rsidRPr="00526FC3">
        <w:rPr>
          <w:lang w:val="nl-NL"/>
        </w:rPr>
        <w:t xml:space="preserve">server initiated </w:t>
      </w:r>
      <w:r w:rsidRPr="00526FC3">
        <w:rPr>
          <w:rFonts w:hint="eastAsia"/>
          <w:lang w:val="nl-NL"/>
        </w:rPr>
        <w:t xml:space="preserve">group de-affiliation </w:t>
      </w:r>
      <w:r w:rsidRPr="00526FC3">
        <w:rPr>
          <w:rFonts w:hint="eastAsia"/>
          <w:lang w:val="nl-NL" w:eastAsia="zh-CN"/>
        </w:rPr>
        <w:t>from group defined in partner MC system</w:t>
      </w:r>
      <w:bookmarkEnd w:id="2396"/>
    </w:p>
    <w:p w14:paraId="5C311A3C" w14:textId="0779FFD0"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de-</w:t>
      </w:r>
      <w:r w:rsidRPr="00526FC3">
        <w:rPr>
          <w:lang w:eastAsia="zh-CN"/>
        </w:rPr>
        <w:t>affiliation</w:t>
      </w:r>
      <w:r w:rsidRPr="00526FC3">
        <w:rPr>
          <w:rFonts w:hint="eastAsia"/>
          <w:lang w:eastAsia="zh-CN"/>
        </w:rPr>
        <w:t xml:space="preserve"> from an MC service group which is defined in partner MC system is described in figure</w:t>
      </w:r>
      <w:r w:rsidRPr="00526FC3">
        <w:rPr>
          <w:lang w:eastAsia="zh-CN"/>
        </w:rPr>
        <w:t> </w:t>
      </w:r>
      <w:r w:rsidRPr="00526FC3">
        <w:rPr>
          <w:rFonts w:hint="eastAsia"/>
          <w:lang w:eastAsia="zh-CN"/>
        </w:rPr>
        <w:t>10.8.4.</w:t>
      </w:r>
      <w:r w:rsidRPr="00526FC3">
        <w:rPr>
          <w:lang w:eastAsia="zh-CN"/>
        </w:rPr>
        <w:t>5</w:t>
      </w:r>
      <w:r w:rsidRPr="00526FC3">
        <w:rPr>
          <w:rFonts w:hint="eastAsia"/>
          <w:lang w:eastAsia="zh-CN"/>
        </w:rPr>
        <w:t>-1.</w:t>
      </w:r>
    </w:p>
    <w:p w14:paraId="62C84DAE" w14:textId="77777777" w:rsidR="008D2684" w:rsidRPr="00526FC3" w:rsidRDefault="008D2684" w:rsidP="008D2684">
      <w:pPr>
        <w:rPr>
          <w:lang w:eastAsia="zh-CN"/>
        </w:rPr>
      </w:pPr>
      <w:r w:rsidRPr="00526FC3">
        <w:rPr>
          <w:rFonts w:hint="eastAsia"/>
          <w:lang w:eastAsia="zh-CN"/>
        </w:rPr>
        <w:t>Pre-conditions:</w:t>
      </w:r>
    </w:p>
    <w:p w14:paraId="3958FCE7" w14:textId="77777777" w:rsidR="008D2684" w:rsidRPr="00526FC3" w:rsidRDefault="008D2684" w:rsidP="008D2684">
      <w:pPr>
        <w:pStyle w:val="B1"/>
        <w:jc w:val="both"/>
        <w:rPr>
          <w:lang w:eastAsia="zh-CN"/>
        </w:rPr>
      </w:pPr>
      <w:r w:rsidRPr="00526FC3">
        <w:rPr>
          <w:lang w:eastAsia="zh-CN"/>
        </w:rPr>
        <w:lastRenderedPageBreak/>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25EB0AF4" w14:textId="77777777" w:rsidR="008D2684" w:rsidRPr="00526FC3"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the de-affiliation for the MC service user is initiated by</w:t>
      </w:r>
      <w:r w:rsidRPr="00526FC3">
        <w:rPr>
          <w:lang w:eastAsia="zh-CN"/>
        </w:rPr>
        <w:t xml:space="preserve"> the</w:t>
      </w:r>
      <w:r w:rsidRPr="00526FC3">
        <w:rPr>
          <w:rFonts w:hint="eastAsia"/>
          <w:lang w:eastAsia="zh-CN"/>
        </w:rPr>
        <w:t xml:space="preserve"> MC service server</w:t>
      </w:r>
      <w:r w:rsidRPr="00526FC3">
        <w:rPr>
          <w:lang w:eastAsia="zh-CN"/>
        </w:rPr>
        <w:t xml:space="preserve"> </w:t>
      </w:r>
      <w:r w:rsidRPr="00526FC3">
        <w:rPr>
          <w:rFonts w:hint="eastAsia"/>
          <w:lang w:eastAsia="zh-CN"/>
        </w:rPr>
        <w:t>from the MC service group</w:t>
      </w:r>
      <w:r>
        <w:rPr>
          <w:lang w:eastAsia="zh-CN"/>
        </w:rPr>
        <w:t>;</w:t>
      </w:r>
    </w:p>
    <w:p w14:paraId="450FEEBC" w14:textId="77777777" w:rsidR="008D2684" w:rsidRDefault="008D2684" w:rsidP="008D2684">
      <w:pPr>
        <w:pStyle w:val="B1"/>
        <w:rPr>
          <w:lang w:eastAsia="zh-CN"/>
        </w:rPr>
      </w:pPr>
      <w:r w:rsidRPr="00526FC3">
        <w:rPr>
          <w:rFonts w:hint="eastAsia"/>
          <w:lang w:eastAsia="zh-CN"/>
        </w:rPr>
        <w:t>3</w:t>
      </w:r>
      <w:r w:rsidRPr="00526FC3">
        <w:rPr>
          <w:lang w:eastAsia="zh-CN"/>
        </w:rPr>
        <w:t>.</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F466FB3" w14:textId="77777777" w:rsidR="008D2684" w:rsidRPr="00526FC3" w:rsidRDefault="008D2684" w:rsidP="008D2684">
      <w:pPr>
        <w:pStyle w:val="B1"/>
        <w:rPr>
          <w:lang w:eastAsia="zh-CN"/>
        </w:rPr>
      </w:pPr>
      <w:r>
        <w:rPr>
          <w:lang w:eastAsia="zh-CN"/>
        </w:rPr>
        <w:t>4.</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C37F1DB" w14:textId="77777777" w:rsidR="008D2684" w:rsidRPr="00526FC3" w:rsidRDefault="008D2684" w:rsidP="008D2684">
      <w:pPr>
        <w:pStyle w:val="TH"/>
        <w:rPr>
          <w:noProof/>
          <w:lang w:eastAsia="zh-CN"/>
        </w:rPr>
      </w:pPr>
      <w:r w:rsidRPr="00526FC3">
        <w:object w:dxaOrig="11400" w:dyaOrig="6612" w14:anchorId="2477CFE3">
          <v:shape id="_x0000_i1124" type="#_x0000_t75" style="width:479.8pt;height:278.85pt" o:ole="">
            <v:imagedata r:id="rId209" o:title=""/>
          </v:shape>
          <o:OLEObject Type="Embed" ProgID="Visio.Drawing.11" ShapeID="_x0000_i1124" DrawAspect="Content" ObjectID="_1820908934" r:id="rId210"/>
        </w:object>
      </w:r>
    </w:p>
    <w:p w14:paraId="29463182" w14:textId="77777777" w:rsidR="008D2684" w:rsidRPr="00526FC3" w:rsidRDefault="008D2684" w:rsidP="008D2684">
      <w:pPr>
        <w:pStyle w:val="TF"/>
      </w:pPr>
      <w:r w:rsidRPr="00526FC3">
        <w:t>Figure 10.</w:t>
      </w:r>
      <w:r w:rsidRPr="00526FC3">
        <w:rPr>
          <w:rFonts w:hint="eastAsia"/>
        </w:rPr>
        <w:t>8.4</w:t>
      </w:r>
      <w:r w:rsidRPr="00526FC3">
        <w:t>.5-1: MC</w:t>
      </w:r>
      <w:r w:rsidRPr="00526FC3">
        <w:rPr>
          <w:rFonts w:hint="eastAsia"/>
        </w:rPr>
        <w:t xml:space="preserve"> service</w:t>
      </w:r>
      <w:r w:rsidRPr="00526FC3">
        <w:t xml:space="preserve"> server initiated group </w:t>
      </w:r>
      <w:r w:rsidRPr="00526FC3">
        <w:rPr>
          <w:rFonts w:hint="eastAsia"/>
        </w:rPr>
        <w:t>de-</w:t>
      </w:r>
      <w:r w:rsidRPr="00526FC3">
        <w:t xml:space="preserve">affiliation </w:t>
      </w:r>
      <w:r w:rsidRPr="00526FC3">
        <w:rPr>
          <w:rFonts w:hint="eastAsia"/>
        </w:rPr>
        <w:t xml:space="preserve">from group in partner system </w:t>
      </w:r>
      <w:r w:rsidRPr="00526FC3">
        <w:t>procedure</w:t>
      </w:r>
    </w:p>
    <w:p w14:paraId="04E5FEA1" w14:textId="77777777" w:rsidR="008D2684" w:rsidRPr="00526FC3" w:rsidRDefault="008D2684" w:rsidP="008D2684">
      <w:pPr>
        <w:pStyle w:val="B1"/>
      </w:pPr>
      <w:r w:rsidRPr="00526FC3">
        <w:rPr>
          <w:rFonts w:hint="eastAsia"/>
        </w:rPr>
        <w:t>1.</w:t>
      </w:r>
      <w:r w:rsidRPr="00526FC3">
        <w:rPr>
          <w:rFonts w:hint="eastAsia"/>
        </w:rPr>
        <w:tab/>
      </w:r>
      <w:r w:rsidRPr="00526FC3">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w:t>
      </w:r>
      <w:r w:rsidRPr="00526FC3">
        <w:t>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6661506"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r>
      <w:r w:rsidRPr="00526FC3">
        <w:t xml:space="preserve">Based on the </w:t>
      </w:r>
      <w:r w:rsidRPr="00526FC3">
        <w:rPr>
          <w:rFonts w:hint="eastAsia"/>
          <w:lang w:eastAsia="zh-CN"/>
        </w:rPr>
        <w:t xml:space="preserve">stored MC service </w:t>
      </w:r>
      <w:r w:rsidRPr="00526FC3">
        <w:t xml:space="preserve">group information,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154132F1"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014BFE07" w14:textId="77777777" w:rsidR="008D2684" w:rsidRPr="00526FC3" w:rsidRDefault="008D2684" w:rsidP="008D2684">
      <w:pPr>
        <w:pStyle w:val="B1"/>
      </w:pPr>
      <w:r w:rsidRPr="00526FC3">
        <w:rPr>
          <w:rFonts w:hint="eastAsia"/>
          <w:lang w:eastAsia="zh-CN"/>
        </w:rPr>
        <w:t>4.</w:t>
      </w:r>
      <w:r w:rsidRPr="00526FC3">
        <w:rPr>
          <w:rFonts w:hint="eastAsia"/>
          <w:lang w:eastAsia="zh-CN"/>
        </w:rPr>
        <w:tab/>
      </w:r>
      <w:r w:rsidRPr="00526FC3">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p>
    <w:p w14:paraId="5B5D080A" w14:textId="77777777" w:rsidR="008D2684" w:rsidRPr="00526FC3" w:rsidRDefault="008D2684" w:rsidP="008D2684">
      <w:pPr>
        <w:pStyle w:val="B1"/>
        <w:rPr>
          <w:lang w:val="en-US" w:eastAsia="zh-CN"/>
        </w:rPr>
      </w:pPr>
      <w:r w:rsidRPr="00526FC3">
        <w:rPr>
          <w:lang w:val="en-US" w:eastAsia="zh-CN"/>
        </w:rPr>
        <w:t>5.</w:t>
      </w:r>
      <w:r w:rsidRPr="00526FC3">
        <w:rPr>
          <w:lang w:val="en-US" w:eastAsia="zh-CN"/>
        </w:rPr>
        <w:tab/>
      </w:r>
      <w:r w:rsidRPr="00526FC3">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5</w:t>
      </w:r>
      <w:r w:rsidRPr="00526FC3">
        <w:t xml:space="preserve">a)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5</w:t>
      </w:r>
      <w:r w:rsidRPr="00526FC3">
        <w:t>b).</w:t>
      </w:r>
    </w:p>
    <w:p w14:paraId="1B0A5C00" w14:textId="77777777" w:rsidR="008D2684" w:rsidRPr="00526FC3" w:rsidRDefault="008D2684" w:rsidP="008D2684">
      <w:pPr>
        <w:pStyle w:val="NO"/>
        <w:rPr>
          <w:lang w:eastAsia="zh-CN"/>
        </w:rPr>
      </w:pPr>
      <w:r w:rsidRPr="00526FC3">
        <w:lastRenderedPageBreak/>
        <w:t>NOTE:</w:t>
      </w:r>
      <w:r w:rsidRPr="00526FC3">
        <w:tab/>
        <w:t xml:space="preserve">Steps </w:t>
      </w:r>
      <w:r w:rsidRPr="00526FC3">
        <w:rPr>
          <w:rFonts w:hint="eastAsia"/>
          <w:lang w:eastAsia="zh-CN"/>
        </w:rPr>
        <w:t>5</w:t>
      </w:r>
      <w:r w:rsidRPr="00526FC3">
        <w:t xml:space="preserve">a and </w:t>
      </w:r>
      <w:r w:rsidRPr="00526FC3">
        <w:rPr>
          <w:rFonts w:hint="eastAsia"/>
          <w:lang w:eastAsia="zh-CN"/>
        </w:rPr>
        <w:t>5</w:t>
      </w:r>
      <w:r w:rsidRPr="00526FC3">
        <w:t>b can occur in any order or in parallel.</w:t>
      </w:r>
    </w:p>
    <w:p w14:paraId="77782E4F" w14:textId="77777777" w:rsidR="008D2684" w:rsidRPr="00526FC3" w:rsidRDefault="008D2684" w:rsidP="008D2684">
      <w:pPr>
        <w:pStyle w:val="B1"/>
      </w:pPr>
      <w:r w:rsidRPr="00526FC3">
        <w:rPr>
          <w:rFonts w:hint="eastAsia"/>
        </w:rPr>
        <w:t>6.</w:t>
      </w:r>
      <w:r>
        <w:tab/>
      </w:r>
      <w:r w:rsidRPr="00526FC3">
        <w:rPr>
          <w:rFonts w:hint="eastAsia"/>
        </w:rPr>
        <w:t>T</w:t>
      </w:r>
      <w:r w:rsidRPr="00526FC3">
        <w:t xml:space="preserve">he </w:t>
      </w:r>
      <w:r w:rsidRPr="00526FC3">
        <w:rPr>
          <w:rFonts w:hint="eastAsia"/>
        </w:rPr>
        <w:t xml:space="preserve">primary </w:t>
      </w:r>
      <w:r w:rsidRPr="00526FC3">
        <w:t xml:space="preserve">MC service server </w:t>
      </w:r>
      <w:r w:rsidRPr="00526FC3">
        <w:rPr>
          <w:rFonts w:hint="eastAsia"/>
        </w:rPr>
        <w:t>changes</w:t>
      </w:r>
      <w:r w:rsidRPr="00526FC3">
        <w:t xml:space="preserve"> the affiliation status of the use</w:t>
      </w:r>
      <w:r w:rsidRPr="00526FC3">
        <w:rPr>
          <w:rFonts w:hint="eastAsia"/>
        </w:rPr>
        <w:t>r</w:t>
      </w:r>
      <w:r w:rsidRPr="00526FC3">
        <w:t>.</w:t>
      </w:r>
    </w:p>
    <w:p w14:paraId="58958362" w14:textId="77777777" w:rsidR="008D2684" w:rsidRPr="00526FC3" w:rsidRDefault="008D2684" w:rsidP="008D2684">
      <w:pPr>
        <w:pStyle w:val="B1"/>
      </w:pPr>
      <w:r w:rsidRPr="00526FC3">
        <w:rPr>
          <w:rFonts w:hint="eastAsia"/>
        </w:rPr>
        <w:t>7.</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7ADE3C03" w14:textId="77777777" w:rsidR="008D2684" w:rsidRPr="00526FC3" w:rsidRDefault="008D2684" w:rsidP="008D2684">
      <w:pPr>
        <w:pStyle w:val="Heading3"/>
        <w:rPr>
          <w:lang w:eastAsia="zh-CN"/>
        </w:rPr>
      </w:pPr>
      <w:bookmarkStart w:id="2397" w:name="_Toc210293451"/>
      <w:r w:rsidRPr="00526FC3">
        <w:t>10.8.5</w:t>
      </w:r>
      <w:r w:rsidRPr="00526FC3">
        <w:tab/>
        <w:t>Remote change of affiliation</w:t>
      </w:r>
      <w:bookmarkEnd w:id="2386"/>
      <w:bookmarkEnd w:id="2387"/>
      <w:bookmarkEnd w:id="2388"/>
      <w:bookmarkEnd w:id="2389"/>
      <w:bookmarkEnd w:id="2390"/>
      <w:bookmarkEnd w:id="2391"/>
      <w:bookmarkEnd w:id="2397"/>
    </w:p>
    <w:p w14:paraId="3AB13122" w14:textId="77777777" w:rsidR="008D2684" w:rsidRPr="00526FC3" w:rsidRDefault="008D2684" w:rsidP="008D2684">
      <w:pPr>
        <w:pStyle w:val="Heading4"/>
      </w:pPr>
      <w:bookmarkStart w:id="2398" w:name="_Toc433209693"/>
      <w:bookmarkStart w:id="2399" w:name="_Toc460615981"/>
      <w:bookmarkStart w:id="2400" w:name="_Toc460616842"/>
      <w:bookmarkStart w:id="2401" w:name="_Toc460662231"/>
      <w:bookmarkStart w:id="2402" w:name="_Toc468105525"/>
      <w:bookmarkStart w:id="2403" w:name="_Toc468110620"/>
      <w:bookmarkStart w:id="2404" w:name="_Toc210293452"/>
      <w:r w:rsidRPr="00526FC3">
        <w:t>10.8.5</w:t>
      </w:r>
      <w:r w:rsidRPr="00526FC3">
        <w:rPr>
          <w:lang w:eastAsia="zh-CN"/>
        </w:rPr>
        <w:t>.1</w:t>
      </w:r>
      <w:r w:rsidRPr="00526FC3">
        <w:tab/>
        <w:t>Remote change of affiliation for groups defined in primary MC system</w:t>
      </w:r>
      <w:bookmarkEnd w:id="2398"/>
      <w:bookmarkEnd w:id="2399"/>
      <w:bookmarkEnd w:id="2400"/>
      <w:bookmarkEnd w:id="2401"/>
      <w:bookmarkEnd w:id="2402"/>
      <w:bookmarkEnd w:id="2403"/>
      <w:bookmarkEnd w:id="2404"/>
    </w:p>
    <w:p w14:paraId="3AB6AA83" w14:textId="77777777" w:rsidR="008D2684" w:rsidRPr="00526FC3" w:rsidRDefault="008D2684" w:rsidP="008D2684">
      <w:pPr>
        <w:pStyle w:val="Heading5"/>
        <w:rPr>
          <w:lang w:eastAsia="zh-CN"/>
        </w:rPr>
      </w:pPr>
      <w:bookmarkStart w:id="2405" w:name="_Toc433209694"/>
      <w:bookmarkStart w:id="2406" w:name="_Toc460615982"/>
      <w:bookmarkStart w:id="2407" w:name="_Toc460616843"/>
      <w:bookmarkStart w:id="2408" w:name="_Toc460662232"/>
      <w:bookmarkStart w:id="2409" w:name="_Toc468105526"/>
      <w:bookmarkStart w:id="2410" w:name="_Toc468110621"/>
      <w:bookmarkStart w:id="2411" w:name="_Toc210293453"/>
      <w:r w:rsidRPr="00526FC3">
        <w:t>10.8.5</w:t>
      </w:r>
      <w:r w:rsidRPr="00526FC3">
        <w:rPr>
          <w:lang w:eastAsia="zh-CN"/>
        </w:rPr>
        <w:t>.1.1</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mandatory mode</w:t>
      </w:r>
      <w:bookmarkEnd w:id="2405"/>
      <w:bookmarkEnd w:id="2406"/>
      <w:bookmarkEnd w:id="2407"/>
      <w:bookmarkEnd w:id="2408"/>
      <w:bookmarkEnd w:id="2409"/>
      <w:bookmarkEnd w:id="2410"/>
      <w:bookmarkEnd w:id="2411"/>
    </w:p>
    <w:p w14:paraId="0CB830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an</w:t>
      </w:r>
      <w:r w:rsidRPr="00526FC3">
        <w:rPr>
          <w:rFonts w:hint="eastAsia"/>
          <w:lang w:eastAsia="zh-CN"/>
        </w:rPr>
        <w:t xml:space="preserv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.1.1</w:t>
      </w:r>
      <w:r w:rsidRPr="00526FC3">
        <w:rPr>
          <w:rFonts w:hint="eastAsia"/>
          <w:lang w:eastAsia="zh-CN"/>
        </w:rPr>
        <w:t>-1.</w:t>
      </w:r>
    </w:p>
    <w:p w14:paraId="111CAD87" w14:textId="77777777" w:rsidR="008D2684" w:rsidRPr="00526FC3" w:rsidRDefault="008D2684" w:rsidP="008D2684">
      <w:pPr>
        <w:rPr>
          <w:lang w:eastAsia="zh-CN"/>
        </w:rPr>
      </w:pPr>
      <w:r w:rsidRPr="00526FC3">
        <w:rPr>
          <w:rFonts w:hint="eastAsia"/>
          <w:lang w:eastAsia="zh-CN"/>
        </w:rPr>
        <w:t>Pre-conditions:</w:t>
      </w:r>
    </w:p>
    <w:p w14:paraId="1439C799"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MC service client</w:t>
      </w:r>
      <w:r w:rsidRPr="00526FC3">
        <w:rPr>
          <w:rFonts w:hint="eastAsia"/>
          <w:lang w:eastAsia="zh-CN"/>
        </w:rPr>
        <w:t xml:space="preserve"> 1 (authorized user</w:t>
      </w:r>
      <w:r w:rsidRPr="00526FC3">
        <w:rPr>
          <w:lang w:eastAsia="zh-CN"/>
        </w:rPr>
        <w:t xml:space="preserve"> 1</w:t>
      </w:r>
      <w:r w:rsidRPr="00526FC3">
        <w:rPr>
          <w:rFonts w:hint="eastAsia"/>
          <w:lang w:eastAsia="zh-CN"/>
        </w:rPr>
        <w:t>)</w:t>
      </w:r>
      <w:r w:rsidRPr="00526FC3">
        <w:t xml:space="preserve"> has already been provisioned (statically or dynamically) with</w:t>
      </w:r>
      <w:r w:rsidRPr="00526FC3">
        <w:rPr>
          <w:rFonts w:hint="eastAsia"/>
          <w:lang w:eastAsia="zh-CN"/>
        </w:rPr>
        <w:t xml:space="preserve"> the</w:t>
      </w:r>
      <w:r w:rsidRPr="00526FC3">
        <w:t xml:space="preserve">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target MC service use</w:t>
      </w:r>
      <w:r w:rsidRPr="00526FC3">
        <w:rPr>
          <w:lang w:eastAsia="zh-CN"/>
        </w:rPr>
        <w:t>r</w:t>
      </w:r>
      <w:r w:rsidRPr="00526FC3">
        <w:rPr>
          <w:rFonts w:hint="eastAsia"/>
          <w:lang w:eastAsia="zh-CN"/>
        </w:rPr>
        <w:t xml:space="preserve"> 2</w:t>
      </w:r>
      <w:r w:rsidRPr="00526FC3">
        <w:t xml:space="preserve"> is allowed to be affiliated</w:t>
      </w:r>
      <w:r w:rsidRPr="00526FC3">
        <w:rPr>
          <w:rFonts w:hint="eastAsia"/>
          <w:lang w:eastAsia="zh-CN"/>
        </w:rPr>
        <w:t xml:space="preserve"> or de-affiliated</w:t>
      </w:r>
      <w:r w:rsidRPr="00526FC3">
        <w:t>;</w:t>
      </w:r>
    </w:p>
    <w:p w14:paraId="07AAEADD" w14:textId="77777777" w:rsidR="008D2684" w:rsidRDefault="008D2684" w:rsidP="008D2684">
      <w:pPr>
        <w:pStyle w:val="B1"/>
        <w:rPr>
          <w:lang w:eastAsia="zh-CN"/>
        </w:rPr>
      </w:pPr>
      <w:r>
        <w:t>2.</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from the group configuration</w:t>
      </w:r>
      <w:r w:rsidRPr="00526FC3">
        <w:t xml:space="preserve"> 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r w:rsidRPr="009A7F1F">
        <w:rPr>
          <w:lang w:eastAsia="zh-CN"/>
        </w:rPr>
        <w:t xml:space="preserve"> </w:t>
      </w:r>
    </w:p>
    <w:p w14:paraId="4300CF31" w14:textId="77777777" w:rsidR="008D2684" w:rsidRPr="00526FC3" w:rsidRDefault="008D2684" w:rsidP="008D2684">
      <w:pPr>
        <w:pStyle w:val="B1"/>
        <w:rPr>
          <w:lang w:eastAsia="zh-CN"/>
        </w:rPr>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1195967" w14:textId="77777777" w:rsidR="008D2684" w:rsidRPr="00526FC3" w:rsidRDefault="008D2684" w:rsidP="008D2684">
      <w:pPr>
        <w:pStyle w:val="TH"/>
      </w:pPr>
      <w:r w:rsidRPr="0066277D">
        <w:object w:dxaOrig="11460" w:dyaOrig="7716" w14:anchorId="236EECF7">
          <v:shape id="_x0000_i1125" type="#_x0000_t75" style="width:473.9pt;height:318.1pt" o:ole="">
            <v:imagedata r:id="rId211" o:title=""/>
          </v:shape>
          <o:OLEObject Type="Embed" ProgID="Visio.Drawing.11" ShapeID="_x0000_i1125" DrawAspect="Content" ObjectID="_1820908935" r:id="rId212"/>
        </w:object>
      </w:r>
    </w:p>
    <w:p w14:paraId="14878CA7" w14:textId="77777777" w:rsidR="008D2684" w:rsidRPr="00526FC3" w:rsidRDefault="008D2684" w:rsidP="008D2684">
      <w:pPr>
        <w:pStyle w:val="TF"/>
      </w:pPr>
      <w:r w:rsidRPr="00526FC3">
        <w:t xml:space="preserve"> Figure 10.8.5</w:t>
      </w:r>
      <w:r w:rsidRPr="00526FC3">
        <w:rPr>
          <w:lang w:eastAsia="zh-CN"/>
        </w:rPr>
        <w:t>.1.1</w:t>
      </w:r>
      <w:r w:rsidRPr="00526FC3">
        <w:t xml:space="preserve">-1: </w:t>
      </w:r>
      <w:r w:rsidRPr="00526FC3">
        <w:rPr>
          <w:rFonts w:hint="eastAsia"/>
          <w:lang w:eastAsia="zh-CN"/>
        </w:rPr>
        <w:t xml:space="preserve">Remotely change </w:t>
      </w:r>
      <w:r w:rsidRPr="00526FC3">
        <w:t>MC service group affiliation</w:t>
      </w:r>
      <w:r w:rsidRPr="00526FC3">
        <w:rPr>
          <w:rFonts w:hint="eastAsia"/>
          <w:lang w:eastAsia="zh-CN"/>
        </w:rPr>
        <w:t xml:space="preserve"> </w:t>
      </w:r>
      <w:r w:rsidRPr="00526FC3">
        <w:rPr>
          <w:lang w:eastAsia="zh-CN"/>
        </w:rPr>
        <w:t>–</w:t>
      </w:r>
      <w:r w:rsidRPr="00526FC3">
        <w:rPr>
          <w:rFonts w:hint="eastAsia"/>
          <w:lang w:eastAsia="zh-CN"/>
        </w:rPr>
        <w:t xml:space="preserve"> mandatory mode</w:t>
      </w:r>
    </w:p>
    <w:p w14:paraId="2F2B9A0B"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 xml:space="preserve">MC service group affiliation </w:t>
      </w:r>
      <w:r w:rsidRPr="00526FC3">
        <w:rPr>
          <w:rFonts w:hint="eastAsia"/>
          <w:lang w:eastAsia="zh-CN"/>
        </w:rPr>
        <w:lastRenderedPageBreak/>
        <w:t>change request with the indication of mandatory mode to the primary MC service server.</w:t>
      </w:r>
      <w:r w:rsidRPr="00526FC3">
        <w:rPr>
          <w:lang w:eastAsia="zh-CN"/>
        </w:rPr>
        <w:t xml:space="preserve"> The information used to indicate the change of the affiliation relationship between the target MC service user 2 and the MC service group(s) shall be included.</w:t>
      </w:r>
    </w:p>
    <w:p w14:paraId="36C15464"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31CF433E" w14:textId="77777777" w:rsidR="008D2684" w:rsidRPr="00526FC3" w:rsidRDefault="008D2684" w:rsidP="008D2684">
      <w:pPr>
        <w:pStyle w:val="B1"/>
      </w:pPr>
      <w:r w:rsidRPr="00526FC3">
        <w:rPr>
          <w:rFonts w:hint="eastAsia"/>
          <w:lang w:eastAsia="zh-CN"/>
        </w:rPr>
        <w:t>3</w:t>
      </w:r>
      <w:r w:rsidRPr="00526FC3">
        <w:t>a.</w:t>
      </w:r>
      <w:r w:rsidRPr="00526FC3">
        <w:tab/>
        <w:t xml:space="preserve">The </w:t>
      </w:r>
      <w:r w:rsidRPr="00526FC3">
        <w:rPr>
          <w:rFonts w:hint="eastAsia"/>
          <w:lang w:eastAsia="zh-CN"/>
        </w:rPr>
        <w:t xml:space="preserve">primary </w:t>
      </w:r>
      <w:r w:rsidRPr="00526FC3">
        <w:t>MC service server checks if the group policy is locally cached. If the group policy is not locally cached on the MC service server</w:t>
      </w:r>
      <w:r w:rsidRPr="00526FC3">
        <w:rPr>
          <w:rFonts w:hint="eastAsia"/>
          <w:lang w:eastAsia="zh-CN"/>
        </w:rPr>
        <w:t>,</w:t>
      </w:r>
      <w:r w:rsidRPr="00526FC3">
        <w:t xml:space="preserve"> then</w:t>
      </w:r>
      <w:r w:rsidRPr="00526FC3">
        <w:rPr>
          <w:rFonts w:hint="eastAsia"/>
          <w:lang w:eastAsia="zh-CN"/>
        </w:rPr>
        <w:t>,</w:t>
      </w:r>
      <w:r w:rsidRPr="00526FC3">
        <w:t xml:space="preserve"> </w:t>
      </w:r>
      <w:r w:rsidRPr="00526FC3">
        <w:rPr>
          <w:rFonts w:hint="eastAsia"/>
          <w:lang w:eastAsia="zh-CN"/>
        </w:rPr>
        <w:t xml:space="preserve">the </w:t>
      </w:r>
      <w:r w:rsidRPr="00526FC3">
        <w:t>MC service server subscribes to the group policy</w:t>
      </w:r>
      <w:r>
        <w:t xml:space="preserve"> from the group configuration</w:t>
      </w:r>
      <w:r w:rsidRPr="00526FC3">
        <w:t xml:space="preserve"> from the group management server.</w:t>
      </w:r>
    </w:p>
    <w:p w14:paraId="77535CDD" w14:textId="77777777" w:rsidR="008D2684" w:rsidRPr="00526FC3" w:rsidRDefault="008D2684" w:rsidP="008D2684">
      <w:pPr>
        <w:pStyle w:val="B1"/>
      </w:pPr>
      <w:r w:rsidRPr="00526FC3">
        <w:rPr>
          <w:rFonts w:hint="eastAsia"/>
          <w:lang w:eastAsia="zh-CN"/>
        </w:rPr>
        <w:t>3</w:t>
      </w:r>
      <w:r w:rsidRPr="00526FC3">
        <w:t>b.</w:t>
      </w:r>
      <w:r w:rsidRPr="00526FC3">
        <w:tab/>
        <w:t xml:space="preserve">The </w:t>
      </w:r>
      <w:r w:rsidRPr="00526FC3">
        <w:rPr>
          <w:rFonts w:hint="eastAsia"/>
          <w:lang w:eastAsia="zh-CN"/>
        </w:rPr>
        <w:t xml:space="preserve">primary </w:t>
      </w:r>
      <w:r w:rsidRPr="00526FC3">
        <w:t xml:space="preserve">MC service server receives the group policy </w:t>
      </w:r>
      <w:r w:rsidRPr="00E744D0">
        <w:t xml:space="preserve">from the group configuration </w:t>
      </w:r>
      <w:r w:rsidRPr="00526FC3">
        <w:t xml:space="preserve">from the group management server via notification and locally caches the group policy </w:t>
      </w:r>
      <w:r>
        <w:t>from the group configuration</w:t>
      </w:r>
      <w:r w:rsidRPr="00526FC3">
        <w:t>.</w:t>
      </w:r>
    </w:p>
    <w:p w14:paraId="541E8517"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Based on the group policy, the </w:t>
      </w:r>
      <w:r w:rsidRPr="00526FC3">
        <w:rPr>
          <w:rFonts w:hint="eastAsia"/>
          <w:lang w:eastAsia="zh-CN"/>
        </w:rPr>
        <w:t xml:space="preserve">primary </w:t>
      </w:r>
      <w:r w:rsidRPr="00526FC3">
        <w:t>MC service server checks if the</w:t>
      </w:r>
      <w:r w:rsidRPr="00526FC3">
        <w:rPr>
          <w:rFonts w:hint="eastAsia"/>
          <w:lang w:eastAsia="zh-CN"/>
        </w:rPr>
        <w:t xml:space="preserve"> 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w:t>
      </w:r>
      <w:r w:rsidRPr="00526FC3">
        <w:rPr>
          <w:rFonts w:hint="eastAsia"/>
          <w:lang w:eastAsia="zh-CN"/>
        </w:rPr>
        <w:t xml:space="preserve">or de-affiliate </w:t>
      </w:r>
      <w:r w:rsidRPr="00526FC3">
        <w:t xml:space="preserve">to the </w:t>
      </w:r>
      <w:r w:rsidRPr="00526FC3">
        <w:rPr>
          <w:rFonts w:hint="eastAsia"/>
          <w:lang w:eastAsia="zh-CN"/>
        </w:rPr>
        <w:t xml:space="preserve">MC service </w:t>
      </w:r>
      <w:r w:rsidRPr="00526FC3">
        <w:t>group(s).</w:t>
      </w:r>
      <w:r w:rsidRPr="00526FC3">
        <w:rPr>
          <w:rFonts w:hint="eastAsia"/>
          <w:lang w:eastAsia="zh-CN"/>
        </w:rPr>
        <w:t xml:space="preserve"> </w:t>
      </w:r>
    </w:p>
    <w:p w14:paraId="31E4B878" w14:textId="77777777" w:rsidR="008D2684" w:rsidRPr="00526FC3" w:rsidRDefault="008D2684" w:rsidP="008D2684">
      <w:pPr>
        <w:pStyle w:val="B1"/>
      </w:pPr>
      <w:r w:rsidRPr="00526FC3">
        <w:rPr>
          <w:rFonts w:hint="eastAsia"/>
          <w:lang w:eastAsia="zh-CN"/>
        </w:rPr>
        <w:t>5</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 xml:space="preserve">MC service </w:t>
      </w:r>
      <w:r w:rsidRPr="00526FC3">
        <w:t xml:space="preserve">group(s) then the </w:t>
      </w:r>
      <w:r w:rsidRPr="00526FC3">
        <w:rPr>
          <w:rFonts w:hint="eastAsia"/>
          <w:lang w:eastAsia="zh-CN"/>
        </w:rPr>
        <w:t xml:space="preserve">primary </w:t>
      </w:r>
      <w:r w:rsidRPr="00526FC3">
        <w:t>MC service server stores the</w:t>
      </w:r>
      <w:r w:rsidRPr="00526FC3">
        <w:rPr>
          <w:rFonts w:hint="eastAsia"/>
          <w:lang w:eastAsia="zh-CN"/>
        </w:rPr>
        <w:t xml:space="preserve"> new</w:t>
      </w:r>
      <w:r w:rsidRPr="00526FC3">
        <w:t xml:space="preserve"> requested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 xml:space="preserve">MC service </w:t>
      </w:r>
      <w:r w:rsidRPr="00526FC3">
        <w:t>group(s).</w:t>
      </w:r>
    </w:p>
    <w:p w14:paraId="2E85A9C3"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 requested affiliation status is a change from the current affiliation status, then t</w:t>
      </w:r>
      <w:r w:rsidRPr="00526FC3">
        <w:rPr>
          <w:rFonts w:hint="eastAsia"/>
          <w:lang w:eastAsia="zh-CN"/>
        </w:rPr>
        <w:t xml:space="preserve">he primary </w:t>
      </w:r>
      <w:r w:rsidRPr="00526FC3">
        <w:t>MC service server updates the group management server with the affiliation status of the</w:t>
      </w:r>
      <w:r w:rsidRPr="00526FC3">
        <w:rPr>
          <w:rFonts w:hint="eastAsia"/>
          <w:lang w:eastAsia="zh-CN"/>
        </w:rPr>
        <w:t xml:space="preserve">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8CE7355" w14:textId="77777777" w:rsidR="008D2684" w:rsidRPr="00526FC3" w:rsidRDefault="008D2684" w:rsidP="008D2684">
      <w:pPr>
        <w:pStyle w:val="B1"/>
        <w:rPr>
          <w:lang w:eastAsia="zh-CN"/>
        </w:rPr>
      </w:pPr>
      <w:r w:rsidRPr="00526FC3">
        <w:rPr>
          <w:rFonts w:hint="eastAsia"/>
          <w:lang w:eastAsia="zh-CN"/>
        </w:rPr>
        <w:t>7a.</w:t>
      </w:r>
      <w:r w:rsidRPr="00526FC3">
        <w:rPr>
          <w:rFonts w:hint="eastAsia"/>
          <w:lang w:eastAsia="zh-CN"/>
        </w:rPr>
        <w:tab/>
      </w:r>
      <w:r w:rsidRPr="00526FC3">
        <w:rPr>
          <w:lang w:eastAsia="zh-CN"/>
        </w:rPr>
        <w:t>If the requested affiliation status is a change t</w:t>
      </w:r>
      <w:r w:rsidRPr="00526FC3">
        <w:rPr>
          <w:rFonts w:hint="eastAsia"/>
          <w:lang w:eastAsia="zh-CN"/>
        </w:rPr>
        <w:t xml:space="preserve">he primary </w:t>
      </w:r>
      <w:r w:rsidRPr="00526FC3">
        <w:t>MC service server</w:t>
      </w:r>
      <w:r w:rsidRPr="00526FC3">
        <w:rPr>
          <w:rFonts w:hint="eastAsia"/>
          <w:lang w:eastAsia="zh-CN"/>
        </w:rPr>
        <w:t xml:space="preserve"> send</w:t>
      </w:r>
      <w:r w:rsidRPr="00526FC3">
        <w:rPr>
          <w:lang w:eastAsia="zh-CN"/>
        </w:rPr>
        <w:t>s</w:t>
      </w:r>
      <w:r w:rsidRPr="00526FC3">
        <w:rPr>
          <w:rFonts w:hint="eastAsia"/>
          <w:lang w:eastAsia="zh-CN"/>
        </w:rPr>
        <w:t xml:space="preserve"> the MC service group affiliation change request with the indication of mandatory mode to MC service client 2 of the target MC service user 2. The target MC service user 2 receives the latest information about the affiliated MC service groups. </w:t>
      </w:r>
      <w:r w:rsidRPr="00526FC3">
        <w:rPr>
          <w:lang w:eastAsia="zh-CN"/>
        </w:rPr>
        <w:t>T</w:t>
      </w:r>
      <w:r w:rsidRPr="00526FC3">
        <w:rPr>
          <w:rFonts w:hint="eastAsia"/>
          <w:lang w:eastAsia="zh-CN"/>
        </w:rPr>
        <w:t xml:space="preserve">he MC service client 2 may subscribe </w:t>
      </w:r>
      <w:r w:rsidRPr="00526FC3">
        <w:rPr>
          <w:lang w:eastAsia="zh-CN"/>
        </w:rPr>
        <w:t>to</w:t>
      </w:r>
      <w:r w:rsidRPr="00526FC3">
        <w:rPr>
          <w:rFonts w:hint="eastAsia"/>
          <w:lang w:eastAsia="zh-CN"/>
        </w:rPr>
        <w:t xml:space="preserve"> the affiliated MC service groups information with the group management server.</w:t>
      </w:r>
    </w:p>
    <w:p w14:paraId="032B6763" w14:textId="77777777" w:rsidR="008D2684" w:rsidRPr="00526FC3" w:rsidRDefault="008D2684" w:rsidP="008D2684">
      <w:pPr>
        <w:pStyle w:val="B1"/>
        <w:rPr>
          <w:lang w:eastAsia="zh-CN"/>
        </w:rPr>
      </w:pPr>
      <w:r w:rsidRPr="00526FC3">
        <w:rPr>
          <w:rFonts w:hint="eastAsia"/>
          <w:lang w:eastAsia="zh-CN"/>
        </w:rPr>
        <w:t xml:space="preserve">7b. </w:t>
      </w:r>
      <w:r w:rsidRPr="00526FC3">
        <w:rPr>
          <w:lang w:eastAsia="zh-CN"/>
        </w:rPr>
        <w:t>The</w:t>
      </w:r>
      <w:r w:rsidRPr="00526FC3">
        <w:rPr>
          <w:rFonts w:hint="eastAsia"/>
          <w:lang w:eastAsia="zh-CN"/>
        </w:rPr>
        <w:t xml:space="preserve"> MC service user 2 provide</w:t>
      </w:r>
      <w:r w:rsidRPr="00526FC3">
        <w:rPr>
          <w:lang w:eastAsia="zh-CN"/>
        </w:rPr>
        <w:t>s</w:t>
      </w:r>
      <w:r w:rsidRPr="00526FC3">
        <w:rPr>
          <w:rFonts w:hint="eastAsia"/>
          <w:lang w:eastAsia="zh-CN"/>
        </w:rPr>
        <w:t xml:space="preserve"> a response to the primary </w:t>
      </w:r>
      <w:r w:rsidRPr="00526FC3">
        <w:t>MC service server by sending an MC service group affiliation change response</w:t>
      </w:r>
      <w:r w:rsidRPr="00526FC3">
        <w:rPr>
          <w:rFonts w:hint="eastAsia"/>
          <w:lang w:eastAsia="zh-CN"/>
        </w:rPr>
        <w:t>.</w:t>
      </w:r>
    </w:p>
    <w:p w14:paraId="3329FCD5"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primary </w:t>
      </w:r>
      <w:r w:rsidRPr="00526FC3">
        <w:t>MC service server</w:t>
      </w:r>
      <w:r w:rsidRPr="00526FC3">
        <w:rPr>
          <w:rFonts w:hint="eastAsia"/>
          <w:lang w:eastAsia="zh-CN"/>
        </w:rPr>
        <w:t xml:space="preserve"> sends the MC service group affiliation change response to MC service client 1.</w:t>
      </w:r>
      <w:r w:rsidRPr="00526FC3">
        <w:rPr>
          <w:lang w:eastAsia="zh-CN"/>
        </w:rPr>
        <w:t xml:space="preserve"> If the requested affiliation status was not changed (see 7a), then the MC service server creates an appropriate (accept) MC service group affiliation change response to send to MC service client 1.</w:t>
      </w:r>
    </w:p>
    <w:p w14:paraId="6CD5563D" w14:textId="77777777" w:rsidR="008D2684" w:rsidRPr="00526FC3" w:rsidRDefault="008D2684" w:rsidP="008D2684">
      <w:pPr>
        <w:pStyle w:val="NO"/>
      </w:pPr>
      <w:r w:rsidRPr="00526FC3">
        <w:t>NOTE:</w:t>
      </w:r>
      <w:r w:rsidRPr="00526FC3">
        <w:tab/>
        <w:t xml:space="preserve">Steps </w:t>
      </w:r>
      <w:r w:rsidRPr="00526FC3">
        <w:rPr>
          <w:rFonts w:hint="eastAsia"/>
          <w:lang w:eastAsia="zh-CN"/>
        </w:rPr>
        <w:t>6, 7</w:t>
      </w:r>
      <w:r w:rsidRPr="00526FC3">
        <w:rPr>
          <w:lang w:eastAsia="zh-CN"/>
        </w:rPr>
        <w:t>a, 7b</w:t>
      </w:r>
      <w:r w:rsidRPr="00526FC3">
        <w:t xml:space="preserve"> and </w:t>
      </w:r>
      <w:r w:rsidRPr="00526FC3">
        <w:rPr>
          <w:rFonts w:hint="eastAsia"/>
          <w:lang w:eastAsia="zh-CN"/>
        </w:rPr>
        <w:t>8</w:t>
      </w:r>
      <w:r w:rsidRPr="00526FC3">
        <w:t xml:space="preserve"> can occur in any order or in parallel, with the restriction that step 7b can only occur after step 7a occurred.</w:t>
      </w:r>
    </w:p>
    <w:p w14:paraId="4F5A515A" w14:textId="77777777" w:rsidR="008D2684" w:rsidRPr="00526FC3" w:rsidRDefault="008D2684" w:rsidP="008D2684">
      <w:pPr>
        <w:pStyle w:val="Heading5"/>
        <w:rPr>
          <w:lang w:eastAsia="zh-CN"/>
        </w:rPr>
      </w:pPr>
      <w:bookmarkStart w:id="2412" w:name="_Toc433209695"/>
      <w:bookmarkStart w:id="2413" w:name="_Toc460615983"/>
      <w:bookmarkStart w:id="2414" w:name="_Toc460616844"/>
      <w:bookmarkStart w:id="2415" w:name="_Toc460662233"/>
      <w:bookmarkStart w:id="2416" w:name="_Toc468105527"/>
      <w:bookmarkStart w:id="2417" w:name="_Toc468110622"/>
      <w:bookmarkStart w:id="2418" w:name="OLE_LINK11"/>
      <w:bookmarkStart w:id="2419" w:name="OLE_LINK12"/>
      <w:bookmarkStart w:id="2420" w:name="_Toc210293454"/>
      <w:r w:rsidRPr="00526FC3">
        <w:t>10.8.5</w:t>
      </w:r>
      <w:r w:rsidRPr="00526FC3">
        <w:rPr>
          <w:lang w:eastAsia="zh-CN"/>
        </w:rPr>
        <w:t>.1.2</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negotiated mode</w:t>
      </w:r>
      <w:bookmarkEnd w:id="2412"/>
      <w:bookmarkEnd w:id="2413"/>
      <w:bookmarkEnd w:id="2414"/>
      <w:bookmarkEnd w:id="2415"/>
      <w:bookmarkEnd w:id="2416"/>
      <w:bookmarkEnd w:id="2417"/>
      <w:bookmarkEnd w:id="2420"/>
    </w:p>
    <w:p w14:paraId="56EFD8D0"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with the target MC service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.1.2</w:t>
      </w:r>
      <w:r w:rsidRPr="00526FC3">
        <w:rPr>
          <w:rFonts w:hint="eastAsia"/>
          <w:lang w:eastAsia="zh-CN"/>
        </w:rPr>
        <w:t xml:space="preserve">-1. </w:t>
      </w:r>
    </w:p>
    <w:p w14:paraId="4A5D8BB6" w14:textId="77777777" w:rsidR="008D2684" w:rsidRPr="00526FC3" w:rsidRDefault="008D2684" w:rsidP="008D2684">
      <w:pPr>
        <w:rPr>
          <w:lang w:eastAsia="zh-CN"/>
        </w:rPr>
      </w:pPr>
      <w:r w:rsidRPr="00526FC3">
        <w:rPr>
          <w:rFonts w:hint="eastAsia"/>
          <w:lang w:eastAsia="zh-CN"/>
        </w:rPr>
        <w:t>Pre-conditions:</w:t>
      </w:r>
    </w:p>
    <w:p w14:paraId="01C5B165"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w:t>
      </w:r>
      <w:r w:rsidRPr="00526FC3">
        <w:t xml:space="preserve">MC service client 1 (authorized user 1) has already been provisioned (statically or dynamically) with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 xml:space="preserve">target </w:t>
      </w:r>
      <w:r w:rsidRPr="00526FC3">
        <w:rPr>
          <w:lang w:eastAsia="zh-CN"/>
        </w:rPr>
        <w:t>MC service</w:t>
      </w:r>
      <w:r w:rsidRPr="00526FC3">
        <w:rPr>
          <w:rFonts w:hint="eastAsia"/>
          <w:lang w:eastAsia="zh-CN"/>
        </w:rPr>
        <w:t xml:space="preserve"> use</w:t>
      </w:r>
      <w:r w:rsidRPr="00526FC3">
        <w:rPr>
          <w:lang w:eastAsia="zh-CN"/>
        </w:rPr>
        <w:t xml:space="preserve">r 2 </w:t>
      </w:r>
      <w:r w:rsidRPr="00526FC3">
        <w:t>is allowed to be affiliated</w:t>
      </w:r>
      <w:r w:rsidRPr="00526FC3">
        <w:rPr>
          <w:rFonts w:hint="eastAsia"/>
          <w:lang w:eastAsia="zh-CN"/>
        </w:rPr>
        <w:t xml:space="preserve"> or </w:t>
      </w:r>
      <w:r w:rsidRPr="00526FC3">
        <w:t>de-affiliated;</w:t>
      </w:r>
    </w:p>
    <w:p w14:paraId="18330EDD"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 xml:space="preserve">from the group configuration </w:t>
      </w:r>
      <w:r w:rsidRPr="00526FC3">
        <w:t xml:space="preserve">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w:t>
      </w:r>
      <w:r w:rsidRPr="00526FC3">
        <w:rPr>
          <w:rFonts w:hint="eastAsia"/>
          <w:lang w:eastAsia="zh-CN"/>
        </w:rPr>
        <w:t>-</w:t>
      </w:r>
      <w:r w:rsidRPr="00526FC3">
        <w:rPr>
          <w:lang w:eastAsia="zh-CN"/>
        </w:rPr>
        <w:t>affil</w:t>
      </w:r>
      <w:r w:rsidRPr="00526FC3">
        <w:rPr>
          <w:rFonts w:hint="eastAsia"/>
          <w:lang w:eastAsia="zh-CN"/>
        </w:rPr>
        <w:t>i</w:t>
      </w:r>
      <w:r w:rsidRPr="00526FC3">
        <w:rPr>
          <w:lang w:eastAsia="zh-CN"/>
        </w:rPr>
        <w:t>ate</w:t>
      </w:r>
      <w:r w:rsidRPr="00526FC3">
        <w:rPr>
          <w:rFonts w:hint="eastAsia"/>
          <w:lang w:eastAsia="zh-CN"/>
        </w:rPr>
        <w:t xml:space="preserve"> to MC service group(s), priority, and other related </w:t>
      </w:r>
      <w:r w:rsidRPr="00526FC3">
        <w:rPr>
          <w:lang w:eastAsia="zh-CN"/>
        </w:rPr>
        <w:t>configuration data</w:t>
      </w:r>
      <w:r w:rsidRPr="00526FC3">
        <w:rPr>
          <w:rFonts w:hint="eastAsia"/>
          <w:lang w:eastAsia="zh-CN"/>
        </w:rPr>
        <w:t>.</w:t>
      </w:r>
    </w:p>
    <w:p w14:paraId="79CDFD57" w14:textId="77777777" w:rsidR="008D2684" w:rsidRPr="00526FC3" w:rsidRDefault="008D2684" w:rsidP="008D2684">
      <w:pPr>
        <w:pStyle w:val="TH"/>
        <w:rPr>
          <w:lang w:eastAsia="zh-CN"/>
        </w:rPr>
      </w:pPr>
      <w:r w:rsidRPr="0066277D">
        <w:object w:dxaOrig="11724" w:dyaOrig="5196" w14:anchorId="71858DBA">
          <v:shape id="_x0000_i1126" type="#_x0000_t75" style="width:475.5pt;height:210.1pt" o:ole="">
            <v:imagedata r:id="rId213" o:title=""/>
          </v:shape>
          <o:OLEObject Type="Embed" ProgID="Visio.Drawing.11" ShapeID="_x0000_i1126" DrawAspect="Content" ObjectID="_1820908936" r:id="rId214"/>
        </w:object>
      </w:r>
    </w:p>
    <w:p w14:paraId="6E7CE744" w14:textId="77777777" w:rsidR="008D2684" w:rsidRPr="00526FC3" w:rsidRDefault="008D2684" w:rsidP="008D2684">
      <w:pPr>
        <w:pStyle w:val="TF"/>
        <w:rPr>
          <w:lang w:eastAsia="zh-CN"/>
        </w:rPr>
      </w:pPr>
      <w:r w:rsidRPr="00526FC3">
        <w:t>Figure 10.8.5</w:t>
      </w:r>
      <w:r w:rsidRPr="00526FC3">
        <w:rPr>
          <w:lang w:eastAsia="zh-CN"/>
        </w:rPr>
        <w:t>.1.2</w:t>
      </w:r>
      <w:r w:rsidRPr="00526FC3">
        <w:t xml:space="preserve">-1: </w:t>
      </w:r>
      <w:r w:rsidRPr="00526FC3">
        <w:rPr>
          <w:rFonts w:hint="eastAsia"/>
          <w:lang w:eastAsia="zh-CN"/>
        </w:rPr>
        <w:t xml:space="preserve">Remotely change </w:t>
      </w:r>
      <w:r w:rsidRPr="00526FC3">
        <w:t xml:space="preserve">MC service group affiliation </w:t>
      </w:r>
      <w:r w:rsidRPr="00526FC3">
        <w:rPr>
          <w:lang w:eastAsia="zh-CN"/>
        </w:rPr>
        <w:t>–</w:t>
      </w:r>
      <w:r w:rsidRPr="00526FC3">
        <w:rPr>
          <w:rFonts w:hint="eastAsia"/>
          <w:lang w:eastAsia="zh-CN"/>
        </w:rPr>
        <w:t xml:space="preserve"> negotiated mode</w:t>
      </w:r>
    </w:p>
    <w:p w14:paraId="48C114DD"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 to the primary MC service server.</w:t>
      </w:r>
      <w:r w:rsidRPr="00526FC3">
        <w:rPr>
          <w:lang w:eastAsia="zh-CN"/>
        </w:rPr>
        <w:t xml:space="preserve"> The information (i.e. target MC service user(s) ID, MC service group(s) ID, requested affiliation status) used to indicate the change of the affiliation relationship between the target MC service user 2 and the MC service group(s) shall be included.</w:t>
      </w:r>
    </w:p>
    <w:p w14:paraId="324A3130"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The primary MC service server check</w:t>
      </w:r>
      <w:r w:rsidRPr="00526FC3">
        <w:rPr>
          <w:lang w:eastAsia="zh-CN"/>
        </w:rPr>
        <w:t>s</w:t>
      </w:r>
      <w:r w:rsidRPr="00526FC3">
        <w:rPr>
          <w:rFonts w:hint="eastAsia"/>
          <w:lang w:eastAsia="zh-CN"/>
        </w:rPr>
        <w:t xml:space="preserve"> if the MC service user 1 is authorized to initiate the change of the affiliation relationship between the target user 2 and the MC service group(s). The primary MC service server check</w:t>
      </w:r>
      <w:r w:rsidRPr="00526FC3">
        <w:rPr>
          <w:lang w:eastAsia="zh-CN"/>
        </w:rPr>
        <w:t>s</w:t>
      </w:r>
      <w:r w:rsidRPr="00526FC3">
        <w:rPr>
          <w:rFonts w:hint="eastAsia"/>
          <w:lang w:eastAsia="zh-CN"/>
        </w:rPr>
        <w:t xml:space="preserve">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lang w:eastAsia="zh-CN"/>
        </w:rPr>
        <w:t xml:space="preserve"> and the group policy</w:t>
      </w:r>
      <w:r w:rsidRPr="00E744D0">
        <w:rPr>
          <w:lang w:eastAsia="zh-CN"/>
        </w:rPr>
        <w:t xml:space="preserve"> </w:t>
      </w:r>
      <w:r>
        <w:rPr>
          <w:lang w:eastAsia="zh-CN"/>
        </w:rPr>
        <w:t>from the group configuration</w:t>
      </w:r>
      <w:r w:rsidRPr="00526FC3">
        <w:rPr>
          <w:lang w:eastAsia="zh-CN"/>
        </w:rPr>
        <w:t xml:space="preserve"> (i.e. if not available, the primary MC service server obtains the group policy</w:t>
      </w:r>
      <w:r w:rsidRPr="00E744D0">
        <w:rPr>
          <w:lang w:eastAsia="zh-CN"/>
        </w:rPr>
        <w:t xml:space="preserve"> </w:t>
      </w:r>
      <w:r>
        <w:rPr>
          <w:lang w:eastAsia="zh-CN"/>
        </w:rPr>
        <w:t>from the group configuration</w:t>
      </w:r>
      <w:r w:rsidRPr="00526FC3">
        <w:rPr>
          <w:lang w:eastAsia="zh-CN"/>
        </w:rPr>
        <w:t xml:space="preserve"> from the group management server)</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634DBC2D" w14:textId="77777777" w:rsidR="008D2684" w:rsidRPr="00526FC3" w:rsidRDefault="008D2684" w:rsidP="008D2684">
      <w:pPr>
        <w:pStyle w:val="B1"/>
        <w:rPr>
          <w:lang w:eastAsia="zh-CN"/>
        </w:rPr>
      </w:pPr>
      <w:r w:rsidRPr="00526FC3">
        <w:rPr>
          <w:rFonts w:hint="eastAsia"/>
          <w:lang w:eastAsia="zh-CN"/>
        </w:rPr>
        <w:t>3</w:t>
      </w:r>
      <w:r w:rsidRPr="00526FC3">
        <w:t>.</w:t>
      </w:r>
      <w:r w:rsidRPr="00526FC3">
        <w:tab/>
        <w:t>If the</w:t>
      </w:r>
      <w:r w:rsidRPr="00526FC3">
        <w:rPr>
          <w:lang w:eastAsia="zh-CN"/>
        </w:rPr>
        <w:t xml:space="preserve"> target MC service </w:t>
      </w:r>
      <w:r w:rsidRPr="00526FC3">
        <w:t>user</w:t>
      </w:r>
      <w:r w:rsidRPr="00526FC3">
        <w:rPr>
          <w:lang w:eastAsia="zh-CN"/>
        </w:rPr>
        <w:t xml:space="preserve"> 2</w:t>
      </w:r>
      <w:r w:rsidRPr="00526FC3">
        <w:t xml:space="preserve"> is authori</w:t>
      </w:r>
      <w:r w:rsidRPr="00526FC3">
        <w:rPr>
          <w:rFonts w:hint="eastAsia"/>
          <w:lang w:eastAsia="zh-CN"/>
        </w:rPr>
        <w:t>z</w:t>
      </w:r>
      <w:r w:rsidRPr="00526FC3">
        <w:t xml:space="preserve">ed to accept </w:t>
      </w:r>
      <w:r w:rsidRPr="00526FC3">
        <w:rPr>
          <w:rFonts w:hint="eastAsia"/>
          <w:lang w:eastAsia="zh-CN"/>
        </w:rPr>
        <w:t>the changes to its affiliated MC service group(s),</w:t>
      </w:r>
      <w:r w:rsidRPr="00526FC3">
        <w:rPr>
          <w:lang w:eastAsia="zh-CN"/>
        </w:rPr>
        <w:t xml:space="preserve"> then</w:t>
      </w:r>
      <w:r w:rsidRPr="00526FC3">
        <w:rPr>
          <w:rFonts w:hint="eastAsia"/>
          <w:lang w:eastAsia="zh-CN"/>
        </w:rPr>
        <w:t xml:space="preserve"> </w:t>
      </w:r>
      <w:r w:rsidRPr="00526FC3">
        <w:rPr>
          <w:lang w:eastAsia="zh-CN"/>
        </w:rPr>
        <w:t>the</w:t>
      </w:r>
      <w:r w:rsidRPr="00526FC3">
        <w:rPr>
          <w:rFonts w:hint="eastAsia"/>
          <w:lang w:eastAsia="zh-CN"/>
        </w:rPr>
        <w:t xml:space="preserve"> primary</w:t>
      </w:r>
      <w:r w:rsidRPr="00526FC3">
        <w:rPr>
          <w:lang w:eastAsia="zh-CN"/>
        </w:rPr>
        <w:t xml:space="preserve"> </w:t>
      </w:r>
      <w:r w:rsidRPr="00526FC3">
        <w:t>MC service server</w:t>
      </w:r>
      <w:r w:rsidRPr="00526FC3">
        <w:rPr>
          <w:lang w:eastAsia="zh-CN"/>
        </w:rPr>
        <w:t xml:space="preserve"> </w:t>
      </w:r>
      <w:r w:rsidRPr="00526FC3">
        <w:rPr>
          <w:rFonts w:hint="eastAsia"/>
          <w:lang w:eastAsia="zh-CN"/>
        </w:rPr>
        <w:t xml:space="preserve">sends the MC service group affiliation </w:t>
      </w:r>
      <w:r w:rsidRPr="00526FC3">
        <w:rPr>
          <w:lang w:eastAsia="zh-CN"/>
        </w:rPr>
        <w:t>change</w:t>
      </w:r>
      <w:r w:rsidRPr="00526FC3">
        <w:rPr>
          <w:rFonts w:hint="eastAsia"/>
          <w:lang w:eastAsia="zh-CN"/>
        </w:rPr>
        <w:t xml:space="preserve"> request</w:t>
      </w:r>
      <w:r w:rsidRPr="00526FC3">
        <w:rPr>
          <w:lang w:eastAsia="zh-CN"/>
        </w:rPr>
        <w:t xml:space="preserve"> to </w:t>
      </w:r>
      <w:r w:rsidRPr="00526FC3">
        <w:rPr>
          <w:rFonts w:hint="eastAsia"/>
          <w:lang w:eastAsia="zh-CN"/>
        </w:rPr>
        <w:t xml:space="preserve">the </w:t>
      </w:r>
      <w:r w:rsidRPr="00526FC3">
        <w:rPr>
          <w:lang w:eastAsia="zh-CN"/>
        </w:rPr>
        <w:t xml:space="preserve">MC service client 2 of </w:t>
      </w:r>
      <w:r w:rsidRPr="00526FC3">
        <w:rPr>
          <w:rFonts w:hint="eastAsia"/>
          <w:lang w:eastAsia="zh-CN"/>
        </w:rPr>
        <w:t>the target</w:t>
      </w:r>
      <w:r w:rsidRPr="00526FC3">
        <w:rPr>
          <w:lang w:eastAsia="zh-CN"/>
        </w:rPr>
        <w:t xml:space="preserve"> MC service user 2</w:t>
      </w:r>
      <w:r w:rsidRPr="00526FC3">
        <w:rPr>
          <w:rFonts w:hint="eastAsia"/>
          <w:lang w:eastAsia="zh-CN"/>
        </w:rPr>
        <w:t xml:space="preserve">. </w:t>
      </w:r>
    </w:p>
    <w:p w14:paraId="3838FDF6" w14:textId="77777777" w:rsidR="008D2684" w:rsidRPr="00526FC3" w:rsidRDefault="008D2684" w:rsidP="008D2684">
      <w:pPr>
        <w:pStyle w:val="B1"/>
        <w:rPr>
          <w:lang w:eastAsia="zh-CN"/>
        </w:rPr>
      </w:pPr>
      <w:r w:rsidRPr="00526FC3">
        <w:rPr>
          <w:rFonts w:hint="eastAsia"/>
          <w:lang w:eastAsia="zh-CN"/>
        </w:rPr>
        <w:t>4.</w:t>
      </w:r>
      <w:r w:rsidRPr="00526FC3">
        <w:rPr>
          <w:rFonts w:hint="eastAsia"/>
          <w:lang w:eastAsia="zh-CN"/>
        </w:rPr>
        <w:tab/>
      </w:r>
      <w:r w:rsidRPr="00526FC3">
        <w:rPr>
          <w:lang w:eastAsia="zh-CN"/>
        </w:rPr>
        <w:t>If the requested affiliation status is different from the current affiliation status, then t</w:t>
      </w:r>
      <w:r w:rsidRPr="00526FC3">
        <w:rPr>
          <w:rFonts w:hint="eastAsia"/>
          <w:lang w:eastAsia="zh-CN"/>
        </w:rPr>
        <w:t xml:space="preserve">he MC service client 2 notifies the </w:t>
      </w:r>
      <w:r w:rsidRPr="00526FC3">
        <w:rPr>
          <w:lang w:eastAsia="zh-CN"/>
        </w:rPr>
        <w:t>MC service group affiliation</w:t>
      </w:r>
      <w:r w:rsidRPr="00526FC3">
        <w:rPr>
          <w:rFonts w:hint="eastAsia"/>
          <w:lang w:eastAsia="zh-CN"/>
        </w:rPr>
        <w:t xml:space="preserve"> change request to the target MC service user 2 to receive the approval from the user on the proposed changes to the affiliated MC service group(s).</w:t>
      </w:r>
    </w:p>
    <w:p w14:paraId="7D73AA9E" w14:textId="77777777" w:rsidR="008D2684" w:rsidRPr="00526FC3" w:rsidRDefault="008D2684" w:rsidP="008D2684">
      <w:pPr>
        <w:pStyle w:val="NO"/>
        <w:rPr>
          <w:lang w:eastAsia="zh-CN"/>
        </w:rPr>
      </w:pPr>
      <w:r w:rsidRPr="00526FC3">
        <w:t>NOTE</w:t>
      </w:r>
      <w:r w:rsidRPr="00526FC3">
        <w:rPr>
          <w:lang w:eastAsia="zh-CN"/>
        </w:rPr>
        <w:t> </w:t>
      </w:r>
      <w:r w:rsidRPr="00526FC3">
        <w:rPr>
          <w:rFonts w:hint="eastAsia"/>
          <w:lang w:eastAsia="zh-CN"/>
        </w:rPr>
        <w:t>1</w:t>
      </w:r>
      <w:r w:rsidRPr="00526FC3">
        <w:t>:</w:t>
      </w:r>
      <w:r w:rsidRPr="00526FC3">
        <w:tab/>
        <w:t xml:space="preserve">The procedure is aborted </w:t>
      </w:r>
      <w:r w:rsidRPr="00526FC3">
        <w:rPr>
          <w:lang w:eastAsia="zh-CN"/>
        </w:rPr>
        <w:t>i</w:t>
      </w:r>
      <w:r w:rsidRPr="00526FC3">
        <w:rPr>
          <w:rFonts w:hint="eastAsia"/>
          <w:lang w:eastAsia="zh-CN"/>
        </w:rPr>
        <w:t>f the target MC service user 2 do</w:t>
      </w:r>
      <w:r w:rsidRPr="00526FC3">
        <w:t>es not respond to the notification</w:t>
      </w:r>
      <w:r w:rsidRPr="00526FC3">
        <w:rPr>
          <w:rFonts w:hint="eastAsia"/>
          <w:lang w:eastAsia="zh-CN"/>
        </w:rPr>
        <w:t xml:space="preserve"> </w:t>
      </w:r>
      <w:r w:rsidRPr="00526FC3">
        <w:rPr>
          <w:lang w:eastAsia="zh-CN"/>
        </w:rPr>
        <w:t>with</w:t>
      </w:r>
      <w:r w:rsidRPr="00526FC3">
        <w:rPr>
          <w:rFonts w:hint="eastAsia"/>
          <w:lang w:eastAsia="zh-CN"/>
        </w:rPr>
        <w:t xml:space="preserve">in </w:t>
      </w:r>
      <w:r w:rsidRPr="00526FC3">
        <w:rPr>
          <w:lang w:eastAsia="zh-CN"/>
        </w:rPr>
        <w:t>an implementation dependent time</w:t>
      </w:r>
      <w:r w:rsidRPr="00526FC3">
        <w:rPr>
          <w:rFonts w:hint="eastAsia"/>
          <w:lang w:eastAsia="zh-CN"/>
        </w:rPr>
        <w:t>.</w:t>
      </w:r>
    </w:p>
    <w:p w14:paraId="596570F3" w14:textId="77777777" w:rsidR="008D2684" w:rsidRPr="00526FC3" w:rsidRDefault="008D2684" w:rsidP="008D2684">
      <w:pPr>
        <w:pStyle w:val="B1"/>
        <w:rPr>
          <w:lang w:eastAsia="zh-CN"/>
        </w:rPr>
      </w:pPr>
      <w:r w:rsidRPr="00526FC3">
        <w:rPr>
          <w:rFonts w:hint="eastAsia"/>
          <w:lang w:eastAsia="zh-CN"/>
        </w:rPr>
        <w:t>5.</w:t>
      </w:r>
      <w:r w:rsidRPr="00526FC3">
        <w:rPr>
          <w:rFonts w:hint="eastAsia"/>
          <w:lang w:eastAsia="zh-CN"/>
        </w:rPr>
        <w:tab/>
        <w:t>If the target MC service user 2 provides a response (accept or reject) to the notification, then the MC service client 2 sends a</w:t>
      </w:r>
      <w:r w:rsidRPr="00526FC3">
        <w:rPr>
          <w:lang w:eastAsia="zh-CN"/>
        </w:rPr>
        <w:t>n</w:t>
      </w:r>
      <w:r w:rsidRPr="00526FC3">
        <w:rPr>
          <w:rFonts w:hint="eastAsia"/>
          <w:lang w:eastAsia="zh-CN"/>
        </w:rPr>
        <w:t xml:space="preserve"> MC service group affiliation change response to the primary MC service server. A response indicating target user 2</w:t>
      </w:r>
      <w:r w:rsidRPr="00526FC3">
        <w:rPr>
          <w:lang w:eastAsia="zh-CN"/>
        </w:rPr>
        <w:t>'</w:t>
      </w:r>
      <w:r w:rsidRPr="00526FC3">
        <w:rPr>
          <w:rFonts w:hint="eastAsia"/>
          <w:lang w:eastAsia="zh-CN"/>
        </w:rPr>
        <w:t xml:space="preserve">s acceptance to the requested affiliation change by authorized user 1, triggers the affiliation or de-affiliation procedures at the primary MC service server (see </w:t>
      </w:r>
      <w:r w:rsidRPr="00526FC3">
        <w:t>sub</w:t>
      </w:r>
      <w:r w:rsidRPr="00526FC3">
        <w:rPr>
          <w:rFonts w:hint="eastAsia"/>
          <w:lang w:eastAsia="zh-CN"/>
        </w:rPr>
        <w:t>clause</w:t>
      </w:r>
      <w:r w:rsidRPr="00526FC3">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w:t>
      </w:r>
      <w:r w:rsidRPr="00526FC3">
        <w:t>.1 or subclause 10.8.4.2</w:t>
      </w:r>
      <w:r w:rsidRPr="00526FC3">
        <w:rPr>
          <w:rFonts w:hint="eastAsia"/>
          <w:lang w:eastAsia="zh-CN"/>
        </w:rPr>
        <w:t>) as per the MC service user 1</w:t>
      </w:r>
      <w:r w:rsidRPr="00526FC3">
        <w:rPr>
          <w:lang w:eastAsia="zh-CN"/>
        </w:rPr>
        <w:t>'</w:t>
      </w:r>
      <w:r w:rsidRPr="00526FC3">
        <w:rPr>
          <w:rFonts w:hint="eastAsia"/>
          <w:lang w:eastAsia="zh-CN"/>
        </w:rPr>
        <w:t>s requested changes to the target user 2</w:t>
      </w:r>
      <w:r w:rsidRPr="00526FC3">
        <w:rPr>
          <w:lang w:eastAsia="zh-CN"/>
        </w:rPr>
        <w:t>'</w:t>
      </w:r>
      <w:r w:rsidRPr="00526FC3">
        <w:rPr>
          <w:rFonts w:hint="eastAsia"/>
          <w:lang w:eastAsia="zh-CN"/>
        </w:rPr>
        <w:t xml:space="preserve">s affiliated group(s). </w:t>
      </w:r>
    </w:p>
    <w:p w14:paraId="23AAF65E" w14:textId="77777777" w:rsidR="008D2684" w:rsidRPr="00526FC3" w:rsidRDefault="008D2684" w:rsidP="008D2684">
      <w:pPr>
        <w:pStyle w:val="NO"/>
      </w:pPr>
      <w:r w:rsidRPr="00526FC3">
        <w:t>NOTE </w:t>
      </w:r>
      <w:r w:rsidRPr="00526FC3">
        <w:rPr>
          <w:rFonts w:hint="eastAsia"/>
          <w:lang w:eastAsia="zh-CN"/>
        </w:rPr>
        <w:t>2</w:t>
      </w:r>
      <w:r w:rsidRPr="00526FC3">
        <w:t>:</w:t>
      </w:r>
      <w:r w:rsidRPr="00526FC3">
        <w:tab/>
      </w:r>
      <w:r w:rsidRPr="00526FC3">
        <w:rPr>
          <w:rFonts w:hint="eastAsia"/>
          <w:lang w:eastAsia="zh-CN"/>
        </w:rPr>
        <w:t xml:space="preserve">In the case where the affiliation changes for target user 2 includes MC service groups defined in partner MC systems, the primary MC service server performs the affiliation or de-affiliation procedures by interacting with the partner MC systems (see </w:t>
      </w:r>
      <w:r w:rsidRPr="00526FC3">
        <w:rPr>
          <w:lang w:eastAsia="zh-CN"/>
        </w:rPr>
        <w:t>sub</w:t>
      </w:r>
      <w:r w:rsidRPr="00526FC3">
        <w:rPr>
          <w:rFonts w:hint="eastAsia"/>
          <w:lang w:eastAsia="zh-CN"/>
        </w:rPr>
        <w:t>clause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3.2 or subclause 10.8.4.3</w:t>
      </w:r>
      <w:r w:rsidRPr="00526FC3">
        <w:rPr>
          <w:rFonts w:hint="eastAsia"/>
          <w:lang w:eastAsia="zh-CN"/>
        </w:rPr>
        <w:t>).</w:t>
      </w:r>
    </w:p>
    <w:p w14:paraId="70BA30B0" w14:textId="77777777" w:rsidR="008D2684" w:rsidRPr="00526FC3" w:rsidRDefault="008D2684" w:rsidP="008D2684">
      <w:pPr>
        <w:pStyle w:val="B1"/>
        <w:rPr>
          <w:lang w:eastAsia="zh-CN"/>
        </w:rPr>
      </w:pPr>
      <w:r w:rsidRPr="00526FC3">
        <w:rPr>
          <w:rFonts w:hint="eastAsia"/>
          <w:lang w:eastAsia="zh-CN"/>
        </w:rPr>
        <w:t>6.</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the MC service client 1.</w:t>
      </w:r>
      <w:r w:rsidRPr="00526FC3">
        <w:rPr>
          <w:lang w:eastAsia="zh-CN"/>
        </w:rPr>
        <w:t xml:space="preserve"> If the requested affiliation status was not changed (see 4), then the MC service server creates an appropriate (accept) MC service group affiliation change response to send to MC service client 1.</w:t>
      </w:r>
    </w:p>
    <w:p w14:paraId="31EAC726" w14:textId="77777777" w:rsidR="008D2684" w:rsidRPr="00526FC3" w:rsidRDefault="008D2684" w:rsidP="008D2684">
      <w:pPr>
        <w:pStyle w:val="NO"/>
      </w:pPr>
      <w:r w:rsidRPr="00526FC3">
        <w:t>NOTE </w:t>
      </w:r>
      <w:r w:rsidRPr="00526FC3">
        <w:rPr>
          <w:rFonts w:hint="eastAsia"/>
          <w:lang w:eastAsia="zh-CN"/>
        </w:rPr>
        <w:t>3</w:t>
      </w:r>
      <w:r w:rsidRPr="00526FC3">
        <w:t>:</w:t>
      </w:r>
      <w:r w:rsidRPr="00526FC3">
        <w:tab/>
      </w:r>
      <w:r w:rsidRPr="00526FC3">
        <w:rPr>
          <w:rFonts w:hint="eastAsia"/>
        </w:rPr>
        <w:t xml:space="preserve">If </w:t>
      </w:r>
      <w:r w:rsidRPr="00526FC3">
        <w:t>multiple</w:t>
      </w:r>
      <w:r w:rsidRPr="00526FC3">
        <w:rPr>
          <w:rFonts w:hint="eastAsia"/>
        </w:rPr>
        <w:t xml:space="preserve"> MC service groups </w:t>
      </w:r>
      <w:r w:rsidRPr="00526FC3">
        <w:t xml:space="preserve">are </w:t>
      </w:r>
      <w:r w:rsidRPr="00526FC3">
        <w:rPr>
          <w:rFonts w:hint="eastAsia"/>
        </w:rPr>
        <w:t xml:space="preserve">included in step 1, and these MC service groups belong to </w:t>
      </w:r>
      <w:r w:rsidRPr="00526FC3">
        <w:t>different</w:t>
      </w:r>
      <w:r w:rsidRPr="00526FC3">
        <w:rPr>
          <w:rFonts w:hint="eastAsia"/>
        </w:rPr>
        <w:t xml:space="preserve"> partner MC systems, the primary MC service server </w:t>
      </w:r>
      <w:r w:rsidRPr="00526FC3">
        <w:t>can</w:t>
      </w:r>
      <w:r w:rsidRPr="00526FC3">
        <w:rPr>
          <w:rFonts w:hint="eastAsia"/>
        </w:rPr>
        <w:t xml:space="preserve"> wait until all the partner MC system</w:t>
      </w:r>
      <w:r w:rsidRPr="00526FC3">
        <w:rPr>
          <w:rFonts w:hint="eastAsia"/>
          <w:lang w:eastAsia="zh-CN"/>
        </w:rPr>
        <w:t>s</w:t>
      </w:r>
      <w:r w:rsidRPr="00526FC3">
        <w:rPr>
          <w:rFonts w:hint="eastAsia"/>
        </w:rPr>
        <w:t xml:space="preserve"> provides the </w:t>
      </w:r>
      <w:r w:rsidRPr="00526FC3">
        <w:rPr>
          <w:rFonts w:hint="eastAsia"/>
          <w:lang w:eastAsia="zh-CN"/>
        </w:rPr>
        <w:t xml:space="preserve">MC service group affiliation change </w:t>
      </w:r>
      <w:r w:rsidRPr="00526FC3">
        <w:rPr>
          <w:rFonts w:hint="eastAsia"/>
        </w:rPr>
        <w:t>response</w:t>
      </w:r>
      <w:r w:rsidRPr="00526FC3">
        <w:rPr>
          <w:rFonts w:hint="eastAsia"/>
          <w:lang w:eastAsia="zh-CN"/>
        </w:rPr>
        <w:t xml:space="preserve"> messages</w:t>
      </w:r>
      <w:r w:rsidRPr="00526FC3">
        <w:rPr>
          <w:rFonts w:hint="eastAsia"/>
        </w:rPr>
        <w:t>.</w:t>
      </w:r>
    </w:p>
    <w:p w14:paraId="16E6D659" w14:textId="77777777" w:rsidR="008D2684" w:rsidRPr="00526FC3" w:rsidRDefault="008D2684" w:rsidP="008D2684">
      <w:pPr>
        <w:pStyle w:val="Heading4"/>
      </w:pPr>
      <w:bookmarkStart w:id="2421" w:name="_Toc433209696"/>
      <w:bookmarkStart w:id="2422" w:name="_Toc460615984"/>
      <w:bookmarkStart w:id="2423" w:name="_Toc460616845"/>
      <w:bookmarkStart w:id="2424" w:name="_Toc460662234"/>
      <w:bookmarkStart w:id="2425" w:name="_Toc468105528"/>
      <w:bookmarkStart w:id="2426" w:name="_Toc468110623"/>
      <w:bookmarkStart w:id="2427" w:name="_Toc210293455"/>
      <w:r w:rsidRPr="00526FC3">
        <w:lastRenderedPageBreak/>
        <w:t>10.8.5</w:t>
      </w:r>
      <w:r w:rsidRPr="00526FC3">
        <w:rPr>
          <w:lang w:eastAsia="zh-CN"/>
        </w:rPr>
        <w:t>.2</w:t>
      </w:r>
      <w:r w:rsidRPr="00526FC3">
        <w:tab/>
        <w:t>Remote change of affiliation for groups defined in partner MC system</w:t>
      </w:r>
      <w:bookmarkEnd w:id="2421"/>
      <w:bookmarkEnd w:id="2422"/>
      <w:bookmarkEnd w:id="2423"/>
      <w:bookmarkEnd w:id="2424"/>
      <w:bookmarkEnd w:id="2425"/>
      <w:bookmarkEnd w:id="2426"/>
      <w:bookmarkEnd w:id="2427"/>
    </w:p>
    <w:p w14:paraId="30B9CA22" w14:textId="77777777" w:rsidR="008D2684" w:rsidRPr="00526FC3" w:rsidRDefault="008D2684" w:rsidP="008D2684">
      <w:pPr>
        <w:pStyle w:val="Heading5"/>
      </w:pPr>
      <w:bookmarkStart w:id="2428" w:name="_Toc433209697"/>
      <w:bookmarkStart w:id="2429" w:name="_Toc460615985"/>
      <w:bookmarkStart w:id="2430" w:name="_Toc460616846"/>
      <w:bookmarkStart w:id="2431" w:name="_Toc460662235"/>
      <w:bookmarkStart w:id="2432" w:name="_Toc468105529"/>
      <w:bookmarkStart w:id="2433" w:name="_Toc468110624"/>
      <w:bookmarkStart w:id="2434" w:name="_Toc210293456"/>
      <w:r w:rsidRPr="00526FC3">
        <w:rPr>
          <w:rFonts w:hint="eastAsia"/>
        </w:rPr>
        <w:t>10.</w:t>
      </w:r>
      <w:r w:rsidRPr="00526FC3">
        <w:t>8</w:t>
      </w:r>
      <w:r w:rsidRPr="00526FC3">
        <w:rPr>
          <w:rFonts w:hint="eastAsia"/>
        </w:rPr>
        <w:t>.5</w:t>
      </w:r>
      <w:r w:rsidRPr="00526FC3">
        <w:t>.2.1</w:t>
      </w:r>
      <w:r w:rsidRPr="00526FC3">
        <w:tab/>
      </w:r>
      <w:r w:rsidRPr="00526FC3">
        <w:rPr>
          <w:rFonts w:hint="eastAsia"/>
        </w:rPr>
        <w:t>Authorized user remotely changes another MC service user</w:t>
      </w:r>
      <w:r w:rsidRPr="00526FC3">
        <w:t>'</w:t>
      </w:r>
      <w:r w:rsidRPr="00526FC3">
        <w:rPr>
          <w:rFonts w:hint="eastAsia"/>
        </w:rPr>
        <w:t xml:space="preserve">s affiliated MC service group(s) defined in partner MC system </w:t>
      </w:r>
      <w:r w:rsidRPr="00526FC3">
        <w:t>–</w:t>
      </w:r>
      <w:r w:rsidRPr="00526FC3">
        <w:rPr>
          <w:rFonts w:hint="eastAsia"/>
        </w:rPr>
        <w:t xml:space="preserve"> mandatory mode</w:t>
      </w:r>
      <w:bookmarkEnd w:id="2428"/>
      <w:bookmarkEnd w:id="2429"/>
      <w:bookmarkEnd w:id="2430"/>
      <w:bookmarkEnd w:id="2431"/>
      <w:bookmarkEnd w:id="2432"/>
      <w:bookmarkEnd w:id="2433"/>
      <w:bookmarkEnd w:id="2434"/>
    </w:p>
    <w:p w14:paraId="628C3DD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defined in partner MC systems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.2.1</w:t>
      </w:r>
      <w:r w:rsidRPr="00526FC3">
        <w:rPr>
          <w:rFonts w:hint="eastAsia"/>
          <w:lang w:eastAsia="zh-CN"/>
        </w:rPr>
        <w:t>-1.</w:t>
      </w:r>
    </w:p>
    <w:p w14:paraId="392E1403" w14:textId="77777777" w:rsidR="008D2684" w:rsidRPr="00526FC3" w:rsidRDefault="008D2684" w:rsidP="008D2684">
      <w:pPr>
        <w:rPr>
          <w:lang w:eastAsia="zh-CN"/>
        </w:rPr>
      </w:pPr>
      <w:r w:rsidRPr="00526FC3">
        <w:rPr>
          <w:rFonts w:hint="eastAsia"/>
          <w:lang w:eastAsia="zh-CN"/>
        </w:rPr>
        <w:t>Pre-conditions:</w:t>
      </w:r>
    </w:p>
    <w:p w14:paraId="37C290EE"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 xml:space="preserve">MC service client </w:t>
      </w:r>
      <w:r w:rsidRPr="00526FC3">
        <w:rPr>
          <w:rFonts w:hint="eastAsia"/>
          <w:lang w:eastAsia="zh-CN"/>
        </w:rPr>
        <w:t xml:space="preserve">1 (authorized user) </w:t>
      </w:r>
      <w:r w:rsidRPr="00526FC3">
        <w:t xml:space="preserve">has already been provisioned (statically or dynamically) with </w:t>
      </w:r>
      <w:r w:rsidRPr="00526FC3">
        <w:rPr>
          <w:rFonts w:hint="eastAsia"/>
          <w:lang w:eastAsia="zh-CN"/>
        </w:rPr>
        <w:t xml:space="preserve">the target </w:t>
      </w:r>
      <w:r w:rsidRPr="00526FC3">
        <w:t>MC service user</w:t>
      </w:r>
      <w:r w:rsidRPr="00526FC3">
        <w:rPr>
          <w:rFonts w:hint="eastAsia"/>
          <w:lang w:eastAsia="zh-CN"/>
        </w:rPr>
        <w:t xml:space="preserve"> 2</w:t>
      </w:r>
      <w:r w:rsidRPr="00526FC3">
        <w:rPr>
          <w:lang w:eastAsia="zh-CN"/>
        </w:rPr>
        <w:t>'</w:t>
      </w:r>
      <w:r w:rsidRPr="00526FC3">
        <w:rPr>
          <w:rFonts w:hint="eastAsia"/>
          <w:lang w:eastAsia="zh-CN"/>
        </w:rPr>
        <w:t>s information</w:t>
      </w:r>
      <w:r w:rsidRPr="00526FC3">
        <w:t xml:space="preserve"> and group information</w:t>
      </w:r>
      <w:r w:rsidRPr="00526FC3">
        <w:rPr>
          <w:rFonts w:hint="eastAsia"/>
          <w:lang w:eastAsia="zh-CN"/>
        </w:rPr>
        <w:t>, that the target MC service user 2</w:t>
      </w:r>
      <w:r w:rsidRPr="00526FC3">
        <w:t xml:space="preserve"> is allowed to be affiliated or de-affiliated;</w:t>
      </w:r>
    </w:p>
    <w:p w14:paraId="3E3ECC22" w14:textId="77777777" w:rsidR="008D2684" w:rsidRPr="00526FC3" w:rsidRDefault="008D2684" w:rsidP="008D2684">
      <w:pPr>
        <w:pStyle w:val="B1"/>
        <w:rPr>
          <w:lang w:eastAsia="zh-CN"/>
        </w:rPr>
      </w:pPr>
      <w:r>
        <w:rPr>
          <w:lang w:eastAsia="zh-CN"/>
        </w:rPr>
        <w:t>2.</w:t>
      </w:r>
      <w:r w:rsidRPr="00526FC3">
        <w:rPr>
          <w:lang w:eastAsia="zh-CN"/>
        </w:rPr>
        <w:tab/>
        <w:t>The MC service client 1 (authorized user 1), MC service client 2 (target MC service user 2), and the primary MC service server belong to the same MC system;</w:t>
      </w:r>
    </w:p>
    <w:p w14:paraId="0A2A0DBF" w14:textId="77777777" w:rsidR="008D2684" w:rsidRPr="00526FC3" w:rsidRDefault="008D2684" w:rsidP="008D2684">
      <w:pPr>
        <w:pStyle w:val="B1"/>
      </w:pPr>
      <w:r>
        <w:t>3.</w:t>
      </w:r>
      <w:r w:rsidRPr="00526FC3">
        <w:tab/>
        <w:t>The partner MC service server may have retrieved the group related information from the group management server;</w:t>
      </w:r>
    </w:p>
    <w:p w14:paraId="0A5E0041" w14:textId="77777777" w:rsidR="008D2684" w:rsidRDefault="008D2684" w:rsidP="008D2684">
      <w:pPr>
        <w:pStyle w:val="B1"/>
        <w:rPr>
          <w:lang w:eastAsia="zh-CN"/>
        </w:rPr>
      </w:pPr>
      <w:r>
        <w:t>4.</w:t>
      </w:r>
      <w:r w:rsidRPr="00526FC3">
        <w:tab/>
        <w:t xml:space="preserve">The primary MC service server may have retrieved the user policy e.g. user related information </w:t>
      </w:r>
      <w:r w:rsidRPr="00526FC3">
        <w:rPr>
          <w:rFonts w:hint="eastAsia"/>
          <w:lang w:eastAsia="zh-CN"/>
        </w:rPr>
        <w:t xml:space="preserve">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p>
    <w:p w14:paraId="533C6300" w14:textId="77777777" w:rsidR="008D2684" w:rsidRPr="00526FC3" w:rsidRDefault="008D2684" w:rsidP="008D2684">
      <w:pPr>
        <w:pStyle w:val="B1"/>
        <w:rPr>
          <w:lang w:eastAsia="zh-CN"/>
        </w:rPr>
      </w:pPr>
      <w:r>
        <w:rPr>
          <w:lang w:eastAsia="zh-CN"/>
        </w:rPr>
        <w:t>5.</w:t>
      </w:r>
      <w:r>
        <w:rPr>
          <w:lang w:eastAsia="zh-CN"/>
        </w:rPr>
        <w:tab/>
      </w:r>
      <w:r>
        <w:t xml:space="preserve">The partner group management server has subscribed to the MC service server </w:t>
      </w:r>
      <w:r w:rsidRPr="003E5F68">
        <w:t>within the MC system where the group is defined</w:t>
      </w:r>
      <w:r>
        <w:t xml:space="preserve"> for affiliation status updates.</w:t>
      </w:r>
    </w:p>
    <w:bookmarkEnd w:id="2418"/>
    <w:bookmarkEnd w:id="2419"/>
    <w:p w14:paraId="4EAEE957" w14:textId="77777777" w:rsidR="008D2684" w:rsidRPr="00526FC3" w:rsidRDefault="008D2684" w:rsidP="008D2684">
      <w:pPr>
        <w:pStyle w:val="TH"/>
      </w:pPr>
      <w:r w:rsidRPr="0066277D">
        <w:object w:dxaOrig="11652" w:dyaOrig="8916" w14:anchorId="2B9B1C25">
          <v:shape id="_x0000_i1127" type="#_x0000_t75" style="width:448.1pt;height:343.9pt" o:ole="">
            <v:imagedata r:id="rId215" o:title=""/>
          </v:shape>
          <o:OLEObject Type="Embed" ProgID="Visio.Drawing.11" ShapeID="_x0000_i1127" DrawAspect="Content" ObjectID="_1820908937" r:id="rId216"/>
        </w:object>
      </w:r>
    </w:p>
    <w:p w14:paraId="273A8F7D" w14:textId="77777777" w:rsidR="008D2684" w:rsidRPr="00526FC3" w:rsidRDefault="008D2684" w:rsidP="008D2684">
      <w:pPr>
        <w:pStyle w:val="TF"/>
        <w:rPr>
          <w:lang w:eastAsia="zh-CN"/>
        </w:rPr>
      </w:pPr>
      <w:r w:rsidRPr="00526FC3">
        <w:t>Figure 10.8.5</w:t>
      </w:r>
      <w:r w:rsidRPr="00526FC3">
        <w:rPr>
          <w:lang w:eastAsia="zh-CN"/>
        </w:rPr>
        <w:t>.2.1</w:t>
      </w:r>
      <w:r w:rsidRPr="00526FC3">
        <w:t xml:space="preserve">-1: </w:t>
      </w:r>
      <w:r w:rsidRPr="00526FC3">
        <w:rPr>
          <w:rFonts w:hint="eastAsia"/>
          <w:lang w:eastAsia="zh-CN"/>
        </w:rPr>
        <w:t xml:space="preserve">Remote change MC service group affiliation defined in partner MC system </w:t>
      </w:r>
      <w:r w:rsidRPr="00526FC3">
        <w:rPr>
          <w:lang w:eastAsia="zh-CN"/>
        </w:rPr>
        <w:t>–</w:t>
      </w:r>
      <w:r w:rsidRPr="00526FC3">
        <w:rPr>
          <w:rFonts w:hint="eastAsia"/>
          <w:lang w:eastAsia="zh-CN"/>
        </w:rPr>
        <w:t xml:space="preserve"> mandatory mode</w:t>
      </w:r>
    </w:p>
    <w:p w14:paraId="0C9F82EF" w14:textId="77777777" w:rsidR="008D2684" w:rsidRPr="00526FC3" w:rsidRDefault="008D2684" w:rsidP="008D2684">
      <w:pPr>
        <w:pStyle w:val="B1"/>
        <w:rPr>
          <w:lang w:eastAsia="zh-CN"/>
        </w:rPr>
      </w:pPr>
      <w:r w:rsidRPr="00526FC3">
        <w:lastRenderedPageBreak/>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w:t>
      </w:r>
      <w:r w:rsidRPr="00526FC3">
        <w:rPr>
          <w:lang w:eastAsia="zh-CN"/>
        </w:rPr>
        <w:t xml:space="preserve"> with the indication of mandatory mode</w:t>
      </w:r>
      <w:r w:rsidRPr="00526FC3">
        <w:rPr>
          <w:rFonts w:hint="eastAsia"/>
          <w:lang w:eastAsia="zh-CN"/>
        </w:rPr>
        <w:t xml:space="preserve"> to the primary MC service server.</w:t>
      </w:r>
      <w:r w:rsidRPr="00526FC3">
        <w:t xml:space="preserve"> </w:t>
      </w:r>
      <w:r w:rsidRPr="00526FC3">
        <w:rPr>
          <w:lang w:eastAsia="zh-CN"/>
        </w:rPr>
        <w:t>The information (i.e. target MC service user(s) ID, MC service group(s) ID, requested affiliation status) used to indicate the change of the affiliation relationship between the target MC service user 2 and the MC service group(s) shall be included.</w:t>
      </w:r>
    </w:p>
    <w:p w14:paraId="5E6EBA1A"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58E668E3"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 xml:space="preserve">Based on the </w:t>
      </w:r>
      <w:r w:rsidRPr="00526FC3">
        <w:rPr>
          <w:rFonts w:hint="eastAsia"/>
          <w:lang w:eastAsia="zh-CN"/>
        </w:rPr>
        <w:t xml:space="preserve">MC service </w:t>
      </w:r>
      <w:r w:rsidRPr="00526FC3">
        <w:t>group information included in the request, the primary MC service server determines to send</w:t>
      </w:r>
      <w:r w:rsidRPr="00526FC3">
        <w:rPr>
          <w:rFonts w:hint="eastAsia"/>
          <w:lang w:eastAsia="zh-CN"/>
        </w:rPr>
        <w:t xml:space="preserve"> MC service</w:t>
      </w:r>
      <w:r w:rsidRPr="00526FC3">
        <w:t xml:space="preserve"> group affiliation </w:t>
      </w:r>
      <w:r w:rsidRPr="00526FC3">
        <w:rPr>
          <w:rFonts w:hint="eastAsia"/>
          <w:lang w:eastAsia="zh-CN"/>
        </w:rPr>
        <w:t xml:space="preserve">change </w:t>
      </w:r>
      <w:r w:rsidRPr="00526FC3">
        <w:t>request to the corresponding partner MC service server (</w:t>
      </w:r>
      <w:r w:rsidRPr="00526FC3">
        <w:rPr>
          <w:rFonts w:hint="eastAsia"/>
          <w:lang w:eastAsia="zh-CN"/>
        </w:rPr>
        <w:t>group host server</w:t>
      </w:r>
      <w:r w:rsidRPr="00526FC3">
        <w:t>).</w:t>
      </w:r>
    </w:p>
    <w:p w14:paraId="1A52A675" w14:textId="77777777" w:rsidR="008D2684" w:rsidRPr="00526FC3" w:rsidRDefault="008D2684" w:rsidP="008D2684">
      <w:pPr>
        <w:pStyle w:val="B1"/>
      </w:pPr>
      <w:r w:rsidRPr="00526FC3">
        <w:t>4a.</w:t>
      </w:r>
      <w:r w:rsidRPr="00526FC3">
        <w:tab/>
        <w:t xml:space="preserve">The partner MC service server checks if the group policy is locally cached. If the group policy is not locally cached on the </w:t>
      </w:r>
      <w:r w:rsidRPr="00526FC3">
        <w:rPr>
          <w:rFonts w:hint="eastAsia"/>
          <w:lang w:eastAsia="zh-CN"/>
        </w:rPr>
        <w:t xml:space="preserve">partner </w:t>
      </w:r>
      <w:r w:rsidRPr="00526FC3">
        <w:t xml:space="preserve">MC service server then </w:t>
      </w:r>
      <w:r w:rsidRPr="00526FC3">
        <w:rPr>
          <w:rFonts w:hint="eastAsia"/>
          <w:lang w:eastAsia="zh-CN"/>
        </w:rPr>
        <w:t xml:space="preserve">the partner </w:t>
      </w:r>
      <w:r w:rsidRPr="00526FC3">
        <w:t xml:space="preserve">MC service server subscribes to the group policy </w:t>
      </w:r>
      <w:r>
        <w:t>from the group configuration</w:t>
      </w:r>
      <w:r w:rsidRPr="00526FC3">
        <w:t xml:space="preserve"> from the group management server.</w:t>
      </w:r>
    </w:p>
    <w:p w14:paraId="6FC88FBF" w14:textId="77777777" w:rsidR="008D2684" w:rsidRPr="00526FC3" w:rsidRDefault="008D2684" w:rsidP="008D2684">
      <w:pPr>
        <w:pStyle w:val="B1"/>
      </w:pPr>
      <w:r w:rsidRPr="00526FC3">
        <w:t>4b.</w:t>
      </w:r>
      <w:r w:rsidRPr="00526FC3">
        <w:tab/>
        <w:t xml:space="preserve">The partner MC service server receives the group policy </w:t>
      </w:r>
      <w:r>
        <w:t xml:space="preserve">from the group configuration </w:t>
      </w:r>
      <w:r w:rsidRPr="00526FC3">
        <w:t xml:space="preserve">from the group management server via notification and locally caches the group policy </w:t>
      </w:r>
      <w:r>
        <w:t>from the group configuration</w:t>
      </w:r>
      <w:r w:rsidRPr="00526FC3">
        <w:t>.</w:t>
      </w:r>
    </w:p>
    <w:p w14:paraId="7C3F89E5" w14:textId="77777777" w:rsidR="008D2684" w:rsidRPr="00526FC3" w:rsidRDefault="008D2684" w:rsidP="008D2684">
      <w:pPr>
        <w:pStyle w:val="B1"/>
        <w:rPr>
          <w:lang w:eastAsia="zh-CN"/>
        </w:rPr>
      </w:pPr>
      <w:r w:rsidRPr="00526FC3">
        <w:rPr>
          <w:rFonts w:hint="eastAsia"/>
          <w:lang w:eastAsia="zh-CN"/>
        </w:rPr>
        <w:t>5</w:t>
      </w:r>
      <w:r w:rsidRPr="00526FC3">
        <w:t>.</w:t>
      </w:r>
      <w:r w:rsidRPr="00526FC3">
        <w:tab/>
        <w:t>Based on the group policy, the</w:t>
      </w:r>
      <w:r w:rsidRPr="00526FC3">
        <w:rPr>
          <w:rFonts w:hint="eastAsia"/>
          <w:lang w:eastAsia="zh-CN"/>
        </w:rPr>
        <w:t xml:space="preserve"> partner</w:t>
      </w:r>
      <w:r w:rsidRPr="00526FC3">
        <w:t xml:space="preserve"> MC service server checks if the </w:t>
      </w:r>
      <w:r w:rsidRPr="00526FC3">
        <w:rPr>
          <w:rFonts w:hint="eastAsia"/>
          <w:lang w:eastAsia="zh-CN"/>
        </w:rPr>
        <w:t xml:space="preserve">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to the </w:t>
      </w:r>
      <w:r w:rsidRPr="00526FC3">
        <w:rPr>
          <w:rFonts w:hint="eastAsia"/>
          <w:lang w:eastAsia="zh-CN"/>
        </w:rPr>
        <w:t>MC service</w:t>
      </w:r>
      <w:r w:rsidRPr="00526FC3">
        <w:t xml:space="preserve"> group(s).</w:t>
      </w:r>
      <w:r w:rsidRPr="00526FC3">
        <w:rPr>
          <w:rFonts w:hint="eastAsia"/>
          <w:lang w:eastAsia="zh-CN"/>
        </w:rPr>
        <w:t xml:space="preserve"> It is possible that the target MC service user 2 affiliates to one or </w:t>
      </w:r>
      <w:r w:rsidRPr="00526FC3">
        <w:rPr>
          <w:lang w:eastAsia="zh-CN"/>
        </w:rPr>
        <w:t xml:space="preserve">more </w:t>
      </w:r>
      <w:r w:rsidRPr="00526FC3">
        <w:rPr>
          <w:rFonts w:hint="eastAsia"/>
          <w:lang w:eastAsia="zh-CN"/>
        </w:rPr>
        <w:t xml:space="preserve">MC service groups and also de-affiliates from one or more MC service groups. </w:t>
      </w:r>
    </w:p>
    <w:p w14:paraId="2C9A0B9B"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MC service</w:t>
      </w:r>
      <w:r w:rsidRPr="00526FC3">
        <w:t xml:space="preserve"> group(s) and if the requested affiliation status is different to the current affiliation status</w:t>
      </w:r>
      <w:r w:rsidRPr="00526FC3">
        <w:rPr>
          <w:rFonts w:hint="eastAsia"/>
          <w:lang w:eastAsia="zh-CN"/>
        </w:rPr>
        <w:t xml:space="preserve">, then the </w:t>
      </w:r>
      <w:r w:rsidRPr="00526FC3">
        <w:rPr>
          <w:lang w:eastAsia="zh-CN"/>
        </w:rPr>
        <w:t>partner</w:t>
      </w:r>
      <w:r w:rsidRPr="00526FC3">
        <w:rPr>
          <w:rFonts w:hint="eastAsia"/>
          <w:lang w:eastAsia="zh-CN"/>
        </w:rPr>
        <w:t xml:space="preserve"> </w:t>
      </w:r>
      <w:r w:rsidRPr="00526FC3">
        <w:t>MC service server 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2CBC0510" w14:textId="77777777" w:rsidR="008D2684" w:rsidRPr="00526FC3" w:rsidRDefault="008D2684" w:rsidP="008D2684">
      <w:pPr>
        <w:pStyle w:val="B1"/>
        <w:rPr>
          <w:lang w:eastAsia="zh-CN"/>
        </w:rPr>
      </w:pPr>
      <w:r w:rsidRPr="00526FC3">
        <w:rPr>
          <w:rFonts w:hint="eastAsia"/>
          <w:lang w:eastAsia="zh-CN"/>
        </w:rPr>
        <w:t>7</w:t>
      </w:r>
      <w:r w:rsidRPr="00526FC3">
        <w:t>.</w:t>
      </w:r>
      <w:r w:rsidRPr="00526FC3">
        <w:tab/>
      </w:r>
      <w:r w:rsidRPr="00526FC3">
        <w:rPr>
          <w:rFonts w:hint="eastAsia"/>
          <w:lang w:eastAsia="zh-CN"/>
        </w:rPr>
        <w:t>The partner MC service server sends the MC service group affiliation change response to the primary MC service server.</w:t>
      </w:r>
    </w:p>
    <w:p w14:paraId="441B02CA"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w:t>
      </w:r>
      <w:r w:rsidRPr="00526FC3">
        <w:rPr>
          <w:lang w:eastAsia="zh-CN"/>
        </w:rPr>
        <w:t>partner</w:t>
      </w:r>
      <w:r w:rsidRPr="00526FC3">
        <w:rPr>
          <w:rFonts w:hint="eastAsia"/>
          <w:lang w:eastAsia="zh-CN"/>
        </w:rPr>
        <w:t xml:space="preserve"> </w:t>
      </w:r>
      <w:r w:rsidRPr="00526FC3">
        <w:t>MC service server updates the group management server with the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B46E044" w14:textId="77777777" w:rsidR="008D2684" w:rsidRPr="00526FC3" w:rsidRDefault="008D2684" w:rsidP="008D2684">
      <w:pPr>
        <w:pStyle w:val="NO"/>
        <w:rPr>
          <w:lang w:eastAsia="zh-CN"/>
        </w:rPr>
      </w:pPr>
      <w:r w:rsidRPr="00526FC3">
        <w:t>NOTE:</w:t>
      </w:r>
      <w:r w:rsidRPr="00526FC3">
        <w:tab/>
        <w:t>Steps</w:t>
      </w:r>
      <w:r w:rsidRPr="00526FC3">
        <w:rPr>
          <w:rFonts w:hint="eastAsia"/>
          <w:lang w:eastAsia="zh-CN"/>
        </w:rPr>
        <w:t xml:space="preserve"> </w:t>
      </w:r>
      <w:r w:rsidRPr="00526FC3">
        <w:rPr>
          <w:lang w:eastAsia="zh-CN"/>
        </w:rPr>
        <w:t>7</w:t>
      </w:r>
      <w:r w:rsidRPr="00526FC3">
        <w:rPr>
          <w:rFonts w:hint="eastAsia"/>
          <w:lang w:eastAsia="zh-CN"/>
        </w:rPr>
        <w:t xml:space="preserve"> and </w:t>
      </w:r>
      <w:r w:rsidRPr="00526FC3">
        <w:rPr>
          <w:lang w:eastAsia="zh-CN"/>
        </w:rPr>
        <w:t>8</w:t>
      </w:r>
      <w:r w:rsidRPr="00526FC3">
        <w:rPr>
          <w:rFonts w:hint="eastAsia"/>
          <w:lang w:eastAsia="zh-CN"/>
        </w:rPr>
        <w:t xml:space="preserve"> </w:t>
      </w:r>
      <w:r w:rsidRPr="00526FC3">
        <w:t>can occur in any order or in parallel.</w:t>
      </w:r>
    </w:p>
    <w:p w14:paraId="49166539" w14:textId="77777777" w:rsidR="008D2684" w:rsidRPr="00526FC3" w:rsidRDefault="008D2684" w:rsidP="008D2684">
      <w:pPr>
        <w:pStyle w:val="B1"/>
        <w:rPr>
          <w:lang w:eastAsia="zh-CN"/>
        </w:rPr>
      </w:pPr>
      <w:r w:rsidRPr="00526FC3">
        <w:rPr>
          <w:rFonts w:hint="eastAsia"/>
          <w:lang w:eastAsia="zh-CN"/>
        </w:rPr>
        <w:t>9.</w:t>
      </w:r>
      <w:r w:rsidRPr="00526FC3">
        <w:rPr>
          <w:lang w:eastAsia="zh-CN"/>
        </w:rPr>
        <w:tab/>
        <w:t>If the requested affiliation status is different to the current affiliation status, then</w:t>
      </w:r>
      <w:r w:rsidRPr="00526FC3">
        <w:rPr>
          <w:rFonts w:hint="eastAsia"/>
          <w:lang w:eastAsia="zh-CN"/>
        </w:rPr>
        <w:t xml:space="preserve"> </w:t>
      </w:r>
      <w:r w:rsidRPr="00526FC3">
        <w:rPr>
          <w:lang w:eastAsia="zh-CN"/>
        </w:rPr>
        <w:t>t</w:t>
      </w:r>
      <w:r w:rsidRPr="00526FC3">
        <w:t xml:space="preserve">he </w:t>
      </w:r>
      <w:r w:rsidRPr="00526FC3">
        <w:rPr>
          <w:rFonts w:hint="eastAsia"/>
          <w:lang w:eastAsia="zh-CN"/>
        </w:rPr>
        <w:t xml:space="preserve">primary </w:t>
      </w:r>
      <w:r w:rsidRPr="00526FC3">
        <w:t>MC service server</w:t>
      </w:r>
      <w:r w:rsidRPr="00526FC3">
        <w:rPr>
          <w:rFonts w:hint="eastAsia"/>
          <w:lang w:eastAsia="zh-CN"/>
        </w:rPr>
        <w:t xml:space="preserve"> </w:t>
      </w:r>
      <w:r w:rsidRPr="00526FC3">
        <w:t>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7B361159" w14:textId="77777777" w:rsidR="008D2684" w:rsidRPr="00526FC3" w:rsidRDefault="008D2684" w:rsidP="008D2684">
      <w:pPr>
        <w:pStyle w:val="B1"/>
        <w:rPr>
          <w:lang w:eastAsia="zh-CN"/>
        </w:rPr>
      </w:pPr>
      <w:r w:rsidRPr="00526FC3">
        <w:rPr>
          <w:rFonts w:hint="eastAsia"/>
        </w:rPr>
        <w:t>10</w:t>
      </w:r>
      <w:r w:rsidRPr="00526FC3">
        <w:rPr>
          <w:rFonts w:hint="eastAsia"/>
          <w:lang w:eastAsia="zh-CN"/>
        </w:rPr>
        <w:t>a</w:t>
      </w:r>
      <w:r w:rsidRPr="00526FC3">
        <w:rPr>
          <w:rFonts w:hint="eastAsia"/>
        </w:rPr>
        <w:t>.</w:t>
      </w:r>
      <w:r w:rsidRPr="00526FC3">
        <w:rPr>
          <w:rFonts w:hint="eastAsia"/>
        </w:rPr>
        <w:tab/>
      </w:r>
      <w:r w:rsidRPr="00526FC3">
        <w:t>If the requested affiliation status is different to the current affiliation status, then the</w:t>
      </w:r>
      <w:r w:rsidRPr="00526FC3">
        <w:rPr>
          <w:rFonts w:hint="eastAsia"/>
        </w:rPr>
        <w:t xml:space="preserve"> primary </w:t>
      </w:r>
      <w:r w:rsidRPr="00526FC3">
        <w:t>MC service server</w:t>
      </w:r>
      <w:r w:rsidRPr="00526FC3">
        <w:rPr>
          <w:rFonts w:hint="eastAsia"/>
        </w:rPr>
        <w:t xml:space="preserve"> sends the MC service group affiliation change </w:t>
      </w:r>
      <w:r w:rsidRPr="00526FC3">
        <w:rPr>
          <w:rFonts w:hint="eastAsia"/>
          <w:lang w:eastAsia="zh-CN"/>
        </w:rPr>
        <w:t xml:space="preserve">request </w:t>
      </w:r>
      <w:r w:rsidRPr="00526FC3">
        <w:rPr>
          <w:lang w:eastAsia="zh-CN"/>
        </w:rPr>
        <w:t>with the indication of mandatory mode</w:t>
      </w:r>
      <w:r w:rsidRPr="00526FC3">
        <w:rPr>
          <w:rFonts w:hint="eastAsia"/>
        </w:rPr>
        <w:t xml:space="preserve"> to MC service client 2 of </w:t>
      </w:r>
      <w:r w:rsidRPr="00526FC3">
        <w:rPr>
          <w:rFonts w:hint="eastAsia"/>
          <w:lang w:eastAsia="zh-CN"/>
        </w:rPr>
        <w:t xml:space="preserve">the target </w:t>
      </w:r>
      <w:r w:rsidRPr="00526FC3">
        <w:rPr>
          <w:rFonts w:hint="eastAsia"/>
        </w:rPr>
        <w:t>MC service user 2.</w:t>
      </w:r>
      <w:r w:rsidRPr="00526FC3">
        <w:rPr>
          <w:rFonts w:hint="eastAsia"/>
          <w:lang w:eastAsia="zh-CN"/>
        </w:rPr>
        <w:t xml:space="preserve"> The target MC service user 2 receives the latest information about the affiliated MC service groups. Further the MC service client 2 may subscribe for the affiliated MC service groups information with the group management server.</w:t>
      </w:r>
    </w:p>
    <w:p w14:paraId="644474C6" w14:textId="77777777" w:rsidR="008D2684" w:rsidRPr="00526FC3" w:rsidRDefault="008D2684" w:rsidP="008D2684">
      <w:pPr>
        <w:pStyle w:val="B1"/>
        <w:rPr>
          <w:lang w:eastAsia="zh-CN"/>
        </w:rPr>
      </w:pPr>
      <w:r w:rsidRPr="00526FC3">
        <w:rPr>
          <w:rFonts w:hint="eastAsia"/>
          <w:lang w:eastAsia="zh-CN"/>
        </w:rPr>
        <w:t>10b.</w:t>
      </w:r>
      <w:r w:rsidRPr="00526FC3">
        <w:rPr>
          <w:rFonts w:hint="eastAsia"/>
          <w:lang w:eastAsia="zh-CN"/>
        </w:rPr>
        <w:tab/>
        <w:t xml:space="preserve">The target MC service </w:t>
      </w:r>
      <w:r w:rsidRPr="00526FC3">
        <w:rPr>
          <w:lang w:eastAsia="zh-CN"/>
        </w:rPr>
        <w:t xml:space="preserve">client </w:t>
      </w:r>
      <w:r w:rsidRPr="00526FC3">
        <w:rPr>
          <w:rFonts w:hint="eastAsia"/>
          <w:lang w:eastAsia="zh-CN"/>
        </w:rPr>
        <w:t>2 provides a</w:t>
      </w:r>
      <w:r w:rsidRPr="00526FC3">
        <w:rPr>
          <w:lang w:eastAsia="zh-CN"/>
        </w:rPr>
        <w:t>n</w:t>
      </w:r>
      <w:r w:rsidRPr="00526FC3">
        <w:rPr>
          <w:rFonts w:hint="eastAsia"/>
          <w:lang w:eastAsia="zh-CN"/>
        </w:rPr>
        <w:t xml:space="preserve"> MC service group affiliation change response to the MC service server.</w:t>
      </w:r>
    </w:p>
    <w:p w14:paraId="3140AA12" w14:textId="77777777" w:rsidR="008D2684" w:rsidRPr="00526FC3" w:rsidRDefault="008D2684" w:rsidP="008D2684">
      <w:pPr>
        <w:pStyle w:val="B1"/>
        <w:rPr>
          <w:lang w:eastAsia="zh-CN"/>
        </w:rPr>
      </w:pPr>
      <w:r w:rsidRPr="00526FC3">
        <w:rPr>
          <w:rFonts w:hint="eastAsia"/>
          <w:lang w:eastAsia="zh-CN"/>
        </w:rPr>
        <w:t>11.</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MC service client 1 (authorized user).</w:t>
      </w:r>
      <w:bookmarkEnd w:id="2359"/>
      <w:bookmarkEnd w:id="2392"/>
      <w:r w:rsidRPr="00526FC3">
        <w:t xml:space="preserve"> </w:t>
      </w:r>
      <w:r w:rsidRPr="00526FC3">
        <w:rPr>
          <w:lang w:eastAsia="zh-CN"/>
        </w:rPr>
        <w:t>If the requested affiliation status was not changed (see 10a), then the MC service server creates an appropriate (accept) MC service group affiliation change response to send to MC service client 1.</w:t>
      </w:r>
    </w:p>
    <w:p w14:paraId="18C93BB9" w14:textId="77777777" w:rsidR="008D2684" w:rsidRPr="00526FC3" w:rsidRDefault="008D2684" w:rsidP="008D2684">
      <w:pPr>
        <w:rPr>
          <w:lang w:eastAsia="zh-CN"/>
        </w:rPr>
      </w:pPr>
    </w:p>
    <w:p w14:paraId="7B04F11C" w14:textId="77777777" w:rsidR="008D2684" w:rsidRPr="00526FC3" w:rsidRDefault="008D2684" w:rsidP="008D2684">
      <w:pPr>
        <w:pStyle w:val="Heading2"/>
      </w:pPr>
      <w:bookmarkStart w:id="2435" w:name="_Toc468105530"/>
      <w:bookmarkStart w:id="2436" w:name="_Toc468110625"/>
      <w:bookmarkStart w:id="2437" w:name="_Toc428365162"/>
      <w:bookmarkStart w:id="2438" w:name="_Toc433209861"/>
      <w:bookmarkStart w:id="2439" w:name="_Toc460616237"/>
      <w:bookmarkStart w:id="2440" w:name="_Toc460617098"/>
      <w:bookmarkStart w:id="2441" w:name="_Toc460662487"/>
      <w:bookmarkStart w:id="2442" w:name="_Toc210293457"/>
      <w:r w:rsidRPr="00526FC3">
        <w:t>10.9</w:t>
      </w:r>
      <w:r w:rsidRPr="00526FC3">
        <w:tab/>
      </w:r>
      <w:r w:rsidRPr="00526FC3">
        <w:rPr>
          <w:rFonts w:hint="eastAsia"/>
          <w:lang w:eastAsia="zh-CN"/>
        </w:rPr>
        <w:t xml:space="preserve">Location management </w:t>
      </w:r>
      <w:r w:rsidRPr="00526FC3">
        <w:rPr>
          <w:lang w:eastAsia="zh-CN"/>
        </w:rPr>
        <w:t>(on-network)</w:t>
      </w:r>
      <w:bookmarkEnd w:id="2435"/>
      <w:bookmarkEnd w:id="2436"/>
      <w:bookmarkEnd w:id="2442"/>
    </w:p>
    <w:p w14:paraId="07A2B543" w14:textId="77777777" w:rsidR="008D2684" w:rsidRPr="00526FC3" w:rsidRDefault="008D2684" w:rsidP="008D2684">
      <w:pPr>
        <w:pStyle w:val="Heading3"/>
        <w:rPr>
          <w:lang w:val="nl-NL"/>
        </w:rPr>
      </w:pPr>
      <w:bookmarkStart w:id="2443" w:name="_Toc461451069"/>
      <w:bookmarkStart w:id="2444" w:name="_Toc468105531"/>
      <w:bookmarkStart w:id="2445" w:name="_Toc468110626"/>
      <w:bookmarkStart w:id="2446" w:name="_Toc210293458"/>
      <w:r w:rsidRPr="00526FC3">
        <w:rPr>
          <w:lang w:eastAsia="zh-CN"/>
        </w:rPr>
        <w:t>10.9.1</w:t>
      </w:r>
      <w:r w:rsidRPr="00526FC3">
        <w:rPr>
          <w:lang w:eastAsia="zh-CN"/>
        </w:rPr>
        <w:tab/>
      </w:r>
      <w:bookmarkEnd w:id="2443"/>
      <w:r w:rsidRPr="00526FC3">
        <w:rPr>
          <w:lang w:eastAsia="zh-CN"/>
        </w:rPr>
        <w:t>General</w:t>
      </w:r>
      <w:bookmarkEnd w:id="2444"/>
      <w:bookmarkEnd w:id="2445"/>
      <w:bookmarkEnd w:id="2446"/>
    </w:p>
    <w:p w14:paraId="08108902" w14:textId="4376A28D" w:rsidR="008D2684" w:rsidRDefault="008D2684" w:rsidP="008D2684">
      <w:r w:rsidRPr="00526FC3">
        <w:t xml:space="preserve">Location information of MC service user shall be provided by the location management client to the location management server. </w:t>
      </w:r>
      <w:r w:rsidR="00470B41" w:rsidRPr="00470B41">
        <w:t xml:space="preserve">The location information may also be provided by the 3GPP core network (i.e., via the PLMN </w:t>
      </w:r>
      <w:r w:rsidR="00470B41" w:rsidRPr="00470B41">
        <w:lastRenderedPageBreak/>
        <w:t>operator)</w:t>
      </w:r>
      <w:r w:rsidR="00470B41">
        <w:t xml:space="preserve">. </w:t>
      </w:r>
      <w:r w:rsidRPr="00526FC3">
        <w:t>The location information reporting triggers are based on the location reporting configuration. Different type of location information can be provided.</w:t>
      </w:r>
      <w:r w:rsidRPr="0042182D">
        <w:t xml:space="preserve"> </w:t>
      </w:r>
    </w:p>
    <w:p w14:paraId="5FD85C97" w14:textId="77777777" w:rsidR="008675D3" w:rsidRPr="000A69E1" w:rsidRDefault="008675D3" w:rsidP="008675D3">
      <w:pPr>
        <w:pStyle w:val="NO"/>
      </w:pPr>
      <w:r w:rsidRPr="000A69E1">
        <w:t>NOTE 1:</w:t>
      </w:r>
      <w:r w:rsidRPr="000A69E1">
        <w:tab/>
        <w:t xml:space="preserve">It is up to implementation whether location information reporting from the core network is considered as an optional or primary source of location information to the MC system. </w:t>
      </w:r>
    </w:p>
    <w:p w14:paraId="7CB0A027" w14:textId="7B5EFCD8" w:rsidR="00A52A4B" w:rsidRDefault="008675D3" w:rsidP="00A52A4B">
      <w:r w:rsidRPr="000A69E1">
        <w:t>The location information provided by the 3GPP core network can be obtained from the location services feature in EPS (i.e., LCS) as described in 3GPP TS 23.271 [29], or from the PCRF as part of the PCC mechanism once the MC service server subscribes to related notifications from the PCRF as described in 3GPP TS 23.203 [8].</w:t>
      </w:r>
      <w:r w:rsidR="00A52A4B">
        <w:rPr>
          <w:lang w:eastAsia="zh-CN"/>
        </w:rPr>
        <w:t xml:space="preserve">An authorized </w:t>
      </w:r>
      <w:r w:rsidR="00A52A4B">
        <w:t xml:space="preserve">MC service user may subscribe to event-triggered </w:t>
      </w:r>
      <w:r w:rsidR="00A52A4B" w:rsidRPr="00526FC3">
        <w:rPr>
          <w:lang w:eastAsia="zh-CN"/>
        </w:rPr>
        <w:t xml:space="preserve">location </w:t>
      </w:r>
      <w:r w:rsidR="00A52A4B" w:rsidRPr="00526FC3">
        <w:rPr>
          <w:rFonts w:hint="eastAsia"/>
          <w:lang w:eastAsia="zh-CN"/>
        </w:rPr>
        <w:t>information</w:t>
      </w:r>
      <w:r w:rsidR="00A52A4B" w:rsidRPr="00526FC3">
        <w:t xml:space="preserve"> </w:t>
      </w:r>
      <w:r w:rsidR="00A52A4B" w:rsidRPr="00526FC3">
        <w:rPr>
          <w:rFonts w:hint="eastAsia"/>
          <w:lang w:eastAsia="zh-CN"/>
        </w:rPr>
        <w:t xml:space="preserve">of </w:t>
      </w:r>
      <w:r w:rsidR="00A52A4B" w:rsidRPr="00526FC3">
        <w:rPr>
          <w:lang w:eastAsia="zh-CN"/>
        </w:rPr>
        <w:t>one or more MC service users</w:t>
      </w:r>
      <w:r w:rsidR="00A52A4B">
        <w:rPr>
          <w:lang w:eastAsia="zh-CN"/>
        </w:rPr>
        <w:t>. By default a subscribed MC service user will receive</w:t>
      </w:r>
      <w:r w:rsidR="00A52A4B">
        <w:t xml:space="preserve"> location information based on the location reporting configuration in the user profile of the reporting MC service user. </w:t>
      </w:r>
    </w:p>
    <w:p w14:paraId="1EFD0556" w14:textId="77777777" w:rsidR="00A52A4B" w:rsidRDefault="00A52A4B" w:rsidP="00A52A4B">
      <w:pPr>
        <w:rPr>
          <w:noProof/>
        </w:rPr>
      </w:pPr>
      <w:r>
        <w:t>An</w:t>
      </w:r>
      <w:r>
        <w:rPr>
          <w:lang w:eastAsia="zh-CN"/>
        </w:rPr>
        <w:t xml:space="preserve"> authorized and subscribed </w:t>
      </w:r>
      <w:r>
        <w:t xml:space="preserve">MC service user may initiate a trigger request procedure </w:t>
      </w:r>
      <w:r w:rsidRPr="00D938E2">
        <w:rPr>
          <w:lang w:eastAsia="zh-CN"/>
        </w:rPr>
        <w:t xml:space="preserve">to </w:t>
      </w:r>
      <w:r>
        <w:rPr>
          <w:lang w:eastAsia="zh-CN"/>
        </w:rPr>
        <w:t>modify</w:t>
      </w:r>
      <w:r w:rsidRPr="00D938E2">
        <w:rPr>
          <w:lang w:eastAsia="zh-CN"/>
        </w:rPr>
        <w:t xml:space="preserve"> </w:t>
      </w:r>
      <w:r>
        <w:rPr>
          <w:lang w:eastAsia="zh-CN"/>
        </w:rPr>
        <w:t xml:space="preserve">the </w:t>
      </w:r>
      <w:r w:rsidRPr="00D938E2">
        <w:rPr>
          <w:lang w:eastAsia="zh-CN"/>
        </w:rPr>
        <w:t>location reporting</w:t>
      </w:r>
      <w:r>
        <w:rPr>
          <w:lang w:eastAsia="zh-CN"/>
        </w:rPr>
        <w:t xml:space="preserve"> triggers for one or more reporting MC service users. </w:t>
      </w:r>
      <w:r w:rsidRPr="00D938E2">
        <w:rPr>
          <w:noProof/>
        </w:rPr>
        <w:t>The location management server aggregates trigger</w:t>
      </w:r>
      <w:r>
        <w:rPr>
          <w:noProof/>
        </w:rPr>
        <w:t xml:space="preserve"> requests</w:t>
      </w:r>
      <w:r w:rsidRPr="00D938E2">
        <w:rPr>
          <w:noProof/>
        </w:rPr>
        <w:t xml:space="preserve"> from </w:t>
      </w:r>
      <w:r>
        <w:rPr>
          <w:lang w:val="en-US" w:eastAsia="zh-CN"/>
        </w:rPr>
        <w:t>the MC service servers</w:t>
      </w:r>
      <w:r w:rsidRPr="00D938E2">
        <w:rPr>
          <w:noProof/>
        </w:rPr>
        <w:t xml:space="preserve"> </w:t>
      </w:r>
      <w:r>
        <w:rPr>
          <w:noProof/>
        </w:rPr>
        <w:t xml:space="preserve">and from </w:t>
      </w:r>
      <w:r w:rsidRPr="00D938E2">
        <w:rPr>
          <w:noProof/>
        </w:rPr>
        <w:t>location management client</w:t>
      </w:r>
      <w:r>
        <w:rPr>
          <w:noProof/>
        </w:rPr>
        <w:t>s towards the same target location management client and may adjust the location reporting triggers of the reporting MC service users as required</w:t>
      </w:r>
      <w:r w:rsidRPr="00D938E2">
        <w:rPr>
          <w:noProof/>
        </w:rPr>
        <w:t>.</w:t>
      </w:r>
    </w:p>
    <w:p w14:paraId="283CB7DF" w14:textId="6BC26FCF" w:rsidR="00BE33F0" w:rsidRDefault="00A52A4B" w:rsidP="0095121F">
      <w:r>
        <w:rPr>
          <w:noProof/>
        </w:rPr>
        <w:t>When a subscribed MC service user cancels the subscription, the location management server stops delivering location reports to this MC service user and the location management server may adjust the aggregated location reporting triggers of the reporting MC service users as required.</w:t>
      </w:r>
    </w:p>
    <w:p w14:paraId="7D64D802" w14:textId="77777777" w:rsidR="008D2684" w:rsidRPr="002032CB" w:rsidRDefault="008D2684" w:rsidP="008D2684">
      <w:r>
        <w:t>The location management client can be configured to store location information while not reporting location information to the location management server. The location management client may report stored location information to the location management server.</w:t>
      </w:r>
    </w:p>
    <w:p w14:paraId="20BFAD1B" w14:textId="37E19865" w:rsidR="008D2684" w:rsidRDefault="008D2684" w:rsidP="008D2684">
      <w:pPr>
        <w:pStyle w:val="NO"/>
      </w:pPr>
      <w:r w:rsidRPr="00326A9F">
        <w:t>NOTE</w:t>
      </w:r>
      <w:r w:rsidR="00470B41">
        <w:t> 2</w:t>
      </w:r>
      <w:r w:rsidRPr="00326A9F">
        <w:t>:</w:t>
      </w:r>
      <w:r>
        <w:tab/>
      </w:r>
      <w:r w:rsidRPr="00326A9F">
        <w:t>Configuration and location information transmission may occur while there is a communication link between the location management client and location management server.</w:t>
      </w:r>
    </w:p>
    <w:p w14:paraId="22096BED" w14:textId="77777777" w:rsidR="000B42FB" w:rsidRDefault="000B42FB" w:rsidP="000B42FB">
      <w:bookmarkStart w:id="2447" w:name="_Toc433379666"/>
      <w:bookmarkStart w:id="2448" w:name="_Toc460616209"/>
      <w:bookmarkStart w:id="2449" w:name="_Toc460617070"/>
      <w:bookmarkStart w:id="2450" w:name="_Toc465162696"/>
      <w:bookmarkStart w:id="2451" w:name="_Toc468105532"/>
      <w:bookmarkStart w:id="2452" w:name="_Toc468110627"/>
      <w:r w:rsidRPr="003B27F3">
        <w:t xml:space="preserve">In the </w:t>
      </w:r>
      <w:r>
        <w:t>i</w:t>
      </w:r>
      <w:r w:rsidRPr="00526FC3">
        <w:t>nformation flows</w:t>
      </w:r>
      <w:r w:rsidRPr="003B27F3">
        <w:t xml:space="preserve"> </w:t>
      </w:r>
      <w:r>
        <w:t>of clause 10.9.2, and procedures of clause 10.9.3:</w:t>
      </w:r>
    </w:p>
    <w:p w14:paraId="5E7E15D3" w14:textId="77777777" w:rsidR="000B42FB" w:rsidRDefault="000B42FB" w:rsidP="000B42FB">
      <w:pPr>
        <w:pStyle w:val="B1"/>
        <w:rPr>
          <w:rFonts w:eastAsia="Malgun Gothic"/>
        </w:rPr>
      </w:pPr>
      <w:r>
        <w:t>-</w:t>
      </w:r>
      <w:r>
        <w:tab/>
        <w:t>the term "</w:t>
      </w:r>
      <w:r>
        <w:rPr>
          <w:noProof/>
        </w:rPr>
        <w:t xml:space="preserve">requesting </w:t>
      </w:r>
      <w:r w:rsidRPr="00935819">
        <w:rPr>
          <w:noProof/>
        </w:rPr>
        <w:t>MC service user</w:t>
      </w:r>
      <w:r>
        <w:rPr>
          <w:noProof/>
        </w:rPr>
        <w:t xml:space="preserve">" </w:t>
      </w:r>
      <w:r w:rsidRPr="003B27F3">
        <w:rPr>
          <w:noProof/>
        </w:rPr>
        <w:t xml:space="preserve">is used to refer to the </w:t>
      </w:r>
      <w:r w:rsidRPr="001279CC">
        <w:rPr>
          <w:rFonts w:cs="Arial"/>
        </w:rPr>
        <w:t>MC service user</w:t>
      </w:r>
      <w:r>
        <w:rPr>
          <w:noProof/>
        </w:rPr>
        <w:t xml:space="preserve"> which sends a request to subscribe to location information reports, to trigger a location information report or to modify existing location information triggers</w:t>
      </w:r>
      <w:r w:rsidRPr="00327A88">
        <w:rPr>
          <w:noProof/>
        </w:rPr>
        <w:t xml:space="preserve"> </w:t>
      </w:r>
      <w:r>
        <w:rPr>
          <w:noProof/>
        </w:rPr>
        <w:t>from another MC service user;</w:t>
      </w:r>
    </w:p>
    <w:p w14:paraId="2618185F" w14:textId="77777777" w:rsidR="000B42FB" w:rsidRDefault="000B42FB" w:rsidP="000B42FB">
      <w:pPr>
        <w:pStyle w:val="B1"/>
        <w:rPr>
          <w:noProof/>
        </w:rPr>
      </w:pPr>
      <w:r>
        <w:t>-</w:t>
      </w:r>
      <w:r>
        <w:tab/>
        <w:t>the term "</w:t>
      </w:r>
      <w:r w:rsidRPr="00694248">
        <w:rPr>
          <w:noProof/>
        </w:rPr>
        <w:t xml:space="preserve">requested </w:t>
      </w:r>
      <w:r w:rsidRPr="00935819">
        <w:rPr>
          <w:noProof/>
        </w:rPr>
        <w:t>MC service user</w:t>
      </w:r>
      <w:r>
        <w:rPr>
          <w:noProof/>
        </w:rPr>
        <w:t xml:space="preserve">" </w:t>
      </w:r>
      <w:r w:rsidRPr="003B27F3">
        <w:rPr>
          <w:noProof/>
        </w:rPr>
        <w:t xml:space="preserve">is used to refer to the </w:t>
      </w:r>
      <w:r w:rsidRPr="00694248">
        <w:rPr>
          <w:noProof/>
        </w:rPr>
        <w:t xml:space="preserve">MC service </w:t>
      </w:r>
      <w:r>
        <w:rPr>
          <w:noProof/>
        </w:rPr>
        <w:t>user</w:t>
      </w:r>
      <w:r w:rsidRPr="003B27F3">
        <w:rPr>
          <w:noProof/>
        </w:rPr>
        <w:t xml:space="preserve"> </w:t>
      </w:r>
      <w:r>
        <w:rPr>
          <w:noProof/>
        </w:rPr>
        <w:t>whose location information is requested or existing location information triggers are to be modified; and</w:t>
      </w:r>
    </w:p>
    <w:p w14:paraId="056BAA64" w14:textId="77777777" w:rsidR="000B42FB" w:rsidRDefault="000B42FB" w:rsidP="000B42FB">
      <w:pPr>
        <w:pStyle w:val="B1"/>
        <w:rPr>
          <w:noProof/>
        </w:rPr>
      </w:pPr>
      <w:r>
        <w:t>-</w:t>
      </w:r>
      <w:r>
        <w:tab/>
        <w:t>the term "</w:t>
      </w:r>
      <w:r w:rsidRPr="007613A1">
        <w:rPr>
          <w:noProof/>
        </w:rPr>
        <w:t xml:space="preserve">reporting </w:t>
      </w:r>
      <w:r w:rsidRPr="00935819">
        <w:rPr>
          <w:noProof/>
        </w:rPr>
        <w:t xml:space="preserve">MC service </w:t>
      </w:r>
      <w:r>
        <w:rPr>
          <w:noProof/>
        </w:rPr>
        <w:t>user"</w:t>
      </w:r>
      <w:r w:rsidRPr="002638C5">
        <w:rPr>
          <w:noProof/>
        </w:rPr>
        <w:t xml:space="preserve"> </w:t>
      </w:r>
      <w:r w:rsidRPr="005D251A">
        <w:rPr>
          <w:noProof/>
        </w:rPr>
        <w:t>is used to refer to the MC service user which provides location related information based on</w:t>
      </w:r>
      <w:r>
        <w:rPr>
          <w:noProof/>
        </w:rPr>
        <w:t xml:space="preserve"> on-demand request or trigger criteria</w:t>
      </w:r>
      <w:r w:rsidRPr="005D251A">
        <w:rPr>
          <w:noProof/>
        </w:rPr>
        <w:t>.</w:t>
      </w:r>
      <w:r>
        <w:rPr>
          <w:noProof/>
        </w:rPr>
        <w:t xml:space="preserve"> </w:t>
      </w:r>
    </w:p>
    <w:p w14:paraId="74609955" w14:textId="77777777" w:rsidR="008D2684" w:rsidRPr="00526FC3" w:rsidRDefault="008D2684" w:rsidP="008D2684">
      <w:pPr>
        <w:pStyle w:val="Heading3"/>
      </w:pPr>
      <w:bookmarkStart w:id="2453" w:name="_Toc210293459"/>
      <w:r w:rsidRPr="00526FC3">
        <w:t>10.9.2</w:t>
      </w:r>
      <w:r w:rsidRPr="00526FC3">
        <w:tab/>
        <w:t xml:space="preserve">Information flows for </w:t>
      </w:r>
      <w:bookmarkEnd w:id="2447"/>
      <w:r w:rsidRPr="00526FC3">
        <w:t>location information</w:t>
      </w:r>
      <w:bookmarkEnd w:id="2448"/>
      <w:bookmarkEnd w:id="2449"/>
      <w:bookmarkEnd w:id="2450"/>
      <w:bookmarkEnd w:id="2451"/>
      <w:bookmarkEnd w:id="2452"/>
      <w:bookmarkEnd w:id="2453"/>
    </w:p>
    <w:p w14:paraId="38E73862" w14:textId="77777777" w:rsidR="008D2684" w:rsidRPr="00526FC3" w:rsidRDefault="008D2684" w:rsidP="008D2684">
      <w:pPr>
        <w:pStyle w:val="Heading4"/>
      </w:pPr>
      <w:bookmarkStart w:id="2454" w:name="_Toc433379667"/>
      <w:bookmarkStart w:id="2455" w:name="_Toc460616210"/>
      <w:bookmarkStart w:id="2456" w:name="_Toc460617071"/>
      <w:bookmarkStart w:id="2457" w:name="_Toc465162697"/>
      <w:bookmarkStart w:id="2458" w:name="_Toc468105533"/>
      <w:bookmarkStart w:id="2459" w:name="_Toc468110628"/>
      <w:bookmarkStart w:id="2460" w:name="_Toc210293460"/>
      <w:r w:rsidRPr="00526FC3">
        <w:t>10.9.2.1</w:t>
      </w:r>
      <w:r w:rsidRPr="00526FC3">
        <w:tab/>
      </w:r>
      <w:bookmarkEnd w:id="2454"/>
      <w:r w:rsidRPr="00526FC3">
        <w:t>Location reporting configuration</w:t>
      </w:r>
      <w:bookmarkEnd w:id="2455"/>
      <w:bookmarkEnd w:id="2456"/>
      <w:bookmarkEnd w:id="2457"/>
      <w:bookmarkEnd w:id="2458"/>
      <w:bookmarkEnd w:id="2459"/>
      <w:bookmarkEnd w:id="2460"/>
    </w:p>
    <w:p w14:paraId="196ACDAA" w14:textId="77777777" w:rsidR="008D2684" w:rsidRPr="00526FC3" w:rsidRDefault="008D2684" w:rsidP="008D2684">
      <w:r w:rsidRPr="00526FC3">
        <w:t>Table 10.9.2</w:t>
      </w:r>
      <w:r w:rsidRPr="00526FC3">
        <w:rPr>
          <w:lang w:eastAsia="zh-CN"/>
        </w:rPr>
        <w:t>.1-1</w:t>
      </w:r>
      <w:r w:rsidRPr="00526FC3">
        <w:t xml:space="preserve"> describes the information flow from the location management server to the location management client for the location reporting configuration.</w:t>
      </w:r>
    </w:p>
    <w:p w14:paraId="31609FDE" w14:textId="77777777" w:rsidR="008D2684" w:rsidRPr="00526FC3" w:rsidRDefault="008D2684" w:rsidP="008D2684">
      <w:pPr>
        <w:pStyle w:val="TH"/>
        <w:rPr>
          <w:lang w:val="en-US"/>
        </w:rPr>
      </w:pPr>
      <w:r w:rsidRPr="00526FC3">
        <w:lastRenderedPageBreak/>
        <w:t>Table 10.9</w:t>
      </w:r>
      <w:r w:rsidRPr="00526FC3">
        <w:rPr>
          <w:lang w:val="en-US"/>
        </w:rPr>
        <w:t>.2</w:t>
      </w:r>
      <w:r w:rsidRPr="00526FC3">
        <w:t>.</w:t>
      </w:r>
      <w:r w:rsidRPr="00526FC3">
        <w:rPr>
          <w:lang w:val="en-US"/>
        </w:rPr>
        <w:t>1</w:t>
      </w:r>
      <w:r w:rsidRPr="00526FC3">
        <w:t xml:space="preserve">-1: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536A752" w14:textId="77777777" w:rsidTr="00AA0F9E">
        <w:trPr>
          <w:jc w:val="center"/>
        </w:trPr>
        <w:tc>
          <w:tcPr>
            <w:tcW w:w="2880" w:type="dxa"/>
            <w:tcBorders>
              <w:top w:val="single" w:sz="4" w:space="0" w:color="000000"/>
              <w:left w:val="single" w:sz="4" w:space="0" w:color="000000"/>
              <w:bottom w:val="single" w:sz="4" w:space="0" w:color="000000"/>
            </w:tcBorders>
          </w:tcPr>
          <w:p w14:paraId="62E1C876"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0AD43548"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A0CB98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0019A359" w14:textId="77777777" w:rsidTr="00AA0F9E">
        <w:trPr>
          <w:jc w:val="center"/>
        </w:trPr>
        <w:tc>
          <w:tcPr>
            <w:tcW w:w="2880" w:type="dxa"/>
            <w:tcBorders>
              <w:top w:val="single" w:sz="4" w:space="0" w:color="000000"/>
              <w:left w:val="single" w:sz="4" w:space="0" w:color="000000"/>
              <w:bottom w:val="single" w:sz="4" w:space="0" w:color="000000"/>
            </w:tcBorders>
          </w:tcPr>
          <w:p w14:paraId="3CBDB381"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549C36F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07F5E9DE" w14:textId="77777777" w:rsidR="008D2684" w:rsidRPr="00526FC3" w:rsidRDefault="008D2684" w:rsidP="00AA0F9E">
            <w:pPr>
              <w:pStyle w:val="tablecontent"/>
              <w:rPr>
                <w:rFonts w:cs="Arial"/>
                <w:lang w:eastAsia="en-US"/>
              </w:rPr>
            </w:pPr>
            <w:r w:rsidRPr="00526FC3">
              <w:rPr>
                <w:rFonts w:cs="Arial"/>
                <w:lang w:eastAsia="en-US"/>
              </w:rPr>
              <w:t>Identity of the MC service user</w:t>
            </w:r>
            <w:r>
              <w:rPr>
                <w:rFonts w:cs="Arial"/>
                <w:lang w:eastAsia="en-US"/>
              </w:rPr>
              <w:t xml:space="preserve"> </w:t>
            </w:r>
            <w:r w:rsidRPr="00526FC3">
              <w:rPr>
                <w:rFonts w:cs="Arial"/>
                <w:lang w:eastAsia="en-US"/>
              </w:rPr>
              <w:t>to which the location reporting configuration is targeted.</w:t>
            </w:r>
          </w:p>
        </w:tc>
      </w:tr>
      <w:tr w:rsidR="008D2684" w:rsidRPr="00526FC3" w14:paraId="6BFC98B1" w14:textId="77777777" w:rsidTr="00AA0F9E">
        <w:trPr>
          <w:jc w:val="center"/>
        </w:trPr>
        <w:tc>
          <w:tcPr>
            <w:tcW w:w="2880" w:type="dxa"/>
            <w:tcBorders>
              <w:top w:val="single" w:sz="4" w:space="0" w:color="000000"/>
              <w:left w:val="single" w:sz="4" w:space="0" w:color="000000"/>
              <w:bottom w:val="single" w:sz="4" w:space="0" w:color="000000"/>
            </w:tcBorders>
          </w:tcPr>
          <w:p w14:paraId="729C3B8F"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tcPr>
          <w:p w14:paraId="6EA5DFEC" w14:textId="77777777" w:rsidR="008D2684" w:rsidRDefault="008D2684" w:rsidP="00AA0F9E">
            <w:pPr>
              <w:pStyle w:val="tablecontent"/>
              <w:rPr>
                <w:rFonts w:cs="Arial"/>
                <w:lang w:eastAsia="en-US"/>
              </w:rPr>
            </w:pPr>
            <w:r w:rsidRPr="00526FC3">
              <w:rPr>
                <w:rFonts w:cs="Arial"/>
                <w:lang w:eastAsia="en-US"/>
              </w:rPr>
              <w:t>O</w:t>
            </w:r>
          </w:p>
          <w:p w14:paraId="6C8C5BD7" w14:textId="6053D1CB"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5FAC31BA"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554DA587" w14:textId="77777777" w:rsidTr="00AA0F9E">
        <w:trPr>
          <w:jc w:val="center"/>
        </w:trPr>
        <w:tc>
          <w:tcPr>
            <w:tcW w:w="2880" w:type="dxa"/>
            <w:tcBorders>
              <w:top w:val="single" w:sz="4" w:space="0" w:color="000000"/>
              <w:left w:val="single" w:sz="4" w:space="0" w:color="000000"/>
              <w:bottom w:val="single" w:sz="4" w:space="0" w:color="000000"/>
            </w:tcBorders>
          </w:tcPr>
          <w:p w14:paraId="547A9C43"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tcPr>
          <w:p w14:paraId="7EC987C9" w14:textId="77777777" w:rsidR="008D2684" w:rsidRDefault="008D2684" w:rsidP="00AA0F9E">
            <w:pPr>
              <w:pStyle w:val="tablecontent"/>
              <w:rPr>
                <w:rFonts w:cs="Arial"/>
                <w:lang w:eastAsia="en-US"/>
              </w:rPr>
            </w:pPr>
            <w:r w:rsidRPr="00526FC3">
              <w:rPr>
                <w:rFonts w:cs="Arial"/>
                <w:lang w:eastAsia="en-US"/>
              </w:rPr>
              <w:t>O</w:t>
            </w:r>
          </w:p>
          <w:p w14:paraId="146B14DF" w14:textId="1027A1D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6B0C6362"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4939E70B" w14:textId="77777777" w:rsidTr="00AA0F9E">
        <w:trPr>
          <w:jc w:val="center"/>
        </w:trPr>
        <w:tc>
          <w:tcPr>
            <w:tcW w:w="2880" w:type="dxa"/>
            <w:tcBorders>
              <w:top w:val="single" w:sz="4" w:space="0" w:color="000000"/>
              <w:left w:val="single" w:sz="4" w:space="0" w:color="000000"/>
              <w:bottom w:val="single" w:sz="4" w:space="0" w:color="000000"/>
            </w:tcBorders>
          </w:tcPr>
          <w:p w14:paraId="1ED420DC"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tcPr>
          <w:p w14:paraId="4AFD5237" w14:textId="77777777" w:rsidR="008D2684" w:rsidRDefault="008D2684" w:rsidP="00AA0F9E">
            <w:pPr>
              <w:pStyle w:val="tablecontent"/>
              <w:rPr>
                <w:rFonts w:cs="Arial"/>
                <w:lang w:eastAsia="en-US"/>
              </w:rPr>
            </w:pPr>
            <w:r w:rsidRPr="00526FC3">
              <w:rPr>
                <w:rFonts w:cs="Arial"/>
                <w:lang w:eastAsia="en-US"/>
              </w:rPr>
              <w:t>O</w:t>
            </w:r>
          </w:p>
          <w:p w14:paraId="7347EDF4" w14:textId="027A4F5C"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2980B203" w14:textId="77777777" w:rsidR="008D2684" w:rsidRPr="00526FC3" w:rsidRDefault="008D2684" w:rsidP="00AA0F9E">
            <w:pPr>
              <w:pStyle w:val="tablecontent"/>
              <w:rPr>
                <w:rFonts w:cs="Arial"/>
                <w:lang w:eastAsia="en-US"/>
              </w:rPr>
            </w:pPr>
            <w:r w:rsidRPr="00526FC3">
              <w:rPr>
                <w:rFonts w:cs="Arial"/>
                <w:lang w:eastAsia="en-US"/>
              </w:rPr>
              <w:t>Identifies when the location management client will send the location report in non-emergency cases</w:t>
            </w:r>
          </w:p>
        </w:tc>
      </w:tr>
      <w:tr w:rsidR="008D2684" w:rsidRPr="00526FC3" w14:paraId="628E4EC6" w14:textId="77777777" w:rsidTr="00AA0F9E">
        <w:trPr>
          <w:jc w:val="center"/>
        </w:trPr>
        <w:tc>
          <w:tcPr>
            <w:tcW w:w="2880" w:type="dxa"/>
            <w:tcBorders>
              <w:top w:val="single" w:sz="4" w:space="0" w:color="000000"/>
              <w:left w:val="single" w:sz="4" w:space="0" w:color="000000"/>
              <w:bottom w:val="single" w:sz="4" w:space="0" w:color="000000"/>
            </w:tcBorders>
          </w:tcPr>
          <w:p w14:paraId="4D61758D" w14:textId="77777777" w:rsidR="008D2684" w:rsidRPr="00526FC3" w:rsidRDefault="008D2684" w:rsidP="00AA0F9E">
            <w:pPr>
              <w:pStyle w:val="tablecontent"/>
              <w:rPr>
                <w:rFonts w:cs="Arial"/>
                <w:lang w:eastAsia="en-US"/>
              </w:rPr>
            </w:pPr>
            <w:r>
              <w:rPr>
                <w:rFonts w:cs="Arial"/>
                <w:lang w:eastAsia="en-US"/>
              </w:rPr>
              <w:t>Handling criteria in not reporting location information cases</w:t>
            </w:r>
          </w:p>
        </w:tc>
        <w:tc>
          <w:tcPr>
            <w:tcW w:w="1440" w:type="dxa"/>
            <w:tcBorders>
              <w:top w:val="single" w:sz="4" w:space="0" w:color="000000"/>
              <w:left w:val="single" w:sz="4" w:space="0" w:color="000000"/>
              <w:bottom w:val="single" w:sz="4" w:space="0" w:color="000000"/>
            </w:tcBorders>
          </w:tcPr>
          <w:p w14:paraId="2EE772EC"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00309344" w14:textId="77777777" w:rsidR="008D2684" w:rsidRPr="00526FC3" w:rsidRDefault="008D2684" w:rsidP="00AA0F9E">
            <w:pPr>
              <w:pStyle w:val="tablecontent"/>
              <w:rPr>
                <w:rFonts w:cs="Arial"/>
                <w:lang w:eastAsia="en-US"/>
              </w:rPr>
            </w:pPr>
            <w:r w:rsidRPr="006F2A8F">
              <w:rPr>
                <w:rFonts w:cs="Arial"/>
                <w:lang w:eastAsia="en-US"/>
              </w:rPr>
              <w:t>Identifies when the location management client will store location</w:t>
            </w:r>
            <w:r>
              <w:rPr>
                <w:rFonts w:cs="Arial"/>
                <w:lang w:eastAsia="en-US"/>
              </w:rPr>
              <w:t xml:space="preserve"> information</w:t>
            </w:r>
            <w:r w:rsidRPr="006F2A8F">
              <w:rPr>
                <w:rFonts w:cs="Arial"/>
                <w:lang w:eastAsia="en-US"/>
              </w:rPr>
              <w:t xml:space="preserve"> (e.g.</w:t>
            </w:r>
            <w:r>
              <w:rPr>
                <w:rFonts w:cs="Arial"/>
                <w:lang w:eastAsia="en-US"/>
              </w:rPr>
              <w:t xml:space="preserve"> never</w:t>
            </w:r>
            <w:r w:rsidRPr="006F2A8F">
              <w:rPr>
                <w:rFonts w:cs="Arial"/>
                <w:lang w:eastAsia="en-US"/>
              </w:rPr>
              <w:t xml:space="preserve">, </w:t>
            </w:r>
            <w:r>
              <w:rPr>
                <w:rFonts w:cs="Arial"/>
                <w:lang w:eastAsia="en-US"/>
              </w:rPr>
              <w:t>off-network</w:t>
            </w:r>
            <w:r w:rsidRPr="006F2A8F">
              <w:rPr>
                <w:rFonts w:cs="Arial"/>
                <w:lang w:eastAsia="en-US"/>
              </w:rPr>
              <w:t>, IOPS)</w:t>
            </w:r>
          </w:p>
        </w:tc>
      </w:tr>
      <w:tr w:rsidR="008D2684" w:rsidRPr="00526FC3" w14:paraId="6DFA0907" w14:textId="77777777" w:rsidTr="00AA0F9E">
        <w:trPr>
          <w:jc w:val="center"/>
        </w:trPr>
        <w:tc>
          <w:tcPr>
            <w:tcW w:w="2880" w:type="dxa"/>
            <w:tcBorders>
              <w:top w:val="single" w:sz="4" w:space="0" w:color="000000"/>
              <w:left w:val="single" w:sz="4" w:space="0" w:color="000000"/>
              <w:bottom w:val="single" w:sz="4" w:space="0" w:color="000000"/>
            </w:tcBorders>
          </w:tcPr>
          <w:p w14:paraId="0870EF2E" w14:textId="77777777" w:rsidR="008D2684" w:rsidRPr="00526FC3" w:rsidRDefault="008D2684" w:rsidP="00AA0F9E">
            <w:pPr>
              <w:pStyle w:val="tablecontent"/>
              <w:rPr>
                <w:rFonts w:cs="Arial"/>
                <w:lang w:eastAsia="en-US"/>
              </w:rPr>
            </w:pPr>
            <w:r>
              <w:rPr>
                <w:rFonts w:cs="Arial"/>
                <w:lang w:eastAsia="en-US"/>
              </w:rPr>
              <w:t>Triggering criteria in not reporting location information cases</w:t>
            </w:r>
          </w:p>
        </w:tc>
        <w:tc>
          <w:tcPr>
            <w:tcW w:w="1440" w:type="dxa"/>
            <w:tcBorders>
              <w:top w:val="single" w:sz="4" w:space="0" w:color="000000"/>
              <w:left w:val="single" w:sz="4" w:space="0" w:color="000000"/>
              <w:bottom w:val="single" w:sz="4" w:space="0" w:color="000000"/>
            </w:tcBorders>
          </w:tcPr>
          <w:p w14:paraId="6F947320" w14:textId="77777777" w:rsidR="008D2684" w:rsidRDefault="008D2684" w:rsidP="00AA0F9E">
            <w:pPr>
              <w:pStyle w:val="tablecontent"/>
              <w:rPr>
                <w:rFonts w:cs="Arial"/>
                <w:lang w:eastAsia="en-US"/>
              </w:rPr>
            </w:pPr>
            <w:r>
              <w:rPr>
                <w:rFonts w:cs="Arial"/>
                <w:lang w:eastAsia="en-US"/>
              </w:rPr>
              <w:t>O</w:t>
            </w:r>
          </w:p>
          <w:p w14:paraId="2D119467" w14:textId="60B03733" w:rsidR="008D2684" w:rsidRPr="00526FC3" w:rsidRDefault="008D2684" w:rsidP="00AA0F9E">
            <w:pPr>
              <w:pStyle w:val="tablecontent"/>
              <w:rPr>
                <w:rFonts w:cs="Arial"/>
                <w:lang w:eastAsia="en-US"/>
              </w:rPr>
            </w:pPr>
            <w:r>
              <w:rPr>
                <w:rFonts w:cs="Arial"/>
                <w:lang w:eastAsia="en-US"/>
              </w:rPr>
              <w:t>(see</w:t>
            </w:r>
            <w:r w:rsidR="008672A5">
              <w:rPr>
                <w:rFonts w:cs="Arial"/>
                <w:lang w:eastAsia="en-US"/>
              </w:rPr>
              <w:t> </w:t>
            </w:r>
            <w:r>
              <w:rPr>
                <w:rFonts w:cs="Arial"/>
                <w:lang w:eastAsia="en-US"/>
              </w:rPr>
              <w:t>NOTE 2)</w:t>
            </w:r>
          </w:p>
        </w:tc>
        <w:tc>
          <w:tcPr>
            <w:tcW w:w="4320" w:type="dxa"/>
            <w:tcBorders>
              <w:top w:val="single" w:sz="4" w:space="0" w:color="000000"/>
              <w:left w:val="single" w:sz="4" w:space="0" w:color="000000"/>
              <w:bottom w:val="single" w:sz="4" w:space="0" w:color="000000"/>
              <w:right w:val="single" w:sz="4" w:space="0" w:color="000000"/>
            </w:tcBorders>
          </w:tcPr>
          <w:p w14:paraId="1676FDF9" w14:textId="77777777" w:rsidR="008D2684" w:rsidRPr="00526FC3" w:rsidRDefault="008D2684" w:rsidP="00AA0F9E">
            <w:pPr>
              <w:pStyle w:val="tablecontent"/>
              <w:rPr>
                <w:rFonts w:cs="Arial"/>
                <w:lang w:eastAsia="en-US"/>
              </w:rPr>
            </w:pPr>
            <w:r w:rsidRPr="00526FC3">
              <w:rPr>
                <w:rFonts w:cs="Arial"/>
                <w:lang w:eastAsia="en-US"/>
              </w:rPr>
              <w:t xml:space="preserve">Identifies </w:t>
            </w:r>
            <w:r>
              <w:rPr>
                <w:rFonts w:cs="Arial"/>
                <w:lang w:eastAsia="en-US"/>
              </w:rPr>
              <w:t xml:space="preserve">the causes </w:t>
            </w:r>
            <w:r w:rsidRPr="00526FC3">
              <w:rPr>
                <w:rFonts w:cs="Arial"/>
                <w:lang w:eastAsia="en-US"/>
              </w:rPr>
              <w:t xml:space="preserve">when the location management client will </w:t>
            </w:r>
            <w:r>
              <w:rPr>
                <w:rFonts w:cs="Arial"/>
                <w:lang w:eastAsia="en-US"/>
              </w:rPr>
              <w:t>generate</w:t>
            </w:r>
            <w:r w:rsidRPr="00526FC3">
              <w:rPr>
                <w:rFonts w:cs="Arial"/>
                <w:lang w:eastAsia="en-US"/>
              </w:rPr>
              <w:t xml:space="preserve"> location </w:t>
            </w:r>
            <w:r>
              <w:rPr>
                <w:rFonts w:cs="Arial"/>
                <w:lang w:eastAsia="en-US"/>
              </w:rPr>
              <w:t>information</w:t>
            </w:r>
          </w:p>
        </w:tc>
      </w:tr>
      <w:tr w:rsidR="008D2684" w:rsidRPr="00526FC3" w14:paraId="02462463" w14:textId="77777777" w:rsidTr="00AA0F9E">
        <w:trPr>
          <w:jc w:val="center"/>
        </w:trPr>
        <w:tc>
          <w:tcPr>
            <w:tcW w:w="2880" w:type="dxa"/>
            <w:tcBorders>
              <w:top w:val="single" w:sz="4" w:space="0" w:color="000000"/>
              <w:left w:val="single" w:sz="4" w:space="0" w:color="000000"/>
              <w:bottom w:val="single" w:sz="4" w:space="0" w:color="000000"/>
            </w:tcBorders>
          </w:tcPr>
          <w:p w14:paraId="2C394E00" w14:textId="066F5446" w:rsidR="008D2684" w:rsidRPr="00526FC3" w:rsidRDefault="008D2684" w:rsidP="00AA0F9E">
            <w:pPr>
              <w:pStyle w:val="tablecontent"/>
              <w:rPr>
                <w:rFonts w:cs="Arial"/>
                <w:lang w:eastAsia="en-US"/>
              </w:rPr>
            </w:pPr>
            <w:r w:rsidRPr="00526FC3">
              <w:rPr>
                <w:rFonts w:cs="Arial"/>
                <w:lang w:eastAsia="en-US"/>
              </w:rPr>
              <w:t>Minimum time between consecutive reports</w:t>
            </w:r>
            <w:r w:rsidR="009950FC">
              <w:t xml:space="preserve"> </w:t>
            </w:r>
            <w:r w:rsidR="009950FC" w:rsidRPr="009950FC">
              <w:rPr>
                <w:rFonts w:cs="Arial"/>
                <w:lang w:eastAsia="en-US"/>
              </w:rPr>
              <w:t>for emergency cases</w:t>
            </w:r>
          </w:p>
        </w:tc>
        <w:tc>
          <w:tcPr>
            <w:tcW w:w="1440" w:type="dxa"/>
            <w:tcBorders>
              <w:top w:val="single" w:sz="4" w:space="0" w:color="000000"/>
              <w:left w:val="single" w:sz="4" w:space="0" w:color="000000"/>
              <w:bottom w:val="single" w:sz="4" w:space="0" w:color="000000"/>
            </w:tcBorders>
          </w:tcPr>
          <w:p w14:paraId="2D72249A" w14:textId="77777777" w:rsidR="008D2684" w:rsidRDefault="008D2684" w:rsidP="00AA0F9E">
            <w:pPr>
              <w:pStyle w:val="tablecontent"/>
              <w:rPr>
                <w:rFonts w:cs="Arial"/>
                <w:lang w:eastAsia="en-US"/>
              </w:rPr>
            </w:pPr>
            <w:r w:rsidRPr="00526FC3">
              <w:rPr>
                <w:rFonts w:cs="Arial"/>
                <w:lang w:eastAsia="en-US"/>
              </w:rPr>
              <w:t>O</w:t>
            </w:r>
          </w:p>
          <w:p w14:paraId="0EF2F02E" w14:textId="106570E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18F4CC16" w14:textId="6C7BD5CF" w:rsidR="008D2684" w:rsidRPr="00526FC3" w:rsidRDefault="009950FC" w:rsidP="00AA0F9E">
            <w:pPr>
              <w:pStyle w:val="tablecontent"/>
              <w:rPr>
                <w:rFonts w:cs="Arial"/>
                <w:lang w:eastAsia="en-US"/>
              </w:rPr>
            </w:pPr>
            <w:r w:rsidRPr="009950FC">
              <w:rPr>
                <w:rFonts w:cs="Arial"/>
                <w:lang w:eastAsia="en-US"/>
              </w:rPr>
              <w:t xml:space="preserve">Identifies the location update rate for emergency and imminent peril cases. </w:t>
            </w:r>
            <w:r w:rsidR="008D2684" w:rsidRPr="00526FC3">
              <w:rPr>
                <w:rFonts w:cs="Arial"/>
                <w:lang w:eastAsia="en-US"/>
              </w:rPr>
              <w:t>Defaults to 0 if absent</w:t>
            </w:r>
            <w:r>
              <w:rPr>
                <w:rFonts w:cs="Arial"/>
                <w:lang w:eastAsia="en-US"/>
              </w:rPr>
              <w:t>.</w:t>
            </w:r>
            <w:r w:rsidR="008D2684" w:rsidRPr="00526FC3">
              <w:rPr>
                <w:rFonts w:cs="Arial"/>
                <w:lang w:eastAsia="en-US"/>
              </w:rPr>
              <w:t xml:space="preserve"> </w:t>
            </w:r>
          </w:p>
        </w:tc>
      </w:tr>
      <w:tr w:rsidR="009950FC" w:rsidRPr="00526FC3" w14:paraId="13DD5451" w14:textId="77777777" w:rsidTr="00AA0F9E">
        <w:trPr>
          <w:jc w:val="center"/>
        </w:trPr>
        <w:tc>
          <w:tcPr>
            <w:tcW w:w="2880" w:type="dxa"/>
            <w:tcBorders>
              <w:top w:val="single" w:sz="4" w:space="0" w:color="000000"/>
              <w:left w:val="single" w:sz="4" w:space="0" w:color="000000"/>
              <w:bottom w:val="single" w:sz="4" w:space="0" w:color="000000"/>
            </w:tcBorders>
          </w:tcPr>
          <w:p w14:paraId="0D963D8A" w14:textId="52699492" w:rsidR="009950FC" w:rsidRPr="00526FC3" w:rsidRDefault="009950FC" w:rsidP="009950FC">
            <w:pPr>
              <w:pStyle w:val="tablecontent"/>
              <w:rPr>
                <w:rFonts w:cs="Arial"/>
                <w:lang w:eastAsia="en-US"/>
              </w:rPr>
            </w:pPr>
            <w:r w:rsidRPr="00526FC3">
              <w:rPr>
                <w:rFonts w:cs="Arial"/>
                <w:lang w:eastAsia="en-US"/>
              </w:rPr>
              <w:t>Minimum time between consecutive reports</w:t>
            </w:r>
            <w:r>
              <w:rPr>
                <w:rFonts w:cs="Arial"/>
                <w:lang w:eastAsia="en-US"/>
              </w:rPr>
              <w:t xml:space="preserve"> for non-emergency cases</w:t>
            </w:r>
          </w:p>
        </w:tc>
        <w:tc>
          <w:tcPr>
            <w:tcW w:w="1440" w:type="dxa"/>
            <w:tcBorders>
              <w:top w:val="single" w:sz="4" w:space="0" w:color="000000"/>
              <w:left w:val="single" w:sz="4" w:space="0" w:color="000000"/>
              <w:bottom w:val="single" w:sz="4" w:space="0" w:color="000000"/>
            </w:tcBorders>
          </w:tcPr>
          <w:p w14:paraId="37758519" w14:textId="77777777" w:rsidR="009950FC" w:rsidRDefault="009950FC" w:rsidP="009950FC">
            <w:pPr>
              <w:pStyle w:val="tablecontent"/>
              <w:rPr>
                <w:rFonts w:cs="Arial"/>
                <w:lang w:eastAsia="en-US"/>
              </w:rPr>
            </w:pPr>
            <w:r w:rsidRPr="00526FC3">
              <w:rPr>
                <w:rFonts w:cs="Arial"/>
                <w:lang w:eastAsia="en-US"/>
              </w:rPr>
              <w:t>O</w:t>
            </w:r>
          </w:p>
          <w:p w14:paraId="57C3922D" w14:textId="327FE4AD" w:rsidR="009950FC" w:rsidRPr="00526FC3" w:rsidRDefault="009950FC" w:rsidP="009950FC">
            <w:pPr>
              <w:pStyle w:val="tablecontent"/>
              <w:rPr>
                <w:rFonts w:cs="Arial"/>
                <w:lang w:eastAsia="en-US"/>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04CBA749" w14:textId="6F749D75" w:rsidR="009950FC" w:rsidRPr="009950FC" w:rsidRDefault="009950FC" w:rsidP="009950FC">
            <w:pPr>
              <w:pStyle w:val="tablecontent"/>
              <w:rPr>
                <w:rFonts w:cs="Arial"/>
                <w:lang w:eastAsia="en-US"/>
              </w:rPr>
            </w:pPr>
            <w:r>
              <w:rPr>
                <w:rFonts w:cs="Arial"/>
                <w:lang w:eastAsia="en-US"/>
              </w:rPr>
              <w:t>Identifies the location update rate for non-emergency cases.</w:t>
            </w:r>
          </w:p>
        </w:tc>
      </w:tr>
      <w:tr w:rsidR="008D2684" w:rsidRPr="00526FC3" w14:paraId="7DFF5936" w14:textId="77777777" w:rsidTr="00AA0F9E">
        <w:trPr>
          <w:jc w:val="center"/>
        </w:trPr>
        <w:tc>
          <w:tcPr>
            <w:tcW w:w="2880" w:type="dxa"/>
            <w:tcBorders>
              <w:top w:val="single" w:sz="4" w:space="0" w:color="000000"/>
              <w:left w:val="single" w:sz="4" w:space="0" w:color="000000"/>
              <w:bottom w:val="single" w:sz="4" w:space="0" w:color="000000"/>
            </w:tcBorders>
          </w:tcPr>
          <w:p w14:paraId="57EEACE0"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tcPr>
          <w:p w14:paraId="7A6AEF15" w14:textId="77777777" w:rsidR="008D2684" w:rsidRDefault="008D2684" w:rsidP="00AA0F9E">
            <w:pPr>
              <w:pStyle w:val="tablecontent"/>
              <w:rPr>
                <w:lang w:eastAsia="en-US"/>
              </w:rPr>
            </w:pPr>
            <w:r>
              <w:rPr>
                <w:lang w:eastAsia="en-US"/>
              </w:rPr>
              <w:t>O</w:t>
            </w:r>
          </w:p>
          <w:p w14:paraId="7362E413" w14:textId="1E83FA77"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w:t>
            </w:r>
            <w:r>
              <w:rPr>
                <w:rFonts w:cs="Arial"/>
                <w:lang w:eastAsia="en-US"/>
              </w:rPr>
              <w:t> 1</w:t>
            </w:r>
            <w:r>
              <w:rPr>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33D49906" w14:textId="77777777" w:rsidR="008D2684" w:rsidRPr="00526FC3" w:rsidRDefault="008D2684" w:rsidP="00AA0F9E">
            <w:pPr>
              <w:pStyle w:val="tablecontent"/>
              <w:rPr>
                <w:rFonts w:cs="Arial"/>
                <w:lang w:eastAsia="en-US"/>
              </w:rPr>
            </w:pPr>
            <w:r>
              <w:rPr>
                <w:lang w:eastAsia="en-US"/>
              </w:rPr>
              <w:t>Identifies when the location management client will send the location report in emergency cases</w:t>
            </w:r>
          </w:p>
        </w:tc>
      </w:tr>
      <w:tr w:rsidR="008D2684" w:rsidRPr="00526FC3" w14:paraId="4E6C17C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0E6B3F" w14:textId="77777777" w:rsidR="008D2684" w:rsidRDefault="008D2684" w:rsidP="00AA0F9E">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6C3528D3" w14:textId="77777777" w:rsidR="008D2684" w:rsidRPr="00352049" w:rsidRDefault="008D2684" w:rsidP="00AA0F9E">
            <w:pPr>
              <w:pStyle w:val="TAN"/>
            </w:pPr>
            <w:r>
              <w:rPr>
                <w:lang w:eastAsia="zh-CN"/>
              </w:rPr>
              <w:t>NOTE 2:</w:t>
            </w:r>
            <w:r>
              <w:rPr>
                <w:lang w:eastAsia="zh-CN"/>
              </w:rPr>
              <w:tab/>
              <w:t>If not present, location information is generated based on Triggering criteria in emergency and non-emergency cases, if configured.</w:t>
            </w:r>
          </w:p>
        </w:tc>
      </w:tr>
    </w:tbl>
    <w:p w14:paraId="23D9AB60" w14:textId="77777777" w:rsidR="008D2684" w:rsidRPr="00526FC3" w:rsidRDefault="008D2684" w:rsidP="008D2684"/>
    <w:p w14:paraId="7090598A" w14:textId="77777777" w:rsidR="008D2684" w:rsidRPr="00526FC3" w:rsidRDefault="008D2684" w:rsidP="008D2684">
      <w:pPr>
        <w:pStyle w:val="Heading4"/>
      </w:pPr>
      <w:bookmarkStart w:id="2461" w:name="_Toc460616211"/>
      <w:bookmarkStart w:id="2462" w:name="_Toc460617072"/>
      <w:bookmarkStart w:id="2463" w:name="_Toc465162698"/>
      <w:bookmarkStart w:id="2464" w:name="_Toc468105534"/>
      <w:bookmarkStart w:id="2465" w:name="_Toc468110629"/>
      <w:bookmarkStart w:id="2466" w:name="_Toc210293461"/>
      <w:r w:rsidRPr="00526FC3">
        <w:t>10.9.2.2</w:t>
      </w:r>
      <w:r w:rsidRPr="00526FC3">
        <w:tab/>
        <w:t>Location information report</w:t>
      </w:r>
      <w:bookmarkEnd w:id="2461"/>
      <w:bookmarkEnd w:id="2462"/>
      <w:bookmarkEnd w:id="2463"/>
      <w:bookmarkEnd w:id="2464"/>
      <w:bookmarkEnd w:id="2465"/>
      <w:bookmarkEnd w:id="2466"/>
    </w:p>
    <w:p w14:paraId="6CC7F0E6" w14:textId="77777777" w:rsidR="008D2684" w:rsidRPr="00526FC3" w:rsidRDefault="008D2684" w:rsidP="008D2684">
      <w:r w:rsidRPr="00526FC3">
        <w:t>Table 10.9.2</w:t>
      </w:r>
      <w:r w:rsidRPr="00526FC3">
        <w:rPr>
          <w:lang w:eastAsia="zh-CN"/>
        </w:rPr>
        <w:t>.2-1</w:t>
      </w:r>
      <w:r w:rsidRPr="00526FC3">
        <w:t xml:space="preserve"> describes the information flow from the location management client to the location management server for the location information reporting.</w:t>
      </w:r>
    </w:p>
    <w:p w14:paraId="4D71ABCD" w14:textId="77777777" w:rsidR="008D2684" w:rsidRPr="00526FC3" w:rsidRDefault="008D2684" w:rsidP="008D2684">
      <w:pPr>
        <w:pStyle w:val="TH"/>
        <w:rPr>
          <w:lang w:val="en-US"/>
        </w:rPr>
      </w:pPr>
      <w:r w:rsidRPr="00526FC3">
        <w:lastRenderedPageBreak/>
        <w:t>Table 10.9</w:t>
      </w:r>
      <w:r w:rsidRPr="00526FC3">
        <w:rPr>
          <w:lang w:val="en-US"/>
        </w:rPr>
        <w:t>.2</w:t>
      </w:r>
      <w:r w:rsidRPr="00526FC3">
        <w:t>.</w:t>
      </w:r>
      <w:r w:rsidRPr="00526FC3">
        <w:rPr>
          <w:lang w:val="en-US"/>
        </w:rPr>
        <w:t>2</w:t>
      </w:r>
      <w:r w:rsidRPr="00526FC3">
        <w:t>-1: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7171037" w14:textId="77777777" w:rsidTr="00AA0F9E">
        <w:trPr>
          <w:jc w:val="center"/>
        </w:trPr>
        <w:tc>
          <w:tcPr>
            <w:tcW w:w="2880" w:type="dxa"/>
            <w:tcBorders>
              <w:top w:val="single" w:sz="4" w:space="0" w:color="000000"/>
              <w:left w:val="single" w:sz="4" w:space="0" w:color="000000"/>
              <w:bottom w:val="single" w:sz="4" w:space="0" w:color="000000"/>
            </w:tcBorders>
          </w:tcPr>
          <w:p w14:paraId="1CD8C83E"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386B429"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1BA673B"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72B1B70" w14:textId="77777777" w:rsidTr="00AA0F9E">
        <w:trPr>
          <w:jc w:val="center"/>
        </w:trPr>
        <w:tc>
          <w:tcPr>
            <w:tcW w:w="2880" w:type="dxa"/>
            <w:tcBorders>
              <w:top w:val="single" w:sz="4" w:space="0" w:color="000000"/>
              <w:left w:val="single" w:sz="4" w:space="0" w:color="000000"/>
              <w:bottom w:val="single" w:sz="4" w:space="0" w:color="000000"/>
            </w:tcBorders>
          </w:tcPr>
          <w:p w14:paraId="1AD5AFED" w14:textId="77777777" w:rsidR="008D2684" w:rsidRPr="00526FC3" w:rsidRDefault="008D2684" w:rsidP="00AA0F9E">
            <w:pPr>
              <w:pStyle w:val="tablecontent"/>
              <w:rPr>
                <w:rFonts w:cs="Arial"/>
                <w:lang w:eastAsia="en-US"/>
              </w:rPr>
            </w:pPr>
            <w:r w:rsidRPr="00526FC3">
              <w:rPr>
                <w:rFonts w:cs="Arial"/>
                <w:lang w:eastAsia="en-US"/>
              </w:rPr>
              <w:t>Set of MC service IDs</w:t>
            </w:r>
          </w:p>
        </w:tc>
        <w:tc>
          <w:tcPr>
            <w:tcW w:w="1440" w:type="dxa"/>
            <w:tcBorders>
              <w:top w:val="single" w:sz="4" w:space="0" w:color="000000"/>
              <w:left w:val="single" w:sz="4" w:space="0" w:color="000000"/>
              <w:bottom w:val="single" w:sz="4" w:space="0" w:color="000000"/>
            </w:tcBorders>
          </w:tcPr>
          <w:p w14:paraId="12CAD571"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0A6B0853" w14:textId="77777777" w:rsidR="008D2684" w:rsidRPr="00526FC3" w:rsidRDefault="008D2684" w:rsidP="00AA0F9E">
            <w:pPr>
              <w:pStyle w:val="tablecontent"/>
              <w:rPr>
                <w:rFonts w:cs="Arial"/>
                <w:lang w:eastAsia="en-US"/>
              </w:rPr>
            </w:pPr>
            <w:r w:rsidRPr="00526FC3">
              <w:rPr>
                <w:rFonts w:cs="Arial"/>
                <w:lang w:eastAsia="en-US"/>
              </w:rPr>
              <w:t>Set of identities of the reporting MC service user on the MC service UE (e.g. MCPTT ID, MCVideo ID, MCData ID)</w:t>
            </w:r>
          </w:p>
        </w:tc>
      </w:tr>
      <w:tr w:rsidR="008D2684" w:rsidRPr="00526FC3" w14:paraId="51771A50" w14:textId="77777777" w:rsidTr="00AA0F9E">
        <w:trPr>
          <w:jc w:val="center"/>
        </w:trPr>
        <w:tc>
          <w:tcPr>
            <w:tcW w:w="2880" w:type="dxa"/>
            <w:tcBorders>
              <w:top w:val="single" w:sz="4" w:space="0" w:color="000000"/>
              <w:left w:val="single" w:sz="4" w:space="0" w:color="000000"/>
              <w:bottom w:val="single" w:sz="4" w:space="0" w:color="000000"/>
            </w:tcBorders>
          </w:tcPr>
          <w:p w14:paraId="5BC875DF" w14:textId="77777777" w:rsidR="008D2684" w:rsidRDefault="008D2684" w:rsidP="00AA0F9E">
            <w:pPr>
              <w:pStyle w:val="tablecontent"/>
              <w:rPr>
                <w:rFonts w:cs="Arial"/>
                <w:lang w:eastAsia="en-US"/>
              </w:rPr>
            </w:pPr>
            <w:r w:rsidRPr="001279CC">
              <w:rPr>
                <w:rFonts w:cs="Arial"/>
                <w:lang w:eastAsia="en-US"/>
              </w:rPr>
              <w:t>MC service ID</w:t>
            </w:r>
            <w:r>
              <w:rPr>
                <w:rFonts w:cs="Arial"/>
                <w:lang w:eastAsia="en-US"/>
              </w:rPr>
              <w:t xml:space="preserve"> </w:t>
            </w:r>
          </w:p>
          <w:p w14:paraId="345ED237" w14:textId="35DD0F29" w:rsidR="008D2684" w:rsidRPr="00526FC3" w:rsidRDefault="008D2684" w:rsidP="00AA0F9E">
            <w:pPr>
              <w:pStyle w:val="tablecontent"/>
              <w:rPr>
                <w:rFonts w:cs="Arial"/>
                <w:lang w:eastAsia="en-US"/>
              </w:rPr>
            </w:pPr>
            <w:r w:rsidRPr="001279CC">
              <w:rPr>
                <w:rFonts w:cs="Arial"/>
                <w:lang w:eastAsia="en-US"/>
              </w:rPr>
              <w:t>(see</w:t>
            </w:r>
            <w:r w:rsidR="008672A5">
              <w:rPr>
                <w:rFonts w:cs="Arial"/>
                <w:lang w:eastAsia="en-US"/>
              </w:rPr>
              <w:t> </w:t>
            </w:r>
            <w:r w:rsidRPr="001279CC">
              <w:rPr>
                <w:rFonts w:cs="Arial"/>
                <w:lang w:eastAsia="en-US"/>
              </w:rPr>
              <w:t>NOTE 4)</w:t>
            </w:r>
          </w:p>
        </w:tc>
        <w:tc>
          <w:tcPr>
            <w:tcW w:w="1440" w:type="dxa"/>
            <w:tcBorders>
              <w:top w:val="single" w:sz="4" w:space="0" w:color="000000"/>
              <w:left w:val="single" w:sz="4" w:space="0" w:color="000000"/>
              <w:bottom w:val="single" w:sz="4" w:space="0" w:color="000000"/>
            </w:tcBorders>
          </w:tcPr>
          <w:p w14:paraId="34B35888" w14:textId="77777777" w:rsidR="008D2684" w:rsidRPr="00526FC3" w:rsidRDefault="008D2684" w:rsidP="00AA0F9E">
            <w:pPr>
              <w:pStyle w:val="tablecontent"/>
              <w:rPr>
                <w:rFonts w:cs="Arial"/>
                <w:lang w:eastAsia="en-US"/>
              </w:rPr>
            </w:pPr>
            <w:r>
              <w:rPr>
                <w:rFonts w:cs="Arial"/>
                <w:lang w:val="fr-FR"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F5816FF" w14:textId="77777777" w:rsidR="008D2684" w:rsidRPr="00526FC3" w:rsidRDefault="008D2684" w:rsidP="00AA0F9E">
            <w:pPr>
              <w:pStyle w:val="tablecontent"/>
              <w:rPr>
                <w:rFonts w:cs="Arial"/>
                <w:lang w:eastAsia="en-US"/>
              </w:rPr>
            </w:pPr>
            <w:r w:rsidRPr="001279CC">
              <w:rPr>
                <w:rFonts w:cs="Arial"/>
                <w:lang w:eastAsia="en-US"/>
              </w:rPr>
              <w:t>Identity of the requesting MC service user.</w:t>
            </w:r>
          </w:p>
        </w:tc>
      </w:tr>
      <w:tr w:rsidR="008D2684" w:rsidRPr="00526FC3" w14:paraId="3744FEE9" w14:textId="77777777" w:rsidTr="00AA0F9E">
        <w:trPr>
          <w:jc w:val="center"/>
        </w:trPr>
        <w:tc>
          <w:tcPr>
            <w:tcW w:w="2880" w:type="dxa"/>
            <w:tcBorders>
              <w:top w:val="single" w:sz="4" w:space="0" w:color="000000"/>
              <w:left w:val="single" w:sz="4" w:space="0" w:color="000000"/>
              <w:bottom w:val="single" w:sz="4" w:space="0" w:color="000000"/>
            </w:tcBorders>
          </w:tcPr>
          <w:p w14:paraId="61395B8F" w14:textId="77777777" w:rsidR="008D2684" w:rsidRDefault="008D2684" w:rsidP="00AA0F9E">
            <w:pPr>
              <w:pStyle w:val="tablecontent"/>
            </w:pPr>
            <w:r>
              <w:t>F</w:t>
            </w:r>
            <w:r w:rsidRPr="00127C3C">
              <w:t>unctional alias</w:t>
            </w:r>
            <w:r>
              <w:t>(</w:t>
            </w:r>
            <w:r w:rsidRPr="00127C3C">
              <w:t>es</w:t>
            </w:r>
            <w:r>
              <w:t xml:space="preserve">) </w:t>
            </w:r>
          </w:p>
          <w:p w14:paraId="707A5763" w14:textId="7D256BF7" w:rsidR="008D2684" w:rsidRPr="00526FC3" w:rsidRDefault="008D2684" w:rsidP="00AA0F9E">
            <w:pPr>
              <w:pStyle w:val="tablecontent"/>
              <w:rPr>
                <w:rFonts w:cs="Arial"/>
                <w:lang w:eastAsia="en-US"/>
              </w:rPr>
            </w:pPr>
            <w:r>
              <w:t>(see</w:t>
            </w:r>
            <w:r w:rsidR="008672A5">
              <w:t> </w:t>
            </w:r>
            <w:r>
              <w:t>NOTE 1)</w:t>
            </w:r>
          </w:p>
        </w:tc>
        <w:tc>
          <w:tcPr>
            <w:tcW w:w="1440" w:type="dxa"/>
            <w:tcBorders>
              <w:top w:val="single" w:sz="4" w:space="0" w:color="000000"/>
              <w:left w:val="single" w:sz="4" w:space="0" w:color="000000"/>
              <w:bottom w:val="single" w:sz="4" w:space="0" w:color="000000"/>
            </w:tcBorders>
          </w:tcPr>
          <w:p w14:paraId="20775406"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tcPr>
          <w:p w14:paraId="1CDF22C1" w14:textId="77777777" w:rsidR="008D2684" w:rsidRPr="00526FC3" w:rsidRDefault="008D2684" w:rsidP="00AA0F9E">
            <w:pPr>
              <w:pStyle w:val="tablecontent"/>
              <w:rPr>
                <w:rFonts w:cs="Arial"/>
                <w:lang w:eastAsia="en-US"/>
              </w:rPr>
            </w:pPr>
            <w:r>
              <w:t>F</w:t>
            </w:r>
            <w:r w:rsidRPr="00127C3C">
              <w:t>unctional alias</w:t>
            </w:r>
            <w:r>
              <w:t xml:space="preserve"> that corresponds to</w:t>
            </w:r>
            <w:r w:rsidRPr="00127C3C">
              <w:t xml:space="preserve"> the </w:t>
            </w:r>
            <w:r>
              <w:rPr>
                <w:rFonts w:cs="Arial"/>
              </w:rPr>
              <w:t xml:space="preserve">reporting </w:t>
            </w:r>
            <w:r w:rsidRPr="00127C3C">
              <w:t>MC service ID.</w:t>
            </w:r>
          </w:p>
        </w:tc>
      </w:tr>
      <w:tr w:rsidR="00176515" w:rsidRPr="00526FC3" w14:paraId="53FEC296" w14:textId="77777777" w:rsidTr="00AA0F9E">
        <w:trPr>
          <w:jc w:val="center"/>
        </w:trPr>
        <w:tc>
          <w:tcPr>
            <w:tcW w:w="2880" w:type="dxa"/>
            <w:tcBorders>
              <w:top w:val="single" w:sz="4" w:space="0" w:color="000000"/>
              <w:left w:val="single" w:sz="4" w:space="0" w:color="000000"/>
              <w:bottom w:val="single" w:sz="4" w:space="0" w:color="000000"/>
            </w:tcBorders>
          </w:tcPr>
          <w:p w14:paraId="136EBB2A" w14:textId="69B00D7C" w:rsidR="00176515"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1A0F002B" w14:textId="2202359A" w:rsidR="00176515" w:rsidRPr="00127C3C" w:rsidRDefault="00176515" w:rsidP="00176515">
            <w:pPr>
              <w:pStyle w:val="tablecontent"/>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4C863727" w14:textId="49CF0978" w:rsidR="00176515"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rsidRPr="00526FC3" w14:paraId="7D0B8F2C" w14:textId="77777777" w:rsidTr="00AA0F9E">
        <w:trPr>
          <w:jc w:val="center"/>
        </w:trPr>
        <w:tc>
          <w:tcPr>
            <w:tcW w:w="2880" w:type="dxa"/>
            <w:tcBorders>
              <w:top w:val="single" w:sz="4" w:space="0" w:color="000000"/>
              <w:left w:val="single" w:sz="4" w:space="0" w:color="000000"/>
              <w:bottom w:val="single" w:sz="4" w:space="0" w:color="000000"/>
            </w:tcBorders>
          </w:tcPr>
          <w:p w14:paraId="6CF3FE58" w14:textId="696E593F" w:rsidR="00176515" w:rsidRDefault="00176515" w:rsidP="00176515">
            <w:pPr>
              <w:pStyle w:val="tablecontent"/>
            </w:pPr>
            <w:r>
              <w:t>MC service UE label</w:t>
            </w:r>
            <w:r w:rsidR="00022F12" w:rsidRPr="00022F12">
              <w:t xml:space="preserve"> (see</w:t>
            </w:r>
            <w:r w:rsidR="00022F12">
              <w:t> </w:t>
            </w:r>
            <w:r w:rsidR="00022F12" w:rsidRPr="00022F12">
              <w:t>NOTE</w:t>
            </w:r>
            <w:r w:rsidR="00022F12">
              <w:t> </w:t>
            </w:r>
            <w:r w:rsidR="00022F12" w:rsidRPr="00022F12">
              <w:t>5)</w:t>
            </w:r>
          </w:p>
        </w:tc>
        <w:tc>
          <w:tcPr>
            <w:tcW w:w="1440" w:type="dxa"/>
            <w:tcBorders>
              <w:top w:val="single" w:sz="4" w:space="0" w:color="000000"/>
              <w:left w:val="single" w:sz="4" w:space="0" w:color="000000"/>
              <w:bottom w:val="single" w:sz="4" w:space="0" w:color="000000"/>
            </w:tcBorders>
          </w:tcPr>
          <w:p w14:paraId="67715DAB" w14:textId="77777777" w:rsidR="00176515" w:rsidRPr="00127C3C" w:rsidRDefault="00176515" w:rsidP="00176515">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tcPr>
          <w:p w14:paraId="032351F3" w14:textId="77777777" w:rsidR="00176515" w:rsidRDefault="00176515" w:rsidP="00176515">
            <w:pPr>
              <w:pStyle w:val="tablecontent"/>
            </w:pPr>
            <w:r>
              <w:t xml:space="preserve">Generic name of the </w:t>
            </w:r>
            <w:r w:rsidRPr="009B495D">
              <w:t>reporting MC service UE</w:t>
            </w:r>
          </w:p>
        </w:tc>
      </w:tr>
      <w:tr w:rsidR="00176515" w:rsidRPr="00526FC3" w14:paraId="0F34BF7D" w14:textId="77777777" w:rsidTr="00AA0F9E">
        <w:trPr>
          <w:jc w:val="center"/>
        </w:trPr>
        <w:tc>
          <w:tcPr>
            <w:tcW w:w="2880" w:type="dxa"/>
            <w:tcBorders>
              <w:top w:val="single" w:sz="4" w:space="0" w:color="000000"/>
              <w:left w:val="single" w:sz="4" w:space="0" w:color="000000"/>
              <w:bottom w:val="single" w:sz="4" w:space="0" w:color="000000"/>
            </w:tcBorders>
          </w:tcPr>
          <w:p w14:paraId="3F807828" w14:textId="77777777" w:rsidR="00176515" w:rsidRDefault="00176515" w:rsidP="00176515">
            <w:pPr>
              <w:pStyle w:val="tablecontent"/>
              <w:rPr>
                <w:rFonts w:cs="Arial"/>
                <w:lang w:eastAsia="en-US"/>
              </w:rPr>
            </w:pPr>
            <w:r w:rsidRPr="00526FC3">
              <w:rPr>
                <w:rFonts w:cs="Arial"/>
                <w:lang w:eastAsia="en-US"/>
              </w:rPr>
              <w:t>Triggering event</w:t>
            </w:r>
          </w:p>
          <w:p w14:paraId="3E8E79F6" w14:textId="191CF8A6" w:rsidR="00176515" w:rsidRPr="00526FC3" w:rsidRDefault="00176515" w:rsidP="00176515">
            <w:pPr>
              <w:pStyle w:val="tablecontent"/>
              <w:rPr>
                <w:rFonts w:cs="Arial"/>
                <w:lang w:eastAsia="en-US"/>
              </w:rPr>
            </w:pPr>
            <w:r>
              <w:rPr>
                <w:rFonts w:cs="Arial"/>
              </w:rPr>
              <w:t>(see</w:t>
            </w:r>
            <w:r w:rsidR="008672A5">
              <w:rPr>
                <w:rFonts w:cs="Arial"/>
              </w:rPr>
              <w:t> </w:t>
            </w:r>
            <w:r>
              <w:rPr>
                <w:rFonts w:cs="Arial"/>
              </w:rPr>
              <w:t>NOTE 3)</w:t>
            </w:r>
          </w:p>
        </w:tc>
        <w:tc>
          <w:tcPr>
            <w:tcW w:w="1440" w:type="dxa"/>
            <w:tcBorders>
              <w:top w:val="single" w:sz="4" w:space="0" w:color="000000"/>
              <w:left w:val="single" w:sz="4" w:space="0" w:color="000000"/>
              <w:bottom w:val="single" w:sz="4" w:space="0" w:color="000000"/>
            </w:tcBorders>
          </w:tcPr>
          <w:p w14:paraId="7AE9ADA0"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1B6DC77" w14:textId="77777777" w:rsidR="00176515" w:rsidRPr="00526FC3" w:rsidRDefault="00176515" w:rsidP="00176515">
            <w:pPr>
              <w:pStyle w:val="tablecontent"/>
              <w:rPr>
                <w:rFonts w:cs="Arial"/>
                <w:lang w:eastAsia="en-US"/>
              </w:rPr>
            </w:pPr>
            <w:r w:rsidRPr="00526FC3">
              <w:rPr>
                <w:rFonts w:cs="Arial"/>
                <w:lang w:eastAsia="en-US"/>
              </w:rPr>
              <w:t>Identity of the event that triggered the sending of the report</w:t>
            </w:r>
          </w:p>
        </w:tc>
      </w:tr>
      <w:tr w:rsidR="00176515" w:rsidRPr="00526FC3" w14:paraId="689053EE" w14:textId="77777777" w:rsidTr="00AA0F9E">
        <w:trPr>
          <w:jc w:val="center"/>
        </w:trPr>
        <w:tc>
          <w:tcPr>
            <w:tcW w:w="2880" w:type="dxa"/>
            <w:tcBorders>
              <w:top w:val="single" w:sz="4" w:space="0" w:color="000000"/>
              <w:left w:val="single" w:sz="4" w:space="0" w:color="000000"/>
              <w:bottom w:val="single" w:sz="4" w:space="0" w:color="000000"/>
            </w:tcBorders>
          </w:tcPr>
          <w:p w14:paraId="75A2D46E" w14:textId="77777777" w:rsidR="00176515" w:rsidRPr="00526FC3" w:rsidRDefault="00176515" w:rsidP="00176515">
            <w:pPr>
              <w:pStyle w:val="tablecontent"/>
              <w:rPr>
                <w:rFonts w:cs="Arial"/>
                <w:lang w:eastAsia="en-US"/>
              </w:rPr>
            </w:pPr>
            <w:r w:rsidRPr="00526FC3">
              <w:rPr>
                <w:rFonts w:cs="Arial"/>
                <w:lang w:eastAsia="en-US"/>
              </w:rPr>
              <w:t>Location Information</w:t>
            </w:r>
            <w:r>
              <w:rPr>
                <w:rFonts w:cs="Arial"/>
                <w:lang w:eastAsia="en-US"/>
              </w:rPr>
              <w:t xml:space="preserve"> (see NOTE 2)</w:t>
            </w:r>
          </w:p>
        </w:tc>
        <w:tc>
          <w:tcPr>
            <w:tcW w:w="1440" w:type="dxa"/>
            <w:tcBorders>
              <w:top w:val="single" w:sz="4" w:space="0" w:color="000000"/>
              <w:left w:val="single" w:sz="4" w:space="0" w:color="000000"/>
              <w:bottom w:val="single" w:sz="4" w:space="0" w:color="000000"/>
            </w:tcBorders>
          </w:tcPr>
          <w:p w14:paraId="02BC7EBE"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1456FF64" w14:textId="77777777" w:rsidR="00176515" w:rsidRPr="00526FC3" w:rsidRDefault="00176515" w:rsidP="00176515">
            <w:pPr>
              <w:pStyle w:val="tablecontent"/>
              <w:rPr>
                <w:rFonts w:cs="Arial"/>
                <w:lang w:eastAsia="en-US"/>
              </w:rPr>
            </w:pPr>
            <w:r w:rsidRPr="00526FC3">
              <w:rPr>
                <w:rFonts w:cs="Arial"/>
                <w:lang w:eastAsia="en-US"/>
              </w:rPr>
              <w:t>Location information</w:t>
            </w:r>
            <w:r w:rsidRPr="00127C3C">
              <w:t xml:space="preserve"> of the individual MC service user</w:t>
            </w:r>
          </w:p>
        </w:tc>
      </w:tr>
      <w:tr w:rsidR="00176515" w:rsidRPr="00526FC3" w14:paraId="6EAC17A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3F0AF93" w14:textId="77777777" w:rsidR="00176515" w:rsidRDefault="00176515" w:rsidP="00176515">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438C5346" w14:textId="77777777" w:rsidR="00176515" w:rsidRDefault="00176515" w:rsidP="00176515">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MBMS SAI</w:t>
            </w:r>
            <w:r>
              <w:t>s, with at least one provided</w:t>
            </w:r>
            <w:r w:rsidRPr="00300663">
              <w:t>.</w:t>
            </w:r>
          </w:p>
          <w:p w14:paraId="79637918" w14:textId="77777777" w:rsidR="00176515" w:rsidRDefault="00176515" w:rsidP="00176515">
            <w:pPr>
              <w:pStyle w:val="TAN"/>
              <w:rPr>
                <w:rFonts w:cs="Arial"/>
              </w:rPr>
            </w:pPr>
            <w:r>
              <w:rPr>
                <w:rFonts w:cs="Arial"/>
              </w:rPr>
              <w:t>NOTE 3:</w:t>
            </w:r>
            <w:r>
              <w:rPr>
                <w:rFonts w:cs="Arial"/>
              </w:rPr>
              <w:tab/>
              <w:t>An on-demand request may be the triggering event.</w:t>
            </w:r>
          </w:p>
          <w:p w14:paraId="35A73F3E" w14:textId="77777777" w:rsidR="00022F12" w:rsidRPr="00022F12" w:rsidRDefault="00176515" w:rsidP="00022F12">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p w14:paraId="782997A9" w14:textId="3825BB0D" w:rsidR="00176515" w:rsidRPr="00526FC3" w:rsidRDefault="00022F12" w:rsidP="00022F12">
            <w:pPr>
              <w:pStyle w:val="TAN"/>
              <w:rPr>
                <w:rFonts w:cs="Arial"/>
              </w:rPr>
            </w:pPr>
            <w:r w:rsidRPr="00022F12">
              <w:rPr>
                <w:rFonts w:cs="Arial"/>
              </w:rPr>
              <w:t>NOTE</w:t>
            </w:r>
            <w:r>
              <w:rPr>
                <w:rFonts w:cs="Arial"/>
              </w:rPr>
              <w:t> </w:t>
            </w:r>
            <w:r w:rsidRPr="00022F12">
              <w:rPr>
                <w:rFonts w:cs="Arial"/>
              </w:rPr>
              <w:t>5:</w:t>
            </w:r>
            <w:r w:rsidRPr="00022F12">
              <w:rPr>
                <w:rFonts w:cs="Arial"/>
              </w:rPr>
              <w:tab/>
              <w:t>This information element shall be present in case the “MC service UE label” parameter in the initial MC service UE configuration data has a non-null value.</w:t>
            </w:r>
          </w:p>
        </w:tc>
      </w:tr>
    </w:tbl>
    <w:p w14:paraId="5B14DCE7" w14:textId="77777777" w:rsidR="008D2684" w:rsidRPr="00526FC3" w:rsidRDefault="008D2684" w:rsidP="008D2684"/>
    <w:p w14:paraId="4A6B6568" w14:textId="77777777" w:rsidR="008D2684" w:rsidRDefault="008D2684" w:rsidP="008D2684">
      <w:bookmarkStart w:id="2467" w:name="_Toc460616212"/>
      <w:bookmarkStart w:id="2468" w:name="_Toc460617073"/>
      <w:bookmarkStart w:id="2469" w:name="_Toc465162699"/>
      <w:bookmarkStart w:id="2470" w:name="_Toc468105535"/>
      <w:bookmarkStart w:id="2471" w:name="_Toc468110630"/>
      <w:r>
        <w:t>Table 10.9.2</w:t>
      </w:r>
      <w:r>
        <w:rPr>
          <w:lang w:eastAsia="zh-CN"/>
        </w:rPr>
        <w:t>.2-2</w:t>
      </w:r>
      <w:r>
        <w:t xml:space="preserve"> describes the information flow from the location management server to the location management client for location information reporting.</w:t>
      </w:r>
    </w:p>
    <w:p w14:paraId="151E184E" w14:textId="77777777" w:rsidR="008D2684" w:rsidRDefault="008D2684" w:rsidP="008D2684">
      <w:pPr>
        <w:pStyle w:val="TH"/>
        <w:rPr>
          <w:lang w:val="en-US"/>
        </w:rPr>
      </w:pPr>
      <w:r>
        <w:t>Table 10.9</w:t>
      </w:r>
      <w:r>
        <w:rPr>
          <w:lang w:val="en-US"/>
        </w:rPr>
        <w:t>.2</w:t>
      </w:r>
      <w:r>
        <w:t>.</w:t>
      </w:r>
      <w:r>
        <w:rPr>
          <w:lang w:val="en-US"/>
        </w:rPr>
        <w:t>2</w:t>
      </w:r>
      <w:r>
        <w:t>-2: Location information report (LMS – LMC)</w:t>
      </w:r>
    </w:p>
    <w:tbl>
      <w:tblPr>
        <w:tblW w:w="8640" w:type="dxa"/>
        <w:jc w:val="center"/>
        <w:tblLayout w:type="fixed"/>
        <w:tblLook w:val="04A0" w:firstRow="1" w:lastRow="0" w:firstColumn="1" w:lastColumn="0" w:noHBand="0" w:noVBand="1"/>
      </w:tblPr>
      <w:tblGrid>
        <w:gridCol w:w="2880"/>
        <w:gridCol w:w="1440"/>
        <w:gridCol w:w="4320"/>
      </w:tblGrid>
      <w:tr w:rsidR="008D2684" w14:paraId="68AF878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9733CA"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49AAA2DA"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65033" w14:textId="77777777" w:rsidR="008D2684" w:rsidRDefault="008D2684" w:rsidP="00AA0F9E">
            <w:pPr>
              <w:pStyle w:val="toprow"/>
              <w:rPr>
                <w:rFonts w:cs="Arial"/>
                <w:lang w:val="fr-FR" w:eastAsia="en-US"/>
              </w:rPr>
            </w:pPr>
            <w:r>
              <w:rPr>
                <w:rFonts w:cs="Arial"/>
                <w:lang w:val="fr-FR" w:eastAsia="en-US"/>
              </w:rPr>
              <w:t>Description</w:t>
            </w:r>
          </w:p>
        </w:tc>
      </w:tr>
      <w:tr w:rsidR="008D2684" w14:paraId="2982CC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EFE997"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7EE116A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C2DF0FD"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22DBC54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9FCE16A" w14:textId="77777777" w:rsidR="008D2684" w:rsidRDefault="008D2684" w:rsidP="00AA0F9E">
            <w:pPr>
              <w:pStyle w:val="tablecontent"/>
              <w:rPr>
                <w:rFonts w:cs="Arial"/>
                <w:lang w:val="fr-FR" w:eastAsia="en-US"/>
              </w:rPr>
            </w:pPr>
            <w:r>
              <w:rPr>
                <w:rFonts w:cs="Arial"/>
                <w:lang w:val="fr-FR" w:eastAsia="en-US"/>
              </w:rPr>
              <w:t xml:space="preserve">MC service ID </w:t>
            </w:r>
          </w:p>
        </w:tc>
        <w:tc>
          <w:tcPr>
            <w:tcW w:w="1440" w:type="dxa"/>
            <w:tcBorders>
              <w:top w:val="single" w:sz="4" w:space="0" w:color="000000"/>
              <w:left w:val="single" w:sz="4" w:space="0" w:color="000000"/>
              <w:bottom w:val="single" w:sz="4" w:space="0" w:color="000000"/>
              <w:right w:val="nil"/>
            </w:tcBorders>
            <w:hideMark/>
          </w:tcPr>
          <w:p w14:paraId="15606B43"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EFFB552" w14:textId="77777777" w:rsidR="008D2684" w:rsidRPr="001279CC" w:rsidRDefault="008D2684" w:rsidP="00AA0F9E">
            <w:pPr>
              <w:pStyle w:val="tablecontent"/>
              <w:rPr>
                <w:rFonts w:cs="Arial"/>
                <w:lang w:eastAsia="en-US"/>
              </w:rPr>
            </w:pPr>
            <w:r w:rsidRPr="001279CC">
              <w:rPr>
                <w:rFonts w:cs="Arial"/>
                <w:lang w:eastAsia="en-US"/>
              </w:rPr>
              <w:t>Identity of the requesting MC service user.</w:t>
            </w:r>
          </w:p>
        </w:tc>
      </w:tr>
      <w:tr w:rsidR="008D2684" w14:paraId="38D714E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2D3C37" w14:textId="2A3A31BB"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366C05FD"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92E85FC" w14:textId="77777777" w:rsidR="008D2684" w:rsidRPr="001279CC" w:rsidRDefault="008D2684" w:rsidP="00AA0F9E">
            <w:pPr>
              <w:pStyle w:val="tablecontent"/>
              <w:rPr>
                <w:rFonts w:cs="Arial"/>
                <w:lang w:eastAsia="en-US"/>
              </w:rPr>
            </w:pPr>
            <w:r w:rsidRPr="001279CC">
              <w:t xml:space="preserve">Functional alias that corresponds to the </w:t>
            </w:r>
            <w:r w:rsidRPr="001279CC">
              <w:rPr>
                <w:rFonts w:cs="Arial"/>
                <w:lang w:eastAsia="en-US"/>
              </w:rPr>
              <w:t>reporting</w:t>
            </w:r>
            <w:r w:rsidRPr="001279CC">
              <w:t xml:space="preserve"> MC service ID.</w:t>
            </w:r>
          </w:p>
        </w:tc>
      </w:tr>
      <w:tr w:rsidR="00176515" w14:paraId="26BDF9A2" w14:textId="77777777" w:rsidTr="00AA0F9E">
        <w:trPr>
          <w:jc w:val="center"/>
        </w:trPr>
        <w:tc>
          <w:tcPr>
            <w:tcW w:w="2880" w:type="dxa"/>
            <w:tcBorders>
              <w:top w:val="single" w:sz="4" w:space="0" w:color="000000"/>
              <w:left w:val="single" w:sz="4" w:space="0" w:color="000000"/>
              <w:bottom w:val="single" w:sz="4" w:space="0" w:color="000000"/>
              <w:right w:val="nil"/>
            </w:tcBorders>
          </w:tcPr>
          <w:p w14:paraId="69571AE1" w14:textId="171FB221" w:rsidR="00176515" w:rsidRPr="001279CC"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right w:val="nil"/>
            </w:tcBorders>
          </w:tcPr>
          <w:p w14:paraId="4DAF1197" w14:textId="360160EC" w:rsidR="00176515" w:rsidRDefault="00176515" w:rsidP="00176515">
            <w:pPr>
              <w:pStyle w:val="tablecontent"/>
              <w:rPr>
                <w:lang w:val="fr-FR"/>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0429E41" w14:textId="6DF01BC4" w:rsidR="00176515" w:rsidRPr="001279CC"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14:paraId="16872E3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499B2A" w14:textId="4A318034" w:rsidR="00176515" w:rsidRPr="005E4966" w:rsidRDefault="00176515" w:rsidP="00176515">
            <w:pPr>
              <w:pStyle w:val="tablecontent"/>
            </w:pPr>
            <w:r w:rsidRPr="005E4966">
              <w:t>MC service UE label</w:t>
            </w:r>
            <w:r w:rsidR="00022F12" w:rsidRPr="005E4966">
              <w:t xml:space="preserve"> (see NOTE 4)</w:t>
            </w:r>
          </w:p>
        </w:tc>
        <w:tc>
          <w:tcPr>
            <w:tcW w:w="1440" w:type="dxa"/>
            <w:tcBorders>
              <w:top w:val="single" w:sz="4" w:space="0" w:color="000000"/>
              <w:left w:val="single" w:sz="4" w:space="0" w:color="000000"/>
              <w:bottom w:val="single" w:sz="4" w:space="0" w:color="000000"/>
              <w:right w:val="nil"/>
            </w:tcBorders>
            <w:hideMark/>
          </w:tcPr>
          <w:p w14:paraId="58D26B67" w14:textId="77777777" w:rsidR="00176515" w:rsidRDefault="00176515" w:rsidP="00176515">
            <w:pPr>
              <w:pStyle w:val="tablecontent"/>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1B6F43C2" w14:textId="77777777" w:rsidR="00176515" w:rsidRPr="001279CC" w:rsidRDefault="00176515" w:rsidP="00176515">
            <w:pPr>
              <w:pStyle w:val="tablecontent"/>
            </w:pPr>
            <w:r w:rsidRPr="001279CC">
              <w:t>Generic name of the reporting MC service UE</w:t>
            </w:r>
          </w:p>
        </w:tc>
      </w:tr>
      <w:tr w:rsidR="00176515" w14:paraId="4E4A9CC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B03B091" w14:textId="012FBCAB" w:rsidR="00176515" w:rsidRDefault="00176515" w:rsidP="00176515">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37998F4E"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91B7B01" w14:textId="77777777" w:rsidR="00176515" w:rsidRPr="001279CC" w:rsidRDefault="00176515" w:rsidP="00176515">
            <w:pPr>
              <w:pStyle w:val="tablecontent"/>
              <w:rPr>
                <w:rFonts w:cs="Arial"/>
                <w:lang w:eastAsia="en-US"/>
              </w:rPr>
            </w:pPr>
            <w:r w:rsidRPr="001279CC">
              <w:rPr>
                <w:rFonts w:cs="Arial"/>
                <w:lang w:eastAsia="en-US"/>
              </w:rPr>
              <w:t>Identity of the event that triggered the sending of the report</w:t>
            </w:r>
          </w:p>
        </w:tc>
      </w:tr>
      <w:tr w:rsidR="00176515" w14:paraId="19BC4F6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F6D0F61" w14:textId="0FC51F3B" w:rsidR="00176515" w:rsidRDefault="00176515" w:rsidP="00176515">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35F3BF9A"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30A35BC" w14:textId="77777777" w:rsidR="00176515" w:rsidRPr="001279CC" w:rsidRDefault="00176515" w:rsidP="00176515">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176515" w14:paraId="7AA601D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3E0D29" w14:textId="77777777" w:rsidR="00176515" w:rsidRPr="001279CC" w:rsidRDefault="00176515" w:rsidP="00176515">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F8BBE54" w14:textId="77777777" w:rsidR="00176515" w:rsidRPr="001279CC" w:rsidRDefault="00176515" w:rsidP="00176515">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6C558A43" w14:textId="77777777" w:rsidR="00022F12" w:rsidRPr="00022F12" w:rsidRDefault="00176515" w:rsidP="00022F12">
            <w:pPr>
              <w:pStyle w:val="TAN"/>
              <w:rPr>
                <w:rFonts w:cs="Arial"/>
              </w:rPr>
            </w:pPr>
            <w:r w:rsidRPr="001279CC">
              <w:rPr>
                <w:rFonts w:cs="Arial"/>
              </w:rPr>
              <w:t>NOTE 3:</w:t>
            </w:r>
            <w:r w:rsidRPr="001279CC">
              <w:rPr>
                <w:rFonts w:cs="Arial"/>
              </w:rPr>
              <w:tab/>
              <w:t>An on-demand request may be the triggering event.</w:t>
            </w:r>
          </w:p>
          <w:p w14:paraId="1F116D97" w14:textId="04780334" w:rsidR="00176515" w:rsidRPr="001279CC" w:rsidRDefault="00022F12" w:rsidP="00022F12">
            <w:pPr>
              <w:pStyle w:val="TAN"/>
              <w:rPr>
                <w:rFonts w:cs="Arial"/>
              </w:rPr>
            </w:pPr>
            <w:r w:rsidRPr="00022F12">
              <w:rPr>
                <w:rFonts w:cs="Arial"/>
              </w:rPr>
              <w:t>NOTE</w:t>
            </w:r>
            <w:r>
              <w:rPr>
                <w:rFonts w:cs="Arial"/>
              </w:rPr>
              <w:t> </w:t>
            </w:r>
            <w:r w:rsidRPr="00022F12">
              <w:rPr>
                <w:rFonts w:cs="Arial"/>
              </w:rPr>
              <w:t>4:</w:t>
            </w:r>
            <w:r w:rsidRPr="00022F12">
              <w:rPr>
                <w:rFonts w:cs="Arial"/>
              </w:rPr>
              <w:tab/>
              <w:t>This information element shall be present in case the “MC service UE label” parameter in the initial MC service UE configuration data has a non-null value.</w:t>
            </w:r>
          </w:p>
        </w:tc>
      </w:tr>
    </w:tbl>
    <w:p w14:paraId="4DA2441D" w14:textId="77777777" w:rsidR="008D2684" w:rsidRDefault="008D2684" w:rsidP="008D2684"/>
    <w:p w14:paraId="651BFBA7" w14:textId="77777777" w:rsidR="008D2684" w:rsidRDefault="008D2684" w:rsidP="008D2684">
      <w:r>
        <w:t>Table 10.9.2</w:t>
      </w:r>
      <w:r>
        <w:rPr>
          <w:lang w:eastAsia="zh-CN"/>
        </w:rPr>
        <w:t>.2-3</w:t>
      </w:r>
      <w:r>
        <w:t xml:space="preserve"> describes the information flow from the location management server to the MC service server for location information reporting.</w:t>
      </w:r>
    </w:p>
    <w:p w14:paraId="7D921DD1" w14:textId="77777777" w:rsidR="008D2684" w:rsidRDefault="008D2684" w:rsidP="008D2684">
      <w:pPr>
        <w:pStyle w:val="TH"/>
        <w:rPr>
          <w:lang w:val="en-US"/>
        </w:rPr>
      </w:pPr>
      <w:r>
        <w:lastRenderedPageBreak/>
        <w:t>Table 10.9</w:t>
      </w:r>
      <w:r>
        <w:rPr>
          <w:lang w:val="en-US"/>
        </w:rPr>
        <w:t>.2</w:t>
      </w:r>
      <w:r>
        <w:t>.</w:t>
      </w:r>
      <w:r>
        <w:rPr>
          <w:lang w:val="en-US"/>
        </w:rPr>
        <w:t>2</w:t>
      </w:r>
      <w:r>
        <w:t>-3: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8D2684" w14:paraId="2A575F3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8EC732"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257CB523"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3DCFBD" w14:textId="77777777" w:rsidR="008D2684" w:rsidRDefault="008D2684" w:rsidP="00AA0F9E">
            <w:pPr>
              <w:pStyle w:val="toprow"/>
              <w:rPr>
                <w:rFonts w:cs="Arial"/>
                <w:lang w:val="fr-FR" w:eastAsia="en-US"/>
              </w:rPr>
            </w:pPr>
            <w:r>
              <w:rPr>
                <w:rFonts w:cs="Arial"/>
                <w:lang w:val="fr-FR" w:eastAsia="en-US"/>
              </w:rPr>
              <w:t>Description</w:t>
            </w:r>
          </w:p>
        </w:tc>
      </w:tr>
      <w:tr w:rsidR="008D2684" w14:paraId="6E95489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4EC03B0"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1D5660D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5CCD85E"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504DC96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0EBCC4" w14:textId="2716C919"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006CAB69"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3F88687" w14:textId="77777777" w:rsidR="008D2684" w:rsidRPr="001279CC" w:rsidRDefault="008D2684" w:rsidP="00AA0F9E">
            <w:pPr>
              <w:pStyle w:val="tablecontent"/>
              <w:rPr>
                <w:rFonts w:cs="Arial"/>
                <w:lang w:eastAsia="en-US"/>
              </w:rPr>
            </w:pPr>
            <w:r w:rsidRPr="001279CC">
              <w:t>Functional alias that corresponds to the MC service ID.</w:t>
            </w:r>
          </w:p>
        </w:tc>
      </w:tr>
      <w:tr w:rsidR="008D2684" w14:paraId="2FBE775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33449FC" w14:textId="73532055" w:rsidR="008D2684" w:rsidRDefault="008D2684" w:rsidP="00AA0F9E">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18073306"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D24ED" w14:textId="77777777" w:rsidR="008D2684" w:rsidRPr="001279CC" w:rsidRDefault="008D2684" w:rsidP="00AA0F9E">
            <w:pPr>
              <w:pStyle w:val="tablecontent"/>
              <w:rPr>
                <w:rFonts w:cs="Arial"/>
                <w:lang w:eastAsia="en-US"/>
              </w:rPr>
            </w:pPr>
            <w:r w:rsidRPr="001279CC">
              <w:rPr>
                <w:rFonts w:cs="Arial"/>
                <w:lang w:eastAsia="en-US"/>
              </w:rPr>
              <w:t>Identity of the event that triggered the sending of the report</w:t>
            </w:r>
          </w:p>
        </w:tc>
      </w:tr>
      <w:tr w:rsidR="008D2684" w14:paraId="4DE3763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8F4CC8C" w14:textId="103970A6" w:rsidR="008D2684" w:rsidRDefault="008D2684" w:rsidP="00AA0F9E">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2257FA71"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42F83E4" w14:textId="77777777" w:rsidR="008D2684" w:rsidRPr="001279CC" w:rsidRDefault="008D2684" w:rsidP="00AA0F9E">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8D2684" w14:paraId="2B838DC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A3A8175" w14:textId="77777777" w:rsidR="008D2684" w:rsidRPr="001279CC" w:rsidRDefault="008D2684" w:rsidP="00AA0F9E">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18533CE" w14:textId="77777777" w:rsidR="008D2684" w:rsidRPr="001279CC" w:rsidRDefault="008D2684" w:rsidP="00AA0F9E">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E21388F" w14:textId="77777777" w:rsidR="008D2684" w:rsidRPr="001279CC" w:rsidRDefault="008D2684" w:rsidP="00AA0F9E">
            <w:pPr>
              <w:pStyle w:val="TAN"/>
              <w:rPr>
                <w:rFonts w:cs="Arial"/>
              </w:rPr>
            </w:pPr>
            <w:r w:rsidRPr="001279CC">
              <w:rPr>
                <w:rFonts w:cs="Arial"/>
              </w:rPr>
              <w:t>NOTE 3:</w:t>
            </w:r>
            <w:r w:rsidRPr="001279CC">
              <w:rPr>
                <w:rFonts w:cs="Arial"/>
              </w:rPr>
              <w:tab/>
              <w:t>An on-demand request may be the triggering event.</w:t>
            </w:r>
          </w:p>
        </w:tc>
      </w:tr>
    </w:tbl>
    <w:p w14:paraId="3D02AF4C" w14:textId="77777777" w:rsidR="00365CD5" w:rsidRPr="00001DFE" w:rsidRDefault="00365CD5" w:rsidP="00365CD5">
      <w:pPr>
        <w:rPr>
          <w:rFonts w:eastAsia="SimSun"/>
        </w:rPr>
      </w:pPr>
    </w:p>
    <w:p w14:paraId="2B0BBFF7" w14:textId="77777777" w:rsidR="00365CD5" w:rsidRPr="00001DFE" w:rsidRDefault="00365CD5" w:rsidP="00365CD5">
      <w:r w:rsidRPr="00001DFE">
        <w:t>Table 10.9.2</w:t>
      </w:r>
      <w:r w:rsidRPr="00001DFE">
        <w:rPr>
          <w:lang w:eastAsia="zh-CN"/>
        </w:rPr>
        <w:t>.2-4</w:t>
      </w:r>
      <w:r w:rsidRPr="00001DFE">
        <w:t xml:space="preserve"> describe the information flow to support the handling of location information across MC systems.</w:t>
      </w:r>
    </w:p>
    <w:p w14:paraId="7CD039E6" w14:textId="77777777" w:rsidR="00365CD5" w:rsidRPr="00001DFE" w:rsidRDefault="00365CD5" w:rsidP="00365CD5">
      <w:pPr>
        <w:pStyle w:val="TH"/>
      </w:pPr>
      <w:r w:rsidRPr="00001DFE">
        <w:t>Table 10.9.2.2-4: Location information report (LMS – LMS)</w:t>
      </w:r>
    </w:p>
    <w:tbl>
      <w:tblPr>
        <w:tblW w:w="8640" w:type="dxa"/>
        <w:jc w:val="center"/>
        <w:tblLayout w:type="fixed"/>
        <w:tblLook w:val="04A0" w:firstRow="1" w:lastRow="0" w:firstColumn="1" w:lastColumn="0" w:noHBand="0" w:noVBand="1"/>
      </w:tblPr>
      <w:tblGrid>
        <w:gridCol w:w="2880"/>
        <w:gridCol w:w="1440"/>
        <w:gridCol w:w="4320"/>
      </w:tblGrid>
      <w:tr w:rsidR="00365CD5" w:rsidRPr="00001DFE" w14:paraId="7BEF4DF1"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5B4A1E38"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right w:val="nil"/>
            </w:tcBorders>
            <w:hideMark/>
          </w:tcPr>
          <w:p w14:paraId="45763950"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hideMark/>
          </w:tcPr>
          <w:p w14:paraId="63818C46" w14:textId="77777777" w:rsidR="00365CD5" w:rsidRPr="00001DFE" w:rsidRDefault="00365CD5" w:rsidP="00BF703C">
            <w:pPr>
              <w:pStyle w:val="TAH"/>
            </w:pPr>
            <w:r w:rsidRPr="00001DFE">
              <w:t>Description</w:t>
            </w:r>
          </w:p>
        </w:tc>
      </w:tr>
      <w:tr w:rsidR="00365CD5" w:rsidRPr="00001DFE" w14:paraId="2396402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268E01B3"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right w:val="nil"/>
            </w:tcBorders>
            <w:hideMark/>
          </w:tcPr>
          <w:p w14:paraId="30E40047"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35EB6BE0" w14:textId="77777777" w:rsidR="00365CD5" w:rsidRPr="00001DFE" w:rsidRDefault="00365CD5" w:rsidP="00BF703C">
            <w:pPr>
              <w:pStyle w:val="TAL"/>
            </w:pPr>
            <w:r w:rsidRPr="00001DFE">
              <w:t>Identity of the reporting MC service user at partner MC system</w:t>
            </w:r>
          </w:p>
        </w:tc>
      </w:tr>
      <w:tr w:rsidR="00365CD5" w:rsidRPr="00001DFE" w14:paraId="38124B4E" w14:textId="77777777" w:rsidTr="00F72DEC">
        <w:trPr>
          <w:jc w:val="center"/>
        </w:trPr>
        <w:tc>
          <w:tcPr>
            <w:tcW w:w="2880" w:type="dxa"/>
            <w:tcBorders>
              <w:top w:val="single" w:sz="4" w:space="0" w:color="000000"/>
              <w:left w:val="single" w:sz="4" w:space="0" w:color="000000"/>
              <w:bottom w:val="single" w:sz="4" w:space="0" w:color="000000"/>
              <w:right w:val="nil"/>
            </w:tcBorders>
          </w:tcPr>
          <w:p w14:paraId="5628C2F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tcPr>
          <w:p w14:paraId="74CCFFB5" w14:textId="23D8A39C" w:rsidR="00365CD5" w:rsidRPr="00001DFE" w:rsidRDefault="00365CD5" w:rsidP="00BF703C">
            <w:pPr>
              <w:pStyle w:val="TAL"/>
            </w:pPr>
            <w:r w:rsidRPr="00001DFE">
              <w:t>O</w:t>
            </w:r>
            <w:r>
              <w:t xml:space="preserve"> (see</w:t>
            </w:r>
            <w:r w:rsidR="00DE1F88">
              <w:t> </w:t>
            </w:r>
            <w:r>
              <w:t>NOTE 1)</w:t>
            </w:r>
          </w:p>
        </w:tc>
        <w:tc>
          <w:tcPr>
            <w:tcW w:w="4320" w:type="dxa"/>
            <w:tcBorders>
              <w:top w:val="single" w:sz="4" w:space="0" w:color="000000"/>
              <w:left w:val="single" w:sz="4" w:space="0" w:color="000000"/>
              <w:bottom w:val="single" w:sz="4" w:space="0" w:color="000000"/>
              <w:right w:val="single" w:sz="4" w:space="0" w:color="000000"/>
            </w:tcBorders>
          </w:tcPr>
          <w:p w14:paraId="777AAB80" w14:textId="77777777" w:rsidR="00365CD5" w:rsidRPr="00001DFE" w:rsidRDefault="00365CD5" w:rsidP="00BF703C">
            <w:pPr>
              <w:pStyle w:val="TAL"/>
            </w:pPr>
            <w:r w:rsidRPr="00001DFE">
              <w:t>Functional alias of the reporting MC service user at partner MC system</w:t>
            </w:r>
          </w:p>
        </w:tc>
      </w:tr>
      <w:tr w:rsidR="00365CD5" w:rsidRPr="00001DFE" w14:paraId="643A8F0B"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0DFC847" w14:textId="77777777" w:rsidR="00365CD5" w:rsidRPr="00001DFE" w:rsidRDefault="00365CD5" w:rsidP="00BF703C">
            <w:pPr>
              <w:pStyle w:val="TAL"/>
            </w:pPr>
            <w:r w:rsidRPr="00001DFE">
              <w:t xml:space="preserve">MC service ID </w:t>
            </w:r>
          </w:p>
        </w:tc>
        <w:tc>
          <w:tcPr>
            <w:tcW w:w="1440" w:type="dxa"/>
            <w:tcBorders>
              <w:top w:val="single" w:sz="4" w:space="0" w:color="000000"/>
              <w:left w:val="single" w:sz="4" w:space="0" w:color="000000"/>
              <w:bottom w:val="single" w:sz="4" w:space="0" w:color="000000"/>
              <w:right w:val="nil"/>
            </w:tcBorders>
            <w:hideMark/>
          </w:tcPr>
          <w:p w14:paraId="14131693" w14:textId="51EF5D9E" w:rsidR="00365CD5" w:rsidRPr="00001DFE" w:rsidRDefault="00365CD5" w:rsidP="00BF703C">
            <w:pPr>
              <w:pStyle w:val="TAL"/>
            </w:pPr>
            <w:r w:rsidRPr="00001DFE">
              <w:t>M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3B55C385" w14:textId="77777777" w:rsidR="00365CD5" w:rsidRPr="00001DFE" w:rsidRDefault="00365CD5" w:rsidP="00BF703C">
            <w:pPr>
              <w:pStyle w:val="TAL"/>
            </w:pPr>
            <w:r w:rsidRPr="00001DFE">
              <w:t>Identity of the requesting MC service user at primary MC system</w:t>
            </w:r>
          </w:p>
        </w:tc>
      </w:tr>
      <w:tr w:rsidR="00365CD5" w:rsidRPr="00001DFE" w14:paraId="32247605"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58E8F02"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hideMark/>
          </w:tcPr>
          <w:p w14:paraId="39111CCA" w14:textId="413B4206" w:rsidR="00365CD5" w:rsidRPr="00001DFE" w:rsidRDefault="00365CD5" w:rsidP="00BF703C">
            <w:pPr>
              <w:pStyle w:val="TAL"/>
            </w:pPr>
            <w:r w:rsidRPr="00001DFE">
              <w:t>O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608A3BC9" w14:textId="77777777" w:rsidR="00365CD5" w:rsidRPr="00001DFE" w:rsidRDefault="00365CD5" w:rsidP="00BF703C">
            <w:pPr>
              <w:pStyle w:val="TAL"/>
            </w:pPr>
            <w:r w:rsidRPr="00001DFE">
              <w:t>Functional alias of the requesting MC service user at primary MC system</w:t>
            </w:r>
          </w:p>
        </w:tc>
      </w:tr>
      <w:tr w:rsidR="00365CD5" w:rsidRPr="00001DFE" w14:paraId="24159E0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BD07C27" w14:textId="19841250" w:rsidR="00365CD5" w:rsidRPr="00001DFE" w:rsidRDefault="00365CD5" w:rsidP="00BF703C">
            <w:pPr>
              <w:pStyle w:val="TAL"/>
            </w:pPr>
            <w:r w:rsidRPr="00001DFE">
              <w:t>MC service UE label</w:t>
            </w:r>
            <w:r w:rsidR="00022F12" w:rsidRPr="00022F12">
              <w:t xml:space="preserve"> (see</w:t>
            </w:r>
            <w:r w:rsidR="00022F12">
              <w:t> </w:t>
            </w:r>
            <w:r w:rsidR="00022F12" w:rsidRPr="00022F12">
              <w:t>NOTE</w:t>
            </w:r>
            <w:r w:rsidR="00022F12">
              <w:t> </w:t>
            </w:r>
            <w:r w:rsidR="00022F12" w:rsidRPr="00022F12">
              <w:t>5)</w:t>
            </w:r>
          </w:p>
        </w:tc>
        <w:tc>
          <w:tcPr>
            <w:tcW w:w="1440" w:type="dxa"/>
            <w:tcBorders>
              <w:top w:val="single" w:sz="4" w:space="0" w:color="000000"/>
              <w:left w:val="single" w:sz="4" w:space="0" w:color="000000"/>
              <w:bottom w:val="single" w:sz="4" w:space="0" w:color="000000"/>
              <w:right w:val="nil"/>
            </w:tcBorders>
            <w:hideMark/>
          </w:tcPr>
          <w:p w14:paraId="4837B1F2" w14:textId="77777777" w:rsidR="00365CD5" w:rsidRPr="00001DFE" w:rsidRDefault="00365CD5" w:rsidP="00BF703C">
            <w:pPr>
              <w:pStyle w:val="TAL"/>
            </w:pPr>
            <w:r w:rsidRPr="00001DFE">
              <w:t>O</w:t>
            </w:r>
          </w:p>
        </w:tc>
        <w:tc>
          <w:tcPr>
            <w:tcW w:w="4320" w:type="dxa"/>
            <w:tcBorders>
              <w:top w:val="single" w:sz="4" w:space="0" w:color="000000"/>
              <w:left w:val="single" w:sz="4" w:space="0" w:color="000000"/>
              <w:bottom w:val="single" w:sz="4" w:space="0" w:color="000000"/>
              <w:right w:val="single" w:sz="4" w:space="0" w:color="000000"/>
            </w:tcBorders>
            <w:hideMark/>
          </w:tcPr>
          <w:p w14:paraId="1BB25939" w14:textId="77777777" w:rsidR="00365CD5" w:rsidRPr="00001DFE" w:rsidRDefault="00365CD5" w:rsidP="00BF703C">
            <w:pPr>
              <w:pStyle w:val="TAL"/>
            </w:pPr>
            <w:r w:rsidRPr="00001DFE">
              <w:t>Generic name of the reporting MC service UE</w:t>
            </w:r>
            <w:r>
              <w:t xml:space="preserve"> at partner MC system</w:t>
            </w:r>
          </w:p>
        </w:tc>
      </w:tr>
      <w:tr w:rsidR="00365CD5" w:rsidRPr="00001DFE" w14:paraId="6AA91D50"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6C5D10FE" w14:textId="77777777" w:rsidR="00365CD5" w:rsidRPr="00001DFE" w:rsidRDefault="00365CD5" w:rsidP="00BF703C">
            <w:pPr>
              <w:pStyle w:val="TAL"/>
            </w:pPr>
            <w:r w:rsidRPr="00001DFE">
              <w:t>Triggering event (see NOTE </w:t>
            </w:r>
            <w:r>
              <w:t>3</w:t>
            </w:r>
            <w:r w:rsidRPr="00001DFE">
              <w:t>)</w:t>
            </w:r>
          </w:p>
        </w:tc>
        <w:tc>
          <w:tcPr>
            <w:tcW w:w="1440" w:type="dxa"/>
            <w:tcBorders>
              <w:top w:val="single" w:sz="4" w:space="0" w:color="000000"/>
              <w:left w:val="single" w:sz="4" w:space="0" w:color="000000"/>
              <w:bottom w:val="single" w:sz="4" w:space="0" w:color="000000"/>
              <w:right w:val="nil"/>
            </w:tcBorders>
            <w:hideMark/>
          </w:tcPr>
          <w:p w14:paraId="4961C9EC"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478C4112" w14:textId="77777777" w:rsidR="00365CD5" w:rsidRPr="00001DFE" w:rsidRDefault="00365CD5" w:rsidP="00BF703C">
            <w:pPr>
              <w:pStyle w:val="TAL"/>
            </w:pPr>
            <w:r w:rsidRPr="00001DFE">
              <w:t>Identity of the event that triggered the sending of the report</w:t>
            </w:r>
          </w:p>
        </w:tc>
      </w:tr>
      <w:tr w:rsidR="00365CD5" w:rsidRPr="00001DFE" w14:paraId="0D8DAB7C"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74D674BB" w14:textId="77777777" w:rsidR="00365CD5" w:rsidRPr="00001DFE" w:rsidRDefault="00365CD5" w:rsidP="00BF703C">
            <w:pPr>
              <w:pStyle w:val="TAL"/>
            </w:pPr>
            <w:r w:rsidRPr="00001DFE">
              <w:t>Location Information (see NOTE </w:t>
            </w:r>
            <w:r>
              <w:t>4</w:t>
            </w:r>
            <w:r w:rsidRPr="00001DFE">
              <w:t>)</w:t>
            </w:r>
          </w:p>
        </w:tc>
        <w:tc>
          <w:tcPr>
            <w:tcW w:w="1440" w:type="dxa"/>
            <w:tcBorders>
              <w:top w:val="single" w:sz="4" w:space="0" w:color="000000"/>
              <w:left w:val="single" w:sz="4" w:space="0" w:color="000000"/>
              <w:bottom w:val="single" w:sz="4" w:space="0" w:color="000000"/>
              <w:right w:val="nil"/>
            </w:tcBorders>
            <w:hideMark/>
          </w:tcPr>
          <w:p w14:paraId="62490EA3"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27C361DA" w14:textId="77777777" w:rsidR="00365CD5" w:rsidRPr="00001DFE" w:rsidRDefault="00365CD5" w:rsidP="00BF703C">
            <w:pPr>
              <w:pStyle w:val="TAL"/>
            </w:pPr>
            <w:r w:rsidRPr="00001DFE">
              <w:t>Location information of the individual MC service user</w:t>
            </w:r>
            <w:r>
              <w:t xml:space="preserve"> at partner MC system</w:t>
            </w:r>
          </w:p>
        </w:tc>
      </w:tr>
      <w:tr w:rsidR="00365CD5" w:rsidRPr="00001DFE" w14:paraId="0EFB685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EF86BDF" w14:textId="77777777" w:rsidR="00365CD5" w:rsidRDefault="00365CD5" w:rsidP="00F72DEC">
            <w:pPr>
              <w:pStyle w:val="TAN"/>
              <w:rPr>
                <w:rFonts w:cs="Arial"/>
              </w:rPr>
            </w:pPr>
            <w:r w:rsidRPr="00001DFE">
              <w:rPr>
                <w:rFonts w:cs="Arial"/>
              </w:rPr>
              <w:t>NOTE 1:</w:t>
            </w:r>
            <w:r w:rsidRPr="00001DFE">
              <w:rPr>
                <w:rFonts w:cs="Arial"/>
              </w:rPr>
              <w:tab/>
            </w:r>
            <w:r w:rsidRPr="00CB274D">
              <w:rPr>
                <w:rFonts w:cs="Arial"/>
              </w:rPr>
              <w:t>It shal</w:t>
            </w:r>
            <w:r>
              <w:rPr>
                <w:rFonts w:cs="Arial"/>
              </w:rPr>
              <w:t>l be present if used with the Functional alias</w:t>
            </w:r>
            <w:r w:rsidRPr="00CB274D">
              <w:rPr>
                <w:rFonts w:cs="Arial"/>
              </w:rPr>
              <w:t xml:space="preserve"> associated request</w:t>
            </w:r>
            <w:r w:rsidRPr="00722286">
              <w:rPr>
                <w:rFonts w:cs="Arial"/>
              </w:rPr>
              <w:t>.</w:t>
            </w:r>
          </w:p>
          <w:p w14:paraId="6B4F09D9" w14:textId="77777777" w:rsidR="00365CD5" w:rsidRPr="00001DFE" w:rsidRDefault="00365CD5" w:rsidP="00F72DEC">
            <w:pPr>
              <w:pStyle w:val="TAN"/>
              <w:rPr>
                <w:rFonts w:cs="Arial"/>
              </w:rPr>
            </w:pPr>
            <w:r>
              <w:rPr>
                <w:rFonts w:cs="Arial"/>
              </w:rPr>
              <w:t>NOTE 2:</w:t>
            </w:r>
            <w:r>
              <w:rPr>
                <w:rFonts w:cs="Arial"/>
              </w:rPr>
              <w:tab/>
            </w:r>
            <w:r w:rsidRPr="00001DFE">
              <w:rPr>
                <w:rFonts w:cs="Arial"/>
              </w:rPr>
              <w:t>Only present, if provided with the associated request.</w:t>
            </w:r>
          </w:p>
          <w:p w14:paraId="5239C0BE" w14:textId="77777777" w:rsidR="00365CD5" w:rsidRPr="00001DFE" w:rsidRDefault="00365CD5" w:rsidP="00F72DEC">
            <w:pPr>
              <w:pStyle w:val="TAN"/>
              <w:rPr>
                <w:rFonts w:cs="Arial"/>
              </w:rPr>
            </w:pPr>
            <w:r w:rsidRPr="00001DFE">
              <w:rPr>
                <w:rFonts w:cs="Arial"/>
              </w:rPr>
              <w:t>NOTE </w:t>
            </w:r>
            <w:r>
              <w:rPr>
                <w:rFonts w:cs="Arial"/>
              </w:rPr>
              <w:t>3</w:t>
            </w:r>
            <w:r w:rsidRPr="00001DFE">
              <w:rPr>
                <w:rFonts w:cs="Arial"/>
              </w:rPr>
              <w:t>:</w:t>
            </w:r>
            <w:r w:rsidRPr="00001DFE">
              <w:rPr>
                <w:rFonts w:cs="Arial"/>
              </w:rPr>
              <w:tab/>
              <w:t>An on-demand request may be the triggering event.</w:t>
            </w:r>
          </w:p>
          <w:p w14:paraId="6293104B" w14:textId="77777777" w:rsidR="00022F12" w:rsidRDefault="00365CD5" w:rsidP="00022F12">
            <w:pPr>
              <w:pStyle w:val="TAN"/>
            </w:pPr>
            <w:r w:rsidRPr="00001DFE">
              <w:rPr>
                <w:rFonts w:cs="Arial"/>
              </w:rPr>
              <w:t>NOTE </w:t>
            </w:r>
            <w:r>
              <w:rPr>
                <w:rFonts w:cs="Arial"/>
              </w:rPr>
              <w:t>4</w:t>
            </w:r>
            <w:r w:rsidRPr="00001DFE">
              <w:rPr>
                <w:rFonts w:cs="Arial"/>
              </w:rPr>
              <w:t>:</w:t>
            </w:r>
            <w:r w:rsidRPr="00001DFE">
              <w:rPr>
                <w:rFonts w:cs="Arial"/>
              </w:rPr>
              <w:tab/>
            </w:r>
            <w:r w:rsidRPr="00001DFE">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CA41D0E" w14:textId="6AB69DF8" w:rsidR="00365CD5" w:rsidRPr="00001DFE" w:rsidRDefault="00022F12" w:rsidP="00022F12">
            <w:pPr>
              <w:pStyle w:val="TAN"/>
            </w:pPr>
            <w:r>
              <w:t>NOTE 5:</w:t>
            </w:r>
            <w:r>
              <w:tab/>
              <w:t>This information element shall be present in case the “MC service UE label” parameter in the initial MC service UE configuration data has a non-null value.</w:t>
            </w:r>
          </w:p>
        </w:tc>
      </w:tr>
    </w:tbl>
    <w:p w14:paraId="13A81F23" w14:textId="77777777" w:rsidR="00365CD5" w:rsidRDefault="00365CD5" w:rsidP="008D2684"/>
    <w:p w14:paraId="74D7DEB7" w14:textId="77777777" w:rsidR="008D2684" w:rsidRPr="00526FC3" w:rsidRDefault="008D2684" w:rsidP="008D2684">
      <w:pPr>
        <w:pStyle w:val="Heading4"/>
      </w:pPr>
      <w:bookmarkStart w:id="2472" w:name="_Toc210293462"/>
      <w:r w:rsidRPr="00526FC3">
        <w:t>10.9.2.3</w:t>
      </w:r>
      <w:r w:rsidRPr="00526FC3">
        <w:tab/>
        <w:t>Location information request</w:t>
      </w:r>
      <w:bookmarkEnd w:id="2467"/>
      <w:bookmarkEnd w:id="2468"/>
      <w:bookmarkEnd w:id="2469"/>
      <w:bookmarkEnd w:id="2470"/>
      <w:bookmarkEnd w:id="2471"/>
      <w:bookmarkEnd w:id="2472"/>
    </w:p>
    <w:p w14:paraId="1887F9F6" w14:textId="77777777" w:rsidR="008D2684" w:rsidRPr="00526FC3" w:rsidRDefault="008D2684" w:rsidP="008D2684">
      <w:r w:rsidRPr="00526FC3">
        <w:t>Table</w:t>
      </w:r>
      <w:r>
        <w:t>s</w:t>
      </w:r>
      <w:r w:rsidRPr="00526FC3">
        <w:t> 10.9.2</w:t>
      </w:r>
      <w:r w:rsidRPr="00526FC3">
        <w:rPr>
          <w:lang w:eastAsia="zh-CN"/>
        </w:rPr>
        <w:t>.3-1</w:t>
      </w:r>
      <w:r>
        <w:rPr>
          <w:lang w:eastAsia="zh-CN"/>
        </w:rPr>
        <w:t>, 10.9.2.3-2 and 10.9.2.3-3</w:t>
      </w:r>
      <w:r w:rsidRPr="00526FC3">
        <w:t xml:space="preserve"> describe the information flow from the MC service server to the location management server and from the location management server to the location management client</w:t>
      </w:r>
      <w:r w:rsidRPr="005A623D">
        <w:t xml:space="preserve"> </w:t>
      </w:r>
      <w:r>
        <w:t>and from location management client to location management server respectively</w:t>
      </w:r>
      <w:r w:rsidRPr="00526FC3">
        <w:t xml:space="preserve"> for requesting an immediate location information report.</w:t>
      </w:r>
    </w:p>
    <w:p w14:paraId="338D0000" w14:textId="77777777" w:rsidR="008D2684" w:rsidRPr="00526FC3" w:rsidRDefault="008D2684" w:rsidP="008D2684">
      <w:pPr>
        <w:pStyle w:val="TH"/>
      </w:pPr>
      <w:r w:rsidRPr="00526FC3">
        <w:lastRenderedPageBreak/>
        <w:t>Table 10.9.2.3-1: Location information request</w:t>
      </w:r>
      <w:r>
        <w:t xml:space="preserve"> (MC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5CE5D42" w14:textId="77777777" w:rsidTr="00AA0F9E">
        <w:trPr>
          <w:jc w:val="center"/>
        </w:trPr>
        <w:tc>
          <w:tcPr>
            <w:tcW w:w="2880" w:type="dxa"/>
            <w:tcBorders>
              <w:top w:val="single" w:sz="4" w:space="0" w:color="000000"/>
              <w:left w:val="single" w:sz="4" w:space="0" w:color="000000"/>
              <w:bottom w:val="single" w:sz="4" w:space="0" w:color="000000"/>
            </w:tcBorders>
          </w:tcPr>
          <w:p w14:paraId="4345CB3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679257F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446A900"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6965D94D" w14:textId="77777777" w:rsidTr="00AA0F9E">
        <w:trPr>
          <w:jc w:val="center"/>
        </w:trPr>
        <w:tc>
          <w:tcPr>
            <w:tcW w:w="2880" w:type="dxa"/>
            <w:tcBorders>
              <w:top w:val="single" w:sz="4" w:space="0" w:color="000000"/>
              <w:left w:val="single" w:sz="4" w:space="0" w:color="000000"/>
              <w:bottom w:val="single" w:sz="4" w:space="0" w:color="000000"/>
            </w:tcBorders>
          </w:tcPr>
          <w:p w14:paraId="68DC9B58"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72406E29" w14:textId="77777777" w:rsidR="008D2684" w:rsidRDefault="008D2684" w:rsidP="00AA0F9E">
            <w:pPr>
              <w:pStyle w:val="tablecontent"/>
              <w:rPr>
                <w:rFonts w:cs="Arial"/>
                <w:lang w:eastAsia="en-US"/>
              </w:rPr>
            </w:pPr>
            <w:r>
              <w:rPr>
                <w:rFonts w:cs="Arial"/>
                <w:lang w:eastAsia="en-US"/>
              </w:rPr>
              <w:t>O</w:t>
            </w:r>
          </w:p>
          <w:p w14:paraId="2CCF0A04" w14:textId="004302E9"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D81C0C">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1DBFFD51"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25B5371" w14:textId="77777777" w:rsidTr="00AA0F9E">
        <w:trPr>
          <w:jc w:val="center"/>
        </w:trPr>
        <w:tc>
          <w:tcPr>
            <w:tcW w:w="2880" w:type="dxa"/>
            <w:tcBorders>
              <w:top w:val="single" w:sz="4" w:space="0" w:color="000000"/>
              <w:left w:val="single" w:sz="4" w:space="0" w:color="000000"/>
              <w:bottom w:val="single" w:sz="4" w:space="0" w:color="000000"/>
            </w:tcBorders>
          </w:tcPr>
          <w:p w14:paraId="034E46C1"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tcPr>
          <w:p w14:paraId="6CFCFD2D" w14:textId="77777777" w:rsidR="008D2684" w:rsidRDefault="008D2684" w:rsidP="00AA0F9E">
            <w:pPr>
              <w:pStyle w:val="tablecontent"/>
              <w:rPr>
                <w:rFonts w:cs="Arial"/>
                <w:lang w:eastAsia="en-US"/>
              </w:rPr>
            </w:pPr>
            <w:r w:rsidRPr="00127C3C">
              <w:t>O</w:t>
            </w:r>
          </w:p>
          <w:p w14:paraId="4089A7DA" w14:textId="2BCF6F76"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D81C0C">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7BF93460" w14:textId="77777777" w:rsidR="008D2684" w:rsidRPr="00526FC3" w:rsidRDefault="008D2684" w:rsidP="00AA0F9E">
            <w:pPr>
              <w:pStyle w:val="tablecontent"/>
              <w:rPr>
                <w:rFonts w:cs="Arial"/>
                <w:lang w:eastAsia="en-US"/>
              </w:rPr>
            </w:pPr>
            <w:r>
              <w:t>Location information of MC service users who have activated this functional alias is requested</w:t>
            </w:r>
          </w:p>
        </w:tc>
      </w:tr>
      <w:tr w:rsidR="002E747F" w:rsidRPr="00526FC3" w14:paraId="245BE606" w14:textId="77777777" w:rsidTr="00AA0F9E">
        <w:trPr>
          <w:jc w:val="center"/>
        </w:trPr>
        <w:tc>
          <w:tcPr>
            <w:tcW w:w="2880" w:type="dxa"/>
            <w:tcBorders>
              <w:top w:val="single" w:sz="4" w:space="0" w:color="000000"/>
              <w:left w:val="single" w:sz="4" w:space="0" w:color="000000"/>
              <w:bottom w:val="single" w:sz="4" w:space="0" w:color="000000"/>
            </w:tcBorders>
          </w:tcPr>
          <w:p w14:paraId="4D893A6C" w14:textId="3AB98E1F" w:rsidR="002E747F" w:rsidRDefault="002E747F" w:rsidP="002E747F">
            <w:pPr>
              <w:pStyle w:val="tablecontent"/>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tcPr>
          <w:p w14:paraId="7B8E0A88" w14:textId="77777777" w:rsidR="002E747F" w:rsidRDefault="002E747F" w:rsidP="002E747F">
            <w:pPr>
              <w:pStyle w:val="tablecontent"/>
              <w:rPr>
                <w:rFonts w:cs="Arial"/>
                <w:lang w:eastAsia="en-US"/>
              </w:rPr>
            </w:pPr>
            <w:r w:rsidRPr="00526FC3">
              <w:rPr>
                <w:rFonts w:cs="Arial"/>
                <w:lang w:eastAsia="en-US"/>
              </w:rPr>
              <w:t>O</w:t>
            </w:r>
          </w:p>
          <w:p w14:paraId="24932E1B" w14:textId="13370A5B"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3D5C98BA" w14:textId="4194FDC8" w:rsidR="002E747F" w:rsidRDefault="002E747F" w:rsidP="002E747F">
            <w:pPr>
              <w:pStyle w:val="tablecontent"/>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2E747F" w:rsidRPr="00526FC3" w14:paraId="42EA6C12" w14:textId="77777777" w:rsidTr="00AA0F9E">
        <w:trPr>
          <w:jc w:val="center"/>
        </w:trPr>
        <w:tc>
          <w:tcPr>
            <w:tcW w:w="2880" w:type="dxa"/>
            <w:tcBorders>
              <w:top w:val="single" w:sz="4" w:space="0" w:color="000000"/>
              <w:left w:val="single" w:sz="4" w:space="0" w:color="000000"/>
              <w:bottom w:val="single" w:sz="4" w:space="0" w:color="000000"/>
            </w:tcBorders>
          </w:tcPr>
          <w:p w14:paraId="604D31EF" w14:textId="0BD8A864" w:rsidR="002E747F" w:rsidRDefault="002E747F" w:rsidP="002E747F">
            <w:pPr>
              <w:pStyle w:val="tablecontent"/>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tcPr>
          <w:p w14:paraId="11C0C9CA" w14:textId="77777777" w:rsidR="002E747F" w:rsidRDefault="002E747F" w:rsidP="002E747F">
            <w:pPr>
              <w:pStyle w:val="tablecontent"/>
              <w:rPr>
                <w:rFonts w:cs="Arial"/>
                <w:lang w:eastAsia="en-US"/>
              </w:rPr>
            </w:pPr>
            <w:r w:rsidRPr="00526FC3">
              <w:rPr>
                <w:rFonts w:cs="Arial"/>
                <w:lang w:eastAsia="en-US"/>
              </w:rPr>
              <w:t>O</w:t>
            </w:r>
          </w:p>
          <w:p w14:paraId="0C8179EA" w14:textId="2C0A0C79"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5E2EC28C" w14:textId="188D3961" w:rsidR="002E747F" w:rsidRDefault="002E747F" w:rsidP="002E747F">
            <w:pPr>
              <w:pStyle w:val="tablecontent"/>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rsidRPr="00526FC3" w14:paraId="32475F8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BB885F" w14:textId="21B650B4" w:rsidR="008D2684" w:rsidRDefault="008D2684" w:rsidP="00AA0F9E">
            <w:pPr>
              <w:pStyle w:val="TAN"/>
            </w:pPr>
            <w:r w:rsidRPr="00352049">
              <w:t>NOTE</w:t>
            </w:r>
            <w:r w:rsidR="002E747F">
              <w:t> 1</w:t>
            </w:r>
            <w:r w:rsidRPr="00352049">
              <w:t>:</w:t>
            </w:r>
            <w:r w:rsidRPr="00352049">
              <w:tab/>
            </w:r>
            <w:r>
              <w:t>Either the MC service ID list or the functional alias must be present</w:t>
            </w:r>
            <w:r w:rsidRPr="00175D7C">
              <w:t>.</w:t>
            </w:r>
          </w:p>
          <w:p w14:paraId="249CE69A" w14:textId="5E005294" w:rsidR="002E747F" w:rsidRDefault="002E747F" w:rsidP="00AA0F9E">
            <w:pPr>
              <w:pStyle w:val="TAN"/>
            </w:pPr>
            <w:r w:rsidRPr="002E747F">
              <w:t>NOTE</w:t>
            </w:r>
            <w:r>
              <w:t> </w:t>
            </w:r>
            <w:r w:rsidRPr="002E747F">
              <w:t>2:</w:t>
            </w:r>
            <w:r w:rsidRPr="002E747F">
              <w:tab/>
              <w:t>This IE is included to indicate what location information is expected. If not present, LMS sends all the available location information received from the requested MC service user to the requester.</w:t>
            </w:r>
          </w:p>
        </w:tc>
      </w:tr>
    </w:tbl>
    <w:p w14:paraId="7728F072" w14:textId="77777777" w:rsidR="008D2684" w:rsidRDefault="008D2684" w:rsidP="008D2684"/>
    <w:p w14:paraId="789D31E8" w14:textId="77777777" w:rsidR="008D2684" w:rsidRPr="00526FC3" w:rsidRDefault="008D2684" w:rsidP="008D2684">
      <w:pPr>
        <w:pStyle w:val="TH"/>
      </w:pPr>
      <w:r w:rsidRPr="00526FC3">
        <w:t>Table 10.9.2.3-</w:t>
      </w:r>
      <w:r>
        <w:t>2</w:t>
      </w:r>
      <w:r w:rsidRPr="00526FC3">
        <w:t>: Location information request</w:t>
      </w:r>
      <w:r>
        <w:t xml:space="preserve"> (Location management server to location management client)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185DE89" w14:textId="77777777" w:rsidTr="00AA0F9E">
        <w:trPr>
          <w:jc w:val="center"/>
        </w:trPr>
        <w:tc>
          <w:tcPr>
            <w:tcW w:w="2880" w:type="dxa"/>
            <w:tcBorders>
              <w:top w:val="single" w:sz="4" w:space="0" w:color="000000"/>
              <w:left w:val="single" w:sz="4" w:space="0" w:color="000000"/>
              <w:bottom w:val="single" w:sz="4" w:space="0" w:color="000000"/>
            </w:tcBorders>
          </w:tcPr>
          <w:p w14:paraId="4190921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624112C2"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579823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88FD852" w14:textId="77777777" w:rsidTr="00AA0F9E">
        <w:trPr>
          <w:jc w:val="center"/>
        </w:trPr>
        <w:tc>
          <w:tcPr>
            <w:tcW w:w="2880" w:type="dxa"/>
            <w:tcBorders>
              <w:top w:val="single" w:sz="4" w:space="0" w:color="000000"/>
              <w:left w:val="single" w:sz="4" w:space="0" w:color="000000"/>
              <w:bottom w:val="single" w:sz="4" w:space="0" w:color="000000"/>
            </w:tcBorders>
          </w:tcPr>
          <w:p w14:paraId="17B7042A"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6327834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DE4AB62" w14:textId="77777777" w:rsidR="008D2684" w:rsidRPr="00526FC3" w:rsidRDefault="008D2684" w:rsidP="00AA0F9E">
            <w:pPr>
              <w:pStyle w:val="tablecontent"/>
              <w:rPr>
                <w:rFonts w:cs="Arial"/>
                <w:lang w:eastAsia="en-US"/>
              </w:rPr>
            </w:pPr>
            <w:r>
              <w:rPr>
                <w:rFonts w:cs="Arial"/>
                <w:lang w:eastAsia="en-US"/>
              </w:rPr>
              <w:t xml:space="preserve">Identity </w:t>
            </w:r>
            <w:r w:rsidRPr="00526FC3">
              <w:rPr>
                <w:rFonts w:cs="Arial"/>
                <w:lang w:eastAsia="en-US"/>
              </w:rPr>
              <w:t>of MC service user whose location information is requested</w:t>
            </w:r>
          </w:p>
        </w:tc>
      </w:tr>
      <w:tr w:rsidR="008D2684" w:rsidRPr="00526FC3" w14:paraId="1B147F26" w14:textId="77777777" w:rsidTr="00AA0F9E">
        <w:trPr>
          <w:jc w:val="center"/>
        </w:trPr>
        <w:tc>
          <w:tcPr>
            <w:tcW w:w="2880" w:type="dxa"/>
            <w:tcBorders>
              <w:top w:val="single" w:sz="4" w:space="0" w:color="000000"/>
              <w:left w:val="single" w:sz="4" w:space="0" w:color="000000"/>
              <w:bottom w:val="single" w:sz="4" w:space="0" w:color="000000"/>
            </w:tcBorders>
          </w:tcPr>
          <w:p w14:paraId="516A963C" w14:textId="77777777" w:rsidR="008D2684" w:rsidRPr="00526FC3"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tcPr>
          <w:p w14:paraId="01124A7A"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35BFD328" w14:textId="77777777" w:rsidR="008D2684"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w:t>
            </w:r>
            <w:r>
              <w:rPr>
                <w:rFonts w:cs="Arial"/>
                <w:lang w:eastAsia="zh-CN"/>
              </w:rPr>
              <w:t>ing</w:t>
            </w:r>
            <w:r w:rsidRPr="00526FC3">
              <w:rPr>
                <w:rFonts w:cs="Arial"/>
                <w:lang w:eastAsia="en-US"/>
              </w:rPr>
              <w:t xml:space="preserve"> MC service user (e.g. MCPTT ID, MCVideo ID, MCData ID)</w:t>
            </w:r>
          </w:p>
        </w:tc>
      </w:tr>
      <w:tr w:rsidR="008D2684" w:rsidRPr="00526FC3" w14:paraId="636BCD0B" w14:textId="77777777" w:rsidTr="00AA0F9E">
        <w:trPr>
          <w:jc w:val="center"/>
        </w:trPr>
        <w:tc>
          <w:tcPr>
            <w:tcW w:w="2880" w:type="dxa"/>
            <w:tcBorders>
              <w:top w:val="single" w:sz="4" w:space="0" w:color="000000"/>
              <w:left w:val="single" w:sz="4" w:space="0" w:color="000000"/>
              <w:bottom w:val="single" w:sz="4" w:space="0" w:color="000000"/>
            </w:tcBorders>
          </w:tcPr>
          <w:p w14:paraId="7C5E9D08"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tcPr>
          <w:p w14:paraId="54BB4001"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tcPr>
          <w:p w14:paraId="2E934932"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C61B98" w:rsidRPr="00526FC3" w14:paraId="4C264BDA" w14:textId="77777777" w:rsidTr="00AA0F9E">
        <w:trPr>
          <w:jc w:val="center"/>
        </w:trPr>
        <w:tc>
          <w:tcPr>
            <w:tcW w:w="2880" w:type="dxa"/>
            <w:tcBorders>
              <w:top w:val="single" w:sz="4" w:space="0" w:color="000000"/>
              <w:left w:val="single" w:sz="4" w:space="0" w:color="000000"/>
              <w:bottom w:val="single" w:sz="4" w:space="0" w:color="000000"/>
            </w:tcBorders>
          </w:tcPr>
          <w:p w14:paraId="2E004DAF" w14:textId="12766BA0" w:rsidR="00C61B98" w:rsidRDefault="00C61B98" w:rsidP="00C61B98">
            <w:pPr>
              <w:pStyle w:val="tablecontent"/>
            </w:pPr>
            <w:r w:rsidRPr="00FD7771">
              <w:t>Functional alias</w:t>
            </w:r>
          </w:p>
        </w:tc>
        <w:tc>
          <w:tcPr>
            <w:tcW w:w="1440" w:type="dxa"/>
            <w:tcBorders>
              <w:top w:val="single" w:sz="4" w:space="0" w:color="000000"/>
              <w:left w:val="single" w:sz="4" w:space="0" w:color="000000"/>
              <w:bottom w:val="single" w:sz="4" w:space="0" w:color="000000"/>
            </w:tcBorders>
          </w:tcPr>
          <w:p w14:paraId="5CB0F3E9" w14:textId="640B82DC" w:rsidR="00C61B98" w:rsidRPr="00127C3C" w:rsidRDefault="00C61B98" w:rsidP="00C61B98">
            <w:pPr>
              <w:pStyle w:val="tablecontent"/>
            </w:pPr>
            <w:r w:rsidRPr="00FD7771">
              <w:t>O</w:t>
            </w:r>
          </w:p>
        </w:tc>
        <w:tc>
          <w:tcPr>
            <w:tcW w:w="4320" w:type="dxa"/>
            <w:tcBorders>
              <w:top w:val="single" w:sz="4" w:space="0" w:color="000000"/>
              <w:left w:val="single" w:sz="4" w:space="0" w:color="000000"/>
              <w:bottom w:val="single" w:sz="4" w:space="0" w:color="000000"/>
              <w:right w:val="single" w:sz="4" w:space="0" w:color="000000"/>
            </w:tcBorders>
          </w:tcPr>
          <w:p w14:paraId="0B8A1A79" w14:textId="28A81DEF" w:rsidR="00C61B98" w:rsidRDefault="00C61B98" w:rsidP="00C61B98">
            <w:pPr>
              <w:pStyle w:val="tablecontent"/>
              <w:rPr>
                <w:rFonts w:cs="Arial"/>
                <w:lang w:eastAsia="en-US"/>
              </w:rPr>
            </w:pPr>
            <w:r>
              <w:rPr>
                <w:rFonts w:cs="Arial"/>
                <w:lang w:eastAsia="en-US"/>
              </w:rPr>
              <w:t xml:space="preserve">Functional alias that corresponds to the requesting MC service user </w:t>
            </w:r>
            <w:r w:rsidRPr="00FD7771">
              <w:rPr>
                <w:rFonts w:cs="Arial" w:hint="eastAsia"/>
                <w:lang w:eastAsia="en-US"/>
              </w:rPr>
              <w:t>(</w:t>
            </w:r>
            <w:r w:rsidRPr="00FD7771">
              <w:rPr>
                <w:rFonts w:cs="Arial"/>
                <w:lang w:eastAsia="en-US"/>
              </w:rPr>
              <w:t>e.g. MCPTT ID, MCVideo ID, MCData ID</w:t>
            </w:r>
            <w:r w:rsidRPr="00FD7771">
              <w:rPr>
                <w:rFonts w:cs="Arial" w:hint="eastAsia"/>
                <w:lang w:eastAsia="en-US"/>
              </w:rPr>
              <w:t>)</w:t>
            </w:r>
          </w:p>
        </w:tc>
      </w:tr>
      <w:tr w:rsidR="002E747F" w:rsidRPr="00526FC3" w14:paraId="02228A5B" w14:textId="77777777" w:rsidTr="00AA0F9E">
        <w:trPr>
          <w:jc w:val="center"/>
        </w:trPr>
        <w:tc>
          <w:tcPr>
            <w:tcW w:w="2880" w:type="dxa"/>
            <w:tcBorders>
              <w:top w:val="single" w:sz="4" w:space="0" w:color="000000"/>
              <w:left w:val="single" w:sz="4" w:space="0" w:color="000000"/>
              <w:bottom w:val="single" w:sz="4" w:space="0" w:color="000000"/>
            </w:tcBorders>
          </w:tcPr>
          <w:p w14:paraId="581985EE" w14:textId="189BD7D8" w:rsidR="002E747F" w:rsidRPr="00FD7771" w:rsidRDefault="002E747F" w:rsidP="002E747F">
            <w:pPr>
              <w:pStyle w:val="tablecontent"/>
            </w:pPr>
            <w:r w:rsidRPr="0037364A">
              <w:t>Requested non-emergency location information</w:t>
            </w:r>
          </w:p>
        </w:tc>
        <w:tc>
          <w:tcPr>
            <w:tcW w:w="1440" w:type="dxa"/>
            <w:tcBorders>
              <w:top w:val="single" w:sz="4" w:space="0" w:color="000000"/>
              <w:left w:val="single" w:sz="4" w:space="0" w:color="000000"/>
              <w:bottom w:val="single" w:sz="4" w:space="0" w:color="000000"/>
            </w:tcBorders>
          </w:tcPr>
          <w:p w14:paraId="2DB43856" w14:textId="77777777" w:rsidR="002E747F" w:rsidRPr="0037364A" w:rsidRDefault="002E747F" w:rsidP="002E747F">
            <w:pPr>
              <w:pStyle w:val="tablecontent"/>
            </w:pPr>
            <w:r w:rsidRPr="0037364A">
              <w:t>O</w:t>
            </w:r>
          </w:p>
          <w:p w14:paraId="6633DF90" w14:textId="39856C08" w:rsidR="002E747F" w:rsidRPr="00FD7771" w:rsidRDefault="002E747F" w:rsidP="002E747F">
            <w:pPr>
              <w:pStyle w:val="tablecontent"/>
            </w:pPr>
            <w:r w:rsidRPr="0037364A">
              <w:t>(see NOTE)</w:t>
            </w:r>
          </w:p>
        </w:tc>
        <w:tc>
          <w:tcPr>
            <w:tcW w:w="4320" w:type="dxa"/>
            <w:tcBorders>
              <w:top w:val="single" w:sz="4" w:space="0" w:color="000000"/>
              <w:left w:val="single" w:sz="4" w:space="0" w:color="000000"/>
              <w:bottom w:val="single" w:sz="4" w:space="0" w:color="000000"/>
              <w:right w:val="single" w:sz="4" w:space="0" w:color="000000"/>
            </w:tcBorders>
          </w:tcPr>
          <w:p w14:paraId="6F148AED" w14:textId="79D76042"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2E747F" w:rsidRPr="00526FC3" w14:paraId="495A3DD1" w14:textId="77777777" w:rsidTr="00AA0F9E">
        <w:trPr>
          <w:jc w:val="center"/>
        </w:trPr>
        <w:tc>
          <w:tcPr>
            <w:tcW w:w="2880" w:type="dxa"/>
            <w:tcBorders>
              <w:top w:val="single" w:sz="4" w:space="0" w:color="000000"/>
              <w:left w:val="single" w:sz="4" w:space="0" w:color="000000"/>
              <w:bottom w:val="single" w:sz="4" w:space="0" w:color="000000"/>
            </w:tcBorders>
          </w:tcPr>
          <w:p w14:paraId="026D4738" w14:textId="5694CB39" w:rsidR="002E747F" w:rsidRPr="00FD7771" w:rsidRDefault="002E747F" w:rsidP="002E747F">
            <w:pPr>
              <w:pStyle w:val="tablecontent"/>
            </w:pPr>
            <w:r w:rsidRPr="0037364A">
              <w:t>Requested emergency location information</w:t>
            </w:r>
          </w:p>
        </w:tc>
        <w:tc>
          <w:tcPr>
            <w:tcW w:w="1440" w:type="dxa"/>
            <w:tcBorders>
              <w:top w:val="single" w:sz="4" w:space="0" w:color="000000"/>
              <w:left w:val="single" w:sz="4" w:space="0" w:color="000000"/>
              <w:bottom w:val="single" w:sz="4" w:space="0" w:color="000000"/>
            </w:tcBorders>
          </w:tcPr>
          <w:p w14:paraId="25451E4E" w14:textId="77777777" w:rsidR="002E747F" w:rsidRPr="0037364A" w:rsidRDefault="002E747F" w:rsidP="002E747F">
            <w:pPr>
              <w:pStyle w:val="tablecontent"/>
            </w:pPr>
            <w:r w:rsidRPr="0037364A">
              <w:t>O</w:t>
            </w:r>
          </w:p>
          <w:p w14:paraId="3551D722" w14:textId="39E3E414" w:rsidR="002E747F" w:rsidRPr="00FD7771" w:rsidRDefault="002E747F" w:rsidP="002E747F">
            <w:pPr>
              <w:pStyle w:val="tablecontent"/>
            </w:pPr>
            <w:r w:rsidRPr="0037364A">
              <w:t>(see NOTE)</w:t>
            </w:r>
          </w:p>
        </w:tc>
        <w:tc>
          <w:tcPr>
            <w:tcW w:w="4320" w:type="dxa"/>
            <w:tcBorders>
              <w:top w:val="single" w:sz="4" w:space="0" w:color="000000"/>
              <w:left w:val="single" w:sz="4" w:space="0" w:color="000000"/>
              <w:bottom w:val="single" w:sz="4" w:space="0" w:color="000000"/>
              <w:right w:val="single" w:sz="4" w:space="0" w:color="000000"/>
            </w:tcBorders>
          </w:tcPr>
          <w:p w14:paraId="1FB6F824" w14:textId="3E8EDD73"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2E747F" w:rsidRPr="00526FC3" w14:paraId="334577F8" w14:textId="77777777" w:rsidTr="0031111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E6A68DB" w14:textId="54B03DA4" w:rsidR="002E747F" w:rsidRDefault="002E747F" w:rsidP="0095121F">
            <w:pPr>
              <w:pStyle w:val="TAN"/>
            </w:pPr>
            <w:r w:rsidRPr="002E747F">
              <w:t>NOTE:</w:t>
            </w:r>
            <w:r w:rsidRPr="002E747F">
              <w:tab/>
              <w:t>This IE is included to indicate what location information is expected. If not present, LMS sends all the available location information received from the requested MC service user to the requester.</w:t>
            </w:r>
          </w:p>
        </w:tc>
      </w:tr>
    </w:tbl>
    <w:p w14:paraId="39A5FC95" w14:textId="77777777" w:rsidR="008D2684" w:rsidRDefault="008D2684" w:rsidP="008D2684">
      <w:pPr>
        <w:rPr>
          <w:noProof/>
        </w:rPr>
      </w:pPr>
    </w:p>
    <w:p w14:paraId="2FD7B4F3" w14:textId="77777777" w:rsidR="008D2684" w:rsidRPr="00526FC3" w:rsidRDefault="008D2684" w:rsidP="008D2684">
      <w:pPr>
        <w:pStyle w:val="TH"/>
      </w:pPr>
      <w:r w:rsidRPr="00526FC3">
        <w:lastRenderedPageBreak/>
        <w:t>Table 10.9.2.3-</w:t>
      </w:r>
      <w:r>
        <w:t>3</w:t>
      </w:r>
      <w:r w:rsidRPr="00526FC3">
        <w:t>: Location information request</w:t>
      </w:r>
      <w:r>
        <w:t xml:space="preserve"> (Location management client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A2D97E9" w14:textId="77777777" w:rsidTr="00AA0F9E">
        <w:trPr>
          <w:jc w:val="center"/>
        </w:trPr>
        <w:tc>
          <w:tcPr>
            <w:tcW w:w="2880" w:type="dxa"/>
            <w:tcBorders>
              <w:top w:val="single" w:sz="4" w:space="0" w:color="000000"/>
              <w:left w:val="single" w:sz="4" w:space="0" w:color="000000"/>
              <w:bottom w:val="single" w:sz="4" w:space="0" w:color="000000"/>
            </w:tcBorders>
          </w:tcPr>
          <w:p w14:paraId="0145996F"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661BF1EB"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91C9FDC"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EA8A366" w14:textId="77777777" w:rsidTr="00AA0F9E">
        <w:trPr>
          <w:jc w:val="center"/>
        </w:trPr>
        <w:tc>
          <w:tcPr>
            <w:tcW w:w="2880" w:type="dxa"/>
            <w:tcBorders>
              <w:top w:val="single" w:sz="4" w:space="0" w:color="000000"/>
              <w:left w:val="single" w:sz="4" w:space="0" w:color="000000"/>
              <w:bottom w:val="single" w:sz="4" w:space="0" w:color="000000"/>
            </w:tcBorders>
          </w:tcPr>
          <w:p w14:paraId="02298916"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0E7CB064"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087A3ED"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3D069681" w14:textId="77777777" w:rsidTr="00AA0F9E">
        <w:trPr>
          <w:jc w:val="center"/>
        </w:trPr>
        <w:tc>
          <w:tcPr>
            <w:tcW w:w="2880" w:type="dxa"/>
            <w:tcBorders>
              <w:top w:val="single" w:sz="4" w:space="0" w:color="000000"/>
              <w:left w:val="single" w:sz="4" w:space="0" w:color="000000"/>
              <w:bottom w:val="single" w:sz="4" w:space="0" w:color="000000"/>
            </w:tcBorders>
          </w:tcPr>
          <w:p w14:paraId="369153E6" w14:textId="77777777" w:rsidR="008D2684" w:rsidRPr="00526FC3" w:rsidRDefault="008D2684" w:rsidP="00AA0F9E">
            <w:pPr>
              <w:pStyle w:val="tablecontent"/>
              <w:rPr>
                <w:rFonts w:cs="Arial"/>
                <w:lang w:eastAsia="en-US"/>
              </w:rPr>
            </w:pPr>
            <w:r>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004C8237" w14:textId="77777777" w:rsidR="008D2684" w:rsidRDefault="008D2684" w:rsidP="00AA0F9E">
            <w:pPr>
              <w:pStyle w:val="tablecontent"/>
              <w:rPr>
                <w:rFonts w:cs="Arial"/>
                <w:lang w:eastAsia="en-US"/>
              </w:rPr>
            </w:pPr>
            <w:r>
              <w:rPr>
                <w:rFonts w:cs="Arial"/>
                <w:lang w:eastAsia="en-US"/>
              </w:rPr>
              <w:t>O</w:t>
            </w:r>
          </w:p>
          <w:p w14:paraId="122C1B6D" w14:textId="79CCD7B8"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2E747F">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4124D4DA" w14:textId="77777777" w:rsidR="008D2684"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19AF1AC0" w14:textId="77777777" w:rsidTr="00AA0F9E">
        <w:trPr>
          <w:jc w:val="center"/>
        </w:trPr>
        <w:tc>
          <w:tcPr>
            <w:tcW w:w="2880" w:type="dxa"/>
            <w:tcBorders>
              <w:top w:val="single" w:sz="4" w:space="0" w:color="000000"/>
              <w:left w:val="single" w:sz="4" w:space="0" w:color="000000"/>
              <w:bottom w:val="single" w:sz="4" w:space="0" w:color="000000"/>
            </w:tcBorders>
          </w:tcPr>
          <w:p w14:paraId="40C8A0B7" w14:textId="77777777" w:rsidR="008D2684"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6BCA5BC1" w14:textId="77777777" w:rsidR="008D2684"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4D2EDBB2" w14:textId="77777777" w:rsidR="008D2684" w:rsidRPr="00526FC3" w:rsidRDefault="008D2684" w:rsidP="00AA0F9E">
            <w:pPr>
              <w:pStyle w:val="tablecontent"/>
              <w:rPr>
                <w:rFonts w:cs="Arial"/>
                <w:lang w:eastAsia="en-US"/>
              </w:rPr>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512B2EA4" w14:textId="77777777" w:rsidTr="00AA0F9E">
        <w:trPr>
          <w:jc w:val="center"/>
        </w:trPr>
        <w:tc>
          <w:tcPr>
            <w:tcW w:w="2880" w:type="dxa"/>
            <w:tcBorders>
              <w:top w:val="single" w:sz="4" w:space="0" w:color="000000"/>
              <w:left w:val="single" w:sz="4" w:space="0" w:color="000000"/>
              <w:bottom w:val="single" w:sz="4" w:space="0" w:color="000000"/>
            </w:tcBorders>
          </w:tcPr>
          <w:p w14:paraId="6DA1FE7B"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tcPr>
          <w:p w14:paraId="7AACA081" w14:textId="77777777" w:rsidR="008D2684" w:rsidRDefault="008D2684" w:rsidP="00AA0F9E">
            <w:pPr>
              <w:pStyle w:val="tablecontent"/>
            </w:pPr>
            <w:r w:rsidRPr="00127C3C">
              <w:t>O</w:t>
            </w:r>
          </w:p>
          <w:p w14:paraId="4B965D63" w14:textId="1CBCF1C2"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2E747F">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628987CA"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user(s)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2E747F" w:rsidRPr="00526FC3" w14:paraId="18D64895" w14:textId="77777777" w:rsidTr="00AA0F9E">
        <w:trPr>
          <w:jc w:val="center"/>
        </w:trPr>
        <w:tc>
          <w:tcPr>
            <w:tcW w:w="2880" w:type="dxa"/>
            <w:tcBorders>
              <w:top w:val="single" w:sz="4" w:space="0" w:color="000000"/>
              <w:left w:val="single" w:sz="4" w:space="0" w:color="000000"/>
              <w:bottom w:val="single" w:sz="4" w:space="0" w:color="000000"/>
            </w:tcBorders>
          </w:tcPr>
          <w:p w14:paraId="1F01D411" w14:textId="5A02A88B" w:rsidR="002E747F" w:rsidRDefault="002E747F" w:rsidP="002E747F">
            <w:pPr>
              <w:pStyle w:val="tablecontent"/>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tcPr>
          <w:p w14:paraId="3308B1D7" w14:textId="77777777" w:rsidR="002E747F" w:rsidRDefault="002E747F" w:rsidP="002E747F">
            <w:pPr>
              <w:pStyle w:val="tablecontent"/>
              <w:rPr>
                <w:rFonts w:cs="Arial"/>
                <w:lang w:eastAsia="en-US"/>
              </w:rPr>
            </w:pPr>
            <w:r w:rsidRPr="00526FC3">
              <w:rPr>
                <w:rFonts w:cs="Arial"/>
                <w:lang w:eastAsia="en-US"/>
              </w:rPr>
              <w:t>O</w:t>
            </w:r>
          </w:p>
          <w:p w14:paraId="24314E38" w14:textId="6F9B5AAC"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12927D1C" w14:textId="35F262F5"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2E747F" w:rsidRPr="00526FC3" w14:paraId="030109C4" w14:textId="77777777" w:rsidTr="00AA0F9E">
        <w:trPr>
          <w:jc w:val="center"/>
        </w:trPr>
        <w:tc>
          <w:tcPr>
            <w:tcW w:w="2880" w:type="dxa"/>
            <w:tcBorders>
              <w:top w:val="single" w:sz="4" w:space="0" w:color="000000"/>
              <w:left w:val="single" w:sz="4" w:space="0" w:color="000000"/>
              <w:bottom w:val="single" w:sz="4" w:space="0" w:color="000000"/>
            </w:tcBorders>
          </w:tcPr>
          <w:p w14:paraId="77B9170F" w14:textId="2ECB2F31" w:rsidR="002E747F" w:rsidRDefault="002E747F" w:rsidP="002E747F">
            <w:pPr>
              <w:pStyle w:val="tablecontent"/>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tcPr>
          <w:p w14:paraId="43DE2AA4" w14:textId="77777777" w:rsidR="002E747F" w:rsidRDefault="002E747F" w:rsidP="002E747F">
            <w:pPr>
              <w:pStyle w:val="tablecontent"/>
              <w:rPr>
                <w:rFonts w:cs="Arial"/>
                <w:lang w:eastAsia="en-US"/>
              </w:rPr>
            </w:pPr>
            <w:r w:rsidRPr="00526FC3">
              <w:rPr>
                <w:rFonts w:cs="Arial"/>
                <w:lang w:eastAsia="en-US"/>
              </w:rPr>
              <w:t>O</w:t>
            </w:r>
          </w:p>
          <w:p w14:paraId="12B69692" w14:textId="3D16A620"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01BB2181" w14:textId="28EFFD95"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rsidRPr="00526FC3" w14:paraId="76A6302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20CC700" w14:textId="41031FD4" w:rsidR="008D2684" w:rsidRDefault="008D2684" w:rsidP="00AA0F9E">
            <w:pPr>
              <w:pStyle w:val="TAN"/>
              <w:rPr>
                <w:rFonts w:cs="Arial"/>
              </w:rPr>
            </w:pPr>
            <w:r w:rsidRPr="00352049">
              <w:rPr>
                <w:rFonts w:cs="Arial"/>
              </w:rPr>
              <w:t>NOTE</w:t>
            </w:r>
            <w:r w:rsidR="004B3E4B">
              <w:rPr>
                <w:rFonts w:cs="Arial"/>
              </w:rPr>
              <w:t> 1</w:t>
            </w:r>
            <w:r w:rsidRPr="00352049">
              <w:rPr>
                <w:rFonts w:cs="Arial"/>
              </w:rPr>
              <w:t>:</w:t>
            </w:r>
            <w:r w:rsidRPr="00352049">
              <w:rPr>
                <w:rFonts w:cs="Arial"/>
              </w:rPr>
              <w:tab/>
            </w:r>
            <w:r>
              <w:rPr>
                <w:rFonts w:cs="Arial"/>
              </w:rPr>
              <w:t>Either the MC service ID list or the functional alias must be present</w:t>
            </w:r>
            <w:r w:rsidRPr="00175D7C">
              <w:rPr>
                <w:rFonts w:cs="Arial"/>
              </w:rPr>
              <w:t>.</w:t>
            </w:r>
          </w:p>
          <w:p w14:paraId="00A936C1" w14:textId="0D1B4E28" w:rsidR="004B3E4B" w:rsidRDefault="004B3E4B" w:rsidP="00AA0F9E">
            <w:pPr>
              <w:pStyle w:val="TAN"/>
            </w:pPr>
            <w:r w:rsidRPr="004B3E4B">
              <w:t>NOTE</w:t>
            </w:r>
            <w:r>
              <w:t> </w:t>
            </w:r>
            <w:r w:rsidRPr="004B3E4B">
              <w:t>2:</w:t>
            </w:r>
            <w:r w:rsidRPr="004B3E4B">
              <w:tab/>
              <w:t>This IE is included to indicate what location information is expected. If not present, LMS sends all the available location information received from the requested MC service user to the requester.</w:t>
            </w:r>
          </w:p>
        </w:tc>
      </w:tr>
    </w:tbl>
    <w:p w14:paraId="609312AD" w14:textId="77777777" w:rsidR="008D2684" w:rsidRDefault="008D2684" w:rsidP="008D2684">
      <w:pPr>
        <w:rPr>
          <w:noProof/>
        </w:rPr>
      </w:pPr>
    </w:p>
    <w:p w14:paraId="4775A193" w14:textId="77777777" w:rsidR="00365CD5" w:rsidRPr="00001DFE" w:rsidRDefault="00365CD5" w:rsidP="00365CD5">
      <w:r w:rsidRPr="00001DFE">
        <w:t>Tables 10.9.2</w:t>
      </w:r>
      <w:r w:rsidRPr="00001DFE">
        <w:rPr>
          <w:lang w:eastAsia="zh-CN"/>
        </w:rPr>
        <w:t>.3-4</w:t>
      </w:r>
      <w:r w:rsidRPr="00001DFE">
        <w:t xml:space="preserve"> describe the information flow to support the handling of location information across MC systems.</w:t>
      </w:r>
    </w:p>
    <w:p w14:paraId="06C45B06" w14:textId="77777777" w:rsidR="00365CD5" w:rsidRPr="00001DFE" w:rsidRDefault="00365CD5" w:rsidP="00365CD5">
      <w:pPr>
        <w:pStyle w:val="TH"/>
      </w:pPr>
      <w:r w:rsidRPr="00001DFE">
        <w:t>Table 10.9.2.3-4: Location information request (Location management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365CD5" w:rsidRPr="00001DFE" w14:paraId="424C0473" w14:textId="77777777" w:rsidTr="00F72DEC">
        <w:trPr>
          <w:jc w:val="center"/>
        </w:trPr>
        <w:tc>
          <w:tcPr>
            <w:tcW w:w="2880" w:type="dxa"/>
            <w:tcBorders>
              <w:top w:val="single" w:sz="4" w:space="0" w:color="000000"/>
              <w:left w:val="single" w:sz="4" w:space="0" w:color="000000"/>
              <w:bottom w:val="single" w:sz="4" w:space="0" w:color="000000"/>
            </w:tcBorders>
          </w:tcPr>
          <w:p w14:paraId="35E4A7C2"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tcBorders>
          </w:tcPr>
          <w:p w14:paraId="20048842"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tcPr>
          <w:p w14:paraId="68EC0A17" w14:textId="77777777" w:rsidR="00365CD5" w:rsidRPr="00001DFE" w:rsidRDefault="00365CD5" w:rsidP="00BF703C">
            <w:pPr>
              <w:pStyle w:val="TAH"/>
            </w:pPr>
            <w:r w:rsidRPr="00001DFE">
              <w:t>Description</w:t>
            </w:r>
          </w:p>
        </w:tc>
      </w:tr>
      <w:tr w:rsidR="00365CD5" w:rsidRPr="00001DFE" w14:paraId="0D077FDB" w14:textId="77777777" w:rsidTr="00F72DEC">
        <w:trPr>
          <w:jc w:val="center"/>
        </w:trPr>
        <w:tc>
          <w:tcPr>
            <w:tcW w:w="2880" w:type="dxa"/>
            <w:tcBorders>
              <w:top w:val="single" w:sz="4" w:space="0" w:color="000000"/>
              <w:left w:val="single" w:sz="4" w:space="0" w:color="000000"/>
              <w:bottom w:val="single" w:sz="4" w:space="0" w:color="000000"/>
            </w:tcBorders>
          </w:tcPr>
          <w:p w14:paraId="79537F6C"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tcBorders>
          </w:tcPr>
          <w:p w14:paraId="134C55A9" w14:textId="7341C197" w:rsidR="00365CD5" w:rsidRPr="00001DFE" w:rsidRDefault="00365CD5" w:rsidP="00BF703C">
            <w:pPr>
              <w:pStyle w:val="TAL"/>
            </w:pPr>
            <w:r w:rsidRPr="00001DFE">
              <w:t>M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tcPr>
          <w:p w14:paraId="727EFEF2" w14:textId="77777777" w:rsidR="00365CD5" w:rsidRPr="00001DFE" w:rsidRDefault="00365CD5" w:rsidP="00BF703C">
            <w:pPr>
              <w:pStyle w:val="TAL"/>
            </w:pPr>
            <w:r w:rsidRPr="00001DFE">
              <w:t xml:space="preserve">Identity of the </w:t>
            </w:r>
            <w:r w:rsidRPr="00001DFE">
              <w:rPr>
                <w:lang w:eastAsia="zh-CN"/>
              </w:rPr>
              <w:t>requesting</w:t>
            </w:r>
            <w:r w:rsidRPr="00001DFE">
              <w:t xml:space="preserve"> </w:t>
            </w:r>
            <w:r w:rsidRPr="00001DFE">
              <w:rPr>
                <w:lang w:eastAsia="zh-CN"/>
              </w:rPr>
              <w:t xml:space="preserve">authorized </w:t>
            </w:r>
            <w:r w:rsidRPr="00001DFE">
              <w:t>MC service user</w:t>
            </w:r>
            <w:r w:rsidRPr="00001DFE">
              <w:rPr>
                <w:lang w:eastAsia="zh-CN"/>
              </w:rPr>
              <w:t xml:space="preserve"> at primary MC system</w:t>
            </w:r>
          </w:p>
        </w:tc>
      </w:tr>
      <w:tr w:rsidR="00365CD5" w:rsidRPr="00001DFE" w14:paraId="695941C8" w14:textId="77777777" w:rsidTr="00F72DEC">
        <w:trPr>
          <w:jc w:val="center"/>
        </w:trPr>
        <w:tc>
          <w:tcPr>
            <w:tcW w:w="2880" w:type="dxa"/>
            <w:tcBorders>
              <w:top w:val="single" w:sz="4" w:space="0" w:color="000000"/>
              <w:left w:val="single" w:sz="4" w:space="0" w:color="000000"/>
              <w:bottom w:val="single" w:sz="4" w:space="0" w:color="000000"/>
            </w:tcBorders>
          </w:tcPr>
          <w:p w14:paraId="73C0A46F"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tcPr>
          <w:p w14:paraId="40713926" w14:textId="00526240" w:rsidR="00365CD5" w:rsidRPr="00001DFE" w:rsidRDefault="00365CD5" w:rsidP="00BF703C">
            <w:pPr>
              <w:pStyle w:val="TAL"/>
            </w:pPr>
            <w:r w:rsidRPr="00001DFE">
              <w:t>O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tcPr>
          <w:p w14:paraId="52AA4656" w14:textId="77777777" w:rsidR="00365CD5" w:rsidRPr="00001DFE" w:rsidRDefault="00365CD5" w:rsidP="00BF703C">
            <w:pPr>
              <w:pStyle w:val="TAL"/>
            </w:pPr>
            <w:r w:rsidRPr="00001DFE">
              <w:t xml:space="preserve">Functional alias that corresponds to the requesting MC service user </w:t>
            </w:r>
            <w:r w:rsidRPr="00001DFE">
              <w:rPr>
                <w:lang w:eastAsia="zh-CN"/>
              </w:rPr>
              <w:t>at primary MC system</w:t>
            </w:r>
          </w:p>
        </w:tc>
      </w:tr>
      <w:tr w:rsidR="00365CD5" w:rsidRPr="00001DFE" w14:paraId="3FF4D6B9" w14:textId="77777777" w:rsidTr="00F72DEC">
        <w:trPr>
          <w:jc w:val="center"/>
        </w:trPr>
        <w:tc>
          <w:tcPr>
            <w:tcW w:w="2880" w:type="dxa"/>
            <w:tcBorders>
              <w:top w:val="single" w:sz="4" w:space="0" w:color="000000"/>
              <w:left w:val="single" w:sz="4" w:space="0" w:color="000000"/>
              <w:bottom w:val="single" w:sz="4" w:space="0" w:color="000000"/>
            </w:tcBorders>
          </w:tcPr>
          <w:p w14:paraId="203D8F1E" w14:textId="77777777" w:rsidR="00365CD5" w:rsidRPr="00001DFE" w:rsidRDefault="00365CD5" w:rsidP="00BF703C">
            <w:pPr>
              <w:pStyle w:val="TAL"/>
            </w:pPr>
            <w:r w:rsidRPr="00001DFE">
              <w:t>MC service ID list</w:t>
            </w:r>
          </w:p>
        </w:tc>
        <w:tc>
          <w:tcPr>
            <w:tcW w:w="1440" w:type="dxa"/>
            <w:tcBorders>
              <w:top w:val="single" w:sz="4" w:space="0" w:color="000000"/>
              <w:left w:val="single" w:sz="4" w:space="0" w:color="000000"/>
              <w:bottom w:val="single" w:sz="4" w:space="0" w:color="000000"/>
            </w:tcBorders>
          </w:tcPr>
          <w:p w14:paraId="74A8363B" w14:textId="468F47C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tcPr>
          <w:p w14:paraId="74356872" w14:textId="77777777" w:rsidR="00365CD5" w:rsidRPr="00001DFE" w:rsidRDefault="00365CD5" w:rsidP="00BF703C">
            <w:pPr>
              <w:pStyle w:val="TAL"/>
            </w:pPr>
            <w:r w:rsidRPr="00001DFE">
              <w:t>List of identities of those MC service users at partner MC system whose location information are requested</w:t>
            </w:r>
          </w:p>
        </w:tc>
      </w:tr>
      <w:tr w:rsidR="00365CD5" w:rsidRPr="00001DFE" w14:paraId="50A6B8F2" w14:textId="77777777" w:rsidTr="00F72DEC">
        <w:trPr>
          <w:jc w:val="center"/>
        </w:trPr>
        <w:tc>
          <w:tcPr>
            <w:tcW w:w="2880" w:type="dxa"/>
            <w:tcBorders>
              <w:top w:val="single" w:sz="4" w:space="0" w:color="000000"/>
              <w:left w:val="single" w:sz="4" w:space="0" w:color="000000"/>
              <w:bottom w:val="single" w:sz="4" w:space="0" w:color="000000"/>
            </w:tcBorders>
          </w:tcPr>
          <w:p w14:paraId="2EDE540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tcPr>
          <w:p w14:paraId="224B05DC" w14:textId="0C53BEF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tcPr>
          <w:p w14:paraId="332C96EC" w14:textId="77777777" w:rsidR="00365CD5" w:rsidRPr="00001DFE" w:rsidRDefault="00365CD5" w:rsidP="00BF703C">
            <w:pPr>
              <w:pStyle w:val="TAL"/>
            </w:pPr>
            <w:r w:rsidRPr="00001DFE">
              <w:t>Functional alias of those MC service users at partner MC system whose location information are requested</w:t>
            </w:r>
          </w:p>
        </w:tc>
      </w:tr>
      <w:tr w:rsidR="004B3E4B" w:rsidRPr="00001DFE" w14:paraId="5D91E180" w14:textId="77777777" w:rsidTr="00F72DEC">
        <w:trPr>
          <w:jc w:val="center"/>
        </w:trPr>
        <w:tc>
          <w:tcPr>
            <w:tcW w:w="2880" w:type="dxa"/>
            <w:tcBorders>
              <w:top w:val="single" w:sz="4" w:space="0" w:color="000000"/>
              <w:left w:val="single" w:sz="4" w:space="0" w:color="000000"/>
              <w:bottom w:val="single" w:sz="4" w:space="0" w:color="000000"/>
            </w:tcBorders>
          </w:tcPr>
          <w:p w14:paraId="6A6C43FC" w14:textId="2AE4EACC" w:rsidR="004B3E4B" w:rsidRPr="00001DFE" w:rsidRDefault="004B3E4B" w:rsidP="004B3E4B">
            <w:pPr>
              <w:pStyle w:val="TAL"/>
            </w:pPr>
            <w:r w:rsidRPr="00526FC3">
              <w:rPr>
                <w:rFonts w:cs="Arial"/>
              </w:rPr>
              <w:t>Requested non-emergency location information</w:t>
            </w:r>
          </w:p>
        </w:tc>
        <w:tc>
          <w:tcPr>
            <w:tcW w:w="1440" w:type="dxa"/>
            <w:tcBorders>
              <w:top w:val="single" w:sz="4" w:space="0" w:color="000000"/>
              <w:left w:val="single" w:sz="4" w:space="0" w:color="000000"/>
              <w:bottom w:val="single" w:sz="4" w:space="0" w:color="000000"/>
            </w:tcBorders>
          </w:tcPr>
          <w:p w14:paraId="2B106449" w14:textId="77777777" w:rsidR="004B3E4B" w:rsidRDefault="004B3E4B" w:rsidP="004B3E4B">
            <w:pPr>
              <w:pStyle w:val="tablecontent"/>
              <w:rPr>
                <w:rFonts w:cs="Arial"/>
                <w:lang w:eastAsia="en-US"/>
              </w:rPr>
            </w:pPr>
            <w:r w:rsidRPr="00526FC3">
              <w:rPr>
                <w:rFonts w:cs="Arial"/>
                <w:lang w:eastAsia="en-US"/>
              </w:rPr>
              <w:t>O</w:t>
            </w:r>
          </w:p>
          <w:p w14:paraId="5678FE0D" w14:textId="2EE405A2" w:rsidR="004B3E4B" w:rsidRPr="00001DFE" w:rsidRDefault="004B3E4B" w:rsidP="004B3E4B">
            <w:pPr>
              <w:pStyle w:val="TAL"/>
            </w:pPr>
            <w:r w:rsidRPr="00526FC3">
              <w:rPr>
                <w:rFonts w:cs="Arial"/>
              </w:rPr>
              <w:t>(</w:t>
            </w:r>
            <w:r>
              <w:rPr>
                <w:rFonts w:cs="Arial"/>
              </w:rPr>
              <w:t>see </w:t>
            </w:r>
            <w:r w:rsidRPr="00526FC3">
              <w:rPr>
                <w:rFonts w:cs="Arial"/>
              </w:rPr>
              <w:t>NOTE</w:t>
            </w:r>
            <w:r>
              <w:rPr>
                <w:rFonts w:cs="Arial"/>
              </w:rPr>
              <w:t> 3</w:t>
            </w:r>
            <w:r w:rsidRPr="00526FC3">
              <w:rPr>
                <w:rFonts w:cs="Arial"/>
              </w:rPr>
              <w:t>)</w:t>
            </w:r>
          </w:p>
        </w:tc>
        <w:tc>
          <w:tcPr>
            <w:tcW w:w="4320" w:type="dxa"/>
            <w:tcBorders>
              <w:top w:val="single" w:sz="4" w:space="0" w:color="000000"/>
              <w:left w:val="single" w:sz="4" w:space="0" w:color="000000"/>
              <w:bottom w:val="single" w:sz="4" w:space="0" w:color="000000"/>
              <w:right w:val="single" w:sz="4" w:space="0" w:color="000000"/>
            </w:tcBorders>
          </w:tcPr>
          <w:p w14:paraId="7AB71AF3" w14:textId="7CB8EBC5" w:rsidR="004B3E4B" w:rsidRPr="00001DFE" w:rsidRDefault="004B3E4B" w:rsidP="004B3E4B">
            <w:pPr>
              <w:pStyle w:val="TAL"/>
            </w:pPr>
            <w:r w:rsidRPr="00526FC3">
              <w:rPr>
                <w:rFonts w:cs="Arial"/>
              </w:rPr>
              <w:t xml:space="preserve">Identifies what location information </w:t>
            </w:r>
            <w:r>
              <w:rPr>
                <w:rFonts w:cs="Arial"/>
              </w:rPr>
              <w:t>elements (e.g. latitude, longitude, speed) are</w:t>
            </w:r>
            <w:r w:rsidRPr="00526FC3">
              <w:rPr>
                <w:rFonts w:cs="Arial"/>
              </w:rPr>
              <w:t xml:space="preserve"> requested, except for emergency calls or imminent peril calls or emergency alerts</w:t>
            </w:r>
            <w:r>
              <w:rPr>
                <w:rFonts w:cs="Arial"/>
              </w:rPr>
              <w:t xml:space="preserve"> or in emergency state</w:t>
            </w:r>
          </w:p>
        </w:tc>
      </w:tr>
      <w:tr w:rsidR="004B3E4B" w:rsidRPr="00001DFE" w14:paraId="0C97FB0E" w14:textId="77777777" w:rsidTr="00F72DEC">
        <w:trPr>
          <w:jc w:val="center"/>
        </w:trPr>
        <w:tc>
          <w:tcPr>
            <w:tcW w:w="2880" w:type="dxa"/>
            <w:tcBorders>
              <w:top w:val="single" w:sz="4" w:space="0" w:color="000000"/>
              <w:left w:val="single" w:sz="4" w:space="0" w:color="000000"/>
              <w:bottom w:val="single" w:sz="4" w:space="0" w:color="000000"/>
            </w:tcBorders>
          </w:tcPr>
          <w:p w14:paraId="67195F2A" w14:textId="5D39CF30" w:rsidR="004B3E4B" w:rsidRPr="00001DFE" w:rsidRDefault="004B3E4B" w:rsidP="004B3E4B">
            <w:pPr>
              <w:pStyle w:val="TAL"/>
            </w:pPr>
            <w:r w:rsidRPr="00526FC3">
              <w:rPr>
                <w:rFonts w:cs="Arial"/>
              </w:rPr>
              <w:t>Requested emergency location information</w:t>
            </w:r>
          </w:p>
        </w:tc>
        <w:tc>
          <w:tcPr>
            <w:tcW w:w="1440" w:type="dxa"/>
            <w:tcBorders>
              <w:top w:val="single" w:sz="4" w:space="0" w:color="000000"/>
              <w:left w:val="single" w:sz="4" w:space="0" w:color="000000"/>
              <w:bottom w:val="single" w:sz="4" w:space="0" w:color="000000"/>
            </w:tcBorders>
          </w:tcPr>
          <w:p w14:paraId="0DCE5090" w14:textId="77777777" w:rsidR="004B3E4B" w:rsidRDefault="004B3E4B" w:rsidP="004B3E4B">
            <w:pPr>
              <w:pStyle w:val="tablecontent"/>
              <w:rPr>
                <w:rFonts w:cs="Arial"/>
                <w:lang w:eastAsia="en-US"/>
              </w:rPr>
            </w:pPr>
            <w:r w:rsidRPr="00526FC3">
              <w:rPr>
                <w:rFonts w:cs="Arial"/>
                <w:lang w:eastAsia="en-US"/>
              </w:rPr>
              <w:t>O</w:t>
            </w:r>
          </w:p>
          <w:p w14:paraId="5364CD69" w14:textId="3EF55BE9" w:rsidR="004B3E4B" w:rsidRPr="00001DFE" w:rsidRDefault="004B3E4B" w:rsidP="004B3E4B">
            <w:pPr>
              <w:pStyle w:val="TAL"/>
            </w:pPr>
            <w:r w:rsidRPr="00526FC3">
              <w:rPr>
                <w:rFonts w:cs="Arial"/>
              </w:rPr>
              <w:t>(</w:t>
            </w:r>
            <w:r>
              <w:rPr>
                <w:rFonts w:cs="Arial"/>
              </w:rPr>
              <w:t>see </w:t>
            </w:r>
            <w:r w:rsidRPr="00526FC3">
              <w:rPr>
                <w:rFonts w:cs="Arial"/>
              </w:rPr>
              <w:t>NOTE</w:t>
            </w:r>
            <w:r>
              <w:rPr>
                <w:rFonts w:cs="Arial"/>
              </w:rPr>
              <w:t> 3</w:t>
            </w:r>
            <w:r w:rsidRPr="00526FC3">
              <w:rPr>
                <w:rFonts w:cs="Arial"/>
              </w:rPr>
              <w:t>)</w:t>
            </w:r>
          </w:p>
        </w:tc>
        <w:tc>
          <w:tcPr>
            <w:tcW w:w="4320" w:type="dxa"/>
            <w:tcBorders>
              <w:top w:val="single" w:sz="4" w:space="0" w:color="000000"/>
              <w:left w:val="single" w:sz="4" w:space="0" w:color="000000"/>
              <w:bottom w:val="single" w:sz="4" w:space="0" w:color="000000"/>
              <w:right w:val="single" w:sz="4" w:space="0" w:color="000000"/>
            </w:tcBorders>
          </w:tcPr>
          <w:p w14:paraId="5D291859" w14:textId="65D3CAF1" w:rsidR="004B3E4B" w:rsidRPr="00001DFE" w:rsidRDefault="004B3E4B" w:rsidP="004B3E4B">
            <w:pPr>
              <w:pStyle w:val="TAL"/>
            </w:pPr>
            <w:r w:rsidRPr="00526FC3">
              <w:rPr>
                <w:rFonts w:cs="Arial"/>
              </w:rPr>
              <w:t xml:space="preserve">Identifies what location information </w:t>
            </w:r>
            <w:r>
              <w:rPr>
                <w:rFonts w:cs="Arial"/>
              </w:rPr>
              <w:t>elements (e.g. latitude, longitude, altitude, speed, ECGI) are</w:t>
            </w:r>
            <w:r w:rsidRPr="00526FC3">
              <w:rPr>
                <w:rFonts w:cs="Arial"/>
              </w:rPr>
              <w:t xml:space="preserve"> requested, for emergency calls or imminent peril calls or emergency alerts</w:t>
            </w:r>
            <w:r>
              <w:rPr>
                <w:rFonts w:cs="Arial"/>
              </w:rPr>
              <w:t xml:space="preserve"> or in emergency state</w:t>
            </w:r>
          </w:p>
        </w:tc>
      </w:tr>
      <w:tr w:rsidR="00365CD5" w:rsidRPr="00001DFE" w14:paraId="47DCB898"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11F442" w14:textId="77777777" w:rsidR="00365CD5" w:rsidRPr="00001DFE" w:rsidRDefault="00365CD5" w:rsidP="00F72DEC">
            <w:pPr>
              <w:pStyle w:val="TAN"/>
            </w:pPr>
            <w:r w:rsidRPr="00001DFE">
              <w:t>NOTE 1:</w:t>
            </w:r>
            <w:r w:rsidRPr="00001DFE">
              <w:tab/>
              <w:t>Only present if Location information client has initiated the request.</w:t>
            </w:r>
          </w:p>
          <w:p w14:paraId="26DE3AAA" w14:textId="77777777" w:rsidR="00365CD5" w:rsidRDefault="00365CD5" w:rsidP="00F72DEC">
            <w:pPr>
              <w:pStyle w:val="TAN"/>
            </w:pPr>
            <w:r w:rsidRPr="00001DFE">
              <w:t>NOTE 2:</w:t>
            </w:r>
            <w:r w:rsidRPr="00001DFE">
              <w:tab/>
              <w:t>Either the MC service ID list or the functional alias must be present.</w:t>
            </w:r>
          </w:p>
          <w:p w14:paraId="76D4415E" w14:textId="093CC65E" w:rsidR="004B3E4B" w:rsidRPr="00001DFE" w:rsidRDefault="004B3E4B" w:rsidP="00F72DEC">
            <w:pPr>
              <w:pStyle w:val="TAN"/>
            </w:pPr>
            <w:r w:rsidRPr="004B3E4B">
              <w:t>NOTE</w:t>
            </w:r>
            <w:r>
              <w:t> </w:t>
            </w:r>
            <w:r w:rsidRPr="004B3E4B">
              <w:t>3:</w:t>
            </w:r>
            <w:r w:rsidRPr="004B3E4B">
              <w:tab/>
              <w:t>This IE is included to indicate what location information is expected. If not present, LMS sends all the available location information received from the requested MC service user to the requester.</w:t>
            </w:r>
          </w:p>
        </w:tc>
      </w:tr>
    </w:tbl>
    <w:p w14:paraId="79A28C63" w14:textId="77777777" w:rsidR="00365CD5" w:rsidRPr="00001DFE" w:rsidRDefault="00365CD5" w:rsidP="00365CD5"/>
    <w:p w14:paraId="0540649F" w14:textId="77777777" w:rsidR="008D2684" w:rsidRPr="00526FC3" w:rsidRDefault="008D2684" w:rsidP="008D2684"/>
    <w:p w14:paraId="1260DF36" w14:textId="77777777" w:rsidR="008D2684" w:rsidRPr="00526FC3" w:rsidRDefault="008D2684" w:rsidP="008D2684">
      <w:pPr>
        <w:pStyle w:val="Heading4"/>
      </w:pPr>
      <w:bookmarkStart w:id="2473" w:name="_Toc460616213"/>
      <w:bookmarkStart w:id="2474" w:name="_Toc460617074"/>
      <w:bookmarkStart w:id="2475" w:name="_Toc465162700"/>
      <w:bookmarkStart w:id="2476" w:name="_Toc468105536"/>
      <w:bookmarkStart w:id="2477" w:name="_Toc468110631"/>
      <w:bookmarkStart w:id="2478" w:name="_Toc210293463"/>
      <w:r w:rsidRPr="00526FC3">
        <w:t>10.9.2.4</w:t>
      </w:r>
      <w:r w:rsidRPr="00526FC3">
        <w:tab/>
        <w:t>Location reporting trigger</w:t>
      </w:r>
      <w:bookmarkEnd w:id="2473"/>
      <w:bookmarkEnd w:id="2474"/>
      <w:bookmarkEnd w:id="2475"/>
      <w:bookmarkEnd w:id="2476"/>
      <w:bookmarkEnd w:id="2477"/>
      <w:bookmarkEnd w:id="2478"/>
    </w:p>
    <w:p w14:paraId="295FDDFB" w14:textId="77777777" w:rsidR="008D2684" w:rsidRPr="00526FC3" w:rsidRDefault="008D2684" w:rsidP="008D2684">
      <w:r w:rsidRPr="00526FC3">
        <w:t>Table 10.9.2</w:t>
      </w:r>
      <w:r w:rsidRPr="00526FC3">
        <w:rPr>
          <w:lang w:eastAsia="zh-CN"/>
        </w:rPr>
        <w:t>.4-1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for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5DD3A4F9" w14:textId="77777777" w:rsidR="008D2684" w:rsidRPr="00526FC3" w:rsidRDefault="008D2684" w:rsidP="008D2684">
      <w:pPr>
        <w:pStyle w:val="TH"/>
        <w:rPr>
          <w:lang w:val="en-US" w:eastAsia="zh-CN"/>
        </w:rPr>
      </w:pPr>
      <w:r w:rsidRPr="00526FC3">
        <w:lastRenderedPageBreak/>
        <w:t>Table 10.9</w:t>
      </w:r>
      <w:r w:rsidRPr="00526FC3">
        <w:rPr>
          <w:lang w:val="en-US"/>
        </w:rPr>
        <w:t>.2</w:t>
      </w:r>
      <w:r w:rsidRPr="00526FC3">
        <w:t>.</w:t>
      </w:r>
      <w:r w:rsidRPr="00526FC3">
        <w:rPr>
          <w:lang w:val="en-US" w:eastAsia="zh-CN"/>
        </w:rPr>
        <w:t>4</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66C964" w14:textId="77777777" w:rsidTr="00AA0F9E">
        <w:trPr>
          <w:jc w:val="center"/>
        </w:trPr>
        <w:tc>
          <w:tcPr>
            <w:tcW w:w="2880" w:type="dxa"/>
            <w:tcBorders>
              <w:top w:val="single" w:sz="4" w:space="0" w:color="000000"/>
              <w:left w:val="single" w:sz="4" w:space="0" w:color="000000"/>
              <w:bottom w:val="single" w:sz="4" w:space="0" w:color="000000"/>
            </w:tcBorders>
          </w:tcPr>
          <w:p w14:paraId="1B6CC68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7096D0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FA99284"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F96FEB8" w14:textId="77777777" w:rsidTr="00AA0F9E">
        <w:trPr>
          <w:jc w:val="center"/>
        </w:trPr>
        <w:tc>
          <w:tcPr>
            <w:tcW w:w="2880" w:type="dxa"/>
            <w:tcBorders>
              <w:top w:val="single" w:sz="4" w:space="0" w:color="000000"/>
              <w:left w:val="single" w:sz="4" w:space="0" w:color="000000"/>
              <w:bottom w:val="single" w:sz="4" w:space="0" w:color="000000"/>
            </w:tcBorders>
          </w:tcPr>
          <w:p w14:paraId="2D48C97C" w14:textId="77777777" w:rsidR="008D2684" w:rsidRPr="00526FC3" w:rsidRDefault="008D2684" w:rsidP="0095121F">
            <w:pPr>
              <w:pStyle w:val="TAL"/>
            </w:pPr>
            <w:r w:rsidRPr="00526FC3">
              <w:t>MC service ID</w:t>
            </w:r>
          </w:p>
        </w:tc>
        <w:tc>
          <w:tcPr>
            <w:tcW w:w="1440" w:type="dxa"/>
            <w:tcBorders>
              <w:top w:val="single" w:sz="4" w:space="0" w:color="000000"/>
              <w:left w:val="single" w:sz="4" w:space="0" w:color="000000"/>
              <w:bottom w:val="single" w:sz="4" w:space="0" w:color="000000"/>
            </w:tcBorders>
          </w:tcPr>
          <w:p w14:paraId="5C6670D0" w14:textId="77777777" w:rsidR="008D2684" w:rsidRDefault="008D2684" w:rsidP="0095121F">
            <w:pPr>
              <w:pStyle w:val="TAL"/>
            </w:pPr>
            <w:r w:rsidRPr="00526FC3">
              <w:t>M</w:t>
            </w:r>
          </w:p>
          <w:p w14:paraId="6102C270" w14:textId="04022DEF" w:rsidR="008D2684" w:rsidRPr="00526FC3" w:rsidRDefault="008D2684" w:rsidP="0095121F">
            <w:pPr>
              <w:pStyle w:val="TAL"/>
            </w:pPr>
            <w:r w:rsidRPr="00526FC3">
              <w:t>(</w:t>
            </w:r>
            <w:r>
              <w:t>see</w:t>
            </w:r>
            <w:r w:rsidR="008672A5">
              <w:t> </w:t>
            </w:r>
            <w:r w:rsidRPr="00526FC3">
              <w:t>NOTE</w:t>
            </w:r>
            <w:r>
              <w:t> </w:t>
            </w:r>
            <w:r w:rsidRPr="00526FC3">
              <w:t>1)</w:t>
            </w:r>
          </w:p>
        </w:tc>
        <w:tc>
          <w:tcPr>
            <w:tcW w:w="4320" w:type="dxa"/>
            <w:tcBorders>
              <w:top w:val="single" w:sz="4" w:space="0" w:color="000000"/>
              <w:left w:val="single" w:sz="4" w:space="0" w:color="000000"/>
              <w:bottom w:val="single" w:sz="4" w:space="0" w:color="000000"/>
              <w:right w:val="single" w:sz="4" w:space="0" w:color="000000"/>
            </w:tcBorders>
          </w:tcPr>
          <w:p w14:paraId="41EA2B96" w14:textId="77777777" w:rsidR="008D2684" w:rsidRPr="00526FC3" w:rsidRDefault="008D2684" w:rsidP="0095121F">
            <w:pPr>
              <w:pStyle w:val="TAL"/>
              <w:rPr>
                <w:lang w:eastAsia="zh-CN"/>
              </w:rPr>
            </w:pPr>
            <w:r w:rsidRPr="00526FC3">
              <w:t xml:space="preserve">Identity of the </w:t>
            </w:r>
            <w:r w:rsidRPr="00526FC3">
              <w:rPr>
                <w:rFonts w:hint="eastAsia"/>
                <w:lang w:eastAsia="zh-CN"/>
              </w:rPr>
              <w:t>requesting</w:t>
            </w:r>
            <w:r w:rsidRPr="00526FC3">
              <w:t xml:space="preserve"> </w:t>
            </w:r>
            <w:r w:rsidRPr="00526FC3">
              <w:rPr>
                <w:lang w:eastAsia="zh-CN"/>
              </w:rPr>
              <w:t xml:space="preserve">authorized </w:t>
            </w:r>
            <w:r w:rsidRPr="00526FC3">
              <w:t>MC service user</w:t>
            </w:r>
            <w:r w:rsidRPr="00526FC3">
              <w:rPr>
                <w:rFonts w:hint="eastAsia"/>
                <w:lang w:eastAsia="zh-CN"/>
              </w:rPr>
              <w:t xml:space="preserve"> (</w:t>
            </w:r>
            <w:r w:rsidRPr="00526FC3">
              <w:rPr>
                <w:lang w:eastAsia="zh-CN"/>
              </w:rPr>
              <w:t xml:space="preserve">e.g. </w:t>
            </w:r>
            <w:r w:rsidRPr="00526FC3">
              <w:t>MCPTT ID, MCVideo ID, MCData ID</w:t>
            </w:r>
            <w:r w:rsidRPr="00526FC3">
              <w:rPr>
                <w:rFonts w:hint="eastAsia"/>
                <w:lang w:eastAsia="zh-CN"/>
              </w:rPr>
              <w:t>)</w:t>
            </w:r>
          </w:p>
        </w:tc>
      </w:tr>
      <w:tr w:rsidR="008D2684" w:rsidRPr="00526FC3" w14:paraId="531AEA20" w14:textId="77777777" w:rsidTr="00AA0F9E">
        <w:trPr>
          <w:jc w:val="center"/>
        </w:trPr>
        <w:tc>
          <w:tcPr>
            <w:tcW w:w="2880" w:type="dxa"/>
            <w:tcBorders>
              <w:top w:val="single" w:sz="4" w:space="0" w:color="000000"/>
              <w:left w:val="single" w:sz="4" w:space="0" w:color="000000"/>
              <w:bottom w:val="single" w:sz="4" w:space="0" w:color="000000"/>
            </w:tcBorders>
          </w:tcPr>
          <w:p w14:paraId="6EB6C1E4" w14:textId="77777777" w:rsidR="008D2684" w:rsidRPr="00526FC3" w:rsidRDefault="008D2684" w:rsidP="0095121F">
            <w:pPr>
              <w:pStyle w:val="TAL"/>
            </w:pPr>
            <w:r>
              <w:t>Functional alias</w:t>
            </w:r>
          </w:p>
        </w:tc>
        <w:tc>
          <w:tcPr>
            <w:tcW w:w="1440" w:type="dxa"/>
            <w:tcBorders>
              <w:top w:val="single" w:sz="4" w:space="0" w:color="000000"/>
              <w:left w:val="single" w:sz="4" w:space="0" w:color="000000"/>
              <w:bottom w:val="single" w:sz="4" w:space="0" w:color="000000"/>
            </w:tcBorders>
          </w:tcPr>
          <w:p w14:paraId="74393AFD" w14:textId="77777777" w:rsidR="008D2684" w:rsidRPr="00526FC3" w:rsidRDefault="008D2684" w:rsidP="0095121F">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2990328" w14:textId="77777777" w:rsidR="008D2684" w:rsidRPr="00526FC3" w:rsidRDefault="008D2684" w:rsidP="0095121F">
            <w:pPr>
              <w:pStyle w:val="TAL"/>
            </w:pPr>
            <w: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14A00DB7" w14:textId="77777777" w:rsidTr="00AA0F9E">
        <w:trPr>
          <w:jc w:val="center"/>
        </w:trPr>
        <w:tc>
          <w:tcPr>
            <w:tcW w:w="2880" w:type="dxa"/>
            <w:tcBorders>
              <w:top w:val="single" w:sz="4" w:space="0" w:color="000000"/>
              <w:left w:val="single" w:sz="4" w:space="0" w:color="000000"/>
              <w:bottom w:val="single" w:sz="4" w:space="0" w:color="000000"/>
            </w:tcBorders>
          </w:tcPr>
          <w:p w14:paraId="4A94AA3C" w14:textId="5F578599" w:rsidR="008D2684" w:rsidRPr="00526FC3" w:rsidRDefault="008D2684" w:rsidP="0095121F">
            <w:pPr>
              <w:pStyle w:val="TAL"/>
            </w:pPr>
            <w:r w:rsidRPr="00526FC3">
              <w:t>MC service ID</w:t>
            </w:r>
            <w:r w:rsidR="00CB3F78" w:rsidRPr="00CB3F78">
              <w:t xml:space="preserve"> list</w:t>
            </w:r>
          </w:p>
        </w:tc>
        <w:tc>
          <w:tcPr>
            <w:tcW w:w="1440" w:type="dxa"/>
            <w:tcBorders>
              <w:top w:val="single" w:sz="4" w:space="0" w:color="000000"/>
              <w:left w:val="single" w:sz="4" w:space="0" w:color="000000"/>
              <w:bottom w:val="single" w:sz="4" w:space="0" w:color="000000"/>
            </w:tcBorders>
          </w:tcPr>
          <w:p w14:paraId="4453AD1E" w14:textId="77777777" w:rsidR="008D2684" w:rsidRDefault="008D2684" w:rsidP="0095121F">
            <w:pPr>
              <w:pStyle w:val="TAL"/>
            </w:pPr>
            <w:r>
              <w:t>O</w:t>
            </w:r>
          </w:p>
          <w:p w14:paraId="59253243" w14:textId="4CF329CD" w:rsidR="008D2684" w:rsidRDefault="008D2684" w:rsidP="00E770B8">
            <w:pPr>
              <w:pStyle w:val="TAL"/>
            </w:pPr>
            <w:r w:rsidRPr="00526FC3">
              <w:t>(</w:t>
            </w:r>
            <w:r>
              <w:t>see</w:t>
            </w:r>
            <w:r w:rsidR="008672A5">
              <w:t> </w:t>
            </w:r>
            <w:r w:rsidRPr="00526FC3">
              <w:t>NOTE</w:t>
            </w:r>
            <w:r>
              <w:t> </w:t>
            </w:r>
            <w:r w:rsidRPr="00526FC3">
              <w:t>1)</w:t>
            </w:r>
          </w:p>
          <w:p w14:paraId="0306106E" w14:textId="5138A7B2" w:rsidR="008D2684" w:rsidRPr="00526FC3" w:rsidRDefault="008D2684" w:rsidP="0095121F">
            <w:pPr>
              <w:pStyle w:val="TAL"/>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tcPr>
          <w:p w14:paraId="1AB10881" w14:textId="5307A0A2" w:rsidR="008D2684" w:rsidRPr="00526FC3" w:rsidRDefault="008D2684" w:rsidP="0095121F">
            <w:pPr>
              <w:pStyle w:val="TAL"/>
            </w:pPr>
            <w:r w:rsidRPr="00526FC3">
              <w:t xml:space="preserve">Identity of the </w:t>
            </w:r>
            <w:r w:rsidRPr="00526FC3">
              <w:rPr>
                <w:rFonts w:hint="eastAsia"/>
                <w:lang w:eastAsia="zh-CN"/>
              </w:rPr>
              <w:t>requested</w:t>
            </w:r>
            <w:r w:rsidRPr="00526FC3">
              <w:t xml:space="preserve"> MC service user</w:t>
            </w:r>
            <w:r w:rsidR="00CB3F78">
              <w:t>s</w:t>
            </w:r>
            <w:r w:rsidRPr="00526FC3">
              <w:t xml:space="preserve"> (e.g. MCPTT ID, MCVideo ID, MCData ID)</w:t>
            </w:r>
          </w:p>
        </w:tc>
      </w:tr>
      <w:tr w:rsidR="00CB3F78" w:rsidRPr="00526FC3" w14:paraId="6420BDA1" w14:textId="77777777" w:rsidTr="00AA0F9E">
        <w:trPr>
          <w:jc w:val="center"/>
        </w:trPr>
        <w:tc>
          <w:tcPr>
            <w:tcW w:w="2880" w:type="dxa"/>
            <w:tcBorders>
              <w:top w:val="single" w:sz="4" w:space="0" w:color="000000"/>
              <w:left w:val="single" w:sz="4" w:space="0" w:color="000000"/>
              <w:bottom w:val="single" w:sz="4" w:space="0" w:color="000000"/>
            </w:tcBorders>
          </w:tcPr>
          <w:p w14:paraId="7AC96FD5" w14:textId="167D9E56" w:rsidR="00CB3F78" w:rsidRPr="00526FC3" w:rsidRDefault="00CB3F78" w:rsidP="0095121F">
            <w:pPr>
              <w:pStyle w:val="TAL"/>
            </w:pPr>
            <w:r>
              <w:t>MC service group ID list</w:t>
            </w:r>
          </w:p>
        </w:tc>
        <w:tc>
          <w:tcPr>
            <w:tcW w:w="1440" w:type="dxa"/>
            <w:tcBorders>
              <w:top w:val="single" w:sz="4" w:space="0" w:color="000000"/>
              <w:left w:val="single" w:sz="4" w:space="0" w:color="000000"/>
              <w:bottom w:val="single" w:sz="4" w:space="0" w:color="000000"/>
            </w:tcBorders>
          </w:tcPr>
          <w:p w14:paraId="6C2FF5F9" w14:textId="77777777" w:rsidR="00CB3F78" w:rsidRDefault="00CB3F78" w:rsidP="0095121F">
            <w:pPr>
              <w:pStyle w:val="TAL"/>
            </w:pPr>
            <w:r>
              <w:t>O</w:t>
            </w:r>
          </w:p>
          <w:p w14:paraId="1CD447A6" w14:textId="06FC3C29" w:rsidR="00CB3F78" w:rsidRDefault="00CB3F78" w:rsidP="0095121F">
            <w:pPr>
              <w:pStyle w:val="TAL"/>
            </w:pPr>
            <w:r>
              <w:t>(see NOTE 3)</w:t>
            </w:r>
          </w:p>
        </w:tc>
        <w:tc>
          <w:tcPr>
            <w:tcW w:w="4320" w:type="dxa"/>
            <w:tcBorders>
              <w:top w:val="single" w:sz="4" w:space="0" w:color="000000"/>
              <w:left w:val="single" w:sz="4" w:space="0" w:color="000000"/>
              <w:bottom w:val="single" w:sz="4" w:space="0" w:color="000000"/>
              <w:right w:val="single" w:sz="4" w:space="0" w:color="000000"/>
            </w:tcBorders>
          </w:tcPr>
          <w:p w14:paraId="16CD7C28" w14:textId="159C9730" w:rsidR="00CB3F78" w:rsidRPr="00526FC3" w:rsidRDefault="00CB3F78" w:rsidP="0095121F">
            <w:pPr>
              <w:pStyle w:val="TAL"/>
            </w:pPr>
            <w:r w:rsidRPr="000D6A13">
              <w:t>Group ID(s) that correspond</w:t>
            </w:r>
            <w:r>
              <w:t xml:space="preserve"> to </w:t>
            </w:r>
            <w:r w:rsidRPr="000D6A13">
              <w:t>MC service user</w:t>
            </w:r>
            <w:r>
              <w:t>(s) whose location information is requested</w:t>
            </w:r>
            <w:r>
              <w:rPr>
                <w:lang w:eastAsia="zh-CN"/>
              </w:rPr>
              <w:t xml:space="preserve"> (e.g. </w:t>
            </w:r>
            <w:r>
              <w:t>MCPTT ID, MCVideo ID, MCData ID</w:t>
            </w:r>
            <w:r>
              <w:rPr>
                <w:lang w:eastAsia="zh-CN"/>
              </w:rPr>
              <w:t>)</w:t>
            </w:r>
            <w:r w:rsidRPr="000D6A13">
              <w:t xml:space="preserve">. </w:t>
            </w:r>
            <w:r>
              <w:t>This trigger</w:t>
            </w:r>
            <w:r w:rsidRPr="00090F72">
              <w:t xml:space="preserve"> is only for currently affiliated users to the</w:t>
            </w:r>
            <w:r>
              <w:t>se</w:t>
            </w:r>
            <w:r w:rsidRPr="00090F72">
              <w:t xml:space="preserve"> group(s)</w:t>
            </w:r>
            <w:r>
              <w:t>.</w:t>
            </w:r>
          </w:p>
        </w:tc>
      </w:tr>
      <w:tr w:rsidR="008D2684" w:rsidRPr="00526FC3" w14:paraId="2B8AF307" w14:textId="77777777" w:rsidTr="00AA0F9E">
        <w:trPr>
          <w:jc w:val="center"/>
        </w:trPr>
        <w:tc>
          <w:tcPr>
            <w:tcW w:w="2880" w:type="dxa"/>
            <w:tcBorders>
              <w:top w:val="single" w:sz="4" w:space="0" w:color="000000"/>
              <w:left w:val="single" w:sz="4" w:space="0" w:color="000000"/>
              <w:bottom w:val="single" w:sz="4" w:space="0" w:color="000000"/>
            </w:tcBorders>
          </w:tcPr>
          <w:p w14:paraId="5B3AEF95" w14:textId="5F612F6D" w:rsidR="008D2684" w:rsidRPr="00526FC3" w:rsidRDefault="008D2684" w:rsidP="0095121F">
            <w:pPr>
              <w:pStyle w:val="TAL"/>
            </w:pPr>
            <w:r>
              <w:t>Functional alias</w:t>
            </w:r>
            <w:r w:rsidR="00CB3F78">
              <w:t xml:space="preserve"> list</w:t>
            </w:r>
          </w:p>
        </w:tc>
        <w:tc>
          <w:tcPr>
            <w:tcW w:w="1440" w:type="dxa"/>
            <w:tcBorders>
              <w:top w:val="single" w:sz="4" w:space="0" w:color="000000"/>
              <w:left w:val="single" w:sz="4" w:space="0" w:color="000000"/>
              <w:bottom w:val="single" w:sz="4" w:space="0" w:color="000000"/>
            </w:tcBorders>
          </w:tcPr>
          <w:p w14:paraId="7F06199E" w14:textId="77777777" w:rsidR="008D2684" w:rsidRDefault="008D2684" w:rsidP="00E770B8">
            <w:pPr>
              <w:pStyle w:val="TAL"/>
            </w:pPr>
            <w:r>
              <w:t>O</w:t>
            </w:r>
          </w:p>
          <w:p w14:paraId="2811B138" w14:textId="7EB8B864" w:rsidR="008D2684" w:rsidRDefault="008D2684" w:rsidP="0095121F">
            <w:pPr>
              <w:pStyle w:val="TAL"/>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tcPr>
          <w:p w14:paraId="49C87DB2" w14:textId="77777777" w:rsidR="008D2684" w:rsidRPr="00526FC3" w:rsidRDefault="008D2684" w:rsidP="0095121F">
            <w:pPr>
              <w:pStyle w:val="TAL"/>
            </w:pPr>
            <w:r>
              <w:t xml:space="preserve">Functional alias 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8D2684" w:rsidRPr="00526FC3" w14:paraId="0A52B409" w14:textId="77777777" w:rsidTr="00AA0F9E">
        <w:trPr>
          <w:jc w:val="center"/>
        </w:trPr>
        <w:tc>
          <w:tcPr>
            <w:tcW w:w="2880" w:type="dxa"/>
            <w:tcBorders>
              <w:top w:val="single" w:sz="4" w:space="0" w:color="000000"/>
              <w:left w:val="single" w:sz="4" w:space="0" w:color="000000"/>
              <w:bottom w:val="single" w:sz="4" w:space="0" w:color="000000"/>
            </w:tcBorders>
          </w:tcPr>
          <w:p w14:paraId="0C9A1376" w14:textId="77777777" w:rsidR="008D2684" w:rsidRPr="00526FC3" w:rsidRDefault="008D2684" w:rsidP="0095121F">
            <w:pPr>
              <w:pStyle w:val="TAL"/>
            </w:pPr>
            <w:r w:rsidRPr="00526FC3">
              <w:rPr>
                <w:rFonts w:hint="eastAsia"/>
              </w:rPr>
              <w:t>Immediate Report Indicator</w:t>
            </w:r>
          </w:p>
        </w:tc>
        <w:tc>
          <w:tcPr>
            <w:tcW w:w="1440" w:type="dxa"/>
            <w:tcBorders>
              <w:top w:val="single" w:sz="4" w:space="0" w:color="000000"/>
              <w:left w:val="single" w:sz="4" w:space="0" w:color="000000"/>
              <w:bottom w:val="single" w:sz="4" w:space="0" w:color="000000"/>
            </w:tcBorders>
          </w:tcPr>
          <w:p w14:paraId="0DE94706" w14:textId="77777777" w:rsidR="008D2684" w:rsidRDefault="008D2684" w:rsidP="0095121F">
            <w:pPr>
              <w:pStyle w:val="TAL"/>
            </w:pPr>
            <w:r w:rsidRPr="00526FC3">
              <w:rPr>
                <w:rFonts w:hint="eastAsia"/>
              </w:rPr>
              <w:t>O</w:t>
            </w:r>
          </w:p>
          <w:p w14:paraId="5DF1C5BF" w14:textId="77777777" w:rsidR="005247DF" w:rsidRPr="005247DF" w:rsidRDefault="008D2684" w:rsidP="0095121F">
            <w:pPr>
              <w:pStyle w:val="TAL"/>
            </w:pPr>
            <w:r w:rsidRPr="00526FC3">
              <w:rPr>
                <w:rFonts w:hint="eastAsia"/>
              </w:rPr>
              <w:t>(</w:t>
            </w:r>
            <w:r>
              <w:t>see</w:t>
            </w:r>
            <w:r w:rsidR="008672A5">
              <w:t> </w:t>
            </w:r>
            <w:r w:rsidRPr="00526FC3">
              <w:rPr>
                <w:rFonts w:hint="eastAsia"/>
              </w:rPr>
              <w:t>NOTE</w:t>
            </w:r>
            <w:r>
              <w:t> </w:t>
            </w:r>
            <w:r w:rsidRPr="00526FC3">
              <w:t>2</w:t>
            </w:r>
            <w:r w:rsidRPr="00526FC3">
              <w:rPr>
                <w:rFonts w:hint="eastAsia"/>
              </w:rPr>
              <w:t>)</w:t>
            </w:r>
          </w:p>
          <w:p w14:paraId="49566AA6" w14:textId="12A9AEF6"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tcPr>
          <w:p w14:paraId="1346485C" w14:textId="77777777" w:rsidR="008D2684" w:rsidRPr="00526FC3" w:rsidRDefault="008D2684" w:rsidP="0095121F">
            <w:pPr>
              <w:pStyle w:val="TAL"/>
            </w:pPr>
            <w:r w:rsidRPr="00526FC3">
              <w:rPr>
                <w:rFonts w:hint="eastAsia"/>
              </w:rPr>
              <w:t>Indicate</w:t>
            </w:r>
            <w:r w:rsidRPr="00526FC3">
              <w:rPr>
                <w:rFonts w:hint="eastAsia"/>
                <w:lang w:eastAsia="zh-CN"/>
              </w:rPr>
              <w:t>s</w:t>
            </w:r>
            <w:r w:rsidRPr="00526FC3">
              <w:rPr>
                <w:rFonts w:hint="eastAsia"/>
              </w:rPr>
              <w:t xml:space="preserve"> whether </w:t>
            </w:r>
            <w:r w:rsidRPr="00526FC3">
              <w:rPr>
                <w:rFonts w:hint="eastAsia"/>
                <w:lang w:eastAsia="zh-CN"/>
              </w:rPr>
              <w:t xml:space="preserve">an </w:t>
            </w:r>
            <w:r w:rsidRPr="00526FC3">
              <w:t>immediate</w:t>
            </w:r>
            <w:r w:rsidRPr="00526FC3">
              <w:rPr>
                <w:rFonts w:hint="eastAsia"/>
              </w:rPr>
              <w:t xml:space="preserve"> </w:t>
            </w:r>
            <w:r w:rsidRPr="00526FC3">
              <w:rPr>
                <w:rFonts w:hint="eastAsia"/>
                <w:lang w:eastAsia="zh-CN"/>
              </w:rPr>
              <w:t xml:space="preserve">location </w:t>
            </w:r>
            <w:r w:rsidRPr="00526FC3">
              <w:rPr>
                <w:rFonts w:hint="eastAsia"/>
              </w:rPr>
              <w:t xml:space="preserve">report </w:t>
            </w:r>
            <w:r w:rsidRPr="00526FC3">
              <w:rPr>
                <w:rFonts w:hint="eastAsia"/>
                <w:lang w:eastAsia="zh-CN"/>
              </w:rPr>
              <w:t xml:space="preserve">is </w:t>
            </w:r>
            <w:r w:rsidRPr="00526FC3">
              <w:rPr>
                <w:rFonts w:hint="eastAsia"/>
              </w:rPr>
              <w:t>required</w:t>
            </w:r>
          </w:p>
        </w:tc>
      </w:tr>
      <w:tr w:rsidR="008D2684" w:rsidRPr="00526FC3" w14:paraId="380210C7" w14:textId="77777777" w:rsidTr="00AA0F9E">
        <w:trPr>
          <w:jc w:val="center"/>
        </w:trPr>
        <w:tc>
          <w:tcPr>
            <w:tcW w:w="2880" w:type="dxa"/>
            <w:tcBorders>
              <w:top w:val="single" w:sz="4" w:space="0" w:color="000000"/>
              <w:left w:val="single" w:sz="4" w:space="0" w:color="000000"/>
              <w:bottom w:val="single" w:sz="4" w:space="0" w:color="000000"/>
            </w:tcBorders>
          </w:tcPr>
          <w:p w14:paraId="21D1831B" w14:textId="77777777" w:rsidR="008D2684" w:rsidRPr="00526FC3" w:rsidRDefault="008D2684" w:rsidP="0095121F">
            <w:pPr>
              <w:pStyle w:val="TAL"/>
            </w:pPr>
            <w:r w:rsidRPr="00526FC3">
              <w:t>Requested non-emergency location information</w:t>
            </w:r>
          </w:p>
        </w:tc>
        <w:tc>
          <w:tcPr>
            <w:tcW w:w="1440" w:type="dxa"/>
            <w:tcBorders>
              <w:top w:val="single" w:sz="4" w:space="0" w:color="000000"/>
              <w:left w:val="single" w:sz="4" w:space="0" w:color="000000"/>
              <w:bottom w:val="single" w:sz="4" w:space="0" w:color="000000"/>
            </w:tcBorders>
          </w:tcPr>
          <w:p w14:paraId="7D9F615F" w14:textId="77777777" w:rsidR="008D2684" w:rsidRDefault="008D2684" w:rsidP="0095121F">
            <w:pPr>
              <w:pStyle w:val="TAL"/>
            </w:pPr>
            <w:r w:rsidRPr="00526FC3">
              <w:t>O</w:t>
            </w:r>
          </w:p>
          <w:p w14:paraId="3088AAD5" w14:textId="77777777" w:rsidR="005247DF" w:rsidRPr="005247DF" w:rsidRDefault="008D2684" w:rsidP="0095121F">
            <w:pPr>
              <w:pStyle w:val="TAL"/>
            </w:pPr>
            <w:r w:rsidRPr="00526FC3">
              <w:t>(</w:t>
            </w:r>
            <w:r>
              <w:t>see</w:t>
            </w:r>
            <w:r w:rsidR="008672A5">
              <w:t> </w:t>
            </w:r>
            <w:r w:rsidRPr="00526FC3">
              <w:t>NOTE</w:t>
            </w:r>
            <w:r>
              <w:t> </w:t>
            </w:r>
            <w:r w:rsidRPr="00526FC3">
              <w:t>2)</w:t>
            </w:r>
          </w:p>
          <w:p w14:paraId="66676D0D" w14:textId="582CABFB"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tcPr>
          <w:p w14:paraId="28CF6929" w14:textId="77777777" w:rsidR="008D2684" w:rsidRPr="00526FC3" w:rsidRDefault="008D2684" w:rsidP="0095121F">
            <w:pPr>
              <w:pStyle w:val="TAL"/>
            </w:pPr>
            <w:r w:rsidRPr="00526FC3">
              <w:t>Identifies what location information is requested, except for emergency or imminent peril calls or emergency alerts</w:t>
            </w:r>
          </w:p>
        </w:tc>
      </w:tr>
      <w:tr w:rsidR="008D2684" w:rsidRPr="00526FC3" w14:paraId="424CFAB9" w14:textId="77777777" w:rsidTr="00AA0F9E">
        <w:trPr>
          <w:jc w:val="center"/>
        </w:trPr>
        <w:tc>
          <w:tcPr>
            <w:tcW w:w="2880" w:type="dxa"/>
            <w:tcBorders>
              <w:top w:val="single" w:sz="4" w:space="0" w:color="000000"/>
              <w:left w:val="single" w:sz="4" w:space="0" w:color="000000"/>
              <w:bottom w:val="single" w:sz="4" w:space="0" w:color="000000"/>
            </w:tcBorders>
          </w:tcPr>
          <w:p w14:paraId="424A75B0" w14:textId="77777777" w:rsidR="008D2684" w:rsidRPr="00526FC3" w:rsidRDefault="008D2684" w:rsidP="0095121F">
            <w:pPr>
              <w:pStyle w:val="TAL"/>
            </w:pPr>
            <w:r w:rsidRPr="00526FC3">
              <w:t>Requested emergency location information</w:t>
            </w:r>
          </w:p>
        </w:tc>
        <w:tc>
          <w:tcPr>
            <w:tcW w:w="1440" w:type="dxa"/>
            <w:tcBorders>
              <w:top w:val="single" w:sz="4" w:space="0" w:color="000000"/>
              <w:left w:val="single" w:sz="4" w:space="0" w:color="000000"/>
              <w:bottom w:val="single" w:sz="4" w:space="0" w:color="000000"/>
            </w:tcBorders>
          </w:tcPr>
          <w:p w14:paraId="3D91C125" w14:textId="77777777" w:rsidR="008D2684" w:rsidRDefault="008D2684" w:rsidP="0095121F">
            <w:pPr>
              <w:pStyle w:val="TAL"/>
            </w:pPr>
            <w:r w:rsidRPr="00526FC3">
              <w:t>O</w:t>
            </w:r>
          </w:p>
          <w:p w14:paraId="6089BE3D" w14:textId="77777777" w:rsidR="005247DF" w:rsidRPr="005247DF" w:rsidRDefault="008D2684" w:rsidP="0095121F">
            <w:pPr>
              <w:pStyle w:val="TAL"/>
            </w:pPr>
            <w:r w:rsidRPr="00526FC3">
              <w:t>(</w:t>
            </w:r>
            <w:r>
              <w:t>see</w:t>
            </w:r>
            <w:r w:rsidR="008672A5">
              <w:t> </w:t>
            </w:r>
            <w:r w:rsidRPr="00526FC3">
              <w:t>NOTE</w:t>
            </w:r>
            <w:r>
              <w:t> </w:t>
            </w:r>
            <w:r w:rsidRPr="00526FC3">
              <w:t>2)</w:t>
            </w:r>
          </w:p>
          <w:p w14:paraId="1BAB8AFA" w14:textId="22E8DF0E"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tcPr>
          <w:p w14:paraId="1EFF46D4" w14:textId="77777777" w:rsidR="008D2684" w:rsidRPr="00526FC3" w:rsidRDefault="008D2684" w:rsidP="0095121F">
            <w:pPr>
              <w:pStyle w:val="TAL"/>
            </w:pPr>
            <w:r w:rsidRPr="00526FC3">
              <w:t>Identifies what location information is requested, for emergency or imminent peril calls or emergency alerts</w:t>
            </w:r>
          </w:p>
        </w:tc>
      </w:tr>
      <w:tr w:rsidR="008D2684" w:rsidRPr="00526FC3" w14:paraId="3B507065" w14:textId="77777777" w:rsidTr="00AA0F9E">
        <w:trPr>
          <w:jc w:val="center"/>
        </w:trPr>
        <w:tc>
          <w:tcPr>
            <w:tcW w:w="2880" w:type="dxa"/>
            <w:tcBorders>
              <w:top w:val="single" w:sz="4" w:space="0" w:color="000000"/>
              <w:left w:val="single" w:sz="4" w:space="0" w:color="000000"/>
              <w:bottom w:val="single" w:sz="4" w:space="0" w:color="000000"/>
            </w:tcBorders>
          </w:tcPr>
          <w:p w14:paraId="1E3B5E88" w14:textId="77777777" w:rsidR="008D2684" w:rsidRPr="00526FC3" w:rsidRDefault="008D2684" w:rsidP="0095121F">
            <w:pPr>
              <w:pStyle w:val="TAL"/>
            </w:pPr>
            <w:r w:rsidRPr="00526FC3">
              <w:t>Triggering criteria in non- emergency cases</w:t>
            </w:r>
          </w:p>
        </w:tc>
        <w:tc>
          <w:tcPr>
            <w:tcW w:w="1440" w:type="dxa"/>
            <w:tcBorders>
              <w:top w:val="single" w:sz="4" w:space="0" w:color="000000"/>
              <w:left w:val="single" w:sz="4" w:space="0" w:color="000000"/>
              <w:bottom w:val="single" w:sz="4" w:space="0" w:color="000000"/>
            </w:tcBorders>
          </w:tcPr>
          <w:p w14:paraId="66A63A48" w14:textId="77777777" w:rsidR="008D2684" w:rsidRDefault="008D2684" w:rsidP="0095121F">
            <w:pPr>
              <w:pStyle w:val="TAL"/>
            </w:pPr>
            <w:r w:rsidRPr="00526FC3">
              <w:t>O</w:t>
            </w:r>
          </w:p>
          <w:p w14:paraId="3CBACE04" w14:textId="77777777" w:rsidR="005247DF" w:rsidRPr="005247DF" w:rsidRDefault="008D2684" w:rsidP="0095121F">
            <w:pPr>
              <w:pStyle w:val="TAL"/>
            </w:pPr>
            <w:r w:rsidRPr="00526FC3">
              <w:t>(</w:t>
            </w:r>
            <w:r>
              <w:t>see</w:t>
            </w:r>
            <w:r w:rsidR="008672A5">
              <w:t> </w:t>
            </w:r>
            <w:r w:rsidRPr="00526FC3">
              <w:t>NOTE</w:t>
            </w:r>
            <w:r>
              <w:t> </w:t>
            </w:r>
            <w:r w:rsidRPr="00526FC3">
              <w:t>2)</w:t>
            </w:r>
          </w:p>
          <w:p w14:paraId="1216C2D0" w14:textId="27E0D0CA"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tcPr>
          <w:p w14:paraId="0E3C5332" w14:textId="77777777" w:rsidR="008D2684" w:rsidRPr="00526FC3" w:rsidRDefault="008D2684" w:rsidP="0095121F">
            <w:pPr>
              <w:pStyle w:val="TAL"/>
            </w:pPr>
            <w:r w:rsidRPr="00526FC3">
              <w:t>Identifies when the client will send the location report in non-emergency cases</w:t>
            </w:r>
          </w:p>
        </w:tc>
      </w:tr>
      <w:tr w:rsidR="008D2684" w:rsidRPr="00526FC3" w14:paraId="51EF4E2C" w14:textId="77777777" w:rsidTr="00AA0F9E">
        <w:trPr>
          <w:jc w:val="center"/>
        </w:trPr>
        <w:tc>
          <w:tcPr>
            <w:tcW w:w="2880" w:type="dxa"/>
            <w:tcBorders>
              <w:top w:val="single" w:sz="4" w:space="0" w:color="000000"/>
              <w:left w:val="single" w:sz="4" w:space="0" w:color="000000"/>
              <w:bottom w:val="single" w:sz="4" w:space="0" w:color="000000"/>
            </w:tcBorders>
          </w:tcPr>
          <w:p w14:paraId="17F49442" w14:textId="77777777" w:rsidR="008D2684" w:rsidRPr="00526FC3" w:rsidRDefault="008D2684" w:rsidP="0095121F">
            <w:pPr>
              <w:pStyle w:val="TAL"/>
            </w:pPr>
            <w:r>
              <w:t>Triggering criteria in emergency cases</w:t>
            </w:r>
          </w:p>
        </w:tc>
        <w:tc>
          <w:tcPr>
            <w:tcW w:w="1440" w:type="dxa"/>
            <w:tcBorders>
              <w:top w:val="single" w:sz="4" w:space="0" w:color="000000"/>
              <w:left w:val="single" w:sz="4" w:space="0" w:color="000000"/>
              <w:bottom w:val="single" w:sz="4" w:space="0" w:color="000000"/>
            </w:tcBorders>
          </w:tcPr>
          <w:p w14:paraId="1CE858FB" w14:textId="77777777" w:rsidR="008D2684" w:rsidRDefault="008D2684" w:rsidP="0095121F">
            <w:pPr>
              <w:pStyle w:val="TAL"/>
            </w:pPr>
            <w:r>
              <w:t>O</w:t>
            </w:r>
          </w:p>
          <w:p w14:paraId="47EDCB18" w14:textId="77777777" w:rsidR="005247DF" w:rsidRDefault="008D2684" w:rsidP="0095121F">
            <w:pPr>
              <w:pStyle w:val="TAL"/>
            </w:pPr>
            <w:r>
              <w:t>(see</w:t>
            </w:r>
            <w:r w:rsidR="008672A5">
              <w:t> </w:t>
            </w:r>
            <w:r>
              <w:t>NOTE 2)</w:t>
            </w:r>
          </w:p>
          <w:p w14:paraId="18AA6715" w14:textId="428216DC" w:rsidR="008D2684" w:rsidRPr="00526FC3" w:rsidRDefault="005247DF" w:rsidP="0095121F">
            <w:pPr>
              <w:pStyle w:val="TAL"/>
            </w:pPr>
            <w:r>
              <w:t>(see NOTE 4)</w:t>
            </w:r>
          </w:p>
        </w:tc>
        <w:tc>
          <w:tcPr>
            <w:tcW w:w="4320" w:type="dxa"/>
            <w:tcBorders>
              <w:top w:val="single" w:sz="4" w:space="0" w:color="000000"/>
              <w:left w:val="single" w:sz="4" w:space="0" w:color="000000"/>
              <w:bottom w:val="single" w:sz="4" w:space="0" w:color="000000"/>
              <w:right w:val="single" w:sz="4" w:space="0" w:color="000000"/>
            </w:tcBorders>
          </w:tcPr>
          <w:p w14:paraId="5C41588F" w14:textId="77777777" w:rsidR="008D2684" w:rsidRPr="00526FC3" w:rsidRDefault="008D2684" w:rsidP="0095121F">
            <w:pPr>
              <w:pStyle w:val="TAL"/>
            </w:pPr>
            <w:r>
              <w:t>Identifies when the client will send the location report in emergency cases</w:t>
            </w:r>
          </w:p>
        </w:tc>
      </w:tr>
      <w:tr w:rsidR="008D2684" w:rsidRPr="00526FC3" w14:paraId="5CB0890C" w14:textId="77777777" w:rsidTr="00AA0F9E">
        <w:trPr>
          <w:jc w:val="center"/>
        </w:trPr>
        <w:tc>
          <w:tcPr>
            <w:tcW w:w="2880" w:type="dxa"/>
            <w:tcBorders>
              <w:top w:val="single" w:sz="4" w:space="0" w:color="000000"/>
              <w:left w:val="single" w:sz="4" w:space="0" w:color="000000"/>
              <w:bottom w:val="single" w:sz="4" w:space="0" w:color="000000"/>
            </w:tcBorders>
          </w:tcPr>
          <w:p w14:paraId="6496E139" w14:textId="531E1A36" w:rsidR="008D2684" w:rsidRPr="00526FC3" w:rsidRDefault="008D2684" w:rsidP="0095121F">
            <w:pPr>
              <w:pStyle w:val="TAL"/>
            </w:pPr>
            <w:r w:rsidRPr="00526FC3">
              <w:t>Minimum time between consecutive reports</w:t>
            </w:r>
            <w:r w:rsidR="005247DF">
              <w:t xml:space="preserve"> </w:t>
            </w:r>
            <w:r w:rsidR="005247DF" w:rsidRPr="005247DF">
              <w:t>for emergency cases</w:t>
            </w:r>
          </w:p>
        </w:tc>
        <w:tc>
          <w:tcPr>
            <w:tcW w:w="1440" w:type="dxa"/>
            <w:tcBorders>
              <w:top w:val="single" w:sz="4" w:space="0" w:color="000000"/>
              <w:left w:val="single" w:sz="4" w:space="0" w:color="000000"/>
              <w:bottom w:val="single" w:sz="4" w:space="0" w:color="000000"/>
            </w:tcBorders>
          </w:tcPr>
          <w:p w14:paraId="0B4B2F7C" w14:textId="77777777" w:rsidR="008D2684" w:rsidRDefault="008D2684" w:rsidP="0095121F">
            <w:pPr>
              <w:pStyle w:val="TAL"/>
            </w:pPr>
            <w:r w:rsidRPr="00526FC3">
              <w:t>O</w:t>
            </w:r>
          </w:p>
          <w:p w14:paraId="7085C74E" w14:textId="77777777" w:rsidR="008D2684" w:rsidRDefault="008D2684" w:rsidP="0095121F">
            <w:pPr>
              <w:pStyle w:val="TAL"/>
            </w:pPr>
            <w:r w:rsidRPr="00526FC3">
              <w:t>(</w:t>
            </w:r>
            <w:r>
              <w:t>see</w:t>
            </w:r>
            <w:r w:rsidR="008672A5">
              <w:t> </w:t>
            </w:r>
            <w:r w:rsidRPr="00526FC3">
              <w:t>NOTE</w:t>
            </w:r>
            <w:r>
              <w:t> </w:t>
            </w:r>
            <w:r w:rsidRPr="00526FC3">
              <w:t>2)</w:t>
            </w:r>
          </w:p>
          <w:p w14:paraId="5E69717A" w14:textId="5DB7DE6C" w:rsidR="005247DF" w:rsidRPr="00526FC3" w:rsidRDefault="005247DF" w:rsidP="0095121F">
            <w:pPr>
              <w:pStyle w:val="TAL"/>
            </w:pPr>
            <w:r w:rsidRPr="00E71FF2">
              <w:rPr>
                <w:rFonts w:eastAsia="SimSun"/>
              </w:rPr>
              <w:t>(see NOTE</w:t>
            </w:r>
            <w:r>
              <w:t> </w:t>
            </w:r>
            <w:r w:rsidRPr="00E71FF2">
              <w:rPr>
                <w:rFonts w:eastAsia="SimSun"/>
              </w:rPr>
              <w:t>4)</w:t>
            </w:r>
          </w:p>
        </w:tc>
        <w:tc>
          <w:tcPr>
            <w:tcW w:w="4320" w:type="dxa"/>
            <w:tcBorders>
              <w:top w:val="single" w:sz="4" w:space="0" w:color="000000"/>
              <w:left w:val="single" w:sz="4" w:space="0" w:color="000000"/>
              <w:bottom w:val="single" w:sz="4" w:space="0" w:color="000000"/>
              <w:right w:val="single" w:sz="4" w:space="0" w:color="000000"/>
            </w:tcBorders>
          </w:tcPr>
          <w:p w14:paraId="0E332F76" w14:textId="65C652B2" w:rsidR="008D2684" w:rsidRPr="00526FC3" w:rsidRDefault="005247DF" w:rsidP="0095121F">
            <w:pPr>
              <w:pStyle w:val="TAL"/>
            </w:pPr>
            <w:r w:rsidRPr="005247DF">
              <w:t>Identifies the location update rate for emergency and imminent peril cases.</w:t>
            </w:r>
            <w:r>
              <w:t xml:space="preserve"> </w:t>
            </w:r>
            <w:r w:rsidR="008D2684" w:rsidRPr="00526FC3">
              <w:t>Defaults to 0 if absent</w:t>
            </w:r>
            <w:r>
              <w:t>.</w:t>
            </w:r>
            <w:r w:rsidR="008D2684" w:rsidRPr="00526FC3">
              <w:t xml:space="preserve"> </w:t>
            </w:r>
          </w:p>
        </w:tc>
      </w:tr>
      <w:tr w:rsidR="005247DF" w:rsidRPr="00526FC3" w14:paraId="37C0A359" w14:textId="77777777" w:rsidTr="00AA0F9E">
        <w:trPr>
          <w:jc w:val="center"/>
        </w:trPr>
        <w:tc>
          <w:tcPr>
            <w:tcW w:w="2880" w:type="dxa"/>
            <w:tcBorders>
              <w:top w:val="single" w:sz="4" w:space="0" w:color="000000"/>
              <w:left w:val="single" w:sz="4" w:space="0" w:color="000000"/>
              <w:bottom w:val="single" w:sz="4" w:space="0" w:color="000000"/>
            </w:tcBorders>
          </w:tcPr>
          <w:p w14:paraId="241E78B4" w14:textId="46068F98" w:rsidR="005247DF" w:rsidRPr="00526FC3" w:rsidRDefault="005247DF" w:rsidP="0095121F">
            <w:pPr>
              <w:pStyle w:val="TAL"/>
            </w:pPr>
            <w:r w:rsidRPr="00FC544A">
              <w:rPr>
                <w:rFonts w:eastAsia="SimSun"/>
              </w:rPr>
              <w:t xml:space="preserve">Minimum time between consecutive reports for </w:t>
            </w:r>
            <w:r>
              <w:rPr>
                <w:rFonts w:eastAsia="SimSun"/>
              </w:rPr>
              <w:t>non-</w:t>
            </w:r>
            <w:r w:rsidRPr="00FC544A">
              <w:rPr>
                <w:rFonts w:eastAsia="SimSun"/>
              </w:rPr>
              <w:t>emergency</w:t>
            </w:r>
            <w:r>
              <w:rPr>
                <w:rFonts w:eastAsia="SimSun"/>
              </w:rPr>
              <w:t xml:space="preserve"> </w:t>
            </w:r>
            <w:r w:rsidRPr="009722B2">
              <w:rPr>
                <w:rFonts w:eastAsia="SimSun"/>
              </w:rPr>
              <w:t>cases</w:t>
            </w:r>
          </w:p>
        </w:tc>
        <w:tc>
          <w:tcPr>
            <w:tcW w:w="1440" w:type="dxa"/>
            <w:tcBorders>
              <w:top w:val="single" w:sz="4" w:space="0" w:color="000000"/>
              <w:left w:val="single" w:sz="4" w:space="0" w:color="000000"/>
              <w:bottom w:val="single" w:sz="4" w:space="0" w:color="000000"/>
            </w:tcBorders>
          </w:tcPr>
          <w:p w14:paraId="04BF8573" w14:textId="77777777" w:rsidR="005247DF" w:rsidRPr="00FC544A" w:rsidRDefault="005247DF" w:rsidP="0095121F">
            <w:pPr>
              <w:pStyle w:val="TAL"/>
              <w:rPr>
                <w:rFonts w:eastAsia="SimSun"/>
              </w:rPr>
            </w:pPr>
            <w:r w:rsidRPr="00FC544A">
              <w:rPr>
                <w:rFonts w:eastAsia="SimSun"/>
              </w:rPr>
              <w:t>O</w:t>
            </w:r>
          </w:p>
          <w:p w14:paraId="426F4E57" w14:textId="77777777" w:rsidR="005247DF" w:rsidRDefault="005247DF" w:rsidP="0095121F">
            <w:pPr>
              <w:pStyle w:val="TAL"/>
              <w:rPr>
                <w:rFonts w:eastAsia="SimSun"/>
              </w:rPr>
            </w:pPr>
            <w:r w:rsidRPr="00FC544A">
              <w:rPr>
                <w:rFonts w:eastAsia="SimSun"/>
              </w:rPr>
              <w:t>(see NOTE 2)</w:t>
            </w:r>
          </w:p>
          <w:p w14:paraId="40095ECB" w14:textId="36B17E4D" w:rsidR="005247DF" w:rsidRPr="00526FC3" w:rsidRDefault="005247DF" w:rsidP="0095121F">
            <w:pPr>
              <w:pStyle w:val="TAL"/>
            </w:pPr>
            <w:r w:rsidRPr="00E71FF2">
              <w:rPr>
                <w:rFonts w:eastAsia="SimSun"/>
              </w:rPr>
              <w:t>(see NOTE</w:t>
            </w:r>
            <w:r>
              <w:t> </w:t>
            </w:r>
            <w:r w:rsidRPr="00E71FF2">
              <w:rPr>
                <w:rFonts w:eastAsia="SimSun"/>
              </w:rPr>
              <w:t>4)</w:t>
            </w:r>
          </w:p>
        </w:tc>
        <w:tc>
          <w:tcPr>
            <w:tcW w:w="4320" w:type="dxa"/>
            <w:tcBorders>
              <w:top w:val="single" w:sz="4" w:space="0" w:color="000000"/>
              <w:left w:val="single" w:sz="4" w:space="0" w:color="000000"/>
              <w:bottom w:val="single" w:sz="4" w:space="0" w:color="000000"/>
              <w:right w:val="single" w:sz="4" w:space="0" w:color="000000"/>
            </w:tcBorders>
          </w:tcPr>
          <w:p w14:paraId="42865D93" w14:textId="52D2C05A" w:rsidR="005247DF" w:rsidRPr="005247DF" w:rsidRDefault="005247DF" w:rsidP="0095121F">
            <w:pPr>
              <w:pStyle w:val="TAL"/>
            </w:pPr>
            <w:r w:rsidRPr="00FC544A">
              <w:rPr>
                <w:rFonts w:eastAsia="SimSun"/>
              </w:rPr>
              <w:t xml:space="preserve">Identifies the location update rate for </w:t>
            </w:r>
            <w:r>
              <w:rPr>
                <w:rFonts w:eastAsia="SimSun"/>
              </w:rPr>
              <w:t>non-</w:t>
            </w:r>
            <w:r w:rsidRPr="00FC544A">
              <w:rPr>
                <w:rFonts w:eastAsia="SimSun"/>
              </w:rPr>
              <w:t xml:space="preserve">emergency </w:t>
            </w:r>
            <w:r w:rsidRPr="009722B2">
              <w:rPr>
                <w:rFonts w:eastAsia="SimSun"/>
              </w:rPr>
              <w:t>cases</w:t>
            </w:r>
            <w:r w:rsidRPr="00FC544A">
              <w:rPr>
                <w:rFonts w:eastAsia="SimSun"/>
              </w:rPr>
              <w:t>.</w:t>
            </w:r>
          </w:p>
        </w:tc>
      </w:tr>
      <w:tr w:rsidR="00E770B8" w:rsidRPr="00526FC3" w14:paraId="1B50B7A0" w14:textId="77777777" w:rsidTr="00AA0F9E">
        <w:trPr>
          <w:jc w:val="center"/>
        </w:trPr>
        <w:tc>
          <w:tcPr>
            <w:tcW w:w="2880" w:type="dxa"/>
            <w:tcBorders>
              <w:top w:val="single" w:sz="4" w:space="0" w:color="000000"/>
              <w:left w:val="single" w:sz="4" w:space="0" w:color="000000"/>
              <w:bottom w:val="single" w:sz="4" w:space="0" w:color="000000"/>
            </w:tcBorders>
          </w:tcPr>
          <w:p w14:paraId="37EA3B37" w14:textId="1DD02BF7" w:rsidR="00E770B8" w:rsidRPr="00FC544A" w:rsidRDefault="00E770B8" w:rsidP="0095121F">
            <w:pPr>
              <w:pStyle w:val="TAL"/>
            </w:pPr>
            <w:r w:rsidRPr="00162A1E">
              <w:t>Location reporting trigger override indicator</w:t>
            </w:r>
          </w:p>
        </w:tc>
        <w:tc>
          <w:tcPr>
            <w:tcW w:w="1440" w:type="dxa"/>
            <w:tcBorders>
              <w:top w:val="single" w:sz="4" w:space="0" w:color="000000"/>
              <w:left w:val="single" w:sz="4" w:space="0" w:color="000000"/>
              <w:bottom w:val="single" w:sz="4" w:space="0" w:color="000000"/>
            </w:tcBorders>
          </w:tcPr>
          <w:p w14:paraId="563372C1" w14:textId="77777777" w:rsidR="00E770B8" w:rsidRPr="00162A1E" w:rsidRDefault="00E770B8" w:rsidP="0095121F">
            <w:pPr>
              <w:pStyle w:val="TAL"/>
            </w:pPr>
            <w:r w:rsidRPr="00162A1E">
              <w:t>O</w:t>
            </w:r>
          </w:p>
          <w:p w14:paraId="2FEE77D6" w14:textId="505BBB49" w:rsidR="00E770B8" w:rsidRPr="00FC544A" w:rsidRDefault="00E770B8" w:rsidP="0095121F">
            <w:pPr>
              <w:pStyle w:val="TAL"/>
              <w:rPr>
                <w:rFonts w:eastAsia="SimSun"/>
              </w:rPr>
            </w:pPr>
            <w:r w:rsidRPr="00162A1E">
              <w:t>(see NOTE 2, NOTE</w:t>
            </w:r>
            <w:r w:rsidR="002217F0">
              <w:t> 6</w:t>
            </w:r>
            <w:r w:rsidRPr="00162A1E">
              <w:t>)</w:t>
            </w:r>
          </w:p>
        </w:tc>
        <w:tc>
          <w:tcPr>
            <w:tcW w:w="4320" w:type="dxa"/>
            <w:tcBorders>
              <w:top w:val="single" w:sz="4" w:space="0" w:color="000000"/>
              <w:left w:val="single" w:sz="4" w:space="0" w:color="000000"/>
              <w:bottom w:val="single" w:sz="4" w:space="0" w:color="000000"/>
              <w:right w:val="single" w:sz="4" w:space="0" w:color="000000"/>
            </w:tcBorders>
          </w:tcPr>
          <w:p w14:paraId="6A7811D3" w14:textId="641EF5D4" w:rsidR="00E770B8" w:rsidRPr="00FC544A" w:rsidRDefault="00E770B8" w:rsidP="0095121F">
            <w:pPr>
              <w:pStyle w:val="TAL"/>
            </w:pPr>
            <w:r w:rsidRPr="00162A1E">
              <w:t>Indicates that the existing location reporting triggers at the reporting location management client are to be replaced by the triggers in this flow</w:t>
            </w:r>
          </w:p>
        </w:tc>
      </w:tr>
      <w:tr w:rsidR="00E770B8" w:rsidRPr="00526FC3" w14:paraId="0231B977" w14:textId="77777777" w:rsidTr="00AA0F9E">
        <w:trPr>
          <w:jc w:val="center"/>
        </w:trPr>
        <w:tc>
          <w:tcPr>
            <w:tcW w:w="2880" w:type="dxa"/>
            <w:tcBorders>
              <w:top w:val="single" w:sz="4" w:space="0" w:color="000000"/>
              <w:left w:val="single" w:sz="4" w:space="0" w:color="000000"/>
              <w:bottom w:val="single" w:sz="4" w:space="0" w:color="000000"/>
            </w:tcBorders>
          </w:tcPr>
          <w:p w14:paraId="13CCEF6E" w14:textId="12C9AFE4" w:rsidR="00E770B8" w:rsidRPr="00FC544A" w:rsidRDefault="00E770B8" w:rsidP="0095121F">
            <w:pPr>
              <w:pStyle w:val="TAL"/>
            </w:pPr>
            <w:r w:rsidRPr="00162A1E">
              <w:t>Location reporting trigger cancel override indicator</w:t>
            </w:r>
          </w:p>
        </w:tc>
        <w:tc>
          <w:tcPr>
            <w:tcW w:w="1440" w:type="dxa"/>
            <w:tcBorders>
              <w:top w:val="single" w:sz="4" w:space="0" w:color="000000"/>
              <w:left w:val="single" w:sz="4" w:space="0" w:color="000000"/>
              <w:bottom w:val="single" w:sz="4" w:space="0" w:color="000000"/>
            </w:tcBorders>
          </w:tcPr>
          <w:p w14:paraId="5E6D8A8E" w14:textId="77777777" w:rsidR="00E770B8" w:rsidRPr="00162A1E" w:rsidRDefault="00E770B8" w:rsidP="0095121F">
            <w:pPr>
              <w:pStyle w:val="TAL"/>
            </w:pPr>
            <w:r w:rsidRPr="00162A1E">
              <w:t>O</w:t>
            </w:r>
          </w:p>
          <w:p w14:paraId="3809F866" w14:textId="0BDFDC03" w:rsidR="00E770B8" w:rsidRPr="00FC544A" w:rsidRDefault="00E770B8" w:rsidP="0095121F">
            <w:pPr>
              <w:pStyle w:val="TAL"/>
              <w:rPr>
                <w:rFonts w:eastAsia="SimSun"/>
              </w:rPr>
            </w:pPr>
            <w:r w:rsidRPr="00162A1E">
              <w:t>(see NOTE 2, NOTE</w:t>
            </w:r>
            <w:r w:rsidR="002217F0">
              <w:t> 6</w:t>
            </w:r>
            <w:r w:rsidRPr="00162A1E">
              <w:t>, NOTE</w:t>
            </w:r>
            <w:r w:rsidR="002217F0">
              <w:t> 7</w:t>
            </w:r>
            <w:r w:rsidRPr="00162A1E">
              <w:t>)</w:t>
            </w:r>
          </w:p>
        </w:tc>
        <w:tc>
          <w:tcPr>
            <w:tcW w:w="4320" w:type="dxa"/>
            <w:tcBorders>
              <w:top w:val="single" w:sz="4" w:space="0" w:color="000000"/>
              <w:left w:val="single" w:sz="4" w:space="0" w:color="000000"/>
              <w:bottom w:val="single" w:sz="4" w:space="0" w:color="000000"/>
              <w:right w:val="single" w:sz="4" w:space="0" w:color="000000"/>
            </w:tcBorders>
          </w:tcPr>
          <w:p w14:paraId="718B25B0" w14:textId="004C7E46" w:rsidR="00E770B8" w:rsidRPr="00FC544A" w:rsidRDefault="00E770B8" w:rsidP="0095121F">
            <w:pPr>
              <w:pStyle w:val="TAL"/>
            </w:pPr>
            <w:r w:rsidRPr="00162A1E">
              <w:t xml:space="preserve">Indicates that location reporting trigger override of the </w:t>
            </w:r>
            <w:r w:rsidRPr="00162A1E">
              <w:rPr>
                <w:lang w:eastAsia="zh-CN"/>
              </w:rPr>
              <w:t>reporting</w:t>
            </w:r>
            <w:r w:rsidRPr="00162A1E">
              <w:t xml:space="preserve"> location management client is to be cancelled</w:t>
            </w:r>
          </w:p>
        </w:tc>
      </w:tr>
      <w:tr w:rsidR="00E770B8" w:rsidRPr="00526FC3" w14:paraId="7D01CF14" w14:textId="77777777" w:rsidTr="00AA0F9E">
        <w:trPr>
          <w:jc w:val="center"/>
        </w:trPr>
        <w:tc>
          <w:tcPr>
            <w:tcW w:w="2880" w:type="dxa"/>
            <w:tcBorders>
              <w:top w:val="single" w:sz="4" w:space="0" w:color="000000"/>
              <w:left w:val="single" w:sz="4" w:space="0" w:color="000000"/>
              <w:bottom w:val="single" w:sz="4" w:space="0" w:color="000000"/>
            </w:tcBorders>
          </w:tcPr>
          <w:p w14:paraId="4C0E2CE0" w14:textId="1194F676" w:rsidR="00E770B8" w:rsidRPr="00FC544A" w:rsidRDefault="00E770B8" w:rsidP="0095121F">
            <w:pPr>
              <w:pStyle w:val="TAL"/>
            </w:pPr>
            <w:r w:rsidRPr="00162A1E">
              <w:t>Reason for overriding location reporting triggers</w:t>
            </w:r>
          </w:p>
        </w:tc>
        <w:tc>
          <w:tcPr>
            <w:tcW w:w="1440" w:type="dxa"/>
            <w:tcBorders>
              <w:top w:val="single" w:sz="4" w:space="0" w:color="000000"/>
              <w:left w:val="single" w:sz="4" w:space="0" w:color="000000"/>
              <w:bottom w:val="single" w:sz="4" w:space="0" w:color="000000"/>
            </w:tcBorders>
          </w:tcPr>
          <w:p w14:paraId="1ABFB4BC" w14:textId="77777777" w:rsidR="00E770B8" w:rsidRPr="00162A1E" w:rsidRDefault="00E770B8" w:rsidP="0095121F">
            <w:pPr>
              <w:pStyle w:val="TAL"/>
            </w:pPr>
            <w:r w:rsidRPr="00162A1E">
              <w:t>O</w:t>
            </w:r>
          </w:p>
          <w:p w14:paraId="56DC7B12" w14:textId="3C0FAA31" w:rsidR="00E770B8" w:rsidRPr="00FC544A" w:rsidRDefault="00E770B8" w:rsidP="0095121F">
            <w:pPr>
              <w:pStyle w:val="TAL"/>
              <w:rPr>
                <w:rFonts w:eastAsia="SimSun"/>
              </w:rPr>
            </w:pPr>
            <w:r w:rsidRPr="00162A1E">
              <w:t>(see NOTE</w:t>
            </w:r>
            <w:r w:rsidR="002217F0">
              <w:t> 5</w:t>
            </w:r>
            <w:r w:rsidRPr="00162A1E">
              <w:t>)</w:t>
            </w:r>
          </w:p>
        </w:tc>
        <w:tc>
          <w:tcPr>
            <w:tcW w:w="4320" w:type="dxa"/>
            <w:tcBorders>
              <w:top w:val="single" w:sz="4" w:space="0" w:color="000000"/>
              <w:left w:val="single" w:sz="4" w:space="0" w:color="000000"/>
              <w:bottom w:val="single" w:sz="4" w:space="0" w:color="000000"/>
              <w:right w:val="single" w:sz="4" w:space="0" w:color="000000"/>
            </w:tcBorders>
          </w:tcPr>
          <w:p w14:paraId="636A3861" w14:textId="5E909C22" w:rsidR="00E770B8" w:rsidRPr="00FC544A" w:rsidRDefault="00E770B8" w:rsidP="0095121F">
            <w:pPr>
              <w:pStyle w:val="TAL"/>
            </w:pPr>
            <w:r w:rsidRPr="00162A1E">
              <w:t>A text description indicating the reason for override</w:t>
            </w:r>
          </w:p>
        </w:tc>
      </w:tr>
      <w:tr w:rsidR="008D2684" w:rsidRPr="00526FC3" w14:paraId="31D7C5A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B8680A0" w14:textId="77777777" w:rsidR="008D2684" w:rsidRPr="00352049" w:rsidRDefault="008D2684" w:rsidP="00AA0F9E">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72017036" w14:textId="77777777" w:rsidR="008D2684" w:rsidRDefault="008D2684" w:rsidP="00AA0F9E">
            <w:pPr>
              <w:pStyle w:val="TAN"/>
              <w:rPr>
                <w:rFonts w:cs="Arial"/>
              </w:rPr>
            </w:pPr>
            <w:r w:rsidRPr="00352049">
              <w:rPr>
                <w:rFonts w:cs="Arial"/>
              </w:rPr>
              <w:t>NOTE</w:t>
            </w:r>
            <w:r>
              <w:rPr>
                <w:rFonts w:cs="Arial"/>
              </w:rPr>
              <w:t> </w:t>
            </w:r>
            <w:r w:rsidRPr="00352049">
              <w:rPr>
                <w:rFonts w:cs="Arial"/>
              </w:rPr>
              <w:t>2:</w:t>
            </w:r>
            <w:r w:rsidRPr="00352049">
              <w:rPr>
                <w:rFonts w:cs="Arial"/>
              </w:rPr>
              <w:tab/>
              <w:t>At least one of these rows shall be present.</w:t>
            </w:r>
          </w:p>
          <w:p w14:paraId="4B0124D9" w14:textId="77777777" w:rsidR="008D2684" w:rsidRDefault="008D2684" w:rsidP="00AA0F9E">
            <w:pPr>
              <w:pStyle w:val="TAN"/>
              <w:rPr>
                <w:rFonts w:cs="Arial"/>
              </w:rPr>
            </w:pPr>
            <w:r w:rsidRPr="00175D7C">
              <w:rPr>
                <w:rFonts w:cs="Arial"/>
              </w:rPr>
              <w:t>NOTE </w:t>
            </w:r>
            <w:r>
              <w:rPr>
                <w:rFonts w:cs="Arial"/>
              </w:rPr>
              <w:t>3</w:t>
            </w:r>
            <w:r w:rsidRPr="00175D7C">
              <w:rPr>
                <w:rFonts w:cs="Arial"/>
              </w:rPr>
              <w:t>:</w:t>
            </w:r>
            <w:r w:rsidRPr="00175D7C">
              <w:rPr>
                <w:rFonts w:cs="Arial"/>
              </w:rPr>
              <w:tab/>
            </w:r>
            <w:r>
              <w:rPr>
                <w:rFonts w:cs="Arial"/>
              </w:rPr>
              <w:t>Either the MC service ID</w:t>
            </w:r>
            <w:r w:rsidR="00CB3F78">
              <w:t xml:space="preserve"> </w:t>
            </w:r>
            <w:r w:rsidR="00CB3F78" w:rsidRPr="00CB3F78">
              <w:rPr>
                <w:rFonts w:cs="Arial"/>
              </w:rPr>
              <w:t>or the MC service group ID list</w:t>
            </w:r>
            <w:r>
              <w:rPr>
                <w:rFonts w:cs="Arial"/>
              </w:rPr>
              <w:t xml:space="preserve"> or the functional alias must be present</w:t>
            </w:r>
            <w:r w:rsidRPr="00175D7C">
              <w:rPr>
                <w:rFonts w:cs="Arial"/>
              </w:rPr>
              <w:t>.</w:t>
            </w:r>
          </w:p>
          <w:p w14:paraId="7385FC48" w14:textId="77777777" w:rsidR="005247DF" w:rsidRDefault="005247DF" w:rsidP="00AA0F9E">
            <w:pPr>
              <w:pStyle w:val="TAN"/>
              <w:rPr>
                <w:rFonts w:cs="Arial"/>
              </w:rPr>
            </w:pPr>
            <w:r w:rsidRPr="005247DF">
              <w:rPr>
                <w:rFonts w:cs="Arial"/>
              </w:rPr>
              <w:t>NOTE</w:t>
            </w:r>
            <w:r>
              <w:rPr>
                <w:rFonts w:cs="Arial"/>
              </w:rPr>
              <w:t> </w:t>
            </w:r>
            <w:r w:rsidRPr="005247DF">
              <w:rPr>
                <w:rFonts w:cs="Arial"/>
              </w:rPr>
              <w:t xml:space="preserve">4: </w:t>
            </w:r>
            <w:r w:rsidRPr="005247DF">
              <w:rPr>
                <w:rFonts w:cs="Arial"/>
              </w:rPr>
              <w:tab/>
              <w:t>This configuration could contain IEs for emergency reporting, for non-emergency reporting or for both cases. If this configuration contains only the emergency case, reporting for the non-emergency case shall happen as per the relevant parameters in the default configuration. If this configuration contains only the non-emergency case, reporting for the emergency case shall happen as per the relevant parameters in the default configuration. (see Table</w:t>
            </w:r>
            <w:r>
              <w:rPr>
                <w:rFonts w:cs="Arial"/>
              </w:rPr>
              <w:t> </w:t>
            </w:r>
            <w:r w:rsidRPr="005247DF">
              <w:rPr>
                <w:rFonts w:cs="Arial"/>
              </w:rPr>
              <w:t>A.8-1).</w:t>
            </w:r>
          </w:p>
          <w:p w14:paraId="7289EB0E" w14:textId="2789922F" w:rsidR="00E770B8" w:rsidRPr="00E770B8" w:rsidRDefault="00E770B8" w:rsidP="00E770B8">
            <w:pPr>
              <w:pStyle w:val="TAN"/>
              <w:rPr>
                <w:rFonts w:cs="Arial"/>
              </w:rPr>
            </w:pPr>
            <w:r w:rsidRPr="00E770B8">
              <w:rPr>
                <w:rFonts w:cs="Arial"/>
              </w:rPr>
              <w:t>NOTE</w:t>
            </w:r>
            <w:r>
              <w:rPr>
                <w:rFonts w:cs="Arial"/>
              </w:rPr>
              <w:t> 5</w:t>
            </w:r>
            <w:r w:rsidRPr="00E770B8">
              <w:rPr>
                <w:rFonts w:cs="Arial"/>
              </w:rPr>
              <w:t>:</w:t>
            </w:r>
            <w:r w:rsidRPr="00E770B8">
              <w:rPr>
                <w:rFonts w:cs="Arial"/>
              </w:rPr>
              <w:tab/>
              <w:t>This shall be present if the request is to override the location reporting trigger.</w:t>
            </w:r>
          </w:p>
          <w:p w14:paraId="300B5DC4" w14:textId="7B68A9B8" w:rsidR="00E770B8" w:rsidRPr="00E770B8" w:rsidRDefault="00E770B8" w:rsidP="00E770B8">
            <w:pPr>
              <w:pStyle w:val="TAN"/>
              <w:rPr>
                <w:rFonts w:cs="Arial"/>
              </w:rPr>
            </w:pPr>
            <w:r w:rsidRPr="00E770B8">
              <w:rPr>
                <w:rFonts w:cs="Arial"/>
              </w:rPr>
              <w:t>NOTE</w:t>
            </w:r>
            <w:r>
              <w:rPr>
                <w:rFonts w:cs="Arial"/>
              </w:rPr>
              <w:t> 6</w:t>
            </w:r>
            <w:r w:rsidRPr="00E770B8">
              <w:rPr>
                <w:rFonts w:cs="Arial"/>
              </w:rPr>
              <w:t xml:space="preserve">: </w:t>
            </w:r>
            <w:r w:rsidRPr="00E770B8">
              <w:rPr>
                <w:rFonts w:cs="Arial"/>
              </w:rPr>
              <w:tab/>
              <w:t>Location reporting trigger override indicator cannot occur together with Location reporting trigger cancel override indicator</w:t>
            </w:r>
          </w:p>
          <w:p w14:paraId="3C3AABA6" w14:textId="02E41FD8" w:rsidR="00E770B8" w:rsidRPr="00352049" w:rsidRDefault="00E770B8" w:rsidP="00E770B8">
            <w:pPr>
              <w:pStyle w:val="TAN"/>
              <w:rPr>
                <w:rFonts w:cs="Arial"/>
              </w:rPr>
            </w:pPr>
            <w:r w:rsidRPr="00E770B8">
              <w:rPr>
                <w:rFonts w:cs="Arial"/>
              </w:rPr>
              <w:t>NOTE</w:t>
            </w:r>
            <w:r>
              <w:rPr>
                <w:rFonts w:cs="Arial"/>
              </w:rPr>
              <w:t> 7</w:t>
            </w:r>
            <w:r w:rsidRPr="00E770B8">
              <w:rPr>
                <w:rFonts w:cs="Arial"/>
              </w:rPr>
              <w:t xml:space="preserve">: </w:t>
            </w:r>
            <w:r w:rsidRPr="00E770B8">
              <w:rPr>
                <w:rFonts w:cs="Arial"/>
              </w:rPr>
              <w:tab/>
              <w:t>A location reporting trigger cancel override shall not contain requested location information, triggering criteria and minimum time between consecutive reports</w:t>
            </w:r>
          </w:p>
        </w:tc>
      </w:tr>
    </w:tbl>
    <w:p w14:paraId="3DC6D3BD" w14:textId="77777777" w:rsidR="008D2684" w:rsidRPr="00526FC3" w:rsidRDefault="008D2684" w:rsidP="008D2684"/>
    <w:p w14:paraId="0B38229F" w14:textId="77777777" w:rsidR="0067137C" w:rsidRPr="00526FC3" w:rsidRDefault="0067137C" w:rsidP="0067137C">
      <w:pPr>
        <w:pStyle w:val="Heading4"/>
      </w:pPr>
      <w:bookmarkStart w:id="2479" w:name="_Toc465162701"/>
      <w:bookmarkStart w:id="2480" w:name="_Toc468105537"/>
      <w:bookmarkStart w:id="2481" w:name="_Toc468110632"/>
      <w:bookmarkStart w:id="2482" w:name="_Toc210293464"/>
      <w:r w:rsidRPr="00526FC3">
        <w:lastRenderedPageBreak/>
        <w:t>10.9.2.4</w:t>
      </w:r>
      <w:r>
        <w:t>a</w:t>
      </w:r>
      <w:bookmarkStart w:id="2483" w:name="_Toc172070694"/>
      <w:r w:rsidRPr="00526FC3">
        <w:tab/>
        <w:t>Location reporting trigger</w:t>
      </w:r>
      <w:bookmarkEnd w:id="2483"/>
      <w:r>
        <w:t xml:space="preserve"> cancel</w:t>
      </w:r>
      <w:bookmarkEnd w:id="2482"/>
    </w:p>
    <w:p w14:paraId="0394F7A5" w14:textId="77777777" w:rsidR="0067137C" w:rsidRPr="00526FC3" w:rsidRDefault="0067137C" w:rsidP="0067137C">
      <w:r w:rsidRPr="00526FC3">
        <w:t>Table 10.9.2</w:t>
      </w:r>
      <w:r w:rsidRPr="00526FC3">
        <w:rPr>
          <w:lang w:eastAsia="zh-CN"/>
        </w:rPr>
        <w:t>.4</w:t>
      </w:r>
      <w:r>
        <w:rPr>
          <w:lang w:eastAsia="zh-CN"/>
        </w:rPr>
        <w:t>a</w:t>
      </w:r>
      <w:r w:rsidRPr="00526FC3">
        <w:rPr>
          <w:lang w:eastAsia="zh-CN"/>
        </w:rPr>
        <w:t>-1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w:t>
      </w:r>
      <w:r>
        <w:t>to stop</w:t>
      </w:r>
      <w:r w:rsidRPr="00526FC3">
        <w:t xml:space="preserve">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04ED2C2B" w14:textId="77777777" w:rsidR="0067137C" w:rsidRPr="00526FC3" w:rsidRDefault="0067137C" w:rsidP="0067137C">
      <w:pPr>
        <w:pStyle w:val="TH"/>
        <w:rPr>
          <w:lang w:val="en-US" w:eastAsia="zh-CN"/>
        </w:rPr>
      </w:pPr>
      <w:r w:rsidRPr="00526FC3">
        <w:t>Table 10.9</w:t>
      </w:r>
      <w:r w:rsidRPr="00526FC3">
        <w:rPr>
          <w:lang w:val="en-US"/>
        </w:rPr>
        <w:t>.2</w:t>
      </w:r>
      <w:r w:rsidRPr="00526FC3">
        <w:t>.</w:t>
      </w:r>
      <w:r w:rsidRPr="00526FC3">
        <w:rPr>
          <w:lang w:val="en-US" w:eastAsia="zh-CN"/>
        </w:rPr>
        <w:t>4</w:t>
      </w:r>
      <w:r>
        <w:rPr>
          <w:lang w:val="en-US" w:eastAsia="zh-CN"/>
        </w:rPr>
        <w:t>a</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r>
        <w:rPr>
          <w:lang w:eastAsia="zh-CN"/>
        </w:rPr>
        <w:t xml:space="preserve"> cancel</w:t>
      </w:r>
    </w:p>
    <w:tbl>
      <w:tblPr>
        <w:tblW w:w="8640" w:type="dxa"/>
        <w:jc w:val="center"/>
        <w:tblLayout w:type="fixed"/>
        <w:tblLook w:val="0000" w:firstRow="0" w:lastRow="0" w:firstColumn="0" w:lastColumn="0" w:noHBand="0" w:noVBand="0"/>
      </w:tblPr>
      <w:tblGrid>
        <w:gridCol w:w="2880"/>
        <w:gridCol w:w="1440"/>
        <w:gridCol w:w="4320"/>
      </w:tblGrid>
      <w:tr w:rsidR="0067137C" w:rsidRPr="00526FC3" w14:paraId="277F6B81" w14:textId="77777777" w:rsidTr="0088108B">
        <w:trPr>
          <w:jc w:val="center"/>
        </w:trPr>
        <w:tc>
          <w:tcPr>
            <w:tcW w:w="2880" w:type="dxa"/>
            <w:tcBorders>
              <w:top w:val="single" w:sz="4" w:space="0" w:color="000000"/>
              <w:left w:val="single" w:sz="4" w:space="0" w:color="000000"/>
              <w:bottom w:val="single" w:sz="4" w:space="0" w:color="000000"/>
            </w:tcBorders>
          </w:tcPr>
          <w:p w14:paraId="19C41C14" w14:textId="77777777" w:rsidR="0067137C" w:rsidRPr="00526FC3" w:rsidRDefault="0067137C" w:rsidP="0088108B">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1375F66C" w14:textId="77777777" w:rsidR="0067137C" w:rsidRPr="00526FC3" w:rsidRDefault="0067137C" w:rsidP="0088108B">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F7B47D4" w14:textId="77777777" w:rsidR="0067137C" w:rsidRPr="00526FC3" w:rsidRDefault="0067137C" w:rsidP="0088108B">
            <w:pPr>
              <w:pStyle w:val="toprow"/>
              <w:rPr>
                <w:rFonts w:cs="Arial"/>
                <w:lang w:eastAsia="en-US"/>
              </w:rPr>
            </w:pPr>
            <w:r w:rsidRPr="00526FC3">
              <w:rPr>
                <w:rFonts w:cs="Arial"/>
                <w:lang w:eastAsia="en-US"/>
              </w:rPr>
              <w:t>Description</w:t>
            </w:r>
          </w:p>
        </w:tc>
      </w:tr>
      <w:tr w:rsidR="0067137C" w:rsidRPr="00526FC3" w14:paraId="46B188C4" w14:textId="77777777" w:rsidTr="0088108B">
        <w:trPr>
          <w:jc w:val="center"/>
        </w:trPr>
        <w:tc>
          <w:tcPr>
            <w:tcW w:w="2880" w:type="dxa"/>
            <w:tcBorders>
              <w:top w:val="single" w:sz="4" w:space="0" w:color="000000"/>
              <w:left w:val="single" w:sz="4" w:space="0" w:color="000000"/>
              <w:bottom w:val="single" w:sz="4" w:space="0" w:color="000000"/>
            </w:tcBorders>
          </w:tcPr>
          <w:p w14:paraId="5E4C0562" w14:textId="77777777" w:rsidR="0067137C" w:rsidRPr="00526FC3" w:rsidRDefault="0067137C" w:rsidP="0088108B">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2577726B" w14:textId="77777777" w:rsidR="0067137C" w:rsidRDefault="0067137C" w:rsidP="0088108B">
            <w:pPr>
              <w:pStyle w:val="tablecontent"/>
              <w:rPr>
                <w:rFonts w:cs="Arial"/>
                <w:lang w:eastAsia="en-US"/>
              </w:rPr>
            </w:pPr>
            <w:r w:rsidRPr="00526FC3">
              <w:rPr>
                <w:rFonts w:cs="Arial"/>
                <w:lang w:eastAsia="en-US"/>
              </w:rPr>
              <w:t>M</w:t>
            </w:r>
          </w:p>
          <w:p w14:paraId="726D4956" w14:textId="77777777" w:rsidR="0067137C" w:rsidRPr="00526FC3" w:rsidRDefault="0067137C" w:rsidP="0088108B">
            <w:pPr>
              <w:pStyle w:val="tablecontent"/>
              <w:rPr>
                <w:rFonts w:cs="Arial"/>
                <w:lang w:eastAsia="en-US"/>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w:t>
            </w:r>
            <w:r w:rsidRPr="00526FC3">
              <w:rPr>
                <w:rFonts w:cs="Arial"/>
                <w:lang w:eastAsia="en-US"/>
              </w:rPr>
              <w:t>1)</w:t>
            </w:r>
          </w:p>
        </w:tc>
        <w:tc>
          <w:tcPr>
            <w:tcW w:w="4320" w:type="dxa"/>
            <w:tcBorders>
              <w:top w:val="single" w:sz="4" w:space="0" w:color="000000"/>
              <w:left w:val="single" w:sz="4" w:space="0" w:color="000000"/>
              <w:bottom w:val="single" w:sz="4" w:space="0" w:color="000000"/>
              <w:right w:val="single" w:sz="4" w:space="0" w:color="000000"/>
            </w:tcBorders>
          </w:tcPr>
          <w:p w14:paraId="65A3599B" w14:textId="77777777" w:rsidR="0067137C" w:rsidRPr="00526FC3" w:rsidRDefault="0067137C" w:rsidP="0088108B">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67137C" w:rsidRPr="00526FC3" w14:paraId="6D5C766F" w14:textId="77777777" w:rsidTr="0088108B">
        <w:trPr>
          <w:jc w:val="center"/>
        </w:trPr>
        <w:tc>
          <w:tcPr>
            <w:tcW w:w="2880" w:type="dxa"/>
            <w:tcBorders>
              <w:top w:val="single" w:sz="4" w:space="0" w:color="000000"/>
              <w:left w:val="single" w:sz="4" w:space="0" w:color="000000"/>
              <w:bottom w:val="single" w:sz="4" w:space="0" w:color="000000"/>
            </w:tcBorders>
          </w:tcPr>
          <w:p w14:paraId="23D8B1E7" w14:textId="77777777" w:rsidR="0067137C" w:rsidRPr="00526FC3" w:rsidRDefault="0067137C" w:rsidP="0088108B">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4B2DB792" w14:textId="77777777" w:rsidR="0067137C" w:rsidRPr="00526FC3" w:rsidRDefault="0067137C" w:rsidP="0088108B">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33E82EE9" w14:textId="77777777" w:rsidR="0067137C" w:rsidRPr="00526FC3" w:rsidRDefault="0067137C" w:rsidP="0088108B">
            <w:pPr>
              <w:pStyle w:val="tablecontent"/>
              <w:rPr>
                <w:rFonts w:cs="Arial"/>
                <w:lang w:eastAsia="en-US"/>
              </w:rPr>
            </w:pPr>
            <w:r>
              <w:rPr>
                <w:rFonts w:cs="Arial"/>
                <w:lang w:eastAsia="en-US"/>
              </w:rPr>
              <w:t>Functional alias that corresponds to the requesting MC service user</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67137C" w:rsidRPr="00526FC3" w14:paraId="796B3603" w14:textId="77777777" w:rsidTr="0088108B">
        <w:trPr>
          <w:jc w:val="center"/>
        </w:trPr>
        <w:tc>
          <w:tcPr>
            <w:tcW w:w="2880" w:type="dxa"/>
            <w:tcBorders>
              <w:top w:val="single" w:sz="4" w:space="0" w:color="000000"/>
              <w:left w:val="single" w:sz="4" w:space="0" w:color="000000"/>
              <w:bottom w:val="single" w:sz="4" w:space="0" w:color="000000"/>
            </w:tcBorders>
          </w:tcPr>
          <w:p w14:paraId="0F387FB5" w14:textId="77777777" w:rsidR="0067137C" w:rsidRPr="00526FC3" w:rsidRDefault="0067137C" w:rsidP="0088108B">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0587EE24" w14:textId="77777777" w:rsidR="0067137C" w:rsidRDefault="0067137C" w:rsidP="0088108B">
            <w:pPr>
              <w:pStyle w:val="tablecontent"/>
              <w:rPr>
                <w:rFonts w:cs="Arial"/>
                <w:lang w:eastAsia="en-US"/>
              </w:rPr>
            </w:pPr>
            <w:r>
              <w:rPr>
                <w:rFonts w:cs="Arial"/>
                <w:lang w:eastAsia="en-US"/>
              </w:rPr>
              <w:t>O</w:t>
            </w:r>
          </w:p>
          <w:p w14:paraId="4AC79513" w14:textId="77777777" w:rsidR="0067137C" w:rsidRDefault="0067137C" w:rsidP="0088108B">
            <w:pPr>
              <w:pStyle w:val="TAL"/>
            </w:pPr>
            <w:r w:rsidRPr="00526FC3">
              <w:rPr>
                <w:rFonts w:cs="Arial"/>
              </w:rPr>
              <w:t>(</w:t>
            </w:r>
            <w:r>
              <w:rPr>
                <w:rFonts w:cs="Arial"/>
              </w:rPr>
              <w:t>see </w:t>
            </w:r>
            <w:r w:rsidRPr="00526FC3">
              <w:rPr>
                <w:rFonts w:cs="Arial"/>
              </w:rPr>
              <w:t>NOTE</w:t>
            </w:r>
            <w:r>
              <w:rPr>
                <w:rFonts w:cs="Arial"/>
              </w:rPr>
              <w:t> </w:t>
            </w:r>
            <w:r w:rsidRPr="00526FC3">
              <w:rPr>
                <w:rFonts w:cs="Arial"/>
              </w:rPr>
              <w:t>1)</w:t>
            </w:r>
          </w:p>
          <w:p w14:paraId="65AEC401" w14:textId="77777777" w:rsidR="0067137C" w:rsidRPr="00526FC3" w:rsidRDefault="0067137C" w:rsidP="0088108B">
            <w:pPr>
              <w:pStyle w:val="tablecontent"/>
              <w:rPr>
                <w:rFonts w:cs="Arial"/>
                <w:lang w:eastAsia="en-US"/>
              </w:rPr>
            </w:pPr>
            <w:r>
              <w:t>(see NOTE 2)</w:t>
            </w:r>
          </w:p>
        </w:tc>
        <w:tc>
          <w:tcPr>
            <w:tcW w:w="4320" w:type="dxa"/>
            <w:tcBorders>
              <w:top w:val="single" w:sz="4" w:space="0" w:color="000000"/>
              <w:left w:val="single" w:sz="4" w:space="0" w:color="000000"/>
              <w:bottom w:val="single" w:sz="4" w:space="0" w:color="000000"/>
              <w:right w:val="single" w:sz="4" w:space="0" w:color="000000"/>
            </w:tcBorders>
          </w:tcPr>
          <w:p w14:paraId="7CA24CDA" w14:textId="77777777" w:rsidR="0067137C" w:rsidRPr="00526FC3" w:rsidRDefault="0067137C" w:rsidP="0088108B">
            <w:pPr>
              <w:pStyle w:val="tablecontent"/>
              <w:rPr>
                <w:rFonts w:cs="Arial"/>
                <w:lang w:eastAsia="en-US"/>
              </w:rPr>
            </w:pPr>
            <w:r w:rsidRPr="00526FC3">
              <w:rPr>
                <w:rFonts w:cs="Arial"/>
                <w:lang w:eastAsia="en-US"/>
              </w:rPr>
              <w:t xml:space="preserve">List of MC service users whose location information </w:t>
            </w:r>
            <w:r w:rsidRPr="00526FC3">
              <w:rPr>
                <w:rFonts w:hint="eastAsia"/>
                <w:lang w:eastAsia="zh-CN"/>
              </w:rPr>
              <w:t xml:space="preserve">reporting </w:t>
            </w:r>
            <w:r w:rsidRPr="00526FC3">
              <w:rPr>
                <w:rFonts w:cs="Arial"/>
                <w:lang w:eastAsia="en-US"/>
              </w:rPr>
              <w:t xml:space="preserve">is </w:t>
            </w:r>
            <w:r>
              <w:rPr>
                <w:rFonts w:cs="Arial"/>
                <w:lang w:eastAsia="en-US"/>
              </w:rPr>
              <w:t>to be cancelled</w:t>
            </w:r>
            <w:r w:rsidRPr="00526FC3">
              <w:rPr>
                <w:rFonts w:cs="Arial"/>
                <w:lang w:eastAsia="en-US"/>
              </w:rPr>
              <w:t xml:space="preserve"> (e.g. MCPTT ID, MCVideo ID, MCData ID)</w:t>
            </w:r>
          </w:p>
        </w:tc>
      </w:tr>
      <w:tr w:rsidR="0067137C" w:rsidRPr="00526FC3" w14:paraId="68B07BB6" w14:textId="77777777" w:rsidTr="0088108B">
        <w:trPr>
          <w:jc w:val="center"/>
        </w:trPr>
        <w:tc>
          <w:tcPr>
            <w:tcW w:w="2880" w:type="dxa"/>
            <w:tcBorders>
              <w:top w:val="single" w:sz="4" w:space="0" w:color="000000"/>
              <w:left w:val="single" w:sz="4" w:space="0" w:color="000000"/>
              <w:bottom w:val="single" w:sz="4" w:space="0" w:color="000000"/>
            </w:tcBorders>
          </w:tcPr>
          <w:p w14:paraId="210403CF" w14:textId="77777777" w:rsidR="0067137C" w:rsidRPr="00526FC3" w:rsidRDefault="0067137C" w:rsidP="0088108B">
            <w:pPr>
              <w:pStyle w:val="tablecontent"/>
              <w:rPr>
                <w:rFonts w:cs="Arial"/>
                <w:lang w:eastAsia="en-US"/>
              </w:rPr>
            </w:pPr>
            <w:r>
              <w:rPr>
                <w:rFonts w:cs="Arial"/>
              </w:rPr>
              <w:t>MC service group ID list</w:t>
            </w:r>
          </w:p>
        </w:tc>
        <w:tc>
          <w:tcPr>
            <w:tcW w:w="1440" w:type="dxa"/>
            <w:tcBorders>
              <w:top w:val="single" w:sz="4" w:space="0" w:color="000000"/>
              <w:left w:val="single" w:sz="4" w:space="0" w:color="000000"/>
              <w:bottom w:val="single" w:sz="4" w:space="0" w:color="000000"/>
            </w:tcBorders>
          </w:tcPr>
          <w:p w14:paraId="3212D346" w14:textId="77777777" w:rsidR="0067137C" w:rsidRDefault="0067137C" w:rsidP="0088108B">
            <w:pPr>
              <w:pStyle w:val="tablecontent"/>
              <w:rPr>
                <w:rFonts w:cs="Arial"/>
                <w:lang w:eastAsia="en-US"/>
              </w:rPr>
            </w:pPr>
            <w:r>
              <w:rPr>
                <w:rFonts w:cs="Arial"/>
                <w:lang w:eastAsia="en-US"/>
              </w:rPr>
              <w:t>O</w:t>
            </w:r>
          </w:p>
          <w:p w14:paraId="173FEB51" w14:textId="1082DE7B" w:rsidR="0067137C" w:rsidRPr="00526FC3" w:rsidRDefault="0067137C" w:rsidP="0088108B">
            <w:pPr>
              <w:pStyle w:val="tablecontent"/>
              <w:rPr>
                <w:rFonts w:cs="Arial"/>
                <w:lang w:eastAsia="en-US"/>
              </w:rPr>
            </w:pPr>
            <w:r>
              <w:t>(see NOTE 2)</w:t>
            </w:r>
          </w:p>
        </w:tc>
        <w:tc>
          <w:tcPr>
            <w:tcW w:w="4320" w:type="dxa"/>
            <w:tcBorders>
              <w:top w:val="single" w:sz="4" w:space="0" w:color="000000"/>
              <w:left w:val="single" w:sz="4" w:space="0" w:color="000000"/>
              <w:bottom w:val="single" w:sz="4" w:space="0" w:color="000000"/>
              <w:right w:val="single" w:sz="4" w:space="0" w:color="000000"/>
            </w:tcBorders>
          </w:tcPr>
          <w:p w14:paraId="0A332F76" w14:textId="77777777" w:rsidR="0067137C" w:rsidRPr="00526FC3" w:rsidRDefault="0067137C" w:rsidP="0088108B">
            <w:pPr>
              <w:pStyle w:val="tablecontent"/>
              <w:rPr>
                <w:rFonts w:cs="Arial"/>
                <w:lang w:eastAsia="en-US"/>
              </w:rPr>
            </w:pPr>
            <w:r w:rsidRPr="00DE473C">
              <w:rPr>
                <w:rFonts w:cs="Arial"/>
              </w:rPr>
              <w:t xml:space="preserve">Group ID(s) that correspond MC service user(s) whose location </w:t>
            </w:r>
            <w:r>
              <w:rPr>
                <w:rFonts w:cs="Arial"/>
              </w:rPr>
              <w:t>reporting trigger</w:t>
            </w:r>
            <w:r w:rsidRPr="00DE473C">
              <w:rPr>
                <w:rFonts w:cs="Arial"/>
              </w:rPr>
              <w:t>s are to be cancelled (e.g. MCPTT ID, MCVideo ID, MCData ID)</w:t>
            </w:r>
            <w:r>
              <w:rPr>
                <w:rFonts w:cs="Arial"/>
              </w:rPr>
              <w:t>. The location reporting triggers are cancelled only for currently affiliated users to these MC service group(s).</w:t>
            </w:r>
          </w:p>
        </w:tc>
      </w:tr>
      <w:tr w:rsidR="0067137C" w:rsidRPr="00526FC3" w14:paraId="02A96E86" w14:textId="77777777" w:rsidTr="0088108B">
        <w:trPr>
          <w:jc w:val="center"/>
        </w:trPr>
        <w:tc>
          <w:tcPr>
            <w:tcW w:w="2880" w:type="dxa"/>
            <w:tcBorders>
              <w:top w:val="single" w:sz="4" w:space="0" w:color="000000"/>
              <w:left w:val="single" w:sz="4" w:space="0" w:color="000000"/>
              <w:bottom w:val="single" w:sz="4" w:space="0" w:color="000000"/>
            </w:tcBorders>
          </w:tcPr>
          <w:p w14:paraId="5586D7A6" w14:textId="77777777" w:rsidR="0067137C" w:rsidRPr="00526FC3" w:rsidRDefault="0067137C" w:rsidP="0088108B">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tcPr>
          <w:p w14:paraId="310BCFAD" w14:textId="77777777" w:rsidR="0067137C" w:rsidRDefault="0067137C" w:rsidP="0088108B">
            <w:pPr>
              <w:pStyle w:val="TAL"/>
            </w:pPr>
            <w:r>
              <w:t>O</w:t>
            </w:r>
          </w:p>
          <w:p w14:paraId="2D2AE78E" w14:textId="77777777" w:rsidR="0067137C" w:rsidRDefault="0067137C" w:rsidP="0088108B">
            <w:pPr>
              <w:pStyle w:val="tablecontent"/>
              <w:rPr>
                <w:rFonts w:cs="Arial"/>
                <w:lang w:eastAsia="en-US"/>
              </w:rPr>
            </w:pPr>
            <w:r>
              <w:t>(see NOTE 2)</w:t>
            </w:r>
          </w:p>
        </w:tc>
        <w:tc>
          <w:tcPr>
            <w:tcW w:w="4320" w:type="dxa"/>
            <w:tcBorders>
              <w:top w:val="single" w:sz="4" w:space="0" w:color="000000"/>
              <w:left w:val="single" w:sz="4" w:space="0" w:color="000000"/>
              <w:bottom w:val="single" w:sz="4" w:space="0" w:color="000000"/>
              <w:right w:val="single" w:sz="4" w:space="0" w:color="000000"/>
            </w:tcBorders>
          </w:tcPr>
          <w:p w14:paraId="620205E8" w14:textId="77777777" w:rsidR="0067137C" w:rsidRPr="00526FC3" w:rsidRDefault="0067137C" w:rsidP="0088108B">
            <w:pPr>
              <w:pStyle w:val="tablecontent"/>
              <w:rPr>
                <w:rFonts w:cs="Arial"/>
                <w:lang w:eastAsia="en-US"/>
              </w:rPr>
            </w:pPr>
            <w:r>
              <w:t xml:space="preserve">Functional alias that corresponds to the </w:t>
            </w:r>
            <w:r w:rsidRPr="00526FC3">
              <w:rPr>
                <w:rFonts w:cs="Arial"/>
                <w:lang w:eastAsia="en-US"/>
              </w:rPr>
              <w:t xml:space="preserve">MC service users whose location information </w:t>
            </w:r>
            <w:r w:rsidRPr="00526FC3">
              <w:rPr>
                <w:rFonts w:hint="eastAsia"/>
                <w:lang w:eastAsia="zh-CN"/>
              </w:rPr>
              <w:t xml:space="preserve">reporting </w:t>
            </w:r>
            <w:r w:rsidRPr="00526FC3">
              <w:rPr>
                <w:rFonts w:cs="Arial"/>
                <w:lang w:eastAsia="en-US"/>
              </w:rPr>
              <w:t xml:space="preserve">is </w:t>
            </w:r>
            <w:r>
              <w:rPr>
                <w:rFonts w:cs="Arial"/>
                <w:lang w:eastAsia="en-US"/>
              </w:rPr>
              <w:t>to be cancelled</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67137C" w:rsidRPr="00526FC3" w14:paraId="32773496" w14:textId="77777777" w:rsidTr="0088108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901CAF8" w14:textId="77777777" w:rsidR="0067137C" w:rsidRPr="00352049" w:rsidRDefault="0067137C" w:rsidP="0088108B">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14D46018" w14:textId="77777777" w:rsidR="0067137C" w:rsidRPr="00352049" w:rsidRDefault="0067137C" w:rsidP="0088108B">
            <w:pPr>
              <w:pStyle w:val="TAN"/>
              <w:rPr>
                <w:rFonts w:cs="Arial"/>
              </w:rPr>
            </w:pPr>
            <w:r w:rsidRPr="00175D7C">
              <w:rPr>
                <w:rFonts w:cs="Arial"/>
              </w:rPr>
              <w:t>NOTE </w:t>
            </w:r>
            <w:r>
              <w:rPr>
                <w:rFonts w:cs="Arial"/>
              </w:rPr>
              <w:t>2</w:t>
            </w:r>
            <w:r w:rsidRPr="00175D7C">
              <w:rPr>
                <w:rFonts w:cs="Arial"/>
              </w:rPr>
              <w:t>:</w:t>
            </w:r>
            <w:r w:rsidRPr="00175D7C">
              <w:rPr>
                <w:rFonts w:cs="Arial"/>
              </w:rPr>
              <w:tab/>
            </w:r>
            <w:r>
              <w:rPr>
                <w:rFonts w:cs="Arial"/>
              </w:rPr>
              <w:t>At least one of these information elements shall be present</w:t>
            </w:r>
            <w:r w:rsidRPr="00175D7C">
              <w:rPr>
                <w:rFonts w:cs="Arial"/>
              </w:rPr>
              <w:t>.</w:t>
            </w:r>
          </w:p>
        </w:tc>
      </w:tr>
    </w:tbl>
    <w:p w14:paraId="22293D5B" w14:textId="77777777" w:rsidR="0067137C" w:rsidRPr="00526FC3" w:rsidRDefault="0067137C" w:rsidP="0067137C">
      <w:bookmarkStart w:id="2484" w:name="_Toc172070713"/>
    </w:p>
    <w:p w14:paraId="0FB5D05B" w14:textId="77777777" w:rsidR="008D2684" w:rsidRPr="00526FC3" w:rsidRDefault="008D2684" w:rsidP="008D2684">
      <w:pPr>
        <w:pStyle w:val="Heading4"/>
      </w:pPr>
      <w:bookmarkStart w:id="2485" w:name="_Toc210293465"/>
      <w:bookmarkEnd w:id="2484"/>
      <w:r w:rsidRPr="00526FC3">
        <w:t>10.9.2.5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2479"/>
      <w:bookmarkEnd w:id="2480"/>
      <w:bookmarkEnd w:id="2481"/>
      <w:bookmarkEnd w:id="2485"/>
    </w:p>
    <w:p w14:paraId="4D06EC9A" w14:textId="77777777" w:rsidR="008D2684" w:rsidRPr="00526FC3" w:rsidRDefault="008D2684" w:rsidP="008D2684">
      <w:pPr>
        <w:rPr>
          <w:lang w:eastAsia="zh-CN"/>
        </w:rPr>
      </w:pPr>
      <w:r w:rsidRPr="00526FC3">
        <w:t>Table 10.9.2</w:t>
      </w:r>
      <w:r w:rsidRPr="00526FC3">
        <w:rPr>
          <w:lang w:eastAsia="zh-CN"/>
        </w:rPr>
        <w:t>.5-1</w:t>
      </w:r>
      <w:r w:rsidRPr="00526FC3">
        <w:t xml:space="preserve"> describes the information flow from the MC service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1DAFBCF8" w14:textId="77777777" w:rsidR="008D2684" w:rsidRPr="00526FC3" w:rsidRDefault="008D2684" w:rsidP="008D2684">
      <w:pPr>
        <w:pStyle w:val="TH"/>
        <w:rPr>
          <w:lang w:val="en-US" w:eastAsia="zh-CN"/>
        </w:rPr>
      </w:pPr>
      <w:bookmarkStart w:id="2486" w:name="_Hlk114827308"/>
      <w:r w:rsidRPr="00526FC3">
        <w:t>Table 10.9</w:t>
      </w:r>
      <w:r w:rsidRPr="00526FC3">
        <w:rPr>
          <w:lang w:val="en-US"/>
        </w:rPr>
        <w:t>.2</w:t>
      </w:r>
      <w:r w:rsidRPr="00526FC3">
        <w:t>.</w:t>
      </w:r>
      <w:r w:rsidRPr="00526FC3">
        <w:rPr>
          <w:lang w:val="en-US" w:eastAsia="zh-CN"/>
        </w:rPr>
        <w:t>5</w:t>
      </w:r>
      <w:r w:rsidRPr="00526FC3">
        <w:t xml:space="preserve">-1: </w:t>
      </w:r>
      <w:bookmarkEnd w:id="2486"/>
      <w:r w:rsidRPr="00526FC3">
        <w:t xml:space="preserve">Location </w:t>
      </w:r>
      <w:r w:rsidRPr="00526FC3">
        <w:rPr>
          <w:rFonts w:hint="eastAsia"/>
          <w:lang w:eastAsia="zh-CN"/>
        </w:rPr>
        <w:t>information</w:t>
      </w:r>
      <w:r w:rsidRPr="00526FC3">
        <w:t xml:space="preserve"> </w:t>
      </w:r>
      <w:r w:rsidRPr="00526FC3">
        <w:rPr>
          <w:rFonts w:hint="eastAsia"/>
          <w:lang w:eastAsia="zh-CN"/>
        </w:rPr>
        <w:t>subscription request</w:t>
      </w:r>
      <w:r>
        <w:rPr>
          <w:lang w:eastAsia="zh-CN"/>
        </w:rPr>
        <w:t xml:space="preserve"> (MC service server </w:t>
      </w:r>
      <w:r>
        <w:t>–</w:t>
      </w:r>
      <w:r>
        <w:rPr>
          <w:lang w:eastAsia="zh-CN"/>
        </w:rPr>
        <w:t xml:space="preserve">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880922" w14:textId="77777777" w:rsidTr="00AA0F9E">
        <w:trPr>
          <w:jc w:val="center"/>
        </w:trPr>
        <w:tc>
          <w:tcPr>
            <w:tcW w:w="2880" w:type="dxa"/>
            <w:tcBorders>
              <w:top w:val="single" w:sz="4" w:space="0" w:color="000000"/>
              <w:left w:val="single" w:sz="4" w:space="0" w:color="000000"/>
              <w:bottom w:val="single" w:sz="4" w:space="0" w:color="000000"/>
            </w:tcBorders>
          </w:tcPr>
          <w:p w14:paraId="79F1349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57B24B3"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03BC882"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7D6CC990" w14:textId="77777777" w:rsidTr="00AA0F9E">
        <w:trPr>
          <w:jc w:val="center"/>
        </w:trPr>
        <w:tc>
          <w:tcPr>
            <w:tcW w:w="2880" w:type="dxa"/>
            <w:tcBorders>
              <w:top w:val="single" w:sz="4" w:space="0" w:color="000000"/>
              <w:left w:val="single" w:sz="4" w:space="0" w:color="000000"/>
              <w:bottom w:val="single" w:sz="4" w:space="0" w:color="000000"/>
            </w:tcBorders>
          </w:tcPr>
          <w:p w14:paraId="33F7CDAE"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449A67C6" w14:textId="77777777" w:rsidR="008D2684" w:rsidRPr="00526FC3" w:rsidRDefault="008D2684" w:rsidP="00AA0F9E">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28BEF6B"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FB63CF6" w14:textId="77777777" w:rsidTr="00AA0F9E">
        <w:trPr>
          <w:jc w:val="center"/>
        </w:trPr>
        <w:tc>
          <w:tcPr>
            <w:tcW w:w="2880" w:type="dxa"/>
            <w:tcBorders>
              <w:top w:val="single" w:sz="4" w:space="0" w:color="000000"/>
              <w:left w:val="single" w:sz="4" w:space="0" w:color="000000"/>
              <w:bottom w:val="single" w:sz="4" w:space="0" w:color="000000"/>
            </w:tcBorders>
          </w:tcPr>
          <w:p w14:paraId="517D9684" w14:textId="77777777" w:rsidR="008D2684" w:rsidRPr="00526FC3" w:rsidRDefault="008D2684" w:rsidP="00AA0F9E">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tcPr>
          <w:p w14:paraId="5A0433DF" w14:textId="4C81BA98" w:rsidR="008D2684" w:rsidRPr="00526FC3" w:rsidRDefault="008D2684" w:rsidP="00AA0F9E">
            <w:pPr>
              <w:pStyle w:val="tablecontent"/>
              <w:rPr>
                <w:rFonts w:cs="Arial"/>
                <w:lang w:eastAsia="zh-CN"/>
              </w:rPr>
            </w:pPr>
            <w:r w:rsidRPr="00526FC3">
              <w:rPr>
                <w:rFonts w:cs="Arial" w:hint="eastAsia"/>
                <w:lang w:eastAsia="zh-CN"/>
              </w:rPr>
              <w:t>M</w:t>
            </w:r>
            <w:r>
              <w:rPr>
                <w:lang w:eastAsia="zh-CN"/>
              </w:rPr>
              <w:t xml:space="preserve"> (see</w:t>
            </w:r>
            <w:r w:rsidR="008672A5">
              <w:rPr>
                <w:lang w:eastAsia="zh-CN"/>
              </w:rPr>
              <w:t> </w:t>
            </w:r>
            <w:r>
              <w:rPr>
                <w:lang w:eastAsia="zh-CN"/>
              </w:rPr>
              <w:t>NOTE</w:t>
            </w:r>
            <w:r w:rsidR="004B3E4B">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6E46DDC2" w14:textId="77777777" w:rsidR="008D2684" w:rsidRPr="00526FC3" w:rsidRDefault="008D2684" w:rsidP="00AA0F9E">
            <w:pPr>
              <w:pStyle w:val="tablecontent"/>
              <w:rPr>
                <w:rFonts w:cs="Arial"/>
                <w:lang w:eastAsia="zh-CN"/>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interval time between consecutive reports</w:t>
            </w:r>
            <w:r>
              <w:rPr>
                <w:rFonts w:cs="Arial"/>
                <w:lang w:eastAsia="zh-CN"/>
              </w:rPr>
              <w:t>. The provided time is to be used for all MC service IDs provided in the MC service ID list.</w:t>
            </w:r>
          </w:p>
        </w:tc>
      </w:tr>
      <w:tr w:rsidR="004B3E4B" w:rsidRPr="00526FC3" w14:paraId="33CB0F01" w14:textId="77777777" w:rsidTr="00AA0F9E">
        <w:trPr>
          <w:jc w:val="center"/>
        </w:trPr>
        <w:tc>
          <w:tcPr>
            <w:tcW w:w="2880" w:type="dxa"/>
            <w:tcBorders>
              <w:top w:val="single" w:sz="4" w:space="0" w:color="000000"/>
              <w:left w:val="single" w:sz="4" w:space="0" w:color="000000"/>
              <w:bottom w:val="single" w:sz="4" w:space="0" w:color="000000"/>
            </w:tcBorders>
          </w:tcPr>
          <w:p w14:paraId="13BEEEFA" w14:textId="4AA00308" w:rsidR="004B3E4B" w:rsidRPr="00526FC3" w:rsidRDefault="004B3E4B" w:rsidP="004B3E4B">
            <w:pPr>
              <w:pStyle w:val="tablecontent"/>
              <w:rPr>
                <w:rFonts w:cs="Arial"/>
                <w:lang w:eastAsia="zh-CN"/>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tcPr>
          <w:p w14:paraId="77A131C1" w14:textId="77777777" w:rsidR="004B3E4B" w:rsidRDefault="004B3E4B" w:rsidP="004B3E4B">
            <w:pPr>
              <w:pStyle w:val="tablecontent"/>
              <w:rPr>
                <w:rFonts w:cs="Arial"/>
                <w:lang w:eastAsia="en-US"/>
              </w:rPr>
            </w:pPr>
            <w:r w:rsidRPr="00526FC3">
              <w:rPr>
                <w:rFonts w:cs="Arial"/>
                <w:lang w:eastAsia="en-US"/>
              </w:rPr>
              <w:t>O</w:t>
            </w:r>
          </w:p>
          <w:p w14:paraId="1EE2A578" w14:textId="7DFEAFDF" w:rsidR="004B3E4B" w:rsidRPr="00526FC3" w:rsidRDefault="004B3E4B" w:rsidP="004B3E4B">
            <w:pPr>
              <w:pStyle w:val="tablecontent"/>
              <w:rPr>
                <w:rFonts w:cs="Arial"/>
                <w:lang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77F2AC5B" w14:textId="2EADFA78" w:rsidR="004B3E4B"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4B3E4B" w:rsidRPr="00526FC3" w14:paraId="2B65E52C" w14:textId="77777777" w:rsidTr="00AA0F9E">
        <w:trPr>
          <w:jc w:val="center"/>
        </w:trPr>
        <w:tc>
          <w:tcPr>
            <w:tcW w:w="2880" w:type="dxa"/>
            <w:tcBorders>
              <w:top w:val="single" w:sz="4" w:space="0" w:color="000000"/>
              <w:left w:val="single" w:sz="4" w:space="0" w:color="000000"/>
              <w:bottom w:val="single" w:sz="4" w:space="0" w:color="000000"/>
            </w:tcBorders>
          </w:tcPr>
          <w:p w14:paraId="30BDCC40" w14:textId="636E9C31" w:rsidR="004B3E4B" w:rsidRPr="00526FC3" w:rsidRDefault="004B3E4B" w:rsidP="004B3E4B">
            <w:pPr>
              <w:pStyle w:val="tablecontent"/>
              <w:rPr>
                <w:rFonts w:cs="Arial"/>
                <w:lang w:eastAsia="zh-CN"/>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tcPr>
          <w:p w14:paraId="256AF266" w14:textId="77777777" w:rsidR="004B3E4B" w:rsidRDefault="004B3E4B" w:rsidP="004B3E4B">
            <w:pPr>
              <w:pStyle w:val="tablecontent"/>
              <w:rPr>
                <w:rFonts w:cs="Arial"/>
                <w:lang w:eastAsia="en-US"/>
              </w:rPr>
            </w:pPr>
            <w:r w:rsidRPr="00526FC3">
              <w:rPr>
                <w:rFonts w:cs="Arial"/>
                <w:lang w:eastAsia="en-US"/>
              </w:rPr>
              <w:t>O</w:t>
            </w:r>
          </w:p>
          <w:p w14:paraId="7C517C87" w14:textId="12E1EA6E" w:rsidR="004B3E4B" w:rsidRPr="00526FC3" w:rsidRDefault="004B3E4B" w:rsidP="004B3E4B">
            <w:pPr>
              <w:pStyle w:val="tablecontent"/>
              <w:rPr>
                <w:rFonts w:cs="Arial"/>
                <w:lang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5D23399B" w14:textId="7FEB3A59" w:rsidR="004B3E4B"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rsidRPr="00526FC3" w14:paraId="1DC1473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185FB4" w14:textId="6D706B39" w:rsidR="008D2684" w:rsidRDefault="008D2684" w:rsidP="00AA0F9E">
            <w:pPr>
              <w:pStyle w:val="TAN"/>
              <w:rPr>
                <w:lang w:eastAsia="zh-CN"/>
              </w:rPr>
            </w:pPr>
            <w:r>
              <w:rPr>
                <w:lang w:eastAsia="zh-CN"/>
              </w:rPr>
              <w:t>NOTE</w:t>
            </w:r>
            <w:r w:rsidR="004B3E4B">
              <w:rPr>
                <w:lang w:eastAsia="zh-CN"/>
              </w:rPr>
              <w:t> 1</w:t>
            </w:r>
            <w:r>
              <w:rPr>
                <w:lang w:eastAsia="zh-CN"/>
              </w:rPr>
              <w:t>:</w:t>
            </w:r>
            <w:r>
              <w:rPr>
                <w:lang w:eastAsia="zh-CN"/>
              </w:rPr>
              <w:tab/>
              <w:t>If the interval time has a value of zero then the location management server will send the Location information notification immediately the location information report is received from the MC service user in the MC service ID list.</w:t>
            </w:r>
          </w:p>
          <w:p w14:paraId="7D4D68FA" w14:textId="79F94DE4" w:rsidR="004B3E4B" w:rsidRPr="00526FC3" w:rsidRDefault="004B3E4B" w:rsidP="00AA0F9E">
            <w:pPr>
              <w:pStyle w:val="TAN"/>
              <w:rPr>
                <w:rFonts w:cs="Arial"/>
                <w:lang w:eastAsia="zh-CN"/>
              </w:rPr>
            </w:pPr>
            <w:r w:rsidRPr="004B3E4B">
              <w:rPr>
                <w:rFonts w:cs="Arial"/>
                <w:lang w:eastAsia="zh-CN"/>
              </w:rPr>
              <w:t>NOTE</w:t>
            </w:r>
            <w:r>
              <w:rPr>
                <w:rFonts w:cs="Arial"/>
                <w:lang w:eastAsia="zh-CN"/>
              </w:rPr>
              <w:t> </w:t>
            </w:r>
            <w:r w:rsidRPr="004B3E4B">
              <w:rPr>
                <w:rFonts w:cs="Arial"/>
                <w:lang w:eastAsia="zh-CN"/>
              </w:rPr>
              <w:t>2:</w:t>
            </w:r>
            <w:r w:rsidRPr="004B3E4B">
              <w:rPr>
                <w:rFonts w:cs="Arial"/>
                <w:lang w:eastAsia="zh-CN"/>
              </w:rPr>
              <w:tab/>
              <w:t>This IE is included to indicate what location information is expected. If not present, LMS sends all the available location information received from the requested MC service user to the requester.</w:t>
            </w:r>
          </w:p>
        </w:tc>
      </w:tr>
    </w:tbl>
    <w:p w14:paraId="1AD4ECC2" w14:textId="77777777" w:rsidR="008D2684" w:rsidRDefault="008D2684" w:rsidP="008D2684">
      <w:pPr>
        <w:rPr>
          <w:lang w:eastAsia="zh-CN"/>
        </w:rPr>
      </w:pPr>
    </w:p>
    <w:p w14:paraId="758B8CAA" w14:textId="77777777" w:rsidR="008D2684" w:rsidRDefault="008D2684" w:rsidP="008D2684">
      <w:pPr>
        <w:rPr>
          <w:lang w:eastAsia="zh-CN"/>
        </w:rPr>
      </w:pPr>
      <w:bookmarkStart w:id="2487" w:name="_Toc465162702"/>
      <w:bookmarkStart w:id="2488" w:name="_Toc468105538"/>
      <w:bookmarkStart w:id="2489" w:name="_Toc468110633"/>
      <w:r>
        <w:t>Table 10.9.2</w:t>
      </w:r>
      <w:r>
        <w:rPr>
          <w:lang w:eastAsia="zh-CN"/>
        </w:rPr>
        <w:t>.5-2</w:t>
      </w:r>
      <w:r>
        <w:t xml:space="preserve"> describes the information flow from the location management client to the location management </w:t>
      </w:r>
      <w:r>
        <w:rPr>
          <w:lang w:eastAsia="zh-CN"/>
        </w:rPr>
        <w:t>server</w:t>
      </w:r>
      <w:r>
        <w:t xml:space="preserve"> for </w:t>
      </w:r>
      <w:r>
        <w:rPr>
          <w:lang w:eastAsia="zh-CN"/>
        </w:rPr>
        <w:t>location information subscription request.</w:t>
      </w:r>
    </w:p>
    <w:p w14:paraId="05A04CD3" w14:textId="77777777" w:rsidR="008D2684" w:rsidRPr="001279CC" w:rsidRDefault="008D2684" w:rsidP="008D2684">
      <w:pPr>
        <w:pStyle w:val="TH"/>
        <w:rPr>
          <w:lang w:val="fr-FR" w:eastAsia="zh-CN"/>
        </w:rPr>
      </w:pPr>
      <w:r w:rsidRPr="001279CC">
        <w:rPr>
          <w:lang w:val="fr-FR"/>
        </w:rPr>
        <w:lastRenderedPageBreak/>
        <w:t>Table 10.9.2.</w:t>
      </w:r>
      <w:r w:rsidRPr="001279CC">
        <w:rPr>
          <w:lang w:val="fr-FR" w:eastAsia="zh-CN"/>
        </w:rPr>
        <w:t>5</w:t>
      </w:r>
      <w:r w:rsidRPr="001279CC">
        <w:rPr>
          <w:lang w:val="fr-FR"/>
        </w:rPr>
        <w:t xml:space="preserve">-2: Location </w:t>
      </w:r>
      <w:r w:rsidRPr="001279CC">
        <w:rPr>
          <w:lang w:val="fr-FR" w:eastAsia="zh-CN"/>
        </w:rPr>
        <w:t>information</w:t>
      </w:r>
      <w:r w:rsidRPr="001279CC">
        <w:rPr>
          <w:lang w:val="fr-FR"/>
        </w:rPr>
        <w:t xml:space="preserve"> </w:t>
      </w:r>
      <w:r w:rsidRPr="001279CC">
        <w:rPr>
          <w:lang w:val="fr-FR" w:eastAsia="zh-CN"/>
        </w:rPr>
        <w:t xml:space="preserve">subscription request (LMC </w:t>
      </w:r>
      <w:r w:rsidRPr="001279CC">
        <w:rPr>
          <w:lang w:val="fr-FR"/>
        </w:rPr>
        <w:t>–</w:t>
      </w:r>
      <w:r w:rsidRPr="001279CC">
        <w:rPr>
          <w:lang w:val="fr-FR" w:eastAsia="zh-CN"/>
        </w:rPr>
        <w:t xml:space="preserve"> LMS)</w:t>
      </w:r>
    </w:p>
    <w:tbl>
      <w:tblPr>
        <w:tblW w:w="8640" w:type="dxa"/>
        <w:jc w:val="center"/>
        <w:tblLayout w:type="fixed"/>
        <w:tblLook w:val="04A0" w:firstRow="1" w:lastRow="0" w:firstColumn="1" w:lastColumn="0" w:noHBand="0" w:noVBand="1"/>
      </w:tblPr>
      <w:tblGrid>
        <w:gridCol w:w="2880"/>
        <w:gridCol w:w="1440"/>
        <w:gridCol w:w="4320"/>
      </w:tblGrid>
      <w:tr w:rsidR="008D2684" w14:paraId="5F3623B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AFDFE4"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032D123C"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3214A8E" w14:textId="77777777" w:rsidR="008D2684" w:rsidRDefault="008D2684" w:rsidP="00AA0F9E">
            <w:pPr>
              <w:pStyle w:val="toprow"/>
              <w:rPr>
                <w:rFonts w:cs="Arial"/>
                <w:lang w:val="fr-FR" w:eastAsia="en-US"/>
              </w:rPr>
            </w:pPr>
            <w:r>
              <w:rPr>
                <w:rFonts w:cs="Arial"/>
                <w:lang w:val="fr-FR" w:eastAsia="en-US"/>
              </w:rPr>
              <w:t>Description</w:t>
            </w:r>
          </w:p>
        </w:tc>
      </w:tr>
      <w:tr w:rsidR="008D2684" w14:paraId="13890C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B053D9C" w14:textId="77777777" w:rsidR="008D2684" w:rsidRDefault="008D2684" w:rsidP="00AA0F9E">
            <w:pPr>
              <w:pStyle w:val="tablecontent"/>
              <w:rPr>
                <w:rFonts w:cs="Arial"/>
                <w:lang w:val="fr-FR" w:eastAsia="en-US"/>
              </w:rPr>
            </w:pPr>
            <w:r>
              <w:rPr>
                <w:rFonts w:cs="Arial"/>
                <w:lang w:val="fr-FR" w:eastAsia="en-US"/>
              </w:rPr>
              <w:t>MC service ID</w:t>
            </w:r>
          </w:p>
        </w:tc>
        <w:tc>
          <w:tcPr>
            <w:tcW w:w="1440" w:type="dxa"/>
            <w:tcBorders>
              <w:top w:val="single" w:sz="4" w:space="0" w:color="000000"/>
              <w:left w:val="single" w:sz="4" w:space="0" w:color="000000"/>
              <w:bottom w:val="single" w:sz="4" w:space="0" w:color="000000"/>
              <w:right w:val="nil"/>
            </w:tcBorders>
            <w:hideMark/>
          </w:tcPr>
          <w:p w14:paraId="5319558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DF1E273" w14:textId="77777777" w:rsidR="008D2684" w:rsidRPr="001279CC" w:rsidRDefault="008D2684" w:rsidP="00AA0F9E">
            <w:pPr>
              <w:pStyle w:val="tablecontent"/>
              <w:rPr>
                <w:rFonts w:cs="Arial"/>
                <w:lang w:eastAsia="zh-CN"/>
              </w:rPr>
            </w:pPr>
            <w:r w:rsidRPr="001279CC">
              <w:rPr>
                <w:rFonts w:cs="Arial"/>
                <w:lang w:eastAsia="en-US"/>
              </w:rPr>
              <w:t xml:space="preserve">Identity of the </w:t>
            </w:r>
            <w:r w:rsidRPr="001279CC">
              <w:rPr>
                <w:rFonts w:cs="Arial"/>
                <w:lang w:eastAsia="zh-CN"/>
              </w:rPr>
              <w:t>requesting</w:t>
            </w:r>
            <w:r w:rsidRPr="001279CC">
              <w:rPr>
                <w:rFonts w:cs="Arial"/>
                <w:lang w:eastAsia="en-US"/>
              </w:rPr>
              <w:t xml:space="preserve"> MC service user</w:t>
            </w:r>
          </w:p>
        </w:tc>
      </w:tr>
      <w:tr w:rsidR="008D2684" w14:paraId="190ED32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BA4EF3F" w14:textId="77777777" w:rsidR="008D2684" w:rsidRDefault="008D2684" w:rsidP="00AA0F9E">
            <w:pPr>
              <w:pStyle w:val="tablecontent"/>
              <w:rPr>
                <w:rFonts w:cs="Arial"/>
                <w:lang w:val="fr-FR" w:eastAsia="en-US"/>
              </w:rPr>
            </w:pPr>
            <w:r>
              <w:rPr>
                <w:rFonts w:cs="Arial"/>
                <w:lang w:val="fr-FR" w:eastAsia="en-US"/>
              </w:rPr>
              <w:t>MC service ID list</w:t>
            </w:r>
          </w:p>
        </w:tc>
        <w:tc>
          <w:tcPr>
            <w:tcW w:w="1440" w:type="dxa"/>
            <w:tcBorders>
              <w:top w:val="single" w:sz="4" w:space="0" w:color="000000"/>
              <w:left w:val="single" w:sz="4" w:space="0" w:color="000000"/>
              <w:bottom w:val="single" w:sz="4" w:space="0" w:color="000000"/>
              <w:right w:val="nil"/>
            </w:tcBorders>
            <w:hideMark/>
          </w:tcPr>
          <w:p w14:paraId="3D8BEF47" w14:textId="045F511B" w:rsidR="008D2684" w:rsidRDefault="00CB3F78" w:rsidP="00AA0F9E">
            <w:pPr>
              <w:pStyle w:val="tablecontent"/>
              <w:rPr>
                <w:rFonts w:cs="Arial"/>
                <w:lang w:val="fr-FR" w:eastAsia="en-US"/>
              </w:rPr>
            </w:pPr>
            <w:r>
              <w:rPr>
                <w:rFonts w:cs="Arial"/>
                <w:lang w:val="fr-FR" w:eastAsia="en-US"/>
              </w:rPr>
              <w:t>O</w:t>
            </w:r>
          </w:p>
          <w:p w14:paraId="517AEFA5" w14:textId="23DA54E8" w:rsidR="00CB3F78" w:rsidRDefault="00CB3F78" w:rsidP="00AA0F9E">
            <w:pPr>
              <w:pStyle w:val="tablecontent"/>
              <w:rPr>
                <w:rFonts w:cs="Arial"/>
                <w:lang w:val="fr-FR" w:eastAsia="en-US"/>
              </w:rPr>
            </w:pPr>
            <w:r w:rsidRPr="00CB3F78">
              <w:rPr>
                <w:rFonts w:cs="Arial"/>
                <w:lang w:val="fr-FR" w:eastAsia="en-US"/>
              </w:rPr>
              <w:t>(see NOTE</w:t>
            </w:r>
            <w:r>
              <w:rPr>
                <w:rFonts w:cs="Arial"/>
                <w:lang w:val="fr-FR" w:eastAsia="en-US"/>
              </w:rPr>
              <w:t> </w:t>
            </w:r>
            <w:r w:rsidRPr="00CB3F78">
              <w:rPr>
                <w:rFonts w:cs="Arial"/>
                <w:lang w:val="fr-FR" w:eastAsia="en-US"/>
              </w:rPr>
              <w:t>1)</w:t>
            </w:r>
          </w:p>
        </w:tc>
        <w:tc>
          <w:tcPr>
            <w:tcW w:w="4320" w:type="dxa"/>
            <w:tcBorders>
              <w:top w:val="single" w:sz="4" w:space="0" w:color="000000"/>
              <w:left w:val="single" w:sz="4" w:space="0" w:color="000000"/>
              <w:bottom w:val="single" w:sz="4" w:space="0" w:color="000000"/>
              <w:right w:val="single" w:sz="4" w:space="0" w:color="000000"/>
            </w:tcBorders>
            <w:hideMark/>
          </w:tcPr>
          <w:p w14:paraId="744869C6" w14:textId="77777777" w:rsidR="008D2684" w:rsidRPr="001279CC" w:rsidRDefault="008D2684" w:rsidP="00AA0F9E">
            <w:pPr>
              <w:pStyle w:val="tablecontent"/>
              <w:rPr>
                <w:rFonts w:cs="Arial"/>
                <w:lang w:eastAsia="en-US"/>
              </w:rPr>
            </w:pPr>
            <w:r w:rsidRPr="001279CC">
              <w:rPr>
                <w:rFonts w:cs="Arial"/>
                <w:lang w:eastAsia="en-US"/>
              </w:rPr>
              <w:t>List of MC service users whose location information is requested</w:t>
            </w:r>
          </w:p>
        </w:tc>
      </w:tr>
      <w:tr w:rsidR="00CB3F78" w14:paraId="64EE1AA8" w14:textId="77777777" w:rsidTr="00AA0F9E">
        <w:trPr>
          <w:jc w:val="center"/>
        </w:trPr>
        <w:tc>
          <w:tcPr>
            <w:tcW w:w="2880" w:type="dxa"/>
            <w:tcBorders>
              <w:top w:val="single" w:sz="4" w:space="0" w:color="000000"/>
              <w:left w:val="single" w:sz="4" w:space="0" w:color="000000"/>
              <w:bottom w:val="single" w:sz="4" w:space="0" w:color="000000"/>
              <w:right w:val="nil"/>
            </w:tcBorders>
          </w:tcPr>
          <w:p w14:paraId="623B4DD5" w14:textId="6C0710F1" w:rsidR="00CB3F78" w:rsidRDefault="00CB3F78" w:rsidP="00CB3F78">
            <w:pPr>
              <w:pStyle w:val="tablecontent"/>
              <w:rPr>
                <w:rFonts w:cs="Arial"/>
                <w:lang w:val="fr-FR" w:eastAsia="en-US"/>
              </w:rPr>
            </w:pPr>
            <w:r>
              <w:rPr>
                <w:rFonts w:cs="Arial"/>
                <w:lang w:eastAsia="en-US"/>
              </w:rPr>
              <w:t>MC service group ID list</w:t>
            </w:r>
          </w:p>
        </w:tc>
        <w:tc>
          <w:tcPr>
            <w:tcW w:w="1440" w:type="dxa"/>
            <w:tcBorders>
              <w:top w:val="single" w:sz="4" w:space="0" w:color="000000"/>
              <w:left w:val="single" w:sz="4" w:space="0" w:color="000000"/>
              <w:bottom w:val="single" w:sz="4" w:space="0" w:color="000000"/>
              <w:right w:val="nil"/>
            </w:tcBorders>
          </w:tcPr>
          <w:p w14:paraId="6621CC2F" w14:textId="77777777" w:rsidR="00CB3F78" w:rsidRDefault="00CB3F78" w:rsidP="00CB3F78">
            <w:pPr>
              <w:pStyle w:val="tablecontent"/>
              <w:rPr>
                <w:rFonts w:cs="Arial"/>
                <w:lang w:eastAsia="en-US"/>
              </w:rPr>
            </w:pPr>
            <w:r>
              <w:rPr>
                <w:rFonts w:cs="Arial"/>
                <w:lang w:eastAsia="en-US"/>
              </w:rPr>
              <w:t>O</w:t>
            </w:r>
          </w:p>
          <w:p w14:paraId="1825E09D" w14:textId="5C6AED78" w:rsidR="00CB3F78" w:rsidRDefault="00CB3F78" w:rsidP="00CB3F78">
            <w:pPr>
              <w:pStyle w:val="tablecontent"/>
              <w:rPr>
                <w:rFonts w:cs="Arial"/>
                <w:lang w:val="fr-FR" w:eastAsia="en-US"/>
              </w:rPr>
            </w:pPr>
            <w:r>
              <w:rPr>
                <w:rFonts w:cs="Arial"/>
                <w:lang w:eastAsia="en-US"/>
              </w:rPr>
              <w:t>(see NOTE 1)</w:t>
            </w:r>
          </w:p>
        </w:tc>
        <w:tc>
          <w:tcPr>
            <w:tcW w:w="4320" w:type="dxa"/>
            <w:tcBorders>
              <w:top w:val="single" w:sz="4" w:space="0" w:color="000000"/>
              <w:left w:val="single" w:sz="4" w:space="0" w:color="000000"/>
              <w:bottom w:val="single" w:sz="4" w:space="0" w:color="000000"/>
              <w:right w:val="single" w:sz="4" w:space="0" w:color="000000"/>
            </w:tcBorders>
          </w:tcPr>
          <w:p w14:paraId="0026A0A9" w14:textId="3FC84743" w:rsidR="00CB3F78" w:rsidRPr="001279CC" w:rsidRDefault="00CB3F78" w:rsidP="00CB3F78">
            <w:pPr>
              <w:pStyle w:val="tablecontent"/>
              <w:rPr>
                <w:rFonts w:cs="Arial"/>
                <w:lang w:eastAsia="en-US"/>
              </w:rPr>
            </w:pPr>
            <w:r w:rsidRPr="000D6A13">
              <w:rPr>
                <w:rFonts w:cs="Arial"/>
                <w:lang w:eastAsia="en-US"/>
              </w:rPr>
              <w:t>Group ID(s) that correspond</w:t>
            </w:r>
            <w:r>
              <w:rPr>
                <w:rFonts w:cs="Arial"/>
                <w:lang w:eastAsia="en-US"/>
              </w:rPr>
              <w:t xml:space="preserve"> </w:t>
            </w:r>
            <w:r w:rsidRPr="000D6A13">
              <w:rPr>
                <w:rFonts w:cs="Arial"/>
                <w:lang w:eastAsia="en-US"/>
              </w:rPr>
              <w:t>MC service user</w:t>
            </w:r>
            <w:r>
              <w:rPr>
                <w:rFonts w:cs="Arial"/>
                <w:lang w:eastAsia="en-US"/>
              </w:rPr>
              <w:t xml:space="preserve">(s) for </w:t>
            </w:r>
            <w:r w:rsidRPr="001279CC">
              <w:rPr>
                <w:rFonts w:cs="Arial"/>
                <w:lang w:eastAsia="en-US"/>
              </w:rPr>
              <w:t>whose location information</w:t>
            </w:r>
            <w:r>
              <w:rPr>
                <w:rFonts w:cs="Arial"/>
                <w:lang w:eastAsia="en-US"/>
              </w:rPr>
              <w:t xml:space="preserve"> subscription</w:t>
            </w:r>
            <w:r w:rsidRPr="001279CC">
              <w:rPr>
                <w:rFonts w:cs="Arial"/>
                <w:lang w:eastAsia="en-US"/>
              </w:rPr>
              <w:t xml:space="preserve"> is requested</w:t>
            </w:r>
            <w:r>
              <w:rPr>
                <w:rFonts w:cs="Arial"/>
                <w:lang w:eastAsia="en-US"/>
              </w:rPr>
              <w:t xml:space="preserve"> </w:t>
            </w:r>
            <w:r>
              <w:rPr>
                <w:lang w:eastAsia="zh-CN"/>
              </w:rPr>
              <w:t xml:space="preserve">(e.g. </w:t>
            </w:r>
            <w:r>
              <w:t>MCPTT ID, MCVideo ID, MCData ID</w:t>
            </w:r>
            <w:r>
              <w:rPr>
                <w:lang w:eastAsia="zh-CN"/>
              </w:rPr>
              <w:t>)</w:t>
            </w:r>
            <w:r>
              <w:rPr>
                <w:rFonts w:cs="Arial"/>
                <w:lang w:eastAsia="en-US"/>
              </w:rPr>
              <w:t xml:space="preserve">. This </w:t>
            </w:r>
            <w:r w:rsidRPr="00090F72">
              <w:rPr>
                <w:rFonts w:cs="Arial"/>
                <w:lang w:eastAsia="en-US"/>
              </w:rPr>
              <w:t>request is only for currently affiliated users to the</w:t>
            </w:r>
            <w:r>
              <w:rPr>
                <w:rFonts w:cs="Arial"/>
                <w:lang w:eastAsia="en-US"/>
              </w:rPr>
              <w:t>se</w:t>
            </w:r>
            <w:r w:rsidRPr="00090F72">
              <w:rPr>
                <w:rFonts w:cs="Arial"/>
                <w:lang w:eastAsia="en-US"/>
              </w:rPr>
              <w:t xml:space="preserve"> group(s)</w:t>
            </w:r>
            <w:r>
              <w:rPr>
                <w:rFonts w:cs="Arial"/>
                <w:lang w:eastAsia="en-US"/>
              </w:rPr>
              <w:t>.</w:t>
            </w:r>
          </w:p>
        </w:tc>
      </w:tr>
      <w:tr w:rsidR="008D2684" w14:paraId="2A6110D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8C773AE" w14:textId="77777777" w:rsidR="008D2684" w:rsidRDefault="008D2684" w:rsidP="00AA0F9E">
            <w:pPr>
              <w:pStyle w:val="tablecontent"/>
              <w:rPr>
                <w:rFonts w:cs="Arial"/>
                <w:lang w:val="fr-FR" w:eastAsia="zh-CN"/>
              </w:rPr>
            </w:pPr>
            <w:r>
              <w:rPr>
                <w:rFonts w:cs="Arial"/>
                <w:lang w:val="fr-FR" w:eastAsia="zh-CN"/>
              </w:rPr>
              <w:t>T</w:t>
            </w:r>
            <w:r>
              <w:rPr>
                <w:rFonts w:cs="Arial"/>
                <w:lang w:val="fr-FR" w:eastAsia="en-US"/>
              </w:rPr>
              <w:t>ime between consecutive reports</w:t>
            </w:r>
          </w:p>
        </w:tc>
        <w:tc>
          <w:tcPr>
            <w:tcW w:w="1440" w:type="dxa"/>
            <w:tcBorders>
              <w:top w:val="single" w:sz="4" w:space="0" w:color="000000"/>
              <w:left w:val="single" w:sz="4" w:space="0" w:color="000000"/>
              <w:bottom w:val="single" w:sz="4" w:space="0" w:color="000000"/>
              <w:right w:val="nil"/>
            </w:tcBorders>
            <w:hideMark/>
          </w:tcPr>
          <w:p w14:paraId="46ADC55C" w14:textId="3447F623" w:rsidR="008D2684" w:rsidRDefault="008D2684" w:rsidP="00AA0F9E">
            <w:pPr>
              <w:pStyle w:val="tablecontent"/>
              <w:rPr>
                <w:rFonts w:cs="Arial"/>
                <w:lang w:val="fr-FR" w:eastAsia="zh-CN"/>
              </w:rPr>
            </w:pPr>
            <w:r>
              <w:rPr>
                <w:rFonts w:cs="Arial"/>
                <w:lang w:val="fr-FR" w:eastAsia="zh-CN"/>
              </w:rPr>
              <w:t>M</w:t>
            </w:r>
            <w:r>
              <w:rPr>
                <w:lang w:val="fr-FR" w:eastAsia="zh-CN"/>
              </w:rPr>
              <w:t xml:space="preserve"> (see</w:t>
            </w:r>
            <w:r w:rsidR="008672A5">
              <w:rPr>
                <w:lang w:val="fr-FR" w:eastAsia="zh-CN"/>
              </w:rPr>
              <w:t> </w:t>
            </w:r>
            <w:r>
              <w:rPr>
                <w:lang w:val="fr-FR" w:eastAsia="zh-CN"/>
              </w:rPr>
              <w:t>NOTE</w:t>
            </w:r>
            <w:r w:rsidR="00CB3F78">
              <w:rPr>
                <w:lang w:val="fr-FR" w:eastAsia="zh-CN"/>
              </w:rPr>
              <w:t> 2</w:t>
            </w:r>
            <w:r>
              <w:rPr>
                <w:lang w:val="fr-FR"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13792A86" w14:textId="00EB1F4C" w:rsidR="008D2684" w:rsidRPr="001279CC" w:rsidRDefault="008D2684" w:rsidP="00AA0F9E">
            <w:pPr>
              <w:pStyle w:val="tablecontent"/>
              <w:rPr>
                <w:rFonts w:cs="Arial"/>
                <w:lang w:eastAsia="zh-CN"/>
              </w:rPr>
            </w:pPr>
            <w:r w:rsidRPr="001279CC">
              <w:rPr>
                <w:rFonts w:cs="Arial"/>
                <w:lang w:eastAsia="zh-CN"/>
              </w:rPr>
              <w:t>Indicates the interval time between consecutive reports. The provided time is to be used for all MC service IDs provided in the MC service ID list</w:t>
            </w:r>
            <w:r w:rsidR="00CB3F78">
              <w:rPr>
                <w:rFonts w:cs="Arial"/>
                <w:lang w:eastAsia="zh-CN"/>
              </w:rPr>
              <w:t xml:space="preserve"> or the service group ID list</w:t>
            </w:r>
            <w:r w:rsidRPr="001279CC">
              <w:rPr>
                <w:rFonts w:cs="Arial"/>
                <w:lang w:eastAsia="zh-CN"/>
              </w:rPr>
              <w:t>.</w:t>
            </w:r>
          </w:p>
        </w:tc>
      </w:tr>
      <w:tr w:rsidR="004B3E4B" w14:paraId="3555FAA4" w14:textId="77777777" w:rsidTr="00AA0F9E">
        <w:trPr>
          <w:jc w:val="center"/>
        </w:trPr>
        <w:tc>
          <w:tcPr>
            <w:tcW w:w="2880" w:type="dxa"/>
            <w:tcBorders>
              <w:top w:val="single" w:sz="4" w:space="0" w:color="000000"/>
              <w:left w:val="single" w:sz="4" w:space="0" w:color="000000"/>
              <w:bottom w:val="single" w:sz="4" w:space="0" w:color="000000"/>
              <w:right w:val="nil"/>
            </w:tcBorders>
          </w:tcPr>
          <w:p w14:paraId="610AA29C" w14:textId="5C6B9B1D" w:rsidR="004B3E4B" w:rsidRDefault="004B3E4B" w:rsidP="004B3E4B">
            <w:pPr>
              <w:pStyle w:val="tablecontent"/>
              <w:rPr>
                <w:rFonts w:cs="Arial"/>
                <w:lang w:val="fr-FR" w:eastAsia="zh-CN"/>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right w:val="nil"/>
            </w:tcBorders>
          </w:tcPr>
          <w:p w14:paraId="272A9216" w14:textId="77777777" w:rsidR="004B3E4B" w:rsidRDefault="004B3E4B" w:rsidP="004B3E4B">
            <w:pPr>
              <w:pStyle w:val="tablecontent"/>
              <w:rPr>
                <w:rFonts w:cs="Arial"/>
                <w:lang w:eastAsia="en-US"/>
              </w:rPr>
            </w:pPr>
            <w:r w:rsidRPr="00526FC3">
              <w:rPr>
                <w:rFonts w:cs="Arial"/>
                <w:lang w:eastAsia="en-US"/>
              </w:rPr>
              <w:t>O</w:t>
            </w:r>
          </w:p>
          <w:p w14:paraId="700D1A0E" w14:textId="58C1183B" w:rsidR="004B3E4B" w:rsidRDefault="004B3E4B" w:rsidP="004B3E4B">
            <w:pPr>
              <w:pStyle w:val="tablecontent"/>
              <w:rPr>
                <w:rFonts w:cs="Arial"/>
                <w:lang w:val="fr-FR"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3</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41AD6DB1" w14:textId="6DAE3EDD" w:rsidR="004B3E4B" w:rsidRPr="001279CC"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4B3E4B" w14:paraId="1EABBE5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16A1851" w14:textId="50AE9FB1" w:rsidR="004B3E4B" w:rsidRDefault="004B3E4B" w:rsidP="004B3E4B">
            <w:pPr>
              <w:pStyle w:val="tablecontent"/>
              <w:rPr>
                <w:rFonts w:cs="Arial"/>
                <w:lang w:val="fr-FR" w:eastAsia="zh-CN"/>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right w:val="nil"/>
            </w:tcBorders>
          </w:tcPr>
          <w:p w14:paraId="5631296F" w14:textId="77777777" w:rsidR="004B3E4B" w:rsidRDefault="004B3E4B" w:rsidP="004B3E4B">
            <w:pPr>
              <w:pStyle w:val="tablecontent"/>
              <w:rPr>
                <w:rFonts w:cs="Arial"/>
                <w:lang w:eastAsia="en-US"/>
              </w:rPr>
            </w:pPr>
            <w:r w:rsidRPr="00526FC3">
              <w:rPr>
                <w:rFonts w:cs="Arial"/>
                <w:lang w:eastAsia="en-US"/>
              </w:rPr>
              <w:t>O</w:t>
            </w:r>
          </w:p>
          <w:p w14:paraId="6E33BF87" w14:textId="4E9EE14E" w:rsidR="004B3E4B" w:rsidRDefault="004B3E4B" w:rsidP="004B3E4B">
            <w:pPr>
              <w:pStyle w:val="tablecontent"/>
              <w:rPr>
                <w:rFonts w:cs="Arial"/>
                <w:lang w:val="fr-FR"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3</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524791A8" w14:textId="645176F4" w:rsidR="004B3E4B" w:rsidRPr="001279CC"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14:paraId="72D7DE8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5E0A678" w14:textId="54EB2957" w:rsidR="00CB3F78" w:rsidRDefault="00CB3F78" w:rsidP="00CB3F78">
            <w:pPr>
              <w:pStyle w:val="TAN"/>
              <w:rPr>
                <w:rFonts w:cs="Arial"/>
              </w:rPr>
            </w:pPr>
            <w:r>
              <w:rPr>
                <w:rFonts w:cs="Arial"/>
              </w:rPr>
              <w:t>NOTE </w:t>
            </w:r>
            <w:r w:rsidRPr="00792903">
              <w:rPr>
                <w:rFonts w:cs="Arial"/>
              </w:rPr>
              <w:t>1:</w:t>
            </w:r>
            <w:r w:rsidRPr="001279CC">
              <w:rPr>
                <w:lang w:eastAsia="zh-CN"/>
              </w:rPr>
              <w:t xml:space="preserve"> </w:t>
            </w:r>
            <w:r w:rsidRPr="001279CC">
              <w:rPr>
                <w:lang w:eastAsia="zh-CN"/>
              </w:rPr>
              <w:tab/>
            </w:r>
            <w:r w:rsidRPr="00792903">
              <w:rPr>
                <w:rFonts w:cs="Arial"/>
              </w:rPr>
              <w:t>E</w:t>
            </w:r>
            <w:r>
              <w:rPr>
                <w:rFonts w:cs="Arial"/>
              </w:rPr>
              <w:t>ither the MC service ID list or the MC service group ID list must be present.</w:t>
            </w:r>
          </w:p>
          <w:p w14:paraId="3B74B377" w14:textId="77777777" w:rsidR="008D2684" w:rsidRDefault="008D2684" w:rsidP="00AA0F9E">
            <w:pPr>
              <w:pStyle w:val="TAN"/>
              <w:rPr>
                <w:lang w:eastAsia="zh-CN"/>
              </w:rPr>
            </w:pPr>
            <w:r w:rsidRPr="001279CC">
              <w:rPr>
                <w:lang w:eastAsia="zh-CN"/>
              </w:rPr>
              <w:t>NOTE</w:t>
            </w:r>
            <w:r w:rsidR="00CB3F78">
              <w:rPr>
                <w:lang w:eastAsia="zh-CN"/>
              </w:rPr>
              <w:t> 2</w:t>
            </w:r>
            <w:r w:rsidRPr="001279CC">
              <w:rPr>
                <w:lang w:eastAsia="zh-CN"/>
              </w:rPr>
              <w:t>:</w:t>
            </w:r>
            <w:r w:rsidRPr="001279CC">
              <w:rPr>
                <w:lang w:eastAsia="zh-CN"/>
              </w:rPr>
              <w:tab/>
              <w:t>If the interval time has a value of zero then the location management server will send the Location information notification immediately the location information report is received from the MC service user in the MC service ID list.</w:t>
            </w:r>
          </w:p>
          <w:p w14:paraId="68CF46B1" w14:textId="0B672BFD" w:rsidR="004B3E4B" w:rsidRPr="001279CC" w:rsidRDefault="004B3E4B" w:rsidP="00AA0F9E">
            <w:pPr>
              <w:pStyle w:val="TAN"/>
              <w:rPr>
                <w:rFonts w:cs="Arial"/>
                <w:lang w:eastAsia="zh-CN"/>
              </w:rPr>
            </w:pPr>
            <w:r w:rsidRPr="00352049">
              <w:t>NOTE</w:t>
            </w:r>
            <w:r>
              <w:t> </w:t>
            </w:r>
            <w:r w:rsidR="0072351A">
              <w:t>3</w:t>
            </w:r>
            <w:r w:rsidRPr="00352049">
              <w:t>:</w:t>
            </w:r>
            <w:r w:rsidRPr="00352049">
              <w:tab/>
            </w:r>
            <w:r>
              <w:t>This IE is included to indicate what location information is expected</w:t>
            </w:r>
            <w:r w:rsidRPr="00175D7C">
              <w:t>.</w:t>
            </w:r>
            <w:r>
              <w:t xml:space="preserve"> If not present, LMS sends all the available location information received from the requested MC service user to the requester.</w:t>
            </w:r>
          </w:p>
        </w:tc>
      </w:tr>
    </w:tbl>
    <w:p w14:paraId="1AE31E90" w14:textId="77777777" w:rsidR="000D44B7" w:rsidRDefault="000D44B7" w:rsidP="000D44B7"/>
    <w:p w14:paraId="1618482A" w14:textId="77777777" w:rsidR="000D44B7" w:rsidRPr="00526FC3" w:rsidRDefault="000D44B7" w:rsidP="000D44B7">
      <w:pPr>
        <w:rPr>
          <w:lang w:eastAsia="zh-CN"/>
        </w:rPr>
      </w:pPr>
      <w:r w:rsidRPr="00526FC3">
        <w:t>Table </w:t>
      </w:r>
      <w:r>
        <w:t>10.9.2.5-3</w:t>
      </w:r>
      <w:r w:rsidRPr="00526FC3">
        <w:t xml:space="preserve"> describes the information flow from the </w:t>
      </w:r>
      <w:r>
        <w:t xml:space="preserve">location management server in the primary MC system to the </w:t>
      </w:r>
      <w:r>
        <w:rPr>
          <w:lang w:eastAsia="zh-CN"/>
        </w:rPr>
        <w:t>location management server in the partner MC system for the location information subscription request</w:t>
      </w:r>
      <w:r w:rsidRPr="001A645C">
        <w:rPr>
          <w:lang w:eastAsia="zh-CN"/>
        </w:rPr>
        <w:t>.</w:t>
      </w:r>
    </w:p>
    <w:p w14:paraId="3C954288" w14:textId="77777777" w:rsidR="000D44B7" w:rsidRPr="00526FC3" w:rsidRDefault="000D44B7" w:rsidP="000D44B7">
      <w:pPr>
        <w:pStyle w:val="TH"/>
        <w:rPr>
          <w:lang w:val="en-US" w:eastAsia="zh-CN"/>
        </w:rPr>
      </w:pPr>
      <w:r w:rsidRPr="00526FC3">
        <w:t>Table </w:t>
      </w:r>
      <w:r>
        <w:t>10.9.2.5-3</w:t>
      </w:r>
      <w:r w:rsidRPr="00526FC3">
        <w:t xml:space="preserve">: </w:t>
      </w:r>
      <w:r w:rsidRPr="00062478">
        <w:t>Location infor</w:t>
      </w:r>
      <w:r>
        <w:t>mation subscription request (LMS</w:t>
      </w:r>
      <w:r w:rsidRPr="00062478">
        <w:t xml:space="preserve"> – LMS)</w:t>
      </w:r>
    </w:p>
    <w:tbl>
      <w:tblPr>
        <w:tblW w:w="8640" w:type="dxa"/>
        <w:jc w:val="center"/>
        <w:tblLayout w:type="fixed"/>
        <w:tblLook w:val="0000" w:firstRow="0" w:lastRow="0" w:firstColumn="0" w:lastColumn="0" w:noHBand="0" w:noVBand="0"/>
      </w:tblPr>
      <w:tblGrid>
        <w:gridCol w:w="2880"/>
        <w:gridCol w:w="1440"/>
        <w:gridCol w:w="4320"/>
      </w:tblGrid>
      <w:tr w:rsidR="000D44B7" w:rsidRPr="00526FC3" w14:paraId="0946B015" w14:textId="77777777" w:rsidTr="00F72DEC">
        <w:trPr>
          <w:jc w:val="center"/>
        </w:trPr>
        <w:tc>
          <w:tcPr>
            <w:tcW w:w="2880" w:type="dxa"/>
            <w:tcBorders>
              <w:top w:val="single" w:sz="4" w:space="0" w:color="000000"/>
              <w:left w:val="single" w:sz="4" w:space="0" w:color="000000"/>
              <w:bottom w:val="single" w:sz="4" w:space="0" w:color="000000"/>
            </w:tcBorders>
          </w:tcPr>
          <w:p w14:paraId="45263BFD" w14:textId="77777777" w:rsidR="000D44B7" w:rsidRPr="00526FC3" w:rsidRDefault="000D44B7"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66D837EB" w14:textId="77777777" w:rsidR="000D44B7" w:rsidRPr="00526FC3" w:rsidRDefault="000D44B7"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0FE61880" w14:textId="77777777" w:rsidR="000D44B7" w:rsidRPr="00526FC3" w:rsidRDefault="000D44B7" w:rsidP="00F72DEC">
            <w:pPr>
              <w:pStyle w:val="TAH"/>
            </w:pPr>
            <w:r w:rsidRPr="00526FC3">
              <w:t>Description</w:t>
            </w:r>
          </w:p>
        </w:tc>
      </w:tr>
      <w:tr w:rsidR="000D44B7" w:rsidRPr="00526FC3" w14:paraId="6A83C7A7" w14:textId="77777777" w:rsidTr="00F72DEC">
        <w:trPr>
          <w:jc w:val="center"/>
        </w:trPr>
        <w:tc>
          <w:tcPr>
            <w:tcW w:w="2880" w:type="dxa"/>
            <w:tcBorders>
              <w:top w:val="single" w:sz="4" w:space="0" w:color="000000"/>
              <w:left w:val="single" w:sz="4" w:space="0" w:color="000000"/>
              <w:bottom w:val="single" w:sz="4" w:space="0" w:color="000000"/>
            </w:tcBorders>
          </w:tcPr>
          <w:p w14:paraId="77DDD757" w14:textId="4BBD29F7" w:rsidR="000D44B7" w:rsidRPr="00526FC3" w:rsidRDefault="000D44B7" w:rsidP="00F72DEC">
            <w:pPr>
              <w:pStyle w:val="TAL"/>
            </w:pPr>
            <w:r w:rsidRPr="00526FC3">
              <w:t>MC service ID</w:t>
            </w:r>
            <w:r>
              <w:t xml:space="preserve"> (see NOTE 1)</w:t>
            </w:r>
          </w:p>
        </w:tc>
        <w:tc>
          <w:tcPr>
            <w:tcW w:w="1440" w:type="dxa"/>
            <w:tcBorders>
              <w:top w:val="single" w:sz="4" w:space="0" w:color="000000"/>
              <w:left w:val="single" w:sz="4" w:space="0" w:color="000000"/>
              <w:bottom w:val="single" w:sz="4" w:space="0" w:color="000000"/>
            </w:tcBorders>
          </w:tcPr>
          <w:p w14:paraId="149B09E9" w14:textId="77777777" w:rsidR="000D44B7" w:rsidRPr="00526FC3" w:rsidRDefault="000D44B7" w:rsidP="00F72DEC">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tcPr>
          <w:p w14:paraId="1AD7F94D" w14:textId="77777777" w:rsidR="000D44B7" w:rsidRPr="00526FC3" w:rsidRDefault="000D44B7" w:rsidP="00F72DEC">
            <w:pPr>
              <w:pStyle w:val="TAL"/>
              <w:rPr>
                <w:lang w:eastAsia="zh-CN"/>
              </w:rPr>
            </w:pPr>
            <w:r>
              <w:t xml:space="preserve">Identity of the </w:t>
            </w:r>
            <w:r w:rsidRPr="00526FC3">
              <w:rPr>
                <w:rFonts w:hint="eastAsia"/>
                <w:lang w:eastAsia="zh-CN"/>
              </w:rPr>
              <w:t>requesting</w:t>
            </w:r>
            <w:r w:rsidRPr="00526FC3">
              <w:t xml:space="preserve"> MC service user</w:t>
            </w:r>
            <w:r>
              <w:t xml:space="preserve"> in the primary MC system</w:t>
            </w:r>
          </w:p>
        </w:tc>
      </w:tr>
      <w:tr w:rsidR="000D44B7" w:rsidRPr="00526FC3" w14:paraId="36535916" w14:textId="77777777" w:rsidTr="00F72DEC">
        <w:trPr>
          <w:jc w:val="center"/>
        </w:trPr>
        <w:tc>
          <w:tcPr>
            <w:tcW w:w="2880" w:type="dxa"/>
            <w:tcBorders>
              <w:top w:val="single" w:sz="4" w:space="0" w:color="000000"/>
              <w:left w:val="single" w:sz="4" w:space="0" w:color="000000"/>
              <w:bottom w:val="single" w:sz="4" w:space="0" w:color="000000"/>
            </w:tcBorders>
          </w:tcPr>
          <w:p w14:paraId="5C8F32D9" w14:textId="77777777" w:rsidR="000D44B7" w:rsidRPr="00526FC3" w:rsidRDefault="000D44B7" w:rsidP="00F72DEC">
            <w:pPr>
              <w:pStyle w:val="TAL"/>
            </w:pPr>
            <w:r w:rsidRPr="00526FC3">
              <w:t>MC service ID list</w:t>
            </w:r>
          </w:p>
        </w:tc>
        <w:tc>
          <w:tcPr>
            <w:tcW w:w="1440" w:type="dxa"/>
            <w:tcBorders>
              <w:top w:val="single" w:sz="4" w:space="0" w:color="000000"/>
              <w:left w:val="single" w:sz="4" w:space="0" w:color="000000"/>
              <w:bottom w:val="single" w:sz="4" w:space="0" w:color="000000"/>
            </w:tcBorders>
          </w:tcPr>
          <w:p w14:paraId="7C9E9F39" w14:textId="77777777" w:rsidR="000D44B7" w:rsidRPr="00526FC3" w:rsidRDefault="000D44B7" w:rsidP="00F72DEC">
            <w:pPr>
              <w:pStyle w:val="TAL"/>
            </w:pPr>
            <w:r w:rsidRPr="00526FC3">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6C4F393A" w14:textId="77777777" w:rsidR="000D44B7" w:rsidRPr="00526FC3" w:rsidRDefault="000D44B7" w:rsidP="00F72DEC">
            <w:pPr>
              <w:pStyle w:val="TAL"/>
            </w:pPr>
            <w:r w:rsidRPr="00352049">
              <w:t xml:space="preserve">List of the </w:t>
            </w:r>
            <w:r>
              <w:rPr>
                <w:lang w:eastAsia="zh-CN"/>
              </w:rPr>
              <w:t>identities</w:t>
            </w:r>
            <w:r>
              <w:t xml:space="preserve"> of </w:t>
            </w:r>
            <w:r w:rsidRPr="00526FC3">
              <w:t>MC service user</w:t>
            </w:r>
            <w:r>
              <w:t>s</w:t>
            </w:r>
            <w:r w:rsidRPr="00526FC3">
              <w:t xml:space="preserve"> </w:t>
            </w:r>
            <w:r>
              <w:t xml:space="preserve">in the partner MC system </w:t>
            </w:r>
            <w:r w:rsidRPr="00526FC3">
              <w:t xml:space="preserve">whose location information </w:t>
            </w:r>
            <w:r>
              <w:t>are</w:t>
            </w:r>
            <w:r w:rsidRPr="00526FC3">
              <w:t xml:space="preserve"> requested</w:t>
            </w:r>
          </w:p>
        </w:tc>
      </w:tr>
      <w:tr w:rsidR="000D44B7" w:rsidRPr="00526FC3" w14:paraId="7909372D" w14:textId="77777777" w:rsidTr="00F72DEC">
        <w:trPr>
          <w:jc w:val="center"/>
        </w:trPr>
        <w:tc>
          <w:tcPr>
            <w:tcW w:w="2880" w:type="dxa"/>
            <w:tcBorders>
              <w:top w:val="single" w:sz="4" w:space="0" w:color="000000"/>
              <w:left w:val="single" w:sz="4" w:space="0" w:color="000000"/>
              <w:bottom w:val="single" w:sz="4" w:space="0" w:color="000000"/>
            </w:tcBorders>
          </w:tcPr>
          <w:p w14:paraId="368D73F0" w14:textId="57175C4A" w:rsidR="000D44B7" w:rsidRPr="00526FC3" w:rsidRDefault="000D44B7" w:rsidP="00F72DEC">
            <w:pPr>
              <w:pStyle w:val="TAL"/>
              <w:rPr>
                <w:lang w:eastAsia="zh-CN"/>
              </w:rPr>
            </w:pPr>
            <w:r w:rsidRPr="00526FC3">
              <w:rPr>
                <w:rFonts w:hint="eastAsia"/>
                <w:lang w:eastAsia="zh-CN"/>
              </w:rPr>
              <w:t>T</w:t>
            </w:r>
            <w:r w:rsidRPr="00526FC3">
              <w:t xml:space="preserve">ime between consecutive </w:t>
            </w:r>
            <w:r>
              <w:t xml:space="preserve">location notifications </w:t>
            </w:r>
            <w:r>
              <w:rPr>
                <w:lang w:eastAsia="zh-CN"/>
              </w:rPr>
              <w:t>(see NOTE 2)</w:t>
            </w:r>
          </w:p>
        </w:tc>
        <w:tc>
          <w:tcPr>
            <w:tcW w:w="1440" w:type="dxa"/>
            <w:tcBorders>
              <w:top w:val="single" w:sz="4" w:space="0" w:color="000000"/>
              <w:left w:val="single" w:sz="4" w:space="0" w:color="000000"/>
              <w:bottom w:val="single" w:sz="4" w:space="0" w:color="000000"/>
            </w:tcBorders>
          </w:tcPr>
          <w:p w14:paraId="6BA59AF2" w14:textId="77777777" w:rsidR="000D44B7" w:rsidRPr="00526FC3" w:rsidRDefault="000D44B7" w:rsidP="00F72DEC">
            <w:pPr>
              <w:pStyle w:val="TAL"/>
              <w:rPr>
                <w:lang w:eastAsia="zh-CN"/>
              </w:rPr>
            </w:pPr>
            <w:r w:rsidRPr="00526FC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B36312C" w14:textId="77777777" w:rsidR="000D44B7" w:rsidRPr="00526FC3" w:rsidRDefault="000D44B7" w:rsidP="00F72DEC">
            <w:pPr>
              <w:pStyle w:val="TAL"/>
              <w:rPr>
                <w:lang w:eastAsia="zh-CN"/>
              </w:rPr>
            </w:pPr>
            <w:r>
              <w:rPr>
                <w:lang w:eastAsia="zh-CN"/>
              </w:rPr>
              <w:t>I</w:t>
            </w:r>
            <w:r w:rsidRPr="00526FC3">
              <w:rPr>
                <w:rFonts w:hint="eastAsia"/>
                <w:lang w:eastAsia="zh-CN"/>
              </w:rPr>
              <w:t xml:space="preserve">ndicates the interval time between consecutive </w:t>
            </w:r>
            <w:r>
              <w:rPr>
                <w:lang w:eastAsia="zh-CN"/>
              </w:rPr>
              <w:t>location notifications</w:t>
            </w:r>
          </w:p>
        </w:tc>
      </w:tr>
      <w:tr w:rsidR="0072351A" w:rsidRPr="00526FC3" w14:paraId="1D6CD26E" w14:textId="77777777" w:rsidTr="00F72DEC">
        <w:trPr>
          <w:jc w:val="center"/>
        </w:trPr>
        <w:tc>
          <w:tcPr>
            <w:tcW w:w="2880" w:type="dxa"/>
            <w:tcBorders>
              <w:top w:val="single" w:sz="4" w:space="0" w:color="000000"/>
              <w:left w:val="single" w:sz="4" w:space="0" w:color="000000"/>
              <w:bottom w:val="single" w:sz="4" w:space="0" w:color="000000"/>
            </w:tcBorders>
          </w:tcPr>
          <w:p w14:paraId="70CE76BF" w14:textId="37F7A5C3" w:rsidR="0072351A" w:rsidRPr="00526FC3" w:rsidRDefault="0072351A" w:rsidP="0072351A">
            <w:pPr>
              <w:pStyle w:val="TAL"/>
              <w:rPr>
                <w:lang w:eastAsia="zh-CN"/>
              </w:rPr>
            </w:pPr>
            <w:r w:rsidRPr="00526FC3">
              <w:rPr>
                <w:rFonts w:cs="Arial"/>
              </w:rPr>
              <w:t>Requested non-emergency location information</w:t>
            </w:r>
            <w:r>
              <w:rPr>
                <w:rFonts w:cs="Arial"/>
              </w:rPr>
              <w:t xml:space="preserve"> </w:t>
            </w:r>
            <w:r w:rsidRPr="00526FC3">
              <w:rPr>
                <w:rFonts w:cs="Arial"/>
              </w:rPr>
              <w:t>(</w:t>
            </w:r>
            <w:r>
              <w:rPr>
                <w:rFonts w:cs="Arial"/>
              </w:rPr>
              <w:t>see </w:t>
            </w:r>
            <w:r w:rsidRPr="00526FC3">
              <w:rPr>
                <w:rFonts w:cs="Arial"/>
              </w:rPr>
              <w:t>NOTE</w:t>
            </w:r>
            <w:r>
              <w:rPr>
                <w:rFonts w:cs="Arial"/>
              </w:rPr>
              <w:t> 3</w:t>
            </w:r>
            <w:r w:rsidRPr="00526FC3">
              <w:rPr>
                <w:rFonts w:cs="Arial"/>
              </w:rPr>
              <w:t>)</w:t>
            </w:r>
          </w:p>
        </w:tc>
        <w:tc>
          <w:tcPr>
            <w:tcW w:w="1440" w:type="dxa"/>
            <w:tcBorders>
              <w:top w:val="single" w:sz="4" w:space="0" w:color="000000"/>
              <w:left w:val="single" w:sz="4" w:space="0" w:color="000000"/>
              <w:bottom w:val="single" w:sz="4" w:space="0" w:color="000000"/>
            </w:tcBorders>
          </w:tcPr>
          <w:p w14:paraId="3BAE7E30" w14:textId="329F0A93" w:rsidR="0072351A" w:rsidRPr="00526FC3" w:rsidRDefault="0072351A" w:rsidP="0072351A">
            <w:pPr>
              <w:pStyle w:val="TAL"/>
              <w:rPr>
                <w:lang w:eastAsia="zh-CN"/>
              </w:rPr>
            </w:pPr>
            <w:r w:rsidRPr="00526FC3">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302BDA92" w14:textId="1A656FFD" w:rsidR="0072351A" w:rsidRDefault="0072351A" w:rsidP="0072351A">
            <w:pPr>
              <w:pStyle w:val="TAL"/>
              <w:rPr>
                <w:lang w:eastAsia="zh-CN"/>
              </w:rPr>
            </w:pPr>
            <w:r w:rsidRPr="00526FC3">
              <w:rPr>
                <w:rFonts w:cs="Arial"/>
              </w:rPr>
              <w:t xml:space="preserve">Identifies what location information </w:t>
            </w:r>
            <w:r>
              <w:rPr>
                <w:rFonts w:cs="Arial"/>
              </w:rPr>
              <w:t>elements (e.g. latitude, longitude, speed) are</w:t>
            </w:r>
            <w:r w:rsidRPr="00526FC3">
              <w:rPr>
                <w:rFonts w:cs="Arial"/>
              </w:rPr>
              <w:t xml:space="preserve"> requested, except for emergency calls or imminent peril calls or emergency alerts</w:t>
            </w:r>
            <w:r>
              <w:rPr>
                <w:rFonts w:cs="Arial"/>
              </w:rPr>
              <w:t xml:space="preserve"> or in emergency state</w:t>
            </w:r>
          </w:p>
        </w:tc>
      </w:tr>
      <w:tr w:rsidR="0072351A" w:rsidRPr="00526FC3" w14:paraId="18331DD7" w14:textId="77777777" w:rsidTr="00F72DEC">
        <w:trPr>
          <w:jc w:val="center"/>
        </w:trPr>
        <w:tc>
          <w:tcPr>
            <w:tcW w:w="2880" w:type="dxa"/>
            <w:tcBorders>
              <w:top w:val="single" w:sz="4" w:space="0" w:color="000000"/>
              <w:left w:val="single" w:sz="4" w:space="0" w:color="000000"/>
              <w:bottom w:val="single" w:sz="4" w:space="0" w:color="000000"/>
            </w:tcBorders>
          </w:tcPr>
          <w:p w14:paraId="65B9898C" w14:textId="4085F46F" w:rsidR="0072351A" w:rsidRPr="00526FC3" w:rsidRDefault="0072351A" w:rsidP="0072351A">
            <w:pPr>
              <w:pStyle w:val="TAL"/>
              <w:rPr>
                <w:lang w:eastAsia="zh-CN"/>
              </w:rPr>
            </w:pPr>
            <w:r w:rsidRPr="00526FC3">
              <w:rPr>
                <w:rFonts w:cs="Arial"/>
              </w:rPr>
              <w:t>Requested emergency location information</w:t>
            </w:r>
            <w:r>
              <w:rPr>
                <w:rFonts w:cs="Arial"/>
              </w:rPr>
              <w:t xml:space="preserve"> </w:t>
            </w:r>
            <w:r w:rsidRPr="00526FC3">
              <w:rPr>
                <w:rFonts w:cs="Arial"/>
              </w:rPr>
              <w:t>(</w:t>
            </w:r>
            <w:r>
              <w:rPr>
                <w:rFonts w:cs="Arial"/>
              </w:rPr>
              <w:t>see </w:t>
            </w:r>
            <w:r w:rsidRPr="00526FC3">
              <w:rPr>
                <w:rFonts w:cs="Arial"/>
              </w:rPr>
              <w:t>NOTE</w:t>
            </w:r>
            <w:r>
              <w:rPr>
                <w:rFonts w:cs="Arial"/>
              </w:rPr>
              <w:t> 3</w:t>
            </w:r>
            <w:r w:rsidRPr="00526FC3">
              <w:rPr>
                <w:rFonts w:cs="Arial"/>
              </w:rPr>
              <w:t>)</w:t>
            </w:r>
          </w:p>
        </w:tc>
        <w:tc>
          <w:tcPr>
            <w:tcW w:w="1440" w:type="dxa"/>
            <w:tcBorders>
              <w:top w:val="single" w:sz="4" w:space="0" w:color="000000"/>
              <w:left w:val="single" w:sz="4" w:space="0" w:color="000000"/>
              <w:bottom w:val="single" w:sz="4" w:space="0" w:color="000000"/>
            </w:tcBorders>
          </w:tcPr>
          <w:p w14:paraId="19DEB4D3" w14:textId="6DFF10A7" w:rsidR="0072351A" w:rsidRPr="00526FC3" w:rsidRDefault="0072351A" w:rsidP="0072351A">
            <w:pPr>
              <w:pStyle w:val="TAL"/>
              <w:rPr>
                <w:lang w:eastAsia="zh-CN"/>
              </w:rPr>
            </w:pPr>
            <w:r w:rsidRPr="00526FC3">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0FCBCAE3" w14:textId="6D2EB7B3" w:rsidR="0072351A" w:rsidRDefault="0072351A" w:rsidP="0072351A">
            <w:pPr>
              <w:pStyle w:val="TAL"/>
              <w:rPr>
                <w:lang w:eastAsia="zh-CN"/>
              </w:rPr>
            </w:pPr>
            <w:r w:rsidRPr="00526FC3">
              <w:rPr>
                <w:rFonts w:cs="Arial"/>
              </w:rPr>
              <w:t xml:space="preserve">Identifies what location information </w:t>
            </w:r>
            <w:r>
              <w:rPr>
                <w:rFonts w:cs="Arial"/>
              </w:rPr>
              <w:t>elements (e.g. latitude, longitude, altitude, speed, ECGI) are</w:t>
            </w:r>
            <w:r w:rsidRPr="00526FC3">
              <w:rPr>
                <w:rFonts w:cs="Arial"/>
              </w:rPr>
              <w:t xml:space="preserve"> requested, for emergency calls or imminent peril calls or emergency alerts</w:t>
            </w:r>
            <w:r>
              <w:rPr>
                <w:rFonts w:cs="Arial"/>
              </w:rPr>
              <w:t xml:space="preserve"> or in emergency state</w:t>
            </w:r>
          </w:p>
        </w:tc>
      </w:tr>
      <w:tr w:rsidR="000D44B7" w:rsidRPr="00526FC3" w14:paraId="47F1591D"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196C383" w14:textId="77777777" w:rsidR="000D44B7" w:rsidRDefault="000D44B7" w:rsidP="00F72DEC">
            <w:pPr>
              <w:pStyle w:val="TAN"/>
            </w:pPr>
            <w:r>
              <w:t>NOTE 1:</w:t>
            </w:r>
            <w:r w:rsidRPr="00767B37">
              <w:tab/>
            </w:r>
            <w:r>
              <w:t>This element is only present when the request is originated by an MC service client.</w:t>
            </w:r>
          </w:p>
          <w:p w14:paraId="57FB54F5" w14:textId="77777777" w:rsidR="000D44B7" w:rsidRDefault="000D44B7" w:rsidP="00F72DEC">
            <w:pPr>
              <w:pStyle w:val="TAN"/>
            </w:pPr>
            <w:r w:rsidRPr="00767B37">
              <w:t>NOTE</w:t>
            </w:r>
            <w:r>
              <w:t> 2</w:t>
            </w:r>
            <w:r w:rsidRPr="00767B37">
              <w:t>:</w:t>
            </w:r>
            <w:r w:rsidRPr="00767B37">
              <w:tab/>
              <w:t xml:space="preserve">If the interval time has a value of zero then the location management server will send the </w:t>
            </w:r>
            <w:r>
              <w:t>l</w:t>
            </w:r>
            <w:r w:rsidRPr="00767B37">
              <w:t xml:space="preserve">ocation information notification immediately </w:t>
            </w:r>
            <w:r>
              <w:t xml:space="preserve">after </w:t>
            </w:r>
            <w:r w:rsidRPr="00767B37">
              <w:t xml:space="preserve">the location information </w:t>
            </w:r>
            <w:r>
              <w:t>update</w:t>
            </w:r>
            <w:r w:rsidRPr="00767B37">
              <w:t xml:space="preserve"> is received from the MC service user in the MC service ID list.</w:t>
            </w:r>
          </w:p>
          <w:p w14:paraId="3FD776B2" w14:textId="21BEF417" w:rsidR="0072351A" w:rsidRPr="00767B37" w:rsidRDefault="0072351A" w:rsidP="00F72DEC">
            <w:pPr>
              <w:pStyle w:val="TAN"/>
            </w:pPr>
            <w:r w:rsidRPr="0072351A">
              <w:t>NOTE</w:t>
            </w:r>
            <w:r>
              <w:t> </w:t>
            </w:r>
            <w:r w:rsidRPr="0072351A">
              <w:t>3:</w:t>
            </w:r>
            <w:r w:rsidRPr="0072351A">
              <w:tab/>
              <w:t>This IE is included to indicate what location information is expected. If not present, LMS sends all the available location information received from the requested MC service user to the requester.</w:t>
            </w:r>
          </w:p>
        </w:tc>
      </w:tr>
    </w:tbl>
    <w:p w14:paraId="5E81906D" w14:textId="77777777" w:rsidR="008D2684" w:rsidRDefault="008D2684" w:rsidP="008D2684"/>
    <w:p w14:paraId="2B8E9145" w14:textId="77777777" w:rsidR="008D2684" w:rsidRPr="00526FC3" w:rsidRDefault="008D2684" w:rsidP="008D2684">
      <w:pPr>
        <w:pStyle w:val="Heading4"/>
      </w:pPr>
      <w:bookmarkStart w:id="2490" w:name="_Toc210293466"/>
      <w:r w:rsidRPr="00526FC3">
        <w:lastRenderedPageBreak/>
        <w:t>10.9.2.6</w:t>
      </w:r>
      <w:r w:rsidRPr="00526FC3">
        <w:tab/>
        <w:t xml:space="preserve">Location </w:t>
      </w:r>
      <w:r w:rsidRPr="00526FC3">
        <w:rPr>
          <w:rFonts w:hint="eastAsia"/>
        </w:rPr>
        <w:t>information</w:t>
      </w:r>
      <w:r w:rsidRPr="00526FC3">
        <w:t xml:space="preserve"> </w:t>
      </w:r>
      <w:r w:rsidRPr="00526FC3">
        <w:rPr>
          <w:rFonts w:hint="eastAsia"/>
        </w:rPr>
        <w:t>subscription response</w:t>
      </w:r>
      <w:bookmarkEnd w:id="2487"/>
      <w:bookmarkEnd w:id="2488"/>
      <w:bookmarkEnd w:id="2489"/>
      <w:bookmarkEnd w:id="2490"/>
    </w:p>
    <w:p w14:paraId="1767DE95" w14:textId="20B94166" w:rsidR="008D2684" w:rsidRPr="00526FC3" w:rsidRDefault="008D2684" w:rsidP="008D2684">
      <w:pPr>
        <w:rPr>
          <w:lang w:eastAsia="zh-CN"/>
        </w:rPr>
      </w:pPr>
      <w:r w:rsidRPr="00526FC3">
        <w:t>Table 10.9.2</w:t>
      </w:r>
      <w:r w:rsidRPr="00526FC3">
        <w:rPr>
          <w:lang w:eastAsia="zh-CN"/>
        </w:rPr>
        <w:t>.6-1</w:t>
      </w:r>
      <w:r w:rsidRPr="00526FC3">
        <w:t xml:space="preserve"> describes the information flow from the location management </w:t>
      </w:r>
      <w:r w:rsidRPr="00526FC3">
        <w:rPr>
          <w:rFonts w:hint="eastAsia"/>
          <w:lang w:eastAsia="zh-CN"/>
        </w:rPr>
        <w:t>server</w:t>
      </w:r>
      <w:r w:rsidRPr="00526FC3">
        <w:t xml:space="preserve"> to the MC service server</w:t>
      </w:r>
      <w:r>
        <w:t xml:space="preserve"> or location management client</w:t>
      </w:r>
      <w:r w:rsidRPr="00526FC3">
        <w:t xml:space="preserve"> </w:t>
      </w:r>
      <w:r w:rsidR="000D44B7" w:rsidRPr="000D44B7">
        <w:t xml:space="preserve">and from the location management server in the partner MC system to the location management server in the primary MC system </w:t>
      </w:r>
      <w:r w:rsidRPr="00526FC3">
        <w:t xml:space="preserve">for </w:t>
      </w:r>
      <w:r w:rsidR="000D44B7">
        <w:t xml:space="preserve">the </w:t>
      </w:r>
      <w:r w:rsidRPr="00526FC3">
        <w:rPr>
          <w:rFonts w:hint="eastAsia"/>
          <w:lang w:eastAsia="zh-CN"/>
        </w:rPr>
        <w:t>location information subscription response.</w:t>
      </w:r>
    </w:p>
    <w:p w14:paraId="06D2BDCB"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6</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6C31EF2" w14:textId="77777777" w:rsidTr="00AA0F9E">
        <w:trPr>
          <w:jc w:val="center"/>
        </w:trPr>
        <w:tc>
          <w:tcPr>
            <w:tcW w:w="2880" w:type="dxa"/>
            <w:tcBorders>
              <w:top w:val="single" w:sz="4" w:space="0" w:color="000000"/>
              <w:left w:val="single" w:sz="4" w:space="0" w:color="000000"/>
              <w:bottom w:val="single" w:sz="4" w:space="0" w:color="000000"/>
            </w:tcBorders>
          </w:tcPr>
          <w:p w14:paraId="5DC7C90B"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478A2F5"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3310636D"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29499F3D" w14:textId="77777777" w:rsidTr="00AA0F9E">
        <w:trPr>
          <w:jc w:val="center"/>
        </w:trPr>
        <w:tc>
          <w:tcPr>
            <w:tcW w:w="2880" w:type="dxa"/>
            <w:tcBorders>
              <w:top w:val="single" w:sz="4" w:space="0" w:color="000000"/>
              <w:left w:val="single" w:sz="4" w:space="0" w:color="000000"/>
              <w:bottom w:val="single" w:sz="4" w:space="0" w:color="000000"/>
            </w:tcBorders>
          </w:tcPr>
          <w:p w14:paraId="5686F54A" w14:textId="185968C4" w:rsidR="008D2684" w:rsidRPr="00526FC3" w:rsidRDefault="008D2684" w:rsidP="00AA0F9E">
            <w:pPr>
              <w:pStyle w:val="tablecontent"/>
              <w:rPr>
                <w:rFonts w:cs="Arial"/>
                <w:lang w:eastAsia="en-US"/>
              </w:rPr>
            </w:pPr>
            <w:r w:rsidRPr="00526FC3">
              <w:rPr>
                <w:rFonts w:cs="Arial"/>
                <w:lang w:eastAsia="en-US"/>
              </w:rPr>
              <w:t>MC service ID</w:t>
            </w:r>
            <w:r w:rsidR="000D44B7" w:rsidRPr="000D44B7">
              <w:rPr>
                <w:rFonts w:cs="Arial"/>
                <w:lang w:eastAsia="en-US"/>
              </w:rPr>
              <w:t xml:space="preserve"> (see</w:t>
            </w:r>
            <w:r w:rsidR="000D44B7">
              <w:rPr>
                <w:rFonts w:cs="Arial"/>
                <w:lang w:eastAsia="en-US"/>
              </w:rPr>
              <w:t> </w:t>
            </w:r>
            <w:r w:rsidR="000D44B7" w:rsidRPr="000D44B7">
              <w:rPr>
                <w:rFonts w:cs="Arial"/>
                <w:lang w:eastAsia="en-US"/>
              </w:rPr>
              <w:t>NOTE</w:t>
            </w:r>
            <w:r w:rsidR="000D44B7">
              <w:rPr>
                <w:rFonts w:cs="Arial"/>
                <w:lang w:eastAsia="en-US"/>
              </w:rPr>
              <w:t> </w:t>
            </w:r>
            <w:r w:rsidR="000D44B7" w:rsidRPr="000D44B7">
              <w:rPr>
                <w:rFonts w:cs="Arial"/>
                <w:lang w:eastAsia="en-US"/>
              </w:rPr>
              <w:t>1)</w:t>
            </w:r>
          </w:p>
        </w:tc>
        <w:tc>
          <w:tcPr>
            <w:tcW w:w="1440" w:type="dxa"/>
            <w:tcBorders>
              <w:top w:val="single" w:sz="4" w:space="0" w:color="000000"/>
              <w:left w:val="single" w:sz="4" w:space="0" w:color="000000"/>
              <w:bottom w:val="single" w:sz="4" w:space="0" w:color="000000"/>
            </w:tcBorders>
          </w:tcPr>
          <w:p w14:paraId="127D0DC0"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2852782"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lang w:eastAsia="zh-CN"/>
              </w:rPr>
              <w:t>requesting</w:t>
            </w:r>
            <w:r w:rsidRPr="00526FC3">
              <w:rPr>
                <w:rFonts w:cs="Arial"/>
                <w:lang w:eastAsia="en-US"/>
              </w:rPr>
              <w:t xml:space="preserve"> MC service user</w:t>
            </w:r>
          </w:p>
        </w:tc>
      </w:tr>
      <w:tr w:rsidR="008D2684" w:rsidRPr="00526FC3" w14:paraId="4FDAAD14" w14:textId="77777777" w:rsidTr="00AA0F9E">
        <w:trPr>
          <w:jc w:val="center"/>
        </w:trPr>
        <w:tc>
          <w:tcPr>
            <w:tcW w:w="2880" w:type="dxa"/>
            <w:tcBorders>
              <w:top w:val="single" w:sz="4" w:space="0" w:color="000000"/>
              <w:left w:val="single" w:sz="4" w:space="0" w:color="000000"/>
              <w:bottom w:val="single" w:sz="4" w:space="0" w:color="000000"/>
            </w:tcBorders>
          </w:tcPr>
          <w:p w14:paraId="086EA80D" w14:textId="57C807BF" w:rsidR="008D2684" w:rsidRPr="00526FC3" w:rsidRDefault="008D2684" w:rsidP="00AA0F9E">
            <w:pPr>
              <w:pStyle w:val="tablecontent"/>
              <w:rPr>
                <w:rFonts w:cs="Arial"/>
                <w:lang w:eastAsia="en-US"/>
              </w:rPr>
            </w:pPr>
            <w:r w:rsidRPr="00526FC3">
              <w:rPr>
                <w:rFonts w:cs="Arial" w:hint="eastAsia"/>
                <w:lang w:eastAsia="zh-CN"/>
              </w:rPr>
              <w:t>Subscription</w:t>
            </w:r>
            <w:r w:rsidRPr="00526FC3">
              <w:rPr>
                <w:rFonts w:cs="Arial"/>
                <w:lang w:eastAsia="en-US"/>
              </w:rPr>
              <w:t xml:space="preserve"> status</w:t>
            </w:r>
            <w:r w:rsidR="000D44B7">
              <w:t xml:space="preserve"> (see NOTE 2)</w:t>
            </w:r>
          </w:p>
        </w:tc>
        <w:tc>
          <w:tcPr>
            <w:tcW w:w="1440" w:type="dxa"/>
            <w:tcBorders>
              <w:top w:val="single" w:sz="4" w:space="0" w:color="000000"/>
              <w:left w:val="single" w:sz="4" w:space="0" w:color="000000"/>
              <w:bottom w:val="single" w:sz="4" w:space="0" w:color="000000"/>
            </w:tcBorders>
          </w:tcPr>
          <w:p w14:paraId="1831B9BD" w14:textId="77777777" w:rsidR="008D2684" w:rsidRPr="00526FC3" w:rsidRDefault="008D2684" w:rsidP="00AA0F9E">
            <w:pPr>
              <w:pStyle w:val="tablecontent"/>
              <w:rPr>
                <w:rFonts w:cs="Arial"/>
                <w:lang w:eastAsia="en-US"/>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AF5848" w14:textId="77777777" w:rsidR="008D2684" w:rsidRPr="00526FC3" w:rsidRDefault="008D2684" w:rsidP="00AA0F9E">
            <w:pPr>
              <w:pStyle w:val="tablecontent"/>
              <w:rPr>
                <w:rFonts w:cs="Arial"/>
                <w:lang w:eastAsia="en-US"/>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subscription result</w:t>
            </w:r>
          </w:p>
        </w:tc>
      </w:tr>
      <w:tr w:rsidR="000D44B7" w:rsidRPr="00526FC3" w14:paraId="10C4C9A2" w14:textId="77777777" w:rsidTr="00781E9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3E06DB1" w14:textId="520D23A0" w:rsidR="000D44B7" w:rsidRPr="000D44B7" w:rsidRDefault="000D44B7" w:rsidP="00BF703C">
            <w:pPr>
              <w:pStyle w:val="TAN"/>
              <w:rPr>
                <w:lang w:eastAsia="zh-CN"/>
              </w:rPr>
            </w:pPr>
            <w:r w:rsidRPr="000D44B7">
              <w:rPr>
                <w:lang w:eastAsia="zh-CN"/>
              </w:rPr>
              <w:t>NOTE</w:t>
            </w:r>
            <w:r>
              <w:t> </w:t>
            </w:r>
            <w:r w:rsidRPr="000D44B7">
              <w:rPr>
                <w:lang w:eastAsia="zh-CN"/>
              </w:rPr>
              <w:t>1:</w:t>
            </w:r>
            <w:r w:rsidRPr="000D44B7">
              <w:rPr>
                <w:lang w:eastAsia="zh-CN"/>
              </w:rPr>
              <w:tab/>
              <w:t>This element is only present when the associated request was originated by an MC service client.</w:t>
            </w:r>
          </w:p>
          <w:p w14:paraId="721E558C" w14:textId="6AFC131A" w:rsidR="000D44B7" w:rsidRDefault="000D44B7" w:rsidP="00BF703C">
            <w:pPr>
              <w:pStyle w:val="TAN"/>
              <w:rPr>
                <w:lang w:eastAsia="zh-CN"/>
              </w:rPr>
            </w:pPr>
            <w:r w:rsidRPr="000D44B7">
              <w:rPr>
                <w:lang w:eastAsia="zh-CN"/>
              </w:rPr>
              <w:t>NOTE</w:t>
            </w:r>
            <w:r>
              <w:rPr>
                <w:lang w:eastAsia="zh-CN"/>
              </w:rPr>
              <w:t> </w:t>
            </w:r>
            <w:r w:rsidRPr="000D44B7">
              <w:rPr>
                <w:lang w:eastAsia="zh-CN"/>
              </w:rPr>
              <w:t>2:</w:t>
            </w:r>
            <w:r w:rsidRPr="000D44B7">
              <w:rPr>
                <w:lang w:eastAsia="zh-CN"/>
              </w:rPr>
              <w:tab/>
              <w:t>The subscription status provides the status for each MC service ID listed with the associated request.</w:t>
            </w:r>
          </w:p>
        </w:tc>
      </w:tr>
    </w:tbl>
    <w:p w14:paraId="132EB9D3" w14:textId="77777777" w:rsidR="008D2684" w:rsidRPr="00526FC3" w:rsidRDefault="008D2684" w:rsidP="008D2684">
      <w:pPr>
        <w:rPr>
          <w:lang w:eastAsia="zh-CN"/>
        </w:rPr>
      </w:pPr>
    </w:p>
    <w:p w14:paraId="029B9A2A" w14:textId="77777777" w:rsidR="008D2684" w:rsidRPr="00526FC3" w:rsidRDefault="008D2684" w:rsidP="008D2684">
      <w:pPr>
        <w:pStyle w:val="Heading4"/>
      </w:pPr>
      <w:bookmarkStart w:id="2491" w:name="_Toc468105539"/>
      <w:bookmarkStart w:id="2492" w:name="_Toc468110634"/>
      <w:bookmarkStart w:id="2493" w:name="_Toc210293467"/>
      <w:r w:rsidRPr="00526FC3">
        <w:t>10.9.2.7</w:t>
      </w:r>
      <w:r w:rsidRPr="00526FC3">
        <w:tab/>
        <w:t xml:space="preserve">Location </w:t>
      </w:r>
      <w:r w:rsidRPr="00526FC3">
        <w:rPr>
          <w:rFonts w:hint="eastAsia"/>
        </w:rPr>
        <w:t>information</w:t>
      </w:r>
      <w:r w:rsidRPr="00526FC3">
        <w:t xml:space="preserve"> notification</w:t>
      </w:r>
      <w:bookmarkEnd w:id="2491"/>
      <w:bookmarkEnd w:id="2492"/>
      <w:bookmarkEnd w:id="2493"/>
    </w:p>
    <w:p w14:paraId="2675EDD0" w14:textId="77777777" w:rsidR="008D2684" w:rsidRPr="00526FC3" w:rsidRDefault="008D2684" w:rsidP="008D2684">
      <w:r w:rsidRPr="00526FC3">
        <w:t>Table 10.9.2</w:t>
      </w:r>
      <w:r w:rsidRPr="00526FC3">
        <w:rPr>
          <w:lang w:eastAsia="zh-CN"/>
        </w:rPr>
        <w:t>.</w:t>
      </w:r>
      <w:r w:rsidRPr="00526FC3">
        <w:rPr>
          <w:rFonts w:hint="eastAsia"/>
          <w:lang w:eastAsia="zh-CN"/>
        </w:rPr>
        <w:t>7</w:t>
      </w:r>
      <w:r w:rsidRPr="00526FC3">
        <w:rPr>
          <w:lang w:eastAsia="zh-CN"/>
        </w:rPr>
        <w:t>-1</w:t>
      </w:r>
      <w:r w:rsidRPr="00A638B4">
        <w:rPr>
          <w:lang w:eastAsia="zh-CN"/>
        </w:rPr>
        <w:t xml:space="preserve"> </w:t>
      </w:r>
      <w:r>
        <w:rPr>
          <w:lang w:eastAsia="zh-CN"/>
        </w:rPr>
        <w:t>and Table </w:t>
      </w:r>
      <w:r w:rsidRPr="00526FC3">
        <w:t>10.9.2</w:t>
      </w:r>
      <w:r w:rsidRPr="00526FC3">
        <w:rPr>
          <w:lang w:eastAsia="zh-CN"/>
        </w:rPr>
        <w:t>.</w:t>
      </w:r>
      <w:r w:rsidRPr="00526FC3">
        <w:rPr>
          <w:rFonts w:hint="eastAsia"/>
          <w:lang w:eastAsia="zh-CN"/>
        </w:rPr>
        <w:t>7</w:t>
      </w:r>
      <w:r w:rsidRPr="009E0655">
        <w:t>-</w:t>
      </w:r>
      <w:r>
        <w:rPr>
          <w:lang w:eastAsia="zh-CN"/>
        </w:rPr>
        <w:t>2</w:t>
      </w:r>
      <w:r w:rsidRPr="00526FC3">
        <w:t xml:space="preserve"> describe the information flow</w:t>
      </w:r>
      <w:r>
        <w:t>s</w:t>
      </w:r>
      <w:r w:rsidRPr="00526FC3">
        <w:t xml:space="preserve"> from the location management </w:t>
      </w:r>
      <w:r w:rsidRPr="00526FC3">
        <w:rPr>
          <w:rFonts w:hint="eastAsia"/>
          <w:lang w:eastAsia="zh-CN"/>
        </w:rPr>
        <w:t>server</w:t>
      </w:r>
      <w:r w:rsidRPr="00526FC3">
        <w:t xml:space="preserve"> </w:t>
      </w:r>
      <w:r w:rsidRPr="00526FC3">
        <w:rPr>
          <w:rFonts w:hint="eastAsia"/>
          <w:lang w:eastAsia="zh-CN"/>
        </w:rPr>
        <w:t xml:space="preserve">to the </w:t>
      </w:r>
      <w:r w:rsidRPr="00526FC3">
        <w:rPr>
          <w:lang w:eastAsia="zh-CN"/>
        </w:rPr>
        <w:t>MC service server</w:t>
      </w:r>
      <w:r>
        <w:rPr>
          <w:lang w:eastAsia="zh-CN"/>
        </w:rPr>
        <w:t xml:space="preserve"> and from the location management server to the location management client</w:t>
      </w:r>
      <w:r w:rsidRPr="00526FC3">
        <w:t>.</w:t>
      </w:r>
    </w:p>
    <w:p w14:paraId="15311305"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526FC3">
        <w:t xml:space="preserve">-1: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E0DE006" w14:textId="77777777" w:rsidTr="00AA0F9E">
        <w:trPr>
          <w:jc w:val="center"/>
        </w:trPr>
        <w:tc>
          <w:tcPr>
            <w:tcW w:w="2880" w:type="dxa"/>
            <w:tcBorders>
              <w:top w:val="single" w:sz="4" w:space="0" w:color="000000"/>
              <w:left w:val="single" w:sz="4" w:space="0" w:color="000000"/>
              <w:bottom w:val="single" w:sz="4" w:space="0" w:color="000000"/>
            </w:tcBorders>
          </w:tcPr>
          <w:p w14:paraId="16B351C1"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8540FA8"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BE9A939" w14:textId="77777777" w:rsidR="008D2684" w:rsidRPr="00526FC3" w:rsidRDefault="008D2684" w:rsidP="00AA0F9E">
            <w:pPr>
              <w:pStyle w:val="TAH"/>
            </w:pPr>
            <w:r w:rsidRPr="00526FC3">
              <w:t>Description</w:t>
            </w:r>
          </w:p>
        </w:tc>
      </w:tr>
      <w:tr w:rsidR="008D2684" w:rsidRPr="00526FC3" w14:paraId="51A990B1" w14:textId="77777777" w:rsidTr="00AA0F9E">
        <w:trPr>
          <w:jc w:val="center"/>
        </w:trPr>
        <w:tc>
          <w:tcPr>
            <w:tcW w:w="2880" w:type="dxa"/>
            <w:tcBorders>
              <w:top w:val="single" w:sz="4" w:space="0" w:color="000000"/>
              <w:left w:val="single" w:sz="4" w:space="0" w:color="000000"/>
              <w:bottom w:val="single" w:sz="4" w:space="0" w:color="000000"/>
            </w:tcBorders>
          </w:tcPr>
          <w:p w14:paraId="55582ABC"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326C3EF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7DB98829" w14:textId="77777777" w:rsidR="008D2684" w:rsidRPr="00352049" w:rsidRDefault="008D2684" w:rsidP="00AA0F9E">
            <w:pPr>
              <w:pStyle w:val="TAL"/>
            </w:pPr>
            <w:r>
              <w:t>Identity of the MC service</w:t>
            </w:r>
            <w:r w:rsidRPr="00352049">
              <w:t xml:space="preserve"> user whose location information </w:t>
            </w:r>
            <w:r>
              <w:t>is being</w:t>
            </w:r>
            <w:r>
              <w:rPr>
                <w:lang w:val="en-US"/>
              </w:rPr>
              <w:t xml:space="preserve"> </w:t>
            </w:r>
            <w:r w:rsidRPr="00352049">
              <w:t>notified</w:t>
            </w:r>
          </w:p>
        </w:tc>
      </w:tr>
      <w:tr w:rsidR="008D2684" w:rsidRPr="00526FC3" w14:paraId="4CA000C3" w14:textId="77777777" w:rsidTr="00AA0F9E">
        <w:trPr>
          <w:jc w:val="center"/>
        </w:trPr>
        <w:tc>
          <w:tcPr>
            <w:tcW w:w="2880" w:type="dxa"/>
            <w:tcBorders>
              <w:top w:val="single" w:sz="4" w:space="0" w:color="000000"/>
              <w:left w:val="single" w:sz="4" w:space="0" w:color="000000"/>
              <w:bottom w:val="single" w:sz="4" w:space="0" w:color="000000"/>
            </w:tcBorders>
          </w:tcPr>
          <w:p w14:paraId="7120C39E"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tcPr>
          <w:p w14:paraId="10FD8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8E8F8DC" w14:textId="77777777" w:rsidR="008D2684" w:rsidRPr="00352049" w:rsidRDefault="008D2684" w:rsidP="00AA0F9E">
            <w:pPr>
              <w:pStyle w:val="TAL"/>
            </w:pPr>
            <w:r w:rsidRPr="00352049">
              <w:t>Identity of the event that triggered the sending of the notification</w:t>
            </w:r>
          </w:p>
        </w:tc>
      </w:tr>
      <w:tr w:rsidR="008D2684" w:rsidRPr="00526FC3" w14:paraId="5AB1E22D" w14:textId="77777777" w:rsidTr="00AA0F9E">
        <w:trPr>
          <w:jc w:val="center"/>
        </w:trPr>
        <w:tc>
          <w:tcPr>
            <w:tcW w:w="2880" w:type="dxa"/>
            <w:tcBorders>
              <w:top w:val="single" w:sz="4" w:space="0" w:color="000000"/>
              <w:left w:val="single" w:sz="4" w:space="0" w:color="000000"/>
              <w:bottom w:val="single" w:sz="4" w:space="0" w:color="000000"/>
            </w:tcBorders>
          </w:tcPr>
          <w:p w14:paraId="314A27CF" w14:textId="71CE0958" w:rsidR="008D2684" w:rsidRPr="00352049" w:rsidRDefault="008D2684" w:rsidP="00AA0F9E">
            <w:pPr>
              <w:pStyle w:val="TAL"/>
            </w:pPr>
            <w:r w:rsidRPr="00352049">
              <w:t>Location Information</w:t>
            </w:r>
            <w:r>
              <w:t xml:space="preserve"> (see</w:t>
            </w:r>
            <w:r w:rsidR="008672A5">
              <w:t> </w:t>
            </w:r>
            <w:r>
              <w:t>NOTE)</w:t>
            </w:r>
          </w:p>
        </w:tc>
        <w:tc>
          <w:tcPr>
            <w:tcW w:w="1440" w:type="dxa"/>
            <w:tcBorders>
              <w:top w:val="single" w:sz="4" w:space="0" w:color="000000"/>
              <w:left w:val="single" w:sz="4" w:space="0" w:color="000000"/>
              <w:bottom w:val="single" w:sz="4" w:space="0" w:color="000000"/>
            </w:tcBorders>
          </w:tcPr>
          <w:p w14:paraId="04E60A6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82A52A9" w14:textId="77777777" w:rsidR="008D2684" w:rsidRPr="00352049" w:rsidRDefault="008D2684" w:rsidP="00AA0F9E">
            <w:pPr>
              <w:pStyle w:val="TAL"/>
            </w:pPr>
            <w:r w:rsidRPr="00352049">
              <w:t>Location information</w:t>
            </w:r>
          </w:p>
        </w:tc>
      </w:tr>
      <w:tr w:rsidR="008D2684" w:rsidRPr="00526FC3" w14:paraId="0590BBB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3ECECE"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1C7DE6CC" w14:textId="77777777" w:rsidR="008D2684" w:rsidRDefault="008D2684" w:rsidP="008D2684">
      <w:pPr>
        <w:rPr>
          <w:lang w:eastAsia="zh-CN"/>
        </w:rPr>
      </w:pPr>
    </w:p>
    <w:p w14:paraId="250BE3FF"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9E0655">
        <w:t>-</w:t>
      </w:r>
      <w:r>
        <w:t>2</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Pr>
          <w:lang w:eastAsia="zh-CN"/>
        </w:rPr>
        <w:t xml:space="preserve"> (LMS to LMC)</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A75A3F9" w14:textId="77777777" w:rsidTr="00AA0F9E">
        <w:trPr>
          <w:jc w:val="center"/>
        </w:trPr>
        <w:tc>
          <w:tcPr>
            <w:tcW w:w="2880" w:type="dxa"/>
            <w:tcBorders>
              <w:top w:val="single" w:sz="4" w:space="0" w:color="000000"/>
              <w:left w:val="single" w:sz="4" w:space="0" w:color="000000"/>
              <w:bottom w:val="single" w:sz="4" w:space="0" w:color="000000"/>
            </w:tcBorders>
          </w:tcPr>
          <w:p w14:paraId="543676D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487A01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0BA029F0" w14:textId="77777777" w:rsidR="008D2684" w:rsidRPr="00526FC3" w:rsidRDefault="008D2684" w:rsidP="00AA0F9E">
            <w:pPr>
              <w:pStyle w:val="TAH"/>
            </w:pPr>
            <w:r w:rsidRPr="00526FC3">
              <w:t>Description</w:t>
            </w:r>
          </w:p>
        </w:tc>
      </w:tr>
      <w:tr w:rsidR="008D2684" w:rsidRPr="00526FC3" w14:paraId="459FFB7C" w14:textId="77777777" w:rsidTr="00AA0F9E">
        <w:trPr>
          <w:jc w:val="center"/>
        </w:trPr>
        <w:tc>
          <w:tcPr>
            <w:tcW w:w="2880" w:type="dxa"/>
            <w:tcBorders>
              <w:top w:val="single" w:sz="4" w:space="0" w:color="000000"/>
              <w:left w:val="single" w:sz="4" w:space="0" w:color="000000"/>
              <w:bottom w:val="single" w:sz="4" w:space="0" w:color="000000"/>
            </w:tcBorders>
          </w:tcPr>
          <w:p w14:paraId="2E203B62"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2592F3B9"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19CC0E0" w14:textId="77777777" w:rsidR="008D2684" w:rsidRPr="00352049" w:rsidRDefault="008D2684" w:rsidP="00AA0F9E">
            <w:pPr>
              <w:pStyle w:val="TAL"/>
            </w:pPr>
            <w:r>
              <w:t>Identity of the MC service</w:t>
            </w:r>
            <w:r w:rsidRPr="00352049">
              <w:t xml:space="preserve"> user whose location information </w:t>
            </w:r>
            <w:r>
              <w:t>is being notified</w:t>
            </w:r>
          </w:p>
        </w:tc>
      </w:tr>
      <w:tr w:rsidR="00A615C1" w:rsidRPr="00526FC3" w14:paraId="5A4B069B" w14:textId="77777777" w:rsidTr="00AA0F9E">
        <w:trPr>
          <w:jc w:val="center"/>
        </w:trPr>
        <w:tc>
          <w:tcPr>
            <w:tcW w:w="2880" w:type="dxa"/>
            <w:tcBorders>
              <w:top w:val="single" w:sz="4" w:space="0" w:color="000000"/>
              <w:left w:val="single" w:sz="4" w:space="0" w:color="000000"/>
              <w:bottom w:val="single" w:sz="4" w:space="0" w:color="000000"/>
            </w:tcBorders>
          </w:tcPr>
          <w:p w14:paraId="3DAD26C0" w14:textId="224F9269" w:rsidR="00A615C1" w:rsidRPr="00352049" w:rsidRDefault="00A615C1" w:rsidP="00A615C1">
            <w:pPr>
              <w:pStyle w:val="TAL"/>
            </w:pPr>
            <w:r>
              <w:t>Functional alias</w:t>
            </w:r>
          </w:p>
        </w:tc>
        <w:tc>
          <w:tcPr>
            <w:tcW w:w="1440" w:type="dxa"/>
            <w:tcBorders>
              <w:top w:val="single" w:sz="4" w:space="0" w:color="000000"/>
              <w:left w:val="single" w:sz="4" w:space="0" w:color="000000"/>
              <w:bottom w:val="single" w:sz="4" w:space="0" w:color="000000"/>
            </w:tcBorders>
          </w:tcPr>
          <w:p w14:paraId="36B47502" w14:textId="61B097E4" w:rsidR="00A615C1" w:rsidRPr="00352049" w:rsidRDefault="00A615C1" w:rsidP="00A615C1">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3F99EB9" w14:textId="4EBFE62F" w:rsidR="00A615C1" w:rsidRDefault="00A615C1" w:rsidP="00A615C1">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8D2684" w:rsidRPr="00526FC3" w14:paraId="15A2D18E" w14:textId="77777777" w:rsidTr="00AA0F9E">
        <w:trPr>
          <w:jc w:val="center"/>
        </w:trPr>
        <w:tc>
          <w:tcPr>
            <w:tcW w:w="2880" w:type="dxa"/>
            <w:tcBorders>
              <w:top w:val="single" w:sz="4" w:space="0" w:color="000000"/>
              <w:left w:val="single" w:sz="4" w:space="0" w:color="000000"/>
              <w:bottom w:val="single" w:sz="4" w:space="0" w:color="000000"/>
            </w:tcBorders>
          </w:tcPr>
          <w:p w14:paraId="257FA109" w14:textId="77777777" w:rsidR="008D2684" w:rsidRPr="00352049" w:rsidRDefault="008D2684" w:rsidP="00AA0F9E">
            <w:pPr>
              <w:pStyle w:val="TAL"/>
            </w:pPr>
            <w:r>
              <w:t>MC service ID</w:t>
            </w:r>
          </w:p>
        </w:tc>
        <w:tc>
          <w:tcPr>
            <w:tcW w:w="1440" w:type="dxa"/>
            <w:tcBorders>
              <w:top w:val="single" w:sz="4" w:space="0" w:color="000000"/>
              <w:left w:val="single" w:sz="4" w:space="0" w:color="000000"/>
              <w:bottom w:val="single" w:sz="4" w:space="0" w:color="000000"/>
            </w:tcBorders>
          </w:tcPr>
          <w:p w14:paraId="2C5199B5"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1827A83" w14:textId="77777777" w:rsidR="008D2684" w:rsidRPr="00352049" w:rsidRDefault="008D2684" w:rsidP="00AA0F9E">
            <w:pPr>
              <w:pStyle w:val="TAL"/>
            </w:pPr>
            <w:r>
              <w:t>Identity of the MC service user subscribed to location information</w:t>
            </w:r>
          </w:p>
        </w:tc>
      </w:tr>
      <w:tr w:rsidR="008D2684" w:rsidRPr="00526FC3" w14:paraId="6C338CCB" w14:textId="77777777" w:rsidTr="00AA0F9E">
        <w:trPr>
          <w:jc w:val="center"/>
        </w:trPr>
        <w:tc>
          <w:tcPr>
            <w:tcW w:w="2880" w:type="dxa"/>
            <w:tcBorders>
              <w:top w:val="single" w:sz="4" w:space="0" w:color="000000"/>
              <w:left w:val="single" w:sz="4" w:space="0" w:color="000000"/>
              <w:bottom w:val="single" w:sz="4" w:space="0" w:color="000000"/>
            </w:tcBorders>
          </w:tcPr>
          <w:p w14:paraId="224DDF86"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tcPr>
          <w:p w14:paraId="2084CE3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1E869E7" w14:textId="77777777" w:rsidR="008D2684" w:rsidRPr="00352049" w:rsidRDefault="008D2684" w:rsidP="00AA0F9E">
            <w:pPr>
              <w:pStyle w:val="TAL"/>
            </w:pPr>
            <w:r w:rsidRPr="00352049">
              <w:t>Identity of the event that triggered the sending of the notification</w:t>
            </w:r>
          </w:p>
        </w:tc>
      </w:tr>
      <w:tr w:rsidR="008D2684" w:rsidRPr="00526FC3" w14:paraId="4E3C8F60" w14:textId="77777777" w:rsidTr="00AA0F9E">
        <w:trPr>
          <w:jc w:val="center"/>
        </w:trPr>
        <w:tc>
          <w:tcPr>
            <w:tcW w:w="2880" w:type="dxa"/>
            <w:tcBorders>
              <w:top w:val="single" w:sz="4" w:space="0" w:color="000000"/>
              <w:left w:val="single" w:sz="4" w:space="0" w:color="000000"/>
              <w:bottom w:val="single" w:sz="4" w:space="0" w:color="000000"/>
            </w:tcBorders>
          </w:tcPr>
          <w:p w14:paraId="10AD4BB3" w14:textId="3DA7E407" w:rsidR="008D2684" w:rsidRPr="00352049" w:rsidRDefault="008D2684" w:rsidP="00AA0F9E">
            <w:pPr>
              <w:pStyle w:val="TAL"/>
            </w:pPr>
            <w:r w:rsidRPr="00352049">
              <w:t>Location Information</w:t>
            </w:r>
            <w:r>
              <w:t xml:space="preserve"> (see</w:t>
            </w:r>
            <w:r>
              <w:rPr>
                <w:lang w:val="en-US"/>
              </w:rPr>
              <w:t> </w:t>
            </w:r>
            <w:r>
              <w:t>NOTE</w:t>
            </w:r>
            <w:r w:rsidR="00022F12">
              <w:t> 1</w:t>
            </w:r>
            <w:r>
              <w:t>)</w:t>
            </w:r>
          </w:p>
        </w:tc>
        <w:tc>
          <w:tcPr>
            <w:tcW w:w="1440" w:type="dxa"/>
            <w:tcBorders>
              <w:top w:val="single" w:sz="4" w:space="0" w:color="000000"/>
              <w:left w:val="single" w:sz="4" w:space="0" w:color="000000"/>
              <w:bottom w:val="single" w:sz="4" w:space="0" w:color="000000"/>
            </w:tcBorders>
          </w:tcPr>
          <w:p w14:paraId="633DC08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3110012" w14:textId="77777777" w:rsidR="008D2684" w:rsidRPr="00352049" w:rsidRDefault="008D2684" w:rsidP="00AA0F9E">
            <w:pPr>
              <w:pStyle w:val="TAL"/>
            </w:pPr>
            <w:r w:rsidRPr="00352049">
              <w:t>Location information</w:t>
            </w:r>
          </w:p>
        </w:tc>
      </w:tr>
      <w:tr w:rsidR="008D2684" w:rsidRPr="00526FC3" w14:paraId="39FF97A6" w14:textId="77777777" w:rsidTr="00AA0F9E">
        <w:trPr>
          <w:jc w:val="center"/>
        </w:trPr>
        <w:tc>
          <w:tcPr>
            <w:tcW w:w="2880" w:type="dxa"/>
            <w:tcBorders>
              <w:top w:val="single" w:sz="4" w:space="0" w:color="000000"/>
              <w:left w:val="single" w:sz="4" w:space="0" w:color="000000"/>
              <w:bottom w:val="single" w:sz="4" w:space="0" w:color="000000"/>
            </w:tcBorders>
          </w:tcPr>
          <w:p w14:paraId="045531BE" w14:textId="59D3EDF3" w:rsidR="008D2684" w:rsidRPr="001279CC" w:rsidRDefault="008D2684" w:rsidP="00AA0F9E">
            <w:pPr>
              <w:pStyle w:val="TAL"/>
            </w:pPr>
            <w:r w:rsidRPr="005E4966">
              <w:t>MC service UE label</w:t>
            </w:r>
            <w:r w:rsidR="00022F12">
              <w:t xml:space="preserve"> </w:t>
            </w:r>
            <w:r w:rsidR="00022F12" w:rsidRPr="005E4966">
              <w:t>(see</w:t>
            </w:r>
            <w:r w:rsidR="00022F12">
              <w:t> </w:t>
            </w:r>
            <w:r w:rsidR="00022F12" w:rsidRPr="005E4966">
              <w:t>NOTE 2)</w:t>
            </w:r>
          </w:p>
        </w:tc>
        <w:tc>
          <w:tcPr>
            <w:tcW w:w="1440" w:type="dxa"/>
            <w:tcBorders>
              <w:top w:val="single" w:sz="4" w:space="0" w:color="000000"/>
              <w:left w:val="single" w:sz="4" w:space="0" w:color="000000"/>
              <w:bottom w:val="single" w:sz="4" w:space="0" w:color="000000"/>
            </w:tcBorders>
          </w:tcPr>
          <w:p w14:paraId="5361EDA9" w14:textId="77777777" w:rsidR="008D2684" w:rsidRPr="00352049"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6EE7499A" w14:textId="77777777" w:rsidR="008D2684" w:rsidRPr="00352049" w:rsidRDefault="008D2684" w:rsidP="00AA0F9E">
            <w:pPr>
              <w:pStyle w:val="TAL"/>
            </w:pPr>
            <w:r w:rsidRPr="001279CC">
              <w:t>Generic name of the reporting MC service UE</w:t>
            </w:r>
          </w:p>
        </w:tc>
      </w:tr>
      <w:tr w:rsidR="008D2684" w:rsidRPr="00526FC3" w14:paraId="777173C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38DFAAE" w14:textId="69E0D590" w:rsidR="00022F12" w:rsidRDefault="008D2684" w:rsidP="00022F12">
            <w:pPr>
              <w:pStyle w:val="TAN"/>
            </w:pPr>
            <w:r>
              <w:t>NOTE</w:t>
            </w:r>
            <w:r w:rsidR="00022F12">
              <w:t> 1</w:t>
            </w:r>
            <w:r>
              <w:t>:</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p w14:paraId="1D699B24" w14:textId="1033CCB3" w:rsidR="008D2684" w:rsidRPr="00352049" w:rsidRDefault="00022F12" w:rsidP="00022F12">
            <w:pPr>
              <w:pStyle w:val="TAN"/>
            </w:pPr>
            <w:r>
              <w:t>NOTE 2:</w:t>
            </w:r>
            <w:r>
              <w:tab/>
              <w:t>This information element shall be present in case the “MC service UE label” parameter in the initial MC service UE configuration data has a non-null value.</w:t>
            </w:r>
          </w:p>
        </w:tc>
      </w:tr>
    </w:tbl>
    <w:p w14:paraId="64AA144C" w14:textId="77777777" w:rsidR="00A615C1" w:rsidRDefault="00A615C1" w:rsidP="00A615C1"/>
    <w:p w14:paraId="0277081A" w14:textId="55D19766" w:rsidR="00A615C1" w:rsidRPr="00526FC3" w:rsidRDefault="00A615C1" w:rsidP="00A615C1">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rsidRPr="00526FC3">
        <w:t>describe</w:t>
      </w:r>
      <w:r>
        <w:t>s</w:t>
      </w:r>
      <w:r w:rsidRPr="00526FC3">
        <w:t xml:space="preserve"> the information flow from the location management </w:t>
      </w:r>
      <w:r w:rsidRPr="00526FC3">
        <w:rPr>
          <w:rFonts w:hint="eastAsia"/>
          <w:lang w:eastAsia="zh-CN"/>
        </w:rPr>
        <w:t>server</w:t>
      </w:r>
      <w:r w:rsidRPr="00526FC3">
        <w:t xml:space="preserve"> </w:t>
      </w:r>
      <w:r>
        <w:t>in the partner MC system to the location management server in the primary MC system</w:t>
      </w:r>
      <w:r w:rsidRPr="00526FC3">
        <w:t>.</w:t>
      </w:r>
    </w:p>
    <w:p w14:paraId="2B7E8F29" w14:textId="77777777" w:rsidR="00A615C1" w:rsidRPr="00526FC3" w:rsidRDefault="00A615C1" w:rsidP="00A615C1">
      <w:pPr>
        <w:pStyle w:val="TH"/>
        <w:rPr>
          <w:lang w:val="en-US" w:eastAsia="zh-CN"/>
        </w:rPr>
      </w:pPr>
      <w:r w:rsidRPr="00526FC3">
        <w:lastRenderedPageBreak/>
        <w:t>Table 10.</w:t>
      </w:r>
      <w:r w:rsidRPr="00526FC3">
        <w:rPr>
          <w:lang w:val="en-US"/>
        </w:rPr>
        <w:t>9.2</w:t>
      </w:r>
      <w:r w:rsidRPr="00526FC3">
        <w:t>.</w:t>
      </w:r>
      <w:r w:rsidRPr="00526FC3">
        <w:rPr>
          <w:rFonts w:hint="eastAsia"/>
          <w:lang w:val="en-US" w:eastAsia="zh-CN"/>
        </w:rPr>
        <w:t>7</w:t>
      </w:r>
      <w:r>
        <w:t>-3</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w:t>
      </w:r>
      <w:r>
        <w:rPr>
          <w:lang w:eastAsia="zh-CN"/>
        </w:rPr>
        <w:t>LMS</w:t>
      </w:r>
      <w:r w:rsidRPr="00A638B4">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A615C1" w:rsidRPr="00526FC3" w14:paraId="65CB57E9" w14:textId="77777777" w:rsidTr="00F72DEC">
        <w:trPr>
          <w:jc w:val="center"/>
        </w:trPr>
        <w:tc>
          <w:tcPr>
            <w:tcW w:w="2880" w:type="dxa"/>
            <w:tcBorders>
              <w:top w:val="single" w:sz="4" w:space="0" w:color="000000"/>
              <w:left w:val="single" w:sz="4" w:space="0" w:color="000000"/>
              <w:bottom w:val="single" w:sz="4" w:space="0" w:color="000000"/>
            </w:tcBorders>
          </w:tcPr>
          <w:p w14:paraId="3146D6D6" w14:textId="77777777" w:rsidR="00A615C1" w:rsidRPr="00526FC3" w:rsidRDefault="00A615C1"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05ACB067" w14:textId="77777777" w:rsidR="00A615C1" w:rsidRPr="00526FC3" w:rsidRDefault="00A615C1"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CF81F08" w14:textId="77777777" w:rsidR="00A615C1" w:rsidRPr="00526FC3" w:rsidRDefault="00A615C1" w:rsidP="00F72DEC">
            <w:pPr>
              <w:pStyle w:val="TAH"/>
            </w:pPr>
            <w:r w:rsidRPr="00526FC3">
              <w:t>Description</w:t>
            </w:r>
          </w:p>
        </w:tc>
      </w:tr>
      <w:tr w:rsidR="00A615C1" w:rsidRPr="00526FC3" w14:paraId="1A41F5DB" w14:textId="77777777" w:rsidTr="00F72DEC">
        <w:trPr>
          <w:jc w:val="center"/>
        </w:trPr>
        <w:tc>
          <w:tcPr>
            <w:tcW w:w="2880" w:type="dxa"/>
            <w:tcBorders>
              <w:top w:val="single" w:sz="4" w:space="0" w:color="000000"/>
              <w:left w:val="single" w:sz="4" w:space="0" w:color="000000"/>
              <w:bottom w:val="single" w:sz="4" w:space="0" w:color="000000"/>
            </w:tcBorders>
          </w:tcPr>
          <w:p w14:paraId="44F875F6" w14:textId="77777777" w:rsidR="00A615C1" w:rsidRPr="00352049" w:rsidRDefault="00A615C1" w:rsidP="00F72DEC">
            <w:pPr>
              <w:pStyle w:val="TAL"/>
            </w:pPr>
            <w:r w:rsidRPr="00352049">
              <w:t>MC service ID</w:t>
            </w:r>
          </w:p>
        </w:tc>
        <w:tc>
          <w:tcPr>
            <w:tcW w:w="1440" w:type="dxa"/>
            <w:tcBorders>
              <w:top w:val="single" w:sz="4" w:space="0" w:color="000000"/>
              <w:left w:val="single" w:sz="4" w:space="0" w:color="000000"/>
              <w:bottom w:val="single" w:sz="4" w:space="0" w:color="000000"/>
            </w:tcBorders>
          </w:tcPr>
          <w:p w14:paraId="0AD242ED" w14:textId="77777777" w:rsidR="00A615C1" w:rsidRPr="00352049" w:rsidRDefault="00A615C1" w:rsidP="00F72DEC">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F5E286F" w14:textId="77777777" w:rsidR="00A615C1" w:rsidRPr="00352049" w:rsidRDefault="00A615C1" w:rsidP="00F72DEC">
            <w:pPr>
              <w:pStyle w:val="TAL"/>
            </w:pPr>
            <w:r>
              <w:t>Identity of the MC service</w:t>
            </w:r>
            <w:r w:rsidRPr="00352049">
              <w:t xml:space="preserve"> user whose location information </w:t>
            </w:r>
            <w:r>
              <w:t>is being</w:t>
            </w:r>
            <w:r>
              <w:rPr>
                <w:lang w:val="en-US"/>
              </w:rPr>
              <w:t xml:space="preserve"> </w:t>
            </w:r>
            <w:r w:rsidRPr="00352049">
              <w:t>notified</w:t>
            </w:r>
          </w:p>
        </w:tc>
      </w:tr>
      <w:tr w:rsidR="00A615C1" w:rsidRPr="00526FC3" w14:paraId="382BAB40" w14:textId="77777777" w:rsidTr="00F72DEC">
        <w:trPr>
          <w:jc w:val="center"/>
        </w:trPr>
        <w:tc>
          <w:tcPr>
            <w:tcW w:w="2880" w:type="dxa"/>
            <w:tcBorders>
              <w:top w:val="single" w:sz="4" w:space="0" w:color="000000"/>
              <w:left w:val="single" w:sz="4" w:space="0" w:color="000000"/>
              <w:bottom w:val="single" w:sz="4" w:space="0" w:color="000000"/>
            </w:tcBorders>
          </w:tcPr>
          <w:p w14:paraId="6F8189A1" w14:textId="77777777" w:rsidR="00A615C1" w:rsidRPr="00352049" w:rsidRDefault="00A615C1" w:rsidP="00F72DEC">
            <w:pPr>
              <w:pStyle w:val="TAL"/>
            </w:pPr>
            <w:r>
              <w:t>Functional alias</w:t>
            </w:r>
          </w:p>
        </w:tc>
        <w:tc>
          <w:tcPr>
            <w:tcW w:w="1440" w:type="dxa"/>
            <w:tcBorders>
              <w:top w:val="single" w:sz="4" w:space="0" w:color="000000"/>
              <w:left w:val="single" w:sz="4" w:space="0" w:color="000000"/>
              <w:bottom w:val="single" w:sz="4" w:space="0" w:color="000000"/>
            </w:tcBorders>
          </w:tcPr>
          <w:p w14:paraId="5789D2BC" w14:textId="77777777" w:rsidR="00A615C1" w:rsidRPr="00352049" w:rsidRDefault="00A615C1"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D6649D7" w14:textId="77777777" w:rsidR="00A615C1" w:rsidRDefault="00A615C1" w:rsidP="00F72DEC">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A615C1" w:rsidRPr="00526FC3" w14:paraId="1129E545" w14:textId="77777777" w:rsidTr="00F72DEC">
        <w:trPr>
          <w:jc w:val="center"/>
        </w:trPr>
        <w:tc>
          <w:tcPr>
            <w:tcW w:w="2880" w:type="dxa"/>
            <w:tcBorders>
              <w:top w:val="single" w:sz="4" w:space="0" w:color="000000"/>
              <w:left w:val="single" w:sz="4" w:space="0" w:color="000000"/>
              <w:bottom w:val="single" w:sz="4" w:space="0" w:color="000000"/>
            </w:tcBorders>
          </w:tcPr>
          <w:p w14:paraId="7E559089" w14:textId="77777777" w:rsidR="00A615C1" w:rsidRPr="00352049" w:rsidRDefault="00A615C1" w:rsidP="00F72DEC">
            <w:pPr>
              <w:pStyle w:val="TAL"/>
            </w:pPr>
            <w:r w:rsidRPr="00352049">
              <w:t>Triggering event</w:t>
            </w:r>
          </w:p>
        </w:tc>
        <w:tc>
          <w:tcPr>
            <w:tcW w:w="1440" w:type="dxa"/>
            <w:tcBorders>
              <w:top w:val="single" w:sz="4" w:space="0" w:color="000000"/>
              <w:left w:val="single" w:sz="4" w:space="0" w:color="000000"/>
              <w:bottom w:val="single" w:sz="4" w:space="0" w:color="000000"/>
            </w:tcBorders>
          </w:tcPr>
          <w:p w14:paraId="3396D341"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C332547" w14:textId="77777777" w:rsidR="00A615C1" w:rsidRPr="00352049" w:rsidRDefault="00A615C1" w:rsidP="00F72DEC">
            <w:pPr>
              <w:pStyle w:val="TAL"/>
            </w:pPr>
            <w:r w:rsidRPr="00352049">
              <w:t>Identity of the event that triggered the sending of the notification</w:t>
            </w:r>
          </w:p>
        </w:tc>
      </w:tr>
      <w:tr w:rsidR="00A615C1" w:rsidRPr="00526FC3" w14:paraId="1B4A25D5" w14:textId="77777777" w:rsidTr="00F72DEC">
        <w:trPr>
          <w:jc w:val="center"/>
        </w:trPr>
        <w:tc>
          <w:tcPr>
            <w:tcW w:w="2880" w:type="dxa"/>
            <w:tcBorders>
              <w:top w:val="single" w:sz="4" w:space="0" w:color="000000"/>
              <w:left w:val="single" w:sz="4" w:space="0" w:color="000000"/>
              <w:bottom w:val="single" w:sz="4" w:space="0" w:color="000000"/>
            </w:tcBorders>
          </w:tcPr>
          <w:p w14:paraId="0F4D3EB1" w14:textId="5303F9B2" w:rsidR="00A615C1" w:rsidRPr="00352049" w:rsidRDefault="00A615C1" w:rsidP="00F72DEC">
            <w:pPr>
              <w:pStyle w:val="TAL"/>
            </w:pPr>
            <w:r w:rsidRPr="00352049">
              <w:t>Location Information</w:t>
            </w:r>
            <w:r>
              <w:t xml:space="preserve"> (see NOTE</w:t>
            </w:r>
            <w:r w:rsidR="00022F12">
              <w:t> 1</w:t>
            </w:r>
            <w:r>
              <w:t>)</w:t>
            </w:r>
          </w:p>
        </w:tc>
        <w:tc>
          <w:tcPr>
            <w:tcW w:w="1440" w:type="dxa"/>
            <w:tcBorders>
              <w:top w:val="single" w:sz="4" w:space="0" w:color="000000"/>
              <w:left w:val="single" w:sz="4" w:space="0" w:color="000000"/>
              <w:bottom w:val="single" w:sz="4" w:space="0" w:color="000000"/>
            </w:tcBorders>
          </w:tcPr>
          <w:p w14:paraId="216ACFBD"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9B04B6C" w14:textId="77777777" w:rsidR="00A615C1" w:rsidRPr="00352049" w:rsidRDefault="00A615C1" w:rsidP="00F72DEC">
            <w:pPr>
              <w:pStyle w:val="TAL"/>
            </w:pPr>
            <w:r w:rsidRPr="00352049">
              <w:t>Location information</w:t>
            </w:r>
          </w:p>
        </w:tc>
      </w:tr>
      <w:tr w:rsidR="00A615C1" w:rsidRPr="00526FC3" w14:paraId="49B85394" w14:textId="77777777" w:rsidTr="00F72DEC">
        <w:trPr>
          <w:jc w:val="center"/>
        </w:trPr>
        <w:tc>
          <w:tcPr>
            <w:tcW w:w="2880" w:type="dxa"/>
            <w:tcBorders>
              <w:top w:val="single" w:sz="4" w:space="0" w:color="000000"/>
              <w:left w:val="single" w:sz="4" w:space="0" w:color="000000"/>
              <w:bottom w:val="single" w:sz="4" w:space="0" w:color="000000"/>
            </w:tcBorders>
          </w:tcPr>
          <w:p w14:paraId="069A2DAE" w14:textId="7CC4E5BC" w:rsidR="00A615C1" w:rsidRPr="00352049" w:rsidRDefault="00A615C1" w:rsidP="00F72DEC">
            <w:pPr>
              <w:pStyle w:val="TAL"/>
            </w:pPr>
            <w:r w:rsidRPr="005E4966">
              <w:t>MC service UE label</w:t>
            </w:r>
            <w:r w:rsidR="00022F12" w:rsidRPr="005E4966">
              <w:t xml:space="preserve"> (see NOTE 2)</w:t>
            </w:r>
          </w:p>
        </w:tc>
        <w:tc>
          <w:tcPr>
            <w:tcW w:w="1440" w:type="dxa"/>
            <w:tcBorders>
              <w:top w:val="single" w:sz="4" w:space="0" w:color="000000"/>
              <w:left w:val="single" w:sz="4" w:space="0" w:color="000000"/>
              <w:bottom w:val="single" w:sz="4" w:space="0" w:color="000000"/>
            </w:tcBorders>
          </w:tcPr>
          <w:p w14:paraId="63D722C2" w14:textId="77777777" w:rsidR="00A615C1" w:rsidRPr="00352049" w:rsidRDefault="00A615C1" w:rsidP="00F72DEC">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4F5D4F4E" w14:textId="77777777" w:rsidR="00A615C1" w:rsidRPr="00352049" w:rsidRDefault="00A615C1" w:rsidP="00F72DEC">
            <w:pPr>
              <w:pStyle w:val="TAL"/>
            </w:pPr>
            <w:r w:rsidRPr="001279CC">
              <w:t>Generic name of the reporting MC service UE</w:t>
            </w:r>
          </w:p>
        </w:tc>
      </w:tr>
      <w:tr w:rsidR="00A615C1" w:rsidRPr="00526FC3" w14:paraId="0E777B84"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A28DAEA" w14:textId="4B998F63" w:rsidR="00022F12" w:rsidRDefault="00A615C1" w:rsidP="00022F12">
            <w:pPr>
              <w:pStyle w:val="TAN"/>
            </w:pPr>
            <w:r>
              <w:t>NOTE</w:t>
            </w:r>
            <w:r w:rsidR="00022F12">
              <w:t> 1</w:t>
            </w:r>
            <w:r>
              <w:t>:</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p w14:paraId="3F6B325A" w14:textId="2EBF83DC" w:rsidR="00A615C1" w:rsidRPr="00352049" w:rsidRDefault="00022F12" w:rsidP="00022F12">
            <w:pPr>
              <w:pStyle w:val="TAN"/>
            </w:pPr>
            <w:r>
              <w:t>NOTE 2:</w:t>
            </w:r>
            <w:r>
              <w:tab/>
              <w:t>This information element shall be present in case the “MC service UE label” parameter in the initial MC service UE configuration data has a non-null value.</w:t>
            </w:r>
          </w:p>
        </w:tc>
      </w:tr>
    </w:tbl>
    <w:p w14:paraId="56730F2D" w14:textId="77777777" w:rsidR="008D2684" w:rsidRDefault="008D2684" w:rsidP="008D2684">
      <w:pPr>
        <w:rPr>
          <w:lang w:eastAsia="zh-CN"/>
        </w:rPr>
      </w:pPr>
    </w:p>
    <w:p w14:paraId="171A1D9F" w14:textId="77777777" w:rsidR="008D2684" w:rsidRPr="00547E71" w:rsidRDefault="008D2684" w:rsidP="008D2684">
      <w:pPr>
        <w:keepNext/>
        <w:keepLines/>
        <w:spacing w:before="120"/>
        <w:ind w:left="1418" w:hanging="1418"/>
        <w:outlineLvl w:val="3"/>
        <w:rPr>
          <w:rFonts w:ascii="Arial" w:hAnsi="Arial"/>
          <w:sz w:val="24"/>
        </w:rPr>
      </w:pPr>
      <w:r w:rsidRPr="00547E71">
        <w:rPr>
          <w:rFonts w:ascii="Arial" w:hAnsi="Arial"/>
          <w:sz w:val="24"/>
        </w:rPr>
        <w:t>10.9.2.</w:t>
      </w:r>
      <w:r>
        <w:rPr>
          <w:rFonts w:ascii="Arial" w:hAnsi="Arial"/>
          <w:sz w:val="24"/>
        </w:rPr>
        <w:t>8</w:t>
      </w:r>
      <w:r w:rsidRPr="00547E71">
        <w:rPr>
          <w:rFonts w:ascii="Arial" w:hAnsi="Arial"/>
          <w:sz w:val="24"/>
        </w:rPr>
        <w:tab/>
        <w:t xml:space="preserve">Location </w:t>
      </w:r>
      <w:r w:rsidRPr="00547E71">
        <w:rPr>
          <w:rFonts w:ascii="Arial" w:hAnsi="Arial" w:hint="eastAsia"/>
          <w:sz w:val="24"/>
        </w:rPr>
        <w:t>information</w:t>
      </w:r>
      <w:r w:rsidRPr="00547E71">
        <w:rPr>
          <w:rFonts w:ascii="Arial" w:hAnsi="Arial"/>
          <w:sz w:val="24"/>
        </w:rPr>
        <w:t xml:space="preserve"> cancel </w:t>
      </w:r>
      <w:r w:rsidRPr="00547E71">
        <w:rPr>
          <w:rFonts w:ascii="Arial" w:hAnsi="Arial" w:hint="eastAsia"/>
          <w:sz w:val="24"/>
        </w:rPr>
        <w:t>subscription request</w:t>
      </w:r>
    </w:p>
    <w:p w14:paraId="5FEF224B" w14:textId="77777777" w:rsidR="008D2684" w:rsidRPr="00B90917" w:rsidRDefault="008D2684" w:rsidP="008D2684">
      <w:pPr>
        <w:rPr>
          <w:lang w:eastAsia="zh-CN"/>
        </w:rPr>
      </w:pPr>
      <w:r w:rsidRPr="00B90917">
        <w:t>Table 10.9.2</w:t>
      </w:r>
      <w:r w:rsidRPr="00B90917">
        <w:rPr>
          <w:lang w:eastAsia="zh-CN"/>
        </w:rPr>
        <w:t>.</w:t>
      </w:r>
      <w:r>
        <w:rPr>
          <w:lang w:eastAsia="zh-CN"/>
        </w:rPr>
        <w:t>8</w:t>
      </w:r>
      <w:r w:rsidRPr="00B90917">
        <w:rPr>
          <w:lang w:eastAsia="zh-CN"/>
        </w:rPr>
        <w:t>-1</w:t>
      </w:r>
      <w:r w:rsidRPr="00B90917">
        <w:t xml:space="preserve"> describes the information flow from the MC service server to the location management </w:t>
      </w:r>
      <w:r w:rsidRPr="00B90917">
        <w:rPr>
          <w:rFonts w:hint="eastAsia"/>
          <w:lang w:eastAsia="zh-CN"/>
        </w:rPr>
        <w:t>server</w:t>
      </w:r>
      <w:r w:rsidRPr="00B90917">
        <w:t xml:space="preserve"> for </w:t>
      </w:r>
      <w:r w:rsidRPr="00B90917">
        <w:rPr>
          <w:rFonts w:hint="eastAsia"/>
          <w:lang w:eastAsia="zh-CN"/>
        </w:rPr>
        <w:t xml:space="preserve">location information </w:t>
      </w:r>
      <w:r>
        <w:rPr>
          <w:lang w:eastAsia="zh-CN"/>
        </w:rPr>
        <w:t xml:space="preserve">cancel </w:t>
      </w:r>
      <w:r w:rsidRPr="00B90917">
        <w:rPr>
          <w:rFonts w:hint="eastAsia"/>
          <w:lang w:eastAsia="zh-CN"/>
        </w:rPr>
        <w:t>subscription request.</w:t>
      </w:r>
    </w:p>
    <w:p w14:paraId="740386A9" w14:textId="77777777" w:rsidR="008D2684" w:rsidRPr="00B90917" w:rsidRDefault="008D2684" w:rsidP="008D2684">
      <w:pPr>
        <w:pStyle w:val="TH"/>
        <w:rPr>
          <w:lang w:val="en-US" w:eastAsia="zh-CN"/>
        </w:rPr>
      </w:pPr>
      <w:r w:rsidRPr="00B90917">
        <w:t>Table 10.9</w:t>
      </w:r>
      <w:r w:rsidRPr="00B90917">
        <w:rPr>
          <w:lang w:val="en-US"/>
        </w:rPr>
        <w:t>.2</w:t>
      </w:r>
      <w:r w:rsidRPr="00B90917">
        <w:t>.</w:t>
      </w:r>
      <w:r>
        <w:t>8</w:t>
      </w:r>
      <w:r w:rsidRPr="00B90917">
        <w:t xml:space="preserve">-1: Location </w:t>
      </w:r>
      <w:r w:rsidRPr="00B90917">
        <w:rPr>
          <w:rFonts w:hint="eastAsia"/>
          <w:lang w:eastAsia="zh-CN"/>
        </w:rPr>
        <w:t>information</w:t>
      </w:r>
      <w:r w:rsidRPr="00B90917">
        <w:t xml:space="preserve"> </w:t>
      </w:r>
      <w:r>
        <w:t xml:space="preserve">cancel </w:t>
      </w:r>
      <w:r w:rsidRPr="00B90917">
        <w:rPr>
          <w:rFonts w:hint="eastAsia"/>
          <w:lang w:eastAsia="zh-CN"/>
        </w:rPr>
        <w:t>subscription request</w:t>
      </w:r>
      <w:r>
        <w:rPr>
          <w:lang w:eastAsia="zh-CN"/>
        </w:rPr>
        <w:t xml:space="preserve"> </w:t>
      </w:r>
      <w:r w:rsidRPr="00F82A6D">
        <w:rPr>
          <w:lang w:eastAsia="zh-CN"/>
        </w:rPr>
        <w:t>(MC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47E71" w14:paraId="48E299B6" w14:textId="77777777" w:rsidTr="00AA0F9E">
        <w:trPr>
          <w:jc w:val="center"/>
        </w:trPr>
        <w:tc>
          <w:tcPr>
            <w:tcW w:w="2880" w:type="dxa"/>
            <w:tcBorders>
              <w:top w:val="single" w:sz="4" w:space="0" w:color="000000"/>
              <w:left w:val="single" w:sz="4" w:space="0" w:color="000000"/>
              <w:bottom w:val="single" w:sz="4" w:space="0" w:color="000000"/>
            </w:tcBorders>
          </w:tcPr>
          <w:p w14:paraId="4652056B" w14:textId="77777777" w:rsidR="008D2684" w:rsidRPr="00E4615B" w:rsidRDefault="008D2684" w:rsidP="00AA0F9E">
            <w:pPr>
              <w:pStyle w:val="TAH"/>
            </w:pPr>
            <w:r w:rsidRPr="00E4615B">
              <w:t>Information element</w:t>
            </w:r>
          </w:p>
        </w:tc>
        <w:tc>
          <w:tcPr>
            <w:tcW w:w="1440" w:type="dxa"/>
            <w:tcBorders>
              <w:top w:val="single" w:sz="4" w:space="0" w:color="000000"/>
              <w:left w:val="single" w:sz="4" w:space="0" w:color="000000"/>
              <w:bottom w:val="single" w:sz="4" w:space="0" w:color="000000"/>
            </w:tcBorders>
          </w:tcPr>
          <w:p w14:paraId="53A6B5CF" w14:textId="77777777" w:rsidR="008D2684" w:rsidRPr="002B6F2B" w:rsidRDefault="008D2684" w:rsidP="00AA0F9E">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tcPr>
          <w:p w14:paraId="3D999B2B" w14:textId="77777777" w:rsidR="008D2684" w:rsidRPr="002B6F2B" w:rsidRDefault="008D2684" w:rsidP="00AA0F9E">
            <w:pPr>
              <w:pStyle w:val="TAH"/>
            </w:pPr>
            <w:r w:rsidRPr="002B6F2B">
              <w:t>Description</w:t>
            </w:r>
          </w:p>
        </w:tc>
      </w:tr>
      <w:tr w:rsidR="008D2684" w:rsidRPr="00547E71" w14:paraId="24F17959" w14:textId="77777777" w:rsidTr="00AA0F9E">
        <w:trPr>
          <w:jc w:val="center"/>
        </w:trPr>
        <w:tc>
          <w:tcPr>
            <w:tcW w:w="2880" w:type="dxa"/>
            <w:tcBorders>
              <w:top w:val="single" w:sz="4" w:space="0" w:color="000000"/>
              <w:left w:val="single" w:sz="4" w:space="0" w:color="000000"/>
              <w:bottom w:val="single" w:sz="4" w:space="0" w:color="000000"/>
            </w:tcBorders>
          </w:tcPr>
          <w:p w14:paraId="382FB3D5" w14:textId="77777777" w:rsidR="008D2684" w:rsidRPr="00547E71" w:rsidRDefault="008D2684" w:rsidP="00AA0F9E">
            <w:pPr>
              <w:pStyle w:val="TAL"/>
            </w:pPr>
            <w:r w:rsidRPr="00547E71">
              <w:t>MC service ID list</w:t>
            </w:r>
          </w:p>
        </w:tc>
        <w:tc>
          <w:tcPr>
            <w:tcW w:w="1440" w:type="dxa"/>
            <w:tcBorders>
              <w:top w:val="single" w:sz="4" w:space="0" w:color="000000"/>
              <w:left w:val="single" w:sz="4" w:space="0" w:color="000000"/>
              <w:bottom w:val="single" w:sz="4" w:space="0" w:color="000000"/>
            </w:tcBorders>
          </w:tcPr>
          <w:p w14:paraId="1912CE9E" w14:textId="77777777" w:rsidR="008D2684" w:rsidRPr="00547E71" w:rsidRDefault="008D2684" w:rsidP="00AA0F9E">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018D4DE2" w14:textId="77777777" w:rsidR="008D2684" w:rsidRPr="00547E71" w:rsidRDefault="008D2684" w:rsidP="00AA0F9E">
            <w:pPr>
              <w:pStyle w:val="TAL"/>
            </w:pPr>
            <w:r w:rsidRPr="00547E71">
              <w:t xml:space="preserve">List of </w:t>
            </w:r>
            <w:r>
              <w:t>identities</w:t>
            </w:r>
            <w:r w:rsidRPr="00547E71" w:rsidDel="00F82A6D">
              <w:t xml:space="preserve"> </w:t>
            </w:r>
            <w:r>
              <w:t xml:space="preserve">of the MC service </w:t>
            </w:r>
            <w:r w:rsidRPr="00547E71">
              <w:t xml:space="preserve">users </w:t>
            </w:r>
            <w:r>
              <w:t>for whom</w:t>
            </w:r>
            <w:r w:rsidRPr="00547E71">
              <w:t xml:space="preserve"> location information is no longer required</w:t>
            </w:r>
          </w:p>
        </w:tc>
      </w:tr>
    </w:tbl>
    <w:p w14:paraId="5EC8FF2F" w14:textId="77777777" w:rsidR="008D2684" w:rsidRDefault="008D2684" w:rsidP="008D2684">
      <w:pPr>
        <w:rPr>
          <w:lang w:eastAsia="zh-CN"/>
        </w:rPr>
      </w:pPr>
    </w:p>
    <w:p w14:paraId="5FF287B9" w14:textId="77777777" w:rsidR="008D2684" w:rsidRPr="00675106" w:rsidRDefault="008D2684" w:rsidP="008D2684">
      <w:pPr>
        <w:rPr>
          <w:lang w:eastAsia="zh-CN"/>
        </w:rPr>
      </w:pPr>
      <w:r w:rsidRPr="00675106">
        <w:t>Table 10.9.2</w:t>
      </w:r>
      <w:r w:rsidRPr="00675106">
        <w:rPr>
          <w:lang w:eastAsia="zh-CN"/>
        </w:rPr>
        <w:t>.8-2</w:t>
      </w:r>
      <w:r w:rsidRPr="00675106">
        <w:t xml:space="preserve"> describes the information flow from the location management client to the location management </w:t>
      </w:r>
      <w:r w:rsidRPr="00675106">
        <w:rPr>
          <w:lang w:eastAsia="zh-CN"/>
        </w:rPr>
        <w:t>server</w:t>
      </w:r>
      <w:r w:rsidRPr="00675106">
        <w:t xml:space="preserve"> for </w:t>
      </w:r>
      <w:r w:rsidRPr="00675106">
        <w:rPr>
          <w:lang w:eastAsia="zh-CN"/>
        </w:rPr>
        <w:t>location information cancel subscription request.</w:t>
      </w:r>
    </w:p>
    <w:p w14:paraId="764DBE0A" w14:textId="77777777" w:rsidR="008D2684" w:rsidRPr="00675106" w:rsidRDefault="008D2684" w:rsidP="008D2684">
      <w:pPr>
        <w:pStyle w:val="TH"/>
        <w:rPr>
          <w:lang w:eastAsia="zh-CN"/>
        </w:rPr>
      </w:pPr>
      <w:r w:rsidRPr="00675106">
        <w:t xml:space="preserve">Table 10.9.2.8-2: Location </w:t>
      </w:r>
      <w:r w:rsidRPr="00675106">
        <w:rPr>
          <w:lang w:eastAsia="zh-CN"/>
        </w:rPr>
        <w:t>information</w:t>
      </w:r>
      <w:r w:rsidRPr="00675106">
        <w:t xml:space="preserve"> cancel </w:t>
      </w:r>
      <w:r w:rsidRPr="00675106">
        <w:rPr>
          <w:lang w:eastAsia="zh-CN"/>
        </w:rPr>
        <w:t>subscription request</w:t>
      </w:r>
      <w:r>
        <w:rPr>
          <w:lang w:eastAsia="zh-CN"/>
        </w:rPr>
        <w:t xml:space="preserve"> (Location management client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56CEF2" w14:textId="77777777" w:rsidTr="00AA0F9E">
        <w:trPr>
          <w:jc w:val="center"/>
        </w:trPr>
        <w:tc>
          <w:tcPr>
            <w:tcW w:w="2880" w:type="dxa"/>
            <w:tcBorders>
              <w:top w:val="single" w:sz="4" w:space="0" w:color="000000"/>
              <w:left w:val="single" w:sz="4" w:space="0" w:color="000000"/>
              <w:bottom w:val="single" w:sz="4" w:space="0" w:color="000000"/>
            </w:tcBorders>
          </w:tcPr>
          <w:p w14:paraId="1F806CD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tcPr>
          <w:p w14:paraId="1CDB1FB0"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tcPr>
          <w:p w14:paraId="1D5B584A" w14:textId="77777777" w:rsidR="008D2684" w:rsidRPr="00675106" w:rsidRDefault="008D2684" w:rsidP="00AA0F9E">
            <w:pPr>
              <w:pStyle w:val="TAH"/>
            </w:pPr>
            <w:r w:rsidRPr="00675106">
              <w:t>Description</w:t>
            </w:r>
          </w:p>
        </w:tc>
      </w:tr>
      <w:tr w:rsidR="008D2684" w:rsidRPr="00675106" w14:paraId="566955CC" w14:textId="77777777" w:rsidTr="00AA0F9E">
        <w:trPr>
          <w:jc w:val="center"/>
        </w:trPr>
        <w:tc>
          <w:tcPr>
            <w:tcW w:w="2880" w:type="dxa"/>
            <w:tcBorders>
              <w:top w:val="single" w:sz="4" w:space="0" w:color="000000"/>
              <w:left w:val="single" w:sz="4" w:space="0" w:color="000000"/>
              <w:bottom w:val="single" w:sz="4" w:space="0" w:color="000000"/>
            </w:tcBorders>
          </w:tcPr>
          <w:p w14:paraId="214DFF5F" w14:textId="77777777" w:rsidR="008D2684" w:rsidRPr="00675106" w:rsidRDefault="008D2684" w:rsidP="00AA0F9E">
            <w:pPr>
              <w:pStyle w:val="TAL"/>
            </w:pPr>
            <w:r w:rsidRPr="00675106">
              <w:t>MC service ID (</w:t>
            </w:r>
            <w:r>
              <w:rPr>
                <w:lang w:val="en-US"/>
              </w:rPr>
              <w:t>see </w:t>
            </w:r>
            <w:r w:rsidRPr="00675106">
              <w:t>NOTE 1)</w:t>
            </w:r>
          </w:p>
        </w:tc>
        <w:tc>
          <w:tcPr>
            <w:tcW w:w="1440" w:type="dxa"/>
            <w:tcBorders>
              <w:top w:val="single" w:sz="4" w:space="0" w:color="000000"/>
              <w:left w:val="single" w:sz="4" w:space="0" w:color="000000"/>
              <w:bottom w:val="single" w:sz="4" w:space="0" w:color="000000"/>
            </w:tcBorders>
          </w:tcPr>
          <w:p w14:paraId="484A90BD"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6F9F8976" w14:textId="77777777" w:rsidR="008D2684" w:rsidRPr="00675106" w:rsidRDefault="008D2684" w:rsidP="00AA0F9E">
            <w:pPr>
              <w:pStyle w:val="TAL"/>
            </w:pPr>
            <w:r w:rsidRPr="00675106">
              <w:t>Identity of the requesting MC service user</w:t>
            </w:r>
          </w:p>
        </w:tc>
      </w:tr>
      <w:tr w:rsidR="008D2684" w:rsidRPr="00675106" w14:paraId="62D7BE98" w14:textId="77777777" w:rsidTr="00AA0F9E">
        <w:trPr>
          <w:jc w:val="center"/>
        </w:trPr>
        <w:tc>
          <w:tcPr>
            <w:tcW w:w="2880" w:type="dxa"/>
            <w:tcBorders>
              <w:top w:val="single" w:sz="4" w:space="0" w:color="000000"/>
              <w:left w:val="single" w:sz="4" w:space="0" w:color="000000"/>
              <w:bottom w:val="single" w:sz="4" w:space="0" w:color="000000"/>
            </w:tcBorders>
          </w:tcPr>
          <w:p w14:paraId="220D5C89" w14:textId="77777777" w:rsidR="008D2684" w:rsidRPr="00675106" w:rsidRDefault="008D2684" w:rsidP="00AA0F9E">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tcPr>
          <w:p w14:paraId="75A3BD0C"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tcPr>
          <w:p w14:paraId="259867ED" w14:textId="77777777" w:rsidR="008D2684" w:rsidRPr="00675106" w:rsidRDefault="008D2684" w:rsidP="00AA0F9E">
            <w:pPr>
              <w:pStyle w:val="TAL"/>
            </w:pPr>
            <w:r w:rsidRPr="00675106">
              <w:t>Identity of the MC service user, whose subscription is to be cancelled</w:t>
            </w:r>
          </w:p>
        </w:tc>
      </w:tr>
      <w:tr w:rsidR="008D2684" w:rsidRPr="00675106" w14:paraId="27A3D1B7" w14:textId="77777777" w:rsidTr="00AA0F9E">
        <w:trPr>
          <w:jc w:val="center"/>
        </w:trPr>
        <w:tc>
          <w:tcPr>
            <w:tcW w:w="2880" w:type="dxa"/>
            <w:tcBorders>
              <w:top w:val="single" w:sz="4" w:space="0" w:color="000000"/>
              <w:left w:val="single" w:sz="4" w:space="0" w:color="000000"/>
              <w:bottom w:val="single" w:sz="4" w:space="0" w:color="000000"/>
            </w:tcBorders>
          </w:tcPr>
          <w:p w14:paraId="09B7C2B6"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tcPr>
          <w:p w14:paraId="0D5FBD4D" w14:textId="57B73580" w:rsidR="008D2684" w:rsidRDefault="00CB3F78" w:rsidP="00AA0F9E">
            <w:pPr>
              <w:pStyle w:val="TAL"/>
            </w:pPr>
            <w:r>
              <w:t>O</w:t>
            </w:r>
          </w:p>
          <w:p w14:paraId="69B56C66" w14:textId="2355408C" w:rsidR="00CB3F78" w:rsidRPr="00675106" w:rsidRDefault="00CB3F78" w:rsidP="00AA0F9E">
            <w:pPr>
              <w:pStyle w:val="TAL"/>
            </w:pPr>
            <w:r>
              <w:rPr>
                <w:rFonts w:cs="Arial"/>
              </w:rPr>
              <w:t>(see NOTE 3)</w:t>
            </w:r>
          </w:p>
        </w:tc>
        <w:tc>
          <w:tcPr>
            <w:tcW w:w="4320" w:type="dxa"/>
            <w:tcBorders>
              <w:top w:val="single" w:sz="4" w:space="0" w:color="000000"/>
              <w:left w:val="single" w:sz="4" w:space="0" w:color="000000"/>
              <w:bottom w:val="single" w:sz="4" w:space="0" w:color="000000"/>
              <w:right w:val="single" w:sz="4" w:space="0" w:color="000000"/>
            </w:tcBorders>
          </w:tcPr>
          <w:p w14:paraId="700C6C4E" w14:textId="77777777" w:rsidR="008D2684" w:rsidRPr="00675106" w:rsidRDefault="008D2684" w:rsidP="00AA0F9E">
            <w:pPr>
              <w:pStyle w:val="TAL"/>
            </w:pPr>
            <w:r w:rsidRPr="00675106">
              <w:t>List of identities of the MC service users for whom location information is no longer required</w:t>
            </w:r>
          </w:p>
        </w:tc>
      </w:tr>
      <w:tr w:rsidR="00CB3F78" w:rsidRPr="00675106" w14:paraId="640FE9B1" w14:textId="77777777" w:rsidTr="00AA0F9E">
        <w:trPr>
          <w:jc w:val="center"/>
        </w:trPr>
        <w:tc>
          <w:tcPr>
            <w:tcW w:w="2880" w:type="dxa"/>
            <w:tcBorders>
              <w:top w:val="single" w:sz="4" w:space="0" w:color="000000"/>
              <w:left w:val="single" w:sz="4" w:space="0" w:color="000000"/>
              <w:bottom w:val="single" w:sz="4" w:space="0" w:color="000000"/>
            </w:tcBorders>
          </w:tcPr>
          <w:p w14:paraId="055BAC21" w14:textId="0D20326E" w:rsidR="00CB3F78" w:rsidRPr="00675106" w:rsidRDefault="00CB3F78" w:rsidP="00CB3F78">
            <w:pPr>
              <w:pStyle w:val="TAL"/>
            </w:pPr>
            <w:r>
              <w:rPr>
                <w:rFonts w:cs="Arial"/>
              </w:rPr>
              <w:t>MC service group ID list</w:t>
            </w:r>
          </w:p>
        </w:tc>
        <w:tc>
          <w:tcPr>
            <w:tcW w:w="1440" w:type="dxa"/>
            <w:tcBorders>
              <w:top w:val="single" w:sz="4" w:space="0" w:color="000000"/>
              <w:left w:val="single" w:sz="4" w:space="0" w:color="000000"/>
              <w:bottom w:val="single" w:sz="4" w:space="0" w:color="000000"/>
            </w:tcBorders>
          </w:tcPr>
          <w:p w14:paraId="273B5BD6" w14:textId="77777777" w:rsidR="00CB3F78" w:rsidRDefault="00CB3F78" w:rsidP="00CB3F78">
            <w:pPr>
              <w:pStyle w:val="tablecontent"/>
              <w:rPr>
                <w:rFonts w:cs="Arial"/>
                <w:lang w:eastAsia="en-US"/>
              </w:rPr>
            </w:pPr>
            <w:r>
              <w:rPr>
                <w:rFonts w:cs="Arial"/>
                <w:lang w:eastAsia="en-US"/>
              </w:rPr>
              <w:t>O</w:t>
            </w:r>
          </w:p>
          <w:p w14:paraId="28E7158D" w14:textId="1D59E577" w:rsidR="00CB3F78" w:rsidRDefault="00CB3F78" w:rsidP="00CB3F78">
            <w:pPr>
              <w:pStyle w:val="TAL"/>
            </w:pPr>
            <w:r>
              <w:rPr>
                <w:rFonts w:cs="Arial"/>
              </w:rPr>
              <w:t>(see NOTE 3)</w:t>
            </w:r>
          </w:p>
        </w:tc>
        <w:tc>
          <w:tcPr>
            <w:tcW w:w="4320" w:type="dxa"/>
            <w:tcBorders>
              <w:top w:val="single" w:sz="4" w:space="0" w:color="000000"/>
              <w:left w:val="single" w:sz="4" w:space="0" w:color="000000"/>
              <w:bottom w:val="single" w:sz="4" w:space="0" w:color="000000"/>
              <w:right w:val="single" w:sz="4" w:space="0" w:color="000000"/>
            </w:tcBorders>
          </w:tcPr>
          <w:p w14:paraId="44329877" w14:textId="27D2B250" w:rsidR="00CB3F78" w:rsidRPr="00675106" w:rsidRDefault="00CB3F78" w:rsidP="00CB3F78">
            <w:pPr>
              <w:pStyle w:val="TAL"/>
            </w:pPr>
            <w:r w:rsidRPr="000D6A13">
              <w:rPr>
                <w:rFonts w:cs="Arial"/>
              </w:rPr>
              <w:t>Group ID(s) that correspond</w:t>
            </w:r>
            <w:r>
              <w:rPr>
                <w:rFonts w:cs="Arial"/>
              </w:rPr>
              <w:t xml:space="preserve"> </w:t>
            </w:r>
            <w:r w:rsidRPr="000D6A13">
              <w:rPr>
                <w:rFonts w:cs="Arial"/>
              </w:rPr>
              <w:t>MC service user</w:t>
            </w:r>
            <w:r>
              <w:rPr>
                <w:rFonts w:cs="Arial"/>
              </w:rPr>
              <w:t xml:space="preserve">(s) </w:t>
            </w:r>
            <w:r w:rsidRPr="001279CC">
              <w:rPr>
                <w:rFonts w:cs="Arial"/>
              </w:rPr>
              <w:t>whose location information</w:t>
            </w:r>
            <w:r>
              <w:rPr>
                <w:rFonts w:cs="Arial"/>
              </w:rPr>
              <w:t xml:space="preserve"> subscriptions</w:t>
            </w:r>
            <w:r w:rsidRPr="001279CC">
              <w:rPr>
                <w:rFonts w:cs="Arial"/>
              </w:rPr>
              <w:t xml:space="preserve"> </w:t>
            </w:r>
            <w:r>
              <w:rPr>
                <w:rFonts w:cs="Arial"/>
              </w:rPr>
              <w:t>are to be cancell</w:t>
            </w:r>
            <w:r w:rsidRPr="001279CC">
              <w:rPr>
                <w:rFonts w:cs="Arial"/>
              </w:rPr>
              <w:t>ed</w:t>
            </w:r>
            <w:r>
              <w:rPr>
                <w:rFonts w:cs="Arial"/>
              </w:rPr>
              <w:t xml:space="preserve"> </w:t>
            </w:r>
            <w:r>
              <w:rPr>
                <w:lang w:eastAsia="zh-CN"/>
              </w:rPr>
              <w:t xml:space="preserve">(e.g. </w:t>
            </w:r>
            <w:r>
              <w:t>MCPTT ID, MCVideo ID, MCData ID</w:t>
            </w:r>
            <w:r>
              <w:rPr>
                <w:lang w:eastAsia="zh-CN"/>
              </w:rPr>
              <w:t>)</w:t>
            </w:r>
            <w:r w:rsidRPr="000D6A13">
              <w:rPr>
                <w:rFonts w:cs="Arial"/>
              </w:rPr>
              <w:t xml:space="preserve">. </w:t>
            </w:r>
            <w:r>
              <w:rPr>
                <w:rFonts w:cs="Arial"/>
              </w:rPr>
              <w:t xml:space="preserve">This </w:t>
            </w:r>
            <w:r w:rsidRPr="007260B4">
              <w:rPr>
                <w:rFonts w:cs="Arial"/>
              </w:rPr>
              <w:t>request is only for currently affiliated users to the</w:t>
            </w:r>
            <w:r>
              <w:rPr>
                <w:rFonts w:cs="Arial"/>
              </w:rPr>
              <w:t>se</w:t>
            </w:r>
            <w:r w:rsidRPr="007260B4">
              <w:rPr>
                <w:rFonts w:cs="Arial"/>
              </w:rPr>
              <w:t xml:space="preserve"> group(s).</w:t>
            </w:r>
          </w:p>
        </w:tc>
      </w:tr>
      <w:tr w:rsidR="00CB3F78" w:rsidRPr="00675106" w14:paraId="6C78EB98"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B12A2D" w14:textId="77777777" w:rsidR="00CB3F78" w:rsidRPr="00675106" w:rsidRDefault="00CB3F78" w:rsidP="00CB3F78">
            <w:pPr>
              <w:pStyle w:val="TAN"/>
            </w:pPr>
            <w:r w:rsidRPr="00675106">
              <w:t>NOTE 1:</w:t>
            </w:r>
            <w:r w:rsidRPr="00675106">
              <w:tab/>
              <w:t>Authorized or subscribed MC service user.</w:t>
            </w:r>
          </w:p>
          <w:p w14:paraId="2B681AC4" w14:textId="77777777" w:rsidR="00CB3F78" w:rsidRDefault="00CB3F78" w:rsidP="00CB3F78">
            <w:pPr>
              <w:pStyle w:val="TAN"/>
            </w:pPr>
            <w:r w:rsidRPr="00675106">
              <w:t>NOTE 2:</w:t>
            </w:r>
            <w:r w:rsidRPr="00675106">
              <w:tab/>
              <w:t>Only used with the authorized MC service user.</w:t>
            </w:r>
          </w:p>
          <w:p w14:paraId="71ABF23C" w14:textId="36DF4447" w:rsidR="00CB3F78" w:rsidRPr="00675106" w:rsidRDefault="00CB3F78" w:rsidP="00CB3F78">
            <w:pPr>
              <w:pStyle w:val="TAN"/>
            </w:pPr>
            <w:r>
              <w:t>NOTE 3:</w:t>
            </w:r>
            <w:r w:rsidRPr="00675106">
              <w:tab/>
            </w:r>
            <w:r w:rsidRPr="00792903">
              <w:rPr>
                <w:rFonts w:cs="Arial"/>
              </w:rPr>
              <w:t>E</w:t>
            </w:r>
            <w:r>
              <w:rPr>
                <w:rFonts w:cs="Arial"/>
              </w:rPr>
              <w:t>ither the MC service ID list or the MC service group ID list must be present.</w:t>
            </w:r>
          </w:p>
        </w:tc>
      </w:tr>
    </w:tbl>
    <w:p w14:paraId="0444F97F" w14:textId="77777777" w:rsidR="00CD3DFF" w:rsidRPr="00B90917" w:rsidRDefault="00CD3DFF" w:rsidP="00CD3DFF">
      <w:pPr>
        <w:rPr>
          <w:lang w:eastAsia="zh-CN"/>
        </w:rPr>
      </w:pPr>
    </w:p>
    <w:p w14:paraId="652435B5" w14:textId="77777777" w:rsidR="00CD3DFF" w:rsidRPr="00526FC3" w:rsidRDefault="00CD3DFF" w:rsidP="00CD3DFF">
      <w:pPr>
        <w:rPr>
          <w:lang w:eastAsia="zh-CN"/>
        </w:rPr>
      </w:pPr>
      <w:r w:rsidRPr="00526FC3">
        <w:t>Table </w:t>
      </w:r>
      <w:r w:rsidRPr="00675106">
        <w:t>10.9.2</w:t>
      </w:r>
      <w:r>
        <w:rPr>
          <w:lang w:eastAsia="zh-CN"/>
        </w:rPr>
        <w:t>.8-3</w:t>
      </w:r>
      <w:r w:rsidRPr="00526FC3">
        <w:t xml:space="preserve"> </w:t>
      </w:r>
      <w:r w:rsidRPr="00B90917">
        <w:t xml:space="preserve">describes the information flow from the </w:t>
      </w:r>
      <w:r>
        <w:t xml:space="preserve">location management server in the primary MC system </w:t>
      </w:r>
      <w:r w:rsidRPr="00B90917">
        <w:t xml:space="preserve">to the location management </w:t>
      </w:r>
      <w:r w:rsidRPr="00B90917">
        <w:rPr>
          <w:rFonts w:hint="eastAsia"/>
          <w:lang w:eastAsia="zh-CN"/>
        </w:rPr>
        <w:t>server</w:t>
      </w:r>
      <w:r w:rsidRPr="00B90917">
        <w:t xml:space="preserve"> </w:t>
      </w:r>
      <w:r>
        <w:t>in the partner MC system for the location information cancel subscription request</w:t>
      </w:r>
      <w:r>
        <w:rPr>
          <w:lang w:eastAsia="zh-CN"/>
        </w:rPr>
        <w:t xml:space="preserve">. </w:t>
      </w:r>
    </w:p>
    <w:p w14:paraId="392D3FEA" w14:textId="77777777" w:rsidR="00CD3DFF" w:rsidRPr="00526FC3" w:rsidRDefault="00CD3DFF" w:rsidP="00CD3DFF">
      <w:pPr>
        <w:pStyle w:val="TH"/>
        <w:rPr>
          <w:lang w:val="en-US" w:eastAsia="zh-CN"/>
        </w:rPr>
      </w:pPr>
      <w:r w:rsidRPr="00526FC3">
        <w:lastRenderedPageBreak/>
        <w:t>Table </w:t>
      </w:r>
      <w:r>
        <w:t>10.9.2.8-3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subscription request</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547E71" w14:paraId="367007FE" w14:textId="77777777" w:rsidTr="00F72DEC">
        <w:trPr>
          <w:jc w:val="center"/>
        </w:trPr>
        <w:tc>
          <w:tcPr>
            <w:tcW w:w="2880" w:type="dxa"/>
            <w:tcBorders>
              <w:top w:val="single" w:sz="4" w:space="0" w:color="000000"/>
              <w:left w:val="single" w:sz="4" w:space="0" w:color="000000"/>
              <w:bottom w:val="single" w:sz="4" w:space="0" w:color="000000"/>
            </w:tcBorders>
          </w:tcPr>
          <w:p w14:paraId="17F9C1B6" w14:textId="77777777" w:rsidR="00CD3DFF" w:rsidRPr="00E4615B" w:rsidRDefault="00CD3DFF" w:rsidP="00F72DEC">
            <w:pPr>
              <w:pStyle w:val="TAH"/>
            </w:pPr>
            <w:r w:rsidRPr="00E4615B">
              <w:t>Information element</w:t>
            </w:r>
          </w:p>
        </w:tc>
        <w:tc>
          <w:tcPr>
            <w:tcW w:w="1440" w:type="dxa"/>
            <w:tcBorders>
              <w:top w:val="single" w:sz="4" w:space="0" w:color="000000"/>
              <w:left w:val="single" w:sz="4" w:space="0" w:color="000000"/>
              <w:bottom w:val="single" w:sz="4" w:space="0" w:color="000000"/>
            </w:tcBorders>
          </w:tcPr>
          <w:p w14:paraId="63892474" w14:textId="77777777" w:rsidR="00CD3DFF" w:rsidRPr="002B6F2B" w:rsidRDefault="00CD3DFF" w:rsidP="00F72DEC">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tcPr>
          <w:p w14:paraId="1F485EF8" w14:textId="77777777" w:rsidR="00CD3DFF" w:rsidRPr="002B6F2B" w:rsidRDefault="00CD3DFF" w:rsidP="00F72DEC">
            <w:pPr>
              <w:pStyle w:val="TAH"/>
            </w:pPr>
            <w:r w:rsidRPr="002B6F2B">
              <w:t>Description</w:t>
            </w:r>
          </w:p>
        </w:tc>
      </w:tr>
      <w:tr w:rsidR="00CD3DFF" w:rsidRPr="00547E71" w14:paraId="1588B0AB" w14:textId="77777777" w:rsidTr="00F72DEC">
        <w:trPr>
          <w:jc w:val="center"/>
        </w:trPr>
        <w:tc>
          <w:tcPr>
            <w:tcW w:w="2880" w:type="dxa"/>
            <w:tcBorders>
              <w:top w:val="single" w:sz="4" w:space="0" w:color="000000"/>
              <w:left w:val="single" w:sz="4" w:space="0" w:color="000000"/>
              <w:bottom w:val="single" w:sz="4" w:space="0" w:color="000000"/>
            </w:tcBorders>
          </w:tcPr>
          <w:p w14:paraId="02EF6216" w14:textId="24DACD61" w:rsidR="00CD3DFF" w:rsidRPr="00E4615B" w:rsidRDefault="00CD3DFF" w:rsidP="00F72DEC">
            <w:pPr>
              <w:pStyle w:val="TAL"/>
            </w:pPr>
            <w:r w:rsidRPr="00E4615B">
              <w:t>MC service ID</w:t>
            </w:r>
            <w:r>
              <w:t xml:space="preserve"> (see</w:t>
            </w:r>
            <w:r w:rsidR="00C0715B">
              <w:t> </w:t>
            </w:r>
            <w:r>
              <w:t>NOTE 1)</w:t>
            </w:r>
          </w:p>
        </w:tc>
        <w:tc>
          <w:tcPr>
            <w:tcW w:w="1440" w:type="dxa"/>
            <w:tcBorders>
              <w:top w:val="single" w:sz="4" w:space="0" w:color="000000"/>
              <w:left w:val="single" w:sz="4" w:space="0" w:color="000000"/>
              <w:bottom w:val="single" w:sz="4" w:space="0" w:color="000000"/>
            </w:tcBorders>
          </w:tcPr>
          <w:p w14:paraId="34928C0F" w14:textId="77777777" w:rsidR="00CD3DFF" w:rsidRPr="002B6F2B" w:rsidRDefault="00CD3DFF" w:rsidP="00F72DEC">
            <w:pPr>
              <w:pStyle w:val="TAL"/>
            </w:pPr>
            <w:r w:rsidRPr="00E41BBB">
              <w:t>M</w:t>
            </w:r>
          </w:p>
        </w:tc>
        <w:tc>
          <w:tcPr>
            <w:tcW w:w="4320" w:type="dxa"/>
            <w:tcBorders>
              <w:top w:val="single" w:sz="4" w:space="0" w:color="000000"/>
              <w:left w:val="single" w:sz="4" w:space="0" w:color="000000"/>
              <w:bottom w:val="single" w:sz="4" w:space="0" w:color="000000"/>
              <w:right w:val="single" w:sz="4" w:space="0" w:color="000000"/>
            </w:tcBorders>
          </w:tcPr>
          <w:p w14:paraId="7513D96A" w14:textId="77777777" w:rsidR="00CD3DFF" w:rsidRPr="00547E71" w:rsidRDefault="00CD3DFF" w:rsidP="00F72DEC">
            <w:pPr>
              <w:pStyle w:val="TAL"/>
            </w:pPr>
            <w:r>
              <w:t xml:space="preserve">Identity of the </w:t>
            </w:r>
            <w:r w:rsidRPr="00526FC3">
              <w:rPr>
                <w:rFonts w:hint="eastAsia"/>
                <w:lang w:eastAsia="zh-CN"/>
              </w:rPr>
              <w:t>requesting</w:t>
            </w:r>
            <w:r w:rsidRPr="00526FC3">
              <w:t xml:space="preserve"> MC service user</w:t>
            </w:r>
            <w:r>
              <w:t xml:space="preserve"> in the primary MC system</w:t>
            </w:r>
          </w:p>
        </w:tc>
      </w:tr>
      <w:tr w:rsidR="00CD3DFF" w:rsidRPr="00547E71" w14:paraId="2CD9BFCD" w14:textId="77777777" w:rsidTr="00F72DEC">
        <w:trPr>
          <w:jc w:val="center"/>
        </w:trPr>
        <w:tc>
          <w:tcPr>
            <w:tcW w:w="2880" w:type="dxa"/>
            <w:tcBorders>
              <w:top w:val="single" w:sz="4" w:space="0" w:color="000000"/>
              <w:left w:val="single" w:sz="4" w:space="0" w:color="000000"/>
              <w:bottom w:val="single" w:sz="4" w:space="0" w:color="000000"/>
            </w:tcBorders>
          </w:tcPr>
          <w:p w14:paraId="37EE5F05" w14:textId="77777777" w:rsidR="00CD3DFF" w:rsidRPr="00E4615B" w:rsidRDefault="00CD3DFF" w:rsidP="00F72DEC">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tcPr>
          <w:p w14:paraId="4EC026EC" w14:textId="77777777" w:rsidR="00CD3DFF" w:rsidRPr="00E41BBB" w:rsidRDefault="00CD3DFF" w:rsidP="00F72DEC">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tcPr>
          <w:p w14:paraId="3CA1F8FC" w14:textId="77777777" w:rsidR="00CD3DFF" w:rsidRDefault="00CD3DFF" w:rsidP="00F72DEC">
            <w:pPr>
              <w:pStyle w:val="TAL"/>
            </w:pPr>
            <w:r w:rsidRPr="00675106">
              <w:t>Identity of the MC service user</w:t>
            </w:r>
            <w:r>
              <w:t xml:space="preserve"> in the partner MC system</w:t>
            </w:r>
            <w:r w:rsidRPr="00675106">
              <w:t>, whose subscription is to be cancelled</w:t>
            </w:r>
          </w:p>
        </w:tc>
      </w:tr>
      <w:tr w:rsidR="00CD3DFF" w:rsidRPr="00547E71" w14:paraId="154129E4" w14:textId="77777777" w:rsidTr="00F72DEC">
        <w:trPr>
          <w:jc w:val="center"/>
        </w:trPr>
        <w:tc>
          <w:tcPr>
            <w:tcW w:w="2880" w:type="dxa"/>
            <w:tcBorders>
              <w:top w:val="single" w:sz="4" w:space="0" w:color="000000"/>
              <w:left w:val="single" w:sz="4" w:space="0" w:color="000000"/>
              <w:bottom w:val="single" w:sz="4" w:space="0" w:color="000000"/>
            </w:tcBorders>
          </w:tcPr>
          <w:p w14:paraId="389FF6A9" w14:textId="77777777" w:rsidR="00CD3DFF" w:rsidRPr="00547E71" w:rsidRDefault="00CD3DFF" w:rsidP="00F72DEC">
            <w:pPr>
              <w:pStyle w:val="TAL"/>
            </w:pPr>
            <w:r w:rsidRPr="00547E71">
              <w:t>MC service ID list</w:t>
            </w:r>
          </w:p>
        </w:tc>
        <w:tc>
          <w:tcPr>
            <w:tcW w:w="1440" w:type="dxa"/>
            <w:tcBorders>
              <w:top w:val="single" w:sz="4" w:space="0" w:color="000000"/>
              <w:left w:val="single" w:sz="4" w:space="0" w:color="000000"/>
              <w:bottom w:val="single" w:sz="4" w:space="0" w:color="000000"/>
            </w:tcBorders>
          </w:tcPr>
          <w:p w14:paraId="6BC68D67" w14:textId="77777777" w:rsidR="00CD3DFF" w:rsidRPr="00547E71" w:rsidRDefault="00CD3DFF" w:rsidP="00F72DEC">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B2BAAB8" w14:textId="77777777" w:rsidR="00CD3DFF" w:rsidRPr="00547E71" w:rsidRDefault="00CD3DFF" w:rsidP="00F72DEC">
            <w:pPr>
              <w:pStyle w:val="TAL"/>
            </w:pPr>
            <w:r w:rsidRPr="006D34FD">
              <w:t xml:space="preserve">List of the </w:t>
            </w:r>
            <w:r>
              <w:t>identities of MC service users</w:t>
            </w:r>
            <w:r w:rsidRPr="006D34FD">
              <w:t xml:space="preserve"> </w:t>
            </w:r>
            <w:r>
              <w:t>in the</w:t>
            </w:r>
            <w:r w:rsidRPr="006D34FD">
              <w:t xml:space="preserve"> partner MC system</w:t>
            </w:r>
            <w:r>
              <w:t xml:space="preserve"> </w:t>
            </w:r>
            <w:r w:rsidRPr="00675106">
              <w:t>for whom location information is no longer required</w:t>
            </w:r>
          </w:p>
        </w:tc>
      </w:tr>
      <w:tr w:rsidR="00CD3DFF" w:rsidRPr="00547E71" w14:paraId="0814D01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F0C985" w14:textId="77777777" w:rsidR="00CD3DFF" w:rsidRDefault="00CD3DFF" w:rsidP="00F72DEC">
            <w:pPr>
              <w:pStyle w:val="TAN"/>
            </w:pPr>
            <w:r>
              <w:t>NOTE 1:</w:t>
            </w:r>
            <w:r w:rsidRPr="00767B37">
              <w:tab/>
            </w:r>
            <w:r>
              <w:tab/>
            </w:r>
            <w:r w:rsidRPr="00675106">
              <w:t>Authorized or subscribed MC service user</w:t>
            </w:r>
            <w:r>
              <w:t xml:space="preserve"> and only present when the request was originated by an MC service client.</w:t>
            </w:r>
          </w:p>
          <w:p w14:paraId="536FEE46" w14:textId="77777777" w:rsidR="00CD3DFF" w:rsidRPr="00547E71" w:rsidRDefault="00CD3DFF" w:rsidP="00F72DEC">
            <w:pPr>
              <w:pStyle w:val="TAN"/>
            </w:pPr>
            <w:r w:rsidRPr="00675106">
              <w:t>NOTE 2:</w:t>
            </w:r>
            <w:r w:rsidRPr="00675106">
              <w:tab/>
              <w:t>Only used with the authorized MC service user.</w:t>
            </w:r>
          </w:p>
        </w:tc>
      </w:tr>
    </w:tbl>
    <w:p w14:paraId="75F31389" w14:textId="77777777" w:rsidR="008D2684" w:rsidRPr="00B90917" w:rsidRDefault="008D2684" w:rsidP="008D2684">
      <w:pPr>
        <w:rPr>
          <w:lang w:eastAsia="zh-CN"/>
        </w:rPr>
      </w:pPr>
    </w:p>
    <w:p w14:paraId="09416F93" w14:textId="77777777" w:rsidR="008D2684" w:rsidRPr="00BD4F7E" w:rsidRDefault="008D2684" w:rsidP="008D2684">
      <w:pPr>
        <w:keepNext/>
        <w:keepLines/>
        <w:spacing w:before="120"/>
        <w:ind w:left="1418" w:hanging="1418"/>
        <w:outlineLvl w:val="3"/>
        <w:rPr>
          <w:rFonts w:ascii="Arial" w:hAnsi="Arial"/>
          <w:sz w:val="24"/>
        </w:rPr>
      </w:pPr>
      <w:r w:rsidRPr="00BD4F7E">
        <w:rPr>
          <w:rFonts w:ascii="Arial" w:hAnsi="Arial"/>
          <w:sz w:val="24"/>
        </w:rPr>
        <w:t>10.9.2.</w:t>
      </w:r>
      <w:r>
        <w:rPr>
          <w:rFonts w:ascii="Arial" w:hAnsi="Arial"/>
          <w:sz w:val="24"/>
        </w:rPr>
        <w:t>9</w:t>
      </w:r>
      <w:r w:rsidRPr="00BD4F7E">
        <w:rPr>
          <w:rFonts w:ascii="Arial" w:hAnsi="Arial"/>
          <w:sz w:val="24"/>
        </w:rPr>
        <w:tab/>
        <w:t xml:space="preserve">Location </w:t>
      </w:r>
      <w:r w:rsidRPr="00BD4F7E">
        <w:rPr>
          <w:rFonts w:ascii="Arial" w:hAnsi="Arial" w:hint="eastAsia"/>
          <w:sz w:val="24"/>
        </w:rPr>
        <w:t>information</w:t>
      </w:r>
      <w:r w:rsidRPr="00BD4F7E">
        <w:rPr>
          <w:rFonts w:ascii="Arial" w:hAnsi="Arial"/>
          <w:sz w:val="24"/>
        </w:rPr>
        <w:t xml:space="preserve"> cancel </w:t>
      </w:r>
      <w:r w:rsidRPr="00BD4F7E">
        <w:rPr>
          <w:rFonts w:ascii="Arial" w:hAnsi="Arial" w:hint="eastAsia"/>
          <w:sz w:val="24"/>
        </w:rPr>
        <w:t>subscription response</w:t>
      </w:r>
    </w:p>
    <w:p w14:paraId="2E62172C" w14:textId="77777777" w:rsidR="008D2684" w:rsidRPr="00B90917" w:rsidRDefault="008D2684" w:rsidP="008D2684">
      <w:pPr>
        <w:rPr>
          <w:lang w:eastAsia="zh-CN"/>
        </w:rPr>
      </w:pPr>
      <w:r w:rsidRPr="00B90917">
        <w:t>Table 10.9.2</w:t>
      </w:r>
      <w:r w:rsidRPr="00B90917">
        <w:rPr>
          <w:lang w:eastAsia="zh-CN"/>
        </w:rPr>
        <w:t>.</w:t>
      </w:r>
      <w:r>
        <w:rPr>
          <w:lang w:eastAsia="zh-CN"/>
        </w:rPr>
        <w:t>9</w:t>
      </w:r>
      <w:r w:rsidRPr="00B90917">
        <w:rPr>
          <w:lang w:eastAsia="zh-CN"/>
        </w:rPr>
        <w:t>-1</w:t>
      </w:r>
      <w:r w:rsidRPr="00B90917">
        <w:t xml:space="preserve"> describes the information flow from the location management </w:t>
      </w:r>
      <w:r w:rsidRPr="00B90917">
        <w:rPr>
          <w:rFonts w:hint="eastAsia"/>
          <w:lang w:eastAsia="zh-CN"/>
        </w:rPr>
        <w:t>server</w:t>
      </w:r>
      <w:r w:rsidRPr="00B90917">
        <w:t xml:space="preserve"> </w:t>
      </w:r>
      <w:r>
        <w:t xml:space="preserve">to the </w:t>
      </w:r>
      <w:r w:rsidRPr="00B90917">
        <w:t xml:space="preserve">MC service server 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p>
    <w:p w14:paraId="041FB261" w14:textId="77777777" w:rsidR="008D2684" w:rsidRPr="00B90917" w:rsidRDefault="008D2684" w:rsidP="008D2684">
      <w:pPr>
        <w:pStyle w:val="TH"/>
        <w:rPr>
          <w:lang w:val="en-US" w:eastAsia="zh-CN"/>
        </w:rPr>
      </w:pPr>
      <w:r w:rsidRPr="00B90917">
        <w:t>Table 10.9</w:t>
      </w:r>
      <w:r w:rsidRPr="00B90917">
        <w:rPr>
          <w:lang w:val="en-US"/>
        </w:rPr>
        <w:t>.2</w:t>
      </w:r>
      <w:r w:rsidRPr="00B90917">
        <w:t>.</w:t>
      </w:r>
      <w:r>
        <w:t>9</w:t>
      </w:r>
      <w:r w:rsidRPr="00B90917">
        <w:t xml:space="preserve">-1: Location </w:t>
      </w:r>
      <w:r w:rsidRPr="00B90917">
        <w:rPr>
          <w:rFonts w:hint="eastAsia"/>
          <w:lang w:eastAsia="zh-CN"/>
        </w:rPr>
        <w:t>information</w:t>
      </w:r>
      <w:r>
        <w:rPr>
          <w:lang w:eastAsia="zh-CN"/>
        </w:rPr>
        <w:t xml:space="preserve"> cancel</w:t>
      </w:r>
      <w:r w:rsidRPr="00B90917">
        <w:t xml:space="preserve"> </w:t>
      </w:r>
      <w:r w:rsidRPr="00B90917">
        <w:rPr>
          <w:rFonts w:hint="eastAsia"/>
          <w:lang w:eastAsia="zh-CN"/>
        </w:rPr>
        <w:t>subscription response</w:t>
      </w:r>
      <w:r w:rsidRPr="00F82A6D">
        <w:rPr>
          <w:lang w:eastAsia="zh-CN"/>
        </w:rPr>
        <w:t xml:space="preserve"> (Location management server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B90917" w14:paraId="71CA72C7" w14:textId="77777777" w:rsidTr="00AA0F9E">
        <w:trPr>
          <w:jc w:val="center"/>
        </w:trPr>
        <w:tc>
          <w:tcPr>
            <w:tcW w:w="2880" w:type="dxa"/>
            <w:tcBorders>
              <w:top w:val="single" w:sz="4" w:space="0" w:color="000000"/>
              <w:left w:val="single" w:sz="4" w:space="0" w:color="000000"/>
              <w:bottom w:val="single" w:sz="4" w:space="0" w:color="000000"/>
            </w:tcBorders>
          </w:tcPr>
          <w:p w14:paraId="4F0AD9FA" w14:textId="77777777" w:rsidR="008D2684" w:rsidRPr="00B90917" w:rsidRDefault="008D2684" w:rsidP="00AA0F9E">
            <w:pPr>
              <w:pStyle w:val="TAH"/>
            </w:pPr>
            <w:r w:rsidRPr="00B90917">
              <w:t>Information element</w:t>
            </w:r>
          </w:p>
        </w:tc>
        <w:tc>
          <w:tcPr>
            <w:tcW w:w="1440" w:type="dxa"/>
            <w:tcBorders>
              <w:top w:val="single" w:sz="4" w:space="0" w:color="000000"/>
              <w:left w:val="single" w:sz="4" w:space="0" w:color="000000"/>
              <w:bottom w:val="single" w:sz="4" w:space="0" w:color="000000"/>
            </w:tcBorders>
          </w:tcPr>
          <w:p w14:paraId="6E592223" w14:textId="77777777" w:rsidR="008D2684" w:rsidRPr="00B90917" w:rsidRDefault="008D2684" w:rsidP="00AA0F9E">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tcPr>
          <w:p w14:paraId="6C7F7C24" w14:textId="77777777" w:rsidR="008D2684" w:rsidRPr="00B90917" w:rsidRDefault="008D2684" w:rsidP="00AA0F9E">
            <w:pPr>
              <w:pStyle w:val="TAH"/>
            </w:pPr>
            <w:r w:rsidRPr="00B90917">
              <w:t>Description</w:t>
            </w:r>
          </w:p>
        </w:tc>
      </w:tr>
      <w:tr w:rsidR="008D2684" w:rsidRPr="00B90917" w:rsidDel="00F82A6D" w14:paraId="7D552FD2" w14:textId="77777777" w:rsidTr="00AA0F9E">
        <w:trPr>
          <w:jc w:val="center"/>
        </w:trPr>
        <w:tc>
          <w:tcPr>
            <w:tcW w:w="2880" w:type="dxa"/>
            <w:tcBorders>
              <w:top w:val="single" w:sz="4" w:space="0" w:color="000000"/>
              <w:left w:val="single" w:sz="4" w:space="0" w:color="000000"/>
              <w:bottom w:val="single" w:sz="4" w:space="0" w:color="000000"/>
            </w:tcBorders>
          </w:tcPr>
          <w:p w14:paraId="7EA22650" w14:textId="77777777" w:rsidR="008D2684" w:rsidRPr="00B90917" w:rsidDel="00F82A6D"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tcPr>
          <w:p w14:paraId="2DA4CC2A" w14:textId="77777777" w:rsidR="008D2684" w:rsidRPr="00B90917" w:rsidDel="00F82A6D"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26393FE6" w14:textId="77777777" w:rsidR="008D2684" w:rsidRPr="00B90917" w:rsidDel="00F82A6D" w:rsidRDefault="008D2684" w:rsidP="00AA0F9E">
            <w:pPr>
              <w:pStyle w:val="TAL"/>
            </w:pPr>
            <w:r w:rsidRPr="00675106">
              <w:t>List of identities of MC service users, whose subscription has been requested to be cancelled</w:t>
            </w:r>
          </w:p>
        </w:tc>
      </w:tr>
      <w:tr w:rsidR="008D2684" w:rsidRPr="00B90917" w14:paraId="4C0BD089" w14:textId="77777777" w:rsidTr="00AA0F9E">
        <w:trPr>
          <w:jc w:val="center"/>
        </w:trPr>
        <w:tc>
          <w:tcPr>
            <w:tcW w:w="2880" w:type="dxa"/>
            <w:tcBorders>
              <w:top w:val="single" w:sz="4" w:space="0" w:color="000000"/>
              <w:left w:val="single" w:sz="4" w:space="0" w:color="000000"/>
              <w:bottom w:val="single" w:sz="4" w:space="0" w:color="000000"/>
            </w:tcBorders>
          </w:tcPr>
          <w:p w14:paraId="48188041" w14:textId="77777777" w:rsidR="008D2684" w:rsidRPr="00B90917" w:rsidRDefault="008D2684" w:rsidP="00AA0F9E">
            <w:pPr>
              <w:pStyle w:val="TAL"/>
            </w:pPr>
            <w:r w:rsidRPr="00B90917">
              <w:rPr>
                <w:rFonts w:hint="eastAsia"/>
                <w:lang w:eastAsia="zh-CN"/>
              </w:rPr>
              <w:t>Subscription</w:t>
            </w:r>
            <w:r w:rsidRPr="00B90917">
              <w:t xml:space="preserve"> </w:t>
            </w:r>
            <w:r>
              <w:t>cancel response</w:t>
            </w:r>
          </w:p>
        </w:tc>
        <w:tc>
          <w:tcPr>
            <w:tcW w:w="1440" w:type="dxa"/>
            <w:tcBorders>
              <w:top w:val="single" w:sz="4" w:space="0" w:color="000000"/>
              <w:left w:val="single" w:sz="4" w:space="0" w:color="000000"/>
              <w:bottom w:val="single" w:sz="4" w:space="0" w:color="000000"/>
            </w:tcBorders>
          </w:tcPr>
          <w:p w14:paraId="6EFD05EB" w14:textId="77777777" w:rsidR="008D2684" w:rsidRPr="00B90917" w:rsidRDefault="008D2684" w:rsidP="00AA0F9E">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BD8ED12" w14:textId="77777777" w:rsidR="008D2684" w:rsidRPr="00B90917" w:rsidRDefault="008D2684" w:rsidP="00AA0F9E">
            <w:pPr>
              <w:pStyle w:val="TAL"/>
            </w:pPr>
            <w:r>
              <w:rPr>
                <w:lang w:eastAsia="zh-CN"/>
              </w:rPr>
              <w:t>I</w:t>
            </w:r>
            <w:r w:rsidRPr="00B90917">
              <w:rPr>
                <w:rFonts w:hint="eastAsia"/>
                <w:lang w:eastAsia="zh-CN"/>
              </w:rPr>
              <w:t>ndicates</w:t>
            </w:r>
            <w:r>
              <w:rPr>
                <w:lang w:val="en-US" w:eastAsia="zh-CN"/>
              </w:rPr>
              <w:t xml:space="preserve"> </w:t>
            </w:r>
            <w:r w:rsidRPr="00B90917">
              <w:rPr>
                <w:rFonts w:hint="eastAsia"/>
                <w:lang w:eastAsia="zh-CN"/>
              </w:rPr>
              <w:t xml:space="preserve">the </w:t>
            </w:r>
            <w:r>
              <w:rPr>
                <w:lang w:eastAsia="zh-CN"/>
              </w:rPr>
              <w:t xml:space="preserve">cancel </w:t>
            </w:r>
            <w:r w:rsidRPr="00B90917">
              <w:rPr>
                <w:rFonts w:hint="eastAsia"/>
                <w:lang w:eastAsia="zh-CN"/>
              </w:rPr>
              <w:t>subscription result</w:t>
            </w:r>
          </w:p>
        </w:tc>
      </w:tr>
    </w:tbl>
    <w:p w14:paraId="7C4C017D" w14:textId="77777777" w:rsidR="008D2684" w:rsidRDefault="008D2684" w:rsidP="008D2684">
      <w:pPr>
        <w:rPr>
          <w:lang w:eastAsia="zh-CN"/>
        </w:rPr>
      </w:pPr>
    </w:p>
    <w:p w14:paraId="0AE223EE" w14:textId="77777777" w:rsidR="008D2684" w:rsidRPr="00675106" w:rsidRDefault="008D2684" w:rsidP="008D2684">
      <w:pPr>
        <w:rPr>
          <w:lang w:eastAsia="zh-CN"/>
        </w:rPr>
      </w:pPr>
      <w:r w:rsidRPr="00675106">
        <w:t>Table 10.9.2</w:t>
      </w:r>
      <w:r w:rsidRPr="00675106">
        <w:rPr>
          <w:lang w:eastAsia="zh-CN"/>
        </w:rPr>
        <w:t>.9-2</w:t>
      </w:r>
      <w:r w:rsidRPr="00675106">
        <w:t xml:space="preserve"> describes the information flow from the location management </w:t>
      </w:r>
      <w:r w:rsidRPr="00675106">
        <w:rPr>
          <w:lang w:eastAsia="zh-CN"/>
        </w:rPr>
        <w:t>server</w:t>
      </w:r>
      <w:r w:rsidRPr="00675106">
        <w:t xml:space="preserve"> to the location management client for </w:t>
      </w:r>
      <w:r w:rsidRPr="00675106">
        <w:rPr>
          <w:lang w:eastAsia="zh-CN"/>
        </w:rPr>
        <w:t>location information cancel subscription response.</w:t>
      </w:r>
    </w:p>
    <w:p w14:paraId="20891D55" w14:textId="77777777" w:rsidR="008D2684" w:rsidRPr="00675106" w:rsidRDefault="008D2684" w:rsidP="008D2684">
      <w:pPr>
        <w:pStyle w:val="TH"/>
        <w:rPr>
          <w:lang w:eastAsia="zh-CN"/>
        </w:rPr>
      </w:pPr>
      <w:r w:rsidRPr="00675106">
        <w:t xml:space="preserve">Table 10.9.2.9-2: Location </w:t>
      </w:r>
      <w:r w:rsidRPr="00675106">
        <w:rPr>
          <w:lang w:eastAsia="zh-CN"/>
        </w:rPr>
        <w:t>information cancel</w:t>
      </w:r>
      <w:r w:rsidRPr="00675106">
        <w:t xml:space="preserve"> </w:t>
      </w:r>
      <w:r w:rsidRPr="00675106">
        <w:rPr>
          <w:lang w:eastAsia="zh-CN"/>
        </w:rPr>
        <w:t>subscription response</w:t>
      </w:r>
      <w:r>
        <w:rPr>
          <w:lang w:eastAsia="zh-CN"/>
        </w:rPr>
        <w:t xml:space="preserve"> (Location management server to location management client</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092FF6" w14:textId="77777777" w:rsidTr="00AA0F9E">
        <w:trPr>
          <w:jc w:val="center"/>
        </w:trPr>
        <w:tc>
          <w:tcPr>
            <w:tcW w:w="2880" w:type="dxa"/>
            <w:tcBorders>
              <w:top w:val="single" w:sz="4" w:space="0" w:color="000000"/>
              <w:left w:val="single" w:sz="4" w:space="0" w:color="000000"/>
              <w:bottom w:val="single" w:sz="4" w:space="0" w:color="000000"/>
            </w:tcBorders>
          </w:tcPr>
          <w:p w14:paraId="4736FE6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tcPr>
          <w:p w14:paraId="23C98111"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tcPr>
          <w:p w14:paraId="04693B00" w14:textId="77777777" w:rsidR="008D2684" w:rsidRPr="00675106" w:rsidRDefault="008D2684" w:rsidP="00AA0F9E">
            <w:pPr>
              <w:pStyle w:val="TAH"/>
            </w:pPr>
            <w:r w:rsidRPr="00675106">
              <w:t>Description</w:t>
            </w:r>
          </w:p>
        </w:tc>
      </w:tr>
      <w:tr w:rsidR="008D2684" w:rsidRPr="00675106" w14:paraId="0E02D898" w14:textId="77777777" w:rsidTr="00AA0F9E">
        <w:trPr>
          <w:jc w:val="center"/>
        </w:trPr>
        <w:tc>
          <w:tcPr>
            <w:tcW w:w="2880" w:type="dxa"/>
            <w:tcBorders>
              <w:top w:val="single" w:sz="4" w:space="0" w:color="000000"/>
              <w:left w:val="single" w:sz="4" w:space="0" w:color="000000"/>
              <w:bottom w:val="single" w:sz="4" w:space="0" w:color="000000"/>
            </w:tcBorders>
          </w:tcPr>
          <w:p w14:paraId="7F81DCB6" w14:textId="77777777" w:rsidR="008D2684" w:rsidRPr="00675106" w:rsidRDefault="008D2684" w:rsidP="00AA0F9E">
            <w:pPr>
              <w:pStyle w:val="TAL"/>
            </w:pPr>
            <w:r w:rsidRPr="00675106">
              <w:t>MC service ID</w:t>
            </w:r>
          </w:p>
        </w:tc>
        <w:tc>
          <w:tcPr>
            <w:tcW w:w="1440" w:type="dxa"/>
            <w:tcBorders>
              <w:top w:val="single" w:sz="4" w:space="0" w:color="000000"/>
              <w:left w:val="single" w:sz="4" w:space="0" w:color="000000"/>
              <w:bottom w:val="single" w:sz="4" w:space="0" w:color="000000"/>
            </w:tcBorders>
          </w:tcPr>
          <w:p w14:paraId="33FD24FC"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11809C8F" w14:textId="77777777" w:rsidR="008D2684" w:rsidRPr="00675106" w:rsidRDefault="008D2684" w:rsidP="00AA0F9E">
            <w:pPr>
              <w:pStyle w:val="TAL"/>
              <w:rPr>
                <w:lang w:eastAsia="zh-CN"/>
              </w:rPr>
            </w:pPr>
            <w:r w:rsidRPr="00675106">
              <w:t xml:space="preserve">Identity of the </w:t>
            </w:r>
            <w:r w:rsidRPr="00675106">
              <w:rPr>
                <w:lang w:eastAsia="zh-CN"/>
              </w:rPr>
              <w:t>requesting</w:t>
            </w:r>
            <w:r w:rsidRPr="00675106">
              <w:t xml:space="preserve"> MC service user</w:t>
            </w:r>
          </w:p>
        </w:tc>
      </w:tr>
      <w:tr w:rsidR="008D2684" w:rsidRPr="00675106" w14:paraId="290239BE" w14:textId="77777777" w:rsidTr="00AA0F9E">
        <w:trPr>
          <w:jc w:val="center"/>
        </w:trPr>
        <w:tc>
          <w:tcPr>
            <w:tcW w:w="2880" w:type="dxa"/>
            <w:tcBorders>
              <w:top w:val="single" w:sz="4" w:space="0" w:color="000000"/>
              <w:left w:val="single" w:sz="4" w:space="0" w:color="000000"/>
              <w:bottom w:val="single" w:sz="4" w:space="0" w:color="000000"/>
            </w:tcBorders>
          </w:tcPr>
          <w:p w14:paraId="1E3BED01" w14:textId="77777777" w:rsidR="008D2684" w:rsidRPr="00675106" w:rsidRDefault="008D2684" w:rsidP="00AA0F9E">
            <w:pPr>
              <w:pStyle w:val="TAL"/>
            </w:pPr>
            <w:r w:rsidRPr="00675106">
              <w:t>MC service ID (</w:t>
            </w:r>
            <w:r>
              <w:rPr>
                <w:lang w:val="en-US"/>
              </w:rPr>
              <w:t>see </w:t>
            </w:r>
            <w:r w:rsidRPr="00675106">
              <w:t>NOTE)</w:t>
            </w:r>
          </w:p>
        </w:tc>
        <w:tc>
          <w:tcPr>
            <w:tcW w:w="1440" w:type="dxa"/>
            <w:tcBorders>
              <w:top w:val="single" w:sz="4" w:space="0" w:color="000000"/>
              <w:left w:val="single" w:sz="4" w:space="0" w:color="000000"/>
              <w:bottom w:val="single" w:sz="4" w:space="0" w:color="000000"/>
            </w:tcBorders>
          </w:tcPr>
          <w:p w14:paraId="7BFFF229"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tcPr>
          <w:p w14:paraId="24FA14F1" w14:textId="77777777" w:rsidR="008D2684" w:rsidRPr="00675106" w:rsidRDefault="008D2684" w:rsidP="00AA0F9E">
            <w:pPr>
              <w:pStyle w:val="TAL"/>
            </w:pPr>
            <w:r w:rsidRPr="00675106">
              <w:t>Identity of the MC service user, whose subscription has been requested to be cancelled</w:t>
            </w:r>
          </w:p>
        </w:tc>
      </w:tr>
      <w:tr w:rsidR="008D2684" w:rsidRPr="00675106" w14:paraId="6DB9855E" w14:textId="77777777" w:rsidTr="00AA0F9E">
        <w:trPr>
          <w:jc w:val="center"/>
        </w:trPr>
        <w:tc>
          <w:tcPr>
            <w:tcW w:w="2880" w:type="dxa"/>
            <w:tcBorders>
              <w:top w:val="single" w:sz="4" w:space="0" w:color="000000"/>
              <w:left w:val="single" w:sz="4" w:space="0" w:color="000000"/>
              <w:bottom w:val="single" w:sz="4" w:space="0" w:color="000000"/>
            </w:tcBorders>
          </w:tcPr>
          <w:p w14:paraId="556DFFD8"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tcPr>
          <w:p w14:paraId="77FCE8CB"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3C7BA018" w14:textId="77777777" w:rsidR="008D2684" w:rsidRPr="00675106" w:rsidRDefault="008D2684" w:rsidP="00AA0F9E">
            <w:pPr>
              <w:pStyle w:val="TAL"/>
            </w:pPr>
            <w:r w:rsidRPr="00675106">
              <w:t>List of identities of MC service users for whom location information is no longer required</w:t>
            </w:r>
          </w:p>
        </w:tc>
      </w:tr>
      <w:tr w:rsidR="008D2684" w:rsidRPr="00675106" w14:paraId="2E254CBF" w14:textId="77777777" w:rsidTr="00AA0F9E">
        <w:trPr>
          <w:jc w:val="center"/>
        </w:trPr>
        <w:tc>
          <w:tcPr>
            <w:tcW w:w="2880" w:type="dxa"/>
            <w:tcBorders>
              <w:top w:val="single" w:sz="4" w:space="0" w:color="000000"/>
              <w:left w:val="single" w:sz="4" w:space="0" w:color="000000"/>
              <w:bottom w:val="single" w:sz="4" w:space="0" w:color="000000"/>
            </w:tcBorders>
          </w:tcPr>
          <w:p w14:paraId="013E6063" w14:textId="77777777" w:rsidR="008D2684" w:rsidRPr="00675106" w:rsidRDefault="008D2684" w:rsidP="00AA0F9E">
            <w:pPr>
              <w:pStyle w:val="TAL"/>
            </w:pPr>
            <w:r w:rsidRPr="00675106">
              <w:rPr>
                <w:lang w:eastAsia="zh-CN"/>
              </w:rPr>
              <w:t>Subscription</w:t>
            </w:r>
            <w:r w:rsidRPr="00675106">
              <w:t xml:space="preserve"> </w:t>
            </w:r>
            <w:r>
              <w:t xml:space="preserve">cancel </w:t>
            </w:r>
            <w:r w:rsidRPr="00675106">
              <w:t>response</w:t>
            </w:r>
          </w:p>
        </w:tc>
        <w:tc>
          <w:tcPr>
            <w:tcW w:w="1440" w:type="dxa"/>
            <w:tcBorders>
              <w:top w:val="single" w:sz="4" w:space="0" w:color="000000"/>
              <w:left w:val="single" w:sz="4" w:space="0" w:color="000000"/>
              <w:bottom w:val="single" w:sz="4" w:space="0" w:color="000000"/>
            </w:tcBorders>
          </w:tcPr>
          <w:p w14:paraId="5104658B" w14:textId="77777777" w:rsidR="008D2684" w:rsidRPr="00675106" w:rsidRDefault="008D2684" w:rsidP="00AA0F9E">
            <w:pPr>
              <w:pStyle w:val="TAL"/>
            </w:pPr>
            <w:r w:rsidRPr="00675106">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B86C73" w14:textId="77777777" w:rsidR="008D2684" w:rsidRPr="00675106" w:rsidRDefault="008D2684" w:rsidP="00AA0F9E">
            <w:pPr>
              <w:pStyle w:val="TAL"/>
            </w:pPr>
            <w:r w:rsidRPr="00675106">
              <w:rPr>
                <w:lang w:eastAsia="zh-CN"/>
              </w:rPr>
              <w:t>Indicates the cancel subscription result</w:t>
            </w:r>
          </w:p>
        </w:tc>
      </w:tr>
      <w:tr w:rsidR="008D2684" w:rsidRPr="00675106" w14:paraId="1964650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7FE1479" w14:textId="77777777" w:rsidR="008D2684" w:rsidRPr="00675106" w:rsidRDefault="008D2684" w:rsidP="00AA0F9E">
            <w:pPr>
              <w:pStyle w:val="TAN"/>
              <w:rPr>
                <w:lang w:eastAsia="zh-CN"/>
              </w:rPr>
            </w:pPr>
            <w:r w:rsidRPr="00675106">
              <w:rPr>
                <w:lang w:eastAsia="zh-CN"/>
              </w:rPr>
              <w:t>NOTE:</w:t>
            </w:r>
            <w:r w:rsidRPr="00675106">
              <w:rPr>
                <w:lang w:eastAsia="zh-CN"/>
              </w:rPr>
              <w:tab/>
              <w:t>Only used with the authorized MC service user. Must be present, if used with the associated request.</w:t>
            </w:r>
          </w:p>
        </w:tc>
      </w:tr>
    </w:tbl>
    <w:p w14:paraId="6DDC350C" w14:textId="77777777" w:rsidR="00CD3DFF" w:rsidRDefault="00CD3DFF" w:rsidP="00CD3DFF">
      <w:pPr>
        <w:rPr>
          <w:lang w:eastAsia="zh-CN"/>
        </w:rPr>
      </w:pPr>
    </w:p>
    <w:p w14:paraId="33EBFA88" w14:textId="77777777" w:rsidR="00CD3DFF" w:rsidRPr="00526FC3" w:rsidRDefault="00CD3DFF" w:rsidP="00CD3DFF">
      <w:pPr>
        <w:rPr>
          <w:lang w:eastAsia="zh-CN"/>
        </w:rPr>
      </w:pPr>
      <w:r w:rsidRPr="00526FC3">
        <w:t>Table </w:t>
      </w:r>
      <w:r>
        <w:t>10.9.2.9-3</w:t>
      </w:r>
      <w:r w:rsidRPr="00526FC3">
        <w:t xml:space="preserve"> </w:t>
      </w:r>
      <w:r w:rsidRPr="00B90917">
        <w:t xml:space="preserve">describes the information flow from the location management </w:t>
      </w:r>
      <w:r w:rsidRPr="00B90917">
        <w:rPr>
          <w:rFonts w:hint="eastAsia"/>
          <w:lang w:eastAsia="zh-CN"/>
        </w:rPr>
        <w:t>server</w:t>
      </w:r>
      <w:r w:rsidRPr="00B90917">
        <w:t xml:space="preserve"> </w:t>
      </w:r>
      <w:r>
        <w:t xml:space="preserve">in the partner MC system to the location management </w:t>
      </w:r>
      <w:r w:rsidRPr="00B90917">
        <w:t xml:space="preserve">server </w:t>
      </w:r>
      <w:r>
        <w:t xml:space="preserve">in the primary MC system </w:t>
      </w:r>
      <w:r w:rsidRPr="00B90917">
        <w:t xml:space="preserve">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r>
        <w:rPr>
          <w:lang w:eastAsia="zh-CN"/>
        </w:rPr>
        <w:t>.</w:t>
      </w:r>
    </w:p>
    <w:p w14:paraId="7EF6FFE8" w14:textId="77777777" w:rsidR="00CD3DFF" w:rsidRPr="00526FC3" w:rsidRDefault="00CD3DFF" w:rsidP="00CD3DFF">
      <w:pPr>
        <w:pStyle w:val="TH"/>
        <w:rPr>
          <w:lang w:val="en-US" w:eastAsia="zh-CN"/>
        </w:rPr>
      </w:pPr>
      <w:r w:rsidRPr="00526FC3">
        <w:lastRenderedPageBreak/>
        <w:t>Table </w:t>
      </w:r>
      <w:r>
        <w:t>10.9.2.9-3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 xml:space="preserve">subscription </w:t>
      </w:r>
      <w:r>
        <w:rPr>
          <w:rFonts w:hint="eastAsia"/>
          <w:lang w:eastAsia="zh-CN"/>
        </w:rPr>
        <w:t>response</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B90917" w14:paraId="41E4B873" w14:textId="77777777" w:rsidTr="00F72DEC">
        <w:trPr>
          <w:jc w:val="center"/>
        </w:trPr>
        <w:tc>
          <w:tcPr>
            <w:tcW w:w="2880" w:type="dxa"/>
            <w:tcBorders>
              <w:top w:val="single" w:sz="4" w:space="0" w:color="000000"/>
              <w:left w:val="single" w:sz="4" w:space="0" w:color="000000"/>
              <w:bottom w:val="single" w:sz="4" w:space="0" w:color="000000"/>
            </w:tcBorders>
          </w:tcPr>
          <w:p w14:paraId="64C45294" w14:textId="77777777" w:rsidR="00CD3DFF" w:rsidRPr="00B90917" w:rsidRDefault="00CD3DFF" w:rsidP="00F72DEC">
            <w:pPr>
              <w:pStyle w:val="TAH"/>
            </w:pPr>
            <w:r w:rsidRPr="00B90917">
              <w:t>Information element</w:t>
            </w:r>
          </w:p>
        </w:tc>
        <w:tc>
          <w:tcPr>
            <w:tcW w:w="1440" w:type="dxa"/>
            <w:tcBorders>
              <w:top w:val="single" w:sz="4" w:space="0" w:color="000000"/>
              <w:left w:val="single" w:sz="4" w:space="0" w:color="000000"/>
              <w:bottom w:val="single" w:sz="4" w:space="0" w:color="000000"/>
            </w:tcBorders>
          </w:tcPr>
          <w:p w14:paraId="5AA0D5CD" w14:textId="77777777" w:rsidR="00CD3DFF" w:rsidRPr="00B90917" w:rsidRDefault="00CD3DFF" w:rsidP="00F72DEC">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tcPr>
          <w:p w14:paraId="6736F1BC" w14:textId="77777777" w:rsidR="00CD3DFF" w:rsidRPr="00B90917" w:rsidRDefault="00CD3DFF" w:rsidP="00F72DEC">
            <w:pPr>
              <w:pStyle w:val="TAH"/>
            </w:pPr>
            <w:r w:rsidRPr="00B90917">
              <w:t>Description</w:t>
            </w:r>
          </w:p>
        </w:tc>
      </w:tr>
      <w:tr w:rsidR="00CD3DFF" w:rsidRPr="00B90917" w14:paraId="05E958E8" w14:textId="77777777" w:rsidTr="00F72DEC">
        <w:trPr>
          <w:jc w:val="center"/>
        </w:trPr>
        <w:tc>
          <w:tcPr>
            <w:tcW w:w="2880" w:type="dxa"/>
            <w:tcBorders>
              <w:top w:val="single" w:sz="4" w:space="0" w:color="000000"/>
              <w:left w:val="single" w:sz="4" w:space="0" w:color="000000"/>
              <w:bottom w:val="single" w:sz="4" w:space="0" w:color="000000"/>
            </w:tcBorders>
          </w:tcPr>
          <w:p w14:paraId="7E84F6FB" w14:textId="7451DCAB" w:rsidR="00CD3DFF" w:rsidRPr="00B90917" w:rsidRDefault="00CD3DFF" w:rsidP="00F72DEC">
            <w:pPr>
              <w:pStyle w:val="TAL"/>
            </w:pPr>
            <w:r w:rsidRPr="00675106">
              <w:t>MC service ID</w:t>
            </w:r>
            <w:r>
              <w:t xml:space="preserve"> (see NOTE 1)</w:t>
            </w:r>
          </w:p>
        </w:tc>
        <w:tc>
          <w:tcPr>
            <w:tcW w:w="1440" w:type="dxa"/>
            <w:tcBorders>
              <w:top w:val="single" w:sz="4" w:space="0" w:color="000000"/>
              <w:left w:val="single" w:sz="4" w:space="0" w:color="000000"/>
              <w:bottom w:val="single" w:sz="4" w:space="0" w:color="000000"/>
            </w:tcBorders>
          </w:tcPr>
          <w:p w14:paraId="4E03E7E7"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06E47857" w14:textId="77777777" w:rsidR="00CD3DFF" w:rsidRPr="00B90917" w:rsidRDefault="00CD3DFF" w:rsidP="00F72DEC">
            <w:pPr>
              <w:pStyle w:val="TAL"/>
            </w:pPr>
            <w:r w:rsidRPr="00675106">
              <w:t xml:space="preserve">Identity of the </w:t>
            </w:r>
            <w:r w:rsidRPr="00675106">
              <w:rPr>
                <w:lang w:eastAsia="zh-CN"/>
              </w:rPr>
              <w:t>requesting</w:t>
            </w:r>
            <w:r w:rsidRPr="00675106">
              <w:t xml:space="preserve"> MC service user</w:t>
            </w:r>
            <w:r>
              <w:t xml:space="preserve"> in the primary MC system</w:t>
            </w:r>
          </w:p>
        </w:tc>
      </w:tr>
      <w:tr w:rsidR="00CD3DFF" w:rsidRPr="00B90917" w14:paraId="4C391FA9" w14:textId="77777777" w:rsidTr="00F72DEC">
        <w:trPr>
          <w:jc w:val="center"/>
        </w:trPr>
        <w:tc>
          <w:tcPr>
            <w:tcW w:w="2880" w:type="dxa"/>
            <w:tcBorders>
              <w:top w:val="single" w:sz="4" w:space="0" w:color="000000"/>
              <w:left w:val="single" w:sz="4" w:space="0" w:color="000000"/>
              <w:bottom w:val="single" w:sz="4" w:space="0" w:color="000000"/>
            </w:tcBorders>
          </w:tcPr>
          <w:p w14:paraId="640471B4" w14:textId="7DB92D31" w:rsidR="00CD3DFF" w:rsidRPr="00B90917" w:rsidRDefault="00CD3DFF" w:rsidP="00F72DEC">
            <w:pPr>
              <w:pStyle w:val="TAL"/>
            </w:pPr>
            <w:r w:rsidRPr="00B90917">
              <w:t>MC service ID</w:t>
            </w:r>
            <w:r>
              <w:t xml:space="preserve"> (see NOTE 2)</w:t>
            </w:r>
          </w:p>
        </w:tc>
        <w:tc>
          <w:tcPr>
            <w:tcW w:w="1440" w:type="dxa"/>
            <w:tcBorders>
              <w:top w:val="single" w:sz="4" w:space="0" w:color="000000"/>
              <w:left w:val="single" w:sz="4" w:space="0" w:color="000000"/>
              <w:bottom w:val="single" w:sz="4" w:space="0" w:color="000000"/>
            </w:tcBorders>
          </w:tcPr>
          <w:p w14:paraId="198AF3CA" w14:textId="77777777" w:rsidR="00CD3DFF" w:rsidRPr="00B90917" w:rsidRDefault="00CD3DFF"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2B7475B" w14:textId="77777777" w:rsidR="00CD3DFF" w:rsidRDefault="00CD3DFF" w:rsidP="00F72DEC">
            <w:pPr>
              <w:pStyle w:val="TAL"/>
            </w:pPr>
            <w:r w:rsidRPr="00675106">
              <w:t>Identity of the MC service user</w:t>
            </w:r>
            <w:r>
              <w:t xml:space="preserve"> in the partner MC system</w:t>
            </w:r>
            <w:r w:rsidRPr="00675106">
              <w:t>, whose subscription has been requested to be cancelled</w:t>
            </w:r>
          </w:p>
        </w:tc>
      </w:tr>
      <w:tr w:rsidR="00CD3DFF" w:rsidRPr="00B90917" w14:paraId="3DD2C2C1" w14:textId="77777777" w:rsidTr="00F72DEC">
        <w:trPr>
          <w:jc w:val="center"/>
        </w:trPr>
        <w:tc>
          <w:tcPr>
            <w:tcW w:w="2880" w:type="dxa"/>
            <w:tcBorders>
              <w:top w:val="single" w:sz="4" w:space="0" w:color="000000"/>
              <w:left w:val="single" w:sz="4" w:space="0" w:color="000000"/>
              <w:bottom w:val="single" w:sz="4" w:space="0" w:color="000000"/>
            </w:tcBorders>
          </w:tcPr>
          <w:p w14:paraId="468079AD" w14:textId="77777777" w:rsidR="00CD3DFF" w:rsidRPr="00B90917" w:rsidRDefault="00CD3DFF" w:rsidP="00F72DEC">
            <w:pPr>
              <w:pStyle w:val="TAL"/>
            </w:pPr>
            <w:r w:rsidRPr="00675106">
              <w:t>MC service ID list</w:t>
            </w:r>
          </w:p>
        </w:tc>
        <w:tc>
          <w:tcPr>
            <w:tcW w:w="1440" w:type="dxa"/>
            <w:tcBorders>
              <w:top w:val="single" w:sz="4" w:space="0" w:color="000000"/>
              <w:left w:val="single" w:sz="4" w:space="0" w:color="000000"/>
              <w:bottom w:val="single" w:sz="4" w:space="0" w:color="000000"/>
            </w:tcBorders>
          </w:tcPr>
          <w:p w14:paraId="49C8C62D"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36678E81" w14:textId="77777777" w:rsidR="00CD3DFF" w:rsidRDefault="00CD3DFF" w:rsidP="00F72DEC">
            <w:pPr>
              <w:pStyle w:val="TAL"/>
            </w:pPr>
            <w:r w:rsidRPr="00675106">
              <w:t xml:space="preserve">List of identities of MC service users </w:t>
            </w:r>
            <w:r>
              <w:t xml:space="preserve">in the partner MC system </w:t>
            </w:r>
            <w:r w:rsidRPr="00675106">
              <w:t>for whom location information is no longer required</w:t>
            </w:r>
          </w:p>
        </w:tc>
      </w:tr>
      <w:tr w:rsidR="00CD3DFF" w:rsidRPr="00B90917" w14:paraId="0AB57210" w14:textId="77777777" w:rsidTr="00F72DEC">
        <w:trPr>
          <w:jc w:val="center"/>
        </w:trPr>
        <w:tc>
          <w:tcPr>
            <w:tcW w:w="2880" w:type="dxa"/>
            <w:tcBorders>
              <w:top w:val="single" w:sz="4" w:space="0" w:color="000000"/>
              <w:left w:val="single" w:sz="4" w:space="0" w:color="000000"/>
              <w:bottom w:val="single" w:sz="4" w:space="0" w:color="000000"/>
            </w:tcBorders>
          </w:tcPr>
          <w:p w14:paraId="5986426C" w14:textId="1000A72F" w:rsidR="00CD3DFF" w:rsidRPr="00B90917" w:rsidRDefault="00CD3DFF" w:rsidP="00F72DEC">
            <w:pPr>
              <w:pStyle w:val="TAL"/>
            </w:pPr>
            <w:r w:rsidRPr="00B90917">
              <w:rPr>
                <w:rFonts w:hint="eastAsia"/>
                <w:lang w:eastAsia="zh-CN"/>
              </w:rPr>
              <w:t>Subscription</w:t>
            </w:r>
            <w:r w:rsidRPr="00B90917">
              <w:t xml:space="preserve"> </w:t>
            </w:r>
            <w:r>
              <w:t>cancel response (see NOTE 3)</w:t>
            </w:r>
          </w:p>
        </w:tc>
        <w:tc>
          <w:tcPr>
            <w:tcW w:w="1440" w:type="dxa"/>
            <w:tcBorders>
              <w:top w:val="single" w:sz="4" w:space="0" w:color="000000"/>
              <w:left w:val="single" w:sz="4" w:space="0" w:color="000000"/>
              <w:bottom w:val="single" w:sz="4" w:space="0" w:color="000000"/>
            </w:tcBorders>
          </w:tcPr>
          <w:p w14:paraId="0EAF210C" w14:textId="77777777" w:rsidR="00CD3DFF" w:rsidRPr="00B90917" w:rsidRDefault="00CD3DFF" w:rsidP="00F72DEC">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F938DD7" w14:textId="77777777" w:rsidR="00CD3DFF" w:rsidRPr="00B90917" w:rsidRDefault="00CD3DFF" w:rsidP="00F72DEC">
            <w:pPr>
              <w:pStyle w:val="TAL"/>
            </w:pPr>
            <w:r>
              <w:rPr>
                <w:lang w:eastAsia="zh-CN"/>
              </w:rPr>
              <w:t>I</w:t>
            </w:r>
            <w:r w:rsidRPr="00B90917">
              <w:rPr>
                <w:rFonts w:hint="eastAsia"/>
                <w:lang w:eastAsia="zh-CN"/>
              </w:rPr>
              <w:t xml:space="preserve">ndicates the </w:t>
            </w:r>
            <w:r>
              <w:rPr>
                <w:lang w:eastAsia="zh-CN"/>
              </w:rPr>
              <w:t xml:space="preserve">cancel </w:t>
            </w:r>
            <w:r w:rsidRPr="00B90917">
              <w:rPr>
                <w:rFonts w:hint="eastAsia"/>
                <w:lang w:eastAsia="zh-CN"/>
              </w:rPr>
              <w:t>subscription result</w:t>
            </w:r>
          </w:p>
        </w:tc>
      </w:tr>
      <w:tr w:rsidR="00CD3DFF" w:rsidRPr="00B90917" w14:paraId="5E015316"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E57426" w14:textId="77777777" w:rsidR="00CD3DFF" w:rsidRDefault="00CD3DFF" w:rsidP="00F72DEC">
            <w:pPr>
              <w:pStyle w:val="TAN"/>
            </w:pPr>
            <w:r>
              <w:t>NOTE 1:</w:t>
            </w:r>
            <w:r w:rsidRPr="00767B37">
              <w:tab/>
            </w:r>
            <w:r>
              <w:t>This element is only present when the associated request was originated by an MC service client.</w:t>
            </w:r>
          </w:p>
          <w:p w14:paraId="16A5D9AE" w14:textId="77777777" w:rsidR="00CD3DFF" w:rsidRDefault="00CD3DFF" w:rsidP="00F72DEC">
            <w:pPr>
              <w:pStyle w:val="TAN"/>
            </w:pPr>
            <w:r>
              <w:t>NOTE 2:</w:t>
            </w:r>
            <w:r>
              <w:tab/>
            </w:r>
            <w:r w:rsidRPr="00675106">
              <w:rPr>
                <w:lang w:eastAsia="zh-CN"/>
              </w:rPr>
              <w:t>Only used with the authorized MC service user. Must be present, if used with the associated request.</w:t>
            </w:r>
          </w:p>
          <w:p w14:paraId="739CB60F" w14:textId="77777777" w:rsidR="00CD3DFF" w:rsidRDefault="00CD3DFF" w:rsidP="00F72DEC">
            <w:pPr>
              <w:pStyle w:val="TAN"/>
              <w:rPr>
                <w:lang w:eastAsia="zh-CN"/>
              </w:rPr>
            </w:pPr>
            <w:r w:rsidRPr="00767B37">
              <w:t>NOTE</w:t>
            </w:r>
            <w:r>
              <w:t> 3</w:t>
            </w:r>
            <w:r w:rsidRPr="00767B37">
              <w:t>:</w:t>
            </w:r>
            <w:r w:rsidRPr="00767B37">
              <w:tab/>
            </w:r>
            <w:r>
              <w:t>Provides the status for each MC service ID listed with the associated request</w:t>
            </w:r>
            <w:r w:rsidRPr="00526FC3">
              <w:t>.</w:t>
            </w:r>
          </w:p>
        </w:tc>
      </w:tr>
    </w:tbl>
    <w:p w14:paraId="3B84E682" w14:textId="77777777" w:rsidR="008D2684" w:rsidRDefault="008D2684" w:rsidP="008D2684">
      <w:pPr>
        <w:rPr>
          <w:lang w:eastAsia="zh-CN"/>
        </w:rPr>
      </w:pPr>
    </w:p>
    <w:p w14:paraId="748BD3B4" w14:textId="63A417BD" w:rsidR="008D2684" w:rsidRPr="00037D25" w:rsidRDefault="008D2684" w:rsidP="008D2684">
      <w:pPr>
        <w:pStyle w:val="Heading4"/>
      </w:pPr>
      <w:bookmarkStart w:id="2494" w:name="_Toc468105540"/>
      <w:bookmarkStart w:id="2495" w:name="_Toc468110635"/>
      <w:bookmarkStart w:id="2496" w:name="_Toc210293468"/>
      <w:r w:rsidRPr="00037D25">
        <w:t>10.9.2.</w:t>
      </w:r>
      <w:r>
        <w:t>10</w:t>
      </w:r>
      <w:r w:rsidRPr="00037D25">
        <w:tab/>
      </w:r>
      <w:r w:rsidR="0038420A">
        <w:t>Void</w:t>
      </w:r>
      <w:bookmarkEnd w:id="2496"/>
    </w:p>
    <w:p w14:paraId="08B68F1A" w14:textId="77777777" w:rsidR="008D2684" w:rsidRPr="006B78FB" w:rsidRDefault="008D2684" w:rsidP="008D2684">
      <w:pPr>
        <w:pStyle w:val="Heading4"/>
      </w:pPr>
      <w:bookmarkStart w:id="2497" w:name="_Toc210293469"/>
      <w:r>
        <w:t>10.9.2.11</w:t>
      </w:r>
      <w:r w:rsidRPr="006B78FB">
        <w:tab/>
        <w:t xml:space="preserve">Location information history </w:t>
      </w:r>
      <w:r>
        <w:t xml:space="preserve">status </w:t>
      </w:r>
      <w:r w:rsidRPr="006B78FB">
        <w:t>re</w:t>
      </w:r>
      <w:r>
        <w:t>quest</w:t>
      </w:r>
      <w:bookmarkEnd w:id="2497"/>
    </w:p>
    <w:p w14:paraId="5E9C81A8" w14:textId="77777777" w:rsidR="008D2684" w:rsidRPr="006B78FB" w:rsidRDefault="008D2684" w:rsidP="008D2684">
      <w:r w:rsidRPr="006B78FB">
        <w:t>Table 10.9.2</w:t>
      </w:r>
      <w:r w:rsidRPr="006B78FB">
        <w:rPr>
          <w:lang w:eastAsia="zh-CN"/>
        </w:rPr>
        <w:t>.1</w:t>
      </w:r>
      <w:r>
        <w:rPr>
          <w:lang w:eastAsia="zh-CN"/>
        </w:rPr>
        <w:t>1</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3526E020" w14:textId="77777777" w:rsidR="008D2684" w:rsidRPr="006B78FB" w:rsidRDefault="008D2684" w:rsidP="008D2684">
      <w:pPr>
        <w:pStyle w:val="TH"/>
      </w:pPr>
      <w:r w:rsidRPr="006B78FB">
        <w:t>Table 10.9.2.1</w:t>
      </w:r>
      <w:r>
        <w:t>1</w:t>
      </w:r>
      <w:r w:rsidRPr="006B78FB">
        <w:t xml:space="preserve">-1: Location information history </w:t>
      </w:r>
      <w:r>
        <w:t xml:space="preserve">status </w:t>
      </w:r>
      <w:r w:rsidRPr="006B78FB">
        <w:t>re</w:t>
      </w:r>
      <w:r>
        <w:t>quest</w:t>
      </w:r>
      <w:r w:rsidRPr="0002483C">
        <w:t xml:space="preserve"> </w:t>
      </w:r>
      <w:r>
        <w:t>(LMC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2B9004F" w14:textId="77777777" w:rsidTr="00AA0F9E">
        <w:trPr>
          <w:jc w:val="center"/>
        </w:trPr>
        <w:tc>
          <w:tcPr>
            <w:tcW w:w="2880" w:type="dxa"/>
            <w:tcBorders>
              <w:top w:val="single" w:sz="4" w:space="0" w:color="000000"/>
              <w:left w:val="single" w:sz="4" w:space="0" w:color="000000"/>
              <w:bottom w:val="single" w:sz="4" w:space="0" w:color="000000"/>
            </w:tcBorders>
          </w:tcPr>
          <w:p w14:paraId="2F70FA2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1C396B6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61DB3CD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32939A7" w14:textId="77777777" w:rsidTr="00AA0F9E">
        <w:trPr>
          <w:jc w:val="center"/>
        </w:trPr>
        <w:tc>
          <w:tcPr>
            <w:tcW w:w="2880" w:type="dxa"/>
            <w:tcBorders>
              <w:top w:val="single" w:sz="4" w:space="0" w:color="000000"/>
              <w:left w:val="single" w:sz="4" w:space="0" w:color="000000"/>
              <w:bottom w:val="single" w:sz="4" w:space="0" w:color="000000"/>
            </w:tcBorders>
          </w:tcPr>
          <w:p w14:paraId="7E4D9D21"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0291F14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33E2E99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5ADB9CAB" w14:textId="77777777" w:rsidTr="00AA0F9E">
        <w:trPr>
          <w:jc w:val="center"/>
        </w:trPr>
        <w:tc>
          <w:tcPr>
            <w:tcW w:w="2880" w:type="dxa"/>
            <w:tcBorders>
              <w:top w:val="single" w:sz="4" w:space="0" w:color="000000"/>
              <w:left w:val="single" w:sz="4" w:space="0" w:color="000000"/>
              <w:bottom w:val="single" w:sz="4" w:space="0" w:color="000000"/>
            </w:tcBorders>
          </w:tcPr>
          <w:p w14:paraId="7F9591AF"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2802D47F"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0F9ED199" w14:textId="77777777" w:rsidR="008D2684" w:rsidRPr="001B7393" w:rsidRDefault="008D2684" w:rsidP="00AA0F9E">
            <w:pPr>
              <w:pStyle w:val="tablecontent"/>
            </w:pPr>
            <w:r>
              <w:t>Identity of the MC service user, who has requested the status</w:t>
            </w:r>
          </w:p>
        </w:tc>
      </w:tr>
    </w:tbl>
    <w:p w14:paraId="36162DE7" w14:textId="77777777" w:rsidR="008D2684" w:rsidRDefault="008D2684" w:rsidP="008D2684"/>
    <w:p w14:paraId="0BEBD256" w14:textId="77777777" w:rsidR="008D2684" w:rsidRPr="006B78FB" w:rsidRDefault="008D2684" w:rsidP="008D2684">
      <w:r w:rsidRPr="006B78FB">
        <w:t>Table 10.9.2</w:t>
      </w:r>
      <w:r w:rsidRPr="006B78FB">
        <w:rPr>
          <w:lang w:eastAsia="zh-CN"/>
        </w:rPr>
        <w:t>.1</w:t>
      </w:r>
      <w:r>
        <w:rPr>
          <w:lang w:eastAsia="zh-CN"/>
        </w:rPr>
        <w:t>1-2</w:t>
      </w:r>
      <w:r w:rsidRPr="006B78FB">
        <w:t xml:space="preserve"> describes the information flow from </w:t>
      </w:r>
      <w:r>
        <w:t xml:space="preserve">the </w:t>
      </w:r>
      <w:r w:rsidRPr="006B78FB">
        <w:t xml:space="preserve">location management </w:t>
      </w:r>
      <w:r>
        <w:t>server</w:t>
      </w:r>
      <w:r w:rsidRPr="006B78FB">
        <w:t xml:space="preserve"> </w:t>
      </w:r>
      <w:r>
        <w:t xml:space="preserve">to the </w:t>
      </w:r>
      <w:r w:rsidRPr="006B78FB">
        <w:t xml:space="preserve">location management </w:t>
      </w:r>
      <w:r>
        <w:t>client</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70F0D16E" w14:textId="77777777" w:rsidR="008D2684" w:rsidRPr="006B78FB" w:rsidRDefault="008D2684" w:rsidP="008D2684">
      <w:pPr>
        <w:pStyle w:val="TH"/>
      </w:pPr>
      <w:r w:rsidRPr="006B78FB">
        <w:t>Table 10.9.2.1</w:t>
      </w:r>
      <w:r>
        <w:t>1-2</w:t>
      </w:r>
      <w:r w:rsidRPr="006B78FB">
        <w:t xml:space="preserve">: Location information history </w:t>
      </w:r>
      <w:r>
        <w:t xml:space="preserve">status </w:t>
      </w:r>
      <w:r w:rsidRPr="006B78FB">
        <w:t>re</w:t>
      </w:r>
      <w:r>
        <w:t>quest</w:t>
      </w:r>
      <w:r w:rsidRPr="0002483C">
        <w:t xml:space="preserve"> </w:t>
      </w:r>
      <w:r>
        <w:t>(LMS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6C7016D" w14:textId="77777777" w:rsidTr="00AA0F9E">
        <w:trPr>
          <w:jc w:val="center"/>
        </w:trPr>
        <w:tc>
          <w:tcPr>
            <w:tcW w:w="2880" w:type="dxa"/>
            <w:tcBorders>
              <w:top w:val="single" w:sz="4" w:space="0" w:color="000000"/>
              <w:left w:val="single" w:sz="4" w:space="0" w:color="000000"/>
              <w:bottom w:val="single" w:sz="4" w:space="0" w:color="000000"/>
            </w:tcBorders>
          </w:tcPr>
          <w:p w14:paraId="619F5EE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A0873CC"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14F359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A8A09E6" w14:textId="77777777" w:rsidTr="00AA0F9E">
        <w:trPr>
          <w:jc w:val="center"/>
        </w:trPr>
        <w:tc>
          <w:tcPr>
            <w:tcW w:w="2880" w:type="dxa"/>
            <w:tcBorders>
              <w:top w:val="single" w:sz="4" w:space="0" w:color="000000"/>
              <w:left w:val="single" w:sz="4" w:space="0" w:color="000000"/>
              <w:bottom w:val="single" w:sz="4" w:space="0" w:color="000000"/>
            </w:tcBorders>
          </w:tcPr>
          <w:p w14:paraId="1B8E6EE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4241E95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75A087E3" w14:textId="77777777" w:rsidR="008D2684" w:rsidRPr="006B78FB" w:rsidRDefault="008D2684" w:rsidP="00AA0F9E">
            <w:pPr>
              <w:pStyle w:val="tablecontent"/>
              <w:rPr>
                <w:rFonts w:cs="Arial"/>
                <w:lang w:eastAsia="en-US"/>
              </w:rPr>
            </w:pPr>
            <w:r>
              <w:t>Identity of the MC service user from whom status is requested</w:t>
            </w:r>
          </w:p>
        </w:tc>
      </w:tr>
    </w:tbl>
    <w:p w14:paraId="0CAA8EE8" w14:textId="77777777" w:rsidR="008D2684" w:rsidRDefault="008D2684" w:rsidP="008D2684"/>
    <w:p w14:paraId="0638FF4D" w14:textId="77777777" w:rsidR="008D2684" w:rsidRPr="006B78FB" w:rsidRDefault="008D2684" w:rsidP="008D2684">
      <w:r w:rsidRPr="006B78FB">
        <w:t>Table 10.9.2</w:t>
      </w:r>
      <w:r w:rsidRPr="006B78FB">
        <w:rPr>
          <w:lang w:eastAsia="zh-CN"/>
        </w:rPr>
        <w:t>.1</w:t>
      </w:r>
      <w:r>
        <w:rPr>
          <w:lang w:eastAsia="zh-CN"/>
        </w:rPr>
        <w:t>1-3</w:t>
      </w:r>
      <w:r w:rsidRPr="006B78FB">
        <w:t xml:space="preserve"> describes the information flow from the </w:t>
      </w:r>
      <w:r>
        <w:t xml:space="preserve">MC service server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53A6D61B" w14:textId="77777777" w:rsidR="008D2684" w:rsidRPr="006B78FB" w:rsidRDefault="008D2684" w:rsidP="008D2684">
      <w:pPr>
        <w:pStyle w:val="TH"/>
      </w:pPr>
      <w:r w:rsidRPr="006B78FB">
        <w:t>Table 10.9.2.1</w:t>
      </w:r>
      <w:r>
        <w:t>1-3</w:t>
      </w:r>
      <w:r w:rsidRPr="006B78FB">
        <w:t xml:space="preserve">: Location information history </w:t>
      </w:r>
      <w:r>
        <w:t xml:space="preserve">status </w:t>
      </w:r>
      <w:r w:rsidRPr="006B78FB">
        <w:t>re</w:t>
      </w:r>
      <w:r>
        <w:t>quest</w:t>
      </w:r>
      <w:r w:rsidRPr="00234890">
        <w:t xml:space="preserve"> (MC service server</w:t>
      </w:r>
      <w:r>
        <w:t xml:space="preserve"> – LMS</w:t>
      </w:r>
      <w:r w:rsidRPr="00234890">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0BB8D1" w14:textId="77777777" w:rsidTr="00AA0F9E">
        <w:trPr>
          <w:jc w:val="center"/>
        </w:trPr>
        <w:tc>
          <w:tcPr>
            <w:tcW w:w="2880" w:type="dxa"/>
            <w:tcBorders>
              <w:top w:val="single" w:sz="4" w:space="0" w:color="000000"/>
              <w:left w:val="single" w:sz="4" w:space="0" w:color="000000"/>
              <w:bottom w:val="single" w:sz="4" w:space="0" w:color="000000"/>
            </w:tcBorders>
          </w:tcPr>
          <w:p w14:paraId="4270BF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7A67994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36F39DD"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AD41397" w14:textId="77777777" w:rsidTr="00AA0F9E">
        <w:trPr>
          <w:jc w:val="center"/>
        </w:trPr>
        <w:tc>
          <w:tcPr>
            <w:tcW w:w="2880" w:type="dxa"/>
            <w:tcBorders>
              <w:top w:val="single" w:sz="4" w:space="0" w:color="000000"/>
              <w:left w:val="single" w:sz="4" w:space="0" w:color="000000"/>
              <w:bottom w:val="single" w:sz="4" w:space="0" w:color="000000"/>
            </w:tcBorders>
          </w:tcPr>
          <w:p w14:paraId="15BDE233"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309B81D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58CFE6B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30471AAD" w14:textId="77777777" w:rsidTr="00AA0F9E">
        <w:trPr>
          <w:jc w:val="center"/>
        </w:trPr>
        <w:tc>
          <w:tcPr>
            <w:tcW w:w="2880" w:type="dxa"/>
            <w:tcBorders>
              <w:top w:val="single" w:sz="4" w:space="0" w:color="000000"/>
              <w:left w:val="single" w:sz="4" w:space="0" w:color="000000"/>
              <w:bottom w:val="single" w:sz="4" w:space="0" w:color="000000"/>
            </w:tcBorders>
          </w:tcPr>
          <w:p w14:paraId="75005867"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294C4B60"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tcPr>
          <w:p w14:paraId="6EF46156" w14:textId="77777777" w:rsidR="008D2684" w:rsidRPr="001B7393" w:rsidRDefault="008D2684" w:rsidP="00AA0F9E">
            <w:pPr>
              <w:pStyle w:val="tablecontent"/>
            </w:pPr>
            <w:r>
              <w:t>Identity of the MC service user, who has requested the status</w:t>
            </w:r>
          </w:p>
        </w:tc>
      </w:tr>
    </w:tbl>
    <w:p w14:paraId="32D73132" w14:textId="77777777" w:rsidR="008D2684" w:rsidRDefault="008D2684" w:rsidP="008D2684"/>
    <w:p w14:paraId="0487168C" w14:textId="77777777" w:rsidR="008D2684" w:rsidRPr="006B78FB" w:rsidRDefault="008D2684" w:rsidP="008D2684">
      <w:pPr>
        <w:pStyle w:val="Heading4"/>
      </w:pPr>
      <w:bookmarkStart w:id="2498" w:name="_Toc210293470"/>
      <w:r>
        <w:lastRenderedPageBreak/>
        <w:t>10.9.2.12</w:t>
      </w:r>
      <w:r w:rsidRPr="006B78FB">
        <w:tab/>
        <w:t xml:space="preserve">Location information history </w:t>
      </w:r>
      <w:r>
        <w:t xml:space="preserve">status </w:t>
      </w:r>
      <w:r w:rsidRPr="006B78FB">
        <w:t>re</w:t>
      </w:r>
      <w:r>
        <w:t>port</w:t>
      </w:r>
      <w:bookmarkEnd w:id="2498"/>
    </w:p>
    <w:p w14:paraId="4D78A1FF"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27EB82C3" w14:textId="77777777" w:rsidR="008D2684" w:rsidRPr="006B78FB" w:rsidRDefault="008D2684" w:rsidP="008D2684">
      <w:r w:rsidRPr="006B78FB">
        <w:t>Table 10.9.2</w:t>
      </w:r>
      <w:r w:rsidRPr="006B78FB">
        <w:rPr>
          <w:lang w:eastAsia="zh-CN"/>
        </w:rPr>
        <w:t>.1</w:t>
      </w:r>
      <w:r>
        <w:rPr>
          <w:lang w:eastAsia="zh-CN"/>
        </w:rPr>
        <w:t>2</w:t>
      </w:r>
      <w:r w:rsidRPr="006B78FB">
        <w:rPr>
          <w:lang w:eastAsia="zh-CN"/>
        </w:rPr>
        <w:t>-1</w:t>
      </w:r>
      <w:r w:rsidRPr="006B78FB">
        <w:t xml:space="preserve"> describes the information flow from the location management </w:t>
      </w:r>
      <w:r>
        <w:t>client</w:t>
      </w:r>
      <w:r w:rsidRPr="006B78FB">
        <w:t xml:space="preserve"> to the location management </w:t>
      </w:r>
      <w:r>
        <w:t>server</w:t>
      </w:r>
      <w:r w:rsidRPr="006B78FB">
        <w:t xml:space="preserve"> </w:t>
      </w:r>
      <w:r>
        <w:t>to report the status of stored location information.</w:t>
      </w:r>
    </w:p>
    <w:p w14:paraId="1104457D" w14:textId="77777777" w:rsidR="008D2684" w:rsidRPr="006B78FB" w:rsidRDefault="008D2684" w:rsidP="008D2684">
      <w:pPr>
        <w:pStyle w:val="TH"/>
      </w:pPr>
      <w:r w:rsidRPr="006B78FB">
        <w:t>Table 10.9.2.1</w:t>
      </w:r>
      <w:r>
        <w:t>2</w:t>
      </w:r>
      <w:r w:rsidRPr="006B78FB">
        <w:t xml:space="preserve">-1: Location information history </w:t>
      </w:r>
      <w:r>
        <w:t>status report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0230734" w14:textId="77777777" w:rsidTr="00AA0F9E">
        <w:trPr>
          <w:jc w:val="center"/>
        </w:trPr>
        <w:tc>
          <w:tcPr>
            <w:tcW w:w="2880" w:type="dxa"/>
            <w:tcBorders>
              <w:top w:val="single" w:sz="4" w:space="0" w:color="000000"/>
              <w:left w:val="single" w:sz="4" w:space="0" w:color="000000"/>
              <w:bottom w:val="single" w:sz="4" w:space="0" w:color="000000"/>
            </w:tcBorders>
          </w:tcPr>
          <w:p w14:paraId="6BEA8D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203B81FD"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5F6979C"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A7CB57" w14:textId="77777777" w:rsidTr="00AA0F9E">
        <w:trPr>
          <w:jc w:val="center"/>
        </w:trPr>
        <w:tc>
          <w:tcPr>
            <w:tcW w:w="2880" w:type="dxa"/>
            <w:tcBorders>
              <w:top w:val="single" w:sz="4" w:space="0" w:color="000000"/>
              <w:left w:val="single" w:sz="4" w:space="0" w:color="000000"/>
              <w:bottom w:val="single" w:sz="4" w:space="0" w:color="000000"/>
            </w:tcBorders>
          </w:tcPr>
          <w:p w14:paraId="5AD80CF6" w14:textId="77777777" w:rsidR="008D2684" w:rsidRPr="006B78FB" w:rsidRDefault="008D2684" w:rsidP="00AA0F9E">
            <w:pPr>
              <w:pStyle w:val="tablecontent"/>
              <w:rPr>
                <w:rFonts w:cs="Arial"/>
                <w:lang w:eastAsia="en-US"/>
              </w:rPr>
            </w:pPr>
            <w:r w:rsidRPr="001B7393">
              <w:t>MC service ID list</w:t>
            </w:r>
          </w:p>
        </w:tc>
        <w:tc>
          <w:tcPr>
            <w:tcW w:w="1440" w:type="dxa"/>
            <w:tcBorders>
              <w:top w:val="single" w:sz="4" w:space="0" w:color="000000"/>
              <w:left w:val="single" w:sz="4" w:space="0" w:color="000000"/>
              <w:bottom w:val="single" w:sz="4" w:space="0" w:color="000000"/>
            </w:tcBorders>
          </w:tcPr>
          <w:p w14:paraId="2D76269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28B436D1" w14:textId="77777777" w:rsidR="008D2684" w:rsidRPr="006B78FB" w:rsidRDefault="008D2684" w:rsidP="00AA0F9E">
            <w:pPr>
              <w:pStyle w:val="tablecontent"/>
              <w:rPr>
                <w:rFonts w:cs="Arial"/>
                <w:lang w:eastAsia="en-US"/>
              </w:rPr>
            </w:pPr>
            <w:r w:rsidRPr="001B7393">
              <w:t xml:space="preserve">List of </w:t>
            </w:r>
            <w:r>
              <w:t xml:space="preserve">identities </w:t>
            </w:r>
            <w:r w:rsidRPr="001B7393">
              <w:t>(e.g. MCPTT ID, MCData ID, MCVideo ID)</w:t>
            </w:r>
            <w:r>
              <w:t xml:space="preserve"> of the MC service user who reports the status</w:t>
            </w:r>
          </w:p>
        </w:tc>
      </w:tr>
      <w:tr w:rsidR="008D2684" w:rsidRPr="006B78FB" w14:paraId="152F8E77" w14:textId="77777777" w:rsidTr="00AA0F9E">
        <w:trPr>
          <w:jc w:val="center"/>
        </w:trPr>
        <w:tc>
          <w:tcPr>
            <w:tcW w:w="2880" w:type="dxa"/>
            <w:tcBorders>
              <w:top w:val="single" w:sz="4" w:space="0" w:color="000000"/>
              <w:left w:val="single" w:sz="4" w:space="0" w:color="000000"/>
              <w:bottom w:val="single" w:sz="4" w:space="0" w:color="000000"/>
            </w:tcBorders>
          </w:tcPr>
          <w:p w14:paraId="54309329"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tcPr>
          <w:p w14:paraId="668A5B77"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64E3E0AF"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6E90E271" w14:textId="77777777" w:rsidTr="00AA0F9E">
        <w:trPr>
          <w:jc w:val="center"/>
        </w:trPr>
        <w:tc>
          <w:tcPr>
            <w:tcW w:w="2880" w:type="dxa"/>
            <w:tcBorders>
              <w:top w:val="single" w:sz="4" w:space="0" w:color="000000"/>
              <w:left w:val="single" w:sz="4" w:space="0" w:color="000000"/>
              <w:bottom w:val="single" w:sz="4" w:space="0" w:color="000000"/>
            </w:tcBorders>
          </w:tcPr>
          <w:p w14:paraId="5C792C7E"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tcPr>
          <w:p w14:paraId="2FACBFA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114065DF"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09644100" w14:textId="77777777" w:rsidTr="00AA0F9E">
        <w:trPr>
          <w:jc w:val="center"/>
        </w:trPr>
        <w:tc>
          <w:tcPr>
            <w:tcW w:w="2880" w:type="dxa"/>
            <w:tcBorders>
              <w:top w:val="single" w:sz="4" w:space="0" w:color="000000"/>
              <w:left w:val="single" w:sz="4" w:space="0" w:color="000000"/>
              <w:bottom w:val="single" w:sz="4" w:space="0" w:color="000000"/>
            </w:tcBorders>
          </w:tcPr>
          <w:p w14:paraId="474BFF5D"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tcPr>
          <w:p w14:paraId="4990656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43901436"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7A87950A" w14:textId="77777777" w:rsidTr="00AA0F9E">
        <w:trPr>
          <w:jc w:val="center"/>
        </w:trPr>
        <w:tc>
          <w:tcPr>
            <w:tcW w:w="2880" w:type="dxa"/>
            <w:tcBorders>
              <w:top w:val="single" w:sz="4" w:space="0" w:color="000000"/>
              <w:left w:val="single" w:sz="4" w:space="0" w:color="000000"/>
              <w:bottom w:val="single" w:sz="4" w:space="0" w:color="000000"/>
            </w:tcBorders>
          </w:tcPr>
          <w:p w14:paraId="661E4742" w14:textId="7EE39AD8"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tcPr>
          <w:p w14:paraId="32A099E6"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563CEE1C" w14:textId="77777777" w:rsidR="008D2684" w:rsidRPr="006B78FB" w:rsidRDefault="008D2684" w:rsidP="00AA0F9E">
            <w:pPr>
              <w:pStyle w:val="tablecontent"/>
              <w:rPr>
                <w:lang w:eastAsia="en-US"/>
              </w:rPr>
            </w:pPr>
            <w:r w:rsidRPr="00154EA5">
              <w:t xml:space="preserve">Identifies the </w:t>
            </w:r>
            <w:r>
              <w:t xml:space="preserve">criteria </w:t>
            </w:r>
            <w:r w:rsidRPr="00154EA5">
              <w:t>when the location management client generate</w:t>
            </w:r>
            <w:r>
              <w:t>d</w:t>
            </w:r>
            <w:r w:rsidRPr="00154EA5">
              <w:t xml:space="preserve"> location information</w:t>
            </w:r>
            <w:r>
              <w:t>, while not reporting location information</w:t>
            </w:r>
          </w:p>
        </w:tc>
      </w:tr>
      <w:tr w:rsidR="008D2684" w:rsidRPr="006B78FB" w14:paraId="0E4FE87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E6D9DEA"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2A95B12A" w14:textId="77777777" w:rsidR="008D2684" w:rsidRDefault="008D2684" w:rsidP="008D2684">
      <w:pPr>
        <w:rPr>
          <w:lang w:eastAsia="zh-CN"/>
        </w:rPr>
      </w:pPr>
    </w:p>
    <w:p w14:paraId="4BBA57DF" w14:textId="77777777" w:rsidR="008D2684" w:rsidRPr="006B78FB" w:rsidRDefault="008D2684" w:rsidP="008D2684">
      <w:r w:rsidRPr="006B78FB">
        <w:t>Table 10.9.2</w:t>
      </w:r>
      <w:r w:rsidRPr="006B78FB">
        <w:rPr>
          <w:lang w:eastAsia="zh-CN"/>
        </w:rPr>
        <w:t>.1</w:t>
      </w:r>
      <w:r>
        <w:rPr>
          <w:lang w:eastAsia="zh-CN"/>
        </w:rPr>
        <w:t>2</w:t>
      </w:r>
      <w:r w:rsidRPr="006B78FB">
        <w:rPr>
          <w:lang w:eastAsia="zh-CN"/>
        </w:rPr>
        <w:t>-</w:t>
      </w:r>
      <w:r>
        <w:rPr>
          <w:lang w:eastAsia="zh-CN"/>
        </w:rPr>
        <w:t>2</w:t>
      </w:r>
      <w:r w:rsidRPr="006B78FB">
        <w:t xml:space="preserve"> describes the information flow from the </w:t>
      </w:r>
      <w:r>
        <w:t>location management server to the location management client to report the status of stored location information.</w:t>
      </w:r>
    </w:p>
    <w:p w14:paraId="46C9E805" w14:textId="77777777" w:rsidR="008D2684" w:rsidRPr="006B78FB" w:rsidRDefault="008D2684" w:rsidP="008D2684">
      <w:pPr>
        <w:pStyle w:val="TH"/>
      </w:pPr>
      <w:r w:rsidRPr="006B78FB">
        <w:t>Table 10.9.2.1</w:t>
      </w:r>
      <w:r>
        <w:t>2</w:t>
      </w:r>
      <w:r w:rsidRPr="006B78FB">
        <w:t>-</w:t>
      </w:r>
      <w:r>
        <w:t>2</w:t>
      </w:r>
      <w:r w:rsidRPr="006B78FB">
        <w:t xml:space="preserve">: Location information history </w:t>
      </w:r>
      <w:r>
        <w:t>status report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4EF078E5" w14:textId="77777777" w:rsidTr="00AA0F9E">
        <w:trPr>
          <w:jc w:val="center"/>
        </w:trPr>
        <w:tc>
          <w:tcPr>
            <w:tcW w:w="2880" w:type="dxa"/>
            <w:tcBorders>
              <w:top w:val="single" w:sz="4" w:space="0" w:color="000000"/>
              <w:left w:val="single" w:sz="4" w:space="0" w:color="000000"/>
              <w:bottom w:val="single" w:sz="4" w:space="0" w:color="000000"/>
            </w:tcBorders>
          </w:tcPr>
          <w:p w14:paraId="4AD6D1C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2E3A571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F2D10F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03E143B" w14:textId="77777777" w:rsidTr="00AA0F9E">
        <w:trPr>
          <w:jc w:val="center"/>
        </w:trPr>
        <w:tc>
          <w:tcPr>
            <w:tcW w:w="2880" w:type="dxa"/>
            <w:tcBorders>
              <w:top w:val="single" w:sz="4" w:space="0" w:color="000000"/>
              <w:left w:val="single" w:sz="4" w:space="0" w:color="000000"/>
              <w:bottom w:val="single" w:sz="4" w:space="0" w:color="000000"/>
            </w:tcBorders>
          </w:tcPr>
          <w:p w14:paraId="7A5AC6A0"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0782D56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4140710F"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554E9742" w14:textId="77777777" w:rsidTr="00AA0F9E">
        <w:trPr>
          <w:jc w:val="center"/>
        </w:trPr>
        <w:tc>
          <w:tcPr>
            <w:tcW w:w="2880" w:type="dxa"/>
            <w:tcBorders>
              <w:top w:val="single" w:sz="4" w:space="0" w:color="000000"/>
              <w:left w:val="single" w:sz="4" w:space="0" w:color="000000"/>
              <w:bottom w:val="single" w:sz="4" w:space="0" w:color="000000"/>
            </w:tcBorders>
          </w:tcPr>
          <w:p w14:paraId="489AF5B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7BD18F52"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31744A2E" w14:textId="77777777" w:rsidR="008D2684" w:rsidRPr="001B7393" w:rsidRDefault="008D2684" w:rsidP="00AA0F9E">
            <w:pPr>
              <w:pStyle w:val="tablecontent"/>
            </w:pPr>
            <w:r>
              <w:t>Identity of the MC service user to receive the status report</w:t>
            </w:r>
          </w:p>
        </w:tc>
      </w:tr>
      <w:tr w:rsidR="008D2684" w:rsidRPr="006B78FB" w14:paraId="4255CB0E" w14:textId="77777777" w:rsidTr="00AA0F9E">
        <w:trPr>
          <w:jc w:val="center"/>
        </w:trPr>
        <w:tc>
          <w:tcPr>
            <w:tcW w:w="2880" w:type="dxa"/>
            <w:tcBorders>
              <w:top w:val="single" w:sz="4" w:space="0" w:color="000000"/>
              <w:left w:val="single" w:sz="4" w:space="0" w:color="000000"/>
              <w:bottom w:val="single" w:sz="4" w:space="0" w:color="000000"/>
            </w:tcBorders>
          </w:tcPr>
          <w:p w14:paraId="430DA2EE"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tcPr>
          <w:p w14:paraId="7D306A23"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4564AD36"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02FD460B" w14:textId="77777777" w:rsidTr="00AA0F9E">
        <w:trPr>
          <w:jc w:val="center"/>
        </w:trPr>
        <w:tc>
          <w:tcPr>
            <w:tcW w:w="2880" w:type="dxa"/>
            <w:tcBorders>
              <w:top w:val="single" w:sz="4" w:space="0" w:color="000000"/>
              <w:left w:val="single" w:sz="4" w:space="0" w:color="000000"/>
              <w:bottom w:val="single" w:sz="4" w:space="0" w:color="000000"/>
            </w:tcBorders>
          </w:tcPr>
          <w:p w14:paraId="705BBB23"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tcPr>
          <w:p w14:paraId="0A2732D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1CD71996"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253EB998" w14:textId="77777777" w:rsidTr="00AA0F9E">
        <w:trPr>
          <w:jc w:val="center"/>
        </w:trPr>
        <w:tc>
          <w:tcPr>
            <w:tcW w:w="2880" w:type="dxa"/>
            <w:tcBorders>
              <w:top w:val="single" w:sz="4" w:space="0" w:color="000000"/>
              <w:left w:val="single" w:sz="4" w:space="0" w:color="000000"/>
              <w:bottom w:val="single" w:sz="4" w:space="0" w:color="000000"/>
            </w:tcBorders>
          </w:tcPr>
          <w:p w14:paraId="4974D077"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tcPr>
          <w:p w14:paraId="216E2F1D"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1B1239C3"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09910C41" w14:textId="77777777" w:rsidTr="00AA0F9E">
        <w:trPr>
          <w:jc w:val="center"/>
        </w:trPr>
        <w:tc>
          <w:tcPr>
            <w:tcW w:w="2880" w:type="dxa"/>
            <w:tcBorders>
              <w:top w:val="single" w:sz="4" w:space="0" w:color="000000"/>
              <w:left w:val="single" w:sz="4" w:space="0" w:color="000000"/>
              <w:bottom w:val="single" w:sz="4" w:space="0" w:color="000000"/>
            </w:tcBorders>
          </w:tcPr>
          <w:p w14:paraId="7262C831" w14:textId="474E5284"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tcPr>
          <w:p w14:paraId="52A7070C"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CC62BF3"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6A71B6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8FE093"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63D31A81" w14:textId="77777777" w:rsidR="008D2684" w:rsidRDefault="008D2684" w:rsidP="008D2684">
      <w:pPr>
        <w:rPr>
          <w:lang w:eastAsia="zh-CN"/>
        </w:rPr>
      </w:pPr>
    </w:p>
    <w:p w14:paraId="34ACA9C5" w14:textId="77777777" w:rsidR="008D2684" w:rsidRPr="006B78FB" w:rsidRDefault="008D2684" w:rsidP="008D2684">
      <w:r w:rsidRPr="006B78FB">
        <w:t>Table 10.9.2</w:t>
      </w:r>
      <w:r w:rsidRPr="006B78FB">
        <w:rPr>
          <w:lang w:eastAsia="zh-CN"/>
        </w:rPr>
        <w:t>.1</w:t>
      </w:r>
      <w:r>
        <w:rPr>
          <w:lang w:eastAsia="zh-CN"/>
        </w:rPr>
        <w:t>2-3</w:t>
      </w:r>
      <w:r w:rsidRPr="006B78FB">
        <w:t xml:space="preserve"> describes the information flow from the location management </w:t>
      </w:r>
      <w:r>
        <w:t>server</w:t>
      </w:r>
      <w:r w:rsidRPr="006B78FB">
        <w:t xml:space="preserve"> </w:t>
      </w:r>
      <w:r>
        <w:t>to the MC service server to report the status of stored location information.</w:t>
      </w:r>
    </w:p>
    <w:p w14:paraId="5EF9BB6A" w14:textId="77777777" w:rsidR="008D2684" w:rsidRPr="006B78FB" w:rsidRDefault="008D2684" w:rsidP="008D2684">
      <w:pPr>
        <w:pStyle w:val="TH"/>
      </w:pPr>
      <w:r w:rsidRPr="006B78FB">
        <w:lastRenderedPageBreak/>
        <w:t>Table 10.9.2.1</w:t>
      </w:r>
      <w:r>
        <w:t>2-3</w:t>
      </w:r>
      <w:r w:rsidRPr="006B78FB">
        <w:t xml:space="preserve">: Location information history </w:t>
      </w:r>
      <w:r>
        <w:t>status report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DE8B54" w14:textId="77777777" w:rsidTr="00AA0F9E">
        <w:trPr>
          <w:jc w:val="center"/>
        </w:trPr>
        <w:tc>
          <w:tcPr>
            <w:tcW w:w="2880" w:type="dxa"/>
            <w:tcBorders>
              <w:top w:val="single" w:sz="4" w:space="0" w:color="000000"/>
              <w:left w:val="single" w:sz="4" w:space="0" w:color="000000"/>
              <w:bottom w:val="single" w:sz="4" w:space="0" w:color="000000"/>
            </w:tcBorders>
          </w:tcPr>
          <w:p w14:paraId="2D97AAF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2E86E7A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871B94E"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5B735217" w14:textId="77777777" w:rsidTr="00AA0F9E">
        <w:trPr>
          <w:jc w:val="center"/>
        </w:trPr>
        <w:tc>
          <w:tcPr>
            <w:tcW w:w="2880" w:type="dxa"/>
            <w:tcBorders>
              <w:top w:val="single" w:sz="4" w:space="0" w:color="000000"/>
              <w:left w:val="single" w:sz="4" w:space="0" w:color="000000"/>
              <w:bottom w:val="single" w:sz="4" w:space="0" w:color="000000"/>
            </w:tcBorders>
          </w:tcPr>
          <w:p w14:paraId="2D93CC84" w14:textId="77777777" w:rsidR="008D2684" w:rsidRPr="006B78FB" w:rsidRDefault="008D2684" w:rsidP="00AA0F9E">
            <w:pPr>
              <w:pStyle w:val="tablecontent"/>
              <w:rPr>
                <w:rFonts w:cs="Arial"/>
                <w:lang w:eastAsia="en-US"/>
              </w:rPr>
            </w:pPr>
            <w:r>
              <w:t>MC service ID</w:t>
            </w:r>
          </w:p>
        </w:tc>
        <w:tc>
          <w:tcPr>
            <w:tcW w:w="1440" w:type="dxa"/>
            <w:tcBorders>
              <w:top w:val="single" w:sz="4" w:space="0" w:color="000000"/>
              <w:left w:val="single" w:sz="4" w:space="0" w:color="000000"/>
              <w:bottom w:val="single" w:sz="4" w:space="0" w:color="000000"/>
            </w:tcBorders>
          </w:tcPr>
          <w:p w14:paraId="1A19A3D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64B0532A"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26F9AB93" w14:textId="77777777" w:rsidTr="00AA0F9E">
        <w:trPr>
          <w:jc w:val="center"/>
        </w:trPr>
        <w:tc>
          <w:tcPr>
            <w:tcW w:w="2880" w:type="dxa"/>
            <w:tcBorders>
              <w:top w:val="single" w:sz="4" w:space="0" w:color="000000"/>
              <w:left w:val="single" w:sz="4" w:space="0" w:color="000000"/>
              <w:bottom w:val="single" w:sz="4" w:space="0" w:color="000000"/>
            </w:tcBorders>
          </w:tcPr>
          <w:p w14:paraId="72212268"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tcPr>
          <w:p w14:paraId="7C31D8C1"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1F555063"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2182A240" w14:textId="77777777" w:rsidTr="00AA0F9E">
        <w:trPr>
          <w:jc w:val="center"/>
        </w:trPr>
        <w:tc>
          <w:tcPr>
            <w:tcW w:w="2880" w:type="dxa"/>
            <w:tcBorders>
              <w:top w:val="single" w:sz="4" w:space="0" w:color="000000"/>
              <w:left w:val="single" w:sz="4" w:space="0" w:color="000000"/>
              <w:bottom w:val="single" w:sz="4" w:space="0" w:color="000000"/>
            </w:tcBorders>
          </w:tcPr>
          <w:p w14:paraId="5337F66D"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tcPr>
          <w:p w14:paraId="24F58D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7B3453E0"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1CE227C5" w14:textId="77777777" w:rsidTr="00AA0F9E">
        <w:trPr>
          <w:jc w:val="center"/>
        </w:trPr>
        <w:tc>
          <w:tcPr>
            <w:tcW w:w="2880" w:type="dxa"/>
            <w:tcBorders>
              <w:top w:val="single" w:sz="4" w:space="0" w:color="000000"/>
              <w:left w:val="single" w:sz="4" w:space="0" w:color="000000"/>
              <w:bottom w:val="single" w:sz="4" w:space="0" w:color="000000"/>
            </w:tcBorders>
          </w:tcPr>
          <w:p w14:paraId="2B973E0E"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tcPr>
          <w:p w14:paraId="64345987"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475B83F5"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535DE6BF" w14:textId="77777777" w:rsidTr="00AA0F9E">
        <w:trPr>
          <w:jc w:val="center"/>
        </w:trPr>
        <w:tc>
          <w:tcPr>
            <w:tcW w:w="2880" w:type="dxa"/>
            <w:tcBorders>
              <w:top w:val="single" w:sz="4" w:space="0" w:color="000000"/>
              <w:left w:val="single" w:sz="4" w:space="0" w:color="000000"/>
              <w:bottom w:val="single" w:sz="4" w:space="0" w:color="000000"/>
            </w:tcBorders>
          </w:tcPr>
          <w:p w14:paraId="2B1C7B46" w14:textId="549E1717"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tcPr>
          <w:p w14:paraId="7EB1E393"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0974729F"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4B2161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46A14F0"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3F05BD68" w14:textId="77777777" w:rsidR="008D2684" w:rsidRDefault="008D2684" w:rsidP="008D2684">
      <w:pPr>
        <w:rPr>
          <w:lang w:eastAsia="zh-CN"/>
        </w:rPr>
      </w:pPr>
    </w:p>
    <w:p w14:paraId="5A4004D7" w14:textId="77777777" w:rsidR="008D2684" w:rsidRPr="006B78FB" w:rsidRDefault="008D2684" w:rsidP="008D2684">
      <w:pPr>
        <w:pStyle w:val="Heading4"/>
      </w:pPr>
      <w:bookmarkStart w:id="2499" w:name="_Toc210293471"/>
      <w:r>
        <w:t>10.9.2.13</w:t>
      </w:r>
      <w:r w:rsidRPr="006B78FB">
        <w:tab/>
        <w:t>Location information history re</w:t>
      </w:r>
      <w:r>
        <w:t>quest</w:t>
      </w:r>
      <w:bookmarkEnd w:id="2499"/>
    </w:p>
    <w:p w14:paraId="65067F93"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 Either all or a subset of the stored location information may be requested prior to the location information history reporting.</w:t>
      </w:r>
    </w:p>
    <w:p w14:paraId="45591194" w14:textId="77777777" w:rsidR="008D2684" w:rsidRPr="006B78FB" w:rsidRDefault="008D2684" w:rsidP="008D2684">
      <w:r w:rsidRPr="006B78FB">
        <w:t>Table 10.9.2</w:t>
      </w:r>
      <w:r w:rsidRPr="006B78FB">
        <w:rPr>
          <w:lang w:eastAsia="zh-CN"/>
        </w:rPr>
        <w:t>.1</w:t>
      </w:r>
      <w:r>
        <w:rPr>
          <w:lang w:eastAsia="zh-CN"/>
        </w:rPr>
        <w:t>3</w:t>
      </w:r>
      <w:r w:rsidRPr="006B78FB">
        <w:rPr>
          <w:lang w:eastAsia="zh-CN"/>
        </w:rPr>
        <w:t>-1</w:t>
      </w:r>
      <w:r w:rsidRPr="006B78FB">
        <w:t xml:space="preserve"> describes the information flow from the </w:t>
      </w:r>
      <w:r>
        <w:t xml:space="preserve">location management client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0504392E" w14:textId="77777777" w:rsidR="008D2684" w:rsidRPr="006B78FB" w:rsidRDefault="008D2684" w:rsidP="008D2684">
      <w:pPr>
        <w:pStyle w:val="TH"/>
      </w:pPr>
      <w:r w:rsidRPr="006B78FB">
        <w:t>Table 10.9.2.1</w:t>
      </w:r>
      <w:r>
        <w:t>3</w:t>
      </w:r>
      <w:r w:rsidRPr="006B78FB">
        <w:t>-1: Location information history 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720EFD3" w14:textId="77777777" w:rsidTr="00AA0F9E">
        <w:trPr>
          <w:jc w:val="center"/>
        </w:trPr>
        <w:tc>
          <w:tcPr>
            <w:tcW w:w="2880" w:type="dxa"/>
            <w:tcBorders>
              <w:top w:val="single" w:sz="4" w:space="0" w:color="000000"/>
              <w:left w:val="single" w:sz="4" w:space="0" w:color="000000"/>
              <w:bottom w:val="single" w:sz="4" w:space="0" w:color="000000"/>
            </w:tcBorders>
          </w:tcPr>
          <w:p w14:paraId="0E124818"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6E6484E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14B77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5BC1AD1" w14:textId="77777777" w:rsidTr="00AA0F9E">
        <w:trPr>
          <w:jc w:val="center"/>
        </w:trPr>
        <w:tc>
          <w:tcPr>
            <w:tcW w:w="2880" w:type="dxa"/>
            <w:tcBorders>
              <w:top w:val="single" w:sz="4" w:space="0" w:color="000000"/>
              <w:left w:val="single" w:sz="4" w:space="0" w:color="000000"/>
              <w:bottom w:val="single" w:sz="4" w:space="0" w:color="000000"/>
            </w:tcBorders>
          </w:tcPr>
          <w:p w14:paraId="759D4DA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2EB94EB2"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160CD7B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40501A6B" w14:textId="77777777" w:rsidTr="00AA0F9E">
        <w:trPr>
          <w:jc w:val="center"/>
        </w:trPr>
        <w:tc>
          <w:tcPr>
            <w:tcW w:w="2880" w:type="dxa"/>
            <w:tcBorders>
              <w:top w:val="single" w:sz="4" w:space="0" w:color="000000"/>
              <w:left w:val="single" w:sz="4" w:space="0" w:color="000000"/>
              <w:bottom w:val="single" w:sz="4" w:space="0" w:color="000000"/>
            </w:tcBorders>
          </w:tcPr>
          <w:p w14:paraId="1C5D722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47F14524"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0DF66367" w14:textId="77777777" w:rsidR="008D2684" w:rsidRDefault="008D2684" w:rsidP="00AA0F9E">
            <w:pPr>
              <w:pStyle w:val="tablecontent"/>
            </w:pPr>
            <w:r>
              <w:t>Identity of the MC service user who requests location information</w:t>
            </w:r>
          </w:p>
        </w:tc>
      </w:tr>
      <w:tr w:rsidR="008D2684" w:rsidRPr="006B78FB" w14:paraId="31AA793D" w14:textId="77777777" w:rsidTr="00AA0F9E">
        <w:trPr>
          <w:jc w:val="center"/>
        </w:trPr>
        <w:tc>
          <w:tcPr>
            <w:tcW w:w="2880" w:type="dxa"/>
            <w:tcBorders>
              <w:top w:val="single" w:sz="4" w:space="0" w:color="000000"/>
              <w:left w:val="single" w:sz="4" w:space="0" w:color="000000"/>
              <w:bottom w:val="single" w:sz="4" w:space="0" w:color="000000"/>
            </w:tcBorders>
          </w:tcPr>
          <w:p w14:paraId="5C1256F5" w14:textId="6CF3CD1F"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469ED7E9"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56CDD67E"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5C6B8E07" w14:textId="77777777" w:rsidTr="00AA0F9E">
        <w:trPr>
          <w:jc w:val="center"/>
        </w:trPr>
        <w:tc>
          <w:tcPr>
            <w:tcW w:w="2880" w:type="dxa"/>
            <w:tcBorders>
              <w:top w:val="single" w:sz="4" w:space="0" w:color="000000"/>
              <w:left w:val="single" w:sz="4" w:space="0" w:color="000000"/>
              <w:bottom w:val="single" w:sz="4" w:space="0" w:color="000000"/>
            </w:tcBorders>
          </w:tcPr>
          <w:p w14:paraId="73F9EE5A" w14:textId="6B8A20C0"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5639E0B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056DB2A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1A23B3F" w14:textId="77777777" w:rsidTr="00AA0F9E">
        <w:trPr>
          <w:jc w:val="center"/>
        </w:trPr>
        <w:tc>
          <w:tcPr>
            <w:tcW w:w="2880" w:type="dxa"/>
            <w:tcBorders>
              <w:top w:val="single" w:sz="4" w:space="0" w:color="000000"/>
              <w:left w:val="single" w:sz="4" w:space="0" w:color="000000"/>
              <w:bottom w:val="single" w:sz="4" w:space="0" w:color="000000"/>
            </w:tcBorders>
          </w:tcPr>
          <w:p w14:paraId="253488D2" w14:textId="5B3FD6AC"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6B71B7C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04A539AC"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2F6B980D" w14:textId="77777777" w:rsidTr="00AA0F9E">
        <w:trPr>
          <w:jc w:val="center"/>
        </w:trPr>
        <w:tc>
          <w:tcPr>
            <w:tcW w:w="2880" w:type="dxa"/>
            <w:tcBorders>
              <w:top w:val="single" w:sz="4" w:space="0" w:color="000000"/>
              <w:left w:val="single" w:sz="4" w:space="0" w:color="000000"/>
              <w:bottom w:val="single" w:sz="4" w:space="0" w:color="000000"/>
            </w:tcBorders>
          </w:tcPr>
          <w:p w14:paraId="57C7CFD4" w14:textId="585206B8"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277CE018"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7CADB7A8"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8FF642E" w14:textId="77777777" w:rsidTr="00AA0F9E">
        <w:trPr>
          <w:jc w:val="center"/>
        </w:trPr>
        <w:tc>
          <w:tcPr>
            <w:tcW w:w="2880" w:type="dxa"/>
            <w:tcBorders>
              <w:top w:val="single" w:sz="4" w:space="0" w:color="000000"/>
              <w:left w:val="single" w:sz="4" w:space="0" w:color="000000"/>
              <w:bottom w:val="single" w:sz="4" w:space="0" w:color="000000"/>
            </w:tcBorders>
          </w:tcPr>
          <w:p w14:paraId="4DB4F37A"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tcPr>
          <w:p w14:paraId="31ED7779"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7E0D22DD" w14:textId="77777777" w:rsidR="008D2684" w:rsidRPr="006B78FB" w:rsidRDefault="008D2684" w:rsidP="00AA0F9E">
            <w:pPr>
              <w:pStyle w:val="tablecontent"/>
              <w:rPr>
                <w:lang w:eastAsia="en-US"/>
              </w:rPr>
            </w:pPr>
            <w:r w:rsidRPr="001B7393">
              <w:t>Defaults to 0 if absent</w:t>
            </w:r>
          </w:p>
        </w:tc>
      </w:tr>
      <w:tr w:rsidR="008D2684" w:rsidRPr="006B78FB" w14:paraId="6C1757A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8B32821"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568A5717" w14:textId="77777777" w:rsidR="008D2684" w:rsidRDefault="008D2684" w:rsidP="008D2684">
      <w:pPr>
        <w:rPr>
          <w:lang w:eastAsia="zh-CN"/>
        </w:rPr>
      </w:pPr>
    </w:p>
    <w:p w14:paraId="143BFAD4" w14:textId="77777777" w:rsidR="008D2684" w:rsidRPr="006B78FB" w:rsidRDefault="008D2684" w:rsidP="008D2684">
      <w:r w:rsidRPr="006B78FB">
        <w:t>Table 10.9.2</w:t>
      </w:r>
      <w:r w:rsidRPr="006B78FB">
        <w:rPr>
          <w:lang w:eastAsia="zh-CN"/>
        </w:rPr>
        <w:t>.1</w:t>
      </w:r>
      <w:r>
        <w:rPr>
          <w:lang w:eastAsia="zh-CN"/>
        </w:rPr>
        <w:t>3-2</w:t>
      </w:r>
      <w:r w:rsidRPr="006B78FB">
        <w:t xml:space="preserve"> describes the information flow from </w:t>
      </w:r>
      <w:r>
        <w:t xml:space="preserve">location management server </w:t>
      </w:r>
      <w:r w:rsidRPr="006B78FB">
        <w:t xml:space="preserve">to the location management </w:t>
      </w:r>
      <w:r>
        <w:t>client</w:t>
      </w:r>
      <w:r w:rsidRPr="006B78FB">
        <w:t xml:space="preserve"> 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C1258F3" w14:textId="77777777" w:rsidR="008D2684" w:rsidRPr="006B78FB" w:rsidRDefault="008D2684" w:rsidP="008D2684">
      <w:pPr>
        <w:pStyle w:val="TH"/>
      </w:pPr>
      <w:r w:rsidRPr="006B78FB">
        <w:lastRenderedPageBreak/>
        <w:t>Table 10.9.2.1</w:t>
      </w:r>
      <w:r>
        <w:t>3-2</w:t>
      </w:r>
      <w:r w:rsidRPr="006B78FB">
        <w:t>: Location information history 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53E2FC9" w14:textId="77777777" w:rsidTr="00AA0F9E">
        <w:trPr>
          <w:jc w:val="center"/>
        </w:trPr>
        <w:tc>
          <w:tcPr>
            <w:tcW w:w="2880" w:type="dxa"/>
            <w:tcBorders>
              <w:top w:val="single" w:sz="4" w:space="0" w:color="000000"/>
              <w:left w:val="single" w:sz="4" w:space="0" w:color="000000"/>
              <w:bottom w:val="single" w:sz="4" w:space="0" w:color="000000"/>
            </w:tcBorders>
          </w:tcPr>
          <w:p w14:paraId="46EB5C7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E47E4B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371D9732"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A3D2CB9" w14:textId="77777777" w:rsidTr="00AA0F9E">
        <w:trPr>
          <w:jc w:val="center"/>
        </w:trPr>
        <w:tc>
          <w:tcPr>
            <w:tcW w:w="2880" w:type="dxa"/>
            <w:tcBorders>
              <w:top w:val="single" w:sz="4" w:space="0" w:color="000000"/>
              <w:left w:val="single" w:sz="4" w:space="0" w:color="000000"/>
              <w:bottom w:val="single" w:sz="4" w:space="0" w:color="000000"/>
            </w:tcBorders>
          </w:tcPr>
          <w:p w14:paraId="3DBBE49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6C3D8C5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103E89E7"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E90EE1D" w14:textId="77777777" w:rsidTr="00AA0F9E">
        <w:trPr>
          <w:jc w:val="center"/>
        </w:trPr>
        <w:tc>
          <w:tcPr>
            <w:tcW w:w="2880" w:type="dxa"/>
            <w:tcBorders>
              <w:top w:val="single" w:sz="4" w:space="0" w:color="000000"/>
              <w:left w:val="single" w:sz="4" w:space="0" w:color="000000"/>
              <w:bottom w:val="single" w:sz="4" w:space="0" w:color="000000"/>
            </w:tcBorders>
          </w:tcPr>
          <w:p w14:paraId="27E98BD3" w14:textId="19021025"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45A5F698"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0AF1F000"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099B91DA" w14:textId="77777777" w:rsidTr="00AA0F9E">
        <w:trPr>
          <w:jc w:val="center"/>
        </w:trPr>
        <w:tc>
          <w:tcPr>
            <w:tcW w:w="2880" w:type="dxa"/>
            <w:tcBorders>
              <w:top w:val="single" w:sz="4" w:space="0" w:color="000000"/>
              <w:left w:val="single" w:sz="4" w:space="0" w:color="000000"/>
              <w:bottom w:val="single" w:sz="4" w:space="0" w:color="000000"/>
            </w:tcBorders>
          </w:tcPr>
          <w:p w14:paraId="190BBEA1" w14:textId="5BC39EF3"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729CF62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0A9B79C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334BEA2E" w14:textId="77777777" w:rsidTr="00AA0F9E">
        <w:trPr>
          <w:jc w:val="center"/>
        </w:trPr>
        <w:tc>
          <w:tcPr>
            <w:tcW w:w="2880" w:type="dxa"/>
            <w:tcBorders>
              <w:top w:val="single" w:sz="4" w:space="0" w:color="000000"/>
              <w:left w:val="single" w:sz="4" w:space="0" w:color="000000"/>
              <w:bottom w:val="single" w:sz="4" w:space="0" w:color="000000"/>
            </w:tcBorders>
          </w:tcPr>
          <w:p w14:paraId="30370168" w14:textId="4B704172"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493DC8E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625007E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01AAC30F" w14:textId="77777777" w:rsidTr="00AA0F9E">
        <w:trPr>
          <w:jc w:val="center"/>
        </w:trPr>
        <w:tc>
          <w:tcPr>
            <w:tcW w:w="2880" w:type="dxa"/>
            <w:tcBorders>
              <w:top w:val="single" w:sz="4" w:space="0" w:color="000000"/>
              <w:left w:val="single" w:sz="4" w:space="0" w:color="000000"/>
              <w:bottom w:val="single" w:sz="4" w:space="0" w:color="000000"/>
            </w:tcBorders>
          </w:tcPr>
          <w:p w14:paraId="0263C892" w14:textId="5226FBA3"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4912450E"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5CF016E2"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5EC8154" w14:textId="77777777" w:rsidTr="00AA0F9E">
        <w:trPr>
          <w:jc w:val="center"/>
        </w:trPr>
        <w:tc>
          <w:tcPr>
            <w:tcW w:w="2880" w:type="dxa"/>
            <w:tcBorders>
              <w:top w:val="single" w:sz="4" w:space="0" w:color="000000"/>
              <w:left w:val="single" w:sz="4" w:space="0" w:color="000000"/>
              <w:bottom w:val="single" w:sz="4" w:space="0" w:color="000000"/>
            </w:tcBorders>
          </w:tcPr>
          <w:p w14:paraId="0F09B998"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tcPr>
          <w:p w14:paraId="0321B6F8"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F74FBCB" w14:textId="77777777" w:rsidR="008D2684" w:rsidRPr="006B78FB" w:rsidRDefault="008D2684" w:rsidP="00AA0F9E">
            <w:pPr>
              <w:pStyle w:val="tablecontent"/>
              <w:rPr>
                <w:lang w:eastAsia="en-US"/>
              </w:rPr>
            </w:pPr>
            <w:r w:rsidRPr="001B7393">
              <w:t>Defaults to 0 if absent</w:t>
            </w:r>
          </w:p>
        </w:tc>
      </w:tr>
      <w:tr w:rsidR="008D2684" w:rsidRPr="006B78FB" w14:paraId="36AD9E5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D2A312E"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3DA0F16F" w14:textId="77777777" w:rsidR="008D2684" w:rsidRDefault="008D2684" w:rsidP="008D2684">
      <w:pPr>
        <w:rPr>
          <w:lang w:eastAsia="zh-CN"/>
        </w:rPr>
      </w:pPr>
    </w:p>
    <w:p w14:paraId="625B0A23" w14:textId="77777777" w:rsidR="008D2684" w:rsidRPr="006B78FB" w:rsidRDefault="008D2684" w:rsidP="008D2684">
      <w:r w:rsidRPr="006B78FB">
        <w:t>Table 10.9.2</w:t>
      </w:r>
      <w:r w:rsidRPr="006B78FB">
        <w:rPr>
          <w:lang w:eastAsia="zh-CN"/>
        </w:rPr>
        <w:t>.1</w:t>
      </w:r>
      <w:r>
        <w:rPr>
          <w:lang w:eastAsia="zh-CN"/>
        </w:rPr>
        <w:t>3</w:t>
      </w:r>
      <w:r w:rsidRPr="006B78FB">
        <w:rPr>
          <w:lang w:eastAsia="zh-CN"/>
        </w:rPr>
        <w:t>-</w:t>
      </w:r>
      <w:r>
        <w:rPr>
          <w:lang w:eastAsia="zh-CN"/>
        </w:rPr>
        <w:t>3</w:t>
      </w:r>
      <w:r w:rsidRPr="006B78FB">
        <w:t xml:space="preserve"> describes the information flow from the </w:t>
      </w:r>
      <w:r>
        <w:t xml:space="preserve">MC service server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9A0C03F" w14:textId="77777777" w:rsidR="008D2684" w:rsidRPr="006B78FB" w:rsidRDefault="008D2684" w:rsidP="008D2684">
      <w:pPr>
        <w:pStyle w:val="TH"/>
      </w:pPr>
      <w:r w:rsidRPr="006B78FB">
        <w:t>Table 10.9.2.1</w:t>
      </w:r>
      <w:r>
        <w:t>3</w:t>
      </w:r>
      <w:r w:rsidRPr="006B78FB">
        <w:t>-</w:t>
      </w:r>
      <w:r>
        <w:t>3</w:t>
      </w:r>
      <w:r w:rsidRPr="006B78FB">
        <w:t>: Location information history re</w:t>
      </w:r>
      <w:r>
        <w:t xml:space="preserve">quest </w:t>
      </w:r>
      <w:r w:rsidRPr="00A74481">
        <w:t>(MC service server</w:t>
      </w:r>
      <w:r>
        <w:t xml:space="preserve"> – LMS</w:t>
      </w:r>
      <w:r w:rsidRPr="00A74481">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81BAEAC" w14:textId="77777777" w:rsidTr="00AA0F9E">
        <w:trPr>
          <w:jc w:val="center"/>
        </w:trPr>
        <w:tc>
          <w:tcPr>
            <w:tcW w:w="2880" w:type="dxa"/>
            <w:tcBorders>
              <w:top w:val="single" w:sz="4" w:space="0" w:color="000000"/>
              <w:left w:val="single" w:sz="4" w:space="0" w:color="000000"/>
              <w:bottom w:val="single" w:sz="4" w:space="0" w:color="000000"/>
            </w:tcBorders>
          </w:tcPr>
          <w:p w14:paraId="06FC2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119B4C0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DC19FCA"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27A205D" w14:textId="77777777" w:rsidTr="00AA0F9E">
        <w:trPr>
          <w:jc w:val="center"/>
        </w:trPr>
        <w:tc>
          <w:tcPr>
            <w:tcW w:w="2880" w:type="dxa"/>
            <w:tcBorders>
              <w:top w:val="single" w:sz="4" w:space="0" w:color="000000"/>
              <w:left w:val="single" w:sz="4" w:space="0" w:color="000000"/>
              <w:bottom w:val="single" w:sz="4" w:space="0" w:color="000000"/>
            </w:tcBorders>
          </w:tcPr>
          <w:p w14:paraId="3908CF5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2207ABDB"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1B58A33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19B8D5D" w14:textId="77777777" w:rsidTr="00AA0F9E">
        <w:trPr>
          <w:jc w:val="center"/>
        </w:trPr>
        <w:tc>
          <w:tcPr>
            <w:tcW w:w="2880" w:type="dxa"/>
            <w:tcBorders>
              <w:top w:val="single" w:sz="4" w:space="0" w:color="000000"/>
              <w:left w:val="single" w:sz="4" w:space="0" w:color="000000"/>
              <w:bottom w:val="single" w:sz="4" w:space="0" w:color="000000"/>
            </w:tcBorders>
          </w:tcPr>
          <w:p w14:paraId="12387025" w14:textId="243CB701"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1A33058C"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326897FD"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100CAF7F" w14:textId="77777777" w:rsidTr="00AA0F9E">
        <w:trPr>
          <w:jc w:val="center"/>
        </w:trPr>
        <w:tc>
          <w:tcPr>
            <w:tcW w:w="2880" w:type="dxa"/>
            <w:tcBorders>
              <w:top w:val="single" w:sz="4" w:space="0" w:color="000000"/>
              <w:left w:val="single" w:sz="4" w:space="0" w:color="000000"/>
              <w:bottom w:val="single" w:sz="4" w:space="0" w:color="000000"/>
            </w:tcBorders>
          </w:tcPr>
          <w:p w14:paraId="778B1B6C" w14:textId="0254DB29"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2EA7FB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7D5A661F"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093BDB3" w14:textId="77777777" w:rsidTr="00AA0F9E">
        <w:trPr>
          <w:jc w:val="center"/>
        </w:trPr>
        <w:tc>
          <w:tcPr>
            <w:tcW w:w="2880" w:type="dxa"/>
            <w:tcBorders>
              <w:top w:val="single" w:sz="4" w:space="0" w:color="000000"/>
              <w:left w:val="single" w:sz="4" w:space="0" w:color="000000"/>
              <w:bottom w:val="single" w:sz="4" w:space="0" w:color="000000"/>
            </w:tcBorders>
          </w:tcPr>
          <w:p w14:paraId="51B554E8" w14:textId="1D2819B9"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348723D8"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3F76EDF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15B6D0D4" w14:textId="77777777" w:rsidTr="00AA0F9E">
        <w:trPr>
          <w:jc w:val="center"/>
        </w:trPr>
        <w:tc>
          <w:tcPr>
            <w:tcW w:w="2880" w:type="dxa"/>
            <w:tcBorders>
              <w:top w:val="single" w:sz="4" w:space="0" w:color="000000"/>
              <w:left w:val="single" w:sz="4" w:space="0" w:color="000000"/>
              <w:bottom w:val="single" w:sz="4" w:space="0" w:color="000000"/>
            </w:tcBorders>
          </w:tcPr>
          <w:p w14:paraId="4EE152DE" w14:textId="3559207B"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3534FC7F"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4CC7528D"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E78B5B2" w14:textId="77777777" w:rsidTr="00AA0F9E">
        <w:trPr>
          <w:jc w:val="center"/>
        </w:trPr>
        <w:tc>
          <w:tcPr>
            <w:tcW w:w="2880" w:type="dxa"/>
            <w:tcBorders>
              <w:top w:val="single" w:sz="4" w:space="0" w:color="000000"/>
              <w:left w:val="single" w:sz="4" w:space="0" w:color="000000"/>
              <w:bottom w:val="single" w:sz="4" w:space="0" w:color="000000"/>
            </w:tcBorders>
          </w:tcPr>
          <w:p w14:paraId="2176142F"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tcPr>
          <w:p w14:paraId="49F10745"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EB0C4BF" w14:textId="77777777" w:rsidR="008D2684" w:rsidRPr="006B78FB" w:rsidRDefault="008D2684" w:rsidP="00AA0F9E">
            <w:pPr>
              <w:pStyle w:val="tablecontent"/>
              <w:rPr>
                <w:lang w:eastAsia="en-US"/>
              </w:rPr>
            </w:pPr>
            <w:r w:rsidRPr="001B7393">
              <w:t>Defaults to 0 if absent</w:t>
            </w:r>
          </w:p>
        </w:tc>
      </w:tr>
      <w:tr w:rsidR="008D2684" w:rsidRPr="006B78FB" w14:paraId="67D31F0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DF2D22"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295B54A6" w14:textId="77777777" w:rsidR="008D2684" w:rsidRDefault="008D2684" w:rsidP="008D2684"/>
    <w:p w14:paraId="2FCB21BF" w14:textId="77777777" w:rsidR="008D2684" w:rsidRPr="006B78FB" w:rsidRDefault="008D2684" w:rsidP="008D2684">
      <w:pPr>
        <w:pStyle w:val="Heading4"/>
      </w:pPr>
      <w:bookmarkStart w:id="2500" w:name="_Toc210293472"/>
      <w:r>
        <w:t>10.9.2.14</w:t>
      </w:r>
      <w:r w:rsidRPr="006B78FB">
        <w:tab/>
        <w:t>Location information history report</w:t>
      </w:r>
      <w:bookmarkEnd w:id="2500"/>
    </w:p>
    <w:p w14:paraId="1EDA7421"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3DA5E45D" w14:textId="77777777" w:rsidR="008D2684" w:rsidRPr="006B78FB" w:rsidRDefault="008D2684" w:rsidP="008D2684">
      <w:r w:rsidRPr="006B78FB">
        <w:t>Table 10.9.2</w:t>
      </w:r>
      <w:r w:rsidRPr="006B78FB">
        <w:rPr>
          <w:lang w:eastAsia="zh-CN"/>
        </w:rPr>
        <w:t>.1</w:t>
      </w:r>
      <w:r>
        <w:rPr>
          <w:lang w:eastAsia="zh-CN"/>
        </w:rPr>
        <w:t>4</w:t>
      </w:r>
      <w:r w:rsidRPr="006B78FB">
        <w:rPr>
          <w:lang w:eastAsia="zh-CN"/>
        </w:rPr>
        <w:t>-1</w:t>
      </w:r>
      <w:r w:rsidRPr="006B78FB">
        <w:t xml:space="preserve"> describes the information flow from the location management client to the location management server 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20369D7A" w14:textId="77777777" w:rsidR="008D2684" w:rsidRPr="006B78FB" w:rsidRDefault="008D2684" w:rsidP="008D2684">
      <w:pPr>
        <w:pStyle w:val="TH"/>
      </w:pPr>
      <w:r w:rsidRPr="006B78FB">
        <w:lastRenderedPageBreak/>
        <w:t>Table 10.9.2.1</w:t>
      </w:r>
      <w:r>
        <w:t>4</w:t>
      </w:r>
      <w:r w:rsidRPr="006B78FB">
        <w:t>-1: Location information history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D14AF95" w14:textId="77777777" w:rsidTr="00AA0F9E">
        <w:trPr>
          <w:jc w:val="center"/>
        </w:trPr>
        <w:tc>
          <w:tcPr>
            <w:tcW w:w="2880" w:type="dxa"/>
            <w:tcBorders>
              <w:top w:val="single" w:sz="4" w:space="0" w:color="000000"/>
              <w:left w:val="single" w:sz="4" w:space="0" w:color="000000"/>
              <w:bottom w:val="single" w:sz="4" w:space="0" w:color="000000"/>
            </w:tcBorders>
          </w:tcPr>
          <w:p w14:paraId="6A44150E"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0E89BB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6AAAF5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14BFA53" w14:textId="77777777" w:rsidTr="00AA0F9E">
        <w:trPr>
          <w:jc w:val="center"/>
        </w:trPr>
        <w:tc>
          <w:tcPr>
            <w:tcW w:w="2880" w:type="dxa"/>
            <w:tcBorders>
              <w:top w:val="single" w:sz="4" w:space="0" w:color="000000"/>
              <w:left w:val="single" w:sz="4" w:space="0" w:color="000000"/>
              <w:bottom w:val="single" w:sz="4" w:space="0" w:color="000000"/>
            </w:tcBorders>
          </w:tcPr>
          <w:p w14:paraId="7DA0DC50" w14:textId="77777777" w:rsidR="008D2684" w:rsidRPr="006B78FB" w:rsidRDefault="008D2684" w:rsidP="00AA0F9E">
            <w:pPr>
              <w:pStyle w:val="tablecontent"/>
              <w:rPr>
                <w:rFonts w:cs="Arial"/>
                <w:lang w:eastAsia="en-US"/>
              </w:rPr>
            </w:pPr>
            <w:r w:rsidRPr="006B78FB">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1F30EC90"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32F021C3" w14:textId="77777777" w:rsidR="008D2684" w:rsidRPr="006B78FB" w:rsidRDefault="008D2684" w:rsidP="00AA0F9E">
            <w:pPr>
              <w:pStyle w:val="tablecontent"/>
              <w:rPr>
                <w:rFonts w:cs="Arial"/>
                <w:lang w:eastAsia="en-US"/>
              </w:rPr>
            </w:pPr>
            <w:r w:rsidRPr="006B78FB">
              <w:rPr>
                <w:rFonts w:cs="Arial"/>
                <w:lang w:eastAsia="en-US"/>
              </w:rPr>
              <w:t>List of identities of the reporting MC service user (e.g. MCPTT ID, MCData ID, MCVideo ID)</w:t>
            </w:r>
          </w:p>
        </w:tc>
      </w:tr>
      <w:tr w:rsidR="008D2684" w:rsidRPr="006B78FB" w14:paraId="456C5997" w14:textId="77777777" w:rsidTr="00AA0F9E">
        <w:trPr>
          <w:jc w:val="center"/>
        </w:trPr>
        <w:tc>
          <w:tcPr>
            <w:tcW w:w="2880" w:type="dxa"/>
            <w:tcBorders>
              <w:top w:val="single" w:sz="4" w:space="0" w:color="000000"/>
              <w:left w:val="single" w:sz="4" w:space="0" w:color="000000"/>
              <w:bottom w:val="single" w:sz="4" w:space="0" w:color="000000"/>
            </w:tcBorders>
          </w:tcPr>
          <w:p w14:paraId="1ACF1CBE"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tcPr>
          <w:p w14:paraId="168E6FA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15E3035"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8C63CE2" w14:textId="77777777" w:rsidTr="00AA0F9E">
        <w:trPr>
          <w:jc w:val="center"/>
        </w:trPr>
        <w:tc>
          <w:tcPr>
            <w:tcW w:w="2880" w:type="dxa"/>
            <w:tcBorders>
              <w:top w:val="single" w:sz="4" w:space="0" w:color="000000"/>
              <w:left w:val="single" w:sz="4" w:space="0" w:color="000000"/>
              <w:bottom w:val="single" w:sz="4" w:space="0" w:color="000000"/>
            </w:tcBorders>
          </w:tcPr>
          <w:p w14:paraId="68B5C4E7" w14:textId="5FDF7CF6" w:rsidR="008D2684" w:rsidRPr="006B78FB" w:rsidRDefault="008D2684" w:rsidP="00AA0F9E">
            <w:pPr>
              <w:pStyle w:val="tablecontent"/>
              <w:rPr>
                <w:rFonts w:cs="Arial"/>
                <w:lang w:eastAsia="en-US"/>
              </w:rPr>
            </w:pPr>
            <w:r w:rsidRPr="006B78FB">
              <w:rPr>
                <w:lang w:eastAsia="en-US"/>
              </w:rPr>
              <w:t>Location Information (see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tcPr>
          <w:p w14:paraId="204FC3F6"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2F1D7961"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2E20E028" w14:textId="77777777" w:rsidTr="00AA0F9E">
        <w:trPr>
          <w:jc w:val="center"/>
        </w:trPr>
        <w:tc>
          <w:tcPr>
            <w:tcW w:w="2880" w:type="dxa"/>
            <w:tcBorders>
              <w:top w:val="single" w:sz="4" w:space="0" w:color="000000"/>
              <w:left w:val="single" w:sz="4" w:space="0" w:color="000000"/>
              <w:bottom w:val="single" w:sz="4" w:space="0" w:color="000000"/>
            </w:tcBorders>
          </w:tcPr>
          <w:p w14:paraId="081A57E3" w14:textId="7A80A3DD" w:rsidR="008D2684" w:rsidRPr="006B78FB" w:rsidRDefault="008D2684" w:rsidP="00AA0F9E">
            <w:pPr>
              <w:pStyle w:val="tablecontent"/>
              <w:rPr>
                <w:lang w:eastAsia="en-US"/>
              </w:rPr>
            </w:pPr>
            <w:r w:rsidRPr="005E4966">
              <w:rPr>
                <w:lang w:eastAsia="en-US"/>
              </w:rPr>
              <w:t>MC service UE label</w:t>
            </w:r>
            <w:r w:rsidR="00022F12" w:rsidRPr="005E4966">
              <w:rPr>
                <w:lang w:eastAsia="en-US"/>
              </w:rPr>
              <w:t xml:space="preserve"> (see NOTE 3)</w:t>
            </w:r>
          </w:p>
        </w:tc>
        <w:tc>
          <w:tcPr>
            <w:tcW w:w="1440" w:type="dxa"/>
            <w:tcBorders>
              <w:top w:val="single" w:sz="4" w:space="0" w:color="000000"/>
              <w:left w:val="single" w:sz="4" w:space="0" w:color="000000"/>
              <w:bottom w:val="single" w:sz="4" w:space="0" w:color="000000"/>
            </w:tcBorders>
          </w:tcPr>
          <w:p w14:paraId="75AA5243" w14:textId="77777777" w:rsidR="008D2684" w:rsidRPr="006B78FB" w:rsidRDefault="008D2684" w:rsidP="00AA0F9E">
            <w:pPr>
              <w:pStyle w:val="tablecontent"/>
              <w:rPr>
                <w:lang w:eastAsia="en-US"/>
              </w:rPr>
            </w:pPr>
            <w:r>
              <w:rPr>
                <w:lang w:val="fr-FR"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2222DA64" w14:textId="77777777" w:rsidR="008D2684" w:rsidRPr="006B78FB" w:rsidRDefault="008D2684" w:rsidP="00AA0F9E">
            <w:pPr>
              <w:pStyle w:val="tablecontent"/>
              <w:rPr>
                <w:lang w:eastAsia="en-US"/>
              </w:rPr>
            </w:pPr>
            <w:r w:rsidRPr="001279CC">
              <w:rPr>
                <w:lang w:eastAsia="en-US"/>
              </w:rPr>
              <w:t>Generic name of the reporting MC service UE</w:t>
            </w:r>
          </w:p>
        </w:tc>
      </w:tr>
      <w:tr w:rsidR="008D2684" w:rsidRPr="006B78FB" w14:paraId="62F407C2" w14:textId="77777777" w:rsidTr="00AA0F9E">
        <w:trPr>
          <w:jc w:val="center"/>
        </w:trPr>
        <w:tc>
          <w:tcPr>
            <w:tcW w:w="2880" w:type="dxa"/>
            <w:tcBorders>
              <w:top w:val="single" w:sz="4" w:space="0" w:color="000000"/>
              <w:left w:val="single" w:sz="4" w:space="0" w:color="000000"/>
              <w:bottom w:val="single" w:sz="4" w:space="0" w:color="000000"/>
            </w:tcBorders>
          </w:tcPr>
          <w:p w14:paraId="3E44305A" w14:textId="01527FE6"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tcPr>
          <w:p w14:paraId="58FFD405"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6975B02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39F868F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6DA88C6"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5931DA2A" w14:textId="77777777" w:rsidR="00022F12" w:rsidRDefault="008D2684" w:rsidP="00022F12">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p w14:paraId="48BDF1F7" w14:textId="148128DA" w:rsidR="008D2684" w:rsidRPr="006B78FB" w:rsidRDefault="00022F12" w:rsidP="00022F12">
            <w:pPr>
              <w:pStyle w:val="TAN"/>
            </w:pPr>
            <w:r>
              <w:t>NOTE 3:</w:t>
            </w:r>
            <w:r>
              <w:tab/>
              <w:t>This information element shall be present in case the “MC service UE label” parameter in the initial MC service UE configuration data has a non-null value.</w:t>
            </w:r>
          </w:p>
        </w:tc>
      </w:tr>
    </w:tbl>
    <w:p w14:paraId="09E0D76E" w14:textId="77777777" w:rsidR="008D2684" w:rsidRDefault="008D2684" w:rsidP="008D2684"/>
    <w:p w14:paraId="11B553CE" w14:textId="77777777" w:rsidR="008D2684" w:rsidRPr="006B78FB" w:rsidRDefault="008D2684" w:rsidP="008D2684">
      <w:r w:rsidRPr="006B78FB">
        <w:t>Table 10.9.2</w:t>
      </w:r>
      <w:r w:rsidRPr="006B78FB">
        <w:rPr>
          <w:lang w:eastAsia="zh-CN"/>
        </w:rPr>
        <w:t>.1</w:t>
      </w:r>
      <w:r>
        <w:rPr>
          <w:lang w:eastAsia="zh-CN"/>
        </w:rPr>
        <w:t>4</w:t>
      </w:r>
      <w:r w:rsidRPr="006B78FB">
        <w:rPr>
          <w:lang w:eastAsia="zh-CN"/>
        </w:rPr>
        <w:t>-</w:t>
      </w:r>
      <w:r>
        <w:rPr>
          <w:lang w:eastAsia="zh-CN"/>
        </w:rPr>
        <w:t>2</w:t>
      </w:r>
      <w:r w:rsidRPr="006B78FB">
        <w:t xml:space="preserve"> describes the information flow from the </w:t>
      </w:r>
      <w:r>
        <w:t xml:space="preserve">location management server to the location management client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745CCC31" w14:textId="77777777" w:rsidR="008D2684" w:rsidRPr="006B78FB" w:rsidRDefault="008D2684" w:rsidP="008D2684">
      <w:pPr>
        <w:pStyle w:val="TH"/>
      </w:pPr>
      <w:r w:rsidRPr="006B78FB">
        <w:t>Table 10.9.2.1</w:t>
      </w:r>
      <w:r>
        <w:t>4</w:t>
      </w:r>
      <w:r w:rsidRPr="006B78FB">
        <w:t>-</w:t>
      </w:r>
      <w:r>
        <w:t>2</w:t>
      </w:r>
      <w:r w:rsidRPr="006B78FB">
        <w:t>: Location information history report</w:t>
      </w:r>
      <w:r>
        <w:t xml:space="preserv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23779DC8" w14:textId="77777777" w:rsidTr="00AA0F9E">
        <w:trPr>
          <w:jc w:val="center"/>
        </w:trPr>
        <w:tc>
          <w:tcPr>
            <w:tcW w:w="2880" w:type="dxa"/>
            <w:tcBorders>
              <w:top w:val="single" w:sz="4" w:space="0" w:color="000000"/>
              <w:left w:val="single" w:sz="4" w:space="0" w:color="000000"/>
              <w:bottom w:val="single" w:sz="4" w:space="0" w:color="000000"/>
            </w:tcBorders>
          </w:tcPr>
          <w:p w14:paraId="2712632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07725949"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48D80D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7228519" w14:textId="77777777" w:rsidTr="00AA0F9E">
        <w:trPr>
          <w:jc w:val="center"/>
        </w:trPr>
        <w:tc>
          <w:tcPr>
            <w:tcW w:w="2880" w:type="dxa"/>
            <w:tcBorders>
              <w:top w:val="single" w:sz="4" w:space="0" w:color="000000"/>
              <w:left w:val="single" w:sz="4" w:space="0" w:color="000000"/>
              <w:bottom w:val="single" w:sz="4" w:space="0" w:color="000000"/>
            </w:tcBorders>
          </w:tcPr>
          <w:p w14:paraId="3EECC0E5"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tcPr>
          <w:p w14:paraId="1BB0F6B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EF5CF67"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w:t>
            </w:r>
            <w:r>
              <w:rPr>
                <w:rFonts w:cs="Arial"/>
                <w:lang w:eastAsia="en-US"/>
              </w:rPr>
              <w:t xml:space="preserve"> reporting MC service user</w:t>
            </w:r>
          </w:p>
        </w:tc>
      </w:tr>
      <w:tr w:rsidR="008D2684" w:rsidRPr="006B78FB" w14:paraId="1E29E454" w14:textId="77777777" w:rsidTr="00AA0F9E">
        <w:trPr>
          <w:jc w:val="center"/>
        </w:trPr>
        <w:tc>
          <w:tcPr>
            <w:tcW w:w="2880" w:type="dxa"/>
            <w:tcBorders>
              <w:top w:val="single" w:sz="4" w:space="0" w:color="000000"/>
              <w:left w:val="single" w:sz="4" w:space="0" w:color="000000"/>
              <w:bottom w:val="single" w:sz="4" w:space="0" w:color="000000"/>
            </w:tcBorders>
          </w:tcPr>
          <w:p w14:paraId="3258F277" w14:textId="77777777" w:rsidR="008D2684" w:rsidRPr="006B78FB"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tcPr>
          <w:p w14:paraId="195A85AA" w14:textId="77777777" w:rsidR="008D2684" w:rsidRPr="006B78FB" w:rsidRDefault="008D2684" w:rsidP="00AA0F9E">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40C69AB5" w14:textId="77777777" w:rsidR="008D2684" w:rsidRDefault="008D2684" w:rsidP="00AA0F9E">
            <w:pPr>
              <w:pStyle w:val="tablecontent"/>
              <w:rPr>
                <w:rFonts w:cs="Arial"/>
                <w:lang w:eastAsia="en-US"/>
              </w:rPr>
            </w:pPr>
            <w:r>
              <w:rPr>
                <w:rFonts w:cs="Arial"/>
                <w:lang w:eastAsia="en-US"/>
              </w:rPr>
              <w:t>Identity of the MC service user, who has requested location information</w:t>
            </w:r>
          </w:p>
        </w:tc>
      </w:tr>
      <w:tr w:rsidR="008D2684" w:rsidRPr="006B78FB" w14:paraId="1A663314" w14:textId="77777777" w:rsidTr="00AA0F9E">
        <w:trPr>
          <w:jc w:val="center"/>
        </w:trPr>
        <w:tc>
          <w:tcPr>
            <w:tcW w:w="2880" w:type="dxa"/>
            <w:tcBorders>
              <w:top w:val="single" w:sz="4" w:space="0" w:color="000000"/>
              <w:left w:val="single" w:sz="4" w:space="0" w:color="000000"/>
              <w:bottom w:val="single" w:sz="4" w:space="0" w:color="000000"/>
            </w:tcBorders>
          </w:tcPr>
          <w:p w14:paraId="4829246F"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tcPr>
          <w:p w14:paraId="6D679FD2"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3B6B31E7"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281E66C3" w14:textId="77777777" w:rsidTr="00AA0F9E">
        <w:trPr>
          <w:jc w:val="center"/>
        </w:trPr>
        <w:tc>
          <w:tcPr>
            <w:tcW w:w="2880" w:type="dxa"/>
            <w:tcBorders>
              <w:top w:val="single" w:sz="4" w:space="0" w:color="000000"/>
              <w:left w:val="single" w:sz="4" w:space="0" w:color="000000"/>
              <w:bottom w:val="single" w:sz="4" w:space="0" w:color="000000"/>
            </w:tcBorders>
          </w:tcPr>
          <w:p w14:paraId="5DC236AB" w14:textId="77777777" w:rsidR="008D2684" w:rsidRDefault="008D2684" w:rsidP="00AA0F9E">
            <w:pPr>
              <w:pStyle w:val="tablecontent"/>
              <w:rPr>
                <w:lang w:eastAsia="en-US"/>
              </w:rPr>
            </w:pPr>
            <w:r w:rsidRPr="006B78FB">
              <w:rPr>
                <w:lang w:eastAsia="en-US"/>
              </w:rPr>
              <w:t>Location Information</w:t>
            </w:r>
          </w:p>
          <w:p w14:paraId="7EB824FE" w14:textId="345D0B72" w:rsidR="008D2684" w:rsidRPr="006B78FB" w:rsidRDefault="008D2684" w:rsidP="00AA0F9E">
            <w:pPr>
              <w:pStyle w:val="tablecontent"/>
              <w:rPr>
                <w:rFonts w:cs="Arial"/>
                <w:lang w:eastAsia="en-US"/>
              </w:rPr>
            </w:pPr>
            <w:r w:rsidRPr="006B78FB">
              <w:rPr>
                <w:lang w:eastAsia="en-US"/>
              </w:rPr>
              <w:t>(see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tcPr>
          <w:p w14:paraId="797033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075F3FF"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7AB76E92" w14:textId="77777777" w:rsidTr="00AA0F9E">
        <w:trPr>
          <w:jc w:val="center"/>
        </w:trPr>
        <w:tc>
          <w:tcPr>
            <w:tcW w:w="2880" w:type="dxa"/>
            <w:tcBorders>
              <w:top w:val="single" w:sz="4" w:space="0" w:color="000000"/>
              <w:left w:val="single" w:sz="4" w:space="0" w:color="000000"/>
              <w:bottom w:val="single" w:sz="4" w:space="0" w:color="000000"/>
            </w:tcBorders>
          </w:tcPr>
          <w:p w14:paraId="31591A9C" w14:textId="5AFC34D6" w:rsidR="008D2684" w:rsidRPr="006B78FB" w:rsidRDefault="008D2684" w:rsidP="00AA0F9E">
            <w:pPr>
              <w:pStyle w:val="tablecontent"/>
              <w:rPr>
                <w:lang w:eastAsia="en-US"/>
              </w:rPr>
            </w:pPr>
            <w:r w:rsidRPr="005E4966">
              <w:t>MC service UE label</w:t>
            </w:r>
            <w:r w:rsidR="00490D31" w:rsidRPr="005E4966">
              <w:t xml:space="preserve"> (see NOTE 3)</w:t>
            </w:r>
          </w:p>
        </w:tc>
        <w:tc>
          <w:tcPr>
            <w:tcW w:w="1440" w:type="dxa"/>
            <w:tcBorders>
              <w:top w:val="single" w:sz="4" w:space="0" w:color="000000"/>
              <w:left w:val="single" w:sz="4" w:space="0" w:color="000000"/>
              <w:bottom w:val="single" w:sz="4" w:space="0" w:color="000000"/>
            </w:tcBorders>
          </w:tcPr>
          <w:p w14:paraId="425EAF5C" w14:textId="77777777" w:rsidR="008D2684" w:rsidRPr="006B78FB" w:rsidRDefault="008D2684" w:rsidP="00AA0F9E">
            <w:pPr>
              <w:pStyle w:val="tablecontent"/>
              <w:rPr>
                <w:lang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457A2A59" w14:textId="77777777" w:rsidR="008D2684" w:rsidRPr="006B78FB" w:rsidRDefault="008D2684" w:rsidP="00AA0F9E">
            <w:pPr>
              <w:pStyle w:val="tablecontent"/>
              <w:rPr>
                <w:lang w:eastAsia="en-US"/>
              </w:rPr>
            </w:pPr>
            <w:r w:rsidRPr="001279CC">
              <w:t>Generic name of the reporting MC service UE</w:t>
            </w:r>
          </w:p>
        </w:tc>
      </w:tr>
      <w:tr w:rsidR="008D2684" w:rsidRPr="006B78FB" w14:paraId="38ECAAD7" w14:textId="77777777" w:rsidTr="00AA0F9E">
        <w:trPr>
          <w:jc w:val="center"/>
        </w:trPr>
        <w:tc>
          <w:tcPr>
            <w:tcW w:w="2880" w:type="dxa"/>
            <w:tcBorders>
              <w:top w:val="single" w:sz="4" w:space="0" w:color="000000"/>
              <w:left w:val="single" w:sz="4" w:space="0" w:color="000000"/>
              <w:bottom w:val="single" w:sz="4" w:space="0" w:color="000000"/>
            </w:tcBorders>
          </w:tcPr>
          <w:p w14:paraId="6A19D9DD" w14:textId="3616953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tcPr>
          <w:p w14:paraId="7CC7D2D1"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18EF8C7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DACD8E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62CC60"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2324A6E9" w14:textId="77777777" w:rsidR="00490D31" w:rsidRDefault="008D2684" w:rsidP="00490D31">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p w14:paraId="6B4769A5" w14:textId="1D2A0ACF" w:rsidR="008D2684" w:rsidRPr="006B78FB" w:rsidRDefault="00490D31" w:rsidP="00490D31">
            <w:pPr>
              <w:pStyle w:val="TAN"/>
            </w:pPr>
            <w:r>
              <w:t>NOTE 3:</w:t>
            </w:r>
            <w:r>
              <w:tab/>
              <w:t>This information element shall be present in case the “MC service UE label” parameter in the initial MC service UE configuration data has a non-null value.</w:t>
            </w:r>
          </w:p>
        </w:tc>
      </w:tr>
    </w:tbl>
    <w:p w14:paraId="5B0ACAD9" w14:textId="77777777" w:rsidR="008D2684" w:rsidRDefault="008D2684" w:rsidP="008D2684"/>
    <w:p w14:paraId="4814BD00" w14:textId="77777777" w:rsidR="008D2684" w:rsidRPr="006B78FB" w:rsidRDefault="008D2684" w:rsidP="008D2684">
      <w:r w:rsidRPr="006B78FB">
        <w:t>Table 10.9.2</w:t>
      </w:r>
      <w:r w:rsidRPr="006B78FB">
        <w:rPr>
          <w:lang w:eastAsia="zh-CN"/>
        </w:rPr>
        <w:t>.1</w:t>
      </w:r>
      <w:r>
        <w:rPr>
          <w:lang w:eastAsia="zh-CN"/>
        </w:rPr>
        <w:t>4-3</w:t>
      </w:r>
      <w:r w:rsidRPr="006B78FB">
        <w:t xml:space="preserve"> describes the information flow from the </w:t>
      </w:r>
      <w:r>
        <w:t xml:space="preserve">location management server to the MC service server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5EA37E7E" w14:textId="77777777" w:rsidR="008D2684" w:rsidRPr="006B78FB" w:rsidRDefault="008D2684" w:rsidP="008D2684">
      <w:pPr>
        <w:pStyle w:val="TH"/>
      </w:pPr>
      <w:r w:rsidRPr="006B78FB">
        <w:lastRenderedPageBreak/>
        <w:t>Table 10.9.2.1</w:t>
      </w:r>
      <w:r>
        <w:t>4-3</w:t>
      </w:r>
      <w:r w:rsidRPr="006B78FB">
        <w:t>: Location information history report</w:t>
      </w:r>
      <w:r>
        <w:t xml:space="preserve"> </w:t>
      </w:r>
      <w:r w:rsidRPr="00734BFF">
        <w:t>(</w:t>
      </w:r>
      <w:r>
        <w:t xml:space="preserve">LMS - </w:t>
      </w:r>
      <w:r w:rsidRPr="00734BFF">
        <w:t>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B65D5D3" w14:textId="77777777" w:rsidTr="00AA0F9E">
        <w:trPr>
          <w:jc w:val="center"/>
        </w:trPr>
        <w:tc>
          <w:tcPr>
            <w:tcW w:w="2880" w:type="dxa"/>
            <w:tcBorders>
              <w:top w:val="single" w:sz="4" w:space="0" w:color="000000"/>
              <w:left w:val="single" w:sz="4" w:space="0" w:color="000000"/>
              <w:bottom w:val="single" w:sz="4" w:space="0" w:color="000000"/>
            </w:tcBorders>
          </w:tcPr>
          <w:p w14:paraId="41388B4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1440506"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1981960B"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9F8655D" w14:textId="77777777" w:rsidTr="00AA0F9E">
        <w:trPr>
          <w:jc w:val="center"/>
        </w:trPr>
        <w:tc>
          <w:tcPr>
            <w:tcW w:w="2880" w:type="dxa"/>
            <w:tcBorders>
              <w:top w:val="single" w:sz="4" w:space="0" w:color="000000"/>
              <w:left w:val="single" w:sz="4" w:space="0" w:color="000000"/>
              <w:bottom w:val="single" w:sz="4" w:space="0" w:color="000000"/>
            </w:tcBorders>
          </w:tcPr>
          <w:p w14:paraId="2CC8D17A"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tcPr>
          <w:p w14:paraId="2F18F64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BAD1480"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 reporting MC service user</w:t>
            </w:r>
          </w:p>
        </w:tc>
      </w:tr>
      <w:tr w:rsidR="008D2684" w:rsidRPr="006B78FB" w14:paraId="1246F02D" w14:textId="77777777" w:rsidTr="00AA0F9E">
        <w:trPr>
          <w:jc w:val="center"/>
        </w:trPr>
        <w:tc>
          <w:tcPr>
            <w:tcW w:w="2880" w:type="dxa"/>
            <w:tcBorders>
              <w:top w:val="single" w:sz="4" w:space="0" w:color="000000"/>
              <w:left w:val="single" w:sz="4" w:space="0" w:color="000000"/>
              <w:bottom w:val="single" w:sz="4" w:space="0" w:color="000000"/>
            </w:tcBorders>
          </w:tcPr>
          <w:p w14:paraId="79558C27"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tcPr>
          <w:p w14:paraId="61EEBF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1F36BEEB"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3B1EAC8A" w14:textId="77777777" w:rsidTr="00AA0F9E">
        <w:trPr>
          <w:jc w:val="center"/>
        </w:trPr>
        <w:tc>
          <w:tcPr>
            <w:tcW w:w="2880" w:type="dxa"/>
            <w:tcBorders>
              <w:top w:val="single" w:sz="4" w:space="0" w:color="000000"/>
              <w:left w:val="single" w:sz="4" w:space="0" w:color="000000"/>
              <w:bottom w:val="single" w:sz="4" w:space="0" w:color="000000"/>
            </w:tcBorders>
          </w:tcPr>
          <w:p w14:paraId="4678A7AB" w14:textId="77777777" w:rsidR="008D2684" w:rsidRPr="006B78FB" w:rsidRDefault="008D2684" w:rsidP="00AA0F9E">
            <w:pPr>
              <w:pStyle w:val="tablecontent"/>
              <w:rPr>
                <w:rFonts w:cs="Arial"/>
                <w:lang w:eastAsia="en-US"/>
              </w:rPr>
            </w:pPr>
            <w:r w:rsidRPr="006B78FB">
              <w:rPr>
                <w:lang w:eastAsia="en-US"/>
              </w:rPr>
              <w:t>Location Information (see 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tcPr>
          <w:p w14:paraId="1DC5233D"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2EE5A604"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6F0C40B7" w14:textId="77777777" w:rsidTr="00AA0F9E">
        <w:trPr>
          <w:jc w:val="center"/>
        </w:trPr>
        <w:tc>
          <w:tcPr>
            <w:tcW w:w="2880" w:type="dxa"/>
            <w:tcBorders>
              <w:top w:val="single" w:sz="4" w:space="0" w:color="000000"/>
              <w:left w:val="single" w:sz="4" w:space="0" w:color="000000"/>
              <w:bottom w:val="single" w:sz="4" w:space="0" w:color="000000"/>
            </w:tcBorders>
          </w:tcPr>
          <w:p w14:paraId="22CDEFBE" w14:textId="59C4885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tcPr>
          <w:p w14:paraId="51731C0C"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4807D1E6"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1A8F1B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1B965B"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7163EDDB"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694E607B" w14:textId="77777777" w:rsidR="008D2684" w:rsidRDefault="008D2684" w:rsidP="008D2684"/>
    <w:p w14:paraId="7ED84ECF" w14:textId="77777777" w:rsidR="008D2684" w:rsidRPr="006B78FB" w:rsidRDefault="008D2684" w:rsidP="008D2684">
      <w:pPr>
        <w:pStyle w:val="Heading4"/>
      </w:pPr>
      <w:bookmarkStart w:id="2501" w:name="_Toc210293473"/>
      <w:r w:rsidRPr="006B78FB">
        <w:t>10.9.2.1</w:t>
      </w:r>
      <w:r>
        <w:t>5</w:t>
      </w:r>
      <w:r w:rsidRPr="006B78FB">
        <w:tab/>
        <w:t xml:space="preserve">Location information history </w:t>
      </w:r>
      <w:r>
        <w:t xml:space="preserve">cancel </w:t>
      </w:r>
      <w:r w:rsidRPr="006B78FB">
        <w:t>re</w:t>
      </w:r>
      <w:r>
        <w:t>quest</w:t>
      </w:r>
      <w:bookmarkEnd w:id="2501"/>
    </w:p>
    <w:p w14:paraId="4B544C44" w14:textId="77777777" w:rsidR="008D2684" w:rsidRPr="006B78FB" w:rsidRDefault="008D2684" w:rsidP="008D2684">
      <w:r w:rsidRPr="006B78FB">
        <w:t>Table 10.9.2</w:t>
      </w:r>
      <w:r w:rsidRPr="006B78FB">
        <w:rPr>
          <w:lang w:eastAsia="zh-CN"/>
        </w:rPr>
        <w:t>.1</w:t>
      </w:r>
      <w:r>
        <w:rPr>
          <w:lang w:eastAsia="zh-CN"/>
        </w:rPr>
        <w:t>5</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7BFEAA49" w14:textId="77777777" w:rsidR="008D2684" w:rsidRPr="006B78FB" w:rsidRDefault="008D2684" w:rsidP="008D2684">
      <w:pPr>
        <w:pStyle w:val="TH"/>
      </w:pPr>
      <w:r w:rsidRPr="006B78FB">
        <w:t>Table 10.9.2.1</w:t>
      </w:r>
      <w:r>
        <w:t>5</w:t>
      </w:r>
      <w:r w:rsidRPr="006B78FB">
        <w:t xml:space="preserve">-1: Location information history </w:t>
      </w:r>
      <w:r>
        <w:t xml:space="preserve">cancel </w:t>
      </w:r>
      <w:r w:rsidRPr="006B78FB">
        <w:t>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A892380" w14:textId="77777777" w:rsidTr="00AA0F9E">
        <w:trPr>
          <w:jc w:val="center"/>
        </w:trPr>
        <w:tc>
          <w:tcPr>
            <w:tcW w:w="2880" w:type="dxa"/>
            <w:tcBorders>
              <w:top w:val="single" w:sz="4" w:space="0" w:color="000000"/>
              <w:left w:val="single" w:sz="4" w:space="0" w:color="000000"/>
              <w:bottom w:val="single" w:sz="4" w:space="0" w:color="000000"/>
            </w:tcBorders>
          </w:tcPr>
          <w:p w14:paraId="73D7ADB3"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42F9D8B"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1BBBE88"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B94EEA5" w14:textId="77777777" w:rsidTr="00AA0F9E">
        <w:trPr>
          <w:jc w:val="center"/>
        </w:trPr>
        <w:tc>
          <w:tcPr>
            <w:tcW w:w="2880" w:type="dxa"/>
            <w:tcBorders>
              <w:top w:val="single" w:sz="4" w:space="0" w:color="000000"/>
              <w:left w:val="single" w:sz="4" w:space="0" w:color="000000"/>
              <w:bottom w:val="single" w:sz="4" w:space="0" w:color="000000"/>
            </w:tcBorders>
          </w:tcPr>
          <w:p w14:paraId="3A23B2E7"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069313C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53695955" w14:textId="77777777" w:rsidR="008D2684" w:rsidRPr="006B78FB" w:rsidRDefault="008D2684" w:rsidP="00AA0F9E">
            <w:pPr>
              <w:pStyle w:val="tablecontent"/>
              <w:rPr>
                <w:rFonts w:cs="Arial"/>
                <w:lang w:eastAsia="en-US"/>
              </w:rPr>
            </w:pPr>
            <w:r>
              <w:t>Identity of the reporting MC service user</w:t>
            </w:r>
          </w:p>
        </w:tc>
      </w:tr>
      <w:tr w:rsidR="008D2684" w:rsidRPr="006B78FB" w14:paraId="1540974F" w14:textId="77777777" w:rsidTr="00AA0F9E">
        <w:trPr>
          <w:jc w:val="center"/>
        </w:trPr>
        <w:tc>
          <w:tcPr>
            <w:tcW w:w="2880" w:type="dxa"/>
            <w:tcBorders>
              <w:top w:val="single" w:sz="4" w:space="0" w:color="000000"/>
              <w:left w:val="single" w:sz="4" w:space="0" w:color="000000"/>
              <w:bottom w:val="single" w:sz="4" w:space="0" w:color="000000"/>
            </w:tcBorders>
          </w:tcPr>
          <w:p w14:paraId="6B93DE78"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22CA9A1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5185CE1A" w14:textId="77777777" w:rsidR="008D2684" w:rsidRPr="001B7393" w:rsidRDefault="008D2684" w:rsidP="00AA0F9E">
            <w:pPr>
              <w:pStyle w:val="tablecontent"/>
            </w:pPr>
            <w:r>
              <w:t>Identity of the MC service user, who has requested the cancellation</w:t>
            </w:r>
          </w:p>
        </w:tc>
      </w:tr>
      <w:tr w:rsidR="008D2684" w:rsidRPr="006B78FB" w14:paraId="4EB54542" w14:textId="77777777" w:rsidTr="00AA0F9E">
        <w:trPr>
          <w:jc w:val="center"/>
        </w:trPr>
        <w:tc>
          <w:tcPr>
            <w:tcW w:w="2880" w:type="dxa"/>
            <w:tcBorders>
              <w:top w:val="single" w:sz="4" w:space="0" w:color="000000"/>
              <w:left w:val="single" w:sz="4" w:space="0" w:color="000000"/>
              <w:bottom w:val="single" w:sz="4" w:space="0" w:color="000000"/>
            </w:tcBorders>
          </w:tcPr>
          <w:p w14:paraId="69F97FB3" w14:textId="77777777" w:rsidR="008D2684" w:rsidRDefault="008D2684" w:rsidP="00AA0F9E">
            <w:pPr>
              <w:pStyle w:val="tablecontent"/>
            </w:pPr>
            <w:r>
              <w:t>Cancellation type</w:t>
            </w:r>
          </w:p>
        </w:tc>
        <w:tc>
          <w:tcPr>
            <w:tcW w:w="1440" w:type="dxa"/>
            <w:tcBorders>
              <w:top w:val="single" w:sz="4" w:space="0" w:color="000000"/>
              <w:left w:val="single" w:sz="4" w:space="0" w:color="000000"/>
              <w:bottom w:val="single" w:sz="4" w:space="0" w:color="000000"/>
            </w:tcBorders>
          </w:tcPr>
          <w:p w14:paraId="23A4D33D" w14:textId="77777777" w:rsidR="008D2684"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tcPr>
          <w:p w14:paraId="0548A381" w14:textId="77777777" w:rsidR="008D2684" w:rsidRDefault="008D2684" w:rsidP="00AA0F9E">
            <w:pPr>
              <w:pStyle w:val="tablecontent"/>
            </w:pPr>
            <w:r>
              <w:t>Type of cancellation (e.g. from reporting LMC, from LMS, from LMC and LMS)</w:t>
            </w:r>
          </w:p>
        </w:tc>
      </w:tr>
    </w:tbl>
    <w:p w14:paraId="1B2ED410" w14:textId="77777777" w:rsidR="008D2684" w:rsidRDefault="008D2684" w:rsidP="008D2684"/>
    <w:p w14:paraId="6E8A308B" w14:textId="77777777" w:rsidR="008D2684" w:rsidRPr="006B78FB" w:rsidRDefault="008D2684" w:rsidP="008D2684">
      <w:r w:rsidRPr="006B78FB">
        <w:t>Table 10.9.2</w:t>
      </w:r>
      <w:r w:rsidRPr="006B78FB">
        <w:rPr>
          <w:lang w:eastAsia="zh-CN"/>
        </w:rPr>
        <w:t>.1</w:t>
      </w:r>
      <w:r>
        <w:rPr>
          <w:lang w:eastAsia="zh-CN"/>
        </w:rPr>
        <w:t>5-2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46753051" w14:textId="77777777" w:rsidR="008D2684" w:rsidRPr="006B78FB" w:rsidRDefault="008D2684" w:rsidP="008D2684">
      <w:pPr>
        <w:pStyle w:val="TH"/>
      </w:pPr>
      <w:r w:rsidRPr="006B78FB">
        <w:t>Table 10.9.2.1</w:t>
      </w:r>
      <w:r>
        <w:t>5</w:t>
      </w:r>
      <w:r w:rsidRPr="006B78FB">
        <w:t>-</w:t>
      </w:r>
      <w:r>
        <w:t>2</w:t>
      </w:r>
      <w:r w:rsidRPr="006B78FB">
        <w:t xml:space="preserve">: Location information history </w:t>
      </w:r>
      <w:r>
        <w:t xml:space="preserve">cancel </w:t>
      </w:r>
      <w:r w:rsidRPr="006B78FB">
        <w:t>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4FCE5AD" w14:textId="77777777" w:rsidTr="00AA0F9E">
        <w:trPr>
          <w:jc w:val="center"/>
        </w:trPr>
        <w:tc>
          <w:tcPr>
            <w:tcW w:w="2880" w:type="dxa"/>
            <w:tcBorders>
              <w:top w:val="single" w:sz="4" w:space="0" w:color="000000"/>
              <w:left w:val="single" w:sz="4" w:space="0" w:color="000000"/>
              <w:bottom w:val="single" w:sz="4" w:space="0" w:color="000000"/>
            </w:tcBorders>
          </w:tcPr>
          <w:p w14:paraId="18CB7BF4"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15F020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44DD9DD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75E44A8" w14:textId="77777777" w:rsidTr="00AA0F9E">
        <w:trPr>
          <w:jc w:val="center"/>
        </w:trPr>
        <w:tc>
          <w:tcPr>
            <w:tcW w:w="2880" w:type="dxa"/>
            <w:tcBorders>
              <w:top w:val="single" w:sz="4" w:space="0" w:color="000000"/>
              <w:left w:val="single" w:sz="4" w:space="0" w:color="000000"/>
              <w:bottom w:val="single" w:sz="4" w:space="0" w:color="000000"/>
            </w:tcBorders>
          </w:tcPr>
          <w:p w14:paraId="7503C38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2C71469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10AF1250" w14:textId="77777777" w:rsidR="008D2684" w:rsidRPr="006B78FB" w:rsidRDefault="008D2684" w:rsidP="00AA0F9E">
            <w:pPr>
              <w:pStyle w:val="tablecontent"/>
              <w:rPr>
                <w:rFonts w:cs="Arial"/>
                <w:lang w:eastAsia="en-US"/>
              </w:rPr>
            </w:pPr>
            <w:r>
              <w:t>Identity of the reporting MC service user</w:t>
            </w:r>
          </w:p>
        </w:tc>
      </w:tr>
    </w:tbl>
    <w:p w14:paraId="667CA058" w14:textId="77777777" w:rsidR="008D2684" w:rsidRDefault="008D2684" w:rsidP="008D2684"/>
    <w:p w14:paraId="56203C77" w14:textId="77777777" w:rsidR="008D2684" w:rsidRPr="006B78FB" w:rsidRDefault="008D2684" w:rsidP="008D2684">
      <w:r w:rsidRPr="006B78FB">
        <w:t>Table 10.9.2</w:t>
      </w:r>
      <w:r w:rsidRPr="006B78FB">
        <w:rPr>
          <w:lang w:eastAsia="zh-CN"/>
        </w:rPr>
        <w:t>.1</w:t>
      </w:r>
      <w:r>
        <w:rPr>
          <w:lang w:eastAsia="zh-CN"/>
        </w:rPr>
        <w:t>5-3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request of </w:t>
      </w:r>
      <w:r w:rsidRPr="006B78FB">
        <w:t xml:space="preserve">location </w:t>
      </w:r>
      <w:r>
        <w:t xml:space="preserve">information </w:t>
      </w:r>
      <w:r w:rsidRPr="006B78FB">
        <w:t>history</w:t>
      </w:r>
      <w:r>
        <w:t xml:space="preserve"> reporting.</w:t>
      </w:r>
    </w:p>
    <w:p w14:paraId="2DBC7BAC" w14:textId="77777777" w:rsidR="008D2684" w:rsidRPr="006B78FB" w:rsidRDefault="008D2684" w:rsidP="008D2684">
      <w:pPr>
        <w:pStyle w:val="TH"/>
      </w:pPr>
      <w:r w:rsidRPr="006B78FB">
        <w:t>Table 10.9.2.1</w:t>
      </w:r>
      <w:r>
        <w:t>5-3</w:t>
      </w:r>
      <w:r w:rsidRPr="006B78FB">
        <w:t xml:space="preserve">: Location information history </w:t>
      </w:r>
      <w:r>
        <w:t xml:space="preserve">cancel </w:t>
      </w:r>
      <w:r w:rsidRPr="006B78FB">
        <w:t>re</w:t>
      </w:r>
      <w:r>
        <w:t>quest (MC service server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CFFC159" w14:textId="77777777" w:rsidTr="00AA0F9E">
        <w:trPr>
          <w:jc w:val="center"/>
        </w:trPr>
        <w:tc>
          <w:tcPr>
            <w:tcW w:w="2880" w:type="dxa"/>
            <w:tcBorders>
              <w:top w:val="single" w:sz="4" w:space="0" w:color="000000"/>
              <w:left w:val="single" w:sz="4" w:space="0" w:color="000000"/>
              <w:bottom w:val="single" w:sz="4" w:space="0" w:color="000000"/>
            </w:tcBorders>
          </w:tcPr>
          <w:p w14:paraId="32E1322D"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044EC72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D3A349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3948920" w14:textId="77777777" w:rsidTr="00AA0F9E">
        <w:trPr>
          <w:jc w:val="center"/>
        </w:trPr>
        <w:tc>
          <w:tcPr>
            <w:tcW w:w="2880" w:type="dxa"/>
            <w:tcBorders>
              <w:top w:val="single" w:sz="4" w:space="0" w:color="000000"/>
              <w:left w:val="single" w:sz="4" w:space="0" w:color="000000"/>
              <w:bottom w:val="single" w:sz="4" w:space="0" w:color="000000"/>
            </w:tcBorders>
          </w:tcPr>
          <w:p w14:paraId="1AA933EC"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6839AE3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07DE3B45" w14:textId="77777777" w:rsidR="008D2684" w:rsidRPr="006B78FB" w:rsidRDefault="008D2684" w:rsidP="00AA0F9E">
            <w:pPr>
              <w:pStyle w:val="tablecontent"/>
              <w:rPr>
                <w:rFonts w:cs="Arial"/>
                <w:lang w:eastAsia="en-US"/>
              </w:rPr>
            </w:pPr>
            <w:r>
              <w:t>Identity of the reporting MC service user</w:t>
            </w:r>
          </w:p>
        </w:tc>
      </w:tr>
      <w:tr w:rsidR="008D2684" w:rsidRPr="006B78FB" w14:paraId="778E46B5" w14:textId="77777777" w:rsidTr="00AA0F9E">
        <w:trPr>
          <w:jc w:val="center"/>
        </w:trPr>
        <w:tc>
          <w:tcPr>
            <w:tcW w:w="2880" w:type="dxa"/>
            <w:tcBorders>
              <w:top w:val="single" w:sz="4" w:space="0" w:color="000000"/>
              <w:left w:val="single" w:sz="4" w:space="0" w:color="000000"/>
              <w:bottom w:val="single" w:sz="4" w:space="0" w:color="000000"/>
            </w:tcBorders>
          </w:tcPr>
          <w:p w14:paraId="245D8045"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320EA36B"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tcPr>
          <w:p w14:paraId="76A01D3B" w14:textId="77777777" w:rsidR="008D2684" w:rsidRDefault="008D2684" w:rsidP="00AA0F9E">
            <w:pPr>
              <w:pStyle w:val="tablecontent"/>
            </w:pPr>
            <w:r>
              <w:t>Identity of the MC service user, who has requested the cancellation</w:t>
            </w:r>
          </w:p>
        </w:tc>
      </w:tr>
    </w:tbl>
    <w:p w14:paraId="283B8BB6" w14:textId="77777777" w:rsidR="008D2684" w:rsidRDefault="008D2684" w:rsidP="008D2684"/>
    <w:p w14:paraId="0F6B85A2" w14:textId="77777777" w:rsidR="008D2684" w:rsidRPr="006B78FB" w:rsidRDefault="008D2684" w:rsidP="008D2684">
      <w:pPr>
        <w:pStyle w:val="Heading4"/>
      </w:pPr>
      <w:bookmarkStart w:id="2502" w:name="_Toc210293474"/>
      <w:r w:rsidRPr="006B78FB">
        <w:t>10.9.2.1</w:t>
      </w:r>
      <w:r>
        <w:t>6</w:t>
      </w:r>
      <w:r w:rsidRPr="006B78FB">
        <w:tab/>
        <w:t xml:space="preserve">Location information history </w:t>
      </w:r>
      <w:r>
        <w:t>cancel response</w:t>
      </w:r>
      <w:bookmarkEnd w:id="2502"/>
    </w:p>
    <w:p w14:paraId="2AF25A64" w14:textId="77777777" w:rsidR="008D2684" w:rsidRPr="006B78FB" w:rsidRDefault="008D2684" w:rsidP="008D2684">
      <w:r w:rsidRPr="006B78FB">
        <w:t>Table 10.9.2</w:t>
      </w:r>
      <w:r w:rsidRPr="006B78FB">
        <w:rPr>
          <w:lang w:eastAsia="zh-CN"/>
        </w:rPr>
        <w:t>.1</w:t>
      </w:r>
      <w:r>
        <w:rPr>
          <w:lang w:eastAsia="zh-CN"/>
        </w:rPr>
        <w:t>6</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2E826D32" w14:textId="77777777" w:rsidR="008D2684" w:rsidRPr="006B78FB" w:rsidRDefault="008D2684" w:rsidP="008D2684">
      <w:pPr>
        <w:pStyle w:val="TH"/>
      </w:pPr>
      <w:r w:rsidRPr="006B78FB">
        <w:t>Table 10.9.2.1</w:t>
      </w:r>
      <w:r>
        <w:t>6</w:t>
      </w:r>
      <w:r w:rsidRPr="006B78FB">
        <w:t xml:space="preserve">-1: Location information history </w:t>
      </w:r>
      <w:r>
        <w:t>cancel response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E5FE9F6" w14:textId="77777777" w:rsidTr="00AA0F9E">
        <w:trPr>
          <w:jc w:val="center"/>
        </w:trPr>
        <w:tc>
          <w:tcPr>
            <w:tcW w:w="2880" w:type="dxa"/>
            <w:tcBorders>
              <w:top w:val="single" w:sz="4" w:space="0" w:color="000000"/>
              <w:left w:val="single" w:sz="4" w:space="0" w:color="000000"/>
              <w:bottom w:val="single" w:sz="4" w:space="0" w:color="000000"/>
            </w:tcBorders>
          </w:tcPr>
          <w:p w14:paraId="5CA3D9D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14E94D00"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53BB37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6E63BE6" w14:textId="77777777" w:rsidTr="00AA0F9E">
        <w:trPr>
          <w:jc w:val="center"/>
        </w:trPr>
        <w:tc>
          <w:tcPr>
            <w:tcW w:w="2880" w:type="dxa"/>
            <w:tcBorders>
              <w:top w:val="single" w:sz="4" w:space="0" w:color="000000"/>
              <w:left w:val="single" w:sz="4" w:space="0" w:color="000000"/>
              <w:bottom w:val="single" w:sz="4" w:space="0" w:color="000000"/>
            </w:tcBorders>
          </w:tcPr>
          <w:p w14:paraId="709F827E" w14:textId="77777777" w:rsidR="008D2684" w:rsidRPr="006B78FB" w:rsidRDefault="008D2684" w:rsidP="00AA0F9E">
            <w:pPr>
              <w:pStyle w:val="tablecontent"/>
              <w:rPr>
                <w:rFonts w:cs="Arial"/>
                <w:lang w:eastAsia="en-US"/>
              </w:rPr>
            </w:pPr>
            <w:r w:rsidRPr="001B7393">
              <w:t>MC service ID</w:t>
            </w:r>
            <w:r>
              <w:t xml:space="preserve"> list</w:t>
            </w:r>
          </w:p>
        </w:tc>
        <w:tc>
          <w:tcPr>
            <w:tcW w:w="1440" w:type="dxa"/>
            <w:tcBorders>
              <w:top w:val="single" w:sz="4" w:space="0" w:color="000000"/>
              <w:left w:val="single" w:sz="4" w:space="0" w:color="000000"/>
              <w:bottom w:val="single" w:sz="4" w:space="0" w:color="000000"/>
            </w:tcBorders>
          </w:tcPr>
          <w:p w14:paraId="325E0CF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5D25316E" w14:textId="77777777" w:rsidR="008D2684" w:rsidRPr="006B78FB" w:rsidRDefault="008D2684" w:rsidP="00AA0F9E">
            <w:pPr>
              <w:pStyle w:val="tablecontent"/>
              <w:rPr>
                <w:rFonts w:cs="Arial"/>
                <w:lang w:eastAsia="en-US"/>
              </w:rPr>
            </w:pPr>
            <w:r>
              <w:t xml:space="preserve">List of identities </w:t>
            </w:r>
            <w:r w:rsidRPr="001B7393">
              <w:t>(e.g. MCPTT ID, MCData ID, MCVideo ID)</w:t>
            </w:r>
            <w:r>
              <w:t xml:space="preserve"> of the reporting MC service user</w:t>
            </w:r>
          </w:p>
        </w:tc>
      </w:tr>
    </w:tbl>
    <w:p w14:paraId="7994D8D1" w14:textId="77777777" w:rsidR="008D2684" w:rsidRDefault="008D2684" w:rsidP="008D2684"/>
    <w:p w14:paraId="5E4ECA47" w14:textId="77777777" w:rsidR="008D2684" w:rsidRPr="006B78FB" w:rsidRDefault="008D2684" w:rsidP="008D2684">
      <w:r w:rsidRPr="006B78FB">
        <w:lastRenderedPageBreak/>
        <w:t>Table 10.9.2</w:t>
      </w:r>
      <w:r w:rsidRPr="006B78FB">
        <w:rPr>
          <w:lang w:eastAsia="zh-CN"/>
        </w:rPr>
        <w:t>.1</w:t>
      </w:r>
      <w:r>
        <w:rPr>
          <w:lang w:eastAsia="zh-CN"/>
        </w:rPr>
        <w:t>6-2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0FB2E57B" w14:textId="77777777" w:rsidR="008D2684" w:rsidRPr="006B78FB" w:rsidRDefault="008D2684" w:rsidP="008D2684">
      <w:pPr>
        <w:pStyle w:val="TH"/>
      </w:pPr>
      <w:r w:rsidRPr="006B78FB">
        <w:t>Table 10.9.2.1</w:t>
      </w:r>
      <w:r>
        <w:t>6</w:t>
      </w:r>
      <w:r w:rsidRPr="006B78FB">
        <w:t>-</w:t>
      </w:r>
      <w:r>
        <w:t>2</w:t>
      </w:r>
      <w:r w:rsidRPr="006B78FB">
        <w:t xml:space="preserve">: Location information history </w:t>
      </w:r>
      <w:r>
        <w:t>cancel response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398AEBC" w14:textId="77777777" w:rsidTr="00AA0F9E">
        <w:trPr>
          <w:jc w:val="center"/>
        </w:trPr>
        <w:tc>
          <w:tcPr>
            <w:tcW w:w="2880" w:type="dxa"/>
            <w:tcBorders>
              <w:top w:val="single" w:sz="4" w:space="0" w:color="000000"/>
              <w:left w:val="single" w:sz="4" w:space="0" w:color="000000"/>
              <w:bottom w:val="single" w:sz="4" w:space="0" w:color="000000"/>
            </w:tcBorders>
          </w:tcPr>
          <w:p w14:paraId="5D1A5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5B3008A"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4F289994"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3DCFD6A" w14:textId="77777777" w:rsidTr="00AA0F9E">
        <w:trPr>
          <w:jc w:val="center"/>
        </w:trPr>
        <w:tc>
          <w:tcPr>
            <w:tcW w:w="2880" w:type="dxa"/>
            <w:tcBorders>
              <w:top w:val="single" w:sz="4" w:space="0" w:color="000000"/>
              <w:left w:val="single" w:sz="4" w:space="0" w:color="000000"/>
              <w:bottom w:val="single" w:sz="4" w:space="0" w:color="000000"/>
            </w:tcBorders>
          </w:tcPr>
          <w:p w14:paraId="737458AE"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517B0B1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786633C5" w14:textId="77777777" w:rsidR="008D2684" w:rsidRPr="006B78FB" w:rsidRDefault="008D2684" w:rsidP="00AA0F9E">
            <w:pPr>
              <w:pStyle w:val="tablecontent"/>
              <w:rPr>
                <w:rFonts w:cs="Arial"/>
                <w:lang w:eastAsia="en-US"/>
              </w:rPr>
            </w:pPr>
            <w:r>
              <w:t>Identity of the reporting MC service user</w:t>
            </w:r>
          </w:p>
        </w:tc>
      </w:tr>
      <w:tr w:rsidR="008D2684" w:rsidRPr="006B78FB" w14:paraId="62DB284A" w14:textId="77777777" w:rsidTr="00AA0F9E">
        <w:trPr>
          <w:jc w:val="center"/>
        </w:trPr>
        <w:tc>
          <w:tcPr>
            <w:tcW w:w="2880" w:type="dxa"/>
            <w:tcBorders>
              <w:top w:val="single" w:sz="4" w:space="0" w:color="000000"/>
              <w:left w:val="single" w:sz="4" w:space="0" w:color="000000"/>
              <w:bottom w:val="single" w:sz="4" w:space="0" w:color="000000"/>
            </w:tcBorders>
          </w:tcPr>
          <w:p w14:paraId="4FF26DE6" w14:textId="77777777" w:rsidR="008D2684" w:rsidRPr="001B7393" w:rsidRDefault="008D2684" w:rsidP="00AA0F9E">
            <w:pPr>
              <w:pStyle w:val="tablecontent"/>
            </w:pPr>
            <w:r>
              <w:t>Response</w:t>
            </w:r>
          </w:p>
        </w:tc>
        <w:tc>
          <w:tcPr>
            <w:tcW w:w="1440" w:type="dxa"/>
            <w:tcBorders>
              <w:top w:val="single" w:sz="4" w:space="0" w:color="000000"/>
              <w:left w:val="single" w:sz="4" w:space="0" w:color="000000"/>
              <w:bottom w:val="single" w:sz="4" w:space="0" w:color="000000"/>
            </w:tcBorders>
          </w:tcPr>
          <w:p w14:paraId="226EF8B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1647FDAA" w14:textId="77777777" w:rsidR="008D2684" w:rsidRDefault="008D2684" w:rsidP="00AA0F9E">
            <w:pPr>
              <w:pStyle w:val="tablecontent"/>
            </w:pPr>
            <w:r>
              <w:t>Confirm cancellation from reporting LMC, from LMS or from reporting LMC and LMS</w:t>
            </w:r>
          </w:p>
        </w:tc>
      </w:tr>
    </w:tbl>
    <w:p w14:paraId="0CA58E4E" w14:textId="77777777" w:rsidR="008D2684" w:rsidRDefault="008D2684" w:rsidP="008D2684"/>
    <w:p w14:paraId="4650FDA2" w14:textId="43998960" w:rsidR="008D2684" w:rsidRPr="006B78FB" w:rsidRDefault="008D2684" w:rsidP="008D2684">
      <w:r w:rsidRPr="006B78FB">
        <w:t>Table 10.9.2</w:t>
      </w:r>
      <w:r w:rsidRPr="006B78FB">
        <w:rPr>
          <w:lang w:eastAsia="zh-CN"/>
        </w:rPr>
        <w:t>.1</w:t>
      </w:r>
      <w:r>
        <w:rPr>
          <w:lang w:eastAsia="zh-CN"/>
        </w:rPr>
        <w:t>6-3</w:t>
      </w:r>
      <w:r w:rsidRPr="006B78FB">
        <w:t xml:space="preserve"> describes the information flow </w:t>
      </w:r>
      <w:r w:rsidR="006C7F40" w:rsidRPr="006C7F40">
        <w:t>from the location management server to the MC service server</w:t>
      </w:r>
      <w:r w:rsidR="006C7F40">
        <w:t xml:space="preserve"> </w:t>
      </w:r>
      <w:r>
        <w:t>for t</w:t>
      </w:r>
      <w:r w:rsidRPr="006B78FB">
        <w:t xml:space="preserve">he </w:t>
      </w:r>
      <w:r>
        <w:t xml:space="preserve">cancellation response of </w:t>
      </w:r>
      <w:r w:rsidRPr="006B78FB">
        <w:t xml:space="preserve">location </w:t>
      </w:r>
      <w:r>
        <w:t xml:space="preserve">information </w:t>
      </w:r>
      <w:r w:rsidRPr="006B78FB">
        <w:t>history</w:t>
      </w:r>
      <w:r>
        <w:t xml:space="preserve"> reporting.</w:t>
      </w:r>
    </w:p>
    <w:p w14:paraId="2C1F0BA4" w14:textId="77777777" w:rsidR="008D2684" w:rsidRPr="006B78FB" w:rsidRDefault="008D2684" w:rsidP="008D2684">
      <w:pPr>
        <w:pStyle w:val="TH"/>
      </w:pPr>
      <w:r w:rsidRPr="006B78FB">
        <w:t>Table 10.9.2.1</w:t>
      </w:r>
      <w:r>
        <w:t>6-3</w:t>
      </w:r>
      <w:r w:rsidRPr="006B78FB">
        <w:t xml:space="preserve">: Location information history </w:t>
      </w:r>
      <w:r>
        <w:t>cancel response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75874ECB" w14:textId="77777777" w:rsidTr="00AA0F9E">
        <w:trPr>
          <w:jc w:val="center"/>
        </w:trPr>
        <w:tc>
          <w:tcPr>
            <w:tcW w:w="2880" w:type="dxa"/>
            <w:tcBorders>
              <w:top w:val="single" w:sz="4" w:space="0" w:color="000000"/>
              <w:left w:val="single" w:sz="4" w:space="0" w:color="000000"/>
              <w:bottom w:val="single" w:sz="4" w:space="0" w:color="000000"/>
            </w:tcBorders>
          </w:tcPr>
          <w:p w14:paraId="3E0E599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790970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10FDD955"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B58B7C" w14:textId="77777777" w:rsidTr="00AA0F9E">
        <w:trPr>
          <w:jc w:val="center"/>
        </w:trPr>
        <w:tc>
          <w:tcPr>
            <w:tcW w:w="2880" w:type="dxa"/>
            <w:tcBorders>
              <w:top w:val="single" w:sz="4" w:space="0" w:color="000000"/>
              <w:left w:val="single" w:sz="4" w:space="0" w:color="000000"/>
              <w:bottom w:val="single" w:sz="4" w:space="0" w:color="000000"/>
            </w:tcBorders>
          </w:tcPr>
          <w:p w14:paraId="62E6B56F"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47CB4E8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5D9127ED" w14:textId="77777777" w:rsidR="008D2684" w:rsidRPr="006B78FB" w:rsidRDefault="008D2684" w:rsidP="00AA0F9E">
            <w:pPr>
              <w:pStyle w:val="tablecontent"/>
              <w:rPr>
                <w:rFonts w:cs="Arial"/>
                <w:lang w:eastAsia="en-US"/>
              </w:rPr>
            </w:pPr>
            <w:r>
              <w:t>Identity of the reporting MC service user</w:t>
            </w:r>
          </w:p>
        </w:tc>
      </w:tr>
    </w:tbl>
    <w:p w14:paraId="63B4EC76" w14:textId="77777777" w:rsidR="008D2684" w:rsidRDefault="008D2684" w:rsidP="008D2684">
      <w:pPr>
        <w:rPr>
          <w:lang w:eastAsia="zh-CN"/>
        </w:rPr>
      </w:pPr>
    </w:p>
    <w:p w14:paraId="60F18252" w14:textId="77777777" w:rsidR="00832493" w:rsidRDefault="00832493" w:rsidP="00832493">
      <w:pPr>
        <w:pStyle w:val="Heading4"/>
      </w:pPr>
      <w:bookmarkStart w:id="2503" w:name="_Toc210293475"/>
      <w:r>
        <w:t>10.9.2.17</w:t>
      </w:r>
      <w:r>
        <w:tab/>
        <w:t>Location reporting temporary configuration request</w:t>
      </w:r>
      <w:bookmarkEnd w:id="2503"/>
    </w:p>
    <w:p w14:paraId="2C215F0E" w14:textId="77777777" w:rsidR="00832493" w:rsidRDefault="00832493" w:rsidP="00832493">
      <w:r>
        <w:t>Table 10.9.2</w:t>
      </w:r>
      <w:r>
        <w:rPr>
          <w:lang w:eastAsia="zh-CN"/>
        </w:rPr>
        <w:t>.17-1</w:t>
      </w:r>
      <w:r>
        <w:t xml:space="preserve"> describes the information flow from the location management client and location management server in the primary MC system to the location management server and location management client in the partner MC system for the location reporting temporary configuration request.</w:t>
      </w:r>
    </w:p>
    <w:p w14:paraId="174858B5" w14:textId="77777777" w:rsidR="00832493" w:rsidRDefault="00832493" w:rsidP="00832493">
      <w:pPr>
        <w:pStyle w:val="TH"/>
        <w:rPr>
          <w:lang w:val="en-US"/>
        </w:rPr>
      </w:pPr>
      <w:r>
        <w:t>Table 10.9</w:t>
      </w:r>
      <w:r>
        <w:rPr>
          <w:lang w:val="en-US"/>
        </w:rPr>
        <w:t>.2</w:t>
      </w:r>
      <w:r>
        <w:t>.</w:t>
      </w:r>
      <w:r>
        <w:rPr>
          <w:lang w:val="en-US"/>
        </w:rPr>
        <w:t>17</w:t>
      </w:r>
      <w:r>
        <w:t>-1: Location reporting temporary configuration request</w:t>
      </w:r>
    </w:p>
    <w:tbl>
      <w:tblPr>
        <w:tblW w:w="8640" w:type="dxa"/>
        <w:jc w:val="center"/>
        <w:tblLayout w:type="fixed"/>
        <w:tblLook w:val="04A0" w:firstRow="1" w:lastRow="0" w:firstColumn="1" w:lastColumn="0" w:noHBand="0" w:noVBand="1"/>
      </w:tblPr>
      <w:tblGrid>
        <w:gridCol w:w="2880"/>
        <w:gridCol w:w="1440"/>
        <w:gridCol w:w="4320"/>
      </w:tblGrid>
      <w:tr w:rsidR="00832493" w14:paraId="1D06D64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D7FC935" w14:textId="77777777" w:rsidR="00832493" w:rsidRDefault="00832493" w:rsidP="00BF703C">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3A56CB99" w14:textId="77777777" w:rsidR="00832493" w:rsidRDefault="00832493" w:rsidP="00BF703C">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CD8227" w14:textId="77777777" w:rsidR="00832493" w:rsidRDefault="00832493" w:rsidP="00BF703C">
            <w:pPr>
              <w:pStyle w:val="TAH"/>
              <w:rPr>
                <w:lang w:val="fr-FR"/>
              </w:rPr>
            </w:pPr>
            <w:r>
              <w:rPr>
                <w:lang w:val="fr-FR"/>
              </w:rPr>
              <w:t>Description</w:t>
            </w:r>
          </w:p>
        </w:tc>
      </w:tr>
      <w:tr w:rsidR="00832493" w14:paraId="4AFBD179"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A573FE8"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03B6026"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0E48CD7" w14:textId="77777777" w:rsidR="00832493" w:rsidRPr="00BF703C" w:rsidRDefault="00832493" w:rsidP="00BF703C">
            <w:pPr>
              <w:pStyle w:val="TAL"/>
              <w:rPr>
                <w:rFonts w:cs="Arial"/>
              </w:rPr>
            </w:pPr>
            <w:r w:rsidRPr="00BF703C">
              <w:t>Identity of the authorized and configuring MC service user located in the primary MC system</w:t>
            </w:r>
          </w:p>
        </w:tc>
      </w:tr>
      <w:tr w:rsidR="00832493" w14:paraId="453E3F0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9FDFBB"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556DB6E"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02CE447" w14:textId="77777777" w:rsidR="00832493" w:rsidRPr="00BF703C" w:rsidRDefault="00832493" w:rsidP="00BF703C">
            <w:pPr>
              <w:pStyle w:val="TAL"/>
            </w:pPr>
            <w:r w:rsidRPr="00BF703C">
              <w:t>Functional alias that corresponds to the authorized and configuring MC service user located in the primary MC system</w:t>
            </w:r>
          </w:p>
        </w:tc>
      </w:tr>
      <w:tr w:rsidR="00832493" w14:paraId="047C8C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0005A59A"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3AEAA2F"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3B17C" w14:textId="77777777" w:rsidR="00832493" w:rsidRPr="00BF703C" w:rsidRDefault="00832493" w:rsidP="00BF703C">
            <w:pPr>
              <w:pStyle w:val="TAL"/>
              <w:rPr>
                <w:rFonts w:cs="Arial"/>
              </w:rPr>
            </w:pPr>
            <w:r w:rsidRPr="00BF703C">
              <w:t>Identity of the MC service user located in the partner MC system whose location reporting has to be configured</w:t>
            </w:r>
          </w:p>
        </w:tc>
      </w:tr>
      <w:tr w:rsidR="00832493" w14:paraId="454CA83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225721"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75756A6C"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4809E7B" w14:textId="77777777" w:rsidR="00832493" w:rsidRPr="00BF703C" w:rsidRDefault="00832493" w:rsidP="00BF703C">
            <w:pPr>
              <w:pStyle w:val="TAL"/>
            </w:pPr>
            <w:r w:rsidRPr="00BF703C">
              <w:t>Functional alias that corresponds to MC service user located in the partner MC system whose location reporting has to be configured</w:t>
            </w:r>
          </w:p>
        </w:tc>
      </w:tr>
      <w:tr w:rsidR="00832493" w14:paraId="0520091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8DEA737" w14:textId="77777777" w:rsidR="00832493" w:rsidRDefault="00832493" w:rsidP="00BF703C">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00C1C346"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46D0330" w14:textId="77777777" w:rsidR="00832493" w:rsidRPr="00BF703C" w:rsidRDefault="00832493" w:rsidP="00BF703C">
            <w:pPr>
              <w:pStyle w:val="TAL"/>
            </w:pPr>
            <w:r w:rsidRPr="00BF703C">
              <w:t>Generic name of the to be configured MC service UE</w:t>
            </w:r>
          </w:p>
        </w:tc>
      </w:tr>
      <w:tr w:rsidR="00832493" w14:paraId="58E3B6B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0A066C" w14:textId="273123C9" w:rsidR="00832493" w:rsidRPr="00BF703C" w:rsidRDefault="00832493" w:rsidP="00BF703C">
            <w:pPr>
              <w:pStyle w:val="TAL"/>
              <w:rPr>
                <w:rFonts w:cs="Arial"/>
              </w:rPr>
            </w:pPr>
            <w:r w:rsidRPr="00BF703C">
              <w:t>Temporary location reporting configuration (see</w:t>
            </w:r>
            <w:r>
              <w:t> </w:t>
            </w:r>
            <w:r w:rsidRPr="00BF703C">
              <w:t>NOTE 1)</w:t>
            </w:r>
          </w:p>
        </w:tc>
        <w:tc>
          <w:tcPr>
            <w:tcW w:w="1440" w:type="dxa"/>
            <w:tcBorders>
              <w:top w:val="single" w:sz="4" w:space="0" w:color="000000"/>
              <w:left w:val="single" w:sz="4" w:space="0" w:color="000000"/>
              <w:bottom w:val="single" w:sz="4" w:space="0" w:color="000000"/>
              <w:right w:val="nil"/>
            </w:tcBorders>
            <w:hideMark/>
          </w:tcPr>
          <w:p w14:paraId="50A52281"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A29991C" w14:textId="77777777" w:rsidR="00832493" w:rsidRPr="00BF703C" w:rsidRDefault="00832493" w:rsidP="00BF703C">
            <w:pPr>
              <w:pStyle w:val="TAL"/>
              <w:rPr>
                <w:rFonts w:cs="Arial"/>
              </w:rPr>
            </w:pPr>
            <w:r w:rsidRPr="00BF703C">
              <w:t>Provides set of location reporting parameters to be used temporarily.</w:t>
            </w:r>
          </w:p>
        </w:tc>
      </w:tr>
      <w:tr w:rsidR="00832493" w14:paraId="3406F02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2E65C42" w14:textId="48B680B8" w:rsidR="00832493" w:rsidRDefault="00832493" w:rsidP="00BF703C">
            <w:pPr>
              <w:pStyle w:val="TAL"/>
              <w:rPr>
                <w:rFonts w:cs="Arial"/>
                <w:lang w:val="fr-FR"/>
              </w:rPr>
            </w:pPr>
            <w:r>
              <w:rPr>
                <w:lang w:val="fr-FR"/>
              </w:rPr>
              <w:t>Configuration expiration criteria (see NOTE 2)</w:t>
            </w:r>
          </w:p>
        </w:tc>
        <w:tc>
          <w:tcPr>
            <w:tcW w:w="1440" w:type="dxa"/>
            <w:tcBorders>
              <w:top w:val="single" w:sz="4" w:space="0" w:color="000000"/>
              <w:left w:val="single" w:sz="4" w:space="0" w:color="000000"/>
              <w:bottom w:val="single" w:sz="4" w:space="0" w:color="000000"/>
              <w:right w:val="nil"/>
            </w:tcBorders>
            <w:hideMark/>
          </w:tcPr>
          <w:p w14:paraId="4A6E2385" w14:textId="77777777" w:rsidR="00832493" w:rsidRDefault="00832493" w:rsidP="00BF703C">
            <w:pPr>
              <w:pStyle w:val="TAL"/>
              <w:rPr>
                <w:rFonts w:cs="Arial"/>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E559375" w14:textId="77777777" w:rsidR="00832493" w:rsidRPr="00BF703C" w:rsidRDefault="00832493" w:rsidP="00BF703C">
            <w:pPr>
              <w:pStyle w:val="TAL"/>
              <w:rPr>
                <w:rFonts w:cs="Arial"/>
              </w:rPr>
            </w:pPr>
            <w:r w:rsidRPr="00BF703C">
              <w:t>Criteria for restoration of original location reporting parameters (e.g. timer).</w:t>
            </w:r>
          </w:p>
        </w:tc>
      </w:tr>
      <w:tr w:rsidR="00832493" w14:paraId="55D49D3E" w14:textId="77777777" w:rsidTr="0083249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3803BA" w14:textId="77777777" w:rsidR="00832493" w:rsidRPr="00BF703C" w:rsidRDefault="00832493">
            <w:pPr>
              <w:pStyle w:val="TAN"/>
              <w:rPr>
                <w:lang w:eastAsia="zh-CN"/>
              </w:rPr>
            </w:pPr>
            <w:r w:rsidRPr="00BF703C">
              <w:t>NOTE 1:</w:t>
            </w:r>
            <w:r w:rsidRPr="00BF703C">
              <w:tab/>
              <w:t>All or a subset of the location reporting parameters</w:t>
            </w:r>
            <w:r w:rsidRPr="00BF703C">
              <w:rPr>
                <w:lang w:eastAsia="zh-CN"/>
              </w:rPr>
              <w:t xml:space="preserve"> described in clause 10.9.2.1 of the present document are used. If empty the original location reporting parameters are used, immediately.</w:t>
            </w:r>
          </w:p>
          <w:p w14:paraId="44F3BE34" w14:textId="77777777" w:rsidR="00832493" w:rsidRPr="00BF703C" w:rsidRDefault="00832493">
            <w:pPr>
              <w:pStyle w:val="TAN"/>
            </w:pPr>
            <w:r w:rsidRPr="00BF703C">
              <w:rPr>
                <w:lang w:eastAsia="zh-CN"/>
              </w:rPr>
              <w:t>NOTE 2:</w:t>
            </w:r>
            <w:r w:rsidRPr="00BF703C">
              <w:rPr>
                <w:lang w:eastAsia="zh-CN"/>
              </w:rPr>
              <w:tab/>
              <w:t>Ignored with an empty Temporary location reporting configuration.</w:t>
            </w:r>
          </w:p>
        </w:tc>
      </w:tr>
    </w:tbl>
    <w:p w14:paraId="58A130E2" w14:textId="77777777" w:rsidR="00832493" w:rsidRDefault="00832493" w:rsidP="00832493"/>
    <w:p w14:paraId="3ADD3461" w14:textId="77777777" w:rsidR="00832493" w:rsidRDefault="00832493" w:rsidP="00832493">
      <w:pPr>
        <w:pStyle w:val="Heading4"/>
      </w:pPr>
      <w:bookmarkStart w:id="2504" w:name="_Toc51873751"/>
      <w:bookmarkStart w:id="2505" w:name="_Toc210293476"/>
      <w:r>
        <w:t>10.9.2.</w:t>
      </w:r>
      <w:r>
        <w:rPr>
          <w:lang w:val="en-US"/>
        </w:rPr>
        <w:t>18</w:t>
      </w:r>
      <w:r>
        <w:tab/>
        <w:t>Location reporting temporary configuration response</w:t>
      </w:r>
      <w:bookmarkEnd w:id="2504"/>
      <w:bookmarkEnd w:id="2505"/>
    </w:p>
    <w:p w14:paraId="532F44C1" w14:textId="77777777" w:rsidR="00832493" w:rsidRDefault="00832493" w:rsidP="00832493">
      <w:r>
        <w:t>Table 10.9.2.18</w:t>
      </w:r>
      <w:r>
        <w:rPr>
          <w:lang w:eastAsia="zh-CN"/>
        </w:rPr>
        <w:t>-1</w:t>
      </w:r>
      <w:r>
        <w:t xml:space="preserve"> describes the information flow from the location management client and location management server in the partner MC system to the location management server and location management client in the primary MC system for the location reporting temporary configuration response</w:t>
      </w:r>
      <w:r>
        <w:rPr>
          <w:lang w:eastAsia="zh-CN"/>
        </w:rPr>
        <w:t>.</w:t>
      </w:r>
    </w:p>
    <w:p w14:paraId="576D7FF2" w14:textId="77777777" w:rsidR="00832493" w:rsidRDefault="00832493" w:rsidP="00832493">
      <w:pPr>
        <w:pStyle w:val="TH"/>
      </w:pPr>
      <w:r>
        <w:lastRenderedPageBreak/>
        <w:t>Table 10.9.2.18-1: Location reporting temporary configuration response</w:t>
      </w:r>
    </w:p>
    <w:tbl>
      <w:tblPr>
        <w:tblW w:w="8640" w:type="dxa"/>
        <w:jc w:val="center"/>
        <w:tblLayout w:type="fixed"/>
        <w:tblLook w:val="04A0" w:firstRow="1" w:lastRow="0" w:firstColumn="1" w:lastColumn="0" w:noHBand="0" w:noVBand="1"/>
      </w:tblPr>
      <w:tblGrid>
        <w:gridCol w:w="2880"/>
        <w:gridCol w:w="1440"/>
        <w:gridCol w:w="4320"/>
      </w:tblGrid>
      <w:tr w:rsidR="00832493" w14:paraId="3789586C"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ED24CF8" w14:textId="77777777" w:rsidR="00832493" w:rsidRDefault="00832493">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04DF88B5" w14:textId="77777777" w:rsidR="00832493" w:rsidRDefault="00832493">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E8C4D97" w14:textId="77777777" w:rsidR="00832493" w:rsidRDefault="00832493">
            <w:pPr>
              <w:pStyle w:val="TAH"/>
              <w:rPr>
                <w:lang w:val="fr-FR"/>
              </w:rPr>
            </w:pPr>
            <w:r>
              <w:rPr>
                <w:lang w:val="fr-FR"/>
              </w:rPr>
              <w:t>Description</w:t>
            </w:r>
          </w:p>
        </w:tc>
      </w:tr>
      <w:tr w:rsidR="00832493" w14:paraId="57A626B4"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B11F46A" w14:textId="77777777" w:rsidR="00832493" w:rsidRDefault="00832493">
            <w:pPr>
              <w:pStyle w:val="TAL"/>
              <w:rPr>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6ADA3D6E" w14:textId="77777777" w:rsidR="00832493" w:rsidRDefault="00832493">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1738445" w14:textId="77777777" w:rsidR="00832493" w:rsidRPr="00BF703C" w:rsidRDefault="00832493">
            <w:pPr>
              <w:pStyle w:val="TAL"/>
            </w:pPr>
            <w:r w:rsidRPr="00BF703C">
              <w:t xml:space="preserve">Identity of the authorized and </w:t>
            </w:r>
            <w:r w:rsidRPr="00BF703C">
              <w:rPr>
                <w:lang w:eastAsia="zh-CN"/>
              </w:rPr>
              <w:t>configuring</w:t>
            </w:r>
            <w:r w:rsidRPr="00BF703C">
              <w:t xml:space="preserve"> MC service user located in the primary MC system</w:t>
            </w:r>
          </w:p>
        </w:tc>
      </w:tr>
      <w:tr w:rsidR="00832493" w14:paraId="77E5F8F5"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C27A6DA" w14:textId="77777777" w:rsidR="00832493" w:rsidRDefault="00832493">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3838BC68"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3A0B8FF" w14:textId="77777777" w:rsidR="00832493" w:rsidRPr="00BF703C" w:rsidRDefault="00832493">
            <w:pPr>
              <w:pStyle w:val="TAL"/>
            </w:pPr>
            <w:r w:rsidRPr="00BF703C">
              <w:t>Functional alias that corresponds to the authorized and configuring MC service user located in the primary MC system</w:t>
            </w:r>
          </w:p>
        </w:tc>
      </w:tr>
      <w:tr w:rsidR="00832493" w14:paraId="639BFF92"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C8CC59D" w14:textId="77777777" w:rsidR="00832493" w:rsidRDefault="00832493">
            <w:pPr>
              <w:pStyle w:val="TAL"/>
              <w:rPr>
                <w:lang w:val="fr-FR"/>
              </w:rPr>
            </w:pPr>
            <w:r>
              <w:rPr>
                <w:rFonts w:cs="Arial"/>
                <w:lang w:val="fr-FR"/>
              </w:rPr>
              <w:t>MC service ID</w:t>
            </w:r>
          </w:p>
        </w:tc>
        <w:tc>
          <w:tcPr>
            <w:tcW w:w="1440" w:type="dxa"/>
            <w:tcBorders>
              <w:top w:val="single" w:sz="4" w:space="0" w:color="000000"/>
              <w:left w:val="single" w:sz="4" w:space="0" w:color="000000"/>
              <w:bottom w:val="single" w:sz="4" w:space="0" w:color="000000"/>
              <w:right w:val="nil"/>
            </w:tcBorders>
            <w:hideMark/>
          </w:tcPr>
          <w:p w14:paraId="4F86068E" w14:textId="77777777" w:rsidR="00832493" w:rsidRDefault="00832493">
            <w:pPr>
              <w:pStyle w:val="TAL"/>
              <w:rPr>
                <w:lang w:val="fr-FR"/>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B64C5A" w14:textId="77777777" w:rsidR="00832493" w:rsidRPr="00BF703C" w:rsidRDefault="00832493">
            <w:pPr>
              <w:pStyle w:val="TAL"/>
            </w:pPr>
            <w:r w:rsidRPr="00BF703C">
              <w:t>Identity of the MS service user located in the partner MC system whose location reporting has been configured</w:t>
            </w:r>
          </w:p>
        </w:tc>
      </w:tr>
      <w:tr w:rsidR="00832493" w14:paraId="202FB1A0"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72A86CF0" w14:textId="77777777" w:rsidR="00832493" w:rsidRDefault="00832493">
            <w:pPr>
              <w:pStyle w:val="TAL"/>
              <w:rPr>
                <w:rFonts w:cs="Arial"/>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268186A" w14:textId="77777777" w:rsidR="00832493" w:rsidRDefault="00832493">
            <w:pPr>
              <w:pStyle w:val="TAL"/>
              <w:rPr>
                <w:lang w:val="fr-FR" w:eastAsia="zh-CN"/>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E7D83A2" w14:textId="77777777" w:rsidR="00832493" w:rsidRPr="00BF703C" w:rsidRDefault="00832493">
            <w:pPr>
              <w:pStyle w:val="TAL"/>
            </w:pPr>
            <w:r w:rsidRPr="00BF703C">
              <w:t>Functional alias that corresponds to the MS service user located in the partner MC system whose location reporting has been configured</w:t>
            </w:r>
          </w:p>
        </w:tc>
      </w:tr>
      <w:tr w:rsidR="00832493" w14:paraId="67ED58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60BDFD72" w14:textId="77777777" w:rsidR="00832493" w:rsidRDefault="00832493">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73B0F2B3"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65BB9A2" w14:textId="77777777" w:rsidR="00832493" w:rsidRPr="00BF703C" w:rsidRDefault="00832493">
            <w:pPr>
              <w:pStyle w:val="TAL"/>
            </w:pPr>
            <w:r w:rsidRPr="00BF703C">
              <w:t>Generic name of the configured MC service UE</w:t>
            </w:r>
          </w:p>
        </w:tc>
      </w:tr>
      <w:tr w:rsidR="00832493" w14:paraId="0BCFC47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764B452" w14:textId="77777777" w:rsidR="00832493" w:rsidRDefault="00832493">
            <w:pPr>
              <w:pStyle w:val="TAL"/>
              <w:rPr>
                <w:rFonts w:cs="Arial"/>
                <w:lang w:val="fr-FR"/>
              </w:rPr>
            </w:pPr>
            <w:r>
              <w:rPr>
                <w:rFonts w:cs="Arial"/>
                <w:lang w:val="fr-FR"/>
              </w:rPr>
              <w:t>Result</w:t>
            </w:r>
          </w:p>
        </w:tc>
        <w:tc>
          <w:tcPr>
            <w:tcW w:w="1440" w:type="dxa"/>
            <w:tcBorders>
              <w:top w:val="single" w:sz="4" w:space="0" w:color="000000"/>
              <w:left w:val="single" w:sz="4" w:space="0" w:color="000000"/>
              <w:bottom w:val="single" w:sz="4" w:space="0" w:color="000000"/>
              <w:right w:val="nil"/>
            </w:tcBorders>
            <w:hideMark/>
          </w:tcPr>
          <w:p w14:paraId="0D6665EA" w14:textId="77777777" w:rsidR="00832493" w:rsidRDefault="00832493">
            <w:pPr>
              <w:pStyle w:val="TAL"/>
              <w:rPr>
                <w:lang w:val="fr-FR" w:eastAsia="zh-CN"/>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60775C" w14:textId="77777777" w:rsidR="00832493" w:rsidRPr="00BF703C" w:rsidRDefault="00832493">
            <w:pPr>
              <w:pStyle w:val="TAL"/>
            </w:pPr>
            <w:r w:rsidRPr="00BF703C">
              <w:rPr>
                <w:rFonts w:cs="Arial"/>
              </w:rPr>
              <w:t>Indicates the status of each configuration parameter</w:t>
            </w:r>
          </w:p>
        </w:tc>
      </w:tr>
    </w:tbl>
    <w:p w14:paraId="3CB1AE80" w14:textId="71C3F568" w:rsidR="00832493" w:rsidRDefault="00832493" w:rsidP="00832493">
      <w:pPr>
        <w:rPr>
          <w:rFonts w:eastAsia="SimSun"/>
        </w:rPr>
      </w:pPr>
    </w:p>
    <w:p w14:paraId="20710B54" w14:textId="05C8188E" w:rsidR="00252326" w:rsidRDefault="00252326" w:rsidP="00252326">
      <w:pPr>
        <w:pStyle w:val="Heading4"/>
      </w:pPr>
      <w:bookmarkStart w:id="2506" w:name="_Toc98853201"/>
      <w:bookmarkStart w:id="2507" w:name="_Toc210293477"/>
      <w:r w:rsidRPr="006B78FB">
        <w:t>10.9.2.1</w:t>
      </w:r>
      <w:r>
        <w:t>9</w:t>
      </w:r>
      <w:r>
        <w:tab/>
      </w:r>
      <w:bookmarkEnd w:id="2506"/>
      <w:r>
        <w:t>R</w:t>
      </w:r>
      <w:r w:rsidRPr="000262D8">
        <w:t>estrict location information dissemination request</w:t>
      </w:r>
      <w:bookmarkEnd w:id="2507"/>
    </w:p>
    <w:p w14:paraId="2BCC5BA6" w14:textId="2357E5EC" w:rsidR="00252326" w:rsidRDefault="00252326" w:rsidP="00252326">
      <w:r>
        <w:t>Table </w:t>
      </w:r>
      <w:r w:rsidRPr="006B78FB">
        <w:t>10.9.2.1</w:t>
      </w:r>
      <w:r>
        <w:t xml:space="preserve">9-1 describes the information flow from the location management client to the </w:t>
      </w:r>
      <w:r w:rsidRPr="000262D8">
        <w:t xml:space="preserve">location management </w:t>
      </w:r>
      <w:r>
        <w:t xml:space="preserve">server </w:t>
      </w:r>
      <w:r w:rsidRPr="000262D8">
        <w:t>for restricting the location information dissemination further</w:t>
      </w:r>
      <w:r>
        <w:t>.</w:t>
      </w:r>
    </w:p>
    <w:p w14:paraId="59E4C9BE" w14:textId="0D9DE473" w:rsidR="00252326" w:rsidRDefault="00252326" w:rsidP="00252326">
      <w:pPr>
        <w:pStyle w:val="TH"/>
      </w:pPr>
      <w:r>
        <w:t>Table </w:t>
      </w:r>
      <w:r w:rsidRPr="006B78FB">
        <w:t>10.9.2.1</w:t>
      </w:r>
      <w:r>
        <w:t xml:space="preserve">9-1: </w:t>
      </w:r>
      <w:r w:rsidRPr="00F57855">
        <w:t xml:space="preserve">Restrict location information dissemination </w:t>
      </w:r>
      <w:r>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753123D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1C6114"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51B0E"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B92F1" w14:textId="77777777" w:rsidR="00252326" w:rsidRDefault="00252326" w:rsidP="006A4A8A">
            <w:pPr>
              <w:pStyle w:val="TAH"/>
            </w:pPr>
            <w:r>
              <w:t>Description</w:t>
            </w:r>
          </w:p>
        </w:tc>
      </w:tr>
      <w:tr w:rsidR="00252326" w:rsidRPr="008008CA" w14:paraId="1DFE45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96F9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A9E0B"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DC9AA" w14:textId="77777777" w:rsidR="00252326" w:rsidRPr="00CD13AE" w:rsidRDefault="00252326" w:rsidP="006A4A8A">
            <w:pPr>
              <w:pStyle w:val="TAL"/>
            </w:pPr>
            <w:r w:rsidRPr="00B27F8E">
              <w:t>Identity of the requesting MC service user (e.g. MCPTT ID, MCVideo ID, MCData ID)</w:t>
            </w:r>
          </w:p>
        </w:tc>
      </w:tr>
      <w:tr w:rsidR="00252326" w:rsidRPr="008008CA" w14:paraId="68449F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B7902" w14:textId="77777777" w:rsidR="00252326" w:rsidRPr="00CD13AE" w:rsidRDefault="00252326" w:rsidP="006A4A8A">
            <w:pPr>
              <w:pStyle w:val="TAL"/>
            </w:pPr>
            <w:r w:rsidRPr="00B27F8E">
              <w:t>Restrict Location Information Dissemination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E1C8A"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9B9AA" w14:textId="77777777" w:rsidR="00252326" w:rsidRPr="00CD13AE" w:rsidRDefault="00252326" w:rsidP="006A4A8A">
            <w:pPr>
              <w:pStyle w:val="TAL"/>
            </w:pPr>
            <w:r w:rsidRPr="00B67DB3">
              <w:t>Indicates to enable or disable the location information dissemination</w:t>
            </w:r>
          </w:p>
        </w:tc>
      </w:tr>
      <w:tr w:rsidR="00252326" w:rsidRPr="008008CA" w14:paraId="69D4EBD1"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7A063" w14:textId="77777777" w:rsidR="00252326" w:rsidRDefault="00252326" w:rsidP="006A4A8A">
            <w:pPr>
              <w:pStyle w:val="TAL"/>
            </w:pPr>
            <w:r w:rsidRPr="00B27F8E">
              <w:t>List of users</w:t>
            </w:r>
          </w:p>
          <w:p w14:paraId="2BA02038" w14:textId="2683BD35" w:rsidR="00252326" w:rsidRDefault="00252326" w:rsidP="006A4A8A">
            <w:pPr>
              <w:pStyle w:val="TAL"/>
            </w:pPr>
            <w:r w:rsidRPr="00B27F8E">
              <w:t>(</w:t>
            </w:r>
            <w:r>
              <w:t>see</w:t>
            </w:r>
            <w:r w:rsidR="00C0715B">
              <w:t> </w:t>
            </w:r>
            <w:r w:rsidRPr="00B27F8E">
              <w:t>NOTE</w:t>
            </w:r>
            <w:r>
              <w:t> 1, NOTE 2</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0D69E"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FCE"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the list of users.</w:t>
            </w:r>
          </w:p>
        </w:tc>
      </w:tr>
      <w:tr w:rsidR="00252326" w:rsidRPr="008008CA" w14:paraId="44AA1B3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07C8" w14:textId="510DAE73" w:rsidR="00252326" w:rsidRDefault="00252326" w:rsidP="006A4A8A">
            <w:pPr>
              <w:pStyle w:val="TAL"/>
            </w:pPr>
            <w:r>
              <w:t>Functional Alias</w:t>
            </w:r>
          </w:p>
          <w:p w14:paraId="2867A60A" w14:textId="3874CEA0" w:rsidR="00252326" w:rsidRDefault="00252326" w:rsidP="006A4A8A">
            <w:pPr>
              <w:pStyle w:val="TAL"/>
            </w:pPr>
            <w:r w:rsidRPr="00B27F8E">
              <w:t>(</w:t>
            </w:r>
            <w:r>
              <w:t>see</w:t>
            </w:r>
            <w:r w:rsidR="00C0715B">
              <w:t> </w:t>
            </w:r>
            <w:r>
              <w:t xml:space="preserve">NOTE 1, </w:t>
            </w:r>
            <w:r w:rsidRPr="00B27F8E">
              <w:t>NOTE</w:t>
            </w:r>
            <w:r>
              <w:t> 2, NOTE 3</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9A3CD"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DC4F8"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 xml:space="preserve">the list of users </w:t>
            </w:r>
            <w:r>
              <w:t>who have activated this functional alias</w:t>
            </w:r>
            <w:r w:rsidRPr="00B27F8E">
              <w:t>.</w:t>
            </w:r>
          </w:p>
        </w:tc>
      </w:tr>
      <w:tr w:rsidR="00252326" w:rsidRPr="008008CA" w14:paraId="1E8AEB7F" w14:textId="77777777" w:rsidTr="006A4A8A">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AF07" w14:textId="77777777" w:rsidR="00252326" w:rsidRDefault="00252326" w:rsidP="006A4A8A">
            <w:pPr>
              <w:pStyle w:val="TAN"/>
            </w:pPr>
            <w:r>
              <w:t>NOTE 1:</w:t>
            </w:r>
            <w:r w:rsidRPr="006B78FB">
              <w:t xml:space="preserve"> </w:t>
            </w:r>
            <w:r w:rsidRPr="006B78FB">
              <w:tab/>
            </w:r>
            <w:r w:rsidRPr="00D85E1F">
              <w:t>If not present, restricting of the location information dissemination is applicable to any users.</w:t>
            </w:r>
            <w:r>
              <w:t xml:space="preserve"> </w:t>
            </w:r>
            <w:r w:rsidRPr="006C5AC0">
              <w:t xml:space="preserve">Dissemination restriction to a particular set of users is not possible </w:t>
            </w:r>
            <w:r>
              <w:t>i</w:t>
            </w:r>
            <w:r w:rsidRPr="006C5AC0">
              <w:t xml:space="preserve">f the </w:t>
            </w:r>
            <w:r>
              <w:t xml:space="preserve">LMC client </w:t>
            </w:r>
            <w:r w:rsidRPr="006C5AC0">
              <w:t xml:space="preserve">applies local restrictions </w:t>
            </w:r>
            <w:r>
              <w:t>to stop providing</w:t>
            </w:r>
            <w:r w:rsidRPr="00B77D06">
              <w:t xml:space="preserve"> location information</w:t>
            </w:r>
            <w:r w:rsidRPr="006C5AC0">
              <w:t xml:space="preserve"> per local policies.</w:t>
            </w:r>
          </w:p>
          <w:p w14:paraId="55BE7E67" w14:textId="77777777" w:rsidR="00252326" w:rsidRDefault="00252326" w:rsidP="006A4A8A">
            <w:pPr>
              <w:pStyle w:val="TAN"/>
            </w:pPr>
            <w:r>
              <w:t>NOTE 2:</w:t>
            </w:r>
            <w:r w:rsidRPr="006B78FB">
              <w:t xml:space="preserve"> </w:t>
            </w:r>
            <w:r w:rsidRPr="006B78FB">
              <w:tab/>
            </w:r>
            <w:r>
              <w:t>Either the MC service ID list or the functional alias must be present</w:t>
            </w:r>
            <w:r w:rsidRPr="00175D7C">
              <w:t>.</w:t>
            </w:r>
          </w:p>
          <w:p w14:paraId="08040D9D" w14:textId="77777777" w:rsidR="00252326" w:rsidRDefault="00252326" w:rsidP="006A4A8A">
            <w:pPr>
              <w:pStyle w:val="TAN"/>
            </w:pPr>
            <w:r>
              <w:t>NOTE 3:</w:t>
            </w:r>
            <w:r w:rsidRPr="006B78FB">
              <w:t xml:space="preserve"> </w:t>
            </w:r>
            <w:r w:rsidRPr="006B78FB">
              <w:tab/>
            </w:r>
            <w:r>
              <w:t xml:space="preserve">The </w:t>
            </w:r>
            <w:r>
              <w:rPr>
                <w:color w:val="1F497D"/>
                <w:lang w:eastAsia="ja-JP"/>
              </w:rPr>
              <w:t>LMS track the users activating and de-activating functional alias so that associated restriction record can be updated accordingly</w:t>
            </w:r>
            <w:r w:rsidRPr="00175D7C">
              <w:t>.</w:t>
            </w:r>
          </w:p>
        </w:tc>
      </w:tr>
    </w:tbl>
    <w:p w14:paraId="52792819" w14:textId="77777777" w:rsidR="00252326" w:rsidRDefault="00252326" w:rsidP="00252326">
      <w:pPr>
        <w:rPr>
          <w:rFonts w:eastAsia="SimSun"/>
        </w:rPr>
      </w:pPr>
    </w:p>
    <w:p w14:paraId="0D04336F" w14:textId="64E6EB4D" w:rsidR="00252326" w:rsidRDefault="00252326" w:rsidP="00252326">
      <w:pPr>
        <w:pStyle w:val="Heading4"/>
      </w:pPr>
      <w:bookmarkStart w:id="2508" w:name="_Toc210293478"/>
      <w:r w:rsidRPr="006B78FB">
        <w:t>10.9.2.</w:t>
      </w:r>
      <w:r w:rsidR="005F532F">
        <w:t>20</w:t>
      </w:r>
      <w:r>
        <w:tab/>
        <w:t>R</w:t>
      </w:r>
      <w:r w:rsidRPr="000262D8">
        <w:t xml:space="preserve">estrict location information dissemination </w:t>
      </w:r>
      <w:r w:rsidRPr="004D3106">
        <w:t>response</w:t>
      </w:r>
      <w:bookmarkEnd w:id="2508"/>
    </w:p>
    <w:p w14:paraId="7535CF76" w14:textId="4F13AF7C" w:rsidR="00252326" w:rsidRDefault="00252326" w:rsidP="00252326">
      <w:r>
        <w:t>Table </w:t>
      </w:r>
      <w:r w:rsidRPr="006B78FB">
        <w:t>10.9.2.</w:t>
      </w:r>
      <w:r w:rsidR="005F532F">
        <w:t>20</w:t>
      </w:r>
      <w:r>
        <w:t xml:space="preserve">-1 describes the information flow from the </w:t>
      </w:r>
      <w:r w:rsidRPr="000262D8">
        <w:t xml:space="preserve">location management </w:t>
      </w:r>
      <w:r>
        <w:t xml:space="preserve">server to the location management client </w:t>
      </w:r>
      <w:r w:rsidRPr="006C0F56">
        <w:t xml:space="preserve">for response to restricting the location information dissemination request. </w:t>
      </w:r>
    </w:p>
    <w:p w14:paraId="2C64CD2B" w14:textId="0814BC81" w:rsidR="00252326" w:rsidRDefault="00252326" w:rsidP="00252326">
      <w:pPr>
        <w:pStyle w:val="TH"/>
      </w:pPr>
      <w:r>
        <w:lastRenderedPageBreak/>
        <w:t>Table </w:t>
      </w:r>
      <w:r w:rsidRPr="006B78FB">
        <w:t>10.9.2.</w:t>
      </w:r>
      <w:r w:rsidR="005F532F">
        <w:t>20</w:t>
      </w:r>
      <w:r>
        <w:t xml:space="preserve">-1: </w:t>
      </w:r>
      <w:r w:rsidRPr="00F57855">
        <w:t xml:space="preserve">Restrict location information dissemination </w:t>
      </w:r>
      <w:r>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379B6572"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1FA24B"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1EF84"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E4D62" w14:textId="77777777" w:rsidR="00252326" w:rsidRDefault="00252326" w:rsidP="006A4A8A">
            <w:pPr>
              <w:pStyle w:val="TAH"/>
            </w:pPr>
            <w:r>
              <w:t>Description</w:t>
            </w:r>
          </w:p>
        </w:tc>
      </w:tr>
      <w:tr w:rsidR="00252326" w:rsidRPr="008008CA" w14:paraId="25C3DE6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FA3C6"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AC935"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5CDC4" w14:textId="77777777" w:rsidR="00252326" w:rsidRPr="00CD13AE" w:rsidRDefault="00252326" w:rsidP="006A4A8A">
            <w:pPr>
              <w:pStyle w:val="TAL"/>
            </w:pPr>
            <w:r w:rsidRPr="00B27F8E">
              <w:t>Identity of the requesting MC service user (e.g. MCPTT ID, MCVideo ID, MCData ID)</w:t>
            </w:r>
          </w:p>
        </w:tc>
      </w:tr>
      <w:tr w:rsidR="00252326" w:rsidRPr="008008CA" w14:paraId="57D97153"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7D52E" w14:textId="77777777" w:rsidR="00252326" w:rsidRPr="00CD13AE" w:rsidRDefault="00252326" w:rsidP="006A4A8A">
            <w:pPr>
              <w:pStyle w:val="TAL"/>
            </w:pPr>
            <w:r w:rsidRPr="00B27F8E">
              <w:t>Restrict Location Information Dissemination</w:t>
            </w:r>
            <w:r>
              <w:t xml:space="preserve"> </w:t>
            </w:r>
            <w:r w:rsidRPr="00450F9E">
              <w:t>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A35A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92FBE" w14:textId="77777777" w:rsidR="00252326" w:rsidRPr="00CD13AE" w:rsidRDefault="00252326" w:rsidP="006A4A8A">
            <w:pPr>
              <w:pStyle w:val="TAL"/>
            </w:pPr>
            <w:r w:rsidRPr="00450F9E">
              <w:t>I</w:t>
            </w:r>
            <w:r w:rsidRPr="00450F9E">
              <w:rPr>
                <w:rFonts w:hint="eastAsia"/>
              </w:rPr>
              <w:t>ndicates</w:t>
            </w:r>
            <w:r w:rsidRPr="00450F9E">
              <w:t xml:space="preserve"> </w:t>
            </w:r>
            <w:r w:rsidRPr="00450F9E">
              <w:rPr>
                <w:rFonts w:hint="eastAsia"/>
              </w:rPr>
              <w:t>the result</w:t>
            </w:r>
            <w:r w:rsidRPr="00450F9E">
              <w:t xml:space="preserve"> of restricting the location information dissemination</w:t>
            </w:r>
          </w:p>
        </w:tc>
      </w:tr>
    </w:tbl>
    <w:p w14:paraId="4BDD6D2B" w14:textId="77777777" w:rsidR="00252326" w:rsidRPr="004001EC" w:rsidRDefault="00252326" w:rsidP="00252326">
      <w:pPr>
        <w:rPr>
          <w:rFonts w:eastAsia="SimSun"/>
        </w:rPr>
      </w:pPr>
    </w:p>
    <w:p w14:paraId="08B1F9AB" w14:textId="0456AE6C" w:rsidR="00252326" w:rsidRDefault="00252326" w:rsidP="00252326">
      <w:pPr>
        <w:pStyle w:val="Heading4"/>
      </w:pPr>
      <w:bookmarkStart w:id="2509" w:name="_Toc210293479"/>
      <w:r w:rsidRPr="006B78FB">
        <w:t>10.9.2.</w:t>
      </w:r>
      <w:r w:rsidR="005F532F">
        <w:t>2</w:t>
      </w:r>
      <w:r w:rsidR="00D16B0D">
        <w:t>1</w:t>
      </w:r>
      <w:r>
        <w:tab/>
        <w:t>R</w:t>
      </w:r>
      <w:r w:rsidRPr="000262D8">
        <w:t xml:space="preserve">estrict location information dissemination </w:t>
      </w:r>
      <w:r>
        <w:t>notification</w:t>
      </w:r>
      <w:bookmarkEnd w:id="2509"/>
    </w:p>
    <w:p w14:paraId="2EC3CFF1" w14:textId="60BF1596" w:rsidR="00252326" w:rsidRDefault="00252326" w:rsidP="00252326">
      <w:r w:rsidRPr="004C2063">
        <w:t>Table 10.9.2.</w:t>
      </w:r>
      <w:r w:rsidR="005F532F">
        <w:t>2</w:t>
      </w:r>
      <w:r w:rsidR="00D16B0D">
        <w:t>1</w:t>
      </w:r>
      <w:r w:rsidRPr="004C2063">
        <w:t>-1</w:t>
      </w:r>
      <w:r>
        <w:t xml:space="preserve"> and Table 10.9.2.</w:t>
      </w:r>
      <w:r w:rsidR="005F532F">
        <w:t>2</w:t>
      </w:r>
      <w:r w:rsidR="00D16B0D">
        <w:t>1</w:t>
      </w:r>
      <w:r>
        <w:t>-2</w:t>
      </w:r>
      <w:r w:rsidRPr="004C2063">
        <w:t xml:space="preserve"> describes the information flow from the location management server to the location management client </w:t>
      </w:r>
      <w:r>
        <w:t xml:space="preserve">and </w:t>
      </w:r>
      <w:r w:rsidRPr="004C2063">
        <w:t xml:space="preserve">from the location management server to the </w:t>
      </w:r>
      <w:r w:rsidRPr="00A638B4">
        <w:rPr>
          <w:lang w:eastAsia="zh-CN"/>
        </w:rPr>
        <w:t>MC service server</w:t>
      </w:r>
      <w:r w:rsidRPr="004C2063">
        <w:t xml:space="preserve"> for notifying about restricting the location information dissemination of </w:t>
      </w:r>
      <w:r>
        <w:t>an</w:t>
      </w:r>
      <w:r w:rsidRPr="004C2063">
        <w:t>other location management client.</w:t>
      </w:r>
      <w:r w:rsidRPr="006C0F56">
        <w:t xml:space="preserve"> </w:t>
      </w:r>
    </w:p>
    <w:p w14:paraId="290D1A95" w14:textId="0E0D389F" w:rsidR="00252326" w:rsidRDefault="00252326" w:rsidP="00252326">
      <w:pPr>
        <w:pStyle w:val="TH"/>
      </w:pPr>
      <w:r>
        <w:t>Table </w:t>
      </w:r>
      <w:r w:rsidRPr="006B78FB">
        <w:t>10.9.2.</w:t>
      </w:r>
      <w:r w:rsidR="005F532F">
        <w:t>2</w:t>
      </w:r>
      <w:r w:rsidR="00D16B0D">
        <w:t>1</w:t>
      </w:r>
      <w:r>
        <w:t xml:space="preserve">-1: </w:t>
      </w:r>
      <w:r w:rsidRPr="00F57855">
        <w:t xml:space="preserve">Restrict location information dissemination </w:t>
      </w:r>
      <w:r>
        <w:t xml:space="preserve">notification information elements </w:t>
      </w:r>
      <w:r>
        <w:rPr>
          <w:lang w:eastAsia="zh-CN"/>
        </w:rPr>
        <w:t>(LMS to LMC)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581663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18B4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962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314EB" w14:textId="77777777" w:rsidR="00252326" w:rsidRDefault="00252326" w:rsidP="006A4A8A">
            <w:pPr>
              <w:pStyle w:val="TAH"/>
            </w:pPr>
            <w:r>
              <w:t>Description</w:t>
            </w:r>
          </w:p>
        </w:tc>
      </w:tr>
      <w:tr w:rsidR="00252326" w:rsidRPr="008008CA" w14:paraId="36B9A30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C31F9"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615B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BFBDA"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0260F04A"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00C4D"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4A7C3"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4A9BF" w14:textId="77777777" w:rsidR="00252326" w:rsidRDefault="00252326" w:rsidP="006A4A8A">
            <w:pPr>
              <w:pStyle w:val="TAL"/>
            </w:pPr>
            <w:r>
              <w:t>Identity of the MC service user subscribed to location information</w:t>
            </w:r>
          </w:p>
        </w:tc>
      </w:tr>
      <w:tr w:rsidR="00252326" w:rsidRPr="008008CA" w14:paraId="1FF04A4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EE993"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38A10"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47A9B"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605E4196" w14:textId="77777777" w:rsidR="00252326" w:rsidRPr="004001EC" w:rsidRDefault="00252326" w:rsidP="00252326">
      <w:pPr>
        <w:rPr>
          <w:rFonts w:eastAsia="SimSun"/>
        </w:rPr>
      </w:pPr>
    </w:p>
    <w:p w14:paraId="1B06EF63" w14:textId="0FC65840" w:rsidR="00252326" w:rsidRDefault="00252326" w:rsidP="00252326">
      <w:pPr>
        <w:pStyle w:val="TH"/>
      </w:pPr>
      <w:r>
        <w:t>Table </w:t>
      </w:r>
      <w:r w:rsidRPr="006B78FB">
        <w:t>10.9.2.</w:t>
      </w:r>
      <w:r w:rsidR="005F532F">
        <w:t>2</w:t>
      </w:r>
      <w:r w:rsidR="00D16B0D">
        <w:t>1</w:t>
      </w:r>
      <w:r>
        <w:t xml:space="preserve">-2: </w:t>
      </w:r>
      <w:r w:rsidRPr="00F57855">
        <w:t xml:space="preserve">Restrict location information dissemination </w:t>
      </w:r>
      <w:r>
        <w:t xml:space="preserve">notification information elements </w:t>
      </w:r>
      <w:r w:rsidRPr="00A638B4">
        <w:rPr>
          <w:lang w:eastAsia="zh-CN"/>
        </w:rPr>
        <w:t>(LMS to MC service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1CE5885F"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A5EE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808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93510" w14:textId="77777777" w:rsidR="00252326" w:rsidRDefault="00252326" w:rsidP="006A4A8A">
            <w:pPr>
              <w:pStyle w:val="TAH"/>
            </w:pPr>
            <w:r>
              <w:t>Description</w:t>
            </w:r>
          </w:p>
        </w:tc>
      </w:tr>
      <w:tr w:rsidR="00252326" w:rsidRPr="008008CA" w14:paraId="498C2F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D6B0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F75BC"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47BBF"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7F5D0AA0"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9EFA"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09876"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5D72F"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2F6D9330" w14:textId="77777777" w:rsidR="00252326" w:rsidRPr="004001EC" w:rsidRDefault="00252326" w:rsidP="00252326">
      <w:pPr>
        <w:rPr>
          <w:rFonts w:eastAsia="SimSun"/>
        </w:rPr>
      </w:pPr>
    </w:p>
    <w:p w14:paraId="3997341F" w14:textId="148F46C9" w:rsidR="002217F0" w:rsidRPr="00162A1E" w:rsidRDefault="002217F0" w:rsidP="002217F0">
      <w:pPr>
        <w:pStyle w:val="Heading4"/>
      </w:pPr>
      <w:bookmarkStart w:id="2510" w:name="_Toc210293480"/>
      <w:r w:rsidRPr="00162A1E">
        <w:t>10.9.2.</w:t>
      </w:r>
      <w:r>
        <w:t>22</w:t>
      </w:r>
      <w:r w:rsidRPr="00162A1E">
        <w:tab/>
        <w:t>Location reporting trigger override indication</w:t>
      </w:r>
      <w:bookmarkEnd w:id="2510"/>
    </w:p>
    <w:p w14:paraId="78B762B9" w14:textId="7A654C8B" w:rsidR="002217F0" w:rsidRPr="00162A1E" w:rsidRDefault="002217F0" w:rsidP="002217F0">
      <w:r w:rsidRPr="00162A1E">
        <w:t>Table 10.9.2</w:t>
      </w:r>
      <w:r w:rsidRPr="00162A1E">
        <w:rPr>
          <w:lang w:eastAsia="zh-CN"/>
        </w:rPr>
        <w:t>.</w:t>
      </w:r>
      <w:r>
        <w:rPr>
          <w:lang w:eastAsia="zh-CN"/>
        </w:rPr>
        <w:t>22</w:t>
      </w:r>
      <w:r w:rsidRPr="00162A1E">
        <w:rPr>
          <w:lang w:eastAsia="zh-CN"/>
        </w:rPr>
        <w:t>-1</w:t>
      </w:r>
      <w:r w:rsidRPr="00162A1E">
        <w:t xml:space="preserve"> describes the information flow from the location management </w:t>
      </w:r>
      <w:r w:rsidRPr="00162A1E">
        <w:rPr>
          <w:lang w:eastAsia="zh-CN"/>
        </w:rPr>
        <w:t>server</w:t>
      </w:r>
      <w:r w:rsidRPr="00162A1E">
        <w:rPr>
          <w:rFonts w:hint="eastAsia"/>
          <w:lang w:eastAsia="zh-CN"/>
        </w:rPr>
        <w:t xml:space="preserve"> </w:t>
      </w:r>
      <w:r w:rsidRPr="00162A1E">
        <w:t xml:space="preserve">to the location management </w:t>
      </w:r>
      <w:r w:rsidRPr="00162A1E">
        <w:rPr>
          <w:lang w:eastAsia="zh-CN"/>
        </w:rPr>
        <w:t>client</w:t>
      </w:r>
      <w:r w:rsidRPr="00162A1E">
        <w:t xml:space="preserve"> for </w:t>
      </w:r>
      <w:r w:rsidRPr="00162A1E">
        <w:rPr>
          <w:lang w:eastAsia="zh-CN"/>
        </w:rPr>
        <w:t xml:space="preserve">indicating </w:t>
      </w:r>
      <w:r w:rsidRPr="00162A1E">
        <w:rPr>
          <w:rFonts w:hint="eastAsia"/>
          <w:lang w:eastAsia="zh-CN"/>
        </w:rPr>
        <w:t xml:space="preserve">a </w:t>
      </w:r>
      <w:r w:rsidRPr="00162A1E">
        <w:t xml:space="preserve">location </w:t>
      </w:r>
      <w:r w:rsidRPr="00162A1E">
        <w:rPr>
          <w:rFonts w:hint="eastAsia"/>
          <w:lang w:eastAsia="zh-CN"/>
        </w:rPr>
        <w:t xml:space="preserve">reporting </w:t>
      </w:r>
      <w:r w:rsidRPr="00162A1E">
        <w:rPr>
          <w:lang w:eastAsia="zh-CN"/>
        </w:rPr>
        <w:t>trigger override</w:t>
      </w:r>
      <w:r w:rsidRPr="00162A1E">
        <w:t>.</w:t>
      </w:r>
    </w:p>
    <w:p w14:paraId="2E534EC4" w14:textId="3B90F903" w:rsidR="002217F0" w:rsidRPr="00162A1E" w:rsidRDefault="002217F0" w:rsidP="002217F0">
      <w:pPr>
        <w:pStyle w:val="TH"/>
        <w:rPr>
          <w:lang w:eastAsia="zh-CN"/>
        </w:rPr>
      </w:pPr>
      <w:r w:rsidRPr="00162A1E">
        <w:lastRenderedPageBreak/>
        <w:t>Table 10.9.2.</w:t>
      </w:r>
      <w:r>
        <w:t>22</w:t>
      </w:r>
      <w:r w:rsidRPr="00162A1E">
        <w:t xml:space="preserve">-1: Location </w:t>
      </w:r>
      <w:r w:rsidRPr="00162A1E">
        <w:rPr>
          <w:rFonts w:hint="eastAsia"/>
          <w:lang w:eastAsia="zh-CN"/>
        </w:rPr>
        <w:t>reporting</w:t>
      </w:r>
      <w:r w:rsidRPr="00162A1E">
        <w:t xml:space="preserve"> </w:t>
      </w:r>
      <w:r w:rsidRPr="00162A1E">
        <w:rPr>
          <w:rFonts w:hint="eastAsia"/>
          <w:lang w:eastAsia="zh-CN"/>
        </w:rPr>
        <w:t>trigger</w:t>
      </w:r>
      <w:r w:rsidRPr="00162A1E">
        <w:rPr>
          <w:lang w:eastAsia="zh-CN"/>
        </w:rPr>
        <w:t xml:space="preserve"> override indication</w:t>
      </w:r>
    </w:p>
    <w:tbl>
      <w:tblPr>
        <w:tblW w:w="8640" w:type="dxa"/>
        <w:jc w:val="center"/>
        <w:tblLayout w:type="fixed"/>
        <w:tblLook w:val="0000" w:firstRow="0" w:lastRow="0" w:firstColumn="0" w:lastColumn="0" w:noHBand="0" w:noVBand="0"/>
      </w:tblPr>
      <w:tblGrid>
        <w:gridCol w:w="2880"/>
        <w:gridCol w:w="1440"/>
        <w:gridCol w:w="4320"/>
      </w:tblGrid>
      <w:tr w:rsidR="002217F0" w:rsidRPr="00162A1E" w14:paraId="5AE2CDBF" w14:textId="77777777" w:rsidTr="001318AE">
        <w:trPr>
          <w:jc w:val="center"/>
        </w:trPr>
        <w:tc>
          <w:tcPr>
            <w:tcW w:w="2880" w:type="dxa"/>
            <w:tcBorders>
              <w:top w:val="single" w:sz="4" w:space="0" w:color="000000"/>
              <w:left w:val="single" w:sz="4" w:space="0" w:color="000000"/>
              <w:bottom w:val="single" w:sz="4" w:space="0" w:color="000000"/>
            </w:tcBorders>
          </w:tcPr>
          <w:p w14:paraId="4D017CE9" w14:textId="77777777" w:rsidR="002217F0" w:rsidRPr="00162A1E" w:rsidRDefault="002217F0" w:rsidP="0088108B">
            <w:pPr>
              <w:pStyle w:val="toprow"/>
              <w:rPr>
                <w:rFonts w:cs="Arial"/>
                <w:lang w:eastAsia="en-US"/>
              </w:rPr>
            </w:pPr>
            <w:r w:rsidRPr="00162A1E">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D21C9F7" w14:textId="77777777" w:rsidR="002217F0" w:rsidRPr="00162A1E" w:rsidRDefault="002217F0" w:rsidP="0088108B">
            <w:pPr>
              <w:pStyle w:val="toprow"/>
              <w:rPr>
                <w:rFonts w:cs="Arial"/>
                <w:lang w:eastAsia="en-US"/>
              </w:rPr>
            </w:pPr>
            <w:r w:rsidRPr="00162A1E">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44DE1F9" w14:textId="77777777" w:rsidR="002217F0" w:rsidRPr="00162A1E" w:rsidRDefault="002217F0" w:rsidP="0088108B">
            <w:pPr>
              <w:pStyle w:val="toprow"/>
              <w:rPr>
                <w:rFonts w:cs="Arial"/>
                <w:lang w:eastAsia="en-US"/>
              </w:rPr>
            </w:pPr>
            <w:r w:rsidRPr="00162A1E">
              <w:rPr>
                <w:rFonts w:cs="Arial"/>
                <w:lang w:eastAsia="en-US"/>
              </w:rPr>
              <w:t>Description</w:t>
            </w:r>
          </w:p>
        </w:tc>
      </w:tr>
      <w:tr w:rsidR="002217F0" w:rsidRPr="00162A1E" w14:paraId="79E3D6EA" w14:textId="77777777" w:rsidTr="001318AE">
        <w:trPr>
          <w:jc w:val="center"/>
        </w:trPr>
        <w:tc>
          <w:tcPr>
            <w:tcW w:w="2880" w:type="dxa"/>
            <w:tcBorders>
              <w:top w:val="single" w:sz="4" w:space="0" w:color="000000"/>
              <w:left w:val="single" w:sz="4" w:space="0" w:color="000000"/>
              <w:bottom w:val="single" w:sz="4" w:space="0" w:color="000000"/>
            </w:tcBorders>
          </w:tcPr>
          <w:p w14:paraId="49FBEC62" w14:textId="77777777" w:rsidR="002217F0" w:rsidRPr="00162A1E" w:rsidRDefault="002217F0" w:rsidP="0088108B">
            <w:pPr>
              <w:pStyle w:val="tablecontent"/>
              <w:rPr>
                <w:rFonts w:cs="Arial"/>
                <w:lang w:eastAsia="en-US"/>
              </w:rPr>
            </w:pPr>
            <w:r w:rsidRPr="00162A1E">
              <w:rPr>
                <w:rFonts w:cs="Arial"/>
                <w:lang w:eastAsia="en-US"/>
              </w:rPr>
              <w:t>MC service ID</w:t>
            </w:r>
          </w:p>
        </w:tc>
        <w:tc>
          <w:tcPr>
            <w:tcW w:w="1440" w:type="dxa"/>
            <w:tcBorders>
              <w:top w:val="single" w:sz="4" w:space="0" w:color="000000"/>
              <w:left w:val="single" w:sz="4" w:space="0" w:color="000000"/>
              <w:bottom w:val="single" w:sz="4" w:space="0" w:color="000000"/>
            </w:tcBorders>
          </w:tcPr>
          <w:p w14:paraId="60A836D4"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304C4AF1" w14:textId="77777777" w:rsidR="002217F0" w:rsidRPr="00162A1E" w:rsidRDefault="002217F0" w:rsidP="0088108B">
            <w:pPr>
              <w:pStyle w:val="tablecontent"/>
              <w:rPr>
                <w:rFonts w:cs="Arial"/>
                <w:lang w:eastAsia="zh-CN"/>
              </w:rPr>
            </w:pPr>
            <w:r w:rsidRPr="00162A1E">
              <w:rPr>
                <w:rFonts w:cs="Arial"/>
                <w:lang w:eastAsia="en-US"/>
              </w:rPr>
              <w:t xml:space="preserve">Identity of the </w:t>
            </w:r>
            <w:r w:rsidRPr="00162A1E">
              <w:rPr>
                <w:rFonts w:cs="Arial"/>
                <w:lang w:eastAsia="zh-CN"/>
              </w:rPr>
              <w:t xml:space="preserve">overriding </w:t>
            </w:r>
            <w:r w:rsidRPr="00162A1E">
              <w:rPr>
                <w:rFonts w:cs="Arial"/>
                <w:lang w:eastAsia="en-US"/>
              </w:rPr>
              <w:t>MC service user</w:t>
            </w:r>
            <w:r w:rsidRPr="00162A1E">
              <w:rPr>
                <w:rFonts w:cs="Arial" w:hint="eastAsia"/>
                <w:lang w:eastAsia="zh-CN"/>
              </w:rPr>
              <w:t xml:space="preserve"> (</w:t>
            </w:r>
            <w:r w:rsidRPr="00162A1E">
              <w:rPr>
                <w:rFonts w:cs="Arial"/>
                <w:lang w:eastAsia="zh-CN"/>
              </w:rPr>
              <w:t xml:space="preserve">e.g. </w:t>
            </w:r>
            <w:r w:rsidRPr="00162A1E">
              <w:rPr>
                <w:rFonts w:cs="Arial"/>
                <w:lang w:eastAsia="en-US"/>
              </w:rPr>
              <w:t>MCPTT ID, MCVideo ID, MCData ID</w:t>
            </w:r>
            <w:r w:rsidRPr="00162A1E">
              <w:rPr>
                <w:rFonts w:cs="Arial" w:hint="eastAsia"/>
                <w:lang w:eastAsia="zh-CN"/>
              </w:rPr>
              <w:t>)</w:t>
            </w:r>
          </w:p>
        </w:tc>
      </w:tr>
      <w:tr w:rsidR="002217F0" w:rsidRPr="00162A1E" w14:paraId="21DAAC0E" w14:textId="77777777" w:rsidTr="001318AE">
        <w:trPr>
          <w:jc w:val="center"/>
        </w:trPr>
        <w:tc>
          <w:tcPr>
            <w:tcW w:w="2880" w:type="dxa"/>
            <w:tcBorders>
              <w:top w:val="single" w:sz="4" w:space="0" w:color="000000"/>
              <w:left w:val="single" w:sz="4" w:space="0" w:color="000000"/>
              <w:bottom w:val="single" w:sz="4" w:space="0" w:color="000000"/>
            </w:tcBorders>
          </w:tcPr>
          <w:p w14:paraId="34B8C745" w14:textId="77777777" w:rsidR="002217F0" w:rsidRPr="00162A1E" w:rsidRDefault="002217F0" w:rsidP="0088108B">
            <w:pPr>
              <w:pStyle w:val="tablecontent"/>
              <w:rPr>
                <w:rFonts w:cs="Arial"/>
                <w:lang w:eastAsia="en-US"/>
              </w:rPr>
            </w:pPr>
            <w:r w:rsidRPr="00162A1E">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2FC16A13"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2A0F23BC" w14:textId="77777777" w:rsidR="002217F0" w:rsidRPr="00162A1E" w:rsidRDefault="002217F0" w:rsidP="0088108B">
            <w:pPr>
              <w:pStyle w:val="tablecontent"/>
              <w:rPr>
                <w:rFonts w:cs="Arial"/>
                <w:lang w:eastAsia="en-US"/>
              </w:rPr>
            </w:pPr>
            <w:r w:rsidRPr="00162A1E">
              <w:rPr>
                <w:rFonts w:cs="Arial"/>
                <w:lang w:eastAsia="en-US"/>
              </w:rPr>
              <w:t>Functional alias that corresponds to the overriding MC service user</w:t>
            </w:r>
            <w:r w:rsidRPr="00162A1E">
              <w:t xml:space="preserve"> </w:t>
            </w:r>
            <w:r w:rsidRPr="00162A1E">
              <w:rPr>
                <w:rFonts w:hint="eastAsia"/>
                <w:lang w:eastAsia="zh-CN"/>
              </w:rPr>
              <w:t>(</w:t>
            </w:r>
            <w:r w:rsidRPr="00162A1E">
              <w:rPr>
                <w:lang w:eastAsia="zh-CN"/>
              </w:rPr>
              <w:t xml:space="preserve">e.g. </w:t>
            </w:r>
            <w:r w:rsidRPr="00162A1E">
              <w:t>MCPTT ID, MCVideo ID, MCData ID</w:t>
            </w:r>
            <w:r w:rsidRPr="00162A1E">
              <w:rPr>
                <w:rFonts w:hint="eastAsia"/>
                <w:lang w:eastAsia="zh-CN"/>
              </w:rPr>
              <w:t>)</w:t>
            </w:r>
          </w:p>
        </w:tc>
      </w:tr>
      <w:tr w:rsidR="002217F0" w:rsidRPr="00162A1E" w14:paraId="5CA1FD24" w14:textId="77777777" w:rsidTr="001318AE">
        <w:trPr>
          <w:jc w:val="center"/>
        </w:trPr>
        <w:tc>
          <w:tcPr>
            <w:tcW w:w="2880" w:type="dxa"/>
            <w:tcBorders>
              <w:top w:val="single" w:sz="4" w:space="0" w:color="000000"/>
              <w:left w:val="single" w:sz="4" w:space="0" w:color="000000"/>
              <w:bottom w:val="single" w:sz="4" w:space="0" w:color="000000"/>
            </w:tcBorders>
          </w:tcPr>
          <w:p w14:paraId="5D0756DF" w14:textId="77777777" w:rsidR="002217F0" w:rsidRPr="00162A1E" w:rsidRDefault="002217F0" w:rsidP="0088108B">
            <w:pPr>
              <w:pStyle w:val="tablecontent"/>
              <w:rPr>
                <w:rFonts w:cs="Arial"/>
                <w:lang w:eastAsia="en-US"/>
              </w:rPr>
            </w:pPr>
            <w:r w:rsidRPr="00162A1E">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7D9C9548"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B17D70D" w14:textId="77777777" w:rsidR="002217F0" w:rsidRPr="00162A1E" w:rsidRDefault="002217F0" w:rsidP="0088108B">
            <w:pPr>
              <w:pStyle w:val="tablecontent"/>
              <w:rPr>
                <w:rFonts w:cs="Arial"/>
                <w:lang w:eastAsia="en-US"/>
              </w:rPr>
            </w:pPr>
            <w:r w:rsidRPr="00162A1E">
              <w:rPr>
                <w:rFonts w:cs="Arial"/>
                <w:lang w:eastAsia="en-US"/>
              </w:rPr>
              <w:t>List of identities of the MC service users</w:t>
            </w:r>
            <w:r w:rsidRPr="00162A1E">
              <w:rPr>
                <w:rFonts w:cs="Arial" w:hint="eastAsia"/>
                <w:lang w:eastAsia="zh-CN"/>
              </w:rPr>
              <w:t xml:space="preserve"> </w:t>
            </w:r>
            <w:r w:rsidRPr="00162A1E">
              <w:rPr>
                <w:rFonts w:cs="Arial"/>
                <w:lang w:eastAsia="zh-CN"/>
              </w:rPr>
              <w:t>for who triggers are overridden</w:t>
            </w:r>
          </w:p>
        </w:tc>
      </w:tr>
      <w:tr w:rsidR="002217F0" w:rsidRPr="00162A1E" w14:paraId="16EBE5BD" w14:textId="77777777" w:rsidTr="001318AE">
        <w:trPr>
          <w:jc w:val="center"/>
        </w:trPr>
        <w:tc>
          <w:tcPr>
            <w:tcW w:w="2880" w:type="dxa"/>
            <w:tcBorders>
              <w:top w:val="single" w:sz="4" w:space="0" w:color="000000"/>
              <w:left w:val="single" w:sz="4" w:space="0" w:color="000000"/>
              <w:bottom w:val="single" w:sz="4" w:space="0" w:color="000000"/>
            </w:tcBorders>
          </w:tcPr>
          <w:p w14:paraId="4D792BD0" w14:textId="77777777" w:rsidR="002217F0" w:rsidRPr="00162A1E" w:rsidRDefault="002217F0" w:rsidP="0088108B">
            <w:pPr>
              <w:pStyle w:val="tablecontent"/>
              <w:rPr>
                <w:rFonts w:cs="Arial"/>
                <w:lang w:eastAsia="en-US"/>
              </w:rPr>
            </w:pPr>
            <w:r w:rsidRPr="00162A1E">
              <w:rPr>
                <w:rFonts w:cs="Arial"/>
                <w:lang w:eastAsia="en-US"/>
              </w:rPr>
              <w:t>Functional alias list</w:t>
            </w:r>
          </w:p>
        </w:tc>
        <w:tc>
          <w:tcPr>
            <w:tcW w:w="1440" w:type="dxa"/>
            <w:tcBorders>
              <w:top w:val="single" w:sz="4" w:space="0" w:color="000000"/>
              <w:left w:val="single" w:sz="4" w:space="0" w:color="000000"/>
              <w:bottom w:val="single" w:sz="4" w:space="0" w:color="000000"/>
            </w:tcBorders>
          </w:tcPr>
          <w:p w14:paraId="3C92AD52"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620FE5B3" w14:textId="77777777" w:rsidR="002217F0" w:rsidRPr="00162A1E" w:rsidRDefault="002217F0" w:rsidP="0088108B">
            <w:pPr>
              <w:pStyle w:val="tablecontent"/>
              <w:rPr>
                <w:rFonts w:cs="Arial"/>
                <w:lang w:eastAsia="en-US"/>
              </w:rPr>
            </w:pPr>
            <w:r w:rsidRPr="00162A1E">
              <w:rPr>
                <w:rFonts w:cs="Arial"/>
                <w:lang w:eastAsia="en-US"/>
              </w:rPr>
              <w:t>Functional alias that corresponds to the MC service users</w:t>
            </w:r>
            <w:r w:rsidRPr="00162A1E">
              <w:rPr>
                <w:rFonts w:cs="Arial"/>
                <w:lang w:eastAsia="zh-CN"/>
              </w:rPr>
              <w:t xml:space="preserve"> for who triggers are overridden</w:t>
            </w:r>
          </w:p>
        </w:tc>
      </w:tr>
      <w:tr w:rsidR="002217F0" w:rsidRPr="00162A1E" w14:paraId="6FE6D86C" w14:textId="77777777" w:rsidTr="001318AE">
        <w:trPr>
          <w:jc w:val="center"/>
        </w:trPr>
        <w:tc>
          <w:tcPr>
            <w:tcW w:w="2880" w:type="dxa"/>
            <w:tcBorders>
              <w:top w:val="single" w:sz="4" w:space="0" w:color="000000"/>
              <w:left w:val="single" w:sz="4" w:space="0" w:color="000000"/>
              <w:bottom w:val="single" w:sz="4" w:space="0" w:color="000000"/>
            </w:tcBorders>
          </w:tcPr>
          <w:p w14:paraId="72D931BD" w14:textId="77777777" w:rsidR="002217F0" w:rsidRPr="00162A1E" w:rsidRDefault="002217F0" w:rsidP="0088108B">
            <w:pPr>
              <w:pStyle w:val="tablecontent"/>
              <w:rPr>
                <w:rFonts w:cs="Arial"/>
                <w:lang w:eastAsia="en-US"/>
              </w:rPr>
            </w:pPr>
            <w:r w:rsidRPr="00162A1E">
              <w:rPr>
                <w:rFonts w:cs="Arial"/>
                <w:lang w:eastAsia="en-US"/>
              </w:rPr>
              <w:t>Reason for override</w:t>
            </w:r>
          </w:p>
        </w:tc>
        <w:tc>
          <w:tcPr>
            <w:tcW w:w="1440" w:type="dxa"/>
            <w:tcBorders>
              <w:top w:val="single" w:sz="4" w:space="0" w:color="000000"/>
              <w:left w:val="single" w:sz="4" w:space="0" w:color="000000"/>
              <w:bottom w:val="single" w:sz="4" w:space="0" w:color="000000"/>
            </w:tcBorders>
          </w:tcPr>
          <w:p w14:paraId="115614B4"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2E64E661" w14:textId="77777777" w:rsidR="002217F0" w:rsidRPr="00162A1E" w:rsidRDefault="002217F0" w:rsidP="0088108B">
            <w:pPr>
              <w:pStyle w:val="tablecontent"/>
              <w:rPr>
                <w:rFonts w:cs="Arial"/>
                <w:lang w:eastAsia="en-US"/>
              </w:rPr>
            </w:pPr>
            <w:r w:rsidRPr="00162A1E">
              <w:rPr>
                <w:rFonts w:cs="Arial"/>
                <w:lang w:eastAsia="en-US"/>
              </w:rPr>
              <w:t>A text description indicating the reason for override</w:t>
            </w:r>
          </w:p>
        </w:tc>
      </w:tr>
    </w:tbl>
    <w:p w14:paraId="0609A87D" w14:textId="77777777" w:rsidR="002217F0" w:rsidRPr="00162A1E" w:rsidRDefault="002217F0" w:rsidP="002217F0"/>
    <w:p w14:paraId="3B9183A0" w14:textId="2651043F" w:rsidR="002217F0" w:rsidRPr="00162A1E" w:rsidRDefault="002217F0" w:rsidP="002217F0">
      <w:pPr>
        <w:pStyle w:val="Heading4"/>
      </w:pPr>
      <w:bookmarkStart w:id="2511" w:name="_Toc210293481"/>
      <w:r w:rsidRPr="00162A1E">
        <w:t>10.9.2.</w:t>
      </w:r>
      <w:r>
        <w:t>23</w:t>
      </w:r>
      <w:r w:rsidRPr="00162A1E">
        <w:tab/>
        <w:t>Location reporting cancel trigger override indication</w:t>
      </w:r>
      <w:bookmarkEnd w:id="2511"/>
    </w:p>
    <w:p w14:paraId="58735E26" w14:textId="582F1772" w:rsidR="002217F0" w:rsidRPr="00162A1E" w:rsidRDefault="002217F0" w:rsidP="002217F0">
      <w:r w:rsidRPr="00162A1E">
        <w:t>Table 10.9.2</w:t>
      </w:r>
      <w:r w:rsidRPr="00162A1E">
        <w:rPr>
          <w:lang w:eastAsia="zh-CN"/>
        </w:rPr>
        <w:t>.</w:t>
      </w:r>
      <w:r>
        <w:rPr>
          <w:lang w:eastAsia="zh-CN"/>
        </w:rPr>
        <w:t>23</w:t>
      </w:r>
      <w:r w:rsidRPr="00162A1E">
        <w:rPr>
          <w:lang w:eastAsia="zh-CN"/>
        </w:rPr>
        <w:t>-1</w:t>
      </w:r>
      <w:r w:rsidRPr="00162A1E">
        <w:t xml:space="preserve"> describes the information flow from the location management </w:t>
      </w:r>
      <w:r w:rsidRPr="00162A1E">
        <w:rPr>
          <w:lang w:eastAsia="zh-CN"/>
        </w:rPr>
        <w:t>server</w:t>
      </w:r>
      <w:r w:rsidRPr="00162A1E">
        <w:rPr>
          <w:rFonts w:hint="eastAsia"/>
          <w:lang w:eastAsia="zh-CN"/>
        </w:rPr>
        <w:t xml:space="preserve"> </w:t>
      </w:r>
      <w:r w:rsidRPr="00162A1E">
        <w:t xml:space="preserve">to the location management </w:t>
      </w:r>
      <w:r w:rsidRPr="00162A1E">
        <w:rPr>
          <w:lang w:eastAsia="zh-CN"/>
        </w:rPr>
        <w:t>client</w:t>
      </w:r>
      <w:r w:rsidRPr="00162A1E">
        <w:t xml:space="preserve"> for </w:t>
      </w:r>
      <w:r w:rsidRPr="00162A1E">
        <w:rPr>
          <w:lang w:eastAsia="zh-CN"/>
        </w:rPr>
        <w:t xml:space="preserve">indicating </w:t>
      </w:r>
      <w:r w:rsidRPr="00162A1E">
        <w:rPr>
          <w:rFonts w:hint="eastAsia"/>
          <w:lang w:eastAsia="zh-CN"/>
        </w:rPr>
        <w:t xml:space="preserve">a </w:t>
      </w:r>
      <w:r w:rsidRPr="00162A1E">
        <w:t xml:space="preserve">location </w:t>
      </w:r>
      <w:r w:rsidRPr="00162A1E">
        <w:rPr>
          <w:rFonts w:hint="eastAsia"/>
          <w:lang w:eastAsia="zh-CN"/>
        </w:rPr>
        <w:t xml:space="preserve">reporting </w:t>
      </w:r>
      <w:r w:rsidRPr="00162A1E">
        <w:rPr>
          <w:lang w:eastAsia="zh-CN"/>
        </w:rPr>
        <w:t>cancel trigger override</w:t>
      </w:r>
      <w:r w:rsidRPr="00162A1E">
        <w:t>.</w:t>
      </w:r>
    </w:p>
    <w:p w14:paraId="5CEFCD84" w14:textId="69AC799A" w:rsidR="002217F0" w:rsidRPr="00162A1E" w:rsidRDefault="002217F0" w:rsidP="002217F0">
      <w:pPr>
        <w:pStyle w:val="TH"/>
        <w:rPr>
          <w:lang w:eastAsia="zh-CN"/>
        </w:rPr>
      </w:pPr>
      <w:r w:rsidRPr="00162A1E">
        <w:t>Table 10.9.2.</w:t>
      </w:r>
      <w:r>
        <w:t>23</w:t>
      </w:r>
      <w:r w:rsidRPr="00162A1E">
        <w:t xml:space="preserve">-1: Location </w:t>
      </w:r>
      <w:r w:rsidRPr="00162A1E">
        <w:rPr>
          <w:rFonts w:hint="eastAsia"/>
          <w:lang w:eastAsia="zh-CN"/>
        </w:rPr>
        <w:t>reporting</w:t>
      </w:r>
      <w:r w:rsidRPr="00162A1E">
        <w:t xml:space="preserve"> </w:t>
      </w:r>
      <w:r w:rsidRPr="00162A1E">
        <w:rPr>
          <w:rFonts w:hint="eastAsia"/>
          <w:lang w:eastAsia="zh-CN"/>
        </w:rPr>
        <w:t>trigger</w:t>
      </w:r>
      <w:r w:rsidRPr="00162A1E">
        <w:rPr>
          <w:lang w:eastAsia="zh-CN"/>
        </w:rPr>
        <w:t xml:space="preserve"> override indication</w:t>
      </w:r>
    </w:p>
    <w:tbl>
      <w:tblPr>
        <w:tblW w:w="8640" w:type="dxa"/>
        <w:jc w:val="center"/>
        <w:tblLayout w:type="fixed"/>
        <w:tblLook w:val="0000" w:firstRow="0" w:lastRow="0" w:firstColumn="0" w:lastColumn="0" w:noHBand="0" w:noVBand="0"/>
      </w:tblPr>
      <w:tblGrid>
        <w:gridCol w:w="2880"/>
        <w:gridCol w:w="1440"/>
        <w:gridCol w:w="4320"/>
      </w:tblGrid>
      <w:tr w:rsidR="002217F0" w:rsidRPr="00162A1E" w14:paraId="11598E8C" w14:textId="77777777" w:rsidTr="001318AE">
        <w:trPr>
          <w:jc w:val="center"/>
        </w:trPr>
        <w:tc>
          <w:tcPr>
            <w:tcW w:w="2880" w:type="dxa"/>
            <w:tcBorders>
              <w:top w:val="single" w:sz="4" w:space="0" w:color="000000"/>
              <w:left w:val="single" w:sz="4" w:space="0" w:color="000000"/>
              <w:bottom w:val="single" w:sz="4" w:space="0" w:color="000000"/>
            </w:tcBorders>
          </w:tcPr>
          <w:p w14:paraId="76AC2880" w14:textId="77777777" w:rsidR="002217F0" w:rsidRPr="00162A1E" w:rsidRDefault="002217F0" w:rsidP="0088108B">
            <w:pPr>
              <w:pStyle w:val="toprow"/>
              <w:rPr>
                <w:rFonts w:cs="Arial"/>
                <w:lang w:eastAsia="en-US"/>
              </w:rPr>
            </w:pPr>
            <w:r w:rsidRPr="00162A1E">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59AB7C0" w14:textId="77777777" w:rsidR="002217F0" w:rsidRPr="00162A1E" w:rsidRDefault="002217F0" w:rsidP="0088108B">
            <w:pPr>
              <w:pStyle w:val="toprow"/>
              <w:rPr>
                <w:rFonts w:cs="Arial"/>
                <w:lang w:eastAsia="en-US"/>
              </w:rPr>
            </w:pPr>
            <w:r w:rsidRPr="00162A1E">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B882753" w14:textId="77777777" w:rsidR="002217F0" w:rsidRPr="00162A1E" w:rsidRDefault="002217F0" w:rsidP="0088108B">
            <w:pPr>
              <w:pStyle w:val="toprow"/>
              <w:rPr>
                <w:rFonts w:cs="Arial"/>
                <w:lang w:eastAsia="en-US"/>
              </w:rPr>
            </w:pPr>
            <w:r w:rsidRPr="00162A1E">
              <w:rPr>
                <w:rFonts w:cs="Arial"/>
                <w:lang w:eastAsia="en-US"/>
              </w:rPr>
              <w:t>Description</w:t>
            </w:r>
          </w:p>
        </w:tc>
      </w:tr>
      <w:tr w:rsidR="002217F0" w:rsidRPr="00162A1E" w14:paraId="0B6DE4E5" w14:textId="77777777" w:rsidTr="001318AE">
        <w:trPr>
          <w:jc w:val="center"/>
        </w:trPr>
        <w:tc>
          <w:tcPr>
            <w:tcW w:w="2880" w:type="dxa"/>
            <w:tcBorders>
              <w:top w:val="single" w:sz="4" w:space="0" w:color="000000"/>
              <w:left w:val="single" w:sz="4" w:space="0" w:color="000000"/>
              <w:bottom w:val="single" w:sz="4" w:space="0" w:color="000000"/>
            </w:tcBorders>
          </w:tcPr>
          <w:p w14:paraId="33BE39D9" w14:textId="77777777" w:rsidR="002217F0" w:rsidRPr="00162A1E" w:rsidRDefault="002217F0" w:rsidP="0088108B">
            <w:pPr>
              <w:pStyle w:val="tablecontent"/>
              <w:rPr>
                <w:rFonts w:cs="Arial"/>
                <w:lang w:eastAsia="en-US"/>
              </w:rPr>
            </w:pPr>
            <w:r w:rsidRPr="00162A1E">
              <w:rPr>
                <w:rFonts w:cs="Arial"/>
                <w:lang w:eastAsia="en-US"/>
              </w:rPr>
              <w:t>MC service ID</w:t>
            </w:r>
          </w:p>
        </w:tc>
        <w:tc>
          <w:tcPr>
            <w:tcW w:w="1440" w:type="dxa"/>
            <w:tcBorders>
              <w:top w:val="single" w:sz="4" w:space="0" w:color="000000"/>
              <w:left w:val="single" w:sz="4" w:space="0" w:color="000000"/>
              <w:bottom w:val="single" w:sz="4" w:space="0" w:color="000000"/>
            </w:tcBorders>
          </w:tcPr>
          <w:p w14:paraId="23BDFB06"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4A53C9B4" w14:textId="77777777" w:rsidR="002217F0" w:rsidRPr="00162A1E" w:rsidRDefault="002217F0" w:rsidP="0088108B">
            <w:pPr>
              <w:pStyle w:val="tablecontent"/>
              <w:rPr>
                <w:rFonts w:cs="Arial"/>
                <w:lang w:eastAsia="zh-CN"/>
              </w:rPr>
            </w:pPr>
            <w:r w:rsidRPr="00162A1E">
              <w:rPr>
                <w:rFonts w:cs="Arial"/>
                <w:lang w:eastAsia="en-US"/>
              </w:rPr>
              <w:t>Identity of the MC service user</w:t>
            </w:r>
            <w:r w:rsidRPr="00162A1E">
              <w:rPr>
                <w:rFonts w:cs="Arial" w:hint="eastAsia"/>
                <w:lang w:eastAsia="zh-CN"/>
              </w:rPr>
              <w:t xml:space="preserve"> (</w:t>
            </w:r>
            <w:r w:rsidRPr="00162A1E">
              <w:rPr>
                <w:rFonts w:cs="Arial"/>
                <w:lang w:eastAsia="zh-CN"/>
              </w:rPr>
              <w:t xml:space="preserve">e.g. </w:t>
            </w:r>
            <w:r w:rsidRPr="00162A1E">
              <w:rPr>
                <w:rFonts w:cs="Arial"/>
                <w:lang w:eastAsia="en-US"/>
              </w:rPr>
              <w:t>MCPTT ID, MCVideo ID, MCData ID</w:t>
            </w:r>
            <w:r w:rsidRPr="00162A1E">
              <w:rPr>
                <w:rFonts w:cs="Arial" w:hint="eastAsia"/>
                <w:lang w:eastAsia="zh-CN"/>
              </w:rPr>
              <w:t>)</w:t>
            </w:r>
            <w:r w:rsidRPr="00162A1E">
              <w:rPr>
                <w:rFonts w:cs="Arial"/>
                <w:lang w:eastAsia="zh-CN"/>
              </w:rPr>
              <w:t xml:space="preserve"> who cancels the override</w:t>
            </w:r>
          </w:p>
        </w:tc>
      </w:tr>
      <w:tr w:rsidR="002217F0" w:rsidRPr="00162A1E" w14:paraId="340FC13A" w14:textId="77777777" w:rsidTr="001318AE">
        <w:trPr>
          <w:jc w:val="center"/>
        </w:trPr>
        <w:tc>
          <w:tcPr>
            <w:tcW w:w="2880" w:type="dxa"/>
            <w:tcBorders>
              <w:top w:val="single" w:sz="4" w:space="0" w:color="000000"/>
              <w:left w:val="single" w:sz="4" w:space="0" w:color="000000"/>
              <w:bottom w:val="single" w:sz="4" w:space="0" w:color="000000"/>
            </w:tcBorders>
          </w:tcPr>
          <w:p w14:paraId="11F2EB41" w14:textId="77777777" w:rsidR="002217F0" w:rsidRPr="00162A1E" w:rsidRDefault="002217F0" w:rsidP="0088108B">
            <w:pPr>
              <w:pStyle w:val="tablecontent"/>
              <w:rPr>
                <w:rFonts w:cs="Arial"/>
                <w:lang w:eastAsia="en-US"/>
              </w:rPr>
            </w:pPr>
            <w:r w:rsidRPr="00162A1E">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2F37C9B9"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0A427F06" w14:textId="77777777" w:rsidR="002217F0" w:rsidRPr="00162A1E" w:rsidRDefault="002217F0" w:rsidP="0088108B">
            <w:pPr>
              <w:pStyle w:val="tablecontent"/>
              <w:rPr>
                <w:rFonts w:cs="Arial"/>
                <w:lang w:eastAsia="zh-CN"/>
              </w:rPr>
            </w:pPr>
            <w:r w:rsidRPr="00162A1E">
              <w:rPr>
                <w:rFonts w:cs="Arial"/>
                <w:lang w:eastAsia="en-US"/>
              </w:rPr>
              <w:t>Functional alias that corresponds to the MC service user</w:t>
            </w:r>
            <w:r w:rsidRPr="00162A1E">
              <w:t xml:space="preserve"> </w:t>
            </w:r>
            <w:r w:rsidRPr="00162A1E">
              <w:rPr>
                <w:rFonts w:hint="eastAsia"/>
                <w:lang w:eastAsia="zh-CN"/>
              </w:rPr>
              <w:t>(</w:t>
            </w:r>
            <w:r w:rsidRPr="00162A1E">
              <w:rPr>
                <w:lang w:eastAsia="zh-CN"/>
              </w:rPr>
              <w:t xml:space="preserve">e.g. </w:t>
            </w:r>
            <w:r w:rsidRPr="00162A1E">
              <w:t>MCPTT ID, MCVideo ID, MCData ID</w:t>
            </w:r>
            <w:r w:rsidRPr="00162A1E">
              <w:rPr>
                <w:rFonts w:hint="eastAsia"/>
                <w:lang w:eastAsia="zh-CN"/>
              </w:rPr>
              <w:t>)</w:t>
            </w:r>
            <w:r w:rsidRPr="00162A1E">
              <w:rPr>
                <w:lang w:eastAsia="zh-CN"/>
              </w:rPr>
              <w:t xml:space="preserve"> who cancels the override</w:t>
            </w:r>
          </w:p>
        </w:tc>
      </w:tr>
      <w:tr w:rsidR="002217F0" w:rsidRPr="00162A1E" w14:paraId="33683D5D" w14:textId="77777777" w:rsidTr="001318AE">
        <w:trPr>
          <w:jc w:val="center"/>
        </w:trPr>
        <w:tc>
          <w:tcPr>
            <w:tcW w:w="2880" w:type="dxa"/>
            <w:tcBorders>
              <w:top w:val="single" w:sz="4" w:space="0" w:color="000000"/>
              <w:left w:val="single" w:sz="4" w:space="0" w:color="000000"/>
              <w:bottom w:val="single" w:sz="4" w:space="0" w:color="000000"/>
            </w:tcBorders>
          </w:tcPr>
          <w:p w14:paraId="5B74A2D0" w14:textId="77777777" w:rsidR="002217F0" w:rsidRPr="00162A1E" w:rsidRDefault="002217F0" w:rsidP="0088108B">
            <w:pPr>
              <w:pStyle w:val="tablecontent"/>
              <w:rPr>
                <w:rFonts w:cs="Arial"/>
                <w:lang w:eastAsia="en-US"/>
              </w:rPr>
            </w:pPr>
            <w:r w:rsidRPr="00162A1E">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2496F01D"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4D864740" w14:textId="77777777" w:rsidR="002217F0" w:rsidRPr="00162A1E" w:rsidRDefault="002217F0" w:rsidP="0088108B">
            <w:pPr>
              <w:pStyle w:val="tablecontent"/>
              <w:rPr>
                <w:rFonts w:cs="Arial"/>
                <w:lang w:eastAsia="en-US"/>
              </w:rPr>
            </w:pPr>
            <w:r w:rsidRPr="00162A1E">
              <w:rPr>
                <w:rFonts w:cs="Arial"/>
                <w:lang w:eastAsia="en-US"/>
              </w:rPr>
              <w:t>List of identities of the MC service users</w:t>
            </w:r>
            <w:r w:rsidRPr="00162A1E">
              <w:rPr>
                <w:rFonts w:cs="Arial"/>
                <w:lang w:eastAsia="zh-CN"/>
              </w:rPr>
              <w:t xml:space="preserve"> for who trigger override is cancelled</w:t>
            </w:r>
          </w:p>
        </w:tc>
      </w:tr>
      <w:tr w:rsidR="002217F0" w:rsidRPr="00162A1E" w14:paraId="2FA8EBC0" w14:textId="77777777" w:rsidTr="001318AE">
        <w:trPr>
          <w:jc w:val="center"/>
        </w:trPr>
        <w:tc>
          <w:tcPr>
            <w:tcW w:w="2880" w:type="dxa"/>
            <w:tcBorders>
              <w:top w:val="single" w:sz="4" w:space="0" w:color="000000"/>
              <w:left w:val="single" w:sz="4" w:space="0" w:color="000000"/>
              <w:bottom w:val="single" w:sz="4" w:space="0" w:color="000000"/>
            </w:tcBorders>
          </w:tcPr>
          <w:p w14:paraId="4106EDD4" w14:textId="77777777" w:rsidR="002217F0" w:rsidRPr="00162A1E" w:rsidRDefault="002217F0" w:rsidP="0088108B">
            <w:pPr>
              <w:pStyle w:val="tablecontent"/>
              <w:rPr>
                <w:rFonts w:cs="Arial"/>
                <w:lang w:eastAsia="en-US"/>
              </w:rPr>
            </w:pPr>
            <w:r w:rsidRPr="00162A1E">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41DEBE13"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192EB380" w14:textId="77777777" w:rsidR="002217F0" w:rsidRPr="00162A1E" w:rsidRDefault="002217F0" w:rsidP="0088108B">
            <w:pPr>
              <w:pStyle w:val="tablecontent"/>
              <w:rPr>
                <w:rFonts w:cs="Arial"/>
                <w:lang w:eastAsia="en-US"/>
              </w:rPr>
            </w:pPr>
            <w:r w:rsidRPr="00162A1E">
              <w:rPr>
                <w:rFonts w:cs="Arial"/>
                <w:lang w:eastAsia="en-US"/>
              </w:rPr>
              <w:t>Functional alias that corresponds to the MC service users</w:t>
            </w:r>
            <w:r w:rsidRPr="00162A1E">
              <w:t xml:space="preserve"> </w:t>
            </w:r>
            <w:r w:rsidRPr="00162A1E">
              <w:rPr>
                <w:rFonts w:cs="Arial"/>
                <w:lang w:eastAsia="zh-CN"/>
              </w:rPr>
              <w:t>for who trigger override is cancelled</w:t>
            </w:r>
          </w:p>
        </w:tc>
      </w:tr>
    </w:tbl>
    <w:p w14:paraId="7E68EBB4" w14:textId="77777777" w:rsidR="002217F0" w:rsidRPr="00162A1E" w:rsidRDefault="002217F0" w:rsidP="002217F0"/>
    <w:p w14:paraId="2EE05198" w14:textId="77777777" w:rsidR="008D2684" w:rsidRPr="00526FC3" w:rsidRDefault="008D2684" w:rsidP="008D2684">
      <w:pPr>
        <w:pStyle w:val="Heading3"/>
        <w:rPr>
          <w:lang w:val="nl-NL"/>
        </w:rPr>
      </w:pPr>
      <w:bookmarkStart w:id="2512" w:name="_Toc210293482"/>
      <w:r w:rsidRPr="00526FC3">
        <w:rPr>
          <w:lang w:eastAsia="zh-CN"/>
        </w:rPr>
        <w:t>10.9.3</w:t>
      </w:r>
      <w:r w:rsidRPr="00526FC3">
        <w:rPr>
          <w:lang w:eastAsia="zh-CN"/>
        </w:rPr>
        <w:tab/>
        <w:t>Procedure</w:t>
      </w:r>
      <w:bookmarkEnd w:id="2494"/>
      <w:bookmarkEnd w:id="2495"/>
      <w:bookmarkEnd w:id="2512"/>
    </w:p>
    <w:p w14:paraId="6EA70F2E" w14:textId="77777777" w:rsidR="008D2684" w:rsidRPr="00526FC3" w:rsidRDefault="008D2684" w:rsidP="008D2684">
      <w:pPr>
        <w:pStyle w:val="Heading4"/>
      </w:pPr>
      <w:bookmarkStart w:id="2513" w:name="_Toc468105541"/>
      <w:bookmarkStart w:id="2514" w:name="_Toc468110636"/>
      <w:bookmarkStart w:id="2515" w:name="_Toc210293483"/>
      <w:r w:rsidRPr="00526FC3">
        <w:t>10.9.3.1</w:t>
      </w:r>
      <w:r w:rsidRPr="00526FC3">
        <w:tab/>
        <w:t>Event-triggered location reporting procedure</w:t>
      </w:r>
      <w:bookmarkEnd w:id="2513"/>
      <w:bookmarkEnd w:id="2514"/>
      <w:bookmarkEnd w:id="2515"/>
    </w:p>
    <w:p w14:paraId="19FE452F" w14:textId="35330A06" w:rsidR="008D2684" w:rsidRPr="00117812" w:rsidRDefault="008D2684" w:rsidP="008D2684">
      <w:pPr>
        <w:pStyle w:val="NO"/>
      </w:pPr>
      <w:r>
        <w:t>NOTE</w:t>
      </w:r>
      <w:r w:rsidR="00C0715B">
        <w:t> </w:t>
      </w:r>
      <w:r>
        <w:t>1: This procedure is valid for single MC system operation only.</w:t>
      </w:r>
    </w:p>
    <w:p w14:paraId="4AB0DE16" w14:textId="77777777" w:rsidR="008D2684" w:rsidRPr="00526FC3" w:rsidRDefault="008D2684" w:rsidP="008D2684">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management server. </w:t>
      </w:r>
      <w:r w:rsidRPr="00526FC3">
        <w:rPr>
          <w:lang w:eastAsia="zh-CN"/>
        </w:rPr>
        <w:t>The decision to report location information can be triggered at the location management client by different conditions</w:t>
      </w:r>
      <w:r>
        <w:rPr>
          <w:lang w:eastAsia="zh-CN"/>
        </w:rPr>
        <w:t>. The conditions could include, for example,</w:t>
      </w:r>
      <w:r w:rsidRPr="00526FC3">
        <w:t xml:space="preserve">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alert, emergency call or imminent peril calls. The location report can include information described as </w:t>
      </w:r>
      <w:r w:rsidRPr="00FE1A9B">
        <w:t>time of measurement</w:t>
      </w:r>
      <w:r w:rsidRPr="00197680">
        <w:t>,</w:t>
      </w:r>
      <w:r>
        <w:t xml:space="preserve"> accuracy, longitude, latitude, speed, bearing, altitude, </w:t>
      </w:r>
      <w:r w:rsidRPr="00526FC3">
        <w:t>ECGI, MBMS SAIs.</w:t>
      </w:r>
    </w:p>
    <w:p w14:paraId="7E44CCCD" w14:textId="77777777" w:rsidR="008D2684" w:rsidRPr="00526FC3" w:rsidRDefault="008D2684" w:rsidP="008D2684">
      <w:pPr>
        <w:pStyle w:val="TH"/>
        <w:rPr>
          <w:lang w:eastAsia="zh-CN"/>
        </w:rPr>
      </w:pPr>
      <w:r w:rsidRPr="00526FC3">
        <w:rPr>
          <w:lang w:eastAsia="zh-CN"/>
        </w:rPr>
        <w:object w:dxaOrig="5505" w:dyaOrig="3601" w14:anchorId="78938FC7">
          <v:shape id="_x0000_i1128" type="#_x0000_t75" style="width:274.05pt;height:180pt" o:ole="">
            <v:imagedata r:id="rId217" o:title=""/>
          </v:shape>
          <o:OLEObject Type="Embed" ProgID="Visio.Drawing.11" ShapeID="_x0000_i1128" DrawAspect="Content" ObjectID="_1820908938" r:id="rId218"/>
        </w:object>
      </w:r>
    </w:p>
    <w:p w14:paraId="3071DA5F" w14:textId="77777777" w:rsidR="008D2684" w:rsidRPr="00526FC3" w:rsidRDefault="008D2684" w:rsidP="008D2684">
      <w:pPr>
        <w:pStyle w:val="TF"/>
      </w:pPr>
      <w:r w:rsidRPr="00526FC3">
        <w:t>Figure 10.9.3.1-1: Event-triggered location reporting procedure</w:t>
      </w:r>
    </w:p>
    <w:p w14:paraId="1AD338C5" w14:textId="77777777" w:rsidR="008D2684" w:rsidRPr="00526FC3" w:rsidRDefault="008D2684" w:rsidP="008D2684">
      <w:pPr>
        <w:pStyle w:val="B1"/>
      </w:pPr>
      <w:r w:rsidRPr="00526FC3">
        <w:t>1.</w:t>
      </w:r>
      <w:r w:rsidRPr="00526FC3">
        <w:tab/>
        <w:t>The location management server sends location reporting configuration message to the location management client(s) containing the initial configuration (or a subsequent update) for reporting the location of the MC service UE. This message can be sent over a unicast bearer to a specific location management client or as a group message over an MBMS bearer to update the location reporting configuration for multiple location management clients at the same time.</w:t>
      </w:r>
    </w:p>
    <w:p w14:paraId="34359145" w14:textId="77777777" w:rsidR="008D2684" w:rsidRPr="00526FC3" w:rsidRDefault="008D2684" w:rsidP="008D2684">
      <w:pPr>
        <w:pStyle w:val="NO"/>
      </w:pPr>
      <w:r w:rsidRPr="00526FC3">
        <w:t>NOTE </w:t>
      </w:r>
      <w:r>
        <w:t>2</w:t>
      </w:r>
      <w:r w:rsidRPr="00526FC3">
        <w:t>:</w:t>
      </w:r>
      <w:r w:rsidRPr="00526FC3">
        <w:tab/>
        <w:t>The location reporting configuration information can be made part of the user profile, in which case the sending of the message is not necessary.</w:t>
      </w:r>
    </w:p>
    <w:p w14:paraId="0612C449" w14:textId="77777777" w:rsidR="008D2684" w:rsidRPr="00526FC3" w:rsidRDefault="008D2684" w:rsidP="008D2684">
      <w:pPr>
        <w:pStyle w:val="NO"/>
      </w:pPr>
      <w:r w:rsidRPr="00526FC3">
        <w:t>NOTE </w:t>
      </w:r>
      <w:r>
        <w:t>3</w:t>
      </w:r>
      <w:r w:rsidRPr="00526FC3">
        <w:t>:</w:t>
      </w:r>
      <w:r w:rsidRPr="00526FC3">
        <w:tab/>
        <w:t>Different location management clients may be given different location reporting criteria.</w:t>
      </w:r>
    </w:p>
    <w:p w14:paraId="102512D0" w14:textId="66807957" w:rsidR="00032861" w:rsidRDefault="00032861" w:rsidP="00BF7479">
      <w:pPr>
        <w:pStyle w:val="NO"/>
      </w:pPr>
      <w:r w:rsidRPr="00032861">
        <w:t>NOTE</w:t>
      </w:r>
      <w:r w:rsidR="005C777B">
        <w:t> </w:t>
      </w:r>
      <w:r w:rsidRPr="00032861">
        <w:t>4:</w:t>
      </w:r>
      <w:r>
        <w:tab/>
      </w:r>
      <w:r w:rsidRPr="00032861">
        <w:t>A subsequent update to the location reporting configuration may contain only the information elements that need updating, from Table</w:t>
      </w:r>
      <w:r>
        <w:t> </w:t>
      </w:r>
      <w:r w:rsidRPr="00032861">
        <w:t>10.9.2.1-1. The IEs that are not changed will retain the previous values.</w:t>
      </w:r>
    </w:p>
    <w:p w14:paraId="1900CB2F" w14:textId="0F5A2408" w:rsidR="008D2684" w:rsidRPr="00526FC3" w:rsidRDefault="008D2684" w:rsidP="008D2684">
      <w:pPr>
        <w:pStyle w:val="B1"/>
      </w:pPr>
      <w:r w:rsidRPr="00526FC3">
        <w:t>2.</w:t>
      </w:r>
      <w:r w:rsidRPr="00526FC3">
        <w:tab/>
        <w:t>A location reporting event occurs, triggering step 3.</w:t>
      </w:r>
    </w:p>
    <w:p w14:paraId="4E7F996C" w14:textId="77777777" w:rsidR="008D2684" w:rsidRPr="00526FC3" w:rsidRDefault="008D2684" w:rsidP="008D2684">
      <w:pPr>
        <w:pStyle w:val="B1"/>
      </w:pPr>
      <w:r w:rsidRPr="00526FC3">
        <w:t>3.</w:t>
      </w:r>
      <w:r w:rsidRPr="00526FC3">
        <w:tab/>
        <w:t>The location management client sends a location information report to the location management server, containing location information identified by the location management server and available to the location management client.</w:t>
      </w:r>
    </w:p>
    <w:p w14:paraId="102DABCA" w14:textId="77777777" w:rsidR="008D2684" w:rsidRDefault="008D2684" w:rsidP="008D2684">
      <w:pPr>
        <w:pStyle w:val="B1"/>
      </w:pPr>
      <w:r w:rsidRPr="00526FC3">
        <w:t>4.</w:t>
      </w:r>
      <w:r w:rsidRPr="00526FC3">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r>
        <w:t>If the location information report contains an optional MC service UE label, the location management server stores it together with the location information for the reporting location management client.</w:t>
      </w:r>
    </w:p>
    <w:p w14:paraId="432418E8" w14:textId="77777777" w:rsidR="008D2684" w:rsidRPr="00526FC3" w:rsidRDefault="008D2684" w:rsidP="008D2684">
      <w:pPr>
        <w:pStyle w:val="B1"/>
      </w:pPr>
    </w:p>
    <w:p w14:paraId="5ADC62C8" w14:textId="77777777" w:rsidR="008D2684" w:rsidRPr="00526FC3" w:rsidRDefault="008D2684" w:rsidP="008D2684">
      <w:pPr>
        <w:pStyle w:val="Heading4"/>
      </w:pPr>
      <w:bookmarkStart w:id="2516" w:name="_Toc460616216"/>
      <w:bookmarkStart w:id="2517" w:name="_Toc460617077"/>
      <w:bookmarkStart w:id="2518" w:name="_Toc460662466"/>
      <w:bookmarkStart w:id="2519" w:name="_Toc468105542"/>
      <w:bookmarkStart w:id="2520" w:name="_Toc468110637"/>
      <w:bookmarkStart w:id="2521" w:name="_Toc210293484"/>
      <w:r w:rsidRPr="00526FC3">
        <w:t>10.9.3.2</w:t>
      </w:r>
      <w:r w:rsidRPr="00526FC3">
        <w:tab/>
        <w:t>On-demand location reporting procedure</w:t>
      </w:r>
      <w:bookmarkEnd w:id="2516"/>
      <w:bookmarkEnd w:id="2517"/>
      <w:bookmarkEnd w:id="2518"/>
      <w:bookmarkEnd w:id="2519"/>
      <w:bookmarkEnd w:id="2520"/>
      <w:bookmarkEnd w:id="2521"/>
    </w:p>
    <w:p w14:paraId="53C67F14" w14:textId="77777777" w:rsidR="008D2684" w:rsidRPr="00117812" w:rsidRDefault="008D2684" w:rsidP="008D2684">
      <w:pPr>
        <w:pStyle w:val="NO"/>
      </w:pPr>
      <w:r>
        <w:t>NOTE: This procedure is valid for single MC system operation only.</w:t>
      </w:r>
    </w:p>
    <w:p w14:paraId="0105F5BD" w14:textId="77777777" w:rsidR="008D2684" w:rsidRPr="00526FC3" w:rsidRDefault="008D2684" w:rsidP="008D2684">
      <w:r w:rsidRPr="00526FC3">
        <w:rPr>
          <w:lang w:eastAsia="zh-CN"/>
        </w:rPr>
        <w:t xml:space="preserve">The location management server can request </w:t>
      </w:r>
      <w:r>
        <w:rPr>
          <w:lang w:eastAsia="zh-CN"/>
        </w:rPr>
        <w:t xml:space="preserve">MC service </w:t>
      </w:r>
      <w:r w:rsidRPr="00526FC3">
        <w:rPr>
          <w:lang w:eastAsia="zh-CN"/>
        </w:rPr>
        <w:t xml:space="preserve">UE location information at any time by sending a location information request to the location management client, which may trigger location management client to immediately send the location report. </w:t>
      </w:r>
    </w:p>
    <w:p w14:paraId="5CB11479" w14:textId="1DAC0DFC" w:rsidR="008D2684" w:rsidRPr="00526FC3" w:rsidRDefault="001600A9" w:rsidP="008D2684">
      <w:pPr>
        <w:pStyle w:val="TH"/>
      </w:pPr>
      <w:r>
        <w:rPr>
          <w:rFonts w:ascii="Times New Roman" w:hAnsi="Times New Roman"/>
          <w:lang w:eastAsia="zh-CN"/>
        </w:rPr>
        <w:object w:dxaOrig="5580" w:dyaOrig="4455" w14:anchorId="114CB9DD">
          <v:shape id="_x0000_i1129" type="#_x0000_t75" style="width:280.5pt;height:222.45pt" o:ole="">
            <v:imagedata r:id="rId219" o:title=""/>
          </v:shape>
          <o:OLEObject Type="Embed" ProgID="Visio.Drawing.11" ShapeID="_x0000_i1129" DrawAspect="Content" ObjectID="_1820908939" r:id="rId220"/>
        </w:object>
      </w:r>
    </w:p>
    <w:p w14:paraId="106B445F" w14:textId="77777777" w:rsidR="008D2684" w:rsidRPr="00526FC3" w:rsidRDefault="008D2684" w:rsidP="008D2684">
      <w:pPr>
        <w:pStyle w:val="TF"/>
      </w:pPr>
      <w:r w:rsidRPr="00526FC3">
        <w:t>Figure 10.9.3.2-1: On-demand location information reporting procedure</w:t>
      </w:r>
    </w:p>
    <w:p w14:paraId="7E2AAA5A" w14:textId="02727633" w:rsidR="008D2684" w:rsidRPr="00526FC3" w:rsidRDefault="008D2684" w:rsidP="008D2684">
      <w:pPr>
        <w:pStyle w:val="B1"/>
      </w:pPr>
      <w:r w:rsidRPr="00526FC3">
        <w:t>1.</w:t>
      </w:r>
      <w:r w:rsidRPr="00526FC3">
        <w:tab/>
        <w:t>Based on configurations such as periodical location information timer, or location information request from other entities (e.g., another location management client</w:t>
      </w:r>
      <w:r w:rsidR="001600A9" w:rsidRPr="001600A9">
        <w:t xml:space="preserve"> of an authorized </w:t>
      </w:r>
      <w:r w:rsidR="003417C0" w:rsidRPr="003417C0">
        <w:t xml:space="preserve">MC </w:t>
      </w:r>
      <w:r w:rsidR="001600A9" w:rsidRPr="001600A9">
        <w:t>user</w:t>
      </w:r>
      <w:r w:rsidR="003417C0" w:rsidRPr="003417C0">
        <w:t xml:space="preserve"> whose MC service ID is among the list of MC service users which sharing location information of the target (requested) MC service user is authorised,</w:t>
      </w:r>
      <w:r w:rsidRPr="00526FC3">
        <w:t>, MC</w:t>
      </w:r>
      <w:r w:rsidR="003417C0">
        <w:t> </w:t>
      </w:r>
      <w:r w:rsidRPr="00526FC3">
        <w:t>service server), location management server initiates the immediate</w:t>
      </w:r>
      <w:r>
        <w:t xml:space="preserve"> </w:t>
      </w:r>
      <w:r w:rsidRPr="00526FC3">
        <w:t xml:space="preserve">request </w:t>
      </w:r>
      <w:r>
        <w:t xml:space="preserve">of </w:t>
      </w:r>
      <w:r w:rsidRPr="00526FC3">
        <w:t xml:space="preserve">location information </w:t>
      </w:r>
      <w:r>
        <w:t xml:space="preserve">to be sent </w:t>
      </w:r>
      <w:r w:rsidRPr="00526FC3">
        <w:t>from the location management client.</w:t>
      </w:r>
    </w:p>
    <w:p w14:paraId="45D64797" w14:textId="77777777" w:rsidR="008D2684" w:rsidRPr="00526FC3" w:rsidRDefault="008D2684" w:rsidP="008D2684">
      <w:pPr>
        <w:pStyle w:val="B1"/>
      </w:pPr>
      <w:r w:rsidRPr="00526FC3">
        <w:t>2.</w:t>
      </w:r>
      <w:r w:rsidRPr="00526FC3">
        <w:tab/>
        <w:t>The location management server sends a location information request to the location management client.</w:t>
      </w:r>
    </w:p>
    <w:p w14:paraId="3B0098A6" w14:textId="64186F40" w:rsidR="008D2684" w:rsidRPr="00526FC3" w:rsidRDefault="001600A9" w:rsidP="008D2684">
      <w:pPr>
        <w:pStyle w:val="B1"/>
      </w:pPr>
      <w:r>
        <w:t>3</w:t>
      </w:r>
      <w:r w:rsidR="008D2684" w:rsidRPr="00526FC3">
        <w:t>.</w:t>
      </w:r>
      <w:r w:rsidR="008D2684" w:rsidRPr="00526FC3">
        <w:tab/>
        <w:t>The location management client immediately responds to the location management server with a report containing location information identified by the location management server and available to the location management client.</w:t>
      </w:r>
    </w:p>
    <w:p w14:paraId="20ECE782" w14:textId="1870CE6F" w:rsidR="008D2684" w:rsidRPr="00526FC3" w:rsidRDefault="001600A9" w:rsidP="008D2684">
      <w:pPr>
        <w:pStyle w:val="B1"/>
      </w:pPr>
      <w:r>
        <w:t>4</w:t>
      </w:r>
      <w:r w:rsidR="008D2684" w:rsidRPr="00526FC3">
        <w:t>.</w:t>
      </w:r>
      <w:r w:rsidR="008D2684" w:rsidRPr="00526FC3">
        <w:tab/>
        <w:t>Upon receiving the report, the location management server updates location of the reporting location management client. If the location management server does not have location information of the reporting location management client, the location management server just stores the reporting location information for that location management client.</w:t>
      </w:r>
      <w:r w:rsidR="008D2684" w:rsidRPr="00B754F9">
        <w:t xml:space="preserve"> </w:t>
      </w:r>
      <w:r w:rsidR="008D2684">
        <w:t>If the location information report contains an optional MC service UE label, the location management server stores it together with the location information for the reporting location management client.</w:t>
      </w:r>
    </w:p>
    <w:p w14:paraId="3B7A197A" w14:textId="77777777" w:rsidR="008D2684" w:rsidRPr="00526FC3" w:rsidRDefault="008D2684" w:rsidP="008D2684">
      <w:pPr>
        <w:pStyle w:val="Heading4"/>
      </w:pPr>
      <w:bookmarkStart w:id="2522" w:name="_Toc460616217"/>
      <w:bookmarkStart w:id="2523" w:name="_Toc460617078"/>
      <w:bookmarkStart w:id="2524" w:name="_Toc465162706"/>
      <w:bookmarkStart w:id="2525" w:name="_Toc468105543"/>
      <w:bookmarkStart w:id="2526" w:name="_Toc468110638"/>
      <w:bookmarkStart w:id="2527" w:name="_Toc210293485"/>
      <w:r w:rsidRPr="00526FC3">
        <w:t>10.9.3.3</w:t>
      </w:r>
      <w:r w:rsidRPr="00526FC3">
        <w:tab/>
        <w:t>Client-triggered location reporting procedure</w:t>
      </w:r>
      <w:bookmarkEnd w:id="2522"/>
      <w:bookmarkEnd w:id="2523"/>
      <w:bookmarkEnd w:id="2524"/>
      <w:bookmarkEnd w:id="2525"/>
      <w:bookmarkEnd w:id="2526"/>
      <w:bookmarkEnd w:id="2527"/>
    </w:p>
    <w:p w14:paraId="56304073" w14:textId="1EB126D1" w:rsidR="008D2684" w:rsidRPr="00117812" w:rsidRDefault="008D2684" w:rsidP="008D2684">
      <w:pPr>
        <w:pStyle w:val="NO"/>
      </w:pPr>
      <w:r>
        <w:t>NOTE</w:t>
      </w:r>
      <w:r w:rsidR="008339C9">
        <w:t> 1</w:t>
      </w:r>
      <w:r>
        <w:t>: This procedure is valid for single MC system operation only.</w:t>
      </w:r>
    </w:p>
    <w:p w14:paraId="14256188" w14:textId="77777777" w:rsidR="008D2684" w:rsidRDefault="008D2684" w:rsidP="008D2684">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sidRPr="00526FC3">
        <w:rPr>
          <w:lang w:val="nl-NL" w:eastAsia="zh-CN"/>
        </w:rPr>
        <w:t>3</w:t>
      </w:r>
      <w:r w:rsidRPr="00526FC3">
        <w:rPr>
          <w:rFonts w:hint="eastAsia"/>
          <w:lang w:val="nl-NL" w:eastAsia="zh-CN"/>
        </w:rPr>
        <w:t>-1 illustrates the high level procedure of client-triggered location reporting.</w:t>
      </w:r>
    </w:p>
    <w:p w14:paraId="31AFE271" w14:textId="77777777" w:rsidR="008339C9" w:rsidRDefault="008339C9" w:rsidP="008339C9">
      <w:pPr>
        <w:rPr>
          <w:lang w:val="nl-NL" w:eastAsia="zh-CN"/>
        </w:rPr>
      </w:pPr>
      <w:r>
        <w:rPr>
          <w:lang w:val="nl-NL" w:eastAsia="zh-CN"/>
        </w:rPr>
        <w:t>Pre-conditions:</w:t>
      </w:r>
    </w:p>
    <w:p w14:paraId="55C79ADD" w14:textId="12C9DDF3" w:rsidR="008339C9" w:rsidRDefault="008339C9" w:rsidP="0095121F">
      <w:pPr>
        <w:pStyle w:val="B1"/>
        <w:rPr>
          <w:lang w:val="nl-NL" w:eastAsia="zh-CN"/>
        </w:rPr>
      </w:pPr>
      <w:r>
        <w:rPr>
          <w:lang w:val="nl-NL" w:eastAsia="zh-CN"/>
        </w:rPr>
        <w:t>1.</w:t>
      </w:r>
      <w:r>
        <w:rPr>
          <w:lang w:val="nl-NL" w:eastAsia="zh-CN"/>
        </w:rPr>
        <w:tab/>
      </w:r>
      <w:r w:rsidRPr="008339C9">
        <w:rPr>
          <w:lang w:val="nl-NL" w:eastAsia="zh-CN"/>
        </w:rPr>
        <w:t>If the trigger involves an MC service group ID (list), the LMS has previously subscribed to group dynamic data from the MC service server, as per 10.1.5.6.4.1.</w:t>
      </w:r>
    </w:p>
    <w:p w14:paraId="438EE07E" w14:textId="77777777" w:rsidR="008339C9" w:rsidRPr="00D11A0E" w:rsidRDefault="008339C9" w:rsidP="0095121F">
      <w:pPr>
        <w:rPr>
          <w:lang w:val="nl-NL" w:eastAsia="zh-CN"/>
        </w:rPr>
      </w:pPr>
      <w:r w:rsidRPr="005F225E">
        <w:t xml:space="preserve">If </w:t>
      </w:r>
      <w:r>
        <w:t xml:space="preserve">the trigger </w:t>
      </w:r>
      <w:r w:rsidRPr="005F225E">
        <w:t xml:space="preserve">involves an </w:t>
      </w:r>
      <w:r>
        <w:t>MC service group ID</w:t>
      </w:r>
      <w:r w:rsidRPr="005F225E">
        <w:t xml:space="preserve"> </w:t>
      </w:r>
      <w:r>
        <w:t>(</w:t>
      </w:r>
      <w:r w:rsidRPr="005F225E">
        <w:t>list</w:t>
      </w:r>
      <w:r>
        <w:t xml:space="preserve">), the LMS has previously subscribed to group dynamic data from the MC service server, as per 10.1.5.6.4.1. </w:t>
      </w:r>
    </w:p>
    <w:p w14:paraId="1875FF4A" w14:textId="77777777" w:rsidR="008339C9" w:rsidRPr="00526FC3" w:rsidRDefault="008339C9" w:rsidP="008D2684">
      <w:pPr>
        <w:rPr>
          <w:lang w:val="nl-NL" w:eastAsia="zh-CN"/>
        </w:rPr>
      </w:pPr>
    </w:p>
    <w:p w14:paraId="791B6B81" w14:textId="7C2D3C12" w:rsidR="008D2684" w:rsidRPr="00526FC3" w:rsidRDefault="008339C9" w:rsidP="008D2684">
      <w:pPr>
        <w:pStyle w:val="TH"/>
        <w:rPr>
          <w:lang w:eastAsia="zh-CN"/>
        </w:rPr>
      </w:pPr>
      <w:r>
        <w:object w:dxaOrig="10020" w:dyaOrig="3826" w14:anchorId="45870BB0">
          <v:shape id="_x0000_i1130" type="#_x0000_t75" style="width:434.7pt;height:165.5pt" o:ole="">
            <v:imagedata r:id="rId221" o:title=""/>
          </v:shape>
          <o:OLEObject Type="Embed" ProgID="Visio.Drawing.15" ShapeID="_x0000_i1130" DrawAspect="Content" ObjectID="_1820908940" r:id="rId222"/>
        </w:object>
      </w:r>
    </w:p>
    <w:p w14:paraId="2BF8308C" w14:textId="77777777" w:rsidR="008D2684" w:rsidRPr="00526FC3" w:rsidRDefault="008D2684" w:rsidP="008D2684">
      <w:pPr>
        <w:pStyle w:val="TF"/>
      </w:pPr>
      <w:r w:rsidRPr="00526FC3">
        <w:t>Figure 10.9.3.3-1: Client-triggered location reporting procedure</w:t>
      </w:r>
    </w:p>
    <w:p w14:paraId="6B6B27EC" w14:textId="6A3948CE" w:rsidR="008D2684" w:rsidRPr="00526FC3" w:rsidRDefault="008D2684" w:rsidP="008D2684">
      <w:pPr>
        <w:pStyle w:val="B1"/>
        <w:rPr>
          <w:lang w:eastAsia="zh-CN"/>
        </w:rPr>
      </w:pPr>
      <w:r w:rsidRPr="00526FC3">
        <w:t>1.</w:t>
      </w:r>
      <w:r w:rsidRPr="00526FC3">
        <w:tab/>
        <w:t>Location management</w:t>
      </w:r>
      <w:r w:rsidRPr="00526FC3">
        <w:rPr>
          <w:lang w:eastAsia="zh-CN"/>
        </w:rPr>
        <w:t xml:space="preserve"> client 2 (authorized MC service user) sends a location reporting trigger to the location management server to </w:t>
      </w:r>
      <w:r w:rsidR="008339C9">
        <w:rPr>
          <w:lang w:eastAsia="zh-CN"/>
        </w:rPr>
        <w:t xml:space="preserve">start </w:t>
      </w:r>
      <w:r w:rsidRPr="00526FC3">
        <w:rPr>
          <w:lang w:eastAsia="zh-CN"/>
        </w:rPr>
        <w:t xml:space="preserve">a location reporting procedure for obtaining the location information. </w:t>
      </w:r>
      <w:r w:rsidR="008339C9" w:rsidRPr="008339C9">
        <w:rPr>
          <w:lang w:eastAsia="zh-CN"/>
        </w:rPr>
        <w:t>The location reporting trigger request contains MC service ID list or MC service group ID list or Functional alias list to obtain the the location information. Location management server checks whether location management client 2 has subscribed to and is authorized to send a location reporting trigger for location management client 1's location information.</w:t>
      </w:r>
    </w:p>
    <w:p w14:paraId="6CE9E624" w14:textId="77777777" w:rsidR="008339C9" w:rsidRDefault="008D2684" w:rsidP="008339C9">
      <w:pPr>
        <w:pStyle w:val="B1"/>
      </w:pPr>
      <w:bookmarkStart w:id="2528" w:name="_Toc460616218"/>
      <w:bookmarkStart w:id="2529" w:name="_Toc460617079"/>
      <w:r w:rsidRPr="00526FC3">
        <w:t>2.</w:t>
      </w:r>
      <w:r w:rsidRPr="00526FC3">
        <w:tab/>
      </w:r>
      <w:r w:rsidR="008339C9">
        <w:t>If step (1) involves an MC service group ID list:</w:t>
      </w:r>
    </w:p>
    <w:p w14:paraId="06C718EA" w14:textId="2EDC2CD2" w:rsidR="008339C9" w:rsidRDefault="008339C9" w:rsidP="0095121F">
      <w:pPr>
        <w:pStyle w:val="B2"/>
      </w:pPr>
      <w:r>
        <w:t>-</w:t>
      </w:r>
      <w:r>
        <w:tab/>
        <w:t>The MC service server notifies group affiliation status to the LMS as per 10.1.5.6.4.2. The LMS will update the list of currently affiliated users.</w:t>
      </w:r>
    </w:p>
    <w:p w14:paraId="26AF9452" w14:textId="47B3737E" w:rsidR="00263870" w:rsidRDefault="00263870" w:rsidP="00263870">
      <w:pPr>
        <w:pStyle w:val="B1"/>
        <w:rPr>
          <w:lang w:eastAsia="zh-CN"/>
        </w:rPr>
      </w:pPr>
      <w:r>
        <w:t>3.</w:t>
      </w:r>
      <w:r>
        <w:tab/>
      </w:r>
      <w:r w:rsidRPr="00263870">
        <w:t xml:space="preserve"> If the location reporting trigger request contains MC service ID list or Functional alias list, </w:t>
      </w:r>
      <w:r>
        <w:t>d</w:t>
      </w:r>
      <w:r w:rsidR="008D2684" w:rsidRPr="00526FC3">
        <w:t>epending on the information specified by the location reporting trigger</w:t>
      </w:r>
      <w:r w:rsidR="00A1324F" w:rsidRPr="00A1324F">
        <w:t xml:space="preserve"> and aggregation of other trigger requests towards the same target location management client</w:t>
      </w:r>
      <w:r w:rsidR="008D2684" w:rsidRPr="00526FC3">
        <w:t>, location management server initiates an on-demand location reporting procedure or an event-triggered location reporting procedure for the location of location management client 1</w:t>
      </w:r>
      <w:r w:rsidR="008D2684" w:rsidRPr="00526FC3">
        <w:rPr>
          <w:lang w:eastAsia="zh-CN"/>
        </w:rPr>
        <w:t>.</w:t>
      </w:r>
      <w:bookmarkEnd w:id="2528"/>
      <w:bookmarkEnd w:id="2529"/>
      <w:r>
        <w:rPr>
          <w:lang w:eastAsia="zh-CN"/>
        </w:rPr>
        <w:t xml:space="preserve"> </w:t>
      </w:r>
    </w:p>
    <w:p w14:paraId="18604630" w14:textId="35B8DD55" w:rsidR="00263870" w:rsidRDefault="00263870" w:rsidP="0095121F">
      <w:pPr>
        <w:pStyle w:val="B1"/>
        <w:ind w:hanging="1"/>
        <w:rPr>
          <w:lang w:eastAsia="zh-CN"/>
        </w:rPr>
      </w:pPr>
      <w:r>
        <w:rPr>
          <w:lang w:eastAsia="zh-CN"/>
        </w:rPr>
        <w:t>If the location reporting trigger request contains MC service group ID list, the location management server initiates an event-triggered location reporting procedure. The LMS will trigger location reports for only the currently affiliated users of the group, based on the last notification from the MC service server, as per step 2. The LMS will cancel the current location reporting trigger for the users who have de-affiliated from the service group ID lists(s).</w:t>
      </w:r>
    </w:p>
    <w:p w14:paraId="08E78A5D" w14:textId="6FE33B1D" w:rsidR="008D2684" w:rsidRPr="00526FC3" w:rsidRDefault="00263870" w:rsidP="0095121F">
      <w:pPr>
        <w:pStyle w:val="NO"/>
        <w:rPr>
          <w:lang w:eastAsia="zh-CN"/>
        </w:rPr>
      </w:pPr>
      <w:r>
        <w:rPr>
          <w:lang w:eastAsia="zh-CN"/>
        </w:rPr>
        <w:t>NOTE 2:</w:t>
      </w:r>
      <w:r>
        <w:rPr>
          <w:lang w:eastAsia="zh-CN"/>
        </w:rPr>
        <w:tab/>
        <w:t>If the location reporting trigger request contains MC service group ID list, steps 2 and 3 shall be repeated as per the group affiliation status notifications are received.</w:t>
      </w:r>
    </w:p>
    <w:p w14:paraId="35B3CE8E" w14:textId="4A628157" w:rsidR="008D2684" w:rsidRPr="00526FC3" w:rsidRDefault="008D2684" w:rsidP="008D2684">
      <w:pPr>
        <w:pStyle w:val="Heading4"/>
      </w:pPr>
      <w:bookmarkStart w:id="2530" w:name="_Toc465162707"/>
      <w:bookmarkStart w:id="2531" w:name="_Toc468105544"/>
      <w:bookmarkStart w:id="2532" w:name="_Toc468110639"/>
      <w:bookmarkStart w:id="2533" w:name="_Toc210293486"/>
      <w:r w:rsidRPr="00526FC3">
        <w:rPr>
          <w:rFonts w:hint="eastAsia"/>
        </w:rPr>
        <w:t>10.</w:t>
      </w:r>
      <w:r w:rsidRPr="00526FC3">
        <w:t>9.3</w:t>
      </w:r>
      <w:r w:rsidRPr="00526FC3">
        <w:rPr>
          <w:rFonts w:hint="eastAsia"/>
        </w:rPr>
        <w:t>.</w:t>
      </w:r>
      <w:r w:rsidRPr="00526FC3">
        <w:t>4</w:t>
      </w:r>
      <w:r w:rsidRPr="00526FC3">
        <w:tab/>
      </w:r>
      <w:r w:rsidR="006C029B" w:rsidRPr="006C029B">
        <w:t xml:space="preserve">Event-triggered </w:t>
      </w:r>
      <w:r w:rsidR="006C029B">
        <w:t>l</w:t>
      </w:r>
      <w:r w:rsidRPr="00526FC3">
        <w:t xml:space="preserve">ocation </w:t>
      </w:r>
      <w:r w:rsidRPr="00526FC3">
        <w:rPr>
          <w:rFonts w:hint="eastAsia"/>
        </w:rPr>
        <w:t>reporting cancel</w:t>
      </w:r>
      <w:r w:rsidRPr="00526FC3">
        <w:t xml:space="preserve"> procedure</w:t>
      </w:r>
      <w:bookmarkEnd w:id="2530"/>
      <w:bookmarkEnd w:id="2531"/>
      <w:bookmarkEnd w:id="2532"/>
      <w:bookmarkEnd w:id="2533"/>
    </w:p>
    <w:p w14:paraId="4E07DCFA" w14:textId="77777777" w:rsidR="008D2684" w:rsidRPr="00117812" w:rsidRDefault="008D2684" w:rsidP="008D2684">
      <w:pPr>
        <w:pStyle w:val="NO"/>
      </w:pPr>
      <w:bookmarkStart w:id="2534" w:name="OLE_LINK38"/>
      <w:r>
        <w:t>NOTE: This procedure is valid for single MC system operation only.</w:t>
      </w:r>
    </w:p>
    <w:p w14:paraId="1EB52FED" w14:textId="62CBDAE4" w:rsidR="008D2684" w:rsidRPr="00526FC3" w:rsidRDefault="008D2684" w:rsidP="008D2684">
      <w:pPr>
        <w:rPr>
          <w:lang w:eastAsia="zh-CN"/>
        </w:rPr>
      </w:pPr>
      <w:r w:rsidRPr="00526FC3">
        <w:rPr>
          <w:rFonts w:hint="eastAsia"/>
          <w:lang w:eastAsia="zh-CN"/>
        </w:rPr>
        <w:t xml:space="preserve">The </w:t>
      </w:r>
      <w:r w:rsidR="006C029B" w:rsidRPr="006C029B">
        <w:rPr>
          <w:lang w:eastAsia="zh-CN"/>
        </w:rPr>
        <w:t xml:space="preserve">event-triggered </w:t>
      </w:r>
      <w:r w:rsidRPr="00526FC3">
        <w:rPr>
          <w:rFonts w:hint="eastAsia"/>
          <w:lang w:eastAsia="zh-CN"/>
        </w:rPr>
        <w:t>location reporting cancel procedure reuses the information flow of location reporting configuration</w:t>
      </w:r>
      <w:r w:rsidRPr="00526FC3">
        <w:t>.</w:t>
      </w:r>
      <w:bookmarkEnd w:id="2534"/>
    </w:p>
    <w:p w14:paraId="27FC470E" w14:textId="77777777" w:rsidR="008D2684" w:rsidRPr="00526FC3" w:rsidRDefault="008D2684" w:rsidP="008D2684">
      <w:pPr>
        <w:rPr>
          <w:lang w:eastAsia="zh-CN"/>
        </w:rPr>
      </w:pPr>
      <w:r w:rsidRPr="00526FC3">
        <w:rPr>
          <w:lang w:eastAsia="zh-CN"/>
        </w:rPr>
        <w:t>Pre-conditions:</w:t>
      </w:r>
    </w:p>
    <w:p w14:paraId="143EA128" w14:textId="77777777" w:rsidR="008D2684" w:rsidRPr="00526FC3" w:rsidRDefault="008D2684" w:rsidP="008D2684">
      <w:pPr>
        <w:pStyle w:val="B1"/>
        <w:rPr>
          <w:lang w:eastAsia="zh-CN"/>
        </w:rPr>
      </w:pPr>
      <w:r w:rsidRPr="00526FC3">
        <w:t>-</w:t>
      </w:r>
      <w:r w:rsidRPr="00526FC3">
        <w:tab/>
        <w:t xml:space="preserve">The location management </w:t>
      </w:r>
      <w:r w:rsidRPr="00526FC3">
        <w:rPr>
          <w:rFonts w:hint="eastAsia"/>
          <w:lang w:eastAsia="zh-CN"/>
        </w:rPr>
        <w:t>client</w:t>
      </w:r>
      <w:r w:rsidRPr="00526FC3">
        <w:t xml:space="preserve"> has </w:t>
      </w:r>
      <w:r w:rsidRPr="00526FC3">
        <w:rPr>
          <w:rFonts w:hint="eastAsia"/>
          <w:lang w:eastAsia="zh-CN"/>
        </w:rPr>
        <w:t xml:space="preserve">been provided </w:t>
      </w:r>
      <w:r>
        <w:rPr>
          <w:lang w:eastAsia="zh-CN"/>
        </w:rPr>
        <w:t xml:space="preserve">with </w:t>
      </w:r>
      <w:r w:rsidRPr="00526FC3">
        <w:t>location reporting configuration information.</w:t>
      </w:r>
    </w:p>
    <w:p w14:paraId="41B9306E" w14:textId="77777777" w:rsidR="008D2684" w:rsidRPr="00526FC3" w:rsidRDefault="008D2684" w:rsidP="008D2684">
      <w:pPr>
        <w:rPr>
          <w:lang w:eastAsia="zh-CN"/>
        </w:rPr>
      </w:pPr>
    </w:p>
    <w:p w14:paraId="7883CEF0" w14:textId="77777777" w:rsidR="008D2684" w:rsidRPr="00526FC3" w:rsidRDefault="008D2684" w:rsidP="008D2684">
      <w:pPr>
        <w:pStyle w:val="TH"/>
        <w:rPr>
          <w:lang w:eastAsia="zh-CN"/>
        </w:rPr>
      </w:pPr>
      <w:r w:rsidRPr="00526FC3">
        <w:object w:dxaOrig="5190" w:dyaOrig="3195" w14:anchorId="56F6CDB1">
          <v:shape id="_x0000_i1131" type="#_x0000_t75" style="width:259.5pt;height:158.5pt" o:ole="">
            <v:imagedata r:id="rId223" o:title=""/>
          </v:shape>
          <o:OLEObject Type="Embed" ProgID="Visio.Drawing.11" ShapeID="_x0000_i1131" DrawAspect="Content" ObjectID="_1820908941" r:id="rId224"/>
        </w:object>
      </w:r>
    </w:p>
    <w:p w14:paraId="73A6CB5D" w14:textId="4008B4E8" w:rsidR="008D2684" w:rsidRPr="00526FC3" w:rsidRDefault="008D2684" w:rsidP="008D2684">
      <w:pPr>
        <w:pStyle w:val="TF"/>
      </w:pPr>
      <w:r w:rsidRPr="00526FC3">
        <w:t xml:space="preserve">Figure 10.9.3.4-1: </w:t>
      </w:r>
      <w:r w:rsidR="006C029B" w:rsidRPr="006C029B">
        <w:t xml:space="preserve">Event-triggered </w:t>
      </w:r>
      <w:r w:rsidR="006C029B">
        <w:t>l</w:t>
      </w:r>
      <w:r w:rsidRPr="00526FC3">
        <w:t>ocation reporting cancel procedure</w:t>
      </w:r>
    </w:p>
    <w:p w14:paraId="60D4AA7D" w14:textId="77777777" w:rsidR="008D2684" w:rsidRPr="00526FC3" w:rsidRDefault="008D2684" w:rsidP="008D2684">
      <w:pPr>
        <w:pStyle w:val="B1"/>
      </w:pPr>
      <w:r w:rsidRPr="00526FC3">
        <w:t>1.</w:t>
      </w:r>
      <w:r w:rsidRPr="00526FC3">
        <w:tab/>
        <w:t>The location management server sends location reporting configuration</w:t>
      </w:r>
      <w:r w:rsidRPr="00526FC3">
        <w:rPr>
          <w:rFonts w:hint="eastAsia"/>
          <w:lang w:eastAsia="zh-CN"/>
        </w:rPr>
        <w:t xml:space="preserve"> without any information element </w:t>
      </w:r>
      <w:r w:rsidRPr="00526FC3">
        <w:t xml:space="preserve">to the location management client </w:t>
      </w:r>
      <w:r w:rsidRPr="00526FC3">
        <w:rPr>
          <w:rFonts w:hint="eastAsia"/>
          <w:lang w:eastAsia="zh-CN"/>
        </w:rPr>
        <w:t>to</w:t>
      </w:r>
      <w:r w:rsidRPr="00526FC3">
        <w:t xml:space="preserve"> </w:t>
      </w:r>
      <w:r w:rsidRPr="00526FC3">
        <w:rPr>
          <w:rFonts w:hint="eastAsia"/>
          <w:lang w:eastAsia="zh-CN"/>
        </w:rPr>
        <w:t xml:space="preserve">stop </w:t>
      </w:r>
      <w:r w:rsidRPr="00526FC3">
        <w:t>location</w:t>
      </w:r>
      <w:r w:rsidRPr="00526FC3">
        <w:rPr>
          <w:rFonts w:hint="eastAsia"/>
          <w:lang w:eastAsia="zh-CN"/>
        </w:rPr>
        <w:t xml:space="preserve"> </w:t>
      </w:r>
      <w:r w:rsidRPr="00526FC3">
        <w:t xml:space="preserve">reporting </w:t>
      </w:r>
      <w:r w:rsidRPr="00526FC3">
        <w:rPr>
          <w:rFonts w:hint="eastAsia"/>
          <w:lang w:eastAsia="zh-CN"/>
        </w:rPr>
        <w:t>from</w:t>
      </w:r>
      <w:r w:rsidRPr="00526FC3">
        <w:t xml:space="preserve"> the MC service UE.</w:t>
      </w:r>
    </w:p>
    <w:p w14:paraId="599D796A" w14:textId="77777777" w:rsidR="008D2684" w:rsidRPr="00526FC3" w:rsidRDefault="008D2684" w:rsidP="008D2684">
      <w:pPr>
        <w:pStyle w:val="B1"/>
      </w:pPr>
      <w:r w:rsidRPr="00526FC3">
        <w:t>2.</w:t>
      </w:r>
      <w:r w:rsidRPr="00526FC3">
        <w:tab/>
        <w:t>The location management client</w:t>
      </w:r>
      <w:r w:rsidRPr="00526FC3">
        <w:rPr>
          <w:rFonts w:hint="eastAsia"/>
          <w:lang w:eastAsia="zh-CN"/>
        </w:rPr>
        <w:t xml:space="preserve"> stops </w:t>
      </w:r>
      <w:r w:rsidRPr="00526FC3">
        <w:t>send</w:t>
      </w:r>
      <w:r w:rsidRPr="00526FC3">
        <w:rPr>
          <w:rFonts w:hint="eastAsia"/>
          <w:lang w:eastAsia="zh-CN"/>
        </w:rPr>
        <w:t>ing</w:t>
      </w:r>
      <w:r w:rsidRPr="00526FC3">
        <w:t xml:space="preserve"> location information report</w:t>
      </w:r>
      <w:r w:rsidRPr="00526FC3">
        <w:rPr>
          <w:rFonts w:hint="eastAsia"/>
          <w:lang w:eastAsia="zh-CN"/>
        </w:rPr>
        <w:t>s</w:t>
      </w:r>
      <w:r w:rsidRPr="00526FC3">
        <w:t xml:space="preserve"> to the location management server.</w:t>
      </w:r>
    </w:p>
    <w:p w14:paraId="1FA97D47" w14:textId="77777777" w:rsidR="006C029B" w:rsidRPr="00526FC3" w:rsidRDefault="006C029B" w:rsidP="006C029B">
      <w:pPr>
        <w:pStyle w:val="Heading4"/>
      </w:pPr>
      <w:bookmarkStart w:id="2535" w:name="_Toc465162708"/>
      <w:bookmarkStart w:id="2536" w:name="_Toc468105545"/>
      <w:bookmarkStart w:id="2537" w:name="_Toc468110640"/>
      <w:bookmarkStart w:id="2538" w:name="_Toc210293487"/>
      <w:r w:rsidRPr="00526FC3">
        <w:t>10.9.3.</w:t>
      </w:r>
      <w:r>
        <w:t>4a</w:t>
      </w:r>
      <w:r w:rsidRPr="00526FC3">
        <w:tab/>
        <w:t xml:space="preserve">Client-triggered location reporting </w:t>
      </w:r>
      <w:r>
        <w:t xml:space="preserve">cancel </w:t>
      </w:r>
      <w:r w:rsidRPr="00526FC3">
        <w:t>procedure</w:t>
      </w:r>
      <w:r>
        <w:t xml:space="preserve"> targeting MC service user(s)</w:t>
      </w:r>
      <w:bookmarkEnd w:id="2538"/>
    </w:p>
    <w:p w14:paraId="4437C48A" w14:textId="39516A30" w:rsidR="006C029B" w:rsidRPr="00117812" w:rsidRDefault="006C029B" w:rsidP="006C029B">
      <w:pPr>
        <w:pStyle w:val="NO"/>
      </w:pPr>
      <w:r>
        <w:t>NOTE 1:</w:t>
      </w:r>
      <w:r>
        <w:tab/>
        <w:t>This procedure is valid for single MC system operation only.</w:t>
      </w:r>
    </w:p>
    <w:p w14:paraId="2A7BC15E" w14:textId="77777777" w:rsidR="006C029B" w:rsidRPr="00526FC3" w:rsidRDefault="006C029B" w:rsidP="006C029B">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Pr>
          <w:lang w:val="nl-NL" w:eastAsia="zh-CN"/>
        </w:rPr>
        <w:t>4a</w:t>
      </w:r>
      <w:r w:rsidRPr="00526FC3">
        <w:rPr>
          <w:rFonts w:hint="eastAsia"/>
          <w:lang w:val="nl-NL" w:eastAsia="zh-CN"/>
        </w:rPr>
        <w:t>-1 illustrates the high level procedure of client-triggered location reporting</w:t>
      </w:r>
      <w:r w:rsidRPr="00046897">
        <w:t xml:space="preserve"> </w:t>
      </w:r>
      <w:r>
        <w:t xml:space="preserve">cancel </w:t>
      </w:r>
      <w:r w:rsidRPr="00526FC3">
        <w:t>procedure</w:t>
      </w:r>
      <w:r w:rsidRPr="00526FC3">
        <w:rPr>
          <w:rFonts w:hint="eastAsia"/>
          <w:lang w:val="nl-NL" w:eastAsia="zh-CN"/>
        </w:rPr>
        <w:t>.</w:t>
      </w:r>
    </w:p>
    <w:p w14:paraId="68B607D1" w14:textId="77777777" w:rsidR="006C029B" w:rsidRPr="00526FC3" w:rsidRDefault="006C029B" w:rsidP="006C029B">
      <w:pPr>
        <w:rPr>
          <w:lang w:eastAsia="zh-CN"/>
        </w:rPr>
      </w:pPr>
      <w:r w:rsidRPr="00526FC3">
        <w:rPr>
          <w:lang w:eastAsia="zh-CN"/>
        </w:rPr>
        <w:t>Pre-conditions:</w:t>
      </w:r>
    </w:p>
    <w:p w14:paraId="2A56C082" w14:textId="77777777" w:rsidR="006C029B" w:rsidRPr="00526FC3" w:rsidRDefault="006C029B" w:rsidP="006C029B">
      <w:pPr>
        <w:pStyle w:val="B1"/>
        <w:rPr>
          <w:lang w:eastAsia="zh-CN"/>
        </w:rPr>
      </w:pPr>
      <w:r w:rsidRPr="00526FC3">
        <w:t>-</w:t>
      </w:r>
      <w:r w:rsidRPr="00526FC3">
        <w:tab/>
        <w:t xml:space="preserve">The location management </w:t>
      </w:r>
      <w:r w:rsidRPr="00526FC3">
        <w:rPr>
          <w:rFonts w:hint="eastAsia"/>
          <w:lang w:eastAsia="zh-CN"/>
        </w:rPr>
        <w:t>client</w:t>
      </w:r>
      <w:r>
        <w:t xml:space="preserve"> 1 </w:t>
      </w:r>
      <w:r w:rsidRPr="00526FC3">
        <w:t xml:space="preserve">has </w:t>
      </w:r>
      <w:r w:rsidRPr="00526FC3">
        <w:rPr>
          <w:rFonts w:hint="eastAsia"/>
          <w:lang w:eastAsia="zh-CN"/>
        </w:rPr>
        <w:t xml:space="preserve">provided </w:t>
      </w:r>
      <w:r>
        <w:rPr>
          <w:lang w:eastAsia="zh-CN"/>
        </w:rPr>
        <w:t xml:space="preserve">the </w:t>
      </w:r>
      <w:r w:rsidRPr="00526FC3">
        <w:t xml:space="preserve">location reporting </w:t>
      </w:r>
      <w:r>
        <w:t>trigger</w:t>
      </w:r>
      <w:r w:rsidRPr="00526FC3">
        <w:t xml:space="preserve"> </w:t>
      </w:r>
      <w:r>
        <w:t xml:space="preserve">for the </w:t>
      </w:r>
      <w:r w:rsidRPr="00526FC3">
        <w:t xml:space="preserve">location management </w:t>
      </w:r>
      <w:r w:rsidRPr="00526FC3">
        <w:rPr>
          <w:rFonts w:hint="eastAsia"/>
          <w:lang w:eastAsia="zh-CN"/>
        </w:rPr>
        <w:t>client</w:t>
      </w:r>
      <w:r>
        <w:t> 2</w:t>
      </w:r>
      <w:r w:rsidRPr="00526FC3">
        <w:t>.</w:t>
      </w:r>
    </w:p>
    <w:p w14:paraId="5D23FE10" w14:textId="77777777" w:rsidR="006C029B" w:rsidRPr="00526FC3" w:rsidRDefault="006C029B" w:rsidP="006C029B">
      <w:pPr>
        <w:pStyle w:val="TH"/>
        <w:rPr>
          <w:lang w:eastAsia="zh-CN"/>
        </w:rPr>
      </w:pPr>
      <w:r>
        <w:object w:dxaOrig="8328" w:dyaOrig="3287" w14:anchorId="76E6DD30">
          <v:shape id="_x0000_i1132" type="#_x0000_t75" style="width:416.4pt;height:163.9pt" o:ole="">
            <v:imagedata r:id="rId225" o:title=""/>
          </v:shape>
          <o:OLEObject Type="Embed" ProgID="Visio.Drawing.15" ShapeID="_x0000_i1132" DrawAspect="Content" ObjectID="_1820908942" r:id="rId226"/>
        </w:object>
      </w:r>
    </w:p>
    <w:p w14:paraId="48D6868D" w14:textId="77777777" w:rsidR="006C029B" w:rsidRPr="00526FC3" w:rsidRDefault="006C029B" w:rsidP="006C029B">
      <w:pPr>
        <w:pStyle w:val="TF"/>
      </w:pPr>
      <w:r w:rsidRPr="00526FC3">
        <w:t>Figure 10.9.3.</w:t>
      </w:r>
      <w:r>
        <w:t>4a</w:t>
      </w:r>
      <w:r w:rsidRPr="00526FC3">
        <w:t xml:space="preserve">-1: Client-triggered location reporting </w:t>
      </w:r>
      <w:r>
        <w:t xml:space="preserve">cancel </w:t>
      </w:r>
      <w:r w:rsidRPr="00526FC3">
        <w:t>procedure</w:t>
      </w:r>
    </w:p>
    <w:p w14:paraId="68F4A7C9" w14:textId="77777777" w:rsidR="006C029B" w:rsidRPr="00526FC3" w:rsidRDefault="006C029B" w:rsidP="006C029B">
      <w:pPr>
        <w:pStyle w:val="B1"/>
        <w:rPr>
          <w:lang w:eastAsia="zh-CN"/>
        </w:rPr>
      </w:pPr>
      <w:r w:rsidRPr="00526FC3">
        <w:t>1.</w:t>
      </w:r>
      <w:r w:rsidRPr="00526FC3">
        <w:tab/>
        <w:t>Location management</w:t>
      </w:r>
      <w:r>
        <w:rPr>
          <w:lang w:eastAsia="zh-CN"/>
        </w:rPr>
        <w:t xml:space="preserve"> client 1</w:t>
      </w:r>
      <w:r w:rsidRPr="00526FC3">
        <w:rPr>
          <w:lang w:eastAsia="zh-CN"/>
        </w:rPr>
        <w:t xml:space="preserve"> (authorized MC service user) sends a location reporting trigger </w:t>
      </w:r>
      <w:r>
        <w:rPr>
          <w:lang w:eastAsia="zh-CN"/>
        </w:rPr>
        <w:t xml:space="preserve">cancel request </w:t>
      </w:r>
      <w:r w:rsidRPr="00526FC3">
        <w:rPr>
          <w:lang w:eastAsia="zh-CN"/>
        </w:rPr>
        <w:t xml:space="preserve">to the location management server to </w:t>
      </w:r>
      <w:r w:rsidRPr="00BB4FEF">
        <w:rPr>
          <w:lang w:eastAsia="zh-CN"/>
        </w:rPr>
        <w:t>deactivate</w:t>
      </w:r>
      <w:r w:rsidRPr="00526FC3">
        <w:rPr>
          <w:lang w:eastAsia="zh-CN"/>
        </w:rPr>
        <w:t xml:space="preserve"> </w:t>
      </w:r>
      <w:r w:rsidRPr="00526FC3">
        <w:rPr>
          <w:rFonts w:hint="eastAsia"/>
          <w:lang w:eastAsia="zh-CN"/>
        </w:rPr>
        <w:t xml:space="preserve">a </w:t>
      </w:r>
      <w:r w:rsidRPr="00526FC3">
        <w:rPr>
          <w:lang w:eastAsia="zh-CN"/>
        </w:rPr>
        <w:t>location reporting procedure for obtaining the location information of</w:t>
      </w:r>
      <w:r>
        <w:rPr>
          <w:lang w:eastAsia="zh-CN"/>
        </w:rPr>
        <w:t xml:space="preserve"> location management client 2</w:t>
      </w:r>
      <w:r w:rsidRPr="00526FC3">
        <w:rPr>
          <w:lang w:eastAsia="zh-CN"/>
        </w:rPr>
        <w:t xml:space="preserve">. </w:t>
      </w:r>
    </w:p>
    <w:p w14:paraId="0CD5BEB0" w14:textId="77777777" w:rsidR="006C029B" w:rsidRPr="00526FC3" w:rsidRDefault="006C029B" w:rsidP="006C029B">
      <w:pPr>
        <w:pStyle w:val="B1"/>
        <w:rPr>
          <w:lang w:eastAsia="zh-CN"/>
        </w:rPr>
      </w:pPr>
      <w:r w:rsidRPr="00526FC3">
        <w:t>2.</w:t>
      </w:r>
      <w:r w:rsidRPr="00526FC3">
        <w:tab/>
        <w:t>Location management server checks whe</w:t>
      </w:r>
      <w:r>
        <w:t>ther location management client 1</w:t>
      </w:r>
      <w:r w:rsidRPr="00526FC3">
        <w:t xml:space="preserve"> is authorized to send a </w:t>
      </w:r>
      <w:r>
        <w:t>l</w:t>
      </w:r>
      <w:r w:rsidRPr="005C139A">
        <w:t>ocation reporting trigger cancel request</w:t>
      </w:r>
      <w:r w:rsidRPr="001600A9">
        <w:t xml:space="preserve"> </w:t>
      </w:r>
      <w:r>
        <w:t>for location management client 2</w:t>
      </w:r>
      <w:r w:rsidRPr="001600A9">
        <w:t>'s location information</w:t>
      </w:r>
      <w:r>
        <w:t xml:space="preserve">. If authorized, </w:t>
      </w:r>
      <w:r w:rsidRPr="00526FC3">
        <w:t xml:space="preserve">location management server initiates </w:t>
      </w:r>
      <w:r>
        <w:t>e</w:t>
      </w:r>
      <w:r w:rsidRPr="00526FC3">
        <w:t>vent-triggered</w:t>
      </w:r>
      <w:r>
        <w:t xml:space="preserve"> l</w:t>
      </w:r>
      <w:r w:rsidRPr="00C22807">
        <w:t xml:space="preserve">ocation reporting cancel procedure </w:t>
      </w:r>
      <w:r w:rsidRPr="00526FC3">
        <w:t xml:space="preserve">for </w:t>
      </w:r>
      <w:r>
        <w:t>the location management client 2 as specified in the clause 10.9.3.4.</w:t>
      </w:r>
    </w:p>
    <w:p w14:paraId="7F01124B" w14:textId="7DD320C5" w:rsidR="006C029B" w:rsidRDefault="006C029B" w:rsidP="006C029B">
      <w:pPr>
        <w:pStyle w:val="NO"/>
      </w:pPr>
      <w:r>
        <w:lastRenderedPageBreak/>
        <w:t>NOTE 2:</w:t>
      </w:r>
      <w:r>
        <w:tab/>
        <w:t>The l</w:t>
      </w:r>
      <w:r w:rsidRPr="00526FC3">
        <w:t>ocation management</w:t>
      </w:r>
      <w:r>
        <w:rPr>
          <w:lang w:eastAsia="zh-CN"/>
        </w:rPr>
        <w:t xml:space="preserve"> server, instead of cancelling the location reporting of location management client 2, can update the location reporting configuration if the location management client 2 is configured to report its location information based on the location reporting trigger received from other location management clients also other than location management client 1.</w:t>
      </w:r>
    </w:p>
    <w:p w14:paraId="6727B577" w14:textId="599CE79F" w:rsidR="006C029B" w:rsidRDefault="006C029B" w:rsidP="006C029B">
      <w:pPr>
        <w:pStyle w:val="NO"/>
      </w:pPr>
      <w:r>
        <w:t>NOTE 3:</w:t>
      </w:r>
      <w:r>
        <w:tab/>
        <w:t>The l</w:t>
      </w:r>
      <w:r w:rsidRPr="00526FC3">
        <w:t>ocation management</w:t>
      </w:r>
      <w:r>
        <w:rPr>
          <w:lang w:eastAsia="zh-CN"/>
        </w:rPr>
        <w:t xml:space="preserve"> client</w:t>
      </w:r>
      <w:r w:rsidRPr="00526FC3">
        <w:rPr>
          <w:lang w:eastAsia="zh-CN"/>
        </w:rPr>
        <w:t xml:space="preserve"> (authorized MC service user) </w:t>
      </w:r>
      <w:r>
        <w:rPr>
          <w:lang w:eastAsia="zh-CN"/>
        </w:rPr>
        <w:t xml:space="preserve">can cancel other </w:t>
      </w:r>
      <w:r>
        <w:t>l</w:t>
      </w:r>
      <w:r w:rsidRPr="00526FC3">
        <w:t>ocation management</w:t>
      </w:r>
      <w:r>
        <w:rPr>
          <w:lang w:eastAsia="zh-CN"/>
        </w:rPr>
        <w:t xml:space="preserve"> clients</w:t>
      </w:r>
      <w:r w:rsidRPr="00526FC3">
        <w:rPr>
          <w:lang w:eastAsia="zh-CN"/>
        </w:rPr>
        <w:t xml:space="preserve"> (authorized MC service user) </w:t>
      </w:r>
      <w:r w:rsidRPr="00526FC3">
        <w:rPr>
          <w:rFonts w:hint="eastAsia"/>
          <w:lang w:eastAsia="zh-CN"/>
        </w:rPr>
        <w:t xml:space="preserve">provided </w:t>
      </w:r>
      <w:r w:rsidRPr="00526FC3">
        <w:t xml:space="preserve">location reporting </w:t>
      </w:r>
      <w:r>
        <w:t>trigger</w:t>
      </w:r>
      <w:r w:rsidRPr="00526FC3">
        <w:t xml:space="preserve"> </w:t>
      </w:r>
      <w:r>
        <w:t>for reporting</w:t>
      </w:r>
      <w:r w:rsidRPr="002D4764">
        <w:t xml:space="preserve"> </w:t>
      </w:r>
      <w:r>
        <w:t>location information.</w:t>
      </w:r>
    </w:p>
    <w:p w14:paraId="5E1CA747" w14:textId="77777777" w:rsidR="006C029B" w:rsidRPr="00526FC3" w:rsidRDefault="006C029B" w:rsidP="006C029B">
      <w:pPr>
        <w:pStyle w:val="Heading4"/>
      </w:pPr>
      <w:bookmarkStart w:id="2539" w:name="_Toc210293488"/>
      <w:r w:rsidRPr="00526FC3">
        <w:t>10.9.3.</w:t>
      </w:r>
      <w:r>
        <w:t>4b</w:t>
      </w:r>
      <w:r w:rsidRPr="00526FC3">
        <w:tab/>
        <w:t xml:space="preserve">Client-triggered location reporting </w:t>
      </w:r>
      <w:r>
        <w:t xml:space="preserve">cancel </w:t>
      </w:r>
      <w:r w:rsidRPr="00526FC3">
        <w:t>procedure</w:t>
      </w:r>
      <w:r>
        <w:t xml:space="preserve"> targeting MC service group(s)</w:t>
      </w:r>
      <w:bookmarkEnd w:id="2539"/>
    </w:p>
    <w:p w14:paraId="0C4A323A" w14:textId="2B9189F9" w:rsidR="006C029B" w:rsidRPr="009073E2" w:rsidRDefault="006C029B" w:rsidP="0095121F">
      <w:pPr>
        <w:pStyle w:val="NO"/>
      </w:pPr>
      <w:r w:rsidRPr="009073E2">
        <w:t>NOTE:</w:t>
      </w:r>
      <w:r>
        <w:tab/>
      </w:r>
      <w:r w:rsidRPr="009073E2">
        <w:t>This procedure is valid for single MC system operation only.</w:t>
      </w:r>
    </w:p>
    <w:p w14:paraId="15758FF9" w14:textId="77777777" w:rsidR="006C029B" w:rsidRPr="009073E2" w:rsidRDefault="006C029B" w:rsidP="006C029B">
      <w:pPr>
        <w:rPr>
          <w:lang w:val="nl-NL" w:eastAsia="zh-CN"/>
        </w:rPr>
      </w:pPr>
      <w:r w:rsidRPr="009073E2">
        <w:rPr>
          <w:rFonts w:hint="eastAsia"/>
          <w:lang w:val="nl-NL" w:eastAsia="zh-CN"/>
        </w:rPr>
        <w:t>Figure 10.</w:t>
      </w:r>
      <w:r w:rsidRPr="009073E2">
        <w:rPr>
          <w:lang w:val="nl-NL" w:eastAsia="zh-CN"/>
        </w:rPr>
        <w:t>9.3</w:t>
      </w:r>
      <w:r w:rsidRPr="009073E2">
        <w:rPr>
          <w:rFonts w:hint="eastAsia"/>
          <w:lang w:val="nl-NL" w:eastAsia="zh-CN"/>
        </w:rPr>
        <w:t>.</w:t>
      </w:r>
      <w:r w:rsidRPr="009073E2">
        <w:rPr>
          <w:lang w:val="nl-NL" w:eastAsia="zh-CN"/>
        </w:rPr>
        <w:t>4</w:t>
      </w:r>
      <w:r>
        <w:rPr>
          <w:lang w:val="nl-NL" w:eastAsia="zh-CN"/>
        </w:rPr>
        <w:t>b</w:t>
      </w:r>
      <w:r w:rsidRPr="009073E2">
        <w:rPr>
          <w:rFonts w:hint="eastAsia"/>
          <w:lang w:val="nl-NL" w:eastAsia="zh-CN"/>
        </w:rPr>
        <w:t>-1 illustrates the high level procedure of client-triggered location reporting</w:t>
      </w:r>
      <w:r w:rsidRPr="009073E2">
        <w:t xml:space="preserve"> cancel procedure</w:t>
      </w:r>
      <w:r>
        <w:t xml:space="preserve"> targeted to the MC service group(s)</w:t>
      </w:r>
      <w:r w:rsidRPr="009073E2">
        <w:rPr>
          <w:rFonts w:hint="eastAsia"/>
          <w:lang w:val="nl-NL" w:eastAsia="zh-CN"/>
        </w:rPr>
        <w:t>.</w:t>
      </w:r>
    </w:p>
    <w:p w14:paraId="5A210013" w14:textId="77777777" w:rsidR="006C029B" w:rsidRPr="009073E2" w:rsidRDefault="006C029B" w:rsidP="006C029B">
      <w:pPr>
        <w:rPr>
          <w:lang w:eastAsia="zh-CN"/>
        </w:rPr>
      </w:pPr>
      <w:r w:rsidRPr="009073E2">
        <w:rPr>
          <w:lang w:eastAsia="zh-CN"/>
        </w:rPr>
        <w:t>Pre-conditions:</w:t>
      </w:r>
    </w:p>
    <w:p w14:paraId="3F0CB0B8" w14:textId="77777777" w:rsidR="006C029B" w:rsidRDefault="006C029B" w:rsidP="0095121F">
      <w:pPr>
        <w:pStyle w:val="B1"/>
      </w:pPr>
      <w:r w:rsidRPr="009073E2">
        <w:t>-</w:t>
      </w:r>
      <w:r w:rsidRPr="009073E2">
        <w:tab/>
        <w:t xml:space="preserve">The location management </w:t>
      </w:r>
      <w:r w:rsidRPr="009073E2">
        <w:rPr>
          <w:rFonts w:hint="eastAsia"/>
          <w:lang w:eastAsia="zh-CN"/>
        </w:rPr>
        <w:t>client</w:t>
      </w:r>
      <w:r w:rsidRPr="009073E2">
        <w:t> </w:t>
      </w:r>
      <w:r>
        <w:t xml:space="preserve">2 </w:t>
      </w:r>
      <w:r w:rsidRPr="009073E2">
        <w:t xml:space="preserve">has </w:t>
      </w:r>
      <w:r w:rsidRPr="009073E2">
        <w:rPr>
          <w:rFonts w:hint="eastAsia"/>
          <w:lang w:eastAsia="zh-CN"/>
        </w:rPr>
        <w:t xml:space="preserve">provided </w:t>
      </w:r>
      <w:r w:rsidRPr="009073E2">
        <w:rPr>
          <w:lang w:eastAsia="zh-CN"/>
        </w:rPr>
        <w:t xml:space="preserve">the </w:t>
      </w:r>
      <w:r w:rsidRPr="009073E2">
        <w:t xml:space="preserve">location reporting trigger for the </w:t>
      </w:r>
      <w:r>
        <w:t>MC service group(s)</w:t>
      </w:r>
      <w:r w:rsidRPr="009073E2">
        <w:t>.</w:t>
      </w:r>
    </w:p>
    <w:p w14:paraId="64E4582F" w14:textId="77777777" w:rsidR="006C029B" w:rsidRPr="009073E2" w:rsidRDefault="006C029B" w:rsidP="0095121F">
      <w:pPr>
        <w:pStyle w:val="B1"/>
        <w:rPr>
          <w:lang w:eastAsia="zh-CN"/>
        </w:rPr>
      </w:pPr>
      <w:r w:rsidRPr="009073E2">
        <w:t>-</w:t>
      </w:r>
      <w:r w:rsidRPr="009073E2">
        <w:tab/>
        <w:t xml:space="preserve">The location management </w:t>
      </w:r>
      <w:r>
        <w:rPr>
          <w:lang w:eastAsia="zh-CN"/>
        </w:rPr>
        <w:t>server</w:t>
      </w:r>
      <w:r>
        <w:t xml:space="preserve"> </w:t>
      </w:r>
      <w:r w:rsidRPr="009073E2">
        <w:t xml:space="preserve">has </w:t>
      </w:r>
      <w:r>
        <w:rPr>
          <w:lang w:eastAsia="zh-CN"/>
        </w:rPr>
        <w:t xml:space="preserve">subscribed to the dynamic data associated with the target </w:t>
      </w:r>
      <w:r>
        <w:t>MC service group(s)</w:t>
      </w:r>
      <w:r w:rsidRPr="009073E2">
        <w:t>.</w:t>
      </w:r>
    </w:p>
    <w:p w14:paraId="2717FF02" w14:textId="77777777" w:rsidR="006C029B" w:rsidRPr="009073E2" w:rsidRDefault="006C029B" w:rsidP="006C029B">
      <w:pPr>
        <w:keepNext/>
        <w:keepLines/>
        <w:spacing w:before="120"/>
        <w:ind w:left="1418" w:hanging="1418"/>
        <w:outlineLvl w:val="3"/>
        <w:rPr>
          <w:rFonts w:ascii="Arial" w:hAnsi="Arial"/>
          <w:sz w:val="24"/>
        </w:rPr>
      </w:pPr>
    </w:p>
    <w:p w14:paraId="5E9EB3D6" w14:textId="77777777" w:rsidR="006C029B" w:rsidRPr="009073E2" w:rsidRDefault="006C029B" w:rsidP="0095121F">
      <w:pPr>
        <w:pStyle w:val="TH"/>
        <w:rPr>
          <w:lang w:eastAsia="zh-CN"/>
        </w:rPr>
      </w:pPr>
      <w:r>
        <w:object w:dxaOrig="10020" w:dyaOrig="3864" w14:anchorId="11C07732">
          <v:shape id="_x0000_i1133" type="#_x0000_t75" style="width:434.15pt;height:166.55pt" o:ole="">
            <v:imagedata r:id="rId227" o:title=""/>
          </v:shape>
          <o:OLEObject Type="Embed" ProgID="Visio.Drawing.15" ShapeID="_x0000_i1133" DrawAspect="Content" ObjectID="_1820908943" r:id="rId228"/>
        </w:object>
      </w:r>
    </w:p>
    <w:p w14:paraId="0965F6DB" w14:textId="77777777" w:rsidR="006C029B" w:rsidRPr="009073E2" w:rsidRDefault="006C029B" w:rsidP="0095121F">
      <w:pPr>
        <w:pStyle w:val="TF"/>
      </w:pPr>
      <w:r w:rsidRPr="009073E2">
        <w:t>Figure 10.9.3.4</w:t>
      </w:r>
      <w:r>
        <w:t>b</w:t>
      </w:r>
      <w:r w:rsidRPr="009073E2">
        <w:t>-1: Client-triggered location reporting cancel procedure</w:t>
      </w:r>
      <w:r>
        <w:t xml:space="preserve"> targeting MC service group(s)</w:t>
      </w:r>
    </w:p>
    <w:p w14:paraId="27BBE86E" w14:textId="77777777" w:rsidR="006C029B" w:rsidRPr="009073E2" w:rsidRDefault="006C029B" w:rsidP="006C029B">
      <w:pPr>
        <w:ind w:left="568" w:hanging="284"/>
        <w:rPr>
          <w:lang w:eastAsia="zh-CN"/>
        </w:rPr>
      </w:pPr>
      <w:r w:rsidRPr="009073E2">
        <w:t>1.</w:t>
      </w:r>
      <w:r w:rsidRPr="009073E2">
        <w:tab/>
        <w:t>Location management</w:t>
      </w:r>
      <w:r>
        <w:rPr>
          <w:lang w:eastAsia="zh-CN"/>
        </w:rPr>
        <w:t xml:space="preserve"> client 2</w:t>
      </w:r>
      <w:r w:rsidRPr="009073E2">
        <w:rPr>
          <w:lang w:eastAsia="zh-CN"/>
        </w:rPr>
        <w:t xml:space="preserve"> (authorized MC service user) sends a location reporting trigger cancel request to the location management server to deactivate </w:t>
      </w:r>
      <w:r w:rsidRPr="009073E2">
        <w:rPr>
          <w:rFonts w:hint="eastAsia"/>
          <w:lang w:eastAsia="zh-CN"/>
        </w:rPr>
        <w:t xml:space="preserve">a </w:t>
      </w:r>
      <w:r w:rsidRPr="009073E2">
        <w:rPr>
          <w:lang w:eastAsia="zh-CN"/>
        </w:rPr>
        <w:t>location reporting procedure for obtaining the location information</w:t>
      </w:r>
      <w:r>
        <w:rPr>
          <w:lang w:eastAsia="zh-CN"/>
        </w:rPr>
        <w:t xml:space="preserve"> from the affiliated members of the MC service group(s)</w:t>
      </w:r>
      <w:r w:rsidRPr="009073E2">
        <w:rPr>
          <w:lang w:eastAsia="zh-CN"/>
        </w:rPr>
        <w:t xml:space="preserve">. </w:t>
      </w:r>
    </w:p>
    <w:p w14:paraId="6ED098A1" w14:textId="77777777" w:rsidR="006C029B" w:rsidRDefault="006C029B" w:rsidP="006C029B">
      <w:pPr>
        <w:pStyle w:val="B1"/>
      </w:pPr>
      <w:r w:rsidRPr="009073E2">
        <w:t>2.</w:t>
      </w:r>
      <w:r w:rsidRPr="009073E2">
        <w:tab/>
        <w:t>Location management server checks whet</w:t>
      </w:r>
      <w:r>
        <w:t>her location management client 2</w:t>
      </w:r>
      <w:r w:rsidRPr="009073E2">
        <w:t xml:space="preserve"> is authorized to send a location reporting trigger cancel request for </w:t>
      </w:r>
      <w:r>
        <w:t>MC service group(s). If authorized, the location management server initiates the e</w:t>
      </w:r>
      <w:r w:rsidRPr="00526FC3">
        <w:t>vent-triggered</w:t>
      </w:r>
      <w:r>
        <w:t xml:space="preserve"> l</w:t>
      </w:r>
      <w:r w:rsidRPr="00C22807">
        <w:t>ocation reporting cancel procedure</w:t>
      </w:r>
      <w:r>
        <w:t xml:space="preserve"> as specified in the clause 10.9.3.4 </w:t>
      </w:r>
      <w:r w:rsidRPr="00526FC3">
        <w:t xml:space="preserve">for </w:t>
      </w:r>
      <w:r>
        <w:t>the location management client(s) of the MC service user(s) affiliated to the MC service group(s) received in step 1.</w:t>
      </w:r>
    </w:p>
    <w:p w14:paraId="0947C8F4" w14:textId="77777777" w:rsidR="008D2684" w:rsidRPr="00526FC3" w:rsidRDefault="008D2684" w:rsidP="008D2684">
      <w:pPr>
        <w:pStyle w:val="Heading4"/>
      </w:pPr>
      <w:bookmarkStart w:id="2540" w:name="_Toc210293489"/>
      <w:r w:rsidRPr="00526FC3">
        <w:t>10.9.3.5</w:t>
      </w:r>
      <w:r w:rsidRPr="00526FC3">
        <w:tab/>
      </w:r>
      <w:r w:rsidRPr="00526FC3">
        <w:rPr>
          <w:rFonts w:hint="eastAsia"/>
        </w:rPr>
        <w:t>L</w:t>
      </w:r>
      <w:r w:rsidRPr="00526FC3">
        <w:t xml:space="preserve">ocation </w:t>
      </w:r>
      <w:r w:rsidRPr="00526FC3">
        <w:rPr>
          <w:rFonts w:hint="eastAsia"/>
        </w:rPr>
        <w:t>information</w:t>
      </w:r>
      <w:r w:rsidRPr="00526FC3">
        <w:t xml:space="preserve"> </w:t>
      </w:r>
      <w:r w:rsidRPr="00526FC3">
        <w:rPr>
          <w:rFonts w:hint="eastAsia"/>
        </w:rPr>
        <w:t xml:space="preserve">subscription </w:t>
      </w:r>
      <w:r w:rsidRPr="00526FC3">
        <w:t>procedur</w:t>
      </w:r>
      <w:r w:rsidRPr="00526FC3">
        <w:rPr>
          <w:rFonts w:hint="eastAsia"/>
        </w:rPr>
        <w:t>e</w:t>
      </w:r>
      <w:bookmarkEnd w:id="2535"/>
      <w:bookmarkEnd w:id="2536"/>
      <w:bookmarkEnd w:id="2537"/>
      <w:bookmarkEnd w:id="2540"/>
    </w:p>
    <w:p w14:paraId="21F4EC45" w14:textId="77777777" w:rsidR="008D2684" w:rsidRPr="00117812" w:rsidRDefault="008D2684" w:rsidP="008D2684">
      <w:pPr>
        <w:pStyle w:val="NO"/>
      </w:pPr>
      <w:r>
        <w:t>NOTE 1: This procedure is valid for single MC system operation only.</w:t>
      </w:r>
    </w:p>
    <w:p w14:paraId="4C18CC50"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9.3.5</w:t>
      </w:r>
      <w:r w:rsidRPr="00526FC3">
        <w:rPr>
          <w:rFonts w:hint="eastAsia"/>
          <w:lang w:val="nl-NL" w:eastAsia="zh-CN"/>
        </w:rPr>
        <w:t xml:space="preserve">-1 illustrates the high level procedure of location information </w:t>
      </w:r>
      <w:r w:rsidRPr="00526FC3">
        <w:rPr>
          <w:rFonts w:hint="eastAsia"/>
          <w:lang w:eastAsia="zh-CN"/>
        </w:rPr>
        <w:t>subscription request</w:t>
      </w:r>
      <w:r w:rsidRPr="00526FC3">
        <w:rPr>
          <w:rFonts w:hint="eastAsia"/>
          <w:lang w:val="nl-NL" w:eastAsia="zh-CN"/>
        </w:rPr>
        <w:t>.</w:t>
      </w:r>
      <w:r w:rsidRPr="00526FC3">
        <w:rPr>
          <w:lang w:val="nl-NL" w:eastAsia="zh-CN"/>
        </w:rPr>
        <w:t xml:space="preserve"> The same procedure can be applied for location management client and other entities that would like to subscribe to MC service user location information.</w:t>
      </w:r>
    </w:p>
    <w:p w14:paraId="6E62EA35" w14:textId="2910FB01" w:rsidR="008D2684" w:rsidRPr="00526FC3" w:rsidRDefault="00263870" w:rsidP="008D2684">
      <w:pPr>
        <w:pStyle w:val="TH"/>
        <w:rPr>
          <w:lang w:eastAsia="zh-CN"/>
        </w:rPr>
      </w:pPr>
      <w:r>
        <w:object w:dxaOrig="9720" w:dyaOrig="6420" w14:anchorId="0F853FC5">
          <v:shape id="_x0000_i1134" type="#_x0000_t75" style="width:481.45pt;height:317.55pt" o:ole="">
            <v:imagedata r:id="rId229" o:title=""/>
          </v:shape>
          <o:OLEObject Type="Embed" ProgID="Visio.Drawing.15" ShapeID="_x0000_i1134" DrawAspect="Content" ObjectID="_1820908944" r:id="rId230"/>
        </w:object>
      </w:r>
    </w:p>
    <w:p w14:paraId="63BFE897"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10.9.3.5-1: Location information subscription request procedure</w:t>
      </w:r>
    </w:p>
    <w:p w14:paraId="544AD414" w14:textId="340D2EE3" w:rsidR="008D2684" w:rsidRPr="00526FC3" w:rsidRDefault="008D2684" w:rsidP="008D2684">
      <w:pPr>
        <w:pStyle w:val="B1"/>
        <w:rPr>
          <w:lang w:eastAsia="zh-CN"/>
        </w:rPr>
      </w:pPr>
      <w:r w:rsidRPr="00526FC3">
        <w:rPr>
          <w:rFonts w:hint="eastAsia"/>
          <w:lang w:eastAsia="zh-CN"/>
        </w:rPr>
        <w:t>1</w:t>
      </w:r>
      <w:r w:rsidRPr="00526FC3">
        <w:t>.</w:t>
      </w:r>
      <w:r w:rsidRPr="00526FC3">
        <w:tab/>
        <w:t>MC service server</w:t>
      </w:r>
      <w:r w:rsidRPr="00526FC3">
        <w:rPr>
          <w:rFonts w:hint="eastAsia"/>
          <w:lang w:eastAsia="zh-CN"/>
        </w:rPr>
        <w:t xml:space="preserve"> </w:t>
      </w:r>
      <w:r>
        <w:rPr>
          <w:lang w:eastAsia="zh-CN"/>
        </w:rPr>
        <w:t xml:space="preserve">or location management client </w:t>
      </w:r>
      <w:r w:rsidRPr="00526FC3">
        <w:rPr>
          <w:lang w:eastAsia="zh-CN"/>
        </w:rPr>
        <w:t xml:space="preserve">sends a location </w:t>
      </w:r>
      <w:r w:rsidRPr="00526FC3">
        <w:rPr>
          <w:rFonts w:hint="eastAsia"/>
          <w:lang w:eastAsia="zh-CN"/>
        </w:rPr>
        <w:t>information</w:t>
      </w:r>
      <w:r w:rsidRPr="00526FC3">
        <w:t xml:space="preserve"> </w:t>
      </w:r>
      <w:r w:rsidRPr="00526FC3">
        <w:rPr>
          <w:rFonts w:hint="eastAsia"/>
          <w:lang w:eastAsia="zh-CN"/>
        </w:rPr>
        <w:t>subscription</w:t>
      </w:r>
      <w:r w:rsidRPr="00526FC3">
        <w:rPr>
          <w:lang w:eastAsia="zh-CN"/>
        </w:rPr>
        <w:t xml:space="preserve"> </w:t>
      </w:r>
      <w:r w:rsidRPr="00526FC3">
        <w:rPr>
          <w:rFonts w:hint="eastAsia"/>
          <w:lang w:eastAsia="zh-CN"/>
        </w:rPr>
        <w:t xml:space="preserve">request </w:t>
      </w:r>
      <w:r w:rsidRPr="00526FC3">
        <w:rPr>
          <w:lang w:eastAsia="zh-CN"/>
        </w:rPr>
        <w:t xml:space="preserve">to the location management server to </w:t>
      </w:r>
      <w:r w:rsidRPr="00526FC3">
        <w:rPr>
          <w:rFonts w:hint="eastAsia"/>
          <w:lang w:eastAsia="zh-CN"/>
        </w:rPr>
        <w:t xml:space="preserve">subscribe </w:t>
      </w:r>
      <w:r w:rsidRPr="00526FC3">
        <w:rPr>
          <w:lang w:eastAsia="zh-CN"/>
        </w:rPr>
        <w:t xml:space="preserve">location </w:t>
      </w:r>
      <w:r w:rsidRPr="00526FC3">
        <w:rPr>
          <w:rFonts w:hint="eastAsia"/>
          <w:lang w:eastAsia="zh-CN"/>
        </w:rPr>
        <w:t>information</w:t>
      </w:r>
      <w:r w:rsidRPr="00526FC3">
        <w:t xml:space="preserve"> </w:t>
      </w:r>
      <w:r w:rsidRPr="00526FC3">
        <w:rPr>
          <w:rFonts w:hint="eastAsia"/>
          <w:lang w:eastAsia="zh-CN"/>
        </w:rPr>
        <w:t xml:space="preserve">of </w:t>
      </w:r>
      <w:r w:rsidRPr="00526FC3">
        <w:rPr>
          <w:lang w:eastAsia="zh-CN"/>
        </w:rPr>
        <w:t>one or more MC service users</w:t>
      </w:r>
      <w:r w:rsidRPr="00526FC3">
        <w:rPr>
          <w:rFonts w:hint="eastAsia"/>
          <w:lang w:eastAsia="zh-CN"/>
        </w:rPr>
        <w:t>.</w:t>
      </w:r>
      <w:r w:rsidR="00263870" w:rsidRPr="00263870">
        <w:t xml:space="preserve"> </w:t>
      </w:r>
      <w:r w:rsidR="00263870" w:rsidRPr="00263870">
        <w:rPr>
          <w:lang w:eastAsia="zh-CN"/>
        </w:rPr>
        <w:t>The request will contain the MC service ID list or the MC service group ID list.</w:t>
      </w:r>
    </w:p>
    <w:p w14:paraId="55B6DA55"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The location management server check</w:t>
      </w:r>
      <w:r>
        <w:rPr>
          <w:lang w:eastAsia="zh-CN"/>
        </w:rPr>
        <w:t xml:space="preserve">s </w:t>
      </w:r>
      <w:r w:rsidRPr="00526FC3">
        <w:rPr>
          <w:lang w:eastAsia="zh-CN"/>
        </w:rPr>
        <w:t xml:space="preserve">if the </w:t>
      </w:r>
      <w:r>
        <w:rPr>
          <w:lang w:eastAsia="zh-CN"/>
        </w:rPr>
        <w:t xml:space="preserve">location management client </w:t>
      </w:r>
      <w:r w:rsidRPr="00526FC3">
        <w:rPr>
          <w:lang w:eastAsia="zh-CN"/>
        </w:rPr>
        <w:t xml:space="preserve">is authorized to initiate </w:t>
      </w:r>
      <w:r w:rsidRPr="00526FC3">
        <w:rPr>
          <w:rFonts w:hint="eastAsia"/>
          <w:lang w:eastAsia="zh-CN"/>
        </w:rPr>
        <w:t>the l</w:t>
      </w:r>
      <w:r w:rsidRPr="00526FC3">
        <w:t xml:space="preserve">ocation </w:t>
      </w:r>
      <w:r w:rsidRPr="00526FC3">
        <w:rPr>
          <w:rFonts w:hint="eastAsia"/>
          <w:lang w:eastAsia="zh-CN"/>
        </w:rPr>
        <w:t>information</w:t>
      </w:r>
      <w:r w:rsidRPr="00526FC3">
        <w:t xml:space="preserve"> </w:t>
      </w:r>
      <w:r w:rsidRPr="00526FC3">
        <w:rPr>
          <w:rFonts w:hint="eastAsia"/>
          <w:lang w:eastAsia="zh-CN"/>
        </w:rPr>
        <w:t>subscription</w:t>
      </w:r>
      <w:r w:rsidRPr="00526FC3">
        <w:t xml:space="preserve"> </w:t>
      </w:r>
      <w:r w:rsidRPr="00526FC3">
        <w:rPr>
          <w:rFonts w:hint="eastAsia"/>
          <w:lang w:eastAsia="zh-CN"/>
        </w:rPr>
        <w:t xml:space="preserve">request. </w:t>
      </w:r>
    </w:p>
    <w:p w14:paraId="62E2CB44" w14:textId="0B7A1D39" w:rsidR="008D2684" w:rsidRPr="00526FC3" w:rsidRDefault="008D2684" w:rsidP="008D2684">
      <w:pPr>
        <w:pStyle w:val="NO"/>
        <w:rPr>
          <w:lang w:eastAsia="zh-CN"/>
        </w:rPr>
      </w:pPr>
      <w:r>
        <w:t>NOTE 2:</w:t>
      </w:r>
      <w:r>
        <w:tab/>
        <w:t>As the MC service server is implicitly trusted, the Location management server need not to check the authorization for the MC service server.</w:t>
      </w:r>
    </w:p>
    <w:p w14:paraId="4F94C4DE" w14:textId="7985BBF8" w:rsidR="00263870" w:rsidRDefault="00263870" w:rsidP="0095121F">
      <w:pPr>
        <w:pStyle w:val="B1"/>
        <w:rPr>
          <w:lang w:eastAsia="zh-CN"/>
        </w:rPr>
      </w:pPr>
      <w:r>
        <w:rPr>
          <w:lang w:eastAsia="zh-CN"/>
        </w:rPr>
        <w:t>3.</w:t>
      </w:r>
      <w:r>
        <w:rPr>
          <w:lang w:eastAsia="zh-CN"/>
        </w:rPr>
        <w:tab/>
        <w:t>If step (1) involves an MC service group ID list, the LMS subscribes to group dynamic data request as per clause </w:t>
      </w:r>
      <w:r w:rsidRPr="001308C7">
        <w:rPr>
          <w:lang w:eastAsia="zh-CN"/>
        </w:rPr>
        <w:t>10.1.5.6.4.</w:t>
      </w:r>
      <w:r>
        <w:rPr>
          <w:lang w:eastAsia="zh-CN"/>
        </w:rPr>
        <w:t>1</w:t>
      </w:r>
      <w:r w:rsidRPr="00030CE4">
        <w:rPr>
          <w:lang w:eastAsia="zh-CN"/>
        </w:rPr>
        <w:t>,</w:t>
      </w:r>
      <w:r>
        <w:rPr>
          <w:lang w:eastAsia="zh-CN"/>
        </w:rPr>
        <w:t xml:space="preserve"> to obtain group affiliation data from the MC service server. </w:t>
      </w:r>
      <w:r>
        <w:t>The MC service server provides the response to this LMS request, as per clause 10.1.5.6.4.1.</w:t>
      </w:r>
    </w:p>
    <w:p w14:paraId="319CC81F" w14:textId="66BFCE99" w:rsidR="008D2684" w:rsidRDefault="00263870" w:rsidP="008D2684">
      <w:pPr>
        <w:pStyle w:val="B1"/>
        <w:rPr>
          <w:lang w:eastAsia="zh-CN"/>
        </w:rPr>
      </w:pPr>
      <w:r>
        <w:rPr>
          <w:lang w:eastAsia="zh-CN"/>
        </w:rPr>
        <w:t>4</w:t>
      </w:r>
      <w:r w:rsidR="008D2684" w:rsidRPr="00526FC3">
        <w:t>.</w:t>
      </w:r>
      <w:r w:rsidR="008D2684" w:rsidRPr="00526FC3">
        <w:tab/>
      </w:r>
      <w:r w:rsidR="008D2684" w:rsidRPr="00526FC3">
        <w:rPr>
          <w:rFonts w:hint="eastAsia"/>
          <w:lang w:eastAsia="zh-CN"/>
        </w:rPr>
        <w:t xml:space="preserve">The </w:t>
      </w:r>
      <w:r w:rsidR="008D2684" w:rsidRPr="00526FC3">
        <w:rPr>
          <w:lang w:eastAsia="zh-CN"/>
        </w:rPr>
        <w:t xml:space="preserve">location management </w:t>
      </w:r>
      <w:r w:rsidR="008D2684" w:rsidRPr="00526FC3">
        <w:t xml:space="preserve">server </w:t>
      </w:r>
      <w:r w:rsidR="008D2684" w:rsidRPr="00526FC3">
        <w:rPr>
          <w:rFonts w:hint="eastAsia"/>
          <w:lang w:eastAsia="zh-CN"/>
        </w:rPr>
        <w:t xml:space="preserve">replies with a location information </w:t>
      </w:r>
      <w:r w:rsidR="008D2684" w:rsidRPr="00526FC3">
        <w:rPr>
          <w:lang w:eastAsia="zh-CN"/>
        </w:rPr>
        <w:t>subscription</w:t>
      </w:r>
      <w:r w:rsidR="008D2684" w:rsidRPr="00526FC3">
        <w:rPr>
          <w:rFonts w:hint="eastAsia"/>
          <w:lang w:eastAsia="zh-CN"/>
        </w:rPr>
        <w:t xml:space="preserve"> response </w:t>
      </w:r>
      <w:r w:rsidR="008D2684" w:rsidRPr="00526FC3">
        <w:t>indicating</w:t>
      </w:r>
      <w:r w:rsidR="008D2684" w:rsidRPr="00526FC3">
        <w:rPr>
          <w:rFonts w:hint="eastAsia"/>
          <w:lang w:eastAsia="zh-CN"/>
        </w:rPr>
        <w:t xml:space="preserve"> the subscription status.</w:t>
      </w:r>
    </w:p>
    <w:p w14:paraId="4A5F8E2B" w14:textId="77777777" w:rsidR="00263870" w:rsidRDefault="00263870" w:rsidP="00263870">
      <w:pPr>
        <w:pStyle w:val="B1"/>
        <w:rPr>
          <w:lang w:eastAsia="zh-CN"/>
        </w:rPr>
      </w:pPr>
      <w:r>
        <w:rPr>
          <w:lang w:eastAsia="zh-CN"/>
        </w:rPr>
        <w:t>5. If step (1) involves an MC service group ID list:</w:t>
      </w:r>
    </w:p>
    <w:p w14:paraId="23767F95" w14:textId="04B8158F" w:rsidR="00263870" w:rsidRDefault="00263870" w:rsidP="0095121F">
      <w:pPr>
        <w:pStyle w:val="B2"/>
        <w:rPr>
          <w:lang w:eastAsia="zh-CN"/>
        </w:rPr>
      </w:pPr>
      <w:r>
        <w:rPr>
          <w:lang w:eastAsia="zh-CN"/>
        </w:rPr>
        <w:t>a)</w:t>
      </w:r>
      <w:r>
        <w:rPr>
          <w:lang w:eastAsia="zh-CN"/>
        </w:rPr>
        <w:tab/>
        <w:t>If the response in 3b) indicates success, the MC service server notifies group affiliation status of each MC service ID to the LMS as per 10.1.5.6.4.2, whenever there is a change in group affiliations.</w:t>
      </w:r>
    </w:p>
    <w:p w14:paraId="32612F0E" w14:textId="567A3396" w:rsidR="00263870" w:rsidRDefault="00263870" w:rsidP="0095121F">
      <w:pPr>
        <w:pStyle w:val="B2"/>
        <w:rPr>
          <w:lang w:eastAsia="zh-CN"/>
        </w:rPr>
      </w:pPr>
      <w:r>
        <w:rPr>
          <w:lang w:eastAsia="zh-CN"/>
        </w:rPr>
        <w:t>b)</w:t>
      </w:r>
      <w:r>
        <w:rPr>
          <w:lang w:eastAsia="zh-CN"/>
        </w:rPr>
        <w:tab/>
        <w:t xml:space="preserve">The LMS will maintain and update a list of currently affiliated users inline with 5a) as the target user list to provide location information to the location management client as per this subscription. </w:t>
      </w:r>
    </w:p>
    <w:p w14:paraId="55570447" w14:textId="3E5E7FCA" w:rsidR="00263870" w:rsidRDefault="00263870" w:rsidP="00263870">
      <w:pPr>
        <w:pStyle w:val="B1"/>
        <w:rPr>
          <w:lang w:eastAsia="zh-CN"/>
        </w:rPr>
      </w:pPr>
      <w:r>
        <w:rPr>
          <w:lang w:eastAsia="zh-CN"/>
        </w:rPr>
        <w:t>6.</w:t>
      </w:r>
      <w:r>
        <w:rPr>
          <w:lang w:eastAsia="zh-CN"/>
        </w:rPr>
        <w:tab/>
        <w:t>If required, the location management server shall update the location reporting configuration of the target location management clients in order to provide the requested location information received in step 1.</w:t>
      </w:r>
    </w:p>
    <w:p w14:paraId="36DB89C9" w14:textId="3595409E" w:rsidR="00263870" w:rsidRPr="00526FC3" w:rsidRDefault="00263870" w:rsidP="0095121F">
      <w:pPr>
        <w:pStyle w:val="NO"/>
        <w:rPr>
          <w:lang w:eastAsia="zh-CN"/>
        </w:rPr>
      </w:pPr>
      <w:r>
        <w:rPr>
          <w:lang w:eastAsia="zh-CN"/>
        </w:rPr>
        <w:t>NOTE 3:</w:t>
      </w:r>
      <w:r>
        <w:rPr>
          <w:lang w:eastAsia="zh-CN"/>
        </w:rPr>
        <w:tab/>
        <w:t>If the location reporting trigger request contains MC service group ID list, steps 5(a), 5(b) and step 6 shall be repeated as per the group affiliation status notifications are received.</w:t>
      </w:r>
    </w:p>
    <w:p w14:paraId="66B60DA0" w14:textId="77777777" w:rsidR="008D2684" w:rsidRPr="00526FC3" w:rsidRDefault="008D2684" w:rsidP="008D2684">
      <w:pPr>
        <w:pStyle w:val="Heading4"/>
      </w:pPr>
      <w:bookmarkStart w:id="2541" w:name="_Toc468105546"/>
      <w:bookmarkStart w:id="2542" w:name="_Toc468110641"/>
      <w:bookmarkStart w:id="2543" w:name="_Toc210293490"/>
      <w:r w:rsidRPr="00526FC3">
        <w:lastRenderedPageBreak/>
        <w:t>10.9.3.6</w:t>
      </w:r>
      <w:r w:rsidRPr="00526FC3">
        <w:tab/>
        <w:t xml:space="preserve">Usage of location </w:t>
      </w:r>
      <w:r w:rsidRPr="00526FC3">
        <w:rPr>
          <w:rFonts w:hint="eastAsia"/>
        </w:rPr>
        <w:t>information</w:t>
      </w:r>
      <w:r w:rsidRPr="00526FC3">
        <w:t xml:space="preserve"> procedur</w:t>
      </w:r>
      <w:r w:rsidRPr="00526FC3">
        <w:rPr>
          <w:rFonts w:hint="eastAsia"/>
        </w:rPr>
        <w:t>e</w:t>
      </w:r>
      <w:bookmarkEnd w:id="2541"/>
      <w:bookmarkEnd w:id="2542"/>
      <w:bookmarkEnd w:id="2543"/>
    </w:p>
    <w:p w14:paraId="71358E16" w14:textId="77777777" w:rsidR="008D2684" w:rsidRPr="00526FC3" w:rsidRDefault="008D2684" w:rsidP="008D2684">
      <w:pPr>
        <w:pStyle w:val="Heading5"/>
      </w:pPr>
      <w:bookmarkStart w:id="2544" w:name="_Toc468105547"/>
      <w:bookmarkStart w:id="2545" w:name="_Toc468110642"/>
      <w:bookmarkStart w:id="2546" w:name="_Toc210293491"/>
      <w:r w:rsidRPr="00526FC3">
        <w:t>10.9.3.6.1</w:t>
      </w:r>
      <w:r w:rsidRPr="00526FC3">
        <w:tab/>
        <w:t>Event-trigger location information notification procedure</w:t>
      </w:r>
      <w:bookmarkEnd w:id="2544"/>
      <w:bookmarkEnd w:id="2545"/>
      <w:bookmarkEnd w:id="2546"/>
    </w:p>
    <w:p w14:paraId="2E98CF77" w14:textId="77777777" w:rsidR="008D2684" w:rsidRPr="00117812" w:rsidRDefault="008D2684" w:rsidP="008D2684">
      <w:pPr>
        <w:pStyle w:val="NO"/>
      </w:pPr>
      <w:r>
        <w:t>NOTE 1: This procedure is valid for single MC system operation only.</w:t>
      </w:r>
    </w:p>
    <w:p w14:paraId="375BCA3E" w14:textId="77777777"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9.3.6.1</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MC service user.</w:t>
      </w:r>
    </w:p>
    <w:p w14:paraId="576A8756" w14:textId="77777777" w:rsidR="008D2684" w:rsidRPr="00526FC3" w:rsidRDefault="008D2684" w:rsidP="008D2684">
      <w:r w:rsidRPr="00526FC3">
        <w:t>Pre-condit</w:t>
      </w:r>
      <w:r>
        <w:t>ion</w:t>
      </w:r>
      <w:r w:rsidRPr="00526FC3">
        <w:t>:</w:t>
      </w:r>
    </w:p>
    <w:p w14:paraId="2CD6CDC7" w14:textId="77777777" w:rsidR="008D2684" w:rsidRPr="00526FC3" w:rsidRDefault="008D2684" w:rsidP="008D2684">
      <w:pPr>
        <w:pStyle w:val="B1"/>
        <w:rPr>
          <w:lang w:val="nl-NL" w:eastAsia="zh-CN"/>
        </w:rPr>
      </w:pPr>
      <w:r>
        <w:rPr>
          <w:lang w:val="nl-NL" w:eastAsia="zh-CN"/>
        </w:rPr>
        <w:t>1.</w:t>
      </w:r>
      <w:r>
        <w:rPr>
          <w:lang w:val="nl-NL" w:eastAsia="zh-CN"/>
        </w:rPr>
        <w:tab/>
      </w:r>
      <w:r w:rsidRPr="00A638B4">
        <w:rPr>
          <w:lang w:val="nl-NL" w:eastAsia="zh-CN"/>
        </w:rPr>
        <w:t>The MC service server or location management client has subscribed to the location information of a target MC service user.</w:t>
      </w:r>
    </w:p>
    <w:p w14:paraId="47A11579" w14:textId="77777777" w:rsidR="008D2684" w:rsidRPr="00526FC3" w:rsidRDefault="008D2684" w:rsidP="008D2684">
      <w:pPr>
        <w:pStyle w:val="TH"/>
        <w:rPr>
          <w:lang w:eastAsia="zh-CN"/>
        </w:rPr>
      </w:pPr>
      <w:r>
        <w:object w:dxaOrig="7476" w:dyaOrig="4092" w14:anchorId="4235BAF0">
          <v:shape id="_x0000_i1135" type="#_x0000_t75" style="width:4in;height:157.95pt" o:ole="">
            <v:imagedata r:id="rId231" o:title=""/>
          </v:shape>
          <o:OLEObject Type="Embed" ProgID="Visio.Drawing.11" ShapeID="_x0000_i1135" DrawAspect="Content" ObjectID="_1820908945" r:id="rId232"/>
        </w:object>
      </w:r>
    </w:p>
    <w:p w14:paraId="09C1960E"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10.9.3.6.1-1: Event-trigger usage of location information procedure</w:t>
      </w:r>
    </w:p>
    <w:p w14:paraId="62A65B6B" w14:textId="759BD5E3" w:rsidR="008D2684" w:rsidRPr="00526FC3" w:rsidRDefault="008D2684" w:rsidP="008D2684">
      <w:pPr>
        <w:pStyle w:val="B1"/>
        <w:rPr>
          <w:lang w:eastAsia="zh-CN"/>
        </w:rPr>
      </w:pPr>
      <w:r w:rsidRPr="00526FC3">
        <w:rPr>
          <w:rFonts w:hint="eastAsia"/>
          <w:lang w:eastAsia="zh-CN"/>
        </w:rPr>
        <w:t>1</w:t>
      </w:r>
      <w:r w:rsidRPr="00526FC3">
        <w:t>.</w:t>
      </w:r>
      <w:r w:rsidRPr="00526FC3">
        <w:tab/>
        <w:t xml:space="preserve">Based on configuration, e.g., subscription, periodical location information timer, </w:t>
      </w:r>
      <w:r>
        <w:t xml:space="preserve">the </w:t>
      </w:r>
      <w:r w:rsidRPr="00526FC3">
        <w:t>location management server is triggered to report the latest user location information</w:t>
      </w:r>
      <w:r>
        <w:t xml:space="preserve"> of the target MC service user</w:t>
      </w:r>
      <w:r w:rsidRPr="00526FC3">
        <w:t xml:space="preserve"> to </w:t>
      </w:r>
      <w:r>
        <w:t>the subscribed</w:t>
      </w:r>
      <w:r w:rsidRPr="00526FC3">
        <w:t xml:space="preserve"> MC service server</w:t>
      </w:r>
      <w:r>
        <w:t xml:space="preserve"> or subscribed location management client</w:t>
      </w:r>
      <w:r w:rsidRPr="00526FC3">
        <w:t>.</w:t>
      </w:r>
      <w:r w:rsidR="001600A9" w:rsidRPr="001600A9">
        <w:t xml:space="preserve"> The location management server has verified that the subscribed MC service server or subscribed location management client is authorized to receive the user location information of the target MC service user.</w:t>
      </w:r>
    </w:p>
    <w:p w14:paraId="230E0AE3" w14:textId="485A43AF"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w:t>
      </w:r>
      <w:r>
        <w:rPr>
          <w:lang w:eastAsia="zh-CN"/>
        </w:rPr>
        <w:t xml:space="preserve">sends </w:t>
      </w:r>
      <w:r w:rsidRPr="00526FC3">
        <w:rPr>
          <w:lang w:eastAsia="zh-CN"/>
        </w:rPr>
        <w:t xml:space="preserve">the location information </w:t>
      </w:r>
      <w:r>
        <w:rPr>
          <w:lang w:eastAsia="zh-CN"/>
        </w:rPr>
        <w:t xml:space="preserve">notification </w:t>
      </w:r>
      <w:r w:rsidRPr="00526FC3">
        <w:rPr>
          <w:lang w:eastAsia="zh-CN"/>
        </w:rPr>
        <w:t>including the latest location information of one MC service user to the MC service server</w:t>
      </w:r>
      <w:r w:rsidRPr="006154BF">
        <w:rPr>
          <w:lang w:eastAsia="zh-CN"/>
        </w:rPr>
        <w:t xml:space="preserve"> </w:t>
      </w:r>
      <w:r>
        <w:rPr>
          <w:lang w:eastAsia="zh-CN"/>
        </w:rPr>
        <w:t>or to the location management client</w:t>
      </w:r>
      <w:r w:rsidRPr="00526FC3">
        <w:rPr>
          <w:lang w:eastAsia="zh-CN"/>
        </w:rPr>
        <w:t xml:space="preserve">. The latest location information is </w:t>
      </w:r>
      <w:r>
        <w:rPr>
          <w:lang w:eastAsia="zh-CN"/>
        </w:rPr>
        <w:t xml:space="preserve">derived </w:t>
      </w:r>
      <w:r w:rsidRPr="00526FC3">
        <w:rPr>
          <w:lang w:eastAsia="zh-CN"/>
        </w:rPr>
        <w:t xml:space="preserve">from the location report procedure as described in </w:t>
      </w:r>
      <w:r>
        <w:rPr>
          <w:lang w:eastAsia="zh-CN"/>
        </w:rPr>
        <w:t>clause </w:t>
      </w:r>
      <w:r w:rsidRPr="00526FC3">
        <w:rPr>
          <w:lang w:eastAsia="zh-CN"/>
        </w:rPr>
        <w:t>10.9.3.1, or from PLMN operator</w:t>
      </w:r>
      <w:r>
        <w:rPr>
          <w:rFonts w:hint="eastAsia"/>
          <w:lang w:eastAsia="zh-CN"/>
        </w:rPr>
        <w:t xml:space="preserve"> (e.g. LCS network)</w:t>
      </w:r>
      <w:r w:rsidRPr="00526FC3">
        <w:rPr>
          <w:lang w:eastAsia="zh-CN"/>
        </w:rPr>
        <w:t>.</w:t>
      </w:r>
      <w:r w:rsidRPr="00B754F9">
        <w:rPr>
          <w:lang w:eastAsia="zh-CN"/>
        </w:rPr>
        <w:t xml:space="preserve"> </w:t>
      </w:r>
      <w:r>
        <w:rPr>
          <w:lang w:eastAsia="zh-CN"/>
        </w:rPr>
        <w:t xml:space="preserve">If the optional MC service UE label is present, the location management server sends it, as part of the location information notification, to the MC service user. </w:t>
      </w:r>
      <w:r w:rsidR="00263870" w:rsidRPr="00263870">
        <w:rPr>
          <w:lang w:eastAsia="zh-CN"/>
        </w:rPr>
        <w:t>If the location management client has subscribed to location information through a MC service group ID, the location management server will report back location information only for currently affiliated members to this MC service group.</w:t>
      </w:r>
    </w:p>
    <w:p w14:paraId="6CC47955" w14:textId="77777777" w:rsidR="008D2684" w:rsidRPr="00526FC3" w:rsidRDefault="008D2684" w:rsidP="008D2684">
      <w:pPr>
        <w:pStyle w:val="NO"/>
        <w:rPr>
          <w:lang w:eastAsia="zh-CN"/>
        </w:rPr>
      </w:pPr>
      <w:r>
        <w:rPr>
          <w:lang w:eastAsia="zh-CN"/>
        </w:rPr>
        <w:t>NOTE 2: The MC service server does not receive the MC service UE label.</w:t>
      </w:r>
    </w:p>
    <w:p w14:paraId="486FAE09" w14:textId="77777777" w:rsidR="008D2684" w:rsidRPr="00526FC3" w:rsidRDefault="008D2684" w:rsidP="008D2684">
      <w:pPr>
        <w:pStyle w:val="Heading5"/>
      </w:pPr>
      <w:bookmarkStart w:id="2547" w:name="_Toc468105548"/>
      <w:bookmarkStart w:id="2548" w:name="_Toc468110643"/>
      <w:bookmarkStart w:id="2549" w:name="_Toc210293492"/>
      <w:r w:rsidRPr="00526FC3">
        <w:t>10.9.3.6.2</w:t>
      </w:r>
      <w:r w:rsidRPr="00526FC3">
        <w:tab/>
        <w:t>On-demand usage of location information procedure</w:t>
      </w:r>
      <w:bookmarkEnd w:id="2547"/>
      <w:bookmarkEnd w:id="2548"/>
      <w:bookmarkEnd w:id="2549"/>
    </w:p>
    <w:p w14:paraId="7F74685B" w14:textId="77777777" w:rsidR="008D2684" w:rsidRPr="00117812" w:rsidRDefault="008D2684" w:rsidP="008D2684">
      <w:pPr>
        <w:pStyle w:val="NO"/>
      </w:pPr>
      <w:r>
        <w:t>NOTE 1: This procedure is valid for single MC system operation only.</w:t>
      </w:r>
    </w:p>
    <w:p w14:paraId="2FD46A23" w14:textId="77777777" w:rsidR="008D2684" w:rsidRPr="00526FC3" w:rsidRDefault="008D2684" w:rsidP="008D2684">
      <w:r w:rsidRPr="00526FC3">
        <w:rPr>
          <w:lang w:eastAsia="zh-CN"/>
        </w:rPr>
        <w:t xml:space="preserve">The MC service server </w:t>
      </w:r>
      <w:r>
        <w:rPr>
          <w:lang w:eastAsia="zh-CN"/>
        </w:rPr>
        <w:t xml:space="preserve">or the location management client </w:t>
      </w:r>
      <w:r w:rsidRPr="00526FC3">
        <w:rPr>
          <w:lang w:eastAsia="zh-CN"/>
        </w:rPr>
        <w:t xml:space="preserve">can request location information at any time by sending a location information request to the location management server, which may trigger location management server to send the location </w:t>
      </w:r>
      <w:r>
        <w:rPr>
          <w:lang w:eastAsia="zh-CN"/>
        </w:rPr>
        <w:t xml:space="preserve">information </w:t>
      </w:r>
      <w:r w:rsidRPr="00526FC3">
        <w:rPr>
          <w:lang w:eastAsia="zh-CN"/>
        </w:rPr>
        <w:t>report</w:t>
      </w:r>
      <w:r w:rsidRPr="00CA6EB5">
        <w:rPr>
          <w:lang w:eastAsia="zh-CN"/>
        </w:rPr>
        <w:t xml:space="preserve"> </w:t>
      </w:r>
      <w:r w:rsidRPr="00526FC3">
        <w:rPr>
          <w:lang w:eastAsia="zh-CN"/>
        </w:rPr>
        <w:t xml:space="preserve">immediately. </w:t>
      </w:r>
    </w:p>
    <w:p w14:paraId="02F89CF5" w14:textId="6765BAF1"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9.3.6.2</w:t>
      </w:r>
      <w:r w:rsidRPr="00526FC3">
        <w:rPr>
          <w:rFonts w:hint="eastAsia"/>
          <w:lang w:val="nl-NL" w:eastAsia="zh-CN"/>
        </w:rPr>
        <w:t xml:space="preserve">-1 illustrates the high level procedure of </w:t>
      </w:r>
      <w:r w:rsidRPr="00526FC3">
        <w:rPr>
          <w:lang w:val="nl-NL" w:eastAsia="zh-CN"/>
        </w:rPr>
        <w:t>on</w:t>
      </w:r>
      <w:r>
        <w:rPr>
          <w:lang w:val="nl-NL" w:eastAsia="zh-CN"/>
        </w:rPr>
        <w:t>-</w:t>
      </w:r>
      <w:r w:rsidRPr="00526FC3">
        <w:rPr>
          <w:lang w:val="nl-NL" w:eastAsia="zh-CN"/>
        </w:rPr>
        <w:t xml:space="preserve">demand usage of </w:t>
      </w:r>
      <w:r w:rsidRPr="00526FC3">
        <w:rPr>
          <w:rFonts w:hint="eastAsia"/>
          <w:lang w:val="nl-NL" w:eastAsia="zh-CN"/>
        </w:rPr>
        <w:t>location information.</w:t>
      </w:r>
      <w:r w:rsidRPr="00526FC3">
        <w:rPr>
          <w:lang w:val="nl-NL" w:eastAsia="zh-CN"/>
        </w:rPr>
        <w:t xml:space="preserve"> The same procedure can be applied for other entities that would like to </w:t>
      </w:r>
      <w:r w:rsidR="0072351A" w:rsidRPr="0072351A">
        <w:rPr>
          <w:lang w:val="nl-NL" w:eastAsia="zh-CN"/>
        </w:rPr>
        <w:t xml:space="preserve">request on-demand </w:t>
      </w:r>
      <w:r w:rsidRPr="00526FC3">
        <w:rPr>
          <w:lang w:val="nl-NL" w:eastAsia="zh-CN"/>
        </w:rPr>
        <w:t xml:space="preserve">location information </w:t>
      </w:r>
      <w:r>
        <w:rPr>
          <w:lang w:val="nl-NL" w:eastAsia="zh-CN"/>
        </w:rPr>
        <w:t xml:space="preserve">at the location management server </w:t>
      </w:r>
      <w:r w:rsidRPr="00526FC3">
        <w:rPr>
          <w:lang w:val="nl-NL" w:eastAsia="zh-CN"/>
        </w:rPr>
        <w:t xml:space="preserve">of </w:t>
      </w:r>
      <w:r>
        <w:rPr>
          <w:lang w:val="nl-NL" w:eastAsia="zh-CN"/>
        </w:rPr>
        <w:t xml:space="preserve">an </w:t>
      </w:r>
      <w:r w:rsidRPr="00526FC3">
        <w:rPr>
          <w:lang w:val="nl-NL" w:eastAsia="zh-CN"/>
        </w:rPr>
        <w:t>MC service user.</w:t>
      </w:r>
    </w:p>
    <w:p w14:paraId="5D4B7BEC" w14:textId="77777777" w:rsidR="0072351A" w:rsidRPr="0072351A" w:rsidRDefault="0072351A" w:rsidP="0072351A">
      <w:pPr>
        <w:rPr>
          <w:lang w:val="nl-NL" w:eastAsia="zh-CN"/>
        </w:rPr>
      </w:pPr>
      <w:r w:rsidRPr="0072351A">
        <w:rPr>
          <w:lang w:val="nl-NL" w:eastAsia="zh-CN"/>
        </w:rPr>
        <w:t>Pre-conditions:</w:t>
      </w:r>
    </w:p>
    <w:p w14:paraId="50A1E587" w14:textId="33DDFD6D" w:rsidR="0072351A" w:rsidRPr="00526FC3" w:rsidRDefault="0072351A" w:rsidP="0095121F">
      <w:pPr>
        <w:pStyle w:val="B1"/>
        <w:rPr>
          <w:lang w:val="nl-NL" w:eastAsia="zh-CN"/>
        </w:rPr>
      </w:pPr>
      <w:r w:rsidRPr="0072351A">
        <w:rPr>
          <w:lang w:val="nl-NL" w:eastAsia="zh-CN"/>
        </w:rPr>
        <w:lastRenderedPageBreak/>
        <w:t>-</w:t>
      </w:r>
      <w:r w:rsidRPr="0072351A">
        <w:rPr>
          <w:lang w:val="nl-NL" w:eastAsia="zh-CN"/>
        </w:rPr>
        <w:tab/>
        <w:t>Requested location management clients has been provided with the location reporting configuration information.</w:t>
      </w:r>
    </w:p>
    <w:p w14:paraId="16AA071F" w14:textId="77777777" w:rsidR="008D2684" w:rsidRPr="00526FC3" w:rsidRDefault="008D2684" w:rsidP="008D2684">
      <w:pPr>
        <w:pStyle w:val="TH"/>
        <w:rPr>
          <w:lang w:eastAsia="zh-CN"/>
        </w:rPr>
      </w:pPr>
      <w:r>
        <w:object w:dxaOrig="6608" w:dyaOrig="3865" w14:anchorId="225163EE">
          <v:shape id="_x0000_i1136" type="#_x0000_t75" style="width:330.45pt;height:195.05pt" o:ole="">
            <v:imagedata r:id="rId233" o:title=""/>
          </v:shape>
          <o:OLEObject Type="Embed" ProgID="Visio.Drawing.11" ShapeID="_x0000_i1136" DrawAspect="Content" ObjectID="_1820908946" r:id="rId234"/>
        </w:object>
      </w:r>
    </w:p>
    <w:p w14:paraId="13DFF8DF"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10.9.3.6.2-1: On-demand usage of location information procedure</w:t>
      </w:r>
    </w:p>
    <w:p w14:paraId="125B4DDE" w14:textId="77777777" w:rsidR="008D2684" w:rsidRDefault="008D2684" w:rsidP="008D2684">
      <w:pPr>
        <w:pStyle w:val="B1"/>
      </w:pPr>
      <w:r w:rsidRPr="00526FC3">
        <w:rPr>
          <w:rFonts w:hint="eastAsia"/>
          <w:lang w:eastAsia="zh-CN"/>
        </w:rPr>
        <w:t>1</w:t>
      </w:r>
      <w:r w:rsidRPr="00526FC3">
        <w:t>.</w:t>
      </w:r>
      <w:r w:rsidRPr="00526FC3">
        <w:tab/>
        <w:t xml:space="preserve">MC service server </w:t>
      </w:r>
      <w:r>
        <w:t>or location management client</w:t>
      </w:r>
      <w:r w:rsidRPr="00526FC3">
        <w:t xml:space="preserve"> send a location information request to the location management server.</w:t>
      </w:r>
    </w:p>
    <w:p w14:paraId="53C702BB" w14:textId="6A5EC91F" w:rsidR="008D2684" w:rsidRDefault="008D2684" w:rsidP="008D2684">
      <w:pPr>
        <w:pStyle w:val="B1"/>
      </w:pPr>
      <w:r>
        <w:t>2.</w:t>
      </w:r>
      <w:r>
        <w:tab/>
        <w:t>The location management server checks if the location management client is authorized to request the location information.</w:t>
      </w:r>
      <w:r w:rsidR="003417C0" w:rsidRPr="003417C0">
        <w:t xml:space="preserve"> Furthermore, it checks whether the requested location management client is authorised to share its location information with the requesting location management client.</w:t>
      </w:r>
    </w:p>
    <w:p w14:paraId="14C0ABE9"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E8FB34E" w14:textId="51C8DB97" w:rsidR="008D2684" w:rsidRPr="00526FC3" w:rsidRDefault="008D2684" w:rsidP="008D2684">
      <w:pPr>
        <w:pStyle w:val="B1"/>
        <w:rPr>
          <w:lang w:eastAsia="zh-CN"/>
        </w:rPr>
      </w:pPr>
      <w:r>
        <w:rPr>
          <w:lang w:eastAsia="zh-CN"/>
        </w:rPr>
        <w:t>3</w:t>
      </w:r>
      <w:r w:rsidRPr="00526FC3">
        <w:t>.</w:t>
      </w:r>
      <w:r w:rsidRPr="00526FC3">
        <w:tab/>
      </w:r>
      <w:r w:rsidRPr="00526FC3">
        <w:rPr>
          <w:lang w:eastAsia="zh-CN"/>
        </w:rPr>
        <w:t xml:space="preserve">The location management server acquires the latest location of the </w:t>
      </w:r>
      <w:r w:rsidR="0072351A" w:rsidRPr="0072351A">
        <w:rPr>
          <w:lang w:eastAsia="zh-CN"/>
        </w:rPr>
        <w:t>location management</w:t>
      </w:r>
      <w:r w:rsidR="0072351A">
        <w:rPr>
          <w:lang w:eastAsia="zh-CN"/>
        </w:rPr>
        <w:t xml:space="preserve"> </w:t>
      </w:r>
      <w:r>
        <w:rPr>
          <w:lang w:eastAsia="zh-CN"/>
        </w:rPr>
        <w:t xml:space="preserve">clients </w:t>
      </w:r>
      <w:r w:rsidRPr="00526FC3">
        <w:rPr>
          <w:lang w:eastAsia="zh-CN"/>
        </w:rPr>
        <w:t xml:space="preserve">being requested, by triggering an on-demand location report procedure as described in </w:t>
      </w:r>
      <w:r>
        <w:rPr>
          <w:lang w:eastAsia="zh-CN"/>
        </w:rPr>
        <w:t>clause</w:t>
      </w:r>
      <w:r w:rsidR="0072351A">
        <w:rPr>
          <w:lang w:eastAsia="zh-CN"/>
        </w:rPr>
        <w:t> </w:t>
      </w:r>
      <w:r w:rsidRPr="00526FC3">
        <w:rPr>
          <w:lang w:eastAsia="zh-CN"/>
        </w:rPr>
        <w:t>10.9.3.2</w:t>
      </w:r>
      <w:r w:rsidR="0072351A" w:rsidRPr="0072351A">
        <w:rPr>
          <w:lang w:eastAsia="zh-CN"/>
        </w:rPr>
        <w:t xml:space="preserve"> depending on the requested location information (if any) in the location information request from the location management client or MC service server</w:t>
      </w:r>
      <w:r w:rsidRPr="00526FC3">
        <w:rPr>
          <w:lang w:eastAsia="zh-CN"/>
        </w:rPr>
        <w:t>, or from PLMN operator</w:t>
      </w:r>
      <w:r>
        <w:rPr>
          <w:lang w:eastAsia="zh-CN"/>
        </w:rPr>
        <w:t xml:space="preserve"> </w:t>
      </w:r>
      <w:r>
        <w:rPr>
          <w:rFonts w:hint="eastAsia"/>
          <w:lang w:eastAsia="zh-CN"/>
        </w:rPr>
        <w:t>(e.g. LCS network)</w:t>
      </w:r>
      <w:r w:rsidRPr="00526FC3">
        <w:rPr>
          <w:lang w:eastAsia="zh-CN"/>
        </w:rPr>
        <w:t>.</w:t>
      </w:r>
    </w:p>
    <w:p w14:paraId="29DE90E0" w14:textId="77777777" w:rsidR="008D2684" w:rsidRPr="00526FC3" w:rsidRDefault="008D2684" w:rsidP="008D2684">
      <w:pPr>
        <w:pStyle w:val="B1"/>
        <w:rPr>
          <w:lang w:eastAsia="zh-CN"/>
        </w:rPr>
      </w:pPr>
      <w:r>
        <w:rPr>
          <w:lang w:eastAsia="zh-CN"/>
        </w:rPr>
        <w:t>4</w:t>
      </w:r>
      <w:r w:rsidRPr="00526FC3">
        <w:rPr>
          <w:lang w:eastAsia="zh-CN"/>
        </w:rPr>
        <w:t>.</w:t>
      </w:r>
      <w:r w:rsidRPr="00526FC3">
        <w:rPr>
          <w:lang w:eastAsia="zh-CN"/>
        </w:rPr>
        <w:tab/>
        <w:t>Then, location management server immediately sends the location information report including the latest location information acquired of one MC service user</w:t>
      </w:r>
      <w:r>
        <w:rPr>
          <w:lang w:eastAsia="zh-CN"/>
        </w:rPr>
        <w:t xml:space="preserve"> to the MC service server or to the location management client. If the optional MC service UE label is present, the location management server sends it, as part of the location information report, to the MC service user</w:t>
      </w:r>
      <w:r w:rsidRPr="00526FC3">
        <w:rPr>
          <w:lang w:eastAsia="zh-CN"/>
        </w:rPr>
        <w:t>.</w:t>
      </w:r>
    </w:p>
    <w:p w14:paraId="5A68BD89" w14:textId="77777777" w:rsidR="008D2684" w:rsidRDefault="008D2684" w:rsidP="008D2684">
      <w:pPr>
        <w:pStyle w:val="NO"/>
        <w:rPr>
          <w:lang w:eastAsia="zh-CN"/>
        </w:rPr>
      </w:pPr>
      <w:r>
        <w:rPr>
          <w:lang w:eastAsia="zh-CN"/>
        </w:rPr>
        <w:t>NOTE 3:</w:t>
      </w:r>
      <w:r>
        <w:rPr>
          <w:lang w:eastAsia="zh-CN"/>
        </w:rPr>
        <w:tab/>
        <w:t>The MC service server does not receive the MC service UE label.</w:t>
      </w:r>
    </w:p>
    <w:p w14:paraId="7F3C1AA4" w14:textId="77777777" w:rsidR="008D2684" w:rsidRPr="00C67996" w:rsidRDefault="008D2684" w:rsidP="008D2684">
      <w:pPr>
        <w:keepNext/>
        <w:keepLines/>
        <w:spacing w:before="120"/>
        <w:ind w:left="1418" w:hanging="1418"/>
        <w:outlineLvl w:val="3"/>
        <w:rPr>
          <w:rFonts w:ascii="Arial" w:hAnsi="Arial"/>
          <w:sz w:val="24"/>
        </w:rPr>
      </w:pPr>
      <w:r w:rsidRPr="00C67996">
        <w:rPr>
          <w:rFonts w:ascii="Arial" w:hAnsi="Arial"/>
          <w:sz w:val="24"/>
        </w:rPr>
        <w:t>10.9</w:t>
      </w:r>
      <w:r>
        <w:rPr>
          <w:rFonts w:ascii="Arial" w:hAnsi="Arial"/>
          <w:sz w:val="24"/>
        </w:rPr>
        <w:t>.3.7</w:t>
      </w:r>
      <w:r w:rsidRPr="00C67996">
        <w:rPr>
          <w:rFonts w:ascii="Arial" w:hAnsi="Arial"/>
          <w:sz w:val="24"/>
        </w:rPr>
        <w:tab/>
      </w:r>
      <w:r w:rsidRPr="00C67996">
        <w:rPr>
          <w:rFonts w:ascii="Arial" w:hAnsi="Arial" w:hint="eastAsia"/>
          <w:sz w:val="24"/>
        </w:rPr>
        <w:t>L</w:t>
      </w:r>
      <w:r w:rsidRPr="00C67996">
        <w:rPr>
          <w:rFonts w:ascii="Arial" w:hAnsi="Arial"/>
          <w:sz w:val="24"/>
        </w:rPr>
        <w:t xml:space="preserve">ocation </w:t>
      </w:r>
      <w:r w:rsidRPr="00C67996">
        <w:rPr>
          <w:rFonts w:ascii="Arial" w:hAnsi="Arial" w:hint="eastAsia"/>
          <w:sz w:val="24"/>
        </w:rPr>
        <w:t>information</w:t>
      </w:r>
      <w:r w:rsidRPr="00C67996">
        <w:rPr>
          <w:rFonts w:ascii="Arial" w:hAnsi="Arial"/>
          <w:sz w:val="24"/>
        </w:rPr>
        <w:t xml:space="preserve"> </w:t>
      </w:r>
      <w:r>
        <w:rPr>
          <w:rFonts w:ascii="Arial" w:hAnsi="Arial"/>
          <w:sz w:val="24"/>
        </w:rPr>
        <w:t xml:space="preserve">cancel </w:t>
      </w:r>
      <w:r w:rsidRPr="00C67996">
        <w:rPr>
          <w:rFonts w:ascii="Arial" w:hAnsi="Arial" w:hint="eastAsia"/>
          <w:sz w:val="24"/>
        </w:rPr>
        <w:t xml:space="preserve">subscription </w:t>
      </w:r>
      <w:r w:rsidRPr="00C67996">
        <w:rPr>
          <w:rFonts w:ascii="Arial" w:hAnsi="Arial"/>
          <w:sz w:val="24"/>
        </w:rPr>
        <w:t>procedur</w:t>
      </w:r>
      <w:r w:rsidRPr="00C67996">
        <w:rPr>
          <w:rFonts w:ascii="Arial" w:hAnsi="Arial" w:hint="eastAsia"/>
          <w:sz w:val="24"/>
        </w:rPr>
        <w:t>e</w:t>
      </w:r>
    </w:p>
    <w:p w14:paraId="3FD6F8AB" w14:textId="77777777" w:rsidR="008D2684" w:rsidRPr="00117812" w:rsidRDefault="008D2684" w:rsidP="008D2684">
      <w:pPr>
        <w:pStyle w:val="NO"/>
      </w:pPr>
      <w:r>
        <w:t>NOTE: This procedure is valid for single MC system operation only.</w:t>
      </w:r>
    </w:p>
    <w:p w14:paraId="350E91F6" w14:textId="77777777" w:rsidR="008D2684" w:rsidRDefault="008D2684" w:rsidP="008D2684">
      <w:pPr>
        <w:rPr>
          <w:lang w:val="nl-NL" w:eastAsia="zh-CN"/>
        </w:rPr>
      </w:pPr>
      <w:r w:rsidRPr="00C67996">
        <w:rPr>
          <w:rFonts w:hint="eastAsia"/>
          <w:lang w:val="nl-NL" w:eastAsia="zh-CN"/>
        </w:rPr>
        <w:t>Figure 10.</w:t>
      </w:r>
      <w:r w:rsidRPr="00C67996">
        <w:rPr>
          <w:lang w:val="nl-NL" w:eastAsia="zh-CN"/>
        </w:rPr>
        <w:t>9</w:t>
      </w:r>
      <w:r>
        <w:rPr>
          <w:lang w:val="nl-NL" w:eastAsia="zh-CN"/>
        </w:rPr>
        <w:t>.3.7</w:t>
      </w:r>
      <w:r w:rsidRPr="00C67996">
        <w:rPr>
          <w:rFonts w:hint="eastAsia"/>
          <w:lang w:val="nl-NL" w:eastAsia="zh-CN"/>
        </w:rPr>
        <w:t xml:space="preserve">-1 illustrates the high level procedure of location information </w:t>
      </w:r>
      <w:r>
        <w:rPr>
          <w:lang w:val="nl-NL" w:eastAsia="zh-CN"/>
        </w:rPr>
        <w:t xml:space="preserve">cancel </w:t>
      </w:r>
      <w:r w:rsidRPr="00C67996">
        <w:rPr>
          <w:rFonts w:hint="eastAsia"/>
          <w:lang w:eastAsia="zh-CN"/>
        </w:rPr>
        <w:t>subscription request</w:t>
      </w:r>
      <w:r w:rsidRPr="00C67996">
        <w:rPr>
          <w:rFonts w:hint="eastAsia"/>
          <w:lang w:val="nl-NL" w:eastAsia="zh-CN"/>
        </w:rPr>
        <w:t>.</w:t>
      </w:r>
      <w:r w:rsidRPr="00C67996">
        <w:rPr>
          <w:lang w:val="nl-NL" w:eastAsia="zh-CN"/>
        </w:rPr>
        <w:t xml:space="preserve"> </w:t>
      </w:r>
      <w:r w:rsidRPr="00675106">
        <w:rPr>
          <w:lang w:eastAsia="zh-CN"/>
        </w:rPr>
        <w:t>The MC service server or the location management client can request the cancellation of location information subscriptions at any time from the location management server.</w:t>
      </w:r>
    </w:p>
    <w:p w14:paraId="0B025C0B" w14:textId="77777777" w:rsidR="008D2684" w:rsidRPr="00675106" w:rsidRDefault="008D2684" w:rsidP="008D2684">
      <w:pPr>
        <w:rPr>
          <w:lang w:eastAsia="zh-CN"/>
        </w:rPr>
      </w:pPr>
      <w:r w:rsidRPr="00675106">
        <w:rPr>
          <w:lang w:eastAsia="zh-CN"/>
        </w:rPr>
        <w:t>Pre-conditions:</w:t>
      </w:r>
    </w:p>
    <w:p w14:paraId="7491C505" w14:textId="77777777" w:rsidR="008D2684" w:rsidRPr="00C67996" w:rsidRDefault="008D2684" w:rsidP="008D2684">
      <w:pPr>
        <w:pStyle w:val="B1"/>
        <w:rPr>
          <w:lang w:val="nl-NL" w:eastAsia="zh-CN"/>
        </w:rPr>
      </w:pPr>
      <w:r w:rsidRPr="00675106">
        <w:t>-</w:t>
      </w:r>
      <w:r w:rsidRPr="00675106">
        <w:tab/>
        <w:t>The authorized MC service user is in possession of the MC service ID of the MC service user as well as the location information subscriptions of this MC service ID.</w:t>
      </w:r>
    </w:p>
    <w:p w14:paraId="17404568" w14:textId="219D1E9A" w:rsidR="008D2684" w:rsidRPr="00C67996" w:rsidRDefault="00263870" w:rsidP="008D2684">
      <w:pPr>
        <w:pStyle w:val="TH"/>
        <w:rPr>
          <w:lang w:eastAsia="zh-CN"/>
        </w:rPr>
      </w:pPr>
      <w:r>
        <w:object w:dxaOrig="10008" w:dyaOrig="5436" w14:anchorId="0ADB4E10">
          <v:shape id="_x0000_i1137" type="#_x0000_t75" style="width:435.75pt;height:236.95pt" o:ole="">
            <v:imagedata r:id="rId235" o:title=""/>
          </v:shape>
          <o:OLEObject Type="Embed" ProgID="Visio.Drawing.15" ShapeID="_x0000_i1137" DrawAspect="Content" ObjectID="_1820908947" r:id="rId236"/>
        </w:object>
      </w:r>
    </w:p>
    <w:p w14:paraId="17B37289" w14:textId="77777777" w:rsidR="008D2684" w:rsidRPr="00C67996" w:rsidRDefault="008D2684" w:rsidP="008D2684">
      <w:pPr>
        <w:pStyle w:val="TF"/>
        <w:rPr>
          <w:lang w:eastAsia="zh-CN"/>
        </w:rPr>
      </w:pPr>
      <w:r w:rsidRPr="00C67996">
        <w:rPr>
          <w:lang w:eastAsia="zh-CN"/>
        </w:rPr>
        <w:t>Figure 10.9</w:t>
      </w:r>
      <w:r>
        <w:rPr>
          <w:lang w:eastAsia="zh-CN"/>
        </w:rPr>
        <w:t>.3.7</w:t>
      </w:r>
      <w:r w:rsidRPr="00C67996">
        <w:rPr>
          <w:lang w:eastAsia="zh-CN"/>
        </w:rPr>
        <w:t xml:space="preserve">-1: Location information </w:t>
      </w:r>
      <w:r>
        <w:rPr>
          <w:lang w:eastAsia="zh-CN"/>
        </w:rPr>
        <w:t xml:space="preserve">cancel </w:t>
      </w:r>
      <w:r w:rsidRPr="00C67996">
        <w:rPr>
          <w:lang w:eastAsia="zh-CN"/>
        </w:rPr>
        <w:t>subscription request procedure</w:t>
      </w:r>
    </w:p>
    <w:p w14:paraId="5A3DBDBF" w14:textId="6D29D3A9" w:rsidR="008D2684" w:rsidRDefault="008D2684" w:rsidP="008D2684">
      <w:pPr>
        <w:ind w:left="568" w:hanging="284"/>
        <w:rPr>
          <w:lang w:eastAsia="zh-CN"/>
        </w:rPr>
      </w:pPr>
      <w:r w:rsidRPr="00C67996">
        <w:rPr>
          <w:rFonts w:hint="eastAsia"/>
          <w:lang w:eastAsia="zh-CN"/>
        </w:rPr>
        <w:t>1</w:t>
      </w:r>
      <w:r w:rsidRPr="00C67996">
        <w:t>.</w:t>
      </w:r>
      <w:r w:rsidRPr="00C67996">
        <w:tab/>
        <w:t>MC service server</w:t>
      </w:r>
      <w:r>
        <w:t xml:space="preserve"> or location management client </w:t>
      </w:r>
      <w:r w:rsidRPr="00C67996">
        <w:rPr>
          <w:lang w:eastAsia="zh-CN"/>
        </w:rPr>
        <w:t xml:space="preserve">sends a location </w:t>
      </w:r>
      <w:r w:rsidRPr="00C67996">
        <w:rPr>
          <w:rFonts w:hint="eastAsia"/>
          <w:lang w:eastAsia="zh-CN"/>
        </w:rPr>
        <w:t>information</w:t>
      </w:r>
      <w:r w:rsidRPr="00C67996">
        <w:t xml:space="preserve"> </w:t>
      </w:r>
      <w:r>
        <w:t xml:space="preserve">cancel </w:t>
      </w:r>
      <w:r w:rsidRPr="00C67996">
        <w:rPr>
          <w:rFonts w:hint="eastAsia"/>
          <w:lang w:eastAsia="zh-CN"/>
        </w:rPr>
        <w:t>subscription</w:t>
      </w:r>
      <w:r w:rsidRPr="00C67996">
        <w:rPr>
          <w:lang w:eastAsia="zh-CN"/>
        </w:rPr>
        <w:t xml:space="preserve"> </w:t>
      </w:r>
      <w:r w:rsidRPr="00C67996">
        <w:rPr>
          <w:rFonts w:hint="eastAsia"/>
          <w:lang w:eastAsia="zh-CN"/>
        </w:rPr>
        <w:t xml:space="preserve">request </w:t>
      </w:r>
      <w:r w:rsidRPr="00C67996">
        <w:rPr>
          <w:lang w:eastAsia="zh-CN"/>
        </w:rPr>
        <w:t xml:space="preserve">to the location management server to </w:t>
      </w:r>
      <w:r>
        <w:rPr>
          <w:lang w:eastAsia="zh-CN"/>
        </w:rPr>
        <w:t xml:space="preserve">cancel the </w:t>
      </w:r>
      <w:r w:rsidRPr="00C67996">
        <w:rPr>
          <w:rFonts w:hint="eastAsia"/>
          <w:lang w:eastAsia="zh-CN"/>
        </w:rPr>
        <w:t>subscri</w:t>
      </w:r>
      <w:r>
        <w:rPr>
          <w:lang w:eastAsia="zh-CN"/>
        </w:rPr>
        <w:t>ption</w:t>
      </w:r>
      <w:r>
        <w:rPr>
          <w:rFonts w:hint="eastAsia"/>
          <w:lang w:eastAsia="zh-CN"/>
        </w:rPr>
        <w:t xml:space="preserve"> for</w:t>
      </w:r>
      <w:r w:rsidRPr="00C67996">
        <w:rPr>
          <w:rFonts w:hint="eastAsia"/>
          <w:lang w:eastAsia="zh-CN"/>
        </w:rPr>
        <w:t xml:space="preserve"> </w:t>
      </w:r>
      <w:r w:rsidRPr="00C67996">
        <w:rPr>
          <w:lang w:eastAsia="zh-CN"/>
        </w:rPr>
        <w:t xml:space="preserve">location </w:t>
      </w:r>
      <w:r w:rsidRPr="00C67996">
        <w:rPr>
          <w:rFonts w:hint="eastAsia"/>
          <w:lang w:eastAsia="zh-CN"/>
        </w:rPr>
        <w:t>information</w:t>
      </w:r>
      <w:r w:rsidRPr="00C67996">
        <w:t xml:space="preserve"> </w:t>
      </w:r>
      <w:r w:rsidRPr="00C67996">
        <w:rPr>
          <w:rFonts w:hint="eastAsia"/>
          <w:lang w:eastAsia="zh-CN"/>
        </w:rPr>
        <w:t xml:space="preserve">of </w:t>
      </w:r>
      <w:r w:rsidRPr="00C67996">
        <w:rPr>
          <w:lang w:eastAsia="zh-CN"/>
        </w:rPr>
        <w:t>one or more MC service users</w:t>
      </w:r>
      <w:r w:rsidRPr="00C67996">
        <w:rPr>
          <w:rFonts w:hint="eastAsia"/>
          <w:lang w:eastAsia="zh-CN"/>
        </w:rPr>
        <w:t>.</w:t>
      </w:r>
      <w:r w:rsidR="001D15F2" w:rsidRPr="001D15F2">
        <w:t xml:space="preserve"> </w:t>
      </w:r>
      <w:r w:rsidR="001D15F2" w:rsidRPr="001D15F2">
        <w:rPr>
          <w:lang w:eastAsia="zh-CN"/>
        </w:rPr>
        <w:t>The request will contain the MC service ID list or the MC service group ID list.</w:t>
      </w:r>
    </w:p>
    <w:p w14:paraId="0DA52946" w14:textId="77777777" w:rsidR="008D2684" w:rsidRPr="00675106" w:rsidRDefault="008D2684" w:rsidP="008D2684">
      <w:pPr>
        <w:pStyle w:val="B1"/>
        <w:rPr>
          <w:lang w:eastAsia="zh-CN"/>
        </w:rPr>
      </w:pPr>
      <w:r w:rsidRPr="00675106">
        <w:rPr>
          <w:lang w:eastAsia="zh-CN"/>
        </w:rPr>
        <w:t>2.</w:t>
      </w:r>
      <w:r w:rsidRPr="00675106">
        <w:rPr>
          <w:lang w:eastAsia="zh-CN"/>
        </w:rPr>
        <w:tab/>
        <w:t>The location management server checks the authorization of this request.</w:t>
      </w:r>
    </w:p>
    <w:p w14:paraId="142D1097" w14:textId="77777777" w:rsidR="008D2684" w:rsidRPr="00C67996" w:rsidRDefault="008D2684" w:rsidP="008D2684">
      <w:pPr>
        <w:pStyle w:val="NO"/>
        <w:rPr>
          <w:lang w:eastAsia="zh-CN"/>
        </w:rPr>
      </w:pPr>
      <w:r w:rsidRPr="00675106">
        <w:t>NOTE:</w:t>
      </w:r>
      <w:r w:rsidRPr="00675106">
        <w:tab/>
        <w:t>Whether the authorization check is a specific check of the requesting MC service user or is a general policy check is outside the scope of this procedure.</w:t>
      </w:r>
    </w:p>
    <w:p w14:paraId="7D02EF8C" w14:textId="2CF49CD8" w:rsidR="001D15F2" w:rsidRDefault="001D15F2" w:rsidP="0095121F">
      <w:pPr>
        <w:pStyle w:val="B1"/>
        <w:rPr>
          <w:lang w:eastAsia="zh-CN"/>
        </w:rPr>
      </w:pPr>
      <w:r w:rsidRPr="001D15F2">
        <w:rPr>
          <w:lang w:eastAsia="zh-CN"/>
        </w:rPr>
        <w:t>3.</w:t>
      </w:r>
      <w:r w:rsidRPr="001D15F2">
        <w:rPr>
          <w:lang w:eastAsia="zh-CN"/>
        </w:rPr>
        <w:tab/>
        <w:t xml:space="preserve">If step (1) involves an MC service group ID, the LMS issues a group dynamic data cancel request to MC service server, as per </w:t>
      </w:r>
      <w:r>
        <w:rPr>
          <w:lang w:eastAsia="zh-CN"/>
        </w:rPr>
        <w:t>clause </w:t>
      </w:r>
      <w:r w:rsidRPr="001D15F2">
        <w:rPr>
          <w:lang w:eastAsia="zh-CN"/>
        </w:rPr>
        <w:t>10.1.5.6.1.5. The MC service server will issue the response as per</w:t>
      </w:r>
      <w:r>
        <w:rPr>
          <w:lang w:eastAsia="zh-CN"/>
        </w:rPr>
        <w:t xml:space="preserve"> clause </w:t>
      </w:r>
      <w:r w:rsidRPr="001D15F2">
        <w:rPr>
          <w:lang w:eastAsia="zh-CN"/>
        </w:rPr>
        <w:t xml:space="preserve">10.1.5.6.1.6. </w:t>
      </w:r>
    </w:p>
    <w:p w14:paraId="1FE22023" w14:textId="23ABBF42" w:rsidR="008D2684" w:rsidRDefault="001D15F2" w:rsidP="008D2684">
      <w:pPr>
        <w:ind w:left="568" w:hanging="284"/>
        <w:rPr>
          <w:lang w:eastAsia="zh-CN"/>
        </w:rPr>
      </w:pPr>
      <w:r>
        <w:rPr>
          <w:lang w:eastAsia="zh-CN"/>
        </w:rPr>
        <w:t>4</w:t>
      </w:r>
      <w:r w:rsidR="008D2684" w:rsidRPr="00C67996">
        <w:t>.</w:t>
      </w:r>
      <w:r w:rsidR="008D2684" w:rsidRPr="00C67996">
        <w:tab/>
      </w:r>
      <w:r w:rsidR="008D2684" w:rsidRPr="00C67996">
        <w:rPr>
          <w:rFonts w:hint="eastAsia"/>
          <w:lang w:eastAsia="zh-CN"/>
        </w:rPr>
        <w:t xml:space="preserve">The </w:t>
      </w:r>
      <w:r w:rsidR="008D2684" w:rsidRPr="00C67996">
        <w:rPr>
          <w:lang w:eastAsia="zh-CN"/>
        </w:rPr>
        <w:t xml:space="preserve">location management </w:t>
      </w:r>
      <w:r w:rsidR="008D2684" w:rsidRPr="00C67996">
        <w:t xml:space="preserve">server </w:t>
      </w:r>
      <w:r w:rsidR="008D2684" w:rsidRPr="00C67996">
        <w:rPr>
          <w:rFonts w:hint="eastAsia"/>
          <w:lang w:eastAsia="zh-CN"/>
        </w:rPr>
        <w:t xml:space="preserve">replies with a location information </w:t>
      </w:r>
      <w:r w:rsidR="008D2684">
        <w:rPr>
          <w:lang w:eastAsia="zh-CN"/>
        </w:rPr>
        <w:t xml:space="preserve">cancel </w:t>
      </w:r>
      <w:r w:rsidR="008D2684" w:rsidRPr="00C67996">
        <w:rPr>
          <w:lang w:eastAsia="zh-CN"/>
        </w:rPr>
        <w:t>subscription</w:t>
      </w:r>
      <w:r w:rsidR="008D2684" w:rsidRPr="00C67996">
        <w:rPr>
          <w:rFonts w:hint="eastAsia"/>
          <w:lang w:eastAsia="zh-CN"/>
        </w:rPr>
        <w:t xml:space="preserve"> response </w:t>
      </w:r>
      <w:r w:rsidR="008D2684" w:rsidRPr="00C67996">
        <w:t>indicating</w:t>
      </w:r>
      <w:r w:rsidR="008D2684" w:rsidRPr="00C67996">
        <w:rPr>
          <w:rFonts w:hint="eastAsia"/>
          <w:lang w:eastAsia="zh-CN"/>
        </w:rPr>
        <w:t xml:space="preserve"> the </w:t>
      </w:r>
      <w:r w:rsidR="008D2684">
        <w:rPr>
          <w:lang w:eastAsia="zh-CN"/>
        </w:rPr>
        <w:t xml:space="preserve">cancel </w:t>
      </w:r>
      <w:r w:rsidR="008D2684" w:rsidRPr="00C67996">
        <w:rPr>
          <w:rFonts w:hint="eastAsia"/>
          <w:lang w:eastAsia="zh-CN"/>
        </w:rPr>
        <w:t>subscription status.</w:t>
      </w:r>
    </w:p>
    <w:p w14:paraId="7ECD7E3E" w14:textId="77777777" w:rsidR="001D15F2" w:rsidRDefault="001D15F2" w:rsidP="0095121F">
      <w:pPr>
        <w:pStyle w:val="B1"/>
        <w:rPr>
          <w:lang w:eastAsia="zh-CN"/>
        </w:rPr>
      </w:pPr>
      <w:r>
        <w:rPr>
          <w:lang w:eastAsia="zh-CN"/>
        </w:rPr>
        <w:t>5.</w:t>
      </w:r>
      <w:r>
        <w:rPr>
          <w:lang w:eastAsia="zh-CN"/>
        </w:rPr>
        <w:tab/>
        <w:t xml:space="preserve">If step (1) involves an MC service group ID list, the LMS will delete the list of affiliated group members for the group ID(s). </w:t>
      </w:r>
    </w:p>
    <w:p w14:paraId="62397270" w14:textId="3080BF9C" w:rsidR="001D15F2" w:rsidRPr="00526FC3" w:rsidRDefault="001D15F2" w:rsidP="0095121F">
      <w:pPr>
        <w:pStyle w:val="B1"/>
        <w:rPr>
          <w:lang w:eastAsia="zh-CN"/>
        </w:rPr>
      </w:pPr>
      <w:r>
        <w:rPr>
          <w:lang w:eastAsia="zh-CN"/>
        </w:rPr>
        <w:t>6.</w:t>
      </w:r>
      <w:r>
        <w:rPr>
          <w:lang w:eastAsia="zh-CN"/>
        </w:rPr>
        <w:tab/>
        <w:t>The associated location reporting triggers (from the same authorized user or the MC service server to the same target MC service client(s) or group(s)) will be cancelled, as per procedure 10.9.3.4a</w:t>
      </w:r>
    </w:p>
    <w:p w14:paraId="40F7A9CB" w14:textId="77777777" w:rsidR="008D2684" w:rsidRDefault="008D2684" w:rsidP="008D2684">
      <w:pPr>
        <w:pStyle w:val="Heading4"/>
      </w:pPr>
      <w:bookmarkStart w:id="2550" w:name="_Toc4538672"/>
      <w:bookmarkStart w:id="2551" w:name="_Toc210293493"/>
      <w:r>
        <w:t>10</w:t>
      </w:r>
      <w:r w:rsidRPr="005E7CE3">
        <w:t>.</w:t>
      </w:r>
      <w:r>
        <w:t>9</w:t>
      </w:r>
      <w:r w:rsidRPr="005E7CE3">
        <w:t>.</w:t>
      </w:r>
      <w:r>
        <w:t>3</w:t>
      </w:r>
      <w:r w:rsidRPr="005E7CE3">
        <w:t>.</w:t>
      </w:r>
      <w:r>
        <w:t>8</w:t>
      </w:r>
      <w:r w:rsidRPr="00175D7C">
        <w:tab/>
      </w:r>
      <w:bookmarkStart w:id="2552" w:name="_Hlk526231271"/>
      <w:r w:rsidRPr="00175D7C">
        <w:t xml:space="preserve">Location management </w:t>
      </w:r>
      <w:r>
        <w:t>using functional alias</w:t>
      </w:r>
      <w:bookmarkEnd w:id="2551"/>
    </w:p>
    <w:p w14:paraId="7839AABB" w14:textId="77777777" w:rsidR="008D2684" w:rsidRPr="00175D7C" w:rsidRDefault="008D2684" w:rsidP="008D2684">
      <w:pPr>
        <w:pStyle w:val="Heading5"/>
      </w:pPr>
      <w:bookmarkStart w:id="2553" w:name="_Toc210293494"/>
      <w:r>
        <w:t>10.9.3.8.1</w:t>
      </w:r>
      <w:r>
        <w:tab/>
        <w:t>C</w:t>
      </w:r>
      <w:r w:rsidRPr="00175D7C">
        <w:t>lient-triggered one-time location information re</w:t>
      </w:r>
      <w:bookmarkEnd w:id="2550"/>
      <w:bookmarkEnd w:id="2552"/>
      <w:r>
        <w:t>port</w:t>
      </w:r>
      <w:bookmarkEnd w:id="2553"/>
    </w:p>
    <w:p w14:paraId="5757CDE7" w14:textId="77777777" w:rsidR="008D2684" w:rsidRPr="005D5EE7" w:rsidRDefault="008D2684" w:rsidP="008D2684">
      <w:bookmarkStart w:id="2554" w:name="_Hlk8032879"/>
      <w:r w:rsidRPr="005D5EE7">
        <w:t>Figure </w:t>
      </w:r>
      <w:r>
        <w:t>10.9.3.8.1-1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one-time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 which can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bookmarkEnd w:id="2554"/>
    <w:p w14:paraId="5E830E6D" w14:textId="77777777" w:rsidR="008D2684" w:rsidRDefault="008D2684" w:rsidP="008D2684">
      <w:r w:rsidRPr="005D5EE7">
        <w:t>Pre-conditions:</w:t>
      </w:r>
    </w:p>
    <w:p w14:paraId="64CD60EF" w14:textId="77777777" w:rsidR="008D2684" w:rsidRDefault="008D2684" w:rsidP="008D2684">
      <w:pPr>
        <w:pStyle w:val="B1"/>
      </w:pPr>
      <w:r>
        <w:t>1.</w:t>
      </w:r>
      <w:r>
        <w:tab/>
        <w:t>MC service client 2 and MC service client 3 share the same functional alias.</w:t>
      </w:r>
    </w:p>
    <w:p w14:paraId="360C9BE6" w14:textId="77777777" w:rsidR="008D2684" w:rsidRDefault="008D2684" w:rsidP="008D2684">
      <w:pPr>
        <w:pStyle w:val="B1"/>
      </w:pPr>
      <w:r>
        <w:t>2.</w:t>
      </w:r>
      <w:r>
        <w:tab/>
        <w:t>MC service client 2 and MC service client 3 activated the functional alias.</w:t>
      </w:r>
    </w:p>
    <w:p w14:paraId="1CC58FB0" w14:textId="77777777" w:rsidR="008D2684" w:rsidRDefault="008D2684" w:rsidP="008D2684">
      <w:pPr>
        <w:pStyle w:val="B1"/>
      </w:pPr>
      <w:r>
        <w:t>3.</w:t>
      </w:r>
      <w:r>
        <w:tab/>
        <w:t>MC service client 1 may have an activated functional alias.</w:t>
      </w:r>
    </w:p>
    <w:p w14:paraId="62261133" w14:textId="77777777" w:rsidR="008D2684" w:rsidRPr="005D5EE7" w:rsidRDefault="008D2684" w:rsidP="008D2684">
      <w:pPr>
        <w:pStyle w:val="B1"/>
      </w:pPr>
      <w:r>
        <w:t>4.</w:t>
      </w:r>
      <w:r>
        <w:tab/>
        <w:t>The location management server has subscribed to the functional alias controlling MC service server within the MC system for functional alias activation/de-activation updates.</w:t>
      </w:r>
    </w:p>
    <w:p w14:paraId="696ECF8E" w14:textId="0ED4FB21" w:rsidR="008D2684" w:rsidRDefault="0038420A" w:rsidP="008D2684">
      <w:pPr>
        <w:pStyle w:val="TH"/>
        <w:rPr>
          <w:noProof/>
        </w:rPr>
      </w:pPr>
      <w:r>
        <w:object w:dxaOrig="10665" w:dyaOrig="7440" w14:anchorId="5DCE3EBD">
          <v:shape id="_x0000_i1138" type="#_x0000_t75" style="width:330.45pt;height:230.5pt" o:ole="">
            <v:imagedata r:id="rId237" o:title=""/>
          </v:shape>
          <o:OLEObject Type="Embed" ProgID="Visio.Drawing.15" ShapeID="_x0000_i1138" DrawAspect="Content" ObjectID="_1820908948" r:id="rId238"/>
        </w:object>
      </w:r>
    </w:p>
    <w:p w14:paraId="5B1D685B" w14:textId="77777777" w:rsidR="008D2684" w:rsidRPr="005E7CE3" w:rsidRDefault="008D2684" w:rsidP="008D2684">
      <w:pPr>
        <w:pStyle w:val="TF"/>
      </w:pPr>
      <w:r w:rsidRPr="005E7CE3">
        <w:t>Figure </w:t>
      </w:r>
      <w:r>
        <w:t>10</w:t>
      </w:r>
      <w:r w:rsidRPr="005E7CE3">
        <w:t>.</w:t>
      </w:r>
      <w:r>
        <w:t>9.3.8.1</w:t>
      </w:r>
      <w:r w:rsidRPr="005E7CE3">
        <w:t xml:space="preserve">-1: </w:t>
      </w:r>
      <w:r>
        <w:t>O</w:t>
      </w:r>
      <w:r w:rsidRPr="005E7CE3">
        <w:t>ne-time location information report</w:t>
      </w:r>
      <w:r>
        <w:t xml:space="preserve"> for shared functional alias</w:t>
      </w:r>
    </w:p>
    <w:p w14:paraId="123948DF" w14:textId="77777777" w:rsidR="008D2684" w:rsidRPr="005E7CE3" w:rsidRDefault="008D2684" w:rsidP="008D2684">
      <w:pPr>
        <w:pStyle w:val="B1"/>
        <w:rPr>
          <w:lang w:eastAsia="zh-CN"/>
        </w:rPr>
      </w:pPr>
      <w:bookmarkStart w:id="2555" w:name="_Hlk8033901"/>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one-time </w:t>
      </w:r>
      <w:r w:rsidRPr="005E7CE3">
        <w:rPr>
          <w:lang w:eastAsia="zh-CN"/>
        </w:rPr>
        <w:t>location report procedure</w:t>
      </w:r>
      <w:r>
        <w:rPr>
          <w:lang w:eastAsia="zh-CN"/>
        </w:rPr>
        <w:t xml:space="preserve"> which shall retrieve</w:t>
      </w:r>
      <w:r w:rsidRPr="005E7CE3">
        <w:rPr>
          <w:lang w:eastAsia="zh-CN"/>
        </w:rPr>
        <w:t xml:space="preserve"> the location information</w:t>
      </w:r>
      <w:r>
        <w:rPr>
          <w:lang w:eastAsia="zh-CN"/>
        </w:rPr>
        <w:t xml:space="preserve"> of the MC service users that may share the contained functional alias</w:t>
      </w:r>
      <w:r w:rsidRPr="005E7CE3">
        <w:rPr>
          <w:lang w:eastAsia="zh-CN"/>
        </w:rPr>
        <w:t>.</w:t>
      </w:r>
      <w:r>
        <w:rPr>
          <w:lang w:eastAsia="zh-CN"/>
        </w:rPr>
        <w:t xml:space="preserve"> Location management client 1 may include its own activated functional alias.</w:t>
      </w:r>
    </w:p>
    <w:bookmarkEnd w:id="2555"/>
    <w:p w14:paraId="3AAD565F" w14:textId="38FA8EF8" w:rsidR="008D2684" w:rsidRPr="005E7CE3" w:rsidRDefault="008D2684" w:rsidP="008D2684">
      <w:pPr>
        <w:pStyle w:val="B1"/>
      </w:pPr>
      <w:r w:rsidRPr="005E7CE3">
        <w:t>2.</w:t>
      </w:r>
      <w:r w:rsidRPr="005E7CE3">
        <w:tab/>
        <w:t>Location management server</w:t>
      </w:r>
      <w:r w:rsidR="0038420A" w:rsidRPr="0038420A">
        <w:t xml:space="preserve"> resolves the target functional alias and</w:t>
      </w:r>
      <w:r w:rsidRPr="005E7CE3">
        <w:t xml:space="preserve"> checks whether location management client</w:t>
      </w:r>
      <w:r w:rsidR="0038420A">
        <w:t> </w:t>
      </w:r>
      <w:r w:rsidRPr="005E7CE3">
        <w:t>1 is authorized to send a location reporting trigger</w:t>
      </w:r>
      <w:r w:rsidR="001600A9">
        <w:t xml:space="preserve"> </w:t>
      </w:r>
      <w:r w:rsidR="001600A9" w:rsidRPr="001600A9">
        <w:t>for location information of location management clients</w:t>
      </w:r>
      <w:r w:rsidR="0038420A">
        <w:t> </w:t>
      </w:r>
      <w:r w:rsidR="001600A9" w:rsidRPr="001600A9">
        <w:t>2 and 3</w:t>
      </w:r>
      <w:r w:rsidRPr="005E7CE3">
        <w:t>.</w:t>
      </w:r>
      <w:r w:rsidR="009E286B" w:rsidRPr="009E286B">
        <w:t xml:space="preserve"> Furthermore, it checks whether each MC service user included in the location reporting trigger is authorized to share their location information with the requesting location management client, i.e., location management client</w:t>
      </w:r>
      <w:r w:rsidR="009E286B">
        <w:t> </w:t>
      </w:r>
      <w:r w:rsidR="009E286B" w:rsidRPr="009E286B">
        <w:t>1.</w:t>
      </w:r>
    </w:p>
    <w:p w14:paraId="26D75FAB" w14:textId="385F3FCE" w:rsidR="008D2684" w:rsidRDefault="008D2684" w:rsidP="008D2684">
      <w:pPr>
        <w:pStyle w:val="B1"/>
      </w:pPr>
      <w:r>
        <w:t>3</w:t>
      </w:r>
      <w:r w:rsidR="009E286B" w:rsidRPr="009E286B">
        <w:t>a, 3b</w:t>
      </w:r>
      <w:r>
        <w:t>.</w:t>
      </w:r>
      <w:r w:rsidRPr="005E7CE3">
        <w:tab/>
      </w:r>
      <w:r w:rsidRPr="00F24F25">
        <w:t>T</w:t>
      </w:r>
      <w:r w:rsidRPr="00B779D6">
        <w:t xml:space="preserve">he location management server uses on-demand location reporting procedures. </w:t>
      </w:r>
      <w:r>
        <w:t xml:space="preserve">The location information request </w:t>
      </w:r>
      <w:r w:rsidRPr="00B779D6">
        <w:t xml:space="preserve">contains the functional alias </w:t>
      </w:r>
      <w:r>
        <w:t xml:space="preserve">provided </w:t>
      </w:r>
      <w:r w:rsidRPr="00B779D6">
        <w:t>by the location management client 1</w:t>
      </w:r>
      <w:r>
        <w:t xml:space="preserve"> to address location management client 2 and location management client 3</w:t>
      </w:r>
      <w:r w:rsidRPr="00B779D6">
        <w:t>.</w:t>
      </w:r>
    </w:p>
    <w:p w14:paraId="2F7DDED7" w14:textId="5BBAE83E" w:rsidR="008D2684" w:rsidRPr="005E7CE3" w:rsidRDefault="008D2684" w:rsidP="008D2684">
      <w:pPr>
        <w:pStyle w:val="B1"/>
      </w:pPr>
      <w:bookmarkStart w:id="2556" w:name="_Hlk8037501"/>
      <w:r>
        <w:t>4.</w:t>
      </w:r>
      <w:r w:rsidRPr="005E7CE3">
        <w:tab/>
        <w:t>Upon receiving the report</w:t>
      </w:r>
      <w:r w:rsidR="0038420A">
        <w:t>s</w:t>
      </w:r>
      <w:r w:rsidRPr="005E7CE3">
        <w:t>, the location management server updates location of the reporting location management clients. If the location management server does not have location information of a reporting location management client before, then just stores the reporting location information for that location management client.</w:t>
      </w:r>
    </w:p>
    <w:bookmarkEnd w:id="2556"/>
    <w:p w14:paraId="0ADAAF08" w14:textId="3AE55C8E" w:rsidR="008D2684" w:rsidRDefault="008D2684" w:rsidP="008D2684">
      <w:pPr>
        <w:pStyle w:val="B1"/>
      </w:pPr>
      <w:r>
        <w:t>5.</w:t>
      </w:r>
      <w:r w:rsidRPr="005E7CE3">
        <w:tab/>
        <w:t xml:space="preserve">The location management server sends location </w:t>
      </w:r>
      <w:r w:rsidR="0038420A" w:rsidRPr="0038420A">
        <w:t xml:space="preserve">information </w:t>
      </w:r>
      <w:r w:rsidRPr="005E7CE3">
        <w:t>report</w:t>
      </w:r>
      <w:r w:rsidR="0038420A">
        <w:t>s</w:t>
      </w:r>
      <w:r w:rsidRPr="005E7CE3">
        <w:t xml:space="preserve"> to location management client 1 containing the provided location information </w:t>
      </w:r>
      <w:r>
        <w:t xml:space="preserve">for each </w:t>
      </w:r>
      <w:r w:rsidRPr="005E7CE3">
        <w:t xml:space="preserve">location management client </w:t>
      </w:r>
      <w:r>
        <w:t xml:space="preserve">using the given functional alias. </w:t>
      </w:r>
      <w:r>
        <w:rPr>
          <w:lang w:eastAsia="zh-CN"/>
        </w:rPr>
        <w:t xml:space="preserve">If the optional MC service UE label is present, the location management server sends it, as part of the location report response to location management client 1. </w:t>
      </w:r>
      <w:r w:rsidRPr="005E7CE3">
        <w:t>If not all location management clients immediately respond to the location management server, i.e. other report</w:t>
      </w:r>
      <w:r>
        <w:t>s</w:t>
      </w:r>
      <w:r w:rsidRPr="005E7CE3">
        <w:t xml:space="preserve"> some time later, subsequent location reporting responses may be sent.</w:t>
      </w:r>
    </w:p>
    <w:p w14:paraId="02797FFB" w14:textId="77777777" w:rsidR="008D2684" w:rsidRPr="00175D7C" w:rsidRDefault="008D2684" w:rsidP="008D2684">
      <w:pPr>
        <w:pStyle w:val="Heading5"/>
      </w:pPr>
      <w:bookmarkStart w:id="2557" w:name="_Toc210293495"/>
      <w:r>
        <w:t>10.9.3.8.2</w:t>
      </w:r>
      <w:r>
        <w:tab/>
        <w:t>C</w:t>
      </w:r>
      <w:r w:rsidRPr="00175D7C">
        <w:t xml:space="preserve">lient-triggered </w:t>
      </w:r>
      <w:r>
        <w:t>periodic</w:t>
      </w:r>
      <w:r w:rsidRPr="00175D7C">
        <w:t xml:space="preserve"> location information r</w:t>
      </w:r>
      <w:r>
        <w:t>eport</w:t>
      </w:r>
      <w:bookmarkEnd w:id="2557"/>
    </w:p>
    <w:p w14:paraId="0A2F6AE5" w14:textId="3AAC262E" w:rsidR="008D2684" w:rsidRPr="005D5EE7" w:rsidRDefault="008D2684" w:rsidP="008D2684">
      <w:r w:rsidRPr="005D5EE7">
        <w:t>Figure </w:t>
      </w:r>
      <w:r>
        <w:t>10.9.3.8.2-1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periodic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aliases which may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p w14:paraId="58249B33" w14:textId="77777777" w:rsidR="008D2684" w:rsidRDefault="008D2684" w:rsidP="008D2684">
      <w:r w:rsidRPr="005D5EE7">
        <w:t>Pre-conditions:</w:t>
      </w:r>
    </w:p>
    <w:p w14:paraId="0F62D35B" w14:textId="77777777" w:rsidR="008D2684" w:rsidRDefault="008D2684" w:rsidP="008D2684">
      <w:pPr>
        <w:pStyle w:val="B1"/>
      </w:pPr>
      <w:r>
        <w:t>1.</w:t>
      </w:r>
      <w:r>
        <w:tab/>
        <w:t>MC service client 2 and MC service client 3 share the same functional alias.</w:t>
      </w:r>
    </w:p>
    <w:p w14:paraId="5D52FA76" w14:textId="77777777" w:rsidR="008D2684" w:rsidRDefault="008D2684" w:rsidP="008D2684">
      <w:pPr>
        <w:pStyle w:val="B1"/>
      </w:pPr>
      <w:r>
        <w:t>2.</w:t>
      </w:r>
      <w:r>
        <w:tab/>
        <w:t>MC service client 2 and MC service client 3 activated the functional alias.</w:t>
      </w:r>
    </w:p>
    <w:p w14:paraId="535F67BE" w14:textId="77777777" w:rsidR="008D2684" w:rsidRDefault="008D2684" w:rsidP="008D2684">
      <w:pPr>
        <w:pStyle w:val="B1"/>
      </w:pPr>
      <w:r>
        <w:lastRenderedPageBreak/>
        <w:t>3.</w:t>
      </w:r>
      <w:r>
        <w:tab/>
        <w:t>MC service client 1 may have an activated functional alias.</w:t>
      </w:r>
    </w:p>
    <w:p w14:paraId="0E1BCCED" w14:textId="77777777" w:rsidR="008D2684" w:rsidRDefault="008D2684" w:rsidP="008D2684">
      <w:pPr>
        <w:pStyle w:val="B1"/>
      </w:pPr>
      <w:r>
        <w:t>4.</w:t>
      </w:r>
      <w:r>
        <w:tab/>
        <w:t>The location management server has subscribed to the functional alias controlling MC service server within the MC system for functional alias activation/de-activation updates.</w:t>
      </w:r>
    </w:p>
    <w:p w14:paraId="710B8157" w14:textId="6C492E8E" w:rsidR="005C4308" w:rsidRDefault="005C4308" w:rsidP="005C4308">
      <w:pPr>
        <w:pStyle w:val="B1"/>
        <w:rPr>
          <w:lang w:eastAsia="zh-CN"/>
        </w:rPr>
      </w:pPr>
      <w:r>
        <w:t>5.</w:t>
      </w:r>
      <w:r>
        <w:tab/>
      </w:r>
      <w:r>
        <w:rPr>
          <w:lang w:eastAsia="zh-CN"/>
        </w:rPr>
        <w:t>MC service client 2 has subscribed</w:t>
      </w:r>
      <w:r w:rsidRPr="00C3711D">
        <w:rPr>
          <w:lang w:eastAsia="zh-CN"/>
        </w:rPr>
        <w:t xml:space="preserve"> to location information </w:t>
      </w:r>
      <w:r>
        <w:rPr>
          <w:lang w:eastAsia="zh-CN"/>
        </w:rPr>
        <w:t xml:space="preserve">from </w:t>
      </w:r>
      <w:r>
        <w:t>the functional alias that is shared by MC service client 2 and 3</w:t>
      </w:r>
      <w:r>
        <w:rPr>
          <w:lang w:eastAsia="zh-CN"/>
        </w:rPr>
        <w:t xml:space="preserve"> </w:t>
      </w:r>
      <w:r w:rsidRPr="00C3711D">
        <w:rPr>
          <w:lang w:eastAsia="zh-CN"/>
        </w:rPr>
        <w:t>as described i</w:t>
      </w:r>
      <w:r>
        <w:rPr>
          <w:lang w:eastAsia="zh-CN"/>
        </w:rPr>
        <w:t>n clause 10.9.3.5</w:t>
      </w:r>
      <w:r w:rsidRPr="00C3711D">
        <w:rPr>
          <w:lang w:eastAsia="zh-CN"/>
        </w:rPr>
        <w:t>.</w:t>
      </w:r>
    </w:p>
    <w:p w14:paraId="7CEB6C75" w14:textId="77777777" w:rsidR="005C4308" w:rsidRDefault="005C4308" w:rsidP="008D2684">
      <w:pPr>
        <w:pStyle w:val="B1"/>
      </w:pPr>
    </w:p>
    <w:p w14:paraId="5B915EF6" w14:textId="0C1C7EF8" w:rsidR="008D2684" w:rsidRDefault="005C4308" w:rsidP="008D2684">
      <w:pPr>
        <w:pStyle w:val="TH"/>
      </w:pPr>
      <w:r>
        <w:rPr>
          <w:rFonts w:ascii="Times New Roman" w:hAnsi="Times New Roman"/>
        </w:rPr>
        <w:object w:dxaOrig="12406" w:dyaOrig="8866" w14:anchorId="1D49EA37">
          <v:shape id="_x0000_i1139" type="#_x0000_t75" style="width:411.05pt;height:295.5pt" o:ole="">
            <v:imagedata r:id="rId239" o:title=""/>
          </v:shape>
          <o:OLEObject Type="Embed" ProgID="Visio.Drawing.15" ShapeID="_x0000_i1139" DrawAspect="Content" ObjectID="_1820908949" r:id="rId240"/>
        </w:object>
      </w:r>
    </w:p>
    <w:p w14:paraId="72F4EC6A" w14:textId="77777777" w:rsidR="008D2684" w:rsidRPr="005E7CE3" w:rsidRDefault="008D2684" w:rsidP="008D2684">
      <w:pPr>
        <w:pStyle w:val="TF"/>
      </w:pPr>
      <w:r w:rsidRPr="00DC721D">
        <w:t xml:space="preserve"> </w:t>
      </w:r>
      <w:r w:rsidRPr="005E7CE3">
        <w:t>Figure </w:t>
      </w:r>
      <w:r>
        <w:t>10</w:t>
      </w:r>
      <w:r w:rsidRPr="005E7CE3">
        <w:t>.</w:t>
      </w:r>
      <w:r>
        <w:t>9.3.8.2</w:t>
      </w:r>
      <w:r w:rsidRPr="005E7CE3">
        <w:t xml:space="preserve">-1: </w:t>
      </w:r>
      <w:r>
        <w:t xml:space="preserve">Periodic </w:t>
      </w:r>
      <w:r w:rsidRPr="005E7CE3">
        <w:t>location information report</w:t>
      </w:r>
      <w:r>
        <w:t xml:space="preserve"> for shared functional alias</w:t>
      </w:r>
    </w:p>
    <w:p w14:paraId="391E91AC" w14:textId="77777777" w:rsidR="008D2684" w:rsidRPr="005E7CE3" w:rsidRDefault="008D2684" w:rsidP="008D2684">
      <w:pPr>
        <w:pStyle w:val="B1"/>
        <w:rPr>
          <w:lang w:eastAsia="zh-CN"/>
        </w:rPr>
      </w:pPr>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64C7545D" w14:textId="050F6F52" w:rsidR="008D2684" w:rsidRDefault="008D2684" w:rsidP="008D2684">
      <w:pPr>
        <w:pStyle w:val="B1"/>
      </w:pPr>
      <w:r w:rsidRPr="005E7CE3">
        <w:t>2.</w:t>
      </w:r>
      <w:r w:rsidRPr="005E7CE3">
        <w:tab/>
        <w:t xml:space="preserve">Location management server </w:t>
      </w:r>
      <w:r w:rsidR="005C4308" w:rsidRPr="005C4308">
        <w:t xml:space="preserve">resolves the target functional alias and </w:t>
      </w:r>
      <w:r w:rsidRPr="005E7CE3">
        <w:t>checks whether location management client 1 is authorized to send a location reporting trigger</w:t>
      </w:r>
      <w:r w:rsidR="001600A9" w:rsidRPr="001600A9">
        <w:t xml:space="preserve"> for location information for location management clients</w:t>
      </w:r>
      <w:r w:rsidR="005C4308">
        <w:t> </w:t>
      </w:r>
      <w:r w:rsidR="005C4308" w:rsidRPr="005C4308">
        <w:t>2 and 3</w:t>
      </w:r>
      <w:r w:rsidR="001600A9" w:rsidRPr="001600A9">
        <w:t xml:space="preserve"> that have activated the functional alias</w:t>
      </w:r>
      <w:r w:rsidRPr="005E7CE3">
        <w:t>.</w:t>
      </w:r>
    </w:p>
    <w:p w14:paraId="4DFC6EAB" w14:textId="29D0465D" w:rsidR="008D2684" w:rsidRPr="005E7CE3" w:rsidRDefault="008D2684" w:rsidP="008D2684">
      <w:pPr>
        <w:pStyle w:val="B1"/>
      </w:pPr>
      <w:r>
        <w:t>3</w:t>
      </w:r>
      <w:r w:rsidR="009E286B" w:rsidRPr="009E286B">
        <w:t>a, 3b</w:t>
      </w:r>
      <w:r>
        <w:t>.</w:t>
      </w:r>
      <w:r w:rsidRPr="005E7CE3">
        <w:tab/>
        <w:t xml:space="preserve">Depending on the information </w:t>
      </w:r>
      <w:r>
        <w:t>given</w:t>
      </w:r>
      <w:r w:rsidRPr="005E7CE3">
        <w:t xml:space="preserve"> by the location reporting trigger</w:t>
      </w:r>
      <w:r w:rsidR="005C4308" w:rsidRPr="005C4308">
        <w:t xml:space="preserve"> and aggregation of other trigger requests towards the same target location management clients</w:t>
      </w:r>
      <w:r w:rsidRPr="005E7CE3">
        <w:t xml:space="preserve">, the location management server uses </w:t>
      </w:r>
      <w:r>
        <w:t>e</w:t>
      </w:r>
      <w:r w:rsidRPr="00BD33ED">
        <w:t>vent-trigger</w:t>
      </w:r>
      <w:r>
        <w:t>ed</w:t>
      </w:r>
      <w:r w:rsidRPr="00BD33ED">
        <w:t xml:space="preserve"> location information procedure</w:t>
      </w:r>
      <w:r>
        <w:t xml:space="preserve"> to </w:t>
      </w:r>
      <w:r w:rsidRPr="005E7CE3">
        <w:t>the location management clients</w:t>
      </w:r>
      <w:r>
        <w:t xml:space="preserve"> </w:t>
      </w:r>
      <w:r w:rsidRPr="006B5F2A">
        <w:t xml:space="preserve">that </w:t>
      </w:r>
      <w:r w:rsidR="005C4308">
        <w:t xml:space="preserve">have activated </w:t>
      </w:r>
      <w:r w:rsidRPr="006B5F2A">
        <w:t>the functional alias requested by the location management client 1.</w:t>
      </w:r>
    </w:p>
    <w:p w14:paraId="3DA83EB7" w14:textId="1918404E" w:rsidR="005C4308" w:rsidRDefault="005C4308" w:rsidP="0095121F">
      <w:pPr>
        <w:pStyle w:val="NO"/>
      </w:pPr>
      <w:r>
        <w:t>NOTE 1:</w:t>
      </w:r>
      <w:r>
        <w:tab/>
        <w:t>If the target functional alias is simultaneously shared between several MC service IDs, all location management clients with the associated MC service IDs will continue sending triggered location reports until the functional alias status change for the individual MC service ID.</w:t>
      </w:r>
    </w:p>
    <w:p w14:paraId="7A7AB64A" w14:textId="2CB4B5E9" w:rsidR="005C4308" w:rsidRDefault="005C4308" w:rsidP="0095121F">
      <w:pPr>
        <w:pStyle w:val="NO"/>
      </w:pPr>
      <w:r>
        <w:t>NOTE 2:</w:t>
      </w:r>
      <w:r>
        <w:tab/>
        <w:t>If the target functional alias has been newly activated for an MC service client, the location management server will also apply step 3 for this location management client.</w:t>
      </w:r>
    </w:p>
    <w:p w14:paraId="530BE783" w14:textId="0BEFA540" w:rsidR="005C4308" w:rsidRDefault="005C4308" w:rsidP="0095121F">
      <w:pPr>
        <w:pStyle w:val="NO"/>
      </w:pPr>
      <w:r>
        <w:t>NOTE 3:</w:t>
      </w:r>
      <w:r>
        <w:tab/>
        <w:t>If the target functional alias is deactivated for an MC service client, the aggregated triggers for corresponding location management client may be updated and location reports from the corresponding location management client are no longer delivered to location management client 1.</w:t>
      </w:r>
    </w:p>
    <w:p w14:paraId="682E6BC3" w14:textId="181AB12E" w:rsidR="008D2684" w:rsidRPr="005E7CE3" w:rsidRDefault="008D2684" w:rsidP="005C4308">
      <w:pPr>
        <w:pStyle w:val="B1"/>
      </w:pPr>
      <w:r>
        <w:lastRenderedPageBreak/>
        <w:t>4</w:t>
      </w:r>
      <w:r w:rsidRPr="005E7CE3">
        <w:t>.</w:t>
      </w:r>
      <w:r w:rsidRPr="005E7CE3">
        <w:tab/>
        <w:t>Upon receiving the report</w:t>
      </w:r>
      <w:r>
        <w:t>s</w:t>
      </w:r>
      <w:r w:rsidRPr="005E7CE3">
        <w:t>, the location management server updates location of the reporting location management clients.</w:t>
      </w:r>
    </w:p>
    <w:p w14:paraId="3DA30C60" w14:textId="3E596D93" w:rsidR="001600A9" w:rsidRDefault="001600A9" w:rsidP="001600A9">
      <w:pPr>
        <w:pStyle w:val="B1"/>
      </w:pPr>
      <w:r>
        <w:t>5.</w:t>
      </w:r>
      <w:r>
        <w:tab/>
        <w:t>The location management server checks whether location management client</w:t>
      </w:r>
      <w:r w:rsidR="009E286B">
        <w:t> </w:t>
      </w:r>
      <w:r w:rsidR="009E286B" w:rsidRPr="009E286B">
        <w:t>2 and location management client</w:t>
      </w:r>
      <w:r w:rsidR="009E286B">
        <w:t> </w:t>
      </w:r>
      <w:r w:rsidR="009E286B" w:rsidRPr="009E286B">
        <w:t>3 are</w:t>
      </w:r>
      <w:r>
        <w:t xml:space="preserve"> authorized to </w:t>
      </w:r>
      <w:r w:rsidR="009E286B" w:rsidRPr="009E286B">
        <w:t xml:space="preserve">share their </w:t>
      </w:r>
      <w:r>
        <w:t xml:space="preserve">location information </w:t>
      </w:r>
      <w:r w:rsidR="009E286B" w:rsidRPr="009E286B">
        <w:t>with location management client 1.</w:t>
      </w:r>
    </w:p>
    <w:p w14:paraId="57E90948" w14:textId="705EB3A0" w:rsidR="008D2684" w:rsidRDefault="001600A9" w:rsidP="008D2684">
      <w:pPr>
        <w:pStyle w:val="B1"/>
      </w:pPr>
      <w:r>
        <w:t>6</w:t>
      </w:r>
      <w:r w:rsidR="008D2684">
        <w:t>.</w:t>
      </w:r>
      <w:r w:rsidR="008D2684">
        <w:tab/>
      </w:r>
      <w:r w:rsidR="008D2684" w:rsidRPr="00106EB5">
        <w:t>Based on the received location information reports</w:t>
      </w:r>
      <w:r w:rsidR="005C4308" w:rsidRPr="005C4308">
        <w:t xml:space="preserve"> and the subscription by location management client</w:t>
      </w:r>
      <w:r w:rsidR="005C4308">
        <w:t> </w:t>
      </w:r>
      <w:r w:rsidR="005C4308" w:rsidRPr="005C4308">
        <w:t>1</w:t>
      </w:r>
      <w:r w:rsidR="008D2684" w:rsidRPr="00106EB5">
        <w:t>, the location management server will periodically issue location</w:t>
      </w:r>
      <w:r w:rsidR="005C4308">
        <w:t xml:space="preserve"> </w:t>
      </w:r>
      <w:r w:rsidR="005C4308" w:rsidRPr="005C4308">
        <w:t>information notifications</w:t>
      </w:r>
      <w:r w:rsidR="008D2684">
        <w:t>, one</w:t>
      </w:r>
      <w:r w:rsidRPr="001600A9">
        <w:t xml:space="preserve"> at a time</w:t>
      </w:r>
      <w:r w:rsidR="008D2684">
        <w:t xml:space="preserve"> for each location management client</w:t>
      </w:r>
      <w:r>
        <w:t xml:space="preserve"> </w:t>
      </w:r>
      <w:r w:rsidRPr="001600A9">
        <w:t>for which location management client 1 is authorized to receive location information</w:t>
      </w:r>
      <w:r w:rsidR="008D2684">
        <w:t>,</w:t>
      </w:r>
      <w:r w:rsidR="008D2684" w:rsidRPr="00106EB5">
        <w:t xml:space="preserve"> encompassing the MC service ID</w:t>
      </w:r>
      <w:r w:rsidR="008D2684">
        <w:t xml:space="preserve">, </w:t>
      </w:r>
      <w:r w:rsidR="008D2684" w:rsidRPr="00106EB5">
        <w:t>the associated functional alias</w:t>
      </w:r>
      <w:r w:rsidR="008D2684">
        <w:t>,</w:t>
      </w:r>
      <w:r w:rsidR="008D2684" w:rsidRPr="00106EB5">
        <w:t xml:space="preserve"> the individual </w:t>
      </w:r>
      <w:r w:rsidR="008D2684">
        <w:t>location</w:t>
      </w:r>
      <w:r w:rsidR="008D2684" w:rsidRPr="00106EB5">
        <w:t xml:space="preserve"> information of the addressed MC service ID</w:t>
      </w:r>
      <w:r w:rsidR="008D2684">
        <w:t xml:space="preserve"> and the optional MC service UE label, if present</w:t>
      </w:r>
      <w:r w:rsidR="008D2684" w:rsidRPr="00106EB5">
        <w:t>.</w:t>
      </w:r>
    </w:p>
    <w:p w14:paraId="70AC7987" w14:textId="77777777" w:rsidR="006C029B" w:rsidRPr="00175D7C" w:rsidRDefault="006C029B" w:rsidP="006C029B">
      <w:pPr>
        <w:pStyle w:val="Heading5"/>
      </w:pPr>
      <w:bookmarkStart w:id="2558" w:name="_Toc210293496"/>
      <w:r>
        <w:t>10.9.3.8.3</w:t>
      </w:r>
      <w:r>
        <w:tab/>
        <w:t>C</w:t>
      </w:r>
      <w:r w:rsidRPr="00175D7C">
        <w:t xml:space="preserve">lient-triggered </w:t>
      </w:r>
      <w:r w:rsidRPr="00526FC3">
        <w:t xml:space="preserve">location reporting </w:t>
      </w:r>
      <w:r>
        <w:t xml:space="preserve">cancel </w:t>
      </w:r>
      <w:r w:rsidRPr="00526FC3">
        <w:t>procedure</w:t>
      </w:r>
      <w:r>
        <w:t xml:space="preserve"> targeting functional alias(es)</w:t>
      </w:r>
      <w:bookmarkEnd w:id="2558"/>
    </w:p>
    <w:p w14:paraId="23BF31AC" w14:textId="77777777" w:rsidR="006C029B" w:rsidRPr="005D5EE7" w:rsidRDefault="006C029B" w:rsidP="006C029B">
      <w:r w:rsidRPr="005D5EE7">
        <w:t>Figure </w:t>
      </w:r>
      <w:r>
        <w:t>10.9.3.8.3-1</w:t>
      </w:r>
      <w:r w:rsidRPr="005D5EE7">
        <w:t xml:space="preserve"> </w:t>
      </w:r>
      <w:r>
        <w:t xml:space="preserve">illustrates </w:t>
      </w:r>
      <w:r w:rsidRPr="005D5EE7">
        <w:t xml:space="preserve">the procedure </w:t>
      </w:r>
      <w:r>
        <w:t>where</w:t>
      </w:r>
      <w:r w:rsidRPr="005D5EE7">
        <w:t xml:space="preserve"> a </w:t>
      </w:r>
      <w:r>
        <w:t xml:space="preserve">location management </w:t>
      </w:r>
      <w:r w:rsidRPr="005D5EE7">
        <w:t xml:space="preserve">client requests </w:t>
      </w:r>
      <w:r>
        <w:t>to cancel the location reporting triggers targeted to the functional aliases which may be shared between several MC service users.</w:t>
      </w:r>
    </w:p>
    <w:p w14:paraId="78E15040" w14:textId="77777777" w:rsidR="006C029B" w:rsidRDefault="006C029B" w:rsidP="006C029B">
      <w:r w:rsidRPr="005D5EE7">
        <w:t>Pre-conditions:</w:t>
      </w:r>
    </w:p>
    <w:p w14:paraId="76D08D00" w14:textId="77777777" w:rsidR="006C029B" w:rsidRDefault="006C029B" w:rsidP="006C029B">
      <w:pPr>
        <w:pStyle w:val="B1"/>
      </w:pPr>
      <w:r>
        <w:t>1.</w:t>
      </w:r>
      <w:r>
        <w:tab/>
        <w:t xml:space="preserve">MC service users at </w:t>
      </w:r>
      <w:r w:rsidRPr="00526FC3">
        <w:t xml:space="preserve">location management </w:t>
      </w:r>
      <w:r>
        <w:t xml:space="preserve">client 2 and </w:t>
      </w:r>
      <w:r w:rsidRPr="00526FC3">
        <w:t xml:space="preserve">location management </w:t>
      </w:r>
      <w:r w:rsidRPr="00526FC3">
        <w:rPr>
          <w:rFonts w:hint="eastAsia"/>
          <w:lang w:eastAsia="zh-CN"/>
        </w:rPr>
        <w:t>client</w:t>
      </w:r>
      <w:r>
        <w:t> 3 share the same functional alias.</w:t>
      </w:r>
    </w:p>
    <w:p w14:paraId="39BE2C9D" w14:textId="77777777" w:rsidR="006C029B" w:rsidRDefault="006C029B" w:rsidP="006C029B">
      <w:pPr>
        <w:pStyle w:val="B1"/>
      </w:pPr>
      <w:r>
        <w:t>2.</w:t>
      </w:r>
      <w:r>
        <w:tab/>
        <w:t xml:space="preserve">MC service users at </w:t>
      </w:r>
      <w:r w:rsidRPr="00526FC3">
        <w:t xml:space="preserve">location management </w:t>
      </w:r>
      <w:r>
        <w:t xml:space="preserve">client 2 and </w:t>
      </w:r>
      <w:r w:rsidRPr="00526FC3">
        <w:t xml:space="preserve">location management </w:t>
      </w:r>
      <w:r w:rsidRPr="00526FC3">
        <w:rPr>
          <w:rFonts w:hint="eastAsia"/>
          <w:lang w:eastAsia="zh-CN"/>
        </w:rPr>
        <w:t>client</w:t>
      </w:r>
      <w:r>
        <w:t> 3 activated the functional alias.</w:t>
      </w:r>
    </w:p>
    <w:p w14:paraId="4FC2675D" w14:textId="77777777" w:rsidR="006C029B" w:rsidRDefault="006C029B" w:rsidP="006C029B">
      <w:pPr>
        <w:pStyle w:val="B1"/>
      </w:pPr>
      <w:r>
        <w:t>3.</w:t>
      </w:r>
      <w:r>
        <w:tab/>
        <w:t xml:space="preserve">MC service user at </w:t>
      </w:r>
      <w:r w:rsidRPr="00526FC3">
        <w:t xml:space="preserve">location management </w:t>
      </w:r>
      <w:r>
        <w:t>client 1 may have an activated functional alias.</w:t>
      </w:r>
    </w:p>
    <w:p w14:paraId="70043CF0" w14:textId="77777777" w:rsidR="006C029B" w:rsidRDefault="006C029B" w:rsidP="006C029B">
      <w:pPr>
        <w:pStyle w:val="B1"/>
      </w:pPr>
      <w:r>
        <w:t>4.</w:t>
      </w:r>
      <w:r>
        <w:tab/>
        <w:t>The location management server has subscribed to the functional alias controlling MC service server within the MC system for functional alias activation/de-activation updates.</w:t>
      </w:r>
    </w:p>
    <w:p w14:paraId="6DA2C170" w14:textId="77777777" w:rsidR="006C029B" w:rsidRDefault="006C029B" w:rsidP="006C029B">
      <w:pPr>
        <w:pStyle w:val="TH"/>
      </w:pPr>
      <w:r>
        <w:object w:dxaOrig="11687" w:dyaOrig="7224" w14:anchorId="112918E3">
          <v:shape id="_x0000_i1140" type="#_x0000_t75" style="width:481.95pt;height:297.15pt" o:ole="">
            <v:imagedata r:id="rId241" o:title=""/>
          </v:shape>
          <o:OLEObject Type="Embed" ProgID="Visio.Drawing.15" ShapeID="_x0000_i1140" DrawAspect="Content" ObjectID="_1820908950" r:id="rId242"/>
        </w:object>
      </w:r>
    </w:p>
    <w:p w14:paraId="17E3E871" w14:textId="77777777" w:rsidR="006C029B" w:rsidRPr="005E7CE3" w:rsidRDefault="006C029B" w:rsidP="006C029B">
      <w:pPr>
        <w:pStyle w:val="TF"/>
      </w:pPr>
      <w:r w:rsidRPr="00DC721D">
        <w:t xml:space="preserve"> </w:t>
      </w:r>
      <w:r w:rsidRPr="005E7CE3">
        <w:t>Figure </w:t>
      </w:r>
      <w:r>
        <w:t>10</w:t>
      </w:r>
      <w:r w:rsidRPr="005E7CE3">
        <w:t>.</w:t>
      </w:r>
      <w:r>
        <w:t>9.3.8.3</w:t>
      </w:r>
      <w:r w:rsidRPr="005E7CE3">
        <w:t xml:space="preserve">-1: </w:t>
      </w:r>
      <w:r>
        <w:t xml:space="preserve">Periodic </w:t>
      </w:r>
      <w:r w:rsidRPr="005E7CE3">
        <w:t>location information report</w:t>
      </w:r>
      <w:r>
        <w:t xml:space="preserve"> cancellation for shared functional alias</w:t>
      </w:r>
    </w:p>
    <w:p w14:paraId="1D58E92E" w14:textId="77777777" w:rsidR="006C029B" w:rsidRPr="005E7CE3" w:rsidRDefault="006C029B" w:rsidP="006C029B">
      <w:pPr>
        <w:pStyle w:val="B1"/>
        <w:rPr>
          <w:lang w:eastAsia="zh-CN"/>
        </w:rPr>
      </w:pPr>
      <w:r w:rsidRPr="005E7CE3">
        <w:t>1.</w:t>
      </w:r>
      <w:r w:rsidRPr="005E7CE3">
        <w:tab/>
      </w:r>
      <w:r w:rsidRPr="00526FC3">
        <w:t>Location management</w:t>
      </w:r>
      <w:r>
        <w:rPr>
          <w:lang w:eastAsia="zh-CN"/>
        </w:rPr>
        <w:t xml:space="preserve"> client 1</w:t>
      </w:r>
      <w:r w:rsidRPr="00526FC3">
        <w:rPr>
          <w:lang w:eastAsia="zh-CN"/>
        </w:rPr>
        <w:t xml:space="preserve"> (authorized MC service user) sends a location reporting trigger </w:t>
      </w:r>
      <w:r>
        <w:rPr>
          <w:lang w:eastAsia="zh-CN"/>
        </w:rPr>
        <w:t xml:space="preserve">cancel request, limited to one MC service at the time, </w:t>
      </w:r>
      <w:r w:rsidRPr="005E7CE3">
        <w:rPr>
          <w:lang w:eastAsia="zh-CN"/>
        </w:rPr>
        <w:t xml:space="preserve">to the location management server to </w:t>
      </w:r>
      <w:r w:rsidRPr="00BB4FEF">
        <w:rPr>
          <w:lang w:eastAsia="zh-CN"/>
        </w:rPr>
        <w:t>deactivate</w:t>
      </w:r>
      <w:r w:rsidRPr="005E7CE3">
        <w:rPr>
          <w:lang w:eastAsia="zh-CN"/>
        </w:rPr>
        <w:t xml:space="preserv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76F6510A" w14:textId="77777777" w:rsidR="006C029B" w:rsidRDefault="006C029B" w:rsidP="006C029B">
      <w:pPr>
        <w:pStyle w:val="B1"/>
      </w:pPr>
      <w:r w:rsidRPr="005E7CE3">
        <w:lastRenderedPageBreak/>
        <w:t>2.</w:t>
      </w:r>
      <w:r w:rsidRPr="005E7CE3">
        <w:tab/>
        <w:t>Location management server checks whe</w:t>
      </w:r>
      <w:r>
        <w:t>ther location management client </w:t>
      </w:r>
      <w:r w:rsidRPr="005E7CE3">
        <w:t>1 is authorized to send a location reporting trigger</w:t>
      </w:r>
      <w:r w:rsidRPr="001600A9">
        <w:t xml:space="preserve"> </w:t>
      </w:r>
      <w:r>
        <w:t xml:space="preserve">cancel </w:t>
      </w:r>
      <w:r>
        <w:rPr>
          <w:lang w:eastAsia="zh-CN"/>
        </w:rPr>
        <w:t>request</w:t>
      </w:r>
      <w:r w:rsidRPr="001600A9">
        <w:t xml:space="preserve"> for location information </w:t>
      </w:r>
      <w:r>
        <w:t>of the</w:t>
      </w:r>
      <w:r w:rsidRPr="001600A9">
        <w:t xml:space="preserve"> location management clients that have activated the functional alias</w:t>
      </w:r>
      <w:r w:rsidRPr="005E7CE3">
        <w:t>.</w:t>
      </w:r>
      <w:r w:rsidRPr="00BA11C7">
        <w:t xml:space="preserve"> </w:t>
      </w:r>
      <w:r>
        <w:t>T</w:t>
      </w:r>
      <w:r w:rsidRPr="00CD6C20">
        <w:t xml:space="preserve">he </w:t>
      </w:r>
      <w:r>
        <w:t>l</w:t>
      </w:r>
      <w:r w:rsidRPr="005E7CE3">
        <w:t>ocation management server</w:t>
      </w:r>
      <w:r>
        <w:t xml:space="preserve"> determines </w:t>
      </w:r>
      <w:r w:rsidRPr="00CD6C20">
        <w:t xml:space="preserve">the functional alias to a corresponding list of related </w:t>
      </w:r>
      <w:r>
        <w:t>MC service IDs</w:t>
      </w:r>
      <w:r w:rsidRPr="00CD6C20">
        <w:t xml:space="preserve"> of </w:t>
      </w:r>
      <w:r w:rsidRPr="00526FC3">
        <w:t xml:space="preserve">location management </w:t>
      </w:r>
      <w:r>
        <w:t xml:space="preserve">client 2 and </w:t>
      </w:r>
      <w:r w:rsidRPr="00526FC3">
        <w:t xml:space="preserve">location management </w:t>
      </w:r>
      <w:r w:rsidRPr="00526FC3">
        <w:rPr>
          <w:rFonts w:hint="eastAsia"/>
          <w:lang w:eastAsia="zh-CN"/>
        </w:rPr>
        <w:t>client</w:t>
      </w:r>
      <w:r>
        <w:t xml:space="preserve"> 3 </w:t>
      </w:r>
      <w:r w:rsidRPr="00CD6C20">
        <w:t>who have activated the functional alias</w:t>
      </w:r>
      <w:r w:rsidRPr="005E7CE3">
        <w:t>.</w:t>
      </w:r>
    </w:p>
    <w:p w14:paraId="628FE9D6" w14:textId="77777777" w:rsidR="006C029B" w:rsidRDefault="006C029B" w:rsidP="006C029B">
      <w:pPr>
        <w:pStyle w:val="B1"/>
        <w:rPr>
          <w:lang w:eastAsia="zh-CN"/>
        </w:rPr>
      </w:pPr>
      <w:r>
        <w:t>3a-3b.</w:t>
      </w:r>
      <w:r w:rsidRPr="005E7CE3">
        <w:tab/>
      </w:r>
      <w:r>
        <w:t>L</w:t>
      </w:r>
      <w:r w:rsidRPr="00526FC3">
        <w:t xml:space="preserve">ocation management server initiates </w:t>
      </w:r>
      <w:r>
        <w:t>e</w:t>
      </w:r>
      <w:r w:rsidRPr="00526FC3">
        <w:t>vent-triggered</w:t>
      </w:r>
      <w:r>
        <w:t xml:space="preserve"> l</w:t>
      </w:r>
      <w:r w:rsidRPr="00C22807">
        <w:t xml:space="preserve">ocation reporting cancel procedure </w:t>
      </w:r>
      <w:r w:rsidRPr="00526FC3">
        <w:t xml:space="preserve">for </w:t>
      </w:r>
      <w:r>
        <w:t>the location management client 2 and location management client 3 as specified in the clause 10.9.3.4</w:t>
      </w:r>
    </w:p>
    <w:p w14:paraId="2367A0FD" w14:textId="77777777" w:rsidR="008D2684" w:rsidRDefault="008D2684" w:rsidP="008D2684">
      <w:pPr>
        <w:pStyle w:val="Heading4"/>
      </w:pPr>
      <w:bookmarkStart w:id="2559" w:name="_Toc210293497"/>
      <w:r w:rsidRPr="006B78FB">
        <w:t>10.9.3.9</w:t>
      </w:r>
      <w:r w:rsidRPr="006B78FB">
        <w:tab/>
        <w:t>Usage of location history reporting procedure</w:t>
      </w:r>
      <w:bookmarkEnd w:id="2559"/>
    </w:p>
    <w:p w14:paraId="5997CEC5" w14:textId="77777777" w:rsidR="008D2684" w:rsidRPr="006B78FB" w:rsidRDefault="008D2684" w:rsidP="008D2684">
      <w:pPr>
        <w:pStyle w:val="Heading5"/>
      </w:pPr>
      <w:bookmarkStart w:id="2560" w:name="_Toc210293498"/>
      <w:r w:rsidRPr="006B78FB">
        <w:t>10.9.3.9.1</w:t>
      </w:r>
      <w:r w:rsidRPr="006B78FB">
        <w:tab/>
      </w:r>
      <w:r>
        <w:t>General</w:t>
      </w:r>
      <w:bookmarkEnd w:id="2560"/>
    </w:p>
    <w:p w14:paraId="2FE432A2" w14:textId="738A3320" w:rsidR="008D2684" w:rsidRDefault="008D2684" w:rsidP="008D2684">
      <w:r w:rsidRPr="006B78FB">
        <w:t xml:space="preserve">The location management client may get into </w:t>
      </w:r>
      <w:r>
        <w:t>a state</w:t>
      </w:r>
      <w:r w:rsidR="001600A9">
        <w:t xml:space="preserve"> </w:t>
      </w:r>
      <w:r w:rsidR="001600A9" w:rsidRPr="001600A9">
        <w:t>where it cannot report</w:t>
      </w:r>
      <w:r>
        <w:t xml:space="preserve"> location information to the location management server </w:t>
      </w:r>
      <w:r w:rsidRPr="006B78FB">
        <w:t xml:space="preserve">at any time after the initial location reporting configuration was provided by the location management server. If any location information trigger </w:t>
      </w:r>
      <w:r w:rsidRPr="00C61D9E">
        <w:t xml:space="preserve">criterion </w:t>
      </w:r>
      <w:r w:rsidRPr="006B78FB">
        <w:t>applies</w:t>
      </w:r>
      <w:r>
        <w:t>, while not reporting location information to the location management server</w:t>
      </w:r>
      <w:r w:rsidRPr="006B78FB">
        <w:t>, the location management client stores the corresponding location information.</w:t>
      </w:r>
    </w:p>
    <w:p w14:paraId="60774D3D" w14:textId="77777777" w:rsidR="008D2684" w:rsidRDefault="008D2684" w:rsidP="008D2684">
      <w:r w:rsidRPr="006B78FB">
        <w:t>T</w:t>
      </w:r>
      <w:r>
        <w:t>rigger</w:t>
      </w:r>
      <w:r w:rsidRPr="006B78FB">
        <w:t xml:space="preserve"> </w:t>
      </w:r>
      <w:r>
        <w:t>criteria</w:t>
      </w:r>
      <w:r w:rsidRPr="006B78FB">
        <w:t xml:space="preserve"> </w:t>
      </w:r>
      <w:r>
        <w:t>while not reporting location information to the location management server</w:t>
      </w:r>
      <w:r w:rsidRPr="006B78FB">
        <w:t xml:space="preserve"> may vary from t</w:t>
      </w:r>
      <w:r>
        <w:t>rigger</w:t>
      </w:r>
      <w:r w:rsidRPr="006B78FB">
        <w:t xml:space="preserve"> </w:t>
      </w:r>
      <w:r>
        <w:t>criteria</w:t>
      </w:r>
      <w:r w:rsidRPr="006B78FB">
        <w:t xml:space="preserve"> </w:t>
      </w:r>
      <w:r>
        <w:t xml:space="preserve">while reporting location information to the location management server. Such trigger criteria </w:t>
      </w:r>
      <w:r w:rsidRPr="006B78FB">
        <w:t xml:space="preserve">may </w:t>
      </w:r>
      <w:r>
        <w:t xml:space="preserve">for example </w:t>
      </w:r>
      <w:r w:rsidRPr="006B78FB">
        <w:t xml:space="preserve">include </w:t>
      </w:r>
      <w:r>
        <w:t>not reported</w:t>
      </w:r>
      <w:r w:rsidRPr="006B78FB">
        <w:t xml:space="preserve"> distance travelled, </w:t>
      </w:r>
      <w:r>
        <w:t>not reported</w:t>
      </w:r>
      <w:r w:rsidRPr="006B78FB">
        <w:t xml:space="preserve"> elapsed time, </w:t>
      </w:r>
      <w:r>
        <w:t>not reported</w:t>
      </w:r>
      <w:r w:rsidRPr="006B78FB">
        <w:t xml:space="preserve"> call initiation, </w:t>
      </w:r>
      <w:r>
        <w:t>not reported</w:t>
      </w:r>
      <w:r w:rsidRPr="006B78FB">
        <w:t xml:space="preserve"> emergency alert, </w:t>
      </w:r>
      <w:r>
        <w:t>not reported</w:t>
      </w:r>
      <w:r w:rsidRPr="006B78FB">
        <w:t xml:space="preserve"> emergency group call, </w:t>
      </w:r>
      <w:r>
        <w:t>not reported</w:t>
      </w:r>
      <w:r w:rsidRPr="006B78FB">
        <w:t xml:space="preserve"> imminent peril group call and </w:t>
      </w:r>
      <w:r>
        <w:t>not reported</w:t>
      </w:r>
      <w:r w:rsidRPr="006B78FB">
        <w:t xml:space="preserve"> emergency private call.</w:t>
      </w:r>
    </w:p>
    <w:p w14:paraId="5BDAF593" w14:textId="77777777" w:rsidR="008D2684" w:rsidRPr="006B78FB" w:rsidRDefault="008D2684" w:rsidP="008D2684">
      <w:pPr>
        <w:pStyle w:val="Heading5"/>
      </w:pPr>
      <w:bookmarkStart w:id="2561" w:name="_Toc210293499"/>
      <w:r w:rsidRPr="006B78FB">
        <w:t>10.9.3.9</w:t>
      </w:r>
      <w:r>
        <w:t>.2</w:t>
      </w:r>
      <w:r w:rsidRPr="006B78FB">
        <w:tab/>
      </w:r>
      <w:r>
        <w:t>Report</w:t>
      </w:r>
      <w:r w:rsidRPr="006B78FB">
        <w:t xml:space="preserve"> location history procedure</w:t>
      </w:r>
      <w:bookmarkEnd w:id="2561"/>
    </w:p>
    <w:p w14:paraId="7A0BEF20" w14:textId="77777777" w:rsidR="008D2684" w:rsidRPr="006B78FB" w:rsidRDefault="008D2684" w:rsidP="008D2684">
      <w:pPr>
        <w:pStyle w:val="Heading6"/>
      </w:pPr>
      <w:bookmarkStart w:id="2562" w:name="_Toc210293500"/>
      <w:r w:rsidRPr="006B78FB">
        <w:t>10.9.3.9</w:t>
      </w:r>
      <w:r>
        <w:t>.2.1</w:t>
      </w:r>
      <w:r w:rsidRPr="006B78FB">
        <w:tab/>
      </w:r>
      <w:r>
        <w:t>On-demand report</w:t>
      </w:r>
      <w:r w:rsidRPr="006B78FB">
        <w:t xml:space="preserve"> location history procedure</w:t>
      </w:r>
      <w:r>
        <w:t xml:space="preserve"> (LMC – LMS)</w:t>
      </w:r>
      <w:bookmarkEnd w:id="2562"/>
    </w:p>
    <w:p w14:paraId="36E19FF4" w14:textId="77777777" w:rsidR="008D2684" w:rsidRDefault="008D2684" w:rsidP="008D2684">
      <w:pPr>
        <w:rPr>
          <w:lang w:eastAsia="zh-CN"/>
        </w:rPr>
      </w:pPr>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w:t>
      </w:r>
    </w:p>
    <w:p w14:paraId="08C21AE7" w14:textId="77777777" w:rsidR="008D2684" w:rsidRPr="006B78FB" w:rsidRDefault="008D2684" w:rsidP="008D2684">
      <w:pPr>
        <w:rPr>
          <w:lang w:eastAsia="zh-CN"/>
        </w:rPr>
      </w:pPr>
      <w:r w:rsidRPr="006B78FB">
        <w:rPr>
          <w:lang w:eastAsia="zh-CN"/>
        </w:rPr>
        <w:t>Figure 10.9.3.9</w:t>
      </w:r>
      <w:r>
        <w:rPr>
          <w:lang w:eastAsia="zh-CN"/>
        </w:rPr>
        <w:t>.2.1</w:t>
      </w:r>
      <w:r w:rsidRPr="006B78FB">
        <w:rPr>
          <w:lang w:eastAsia="zh-CN"/>
        </w:rPr>
        <w:t xml:space="preserve">-1 illustrates the procedure for the </w:t>
      </w:r>
      <w:r>
        <w:rPr>
          <w:lang w:eastAsia="zh-CN"/>
        </w:rPr>
        <w:t xml:space="preserve">on-demand based </w:t>
      </w:r>
      <w:r w:rsidRPr="006B78FB">
        <w:rPr>
          <w:lang w:eastAsia="zh-CN"/>
        </w:rPr>
        <w:t xml:space="preserve">usage of location </w:t>
      </w:r>
      <w:r>
        <w:rPr>
          <w:lang w:eastAsia="zh-CN"/>
        </w:rPr>
        <w:t xml:space="preserve">information </w:t>
      </w:r>
      <w:r w:rsidRPr="006B78FB">
        <w:rPr>
          <w:lang w:eastAsia="zh-CN"/>
        </w:rPr>
        <w:t>history reporting</w:t>
      </w:r>
      <w:r>
        <w:rPr>
          <w:lang w:eastAsia="zh-CN"/>
        </w:rPr>
        <w:t xml:space="preserve"> from the location management client to the location management server</w:t>
      </w:r>
      <w:r w:rsidRPr="006B78FB">
        <w:rPr>
          <w:lang w:eastAsia="zh-CN"/>
        </w:rPr>
        <w:t>.</w:t>
      </w:r>
    </w:p>
    <w:p w14:paraId="198EB96E" w14:textId="77777777" w:rsidR="008D2684" w:rsidRPr="006B78FB" w:rsidRDefault="008D2684" w:rsidP="008D2684">
      <w:r w:rsidRPr="006B78FB">
        <w:t>Pre-conditions:</w:t>
      </w:r>
    </w:p>
    <w:p w14:paraId="136C7C91" w14:textId="77777777" w:rsidR="008D2684" w:rsidRPr="00C8147B" w:rsidRDefault="008D2684" w:rsidP="008D2684">
      <w:pPr>
        <w:pStyle w:val="B1"/>
      </w:pPr>
      <w:r w:rsidRPr="00C8147B">
        <w:t>1.</w:t>
      </w:r>
      <w:r w:rsidRPr="00C8147B">
        <w:tab/>
        <w:t xml:space="preserve">The location management client </w:t>
      </w:r>
      <w:r>
        <w:t xml:space="preserve">is </w:t>
      </w:r>
      <w:r w:rsidRPr="00C8147B">
        <w:t>configured to store location information</w:t>
      </w:r>
      <w:r>
        <w:t>,</w:t>
      </w:r>
      <w:r w:rsidRPr="00C8147B">
        <w:t xml:space="preserve"> while </w:t>
      </w:r>
      <w:r>
        <w:t>not reporting location information to the location management server</w:t>
      </w:r>
      <w:r w:rsidRPr="00C8147B">
        <w:t>.</w:t>
      </w:r>
    </w:p>
    <w:p w14:paraId="43F384B7" w14:textId="77777777" w:rsidR="008D2684" w:rsidRPr="00C8147B" w:rsidRDefault="008D2684" w:rsidP="008D2684">
      <w:pPr>
        <w:pStyle w:val="B1"/>
      </w:pPr>
      <w:r w:rsidRPr="00C8147B">
        <w:t>2.</w:t>
      </w:r>
      <w:r w:rsidRPr="00C8147B">
        <w:tab/>
        <w:t>The location management client has stored location information based on</w:t>
      </w:r>
      <w:r>
        <w:t xml:space="preserve"> t</w:t>
      </w:r>
      <w:r w:rsidRPr="00D91A91">
        <w:t>riggering criteria in not reporting location information cases</w:t>
      </w:r>
      <w:r w:rsidRPr="00C8147B">
        <w:t>.</w:t>
      </w:r>
    </w:p>
    <w:p w14:paraId="7037499A" w14:textId="77777777" w:rsidR="008D2684" w:rsidRPr="006B78FB" w:rsidRDefault="008D2684" w:rsidP="008D2684">
      <w:pPr>
        <w:pStyle w:val="TH"/>
        <w:rPr>
          <w:lang w:eastAsia="zh-CN"/>
        </w:rPr>
      </w:pPr>
      <w:r w:rsidRPr="006B78FB">
        <w:object w:dxaOrig="6420" w:dyaOrig="3586" w14:anchorId="3F8810D7">
          <v:shape id="_x0000_i1141" type="#_x0000_t75" style="width:322.95pt;height:181.05pt" o:ole="">
            <v:imagedata r:id="rId243" o:title=""/>
          </v:shape>
          <o:OLEObject Type="Embed" ProgID="Visio.Drawing.11" ShapeID="_x0000_i1141" DrawAspect="Content" ObjectID="_1820908951" r:id="rId244"/>
        </w:object>
      </w:r>
    </w:p>
    <w:p w14:paraId="140F9315" w14:textId="77777777" w:rsidR="008D2684" w:rsidRPr="006B78FB" w:rsidRDefault="008D2684" w:rsidP="008D2684">
      <w:pPr>
        <w:pStyle w:val="TF"/>
        <w:rPr>
          <w:lang w:eastAsia="zh-CN"/>
        </w:rPr>
      </w:pPr>
      <w:r w:rsidRPr="006B78FB">
        <w:rPr>
          <w:lang w:eastAsia="zh-CN"/>
        </w:rPr>
        <w:t xml:space="preserve">Figure </w:t>
      </w:r>
      <w:r w:rsidRPr="00D85010">
        <w:rPr>
          <w:lang w:eastAsia="zh-CN"/>
        </w:rPr>
        <w:t>10.9.3.9.2.1-1</w:t>
      </w:r>
      <w:r w:rsidRPr="006B78FB">
        <w:rPr>
          <w:lang w:eastAsia="zh-CN"/>
        </w:rPr>
        <w:t xml:space="preserve">: </w:t>
      </w:r>
      <w:r>
        <w:rPr>
          <w:lang w:eastAsia="zh-CN"/>
        </w:rPr>
        <w:t>On-demand based usage of report</w:t>
      </w:r>
      <w:r w:rsidRPr="006B78FB">
        <w:rPr>
          <w:lang w:eastAsia="zh-CN"/>
        </w:rPr>
        <w:t xml:space="preserve"> location history procedure</w:t>
      </w:r>
      <w:r>
        <w:rPr>
          <w:lang w:eastAsia="zh-CN"/>
        </w:rPr>
        <w:t xml:space="preserve"> (LMC – LMS)</w:t>
      </w:r>
    </w:p>
    <w:p w14:paraId="348A431A" w14:textId="77777777" w:rsidR="008D2684" w:rsidRDefault="008D2684" w:rsidP="008D2684">
      <w:pPr>
        <w:pStyle w:val="B1"/>
      </w:pPr>
      <w:r w:rsidRPr="00C8147B">
        <w:lastRenderedPageBreak/>
        <w:t>1.</w:t>
      </w:r>
      <w:r w:rsidRPr="00C8147B">
        <w:tab/>
        <w:t>The location management client</w:t>
      </w:r>
      <w:r>
        <w:t xml:space="preserve"> </w:t>
      </w:r>
      <w:r w:rsidRPr="00057873">
        <w:t>return</w:t>
      </w:r>
      <w:r>
        <w:t>s to report</w:t>
      </w:r>
      <w:r w:rsidRPr="00057873">
        <w:t xml:space="preserve"> location information</w:t>
      </w:r>
      <w:r w:rsidRPr="00867B61">
        <w:t xml:space="preserve"> while there is a communication link between the location management client and location management server</w:t>
      </w:r>
      <w:r w:rsidRPr="00C8147B">
        <w:t>.</w:t>
      </w:r>
    </w:p>
    <w:p w14:paraId="373D184F" w14:textId="77777777" w:rsidR="008D2684" w:rsidRDefault="008D2684" w:rsidP="008D2684">
      <w:pPr>
        <w:pStyle w:val="B1"/>
      </w:pPr>
      <w:r>
        <w:t>2.</w:t>
      </w:r>
      <w:r>
        <w:tab/>
        <w:t>L</w:t>
      </w:r>
      <w:r w:rsidRPr="00C8147B">
        <w:t xml:space="preserve">ocation management server </w:t>
      </w:r>
      <w:r>
        <w:t xml:space="preserve">requests the stored </w:t>
      </w:r>
      <w:r w:rsidRPr="00C8147B">
        <w:t>location information</w:t>
      </w:r>
      <w:r>
        <w:t>.</w:t>
      </w:r>
    </w:p>
    <w:p w14:paraId="3DDA5CB3" w14:textId="77777777" w:rsidR="008D2684" w:rsidRPr="00C8147B" w:rsidRDefault="008D2684" w:rsidP="008D2684">
      <w:pPr>
        <w:pStyle w:val="NO"/>
      </w:pPr>
      <w:r>
        <w:t>NOTE 1:</w:t>
      </w:r>
      <w:r>
        <w:tab/>
        <w:t>The location management client may provide the status of the stored location information prior to the request from location management server.</w:t>
      </w:r>
    </w:p>
    <w:p w14:paraId="7D231C3C" w14:textId="77777777" w:rsidR="008D2684" w:rsidRPr="00A0629F" w:rsidRDefault="008D2684" w:rsidP="008D2684">
      <w:pPr>
        <w:pStyle w:val="B1"/>
      </w:pPr>
      <w:r>
        <w:t>3</w:t>
      </w:r>
      <w:r w:rsidRPr="00C8147B">
        <w:t>.</w:t>
      </w:r>
      <w:r w:rsidRPr="00C8147B">
        <w:tab/>
        <w:t xml:space="preserve">The location management client responds to the location management server with one or several </w:t>
      </w:r>
      <w:r>
        <w:t xml:space="preserve">stored </w:t>
      </w:r>
      <w:r w:rsidRPr="00C8147B">
        <w:t>location information</w:t>
      </w:r>
      <w:r>
        <w:t xml:space="preserve"> history</w:t>
      </w:r>
      <w:r w:rsidRPr="00C8147B">
        <w:t xml:space="preserve"> reports.</w:t>
      </w:r>
    </w:p>
    <w:p w14:paraId="46FF2880" w14:textId="77777777" w:rsidR="008D2684" w:rsidRPr="00A0629F" w:rsidRDefault="008D2684" w:rsidP="008D2684">
      <w:pPr>
        <w:pStyle w:val="NO"/>
      </w:pPr>
      <w:r w:rsidRPr="00A0629F">
        <w:t>NOTE </w:t>
      </w:r>
      <w:r>
        <w:t>2</w:t>
      </w:r>
      <w:r w:rsidRPr="00A0629F">
        <w:t>:</w:t>
      </w:r>
      <w:r w:rsidRPr="00A0629F">
        <w:tab/>
        <w:t xml:space="preserve">The transmission of requested </w:t>
      </w:r>
      <w:r>
        <w:t>stored</w:t>
      </w:r>
      <w:r w:rsidRPr="00A0629F">
        <w:t xml:space="preserve"> location information does not interrupt the </w:t>
      </w:r>
      <w:r>
        <w:t xml:space="preserve">reporting of </w:t>
      </w:r>
      <w:r w:rsidRPr="00A0629F">
        <w:t>location information</w:t>
      </w:r>
      <w:r>
        <w:t>.</w:t>
      </w:r>
    </w:p>
    <w:p w14:paraId="45C19655" w14:textId="77777777" w:rsidR="008D2684" w:rsidRPr="00A0629F" w:rsidRDefault="008D2684" w:rsidP="008D2684">
      <w:pPr>
        <w:pStyle w:val="NO"/>
      </w:pPr>
      <w:r w:rsidRPr="00A0629F">
        <w:t>NOTE </w:t>
      </w:r>
      <w:r>
        <w:t>3</w:t>
      </w:r>
      <w:r w:rsidRPr="00A0629F">
        <w:t>:</w:t>
      </w:r>
      <w:r w:rsidRPr="00A0629F">
        <w:tab/>
      </w:r>
      <w:r w:rsidRPr="003D53C5">
        <w:t>The most recent stored location information th</w:t>
      </w:r>
      <w:r>
        <w:t>at qualifies for transmission</w:t>
      </w:r>
      <w:r w:rsidRPr="003D53C5">
        <w:t xml:space="preserve"> </w:t>
      </w:r>
      <w:r>
        <w:t xml:space="preserve">is </w:t>
      </w:r>
      <w:r w:rsidRPr="003D53C5">
        <w:t>transmitted first.</w:t>
      </w:r>
    </w:p>
    <w:p w14:paraId="2EB120EF" w14:textId="77777777" w:rsidR="008D2684" w:rsidRDefault="008D2684" w:rsidP="008D2684">
      <w:pPr>
        <w:pStyle w:val="NO"/>
      </w:pPr>
      <w:r w:rsidRPr="00A0629F">
        <w:t>NOTE </w:t>
      </w:r>
      <w:r>
        <w:t>4</w:t>
      </w:r>
      <w:r w:rsidRPr="00A0629F">
        <w:t>:</w:t>
      </w:r>
      <w:r w:rsidRPr="00A0629F">
        <w:tab/>
        <w:t xml:space="preserve">The transmission may </w:t>
      </w:r>
      <w:r>
        <w:t xml:space="preserve">be </w:t>
      </w:r>
      <w:r w:rsidRPr="00A0629F">
        <w:t xml:space="preserve">stopped at any time with the </w:t>
      </w:r>
      <w:r>
        <w:t>c</w:t>
      </w:r>
      <w:r w:rsidRPr="00A0629F">
        <w:t xml:space="preserve">ancel location history reporting procedure, </w:t>
      </w:r>
      <w:r w:rsidRPr="004A265F">
        <w:t>according to t</w:t>
      </w:r>
      <w:r>
        <w:t>he procedure described in</w:t>
      </w:r>
      <w:r w:rsidRPr="00A0629F">
        <w:t xml:space="preserve"> </w:t>
      </w:r>
      <w:r>
        <w:t>clause </w:t>
      </w:r>
      <w:r w:rsidRPr="00A0629F">
        <w:t>10.9.3.9.4</w:t>
      </w:r>
      <w:r w:rsidRPr="004A265F">
        <w:t xml:space="preserve"> of the present document</w:t>
      </w:r>
      <w:r w:rsidRPr="00A0629F">
        <w:t>.</w:t>
      </w:r>
    </w:p>
    <w:p w14:paraId="5C49336F" w14:textId="77777777" w:rsidR="008D2684" w:rsidRPr="006B78FB" w:rsidRDefault="008D2684" w:rsidP="008D2684">
      <w:pPr>
        <w:pStyle w:val="B1"/>
      </w:pPr>
      <w:r>
        <w:t>4</w:t>
      </w:r>
      <w:r w:rsidRPr="00C8147B">
        <w:t>.</w:t>
      </w:r>
      <w:r w:rsidRPr="00C8147B">
        <w:tab/>
        <w:t xml:space="preserve">The location management server updates the available location information with one or several </w:t>
      </w:r>
      <w:r>
        <w:t>stored</w:t>
      </w:r>
      <w:r w:rsidRPr="00C8147B">
        <w:t xml:space="preserve"> location information </w:t>
      </w:r>
      <w:r>
        <w:t>and the optional MC service UE label, if present, from the location management client</w:t>
      </w:r>
      <w:r w:rsidRPr="00C8147B">
        <w:t>.</w:t>
      </w:r>
    </w:p>
    <w:p w14:paraId="7F471584" w14:textId="77777777" w:rsidR="008D2684" w:rsidRPr="006B78FB" w:rsidRDefault="008D2684" w:rsidP="008D2684">
      <w:pPr>
        <w:pStyle w:val="Heading6"/>
      </w:pPr>
      <w:bookmarkStart w:id="2563" w:name="_Toc210293501"/>
      <w:r w:rsidRPr="006B78FB">
        <w:t>10.9.3.9</w:t>
      </w:r>
      <w:r>
        <w:t>.2.2</w:t>
      </w:r>
      <w:r w:rsidRPr="006B78FB">
        <w:tab/>
        <w:t xml:space="preserve">On-demand </w:t>
      </w:r>
      <w:r>
        <w:rPr>
          <w:lang w:eastAsia="zh-CN"/>
        </w:rPr>
        <w:t>report</w:t>
      </w:r>
      <w:r w:rsidRPr="006B78FB">
        <w:rPr>
          <w:lang w:eastAsia="zh-CN"/>
        </w:rPr>
        <w:t xml:space="preserve"> location history procedure</w:t>
      </w:r>
      <w:bookmarkEnd w:id="2563"/>
    </w:p>
    <w:p w14:paraId="6511743E" w14:textId="77777777" w:rsidR="008D2684" w:rsidRPr="006B78FB" w:rsidRDefault="008D2684" w:rsidP="008D2684">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 The MC service server or the location management client may initiate the request of stored location information.</w:t>
      </w:r>
    </w:p>
    <w:p w14:paraId="69A56223" w14:textId="77777777" w:rsidR="008D2684" w:rsidRPr="006B78FB" w:rsidRDefault="008D2684" w:rsidP="008D2684">
      <w:pPr>
        <w:rPr>
          <w:lang w:eastAsia="zh-CN"/>
        </w:rPr>
      </w:pPr>
      <w:r w:rsidRPr="006B78FB">
        <w:rPr>
          <w:lang w:eastAsia="zh-CN"/>
        </w:rPr>
        <w:t>Figure 10.9.3.9</w:t>
      </w:r>
      <w:r>
        <w:rPr>
          <w:lang w:eastAsia="zh-CN"/>
        </w:rPr>
        <w:t>.2.2</w:t>
      </w:r>
      <w:r w:rsidRPr="006B78FB">
        <w:rPr>
          <w:lang w:eastAsia="zh-CN"/>
        </w:rPr>
        <w:t>-1 illustrates the procedure for the on-demand based usage of location history reporting.</w:t>
      </w:r>
    </w:p>
    <w:p w14:paraId="08B2BCF9" w14:textId="77777777" w:rsidR="008D2684" w:rsidRPr="006B78FB" w:rsidRDefault="008D2684" w:rsidP="008D2684">
      <w:r w:rsidRPr="006B78FB">
        <w:t>Pre-conditions:</w:t>
      </w:r>
    </w:p>
    <w:p w14:paraId="4C085148" w14:textId="77777777" w:rsidR="008D2684" w:rsidRPr="00B562A8" w:rsidRDefault="008D2684" w:rsidP="008D2684">
      <w:pPr>
        <w:pStyle w:val="B1"/>
      </w:pPr>
      <w:r w:rsidRPr="00B562A8">
        <w:t>1.</w:t>
      </w:r>
      <w:r w:rsidRPr="00B562A8">
        <w:tab/>
        <w:t xml:space="preserve">The location management client 1 </w:t>
      </w:r>
      <w:r>
        <w:t xml:space="preserve">is </w:t>
      </w:r>
      <w:r w:rsidRPr="00B562A8">
        <w:t>configured to store location information</w:t>
      </w:r>
      <w:r>
        <w:t>,</w:t>
      </w:r>
      <w:r w:rsidRPr="00B562A8">
        <w:t xml:space="preserve"> while </w:t>
      </w:r>
      <w:r>
        <w:t>not reporting location information to the location management server</w:t>
      </w:r>
      <w:r w:rsidRPr="00B562A8">
        <w:t>.</w:t>
      </w:r>
    </w:p>
    <w:p w14:paraId="7623132A" w14:textId="77777777" w:rsidR="008D2684" w:rsidRDefault="008D2684" w:rsidP="008D2684">
      <w:pPr>
        <w:pStyle w:val="B1"/>
      </w:pPr>
      <w:r w:rsidRPr="00B562A8">
        <w:t>2.</w:t>
      </w:r>
      <w:r w:rsidRPr="00B562A8">
        <w:tab/>
        <w:t>The location management client 1 has stored location information based on</w:t>
      </w:r>
      <w:r>
        <w:t xml:space="preserve"> </w:t>
      </w:r>
      <w:r w:rsidRPr="007B69BB">
        <w:t>triggering criteria in not reporting location information cases.</w:t>
      </w:r>
    </w:p>
    <w:p w14:paraId="3AA3348F" w14:textId="77777777" w:rsidR="008D2684" w:rsidRPr="00B562A8" w:rsidRDefault="008D2684" w:rsidP="008D2684">
      <w:pPr>
        <w:pStyle w:val="B1"/>
      </w:pPr>
      <w:r>
        <w:t>3.</w:t>
      </w:r>
      <w:r>
        <w:tab/>
        <w:t>The location management server may have none, a subset or all available stored location information reports from location management client 1.</w:t>
      </w:r>
    </w:p>
    <w:p w14:paraId="222426FF" w14:textId="77777777" w:rsidR="008D2684" w:rsidRPr="006B78FB" w:rsidRDefault="008D2684" w:rsidP="008D2684">
      <w:pPr>
        <w:pStyle w:val="TH"/>
        <w:rPr>
          <w:lang w:eastAsia="zh-CN"/>
        </w:rPr>
      </w:pPr>
      <w:r w:rsidRPr="006B78FB">
        <w:object w:dxaOrig="9241" w:dyaOrig="3616" w14:anchorId="61FAE95C">
          <v:shape id="_x0000_i1142" type="#_x0000_t75" style="width:460.5pt;height:180pt" o:ole="">
            <v:imagedata r:id="rId245" o:title=""/>
          </v:shape>
          <o:OLEObject Type="Embed" ProgID="Visio.Drawing.11" ShapeID="_x0000_i1142" DrawAspect="Content" ObjectID="_1820908952" r:id="rId246"/>
        </w:object>
      </w:r>
    </w:p>
    <w:p w14:paraId="5FF8BE54" w14:textId="77777777" w:rsidR="008D2684" w:rsidRPr="006B78FB" w:rsidRDefault="008D2684" w:rsidP="008D2684">
      <w:pPr>
        <w:pStyle w:val="TF"/>
        <w:rPr>
          <w:lang w:eastAsia="zh-CN"/>
        </w:rPr>
      </w:pPr>
      <w:r w:rsidRPr="006B78FB">
        <w:rPr>
          <w:lang w:eastAsia="zh-CN"/>
        </w:rPr>
        <w:t xml:space="preserve">Figure </w:t>
      </w:r>
      <w:r>
        <w:rPr>
          <w:lang w:eastAsia="zh-CN"/>
        </w:rPr>
        <w:t>10.9.3.9.2.2</w:t>
      </w:r>
      <w:r w:rsidRPr="006B78FB">
        <w:rPr>
          <w:lang w:eastAsia="zh-CN"/>
        </w:rPr>
        <w:t xml:space="preserve">-1: </w:t>
      </w:r>
      <w:r>
        <w:rPr>
          <w:lang w:eastAsia="zh-CN"/>
        </w:rPr>
        <w:t>On-demand</w:t>
      </w:r>
      <w:r w:rsidRPr="006B78FB">
        <w:rPr>
          <w:lang w:eastAsia="zh-CN"/>
        </w:rPr>
        <w:t xml:space="preserve"> based usage of </w:t>
      </w:r>
      <w:r>
        <w:rPr>
          <w:lang w:eastAsia="zh-CN"/>
        </w:rPr>
        <w:t>report</w:t>
      </w:r>
      <w:r w:rsidRPr="006B78FB">
        <w:rPr>
          <w:lang w:eastAsia="zh-CN"/>
        </w:rPr>
        <w:t xml:space="preserve"> location history procedure</w:t>
      </w:r>
    </w:p>
    <w:p w14:paraId="64AA9779" w14:textId="77777777" w:rsidR="008D2684" w:rsidRDefault="008D2684" w:rsidP="008D2684">
      <w:pPr>
        <w:pStyle w:val="B1"/>
      </w:pPr>
      <w:r>
        <w:t>1</w:t>
      </w:r>
      <w:r w:rsidRPr="005D56AA">
        <w:t>.</w:t>
      </w:r>
      <w:r w:rsidRPr="005D56AA">
        <w:tab/>
      </w:r>
      <w:r w:rsidRPr="00E62432">
        <w:t>The MC service server or the location management client 2 initiate the location information history request to the location management server.</w:t>
      </w:r>
    </w:p>
    <w:p w14:paraId="7F81D991" w14:textId="77777777" w:rsidR="008D2684" w:rsidRPr="00E62432" w:rsidRDefault="008D2684" w:rsidP="008D2684">
      <w:pPr>
        <w:pStyle w:val="NO"/>
      </w:pPr>
      <w:r>
        <w:t>NOTE:</w:t>
      </w:r>
      <w:r>
        <w:tab/>
      </w:r>
      <w:r w:rsidRPr="005D56AA">
        <w:t>The MC service server or the location management client 2 may request the status on stored location information from location management client </w:t>
      </w:r>
      <w:r>
        <w:t>1</w:t>
      </w:r>
      <w:r w:rsidRPr="005D56AA">
        <w:t xml:space="preserve">, prior to the </w:t>
      </w:r>
      <w:r>
        <w:t xml:space="preserve">location information </w:t>
      </w:r>
      <w:r w:rsidRPr="005D56AA">
        <w:t>history request</w:t>
      </w:r>
      <w:r>
        <w:t>.</w:t>
      </w:r>
    </w:p>
    <w:p w14:paraId="33847CFF" w14:textId="77777777" w:rsidR="008D2684" w:rsidRPr="005D56AA" w:rsidRDefault="008D2684" w:rsidP="008D2684">
      <w:pPr>
        <w:pStyle w:val="B1"/>
      </w:pPr>
      <w:r>
        <w:lastRenderedPageBreak/>
        <w:t>2</w:t>
      </w:r>
      <w:r w:rsidRPr="00E62432">
        <w:t>.</w:t>
      </w:r>
      <w:r w:rsidRPr="00E62432">
        <w:tab/>
        <w:t>The location management server checks the authorization of this request</w:t>
      </w:r>
      <w:r>
        <w:t xml:space="preserve"> and compares the location information history request with the already retrieved stored location information from location management client 1</w:t>
      </w:r>
      <w:r w:rsidRPr="005D56AA">
        <w:t>.</w:t>
      </w:r>
    </w:p>
    <w:p w14:paraId="7CBC1D12" w14:textId="77777777" w:rsidR="008D2684" w:rsidRDefault="008D2684" w:rsidP="008D2684">
      <w:pPr>
        <w:pStyle w:val="B1"/>
      </w:pPr>
      <w:r>
        <w:t>3</w:t>
      </w:r>
      <w:r w:rsidRPr="005D56AA">
        <w:t>.</w:t>
      </w:r>
      <w:r w:rsidRPr="005D56AA">
        <w:tab/>
        <w:t xml:space="preserve">The location management server </w:t>
      </w:r>
      <w:r>
        <w:t>requests</w:t>
      </w:r>
      <w:r w:rsidRPr="005D56AA">
        <w:t xml:space="preserve"> </w:t>
      </w:r>
      <w:r>
        <w:t>stored location information from location management client 1</w:t>
      </w:r>
      <w:r w:rsidRPr="009D04EE">
        <w:t xml:space="preserve"> </w:t>
      </w:r>
      <w:r w:rsidRPr="004A265F">
        <w:t>according to t</w:t>
      </w:r>
      <w:r>
        <w:t>he procedure described in clause </w:t>
      </w:r>
      <w:r w:rsidRPr="009D04EE">
        <w:t>10.9.3.9.2.1</w:t>
      </w:r>
      <w:r w:rsidRPr="004A265F">
        <w:t xml:space="preserve"> of the present document</w:t>
      </w:r>
      <w:r>
        <w:t>, if the desired stored location information is not available on the location management server</w:t>
      </w:r>
      <w:r w:rsidRPr="005D56AA">
        <w:t>.</w:t>
      </w:r>
    </w:p>
    <w:p w14:paraId="57B444F5" w14:textId="77777777" w:rsidR="008D2684" w:rsidRDefault="008D2684" w:rsidP="008D2684">
      <w:pPr>
        <w:pStyle w:val="B1"/>
      </w:pPr>
      <w:r>
        <w:t>4.</w:t>
      </w:r>
      <w:r>
        <w:tab/>
      </w:r>
      <w:r w:rsidRPr="005D56AA">
        <w:t xml:space="preserve">The location management server </w:t>
      </w:r>
      <w:r>
        <w:t xml:space="preserve">reports </w:t>
      </w:r>
      <w:r w:rsidRPr="005D56AA">
        <w:t xml:space="preserve">the requested </w:t>
      </w:r>
      <w:r>
        <w:t xml:space="preserve">stored </w:t>
      </w:r>
      <w:r w:rsidRPr="005D56AA">
        <w:t>location information to the MC service serve</w:t>
      </w:r>
      <w:r>
        <w:t>r or location management client </w:t>
      </w:r>
      <w:r w:rsidRPr="005D56AA">
        <w:t>2.</w:t>
      </w:r>
      <w:r w:rsidRPr="00B754F9">
        <w:t xml:space="preserve"> </w:t>
      </w:r>
      <w:r>
        <w:t>The location management server reports the optional MC service UE label, if present, to the location management client 2.</w:t>
      </w:r>
    </w:p>
    <w:p w14:paraId="39C649F0" w14:textId="77777777" w:rsidR="008D2684" w:rsidRPr="006B78FB" w:rsidRDefault="008D2684" w:rsidP="008D2684">
      <w:pPr>
        <w:pStyle w:val="Heading5"/>
      </w:pPr>
      <w:bookmarkStart w:id="2564" w:name="_Toc210293502"/>
      <w:r w:rsidRPr="006B78FB">
        <w:t>10.9.3.9</w:t>
      </w:r>
      <w:r>
        <w:t>.3</w:t>
      </w:r>
      <w:r w:rsidRPr="006B78FB">
        <w:tab/>
      </w:r>
      <w:r>
        <w:t>Usage of status</w:t>
      </w:r>
      <w:r w:rsidRPr="006B78FB">
        <w:t xml:space="preserve"> location history reporting procedure</w:t>
      </w:r>
      <w:bookmarkEnd w:id="2564"/>
    </w:p>
    <w:p w14:paraId="070F5B5A" w14:textId="77777777" w:rsidR="008D2684" w:rsidRPr="006B78FB" w:rsidRDefault="008D2684" w:rsidP="008D2684">
      <w:pPr>
        <w:pStyle w:val="Heading6"/>
      </w:pPr>
      <w:bookmarkStart w:id="2565" w:name="_Toc210293503"/>
      <w:r w:rsidRPr="006B78FB">
        <w:t>10.9.3.9</w:t>
      </w:r>
      <w:r>
        <w:t>.3.1</w:t>
      </w:r>
      <w:r w:rsidRPr="006B78FB">
        <w:tab/>
      </w:r>
      <w:r>
        <w:t xml:space="preserve">Status </w:t>
      </w:r>
      <w:r w:rsidRPr="006B78FB">
        <w:t xml:space="preserve">location history </w:t>
      </w:r>
      <w:r>
        <w:t xml:space="preserve">reporting </w:t>
      </w:r>
      <w:r w:rsidRPr="006B78FB">
        <w:t>procedure</w:t>
      </w:r>
      <w:r>
        <w:t xml:space="preserve"> (LMC – LMS)</w:t>
      </w:r>
      <w:bookmarkEnd w:id="2565"/>
    </w:p>
    <w:p w14:paraId="73303308" w14:textId="77777777" w:rsidR="008D2684" w:rsidRDefault="008D2684" w:rsidP="008D2684">
      <w:pPr>
        <w:rPr>
          <w:lang w:eastAsia="zh-CN"/>
        </w:rPr>
      </w:pPr>
      <w:r w:rsidRPr="006B78FB">
        <w:rPr>
          <w:lang w:eastAsia="zh-CN"/>
        </w:rPr>
        <w:t xml:space="preserve">The location management </w:t>
      </w:r>
      <w:r>
        <w:rPr>
          <w:lang w:eastAsia="zh-CN"/>
        </w:rPr>
        <w:t>client</w:t>
      </w:r>
      <w:r w:rsidRPr="006B78FB">
        <w:rPr>
          <w:lang w:eastAsia="zh-CN"/>
        </w:rPr>
        <w:t xml:space="preserve"> can </w:t>
      </w:r>
      <w:r>
        <w:rPr>
          <w:lang w:eastAsia="zh-CN"/>
        </w:rPr>
        <w:t>r</w:t>
      </w:r>
      <w:r w:rsidRPr="006B78FB">
        <w:rPr>
          <w:lang w:eastAsia="zh-CN"/>
        </w:rPr>
        <w:t>e</w:t>
      </w:r>
      <w:r>
        <w:rPr>
          <w:lang w:eastAsia="zh-CN"/>
        </w:rPr>
        <w:t>port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to the location management server,</w:t>
      </w:r>
      <w:r w:rsidRPr="00B641A3">
        <w:t xml:space="preserve"> </w:t>
      </w:r>
      <w:r>
        <w:t>following a return to report location information to the location management server.</w:t>
      </w:r>
    </w:p>
    <w:p w14:paraId="1B22A19C" w14:textId="77777777" w:rsidR="008D2684" w:rsidRDefault="008D2684" w:rsidP="008D2684">
      <w:pPr>
        <w:rPr>
          <w:lang w:eastAsia="zh-CN"/>
        </w:rPr>
      </w:pPr>
      <w:r>
        <w:rPr>
          <w:lang w:eastAsia="zh-CN"/>
        </w:rPr>
        <w:t>Figure 10.9.3.9.3.1</w:t>
      </w:r>
      <w:r w:rsidRPr="006B78FB">
        <w:rPr>
          <w:lang w:eastAsia="zh-CN"/>
        </w:rPr>
        <w:t xml:space="preserve">-1 illustrates the procedure for the usage of </w:t>
      </w:r>
      <w:r>
        <w:rPr>
          <w:lang w:eastAsia="zh-CN"/>
        </w:rPr>
        <w:t>the status reporting from the location management client</w:t>
      </w:r>
      <w:r w:rsidRPr="006B78FB">
        <w:rPr>
          <w:lang w:eastAsia="zh-CN"/>
        </w:rPr>
        <w:t>.</w:t>
      </w:r>
    </w:p>
    <w:p w14:paraId="1A9EA023" w14:textId="77777777" w:rsidR="008D2684" w:rsidRPr="006B78FB" w:rsidRDefault="008D2684" w:rsidP="008D2684">
      <w:r w:rsidRPr="006B78FB">
        <w:t>Pre-conditions:</w:t>
      </w:r>
    </w:p>
    <w:p w14:paraId="5272169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7DDA4BD7" w14:textId="77777777" w:rsidR="008D2684" w:rsidRPr="006B78FB" w:rsidRDefault="008D2684" w:rsidP="008D2684">
      <w:pPr>
        <w:pStyle w:val="TH"/>
        <w:rPr>
          <w:lang w:eastAsia="zh-CN"/>
        </w:rPr>
      </w:pPr>
      <w:r w:rsidRPr="006B78FB">
        <w:object w:dxaOrig="6271" w:dyaOrig="2626" w14:anchorId="71D765C8">
          <v:shape id="_x0000_i1143" type="#_x0000_t75" style="width:308.4pt;height:129.5pt" o:ole="">
            <v:imagedata r:id="rId247" o:title=""/>
          </v:shape>
          <o:OLEObject Type="Embed" ProgID="Visio.Drawing.11" ShapeID="_x0000_i1143" DrawAspect="Content" ObjectID="_1820908953" r:id="rId248"/>
        </w:object>
      </w:r>
    </w:p>
    <w:p w14:paraId="3A9C69E5" w14:textId="77777777" w:rsidR="008D2684" w:rsidRPr="006B78FB" w:rsidRDefault="008D2684" w:rsidP="008D2684">
      <w:pPr>
        <w:pStyle w:val="TF"/>
        <w:rPr>
          <w:lang w:eastAsia="zh-CN"/>
        </w:rPr>
      </w:pPr>
      <w:r w:rsidRPr="006B78FB">
        <w:rPr>
          <w:lang w:eastAsia="zh-CN"/>
        </w:rPr>
        <w:t xml:space="preserve">Figure </w:t>
      </w:r>
      <w:r>
        <w:rPr>
          <w:lang w:eastAsia="zh-CN"/>
        </w:rPr>
        <w:t>10.9.3.9.3.1</w:t>
      </w:r>
      <w:r w:rsidRPr="006B78FB">
        <w:rPr>
          <w:lang w:eastAsia="zh-CN"/>
        </w:rPr>
        <w:t xml:space="preserve">-1: </w:t>
      </w:r>
      <w:r w:rsidRPr="00F10B76">
        <w:rPr>
          <w:lang w:eastAsia="zh-CN"/>
        </w:rPr>
        <w:t>Status location history reporting procedure (LMC – LMS)</w:t>
      </w:r>
    </w:p>
    <w:p w14:paraId="1D975A86" w14:textId="77777777" w:rsidR="008D2684" w:rsidRPr="007953D0" w:rsidRDefault="008D2684" w:rsidP="008D2684">
      <w:pPr>
        <w:pStyle w:val="B1"/>
      </w:pPr>
      <w:r w:rsidRPr="007953D0">
        <w:t>1.</w:t>
      </w:r>
      <w:r w:rsidRPr="007953D0">
        <w:tab/>
        <w:t>The location management client returns to report location information</w:t>
      </w:r>
      <w:r w:rsidRPr="00711477">
        <w:t xml:space="preserve"> while there is a communication link between the location management client and location management server</w:t>
      </w:r>
      <w:r w:rsidRPr="007953D0">
        <w:t>.</w:t>
      </w:r>
    </w:p>
    <w:p w14:paraId="52788279" w14:textId="77777777" w:rsidR="008D2684" w:rsidRPr="007953D0" w:rsidRDefault="008D2684" w:rsidP="008D2684">
      <w:pPr>
        <w:pStyle w:val="B1"/>
      </w:pPr>
      <w:r w:rsidRPr="007953D0">
        <w:t>2.</w:t>
      </w:r>
      <w:r w:rsidRPr="007953D0">
        <w:tab/>
        <w:t>The location management client reports without a status request the status of the stored location information to the location information server.</w:t>
      </w:r>
    </w:p>
    <w:p w14:paraId="743233D8" w14:textId="77777777" w:rsidR="008D2684" w:rsidRDefault="008D2684" w:rsidP="008D2684">
      <w:pPr>
        <w:rPr>
          <w:lang w:eastAsia="zh-CN"/>
        </w:rPr>
      </w:pPr>
    </w:p>
    <w:p w14:paraId="44FBE825" w14:textId="77777777" w:rsidR="008D2684" w:rsidRDefault="008D2684" w:rsidP="008D2684">
      <w:pPr>
        <w:pStyle w:val="Heading6"/>
        <w:rPr>
          <w:lang w:eastAsia="zh-CN"/>
        </w:rPr>
      </w:pPr>
      <w:bookmarkStart w:id="2566" w:name="_Toc210293504"/>
      <w:r w:rsidRPr="006B78FB">
        <w:t>10.9.3.9</w:t>
      </w:r>
      <w:r>
        <w:t>.3.2</w:t>
      </w:r>
      <w:r w:rsidRPr="006B78FB">
        <w:tab/>
      </w:r>
      <w:r>
        <w:t xml:space="preserve">On-demand status </w:t>
      </w:r>
      <w:r w:rsidRPr="006B78FB">
        <w:t xml:space="preserve">location history </w:t>
      </w:r>
      <w:r>
        <w:t xml:space="preserve">reporting </w:t>
      </w:r>
      <w:r w:rsidRPr="006B78FB">
        <w:t>procedure</w:t>
      </w:r>
      <w:r>
        <w:t xml:space="preserve"> (LMS – LMC)</w:t>
      </w:r>
      <w:bookmarkEnd w:id="2566"/>
    </w:p>
    <w:p w14:paraId="0F05A4E4" w14:textId="77777777" w:rsidR="008D2684" w:rsidRDefault="008D2684" w:rsidP="008D2684">
      <w:pPr>
        <w:rPr>
          <w:lang w:eastAsia="zh-CN"/>
        </w:rPr>
      </w:pPr>
      <w:r w:rsidRPr="006B78FB">
        <w:rPr>
          <w:lang w:eastAsia="zh-CN"/>
        </w:rPr>
        <w:t xml:space="preserve">The location management </w:t>
      </w:r>
      <w:r>
        <w:rPr>
          <w:lang w:eastAsia="zh-CN"/>
        </w:rPr>
        <w:t>server</w:t>
      </w:r>
      <w:r w:rsidRPr="006B78FB">
        <w:rPr>
          <w:lang w:eastAsia="zh-CN"/>
        </w:rPr>
        <w:t xml:space="preserve"> 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from the location management client,</w:t>
      </w:r>
      <w:r w:rsidRPr="00B641A3">
        <w:t xml:space="preserve"> </w:t>
      </w:r>
      <w:r>
        <w:t>following a return to report location information to the location management server.</w:t>
      </w:r>
    </w:p>
    <w:p w14:paraId="66938350" w14:textId="77777777" w:rsidR="008D2684" w:rsidRDefault="008D2684" w:rsidP="008D2684">
      <w:pPr>
        <w:rPr>
          <w:lang w:eastAsia="zh-CN"/>
        </w:rPr>
      </w:pPr>
      <w:r>
        <w:rPr>
          <w:lang w:eastAsia="zh-CN"/>
        </w:rPr>
        <w:t>Figure 10.9.3.9.3.2</w:t>
      </w:r>
      <w:r w:rsidRPr="006B78FB">
        <w:rPr>
          <w:lang w:eastAsia="zh-CN"/>
        </w:rPr>
        <w:t xml:space="preserve">-1 illustrates the procedure for the </w:t>
      </w:r>
      <w:r>
        <w:rPr>
          <w:lang w:eastAsia="zh-CN"/>
        </w:rPr>
        <w:t xml:space="preserve">on-demand based </w:t>
      </w:r>
      <w:r w:rsidRPr="006B78FB">
        <w:rPr>
          <w:lang w:eastAsia="zh-CN"/>
        </w:rPr>
        <w:t xml:space="preserve">usage of </w:t>
      </w:r>
      <w:r>
        <w:rPr>
          <w:lang w:eastAsia="zh-CN"/>
        </w:rPr>
        <w:t>requesting the status of the stored location information from the location management client</w:t>
      </w:r>
      <w:r w:rsidRPr="006B78FB">
        <w:rPr>
          <w:lang w:eastAsia="zh-CN"/>
        </w:rPr>
        <w:t>.</w:t>
      </w:r>
    </w:p>
    <w:p w14:paraId="44216EA7" w14:textId="77777777" w:rsidR="008D2684" w:rsidRPr="006B78FB" w:rsidRDefault="008D2684" w:rsidP="008D2684">
      <w:r w:rsidRPr="006B78FB">
        <w:t>Pre-conditions:</w:t>
      </w:r>
    </w:p>
    <w:p w14:paraId="519EC74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53508527" w14:textId="77777777" w:rsidR="008D2684" w:rsidRPr="006B78FB" w:rsidRDefault="008D2684" w:rsidP="008D2684">
      <w:pPr>
        <w:pStyle w:val="TH"/>
        <w:rPr>
          <w:lang w:eastAsia="zh-CN"/>
        </w:rPr>
      </w:pPr>
      <w:r w:rsidRPr="006B78FB">
        <w:object w:dxaOrig="6271" w:dyaOrig="3046" w14:anchorId="6F68910E">
          <v:shape id="_x0000_i1144" type="#_x0000_t75" style="width:308.4pt;height:151.5pt" o:ole="">
            <v:imagedata r:id="rId249" o:title=""/>
          </v:shape>
          <o:OLEObject Type="Embed" ProgID="Visio.Drawing.11" ShapeID="_x0000_i1144" DrawAspect="Content" ObjectID="_1820908954" r:id="rId250"/>
        </w:object>
      </w:r>
    </w:p>
    <w:p w14:paraId="5310FB24" w14:textId="77777777" w:rsidR="008D2684" w:rsidRPr="006B78FB" w:rsidRDefault="008D2684" w:rsidP="008D2684">
      <w:pPr>
        <w:pStyle w:val="TF"/>
        <w:rPr>
          <w:lang w:eastAsia="zh-CN"/>
        </w:rPr>
      </w:pPr>
      <w:r w:rsidRPr="006B78FB">
        <w:rPr>
          <w:lang w:eastAsia="zh-CN"/>
        </w:rPr>
        <w:t xml:space="preserve">Figure </w:t>
      </w:r>
      <w:r>
        <w:rPr>
          <w:lang w:eastAsia="zh-CN"/>
        </w:rPr>
        <w:t>10.9.3.9.3.2</w:t>
      </w:r>
      <w:r w:rsidRPr="006B78FB">
        <w:rPr>
          <w:lang w:eastAsia="zh-CN"/>
        </w:rPr>
        <w:t xml:space="preserve">-1: </w:t>
      </w:r>
      <w:r>
        <w:rPr>
          <w:lang w:eastAsia="zh-CN"/>
        </w:rPr>
        <w:t>On-demand based usage of s</w:t>
      </w:r>
      <w:r w:rsidRPr="00F10B76">
        <w:rPr>
          <w:lang w:eastAsia="zh-CN"/>
        </w:rPr>
        <w:t>tatus location history reporting procedure (LMS – LMC)</w:t>
      </w:r>
    </w:p>
    <w:p w14:paraId="4D7F62FA" w14:textId="77777777" w:rsidR="008D2684" w:rsidRPr="00711477" w:rsidRDefault="008D2684" w:rsidP="008D2684">
      <w:pPr>
        <w:pStyle w:val="B1"/>
      </w:pPr>
      <w:r w:rsidRPr="00711477">
        <w:t>1.</w:t>
      </w:r>
      <w:r w:rsidRPr="00711477">
        <w:tab/>
        <w:t>The location management client returns to report location information while there is a communication link between the location management client and location management server.</w:t>
      </w:r>
    </w:p>
    <w:p w14:paraId="2B04F4ED" w14:textId="77777777" w:rsidR="008D2684" w:rsidRPr="00711477" w:rsidRDefault="008D2684" w:rsidP="008D2684">
      <w:pPr>
        <w:pStyle w:val="B1"/>
      </w:pPr>
      <w:r w:rsidRPr="00711477">
        <w:t>2.</w:t>
      </w:r>
      <w:r w:rsidRPr="00711477">
        <w:tab/>
        <w:t>The location management server requests the status of the stored location information from the location management client.</w:t>
      </w:r>
    </w:p>
    <w:p w14:paraId="7834F558" w14:textId="77777777" w:rsidR="008D2684" w:rsidRPr="00711477" w:rsidRDefault="008D2684" w:rsidP="008D2684">
      <w:pPr>
        <w:pStyle w:val="B1"/>
      </w:pPr>
      <w:r w:rsidRPr="00711477">
        <w:t>3.</w:t>
      </w:r>
      <w:r w:rsidRPr="00711477">
        <w:tab/>
        <w:t>The location management client reports the status of the stored location information to the location information server.</w:t>
      </w:r>
    </w:p>
    <w:p w14:paraId="22B53B97" w14:textId="77777777" w:rsidR="008D2684" w:rsidRDefault="008D2684" w:rsidP="008D2684">
      <w:pPr>
        <w:rPr>
          <w:lang w:eastAsia="zh-CN"/>
        </w:rPr>
      </w:pPr>
    </w:p>
    <w:p w14:paraId="1DBBC4D5" w14:textId="77777777" w:rsidR="008D2684" w:rsidRDefault="008D2684" w:rsidP="008D2684">
      <w:pPr>
        <w:pStyle w:val="Heading6"/>
        <w:rPr>
          <w:lang w:eastAsia="zh-CN"/>
        </w:rPr>
      </w:pPr>
      <w:bookmarkStart w:id="2567" w:name="_Toc210293505"/>
      <w:r w:rsidRPr="006B78FB">
        <w:t>10.9.3.9</w:t>
      </w:r>
      <w:r>
        <w:t>.3.3</w:t>
      </w:r>
      <w:r w:rsidRPr="006B78FB">
        <w:tab/>
      </w:r>
      <w:r>
        <w:t xml:space="preserve">On-demand status </w:t>
      </w:r>
      <w:r w:rsidRPr="006B78FB">
        <w:t xml:space="preserve">location history </w:t>
      </w:r>
      <w:r>
        <w:t xml:space="preserve">reporting </w:t>
      </w:r>
      <w:r w:rsidRPr="006B78FB">
        <w:t>procedure</w:t>
      </w:r>
      <w:bookmarkEnd w:id="2567"/>
    </w:p>
    <w:p w14:paraId="477AE2F7" w14:textId="77777777" w:rsidR="008D2684" w:rsidRDefault="008D2684" w:rsidP="008D2684">
      <w:r w:rsidRPr="006B78FB">
        <w:rPr>
          <w:lang w:eastAsia="zh-CN"/>
        </w:rPr>
        <w:t xml:space="preserve">The </w:t>
      </w:r>
      <w:r>
        <w:rPr>
          <w:lang w:eastAsia="zh-CN"/>
        </w:rPr>
        <w:t xml:space="preserve">MC service server or the location management client </w:t>
      </w:r>
      <w:r w:rsidRPr="006B78FB">
        <w:rPr>
          <w:lang w:eastAsia="zh-CN"/>
        </w:rPr>
        <w:t xml:space="preserve">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w:t>
      </w:r>
      <w:r w:rsidRPr="00B641A3">
        <w:t xml:space="preserve"> </w:t>
      </w:r>
      <w:r>
        <w:t>following a return to report location information to the location management server.</w:t>
      </w:r>
    </w:p>
    <w:p w14:paraId="5061F16D" w14:textId="77777777" w:rsidR="008D2684" w:rsidRDefault="008D2684" w:rsidP="008D2684">
      <w:pPr>
        <w:rPr>
          <w:lang w:eastAsia="zh-CN"/>
        </w:rPr>
      </w:pPr>
      <w:r>
        <w:rPr>
          <w:lang w:eastAsia="zh-CN"/>
        </w:rPr>
        <w:t>Figure 10.9.3.9.3.3</w:t>
      </w:r>
      <w:r w:rsidRPr="006B78FB">
        <w:rPr>
          <w:lang w:eastAsia="zh-CN"/>
        </w:rPr>
        <w:t xml:space="preserve">-1 illustrates the procedure for the on-demand based usage of </w:t>
      </w:r>
      <w:r>
        <w:rPr>
          <w:lang w:eastAsia="zh-CN"/>
        </w:rPr>
        <w:t>the status location history reporting procedure</w:t>
      </w:r>
      <w:r w:rsidRPr="006B78FB">
        <w:rPr>
          <w:lang w:eastAsia="zh-CN"/>
        </w:rPr>
        <w:t>.</w:t>
      </w:r>
    </w:p>
    <w:p w14:paraId="5877B851" w14:textId="77777777" w:rsidR="008D2684" w:rsidRPr="006B78FB" w:rsidRDefault="008D2684" w:rsidP="008D2684">
      <w:r w:rsidRPr="006B78FB">
        <w:t>Pre-conditions:</w:t>
      </w:r>
    </w:p>
    <w:p w14:paraId="03E6CD7A" w14:textId="77777777" w:rsidR="008D2684" w:rsidRPr="00A11DA2" w:rsidRDefault="008D2684" w:rsidP="008D2684">
      <w:pPr>
        <w:pStyle w:val="B1"/>
      </w:pPr>
      <w:r w:rsidRPr="00A6794E">
        <w:t>1.</w:t>
      </w:r>
      <w:r w:rsidRPr="00A6794E">
        <w:tab/>
        <w:t xml:space="preserve">The location management client 1 </w:t>
      </w:r>
      <w:r w:rsidRPr="00481A49">
        <w:t>has returned to report location information and has stored location information reports</w:t>
      </w:r>
      <w:r w:rsidRPr="00A11DA2">
        <w:t>.</w:t>
      </w:r>
    </w:p>
    <w:p w14:paraId="486570D3" w14:textId="77777777" w:rsidR="008D2684" w:rsidRPr="006B78FB" w:rsidRDefault="008D2684" w:rsidP="008D2684">
      <w:pPr>
        <w:pStyle w:val="TH"/>
        <w:rPr>
          <w:lang w:eastAsia="zh-CN"/>
        </w:rPr>
      </w:pPr>
      <w:r w:rsidRPr="006B78FB">
        <w:object w:dxaOrig="9540" w:dyaOrig="3616" w14:anchorId="1991B967">
          <v:shape id="_x0000_i1145" type="#_x0000_t75" style="width:474.45pt;height:180pt" o:ole="">
            <v:imagedata r:id="rId251" o:title=""/>
          </v:shape>
          <o:OLEObject Type="Embed" ProgID="Visio.Drawing.11" ShapeID="_x0000_i1145" DrawAspect="Content" ObjectID="_1820908955" r:id="rId252"/>
        </w:object>
      </w:r>
    </w:p>
    <w:p w14:paraId="76A62EA2" w14:textId="77777777" w:rsidR="008D2684" w:rsidRPr="006B78FB" w:rsidRDefault="008D2684" w:rsidP="008D2684">
      <w:pPr>
        <w:pStyle w:val="TF"/>
        <w:rPr>
          <w:lang w:eastAsia="zh-CN"/>
        </w:rPr>
      </w:pPr>
      <w:r w:rsidRPr="006B78FB">
        <w:rPr>
          <w:lang w:eastAsia="zh-CN"/>
        </w:rPr>
        <w:t xml:space="preserve">Figure </w:t>
      </w:r>
      <w:r>
        <w:rPr>
          <w:lang w:eastAsia="zh-CN"/>
        </w:rPr>
        <w:t>10.9.3.9.3.3</w:t>
      </w:r>
      <w:r w:rsidRPr="006B78FB">
        <w:rPr>
          <w:lang w:eastAsia="zh-CN"/>
        </w:rPr>
        <w:t xml:space="preserve">-1: </w:t>
      </w:r>
      <w:r>
        <w:rPr>
          <w:lang w:eastAsia="zh-CN"/>
        </w:rPr>
        <w:t>On-demand based usage of s</w:t>
      </w:r>
      <w:r w:rsidRPr="00F10B76">
        <w:rPr>
          <w:lang w:eastAsia="zh-CN"/>
        </w:rPr>
        <w:t>tatus location history reporting procedure</w:t>
      </w:r>
    </w:p>
    <w:p w14:paraId="6057F0D7" w14:textId="77777777" w:rsidR="008D2684" w:rsidRDefault="008D2684" w:rsidP="008D2684">
      <w:pPr>
        <w:pStyle w:val="B1"/>
      </w:pPr>
      <w:r>
        <w:t>1.</w:t>
      </w:r>
      <w:r>
        <w:tab/>
        <w:t>The MC service server or location management client 2 requests the status of the stored location information reports from the location management client 1.</w:t>
      </w:r>
    </w:p>
    <w:p w14:paraId="28BF48D7" w14:textId="77777777" w:rsidR="008D2684" w:rsidRDefault="008D2684" w:rsidP="008D2684">
      <w:pPr>
        <w:pStyle w:val="B1"/>
      </w:pPr>
      <w:r>
        <w:t>2.</w:t>
      </w:r>
      <w:r>
        <w:tab/>
        <w:t>The location management server checks the authorization of this request.</w:t>
      </w:r>
    </w:p>
    <w:p w14:paraId="4D5A26B0" w14:textId="77777777" w:rsidR="008D2684" w:rsidRDefault="008D2684" w:rsidP="008D2684">
      <w:pPr>
        <w:pStyle w:val="B1"/>
      </w:pPr>
      <w:r>
        <w:lastRenderedPageBreak/>
        <w:t>3.</w:t>
      </w:r>
      <w:r>
        <w:tab/>
      </w:r>
      <w:r w:rsidRPr="004A265F">
        <w:t xml:space="preserve">The location management server requests and receives the status report of the stored location information </w:t>
      </w:r>
      <w:r>
        <w:t>from location management client </w:t>
      </w:r>
      <w:r w:rsidRPr="004A265F">
        <w:t>1 according to t</w:t>
      </w:r>
      <w:r>
        <w:t>he procedure described in clause </w:t>
      </w:r>
      <w:r w:rsidRPr="004A265F">
        <w:t>10.9.3.9.3.2 of the present document.</w:t>
      </w:r>
    </w:p>
    <w:p w14:paraId="168B0BD3" w14:textId="77777777" w:rsidR="008D2684" w:rsidRPr="00CC76BA" w:rsidRDefault="008D2684" w:rsidP="008D2684">
      <w:pPr>
        <w:pStyle w:val="B1"/>
      </w:pPr>
      <w:r>
        <w:t>4.</w:t>
      </w:r>
      <w:r>
        <w:tab/>
        <w:t>The location management server forwards this information to the MC service server or location management client 2.</w:t>
      </w:r>
    </w:p>
    <w:p w14:paraId="6F5167FB" w14:textId="77777777" w:rsidR="008D2684" w:rsidRPr="006B78FB" w:rsidRDefault="008D2684" w:rsidP="008D2684">
      <w:pPr>
        <w:pStyle w:val="Heading5"/>
      </w:pPr>
      <w:bookmarkStart w:id="2568" w:name="_Toc210293506"/>
      <w:r w:rsidRPr="006B78FB">
        <w:t>10.9.3.9</w:t>
      </w:r>
      <w:r>
        <w:t>.4</w:t>
      </w:r>
      <w:r w:rsidRPr="006B78FB">
        <w:tab/>
      </w:r>
      <w:r>
        <w:t>Usage of cancel</w:t>
      </w:r>
      <w:r w:rsidRPr="006B78FB">
        <w:t xml:space="preserve"> location history reporting procedure</w:t>
      </w:r>
      <w:bookmarkEnd w:id="2568"/>
    </w:p>
    <w:p w14:paraId="210EE938" w14:textId="77777777" w:rsidR="008D2684" w:rsidRDefault="008D2684" w:rsidP="008D2684">
      <w:pPr>
        <w:pStyle w:val="Heading6"/>
      </w:pPr>
      <w:bookmarkStart w:id="2569" w:name="_Toc210293507"/>
      <w:r w:rsidRPr="006B78FB">
        <w:t>10.9.3.9</w:t>
      </w:r>
      <w:r>
        <w:t>.4.1</w:t>
      </w:r>
      <w:r w:rsidRPr="006B78FB">
        <w:tab/>
      </w:r>
      <w:r>
        <w:t>General</w:t>
      </w:r>
      <w:bookmarkEnd w:id="2569"/>
    </w:p>
    <w:p w14:paraId="5415C583" w14:textId="77777777" w:rsidR="008D2684" w:rsidRPr="0072747C" w:rsidRDefault="008D2684" w:rsidP="008D2684">
      <w:r w:rsidRPr="006B78FB">
        <w:rPr>
          <w:lang w:eastAsia="zh-CN"/>
        </w:rPr>
        <w:t xml:space="preserve">The location management server can request </w:t>
      </w:r>
      <w:r>
        <w:rPr>
          <w:lang w:eastAsia="zh-CN"/>
        </w:rPr>
        <w:t xml:space="preserve">cancellation of the transmission of location information history reports </w:t>
      </w:r>
      <w:r w:rsidRPr="006B78FB">
        <w:rPr>
          <w:lang w:eastAsia="zh-CN"/>
        </w:rPr>
        <w:t xml:space="preserve">at any time </w:t>
      </w:r>
      <w:r>
        <w:rPr>
          <w:lang w:eastAsia="zh-CN"/>
        </w:rPr>
        <w:t xml:space="preserve">following the start of transmission </w:t>
      </w:r>
      <w:r w:rsidRPr="006B78FB">
        <w:rPr>
          <w:lang w:eastAsia="zh-CN"/>
        </w:rPr>
        <w:t xml:space="preserve">by sending a </w:t>
      </w:r>
      <w:r>
        <w:rPr>
          <w:lang w:eastAsia="zh-CN"/>
        </w:rPr>
        <w:t>l</w:t>
      </w:r>
      <w:r w:rsidRPr="006B78FB">
        <w:rPr>
          <w:lang w:eastAsia="zh-CN"/>
        </w:rPr>
        <w:t xml:space="preserve">ocation information history </w:t>
      </w:r>
      <w:r>
        <w:rPr>
          <w:lang w:eastAsia="zh-CN"/>
        </w:rPr>
        <w:t xml:space="preserve">cancel </w:t>
      </w:r>
      <w:r w:rsidRPr="006B78FB">
        <w:rPr>
          <w:lang w:eastAsia="zh-CN"/>
        </w:rPr>
        <w:t xml:space="preserve">request to the </w:t>
      </w:r>
      <w:r>
        <w:rPr>
          <w:lang w:eastAsia="zh-CN"/>
        </w:rPr>
        <w:t xml:space="preserve">reporting </w:t>
      </w:r>
      <w:r w:rsidRPr="006B78FB">
        <w:rPr>
          <w:lang w:eastAsia="zh-CN"/>
        </w:rPr>
        <w:t>location management client.</w:t>
      </w:r>
      <w:r>
        <w:rPr>
          <w:lang w:eastAsia="zh-CN"/>
        </w:rPr>
        <w:t xml:space="preserve"> The MC service server or location management client could initiate the cancellation request, if those entities </w:t>
      </w:r>
      <w:r w:rsidRPr="0007721A">
        <w:rPr>
          <w:lang w:eastAsia="zh-CN"/>
        </w:rPr>
        <w:t>are aware of ongoing</w:t>
      </w:r>
      <w:r>
        <w:rPr>
          <w:lang w:eastAsia="zh-CN"/>
        </w:rPr>
        <w:t xml:space="preserve"> location information history reporting. The transmission cancellation does not have any effect on the configured t</w:t>
      </w:r>
      <w:r w:rsidRPr="00815AE5">
        <w:rPr>
          <w:lang w:eastAsia="zh-CN"/>
        </w:rPr>
        <w:t>rigg</w:t>
      </w:r>
      <w:r>
        <w:rPr>
          <w:lang w:eastAsia="zh-CN"/>
        </w:rPr>
        <w:t xml:space="preserve">ering criteria in emergency cases, triggering criteria in </w:t>
      </w:r>
      <w:r w:rsidRPr="00815AE5">
        <w:rPr>
          <w:lang w:eastAsia="zh-CN"/>
        </w:rPr>
        <w:t>non-emergency cases</w:t>
      </w:r>
      <w:r>
        <w:rPr>
          <w:lang w:eastAsia="zh-CN"/>
        </w:rPr>
        <w:t xml:space="preserve"> nor on the t</w:t>
      </w:r>
      <w:r w:rsidRPr="00815AE5">
        <w:rPr>
          <w:lang w:eastAsia="zh-CN"/>
        </w:rPr>
        <w:t>riggering criteria in not reporting location information cases</w:t>
      </w:r>
      <w:r>
        <w:rPr>
          <w:lang w:eastAsia="zh-CN"/>
        </w:rPr>
        <w:t>.</w:t>
      </w:r>
    </w:p>
    <w:p w14:paraId="624706F5" w14:textId="77777777" w:rsidR="008D2684" w:rsidRPr="006B78FB" w:rsidRDefault="008D2684" w:rsidP="008D2684">
      <w:pPr>
        <w:pStyle w:val="Heading6"/>
      </w:pPr>
      <w:bookmarkStart w:id="2570" w:name="_Toc210293508"/>
      <w:r w:rsidRPr="006B78FB">
        <w:t>10.9.3.9</w:t>
      </w:r>
      <w:r>
        <w:t>.4.2</w:t>
      </w:r>
      <w:r w:rsidRPr="006B78FB">
        <w:tab/>
      </w:r>
      <w:r>
        <w:t>Cancel</w:t>
      </w:r>
      <w:r w:rsidRPr="006B78FB">
        <w:t xml:space="preserve"> location history reporting procedure</w:t>
      </w:r>
      <w:r>
        <w:t xml:space="preserve"> (LMS – LMC)</w:t>
      </w:r>
      <w:bookmarkEnd w:id="2570"/>
    </w:p>
    <w:p w14:paraId="59E2D313" w14:textId="77777777" w:rsidR="008D2684" w:rsidRPr="006B78FB" w:rsidRDefault="008D2684" w:rsidP="008D2684">
      <w:pPr>
        <w:rPr>
          <w:lang w:eastAsia="zh-CN"/>
        </w:rPr>
      </w:pPr>
      <w:r>
        <w:rPr>
          <w:lang w:eastAsia="zh-CN"/>
        </w:rPr>
        <w:t>Figure 10.9.3.9.4.2</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location management server to the location management client</w:t>
      </w:r>
      <w:r w:rsidRPr="006B78FB">
        <w:rPr>
          <w:lang w:eastAsia="zh-CN"/>
        </w:rPr>
        <w:t>.</w:t>
      </w:r>
    </w:p>
    <w:p w14:paraId="6DC85338" w14:textId="77777777" w:rsidR="008D2684" w:rsidRPr="006B78FB" w:rsidRDefault="008D2684" w:rsidP="008D2684">
      <w:r w:rsidRPr="006B78FB">
        <w:t>Pre-conditions:</w:t>
      </w:r>
    </w:p>
    <w:p w14:paraId="392D8AF3" w14:textId="77777777" w:rsidR="008D2684" w:rsidRPr="00D83D35" w:rsidRDefault="008D2684" w:rsidP="008D2684">
      <w:pPr>
        <w:pStyle w:val="B1"/>
      </w:pPr>
      <w:r w:rsidRPr="00D83D35">
        <w:t>1.</w:t>
      </w:r>
      <w:r w:rsidRPr="00D83D35">
        <w:tab/>
        <w:t>The location management client has returned to report location information and has stored location information reports.</w:t>
      </w:r>
    </w:p>
    <w:p w14:paraId="23384CA5" w14:textId="77777777" w:rsidR="008D2684" w:rsidRPr="006B78FB" w:rsidRDefault="008D2684" w:rsidP="008D2684">
      <w:pPr>
        <w:pStyle w:val="TH"/>
        <w:rPr>
          <w:lang w:eastAsia="zh-CN"/>
        </w:rPr>
      </w:pPr>
      <w:r w:rsidRPr="006B78FB">
        <w:object w:dxaOrig="6271" w:dyaOrig="3616" w14:anchorId="06826CE1">
          <v:shape id="_x0000_i1146" type="#_x0000_t75" style="width:315.95pt;height:180pt" o:ole="">
            <v:imagedata r:id="rId253" o:title=""/>
          </v:shape>
          <o:OLEObject Type="Embed" ProgID="Visio.Drawing.11" ShapeID="_x0000_i1146" DrawAspect="Content" ObjectID="_1820908956" r:id="rId254"/>
        </w:object>
      </w:r>
    </w:p>
    <w:p w14:paraId="41E10A8B" w14:textId="77777777" w:rsidR="008D2684" w:rsidRPr="006B78FB" w:rsidRDefault="008D2684" w:rsidP="008D2684">
      <w:pPr>
        <w:pStyle w:val="TF"/>
        <w:rPr>
          <w:lang w:eastAsia="zh-CN"/>
        </w:rPr>
      </w:pPr>
      <w:r w:rsidRPr="006B78FB">
        <w:rPr>
          <w:lang w:eastAsia="zh-CN"/>
        </w:rPr>
        <w:t>Figure</w:t>
      </w:r>
      <w:r>
        <w:rPr>
          <w:lang w:eastAsia="zh-CN"/>
        </w:rPr>
        <w:t> 10.9.3.9.4.2</w:t>
      </w:r>
      <w:r w:rsidRPr="006B78FB">
        <w:rPr>
          <w:lang w:eastAsia="zh-CN"/>
        </w:rPr>
        <w:t xml:space="preserve">-1: </w:t>
      </w:r>
      <w:r>
        <w:rPr>
          <w:lang w:eastAsia="zh-CN"/>
        </w:rPr>
        <w:t>C</w:t>
      </w:r>
      <w:r>
        <w:t>ancel</w:t>
      </w:r>
      <w:r w:rsidRPr="006B78FB">
        <w:t xml:space="preserve"> location history reporting procedure</w:t>
      </w:r>
      <w:r>
        <w:rPr>
          <w:lang w:eastAsia="zh-CN"/>
        </w:rPr>
        <w:t xml:space="preserve"> (LMS – LMC)</w:t>
      </w:r>
    </w:p>
    <w:p w14:paraId="715E3D9A" w14:textId="77777777" w:rsidR="008D2684" w:rsidRPr="00DB519B" w:rsidRDefault="008D2684" w:rsidP="008D2684">
      <w:pPr>
        <w:pStyle w:val="B1"/>
      </w:pPr>
      <w:r w:rsidRPr="00DB519B">
        <w:t>1.</w:t>
      </w:r>
      <w:r w:rsidRPr="00DB519B">
        <w:tab/>
        <w:t xml:space="preserve">The location management client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476E253F" w14:textId="77777777" w:rsidR="008D2684" w:rsidRPr="00DB519B" w:rsidRDefault="008D2684" w:rsidP="008D2684">
      <w:pPr>
        <w:pStyle w:val="B1"/>
      </w:pPr>
      <w:r w:rsidRPr="00DB519B">
        <w:t>2.</w:t>
      </w:r>
      <w:r w:rsidRPr="00DB519B">
        <w:tab/>
        <w:t xml:space="preserve">The location management </w:t>
      </w:r>
      <w:r>
        <w:t xml:space="preserve">server </w:t>
      </w:r>
      <w:r w:rsidRPr="00DB519B">
        <w:t>requests the cancellation of the location information history reporting at any time during the transmission.</w:t>
      </w:r>
    </w:p>
    <w:p w14:paraId="6797B5BB" w14:textId="77777777" w:rsidR="008D2684" w:rsidRDefault="008D2684" w:rsidP="008D2684">
      <w:pPr>
        <w:pStyle w:val="B1"/>
      </w:pPr>
      <w:r w:rsidRPr="00DB519B">
        <w:t>3.</w:t>
      </w:r>
      <w:r w:rsidRPr="00DB519B">
        <w:tab/>
      </w:r>
      <w:r>
        <w:t>L</w:t>
      </w:r>
      <w:r w:rsidRPr="00DB519B">
        <w:t>ocation management</w:t>
      </w:r>
      <w:r>
        <w:t xml:space="preserve"> client cancels the location information history reporting.</w:t>
      </w:r>
    </w:p>
    <w:p w14:paraId="4223AA97" w14:textId="77777777" w:rsidR="008D2684" w:rsidRDefault="008D2684" w:rsidP="008D2684">
      <w:pPr>
        <w:pStyle w:val="B1"/>
        <w:rPr>
          <w:lang w:eastAsia="zh-CN"/>
        </w:rPr>
      </w:pPr>
      <w:r>
        <w:t>4.</w:t>
      </w:r>
      <w:r>
        <w:tab/>
        <w:t>Location management client confirms the executed cancellation request.</w:t>
      </w:r>
    </w:p>
    <w:p w14:paraId="6D542CA8" w14:textId="77777777" w:rsidR="008D2684" w:rsidRPr="006B78FB" w:rsidRDefault="008D2684" w:rsidP="008D2684">
      <w:pPr>
        <w:pStyle w:val="Heading6"/>
      </w:pPr>
      <w:bookmarkStart w:id="2571" w:name="_Toc210293509"/>
      <w:r w:rsidRPr="006B78FB">
        <w:t>10.9.3.9</w:t>
      </w:r>
      <w:r>
        <w:t>.4.3</w:t>
      </w:r>
      <w:r w:rsidRPr="006B78FB">
        <w:tab/>
      </w:r>
      <w:r>
        <w:t>Cancel</w:t>
      </w:r>
      <w:r w:rsidRPr="006B78FB">
        <w:t xml:space="preserve"> location history reporting procedure</w:t>
      </w:r>
      <w:bookmarkEnd w:id="2571"/>
    </w:p>
    <w:p w14:paraId="51422603" w14:textId="77777777" w:rsidR="008D2684" w:rsidRPr="006B78FB" w:rsidRDefault="008D2684" w:rsidP="008D2684">
      <w:pPr>
        <w:rPr>
          <w:lang w:eastAsia="zh-CN"/>
        </w:rPr>
      </w:pPr>
      <w:r>
        <w:rPr>
          <w:lang w:eastAsia="zh-CN"/>
        </w:rPr>
        <w:t>Figure 10.9.3.9.4.3</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MC service server or location management client to the location management server</w:t>
      </w:r>
      <w:r w:rsidRPr="006B78FB">
        <w:rPr>
          <w:lang w:eastAsia="zh-CN"/>
        </w:rPr>
        <w:t>.</w:t>
      </w:r>
    </w:p>
    <w:p w14:paraId="71B91A07" w14:textId="77777777" w:rsidR="008D2684" w:rsidRPr="006B78FB" w:rsidRDefault="008D2684" w:rsidP="008D2684">
      <w:r w:rsidRPr="006B78FB">
        <w:t>Pre-conditions:</w:t>
      </w:r>
    </w:p>
    <w:p w14:paraId="65286FAF" w14:textId="77777777" w:rsidR="008D2684" w:rsidRPr="005208E0" w:rsidRDefault="008D2684" w:rsidP="008D2684">
      <w:pPr>
        <w:pStyle w:val="B1"/>
      </w:pPr>
      <w:r w:rsidRPr="005208E0">
        <w:lastRenderedPageBreak/>
        <w:t>1.</w:t>
      </w:r>
      <w:r w:rsidRPr="005208E0">
        <w:tab/>
        <w:t>The location management client 1 has returned to report location information and has stored location information reports.</w:t>
      </w:r>
    </w:p>
    <w:p w14:paraId="5B517134" w14:textId="77777777" w:rsidR="008D2684" w:rsidRPr="006B78FB" w:rsidRDefault="008D2684" w:rsidP="008D2684">
      <w:pPr>
        <w:pStyle w:val="TH"/>
        <w:rPr>
          <w:lang w:eastAsia="zh-CN"/>
        </w:rPr>
      </w:pPr>
      <w:r w:rsidRPr="006B78FB">
        <w:object w:dxaOrig="9540" w:dyaOrig="4188" w14:anchorId="549799A7">
          <v:shape id="_x0000_i1147" type="#_x0000_t75" style="width:474.45pt;height:208.5pt" o:ole="">
            <v:imagedata r:id="rId255" o:title=""/>
          </v:shape>
          <o:OLEObject Type="Embed" ProgID="Visio.Drawing.11" ShapeID="_x0000_i1147" DrawAspect="Content" ObjectID="_1820908957" r:id="rId256"/>
        </w:object>
      </w:r>
    </w:p>
    <w:p w14:paraId="5E70AF8E" w14:textId="77777777" w:rsidR="008D2684" w:rsidRPr="006B78FB" w:rsidRDefault="008D2684" w:rsidP="008D2684">
      <w:pPr>
        <w:pStyle w:val="TF"/>
        <w:rPr>
          <w:lang w:eastAsia="zh-CN"/>
        </w:rPr>
      </w:pPr>
      <w:r w:rsidRPr="006B78FB">
        <w:rPr>
          <w:lang w:eastAsia="zh-CN"/>
        </w:rPr>
        <w:t>Figure</w:t>
      </w:r>
      <w:r>
        <w:rPr>
          <w:lang w:eastAsia="zh-CN"/>
        </w:rPr>
        <w:t> 10.9.3.9.4.3</w:t>
      </w:r>
      <w:r w:rsidRPr="006B78FB">
        <w:rPr>
          <w:lang w:eastAsia="zh-CN"/>
        </w:rPr>
        <w:t xml:space="preserve">-1: </w:t>
      </w:r>
      <w:r>
        <w:rPr>
          <w:lang w:eastAsia="zh-CN"/>
        </w:rPr>
        <w:t>C</w:t>
      </w:r>
      <w:r>
        <w:t>ancel</w:t>
      </w:r>
      <w:r w:rsidRPr="006B78FB">
        <w:t xml:space="preserve"> location history reporting procedure</w:t>
      </w:r>
    </w:p>
    <w:p w14:paraId="240BC85C" w14:textId="77777777" w:rsidR="008D2684" w:rsidRPr="00DB519B" w:rsidRDefault="008D2684" w:rsidP="008D2684">
      <w:pPr>
        <w:pStyle w:val="B1"/>
      </w:pPr>
      <w:r w:rsidRPr="00DB519B">
        <w:t>1.</w:t>
      </w:r>
      <w:r w:rsidRPr="00DB519B">
        <w:tab/>
        <w:t>The location management client</w:t>
      </w:r>
      <w:r>
        <w:t> 1</w:t>
      </w:r>
      <w:r w:rsidRPr="00DB519B">
        <w:t xml:space="preserve">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731228DE" w14:textId="77777777" w:rsidR="008D2684" w:rsidRPr="00DB519B" w:rsidRDefault="008D2684" w:rsidP="008D2684">
      <w:pPr>
        <w:pStyle w:val="B1"/>
      </w:pPr>
      <w:r w:rsidRPr="00DB519B">
        <w:t>2.</w:t>
      </w:r>
      <w:r w:rsidRPr="00DB519B">
        <w:tab/>
        <w:t>The MC service server or location management client 2 requests the cancellation of the location information history reporting at any time during the transmission.</w:t>
      </w:r>
    </w:p>
    <w:p w14:paraId="1AB6B660" w14:textId="17D84797" w:rsidR="008D2684" w:rsidRPr="00DB519B" w:rsidRDefault="008D2684" w:rsidP="008D2684">
      <w:pPr>
        <w:pStyle w:val="B1"/>
      </w:pPr>
      <w:r w:rsidRPr="00DB519B">
        <w:t>3.</w:t>
      </w:r>
      <w:r w:rsidRPr="00DB519B">
        <w:tab/>
        <w:t>The location management server checks the authorization of this re</w:t>
      </w:r>
      <w:r>
        <w:t>quest and decides</w:t>
      </w:r>
      <w:r w:rsidR="00A53B91">
        <w:t xml:space="preserve"> </w:t>
      </w:r>
      <w:r w:rsidR="00A53B91" w:rsidRPr="00A53B91">
        <w:t>whether</w:t>
      </w:r>
      <w:r>
        <w:t xml:space="preserve"> to cancel the transmission from the reporting location management client 1 as described in clause </w:t>
      </w:r>
      <w:r w:rsidRPr="00606B0A">
        <w:t>10.9.3.9.4.2</w:t>
      </w:r>
      <w:r>
        <w:t>, to cancel the transmission from the location management server or to cancel the transmission from both.</w:t>
      </w:r>
    </w:p>
    <w:p w14:paraId="6E7F3FBD" w14:textId="5F3F3429" w:rsidR="008D2684" w:rsidRDefault="008D2684" w:rsidP="008D2684">
      <w:pPr>
        <w:pStyle w:val="B1"/>
      </w:pPr>
      <w:r>
        <w:t>4</w:t>
      </w:r>
      <w:r w:rsidRPr="00DB519B">
        <w:t>.</w:t>
      </w:r>
      <w:r w:rsidRPr="00DB519B">
        <w:tab/>
      </w:r>
      <w:r w:rsidR="00A53B91" w:rsidRPr="00A53B91">
        <w:t xml:space="preserve">If there are no other authorized location management clients requesting the location history of location management client 1, </w:t>
      </w:r>
      <w:r w:rsidR="00A53B91">
        <w:t>t</w:t>
      </w:r>
      <w:r>
        <w:t>he l</w:t>
      </w:r>
      <w:r w:rsidRPr="00DB519B">
        <w:t>ocation management</w:t>
      </w:r>
      <w:r>
        <w:t xml:space="preserve"> server executes the requested cancellation.</w:t>
      </w:r>
    </w:p>
    <w:p w14:paraId="22BD1EB6" w14:textId="77777777" w:rsidR="008D2684" w:rsidRDefault="008D2684" w:rsidP="008D2684">
      <w:pPr>
        <w:pStyle w:val="B1"/>
      </w:pPr>
      <w:r>
        <w:t>5.</w:t>
      </w:r>
      <w:r>
        <w:tab/>
        <w:t>Location management server confirms the executed cancellation.</w:t>
      </w:r>
    </w:p>
    <w:p w14:paraId="4E2A9987" w14:textId="77777777" w:rsidR="00365CD5" w:rsidRPr="00001DFE" w:rsidRDefault="00365CD5" w:rsidP="00365CD5">
      <w:pPr>
        <w:pStyle w:val="Heading4"/>
      </w:pPr>
      <w:bookmarkStart w:id="2572" w:name="_Toc44891507"/>
      <w:bookmarkStart w:id="2573" w:name="_Toc468105549"/>
      <w:bookmarkStart w:id="2574" w:name="_Toc468110644"/>
      <w:bookmarkStart w:id="2575" w:name="_Toc210293510"/>
      <w:r w:rsidRPr="00001DFE">
        <w:t>10.9.3.10</w:t>
      </w:r>
      <w:r w:rsidRPr="00001DFE">
        <w:tab/>
        <w:t>Usage of location information across MC systems procedure</w:t>
      </w:r>
      <w:bookmarkEnd w:id="2572"/>
      <w:bookmarkEnd w:id="2575"/>
    </w:p>
    <w:p w14:paraId="5350B32C" w14:textId="77777777" w:rsidR="00365CD5" w:rsidRPr="00001DFE" w:rsidRDefault="00365CD5" w:rsidP="00365CD5">
      <w:pPr>
        <w:pStyle w:val="Heading5"/>
      </w:pPr>
      <w:bookmarkStart w:id="2576" w:name="_Toc44891508"/>
      <w:bookmarkStart w:id="2577" w:name="_Toc210293511"/>
      <w:r w:rsidRPr="00001DFE">
        <w:t>10.9.3.10.1</w:t>
      </w:r>
      <w:r w:rsidRPr="00001DFE">
        <w:tab/>
        <w:t>General</w:t>
      </w:r>
      <w:bookmarkEnd w:id="2576"/>
      <w:bookmarkEnd w:id="2577"/>
    </w:p>
    <w:p w14:paraId="59F684BC" w14:textId="77777777" w:rsidR="00365CD5" w:rsidRPr="00001DFE" w:rsidRDefault="00365CD5" w:rsidP="00365CD5">
      <w:r w:rsidRPr="00001DFE">
        <w:t>Interconnected MC systems in either the same security domain or different security domains share location information either through the direct connection of the location management servers or through the connected MC gateway servers.</w:t>
      </w:r>
    </w:p>
    <w:p w14:paraId="614F13C2" w14:textId="77777777" w:rsidR="00365CD5" w:rsidRPr="00001DFE" w:rsidRDefault="00365CD5" w:rsidP="00365CD5">
      <w:pPr>
        <w:pStyle w:val="Heading5"/>
      </w:pPr>
      <w:bookmarkStart w:id="2578" w:name="_Toc44891509"/>
      <w:bookmarkStart w:id="2579" w:name="_Toc210293512"/>
      <w:r w:rsidRPr="00001DFE">
        <w:t>10.9.3.10.2</w:t>
      </w:r>
      <w:r w:rsidRPr="00001DFE">
        <w:tab/>
      </w:r>
      <w:bookmarkEnd w:id="2578"/>
      <w:r w:rsidRPr="00001DFE">
        <w:t>On-demand request of location information procedure</w:t>
      </w:r>
      <w:bookmarkEnd w:id="2579"/>
    </w:p>
    <w:p w14:paraId="31B5F629" w14:textId="77777777" w:rsidR="00365CD5" w:rsidRPr="00001DFE" w:rsidRDefault="00365CD5" w:rsidP="00365CD5">
      <w:r w:rsidRPr="00001DFE">
        <w:rPr>
          <w:lang w:eastAsia="zh-CN"/>
        </w:rPr>
        <w:t>The MC service server or location management client in the primary MC system can request MC service user</w:t>
      </w:r>
      <w:r w:rsidRPr="00001DFE">
        <w:t>'</w:t>
      </w:r>
      <w:r w:rsidRPr="00001DFE">
        <w:rPr>
          <w:lang w:eastAsia="zh-CN"/>
        </w:rPr>
        <w:t>s location information, which is in the partner MC system, at any time by sending a location information request to the location management server at primary MC system.</w:t>
      </w:r>
    </w:p>
    <w:p w14:paraId="2CB13FF6" w14:textId="77777777" w:rsidR="00365CD5" w:rsidRPr="00001DFE" w:rsidRDefault="00365CD5" w:rsidP="00365CD5">
      <w:pPr>
        <w:rPr>
          <w:lang w:eastAsia="zh-CN"/>
        </w:rPr>
      </w:pPr>
      <w:r w:rsidRPr="00001DFE">
        <w:rPr>
          <w:lang w:eastAsia="zh-CN"/>
        </w:rPr>
        <w:t>Figure 10.9.3.10.2-1 illustrates the high level procedure of on-demand request of location information.</w:t>
      </w:r>
    </w:p>
    <w:p w14:paraId="26EF9BA2" w14:textId="16C0ED9A" w:rsidR="00365CD5" w:rsidRPr="00001DFE" w:rsidRDefault="00A53B91" w:rsidP="00365CD5">
      <w:pPr>
        <w:pStyle w:val="TH"/>
        <w:rPr>
          <w:lang w:eastAsia="zh-CN"/>
        </w:rPr>
      </w:pPr>
      <w:r>
        <w:rPr>
          <w:rFonts w:ascii="Times New Roman" w:hAnsi="Times New Roman"/>
        </w:rPr>
        <w:object w:dxaOrig="8850" w:dyaOrig="6855" w14:anchorId="1EA0577C">
          <v:shape id="_x0000_i1148" type="#_x0000_t75" style="width:439.5pt;height:338.5pt" o:ole="">
            <v:imagedata r:id="rId257" o:title=""/>
          </v:shape>
          <o:OLEObject Type="Embed" ProgID="Visio.Drawing.11" ShapeID="_x0000_i1148" DrawAspect="Content" ObjectID="_1820908958" r:id="rId258"/>
        </w:object>
      </w:r>
    </w:p>
    <w:p w14:paraId="51325278" w14:textId="77777777" w:rsidR="00365CD5" w:rsidRPr="00001DFE" w:rsidRDefault="00365CD5" w:rsidP="00365CD5">
      <w:pPr>
        <w:pStyle w:val="TF"/>
        <w:rPr>
          <w:lang w:eastAsia="zh-CN"/>
        </w:rPr>
      </w:pPr>
      <w:r w:rsidRPr="00001DFE">
        <w:rPr>
          <w:lang w:eastAsia="zh-CN"/>
        </w:rPr>
        <w:t>Figure 10.9.3.10.2-1: On-demand request of location information procedure</w:t>
      </w:r>
    </w:p>
    <w:p w14:paraId="12929D6A" w14:textId="77777777" w:rsidR="00365CD5" w:rsidRPr="00001DFE" w:rsidRDefault="00365CD5" w:rsidP="00365CD5">
      <w:pPr>
        <w:pStyle w:val="B1"/>
      </w:pPr>
      <w:r w:rsidRPr="00001DFE">
        <w:t>1.</w:t>
      </w:r>
      <w:r w:rsidRPr="00001DFE">
        <w:tab/>
        <w:t>The MC service server or a location management client in the primary MC system requests on-demand location information of MC service user located in the partner MC system.</w:t>
      </w:r>
    </w:p>
    <w:p w14:paraId="1DAD9A7E" w14:textId="697B48E2" w:rsidR="00365CD5" w:rsidRDefault="00365CD5" w:rsidP="00365CD5">
      <w:pPr>
        <w:pStyle w:val="B1"/>
      </w:pPr>
      <w:r w:rsidRPr="00001DFE">
        <w:t>2.</w:t>
      </w:r>
      <w:r w:rsidRPr="00001DFE">
        <w:tab/>
        <w:t xml:space="preserve">The location management server in the primary MC system checks if the </w:t>
      </w:r>
      <w:r>
        <w:t>provided information along with the configuration permit the request to proceed.</w:t>
      </w:r>
      <w:r w:rsidR="009E286B" w:rsidRPr="009E286B">
        <w:t xml:space="preserve"> It checks whether requesting location management client in the primary MC system is authorized to request the location information of the requested location management client in the partner MC system which is included in the location information request.</w:t>
      </w:r>
    </w:p>
    <w:p w14:paraId="280C82FB" w14:textId="77777777" w:rsidR="00365CD5" w:rsidRPr="00001DFE" w:rsidRDefault="00365CD5" w:rsidP="00365CD5">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3099B4C" w14:textId="77777777" w:rsidR="00365CD5" w:rsidRDefault="00365CD5" w:rsidP="00365CD5">
      <w:pPr>
        <w:pStyle w:val="B1"/>
      </w:pPr>
      <w:r w:rsidRPr="00001DFE">
        <w:t>3.</w:t>
      </w:r>
      <w:r w:rsidRPr="00001DFE">
        <w:tab/>
      </w:r>
      <w:r w:rsidRPr="00F14B79">
        <w:t xml:space="preserve">The location management server in the </w:t>
      </w:r>
      <w:r>
        <w:t>primary</w:t>
      </w:r>
      <w:r w:rsidRPr="00F14B79">
        <w:t xml:space="preserve"> MC system </w:t>
      </w:r>
      <w:r w:rsidRPr="00CC5CEE">
        <w:t xml:space="preserve">determines that the </w:t>
      </w:r>
      <w:r>
        <w:t>request</w:t>
      </w:r>
      <w:r w:rsidRPr="00CC5CEE">
        <w:t xml:space="preserve"> has a target in a different MC system</w:t>
      </w:r>
      <w:r w:rsidRPr="00F14B79">
        <w:t>.</w:t>
      </w:r>
    </w:p>
    <w:p w14:paraId="22976A5C" w14:textId="77777777" w:rsidR="00365CD5" w:rsidRPr="00001DFE" w:rsidRDefault="00365CD5" w:rsidP="00365CD5">
      <w:pPr>
        <w:pStyle w:val="B1"/>
      </w:pPr>
      <w:r>
        <w:t>4.</w:t>
      </w:r>
      <w:r>
        <w:tab/>
      </w:r>
      <w:r w:rsidRPr="00001DFE">
        <w:t>The location management server in the primary MC system sends the on-demand location information request to the location management server in the partner MC system.</w:t>
      </w:r>
    </w:p>
    <w:p w14:paraId="25D8044C" w14:textId="6F03BB3C" w:rsidR="00365CD5" w:rsidRPr="00001DFE" w:rsidRDefault="00365CD5" w:rsidP="00365CD5">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r w:rsidRPr="00001DFE">
        <w:t xml:space="preserve"> </w:t>
      </w:r>
      <w:r w:rsidR="009E286B" w:rsidRPr="009E286B">
        <w:t>It checks whether the requested location management client in the partner MC system is authorised to share its location information with the requesting location management client in the primary MC system.</w:t>
      </w:r>
    </w:p>
    <w:p w14:paraId="6B299CEA" w14:textId="77777777" w:rsidR="00365CD5" w:rsidRPr="00001DFE" w:rsidRDefault="00365CD5" w:rsidP="00365CD5">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675BDE3" w14:textId="77777777" w:rsidR="00365CD5" w:rsidRPr="00001DFE" w:rsidRDefault="00365CD5" w:rsidP="00365CD5">
      <w:pPr>
        <w:pStyle w:val="B1"/>
      </w:pPr>
      <w:r>
        <w:t>6</w:t>
      </w:r>
      <w:r w:rsidRPr="00001DFE">
        <w:t>.</w:t>
      </w:r>
      <w:r w:rsidRPr="00001DFE">
        <w:tab/>
        <w:t>The location management server at partner MC system updates the location information, according to the procedure described in clause 10.9.3.2</w:t>
      </w:r>
      <w:r>
        <w:t xml:space="preserve"> or provides stored location information, based on the configuration for on-demand requests</w:t>
      </w:r>
      <w:r w:rsidRPr="00001DFE">
        <w:t>.</w:t>
      </w:r>
    </w:p>
    <w:p w14:paraId="2386129F" w14:textId="66D158A1" w:rsidR="006F2A44" w:rsidRDefault="00365CD5" w:rsidP="006F2A44">
      <w:pPr>
        <w:pStyle w:val="B1"/>
      </w:pPr>
      <w:r>
        <w:t>7</w:t>
      </w:r>
      <w:r w:rsidRPr="00001DFE">
        <w:t>.</w:t>
      </w:r>
      <w:r w:rsidRPr="00001DFE">
        <w:tab/>
        <w:t xml:space="preserve">The location management </w:t>
      </w:r>
      <w:r>
        <w:t>server in the partner MC system sends the location information report, described in clause 10.9.2.2, to the MC service server in the primary MC system.</w:t>
      </w:r>
    </w:p>
    <w:p w14:paraId="59F63355" w14:textId="6FABD3F2" w:rsidR="00A53B91" w:rsidRDefault="00A53B91" w:rsidP="003257BC">
      <w:pPr>
        <w:pStyle w:val="B1"/>
      </w:pPr>
      <w:r w:rsidRPr="00A53B91">
        <w:lastRenderedPageBreak/>
        <w:t>8.</w:t>
      </w:r>
      <w:r w:rsidRPr="00A53B91">
        <w:tab/>
        <w:t>If the requesting location information management client is still authorized to receive the location report, the location management server in the primary MC system sends the location information report to the requesting location information management client.</w:t>
      </w:r>
    </w:p>
    <w:p w14:paraId="3AC478F7" w14:textId="5A67C4D0" w:rsidR="00A615C1" w:rsidRPr="00001DFE" w:rsidRDefault="00A615C1" w:rsidP="00A615C1">
      <w:pPr>
        <w:pStyle w:val="Heading5"/>
      </w:pPr>
      <w:bookmarkStart w:id="2580" w:name="_Toc210293513"/>
      <w:r>
        <w:t>10.9.3.10.3</w:t>
      </w:r>
      <w:r w:rsidRPr="00001DFE">
        <w:tab/>
      </w:r>
      <w:r w:rsidRPr="004A1A30">
        <w:t>Event-triggered location information notification procedure</w:t>
      </w:r>
      <w:bookmarkEnd w:id="2580"/>
    </w:p>
    <w:p w14:paraId="1E617AF7" w14:textId="77777777" w:rsidR="00A615C1" w:rsidRPr="00001DFE" w:rsidRDefault="00A615C1" w:rsidP="00A615C1">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periodic location information, which will be also forwarded to the subscribed entities.</w:t>
      </w:r>
    </w:p>
    <w:p w14:paraId="1CB72A67" w14:textId="77777777" w:rsidR="00A615C1" w:rsidRDefault="00A615C1" w:rsidP="00A615C1">
      <w:pPr>
        <w:rPr>
          <w:lang w:eastAsia="zh-CN"/>
        </w:rPr>
      </w:pPr>
      <w:r>
        <w:rPr>
          <w:lang w:eastAsia="zh-CN"/>
        </w:rPr>
        <w:t>Figure 10.9.3.10.3</w:t>
      </w:r>
      <w:r w:rsidRPr="00001DFE">
        <w:rPr>
          <w:lang w:eastAsia="zh-CN"/>
        </w:rPr>
        <w:t xml:space="preserve">-1 </w:t>
      </w:r>
      <w:r w:rsidRPr="004A1A30">
        <w:rPr>
          <w:lang w:eastAsia="zh-CN"/>
        </w:rPr>
        <w:t>illustrates the high level procedure of event-triggered sharing of location information.</w:t>
      </w:r>
    </w:p>
    <w:p w14:paraId="1E877073" w14:textId="77777777" w:rsidR="0087360F" w:rsidRDefault="0087360F" w:rsidP="0087360F">
      <w:pPr>
        <w:rPr>
          <w:lang w:eastAsia="zh-CN"/>
        </w:rPr>
      </w:pPr>
      <w:r>
        <w:rPr>
          <w:lang w:eastAsia="zh-CN"/>
        </w:rPr>
        <w:t>Pre-conditions:</w:t>
      </w:r>
    </w:p>
    <w:p w14:paraId="375EC217" w14:textId="14F446E0" w:rsidR="0087360F" w:rsidRPr="00001DFE" w:rsidRDefault="0087360F" w:rsidP="0095121F">
      <w:pPr>
        <w:pStyle w:val="B1"/>
        <w:rPr>
          <w:lang w:eastAsia="zh-CN"/>
        </w:rPr>
      </w:pPr>
      <w:r>
        <w:rPr>
          <w:lang w:eastAsia="zh-CN"/>
        </w:rPr>
        <w:t>1.</w:t>
      </w:r>
      <w:r>
        <w:rPr>
          <w:lang w:eastAsia="zh-CN"/>
        </w:rPr>
        <w:tab/>
        <w:t>The location management client in the primary MC system has subscribed to receive location reports from the location client in the partner MC system according to the procedure described in clause 10.9.3.10.4.</w:t>
      </w:r>
    </w:p>
    <w:p w14:paraId="39E26EA3" w14:textId="6980B8B7" w:rsidR="00A615C1" w:rsidRPr="00001DFE" w:rsidRDefault="0087360F" w:rsidP="00A615C1">
      <w:pPr>
        <w:pStyle w:val="TH"/>
        <w:rPr>
          <w:lang w:eastAsia="zh-CN"/>
        </w:rPr>
      </w:pPr>
      <w:r w:rsidRPr="00001DFE">
        <w:object w:dxaOrig="10831" w:dyaOrig="5955" w14:anchorId="0C6627AB">
          <v:shape id="_x0000_i1149" type="#_x0000_t75" style="width:544.3pt;height:298.75pt" o:ole="">
            <v:imagedata r:id="rId259" o:title=""/>
          </v:shape>
          <o:OLEObject Type="Embed" ProgID="Visio.Drawing.11" ShapeID="_x0000_i1149" DrawAspect="Content" ObjectID="_1820908959" r:id="rId260"/>
        </w:object>
      </w:r>
    </w:p>
    <w:p w14:paraId="3EBB260D" w14:textId="77777777" w:rsidR="00A615C1" w:rsidRPr="00001DFE" w:rsidRDefault="00A615C1" w:rsidP="00A615C1">
      <w:pPr>
        <w:pStyle w:val="TF"/>
        <w:rPr>
          <w:lang w:eastAsia="zh-CN"/>
        </w:rPr>
      </w:pPr>
      <w:r>
        <w:rPr>
          <w:lang w:eastAsia="zh-CN"/>
        </w:rPr>
        <w:t>Figure 10.9.3.10.3</w:t>
      </w:r>
      <w:r w:rsidRPr="00001DFE">
        <w:rPr>
          <w:lang w:eastAsia="zh-CN"/>
        </w:rPr>
        <w:t xml:space="preserve">-1: </w:t>
      </w:r>
      <w:r w:rsidRPr="002A4564">
        <w:rPr>
          <w:lang w:eastAsia="zh-CN"/>
        </w:rPr>
        <w:t>Event-triggered location information notification procedure</w:t>
      </w:r>
    </w:p>
    <w:p w14:paraId="2CAF9B76" w14:textId="77777777" w:rsidR="00A615C1" w:rsidRPr="00001DFE" w:rsidRDefault="00A615C1" w:rsidP="00A615C1">
      <w:pPr>
        <w:pStyle w:val="B1"/>
      </w:pPr>
      <w:r w:rsidRPr="00001DFE">
        <w:t>1.</w:t>
      </w:r>
      <w:r w:rsidRPr="00001DFE">
        <w:tab/>
      </w:r>
      <w:r w:rsidRPr="002A4564">
        <w:t>T</w:t>
      </w:r>
      <w:r>
        <w:t>he location management client in the</w:t>
      </w:r>
      <w:r w:rsidRPr="002A4564">
        <w:t xml:space="preserve"> partner MC system is triggered</w:t>
      </w:r>
      <w:r>
        <w:t>, based on configuration,</w:t>
      </w:r>
      <w:r w:rsidRPr="002A4564">
        <w:t xml:space="preserve"> to send a location information </w:t>
      </w:r>
      <w:r>
        <w:t>report, according to described triggers in clause </w:t>
      </w:r>
      <w:r w:rsidRPr="002A4564">
        <w:t>10.9.3.1.</w:t>
      </w:r>
    </w:p>
    <w:p w14:paraId="67EBD66E" w14:textId="77777777" w:rsidR="00A615C1" w:rsidRPr="00001DFE" w:rsidRDefault="00A615C1" w:rsidP="00A615C1">
      <w:pPr>
        <w:pStyle w:val="B1"/>
      </w:pPr>
      <w:r>
        <w:t>2</w:t>
      </w:r>
      <w:r w:rsidRPr="00001DFE">
        <w:t>.</w:t>
      </w:r>
      <w:r w:rsidRPr="00001DFE">
        <w:tab/>
        <w:t xml:space="preserve">The location management server in the </w:t>
      </w:r>
      <w:r>
        <w:t>partner</w:t>
      </w:r>
      <w:r w:rsidRPr="00001DFE">
        <w:t xml:space="preserve"> MC system checks if the </w:t>
      </w:r>
      <w:r>
        <w:t>provided information along with the configuration permit the report to proceed.</w:t>
      </w:r>
    </w:p>
    <w:p w14:paraId="5D8E2E9F" w14:textId="3176AE3B" w:rsidR="00A615C1" w:rsidRPr="00001DFE" w:rsidRDefault="00A615C1" w:rsidP="00A615C1">
      <w:pPr>
        <w:pStyle w:val="NO"/>
        <w:rPr>
          <w:lang w:eastAsia="zh-CN"/>
        </w:rPr>
      </w:pPr>
      <w:r w:rsidRPr="00001DFE">
        <w:t>NOTE</w:t>
      </w:r>
      <w:r w:rsidR="00A53B91">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29F82D9" w14:textId="77777777" w:rsidR="00A615C1" w:rsidRPr="00001DFE" w:rsidRDefault="00A615C1" w:rsidP="00A615C1">
      <w:pPr>
        <w:pStyle w:val="B1"/>
      </w:pPr>
      <w:r>
        <w:t>3</w:t>
      </w:r>
      <w:r w:rsidRPr="00001DFE">
        <w:t>.</w:t>
      </w:r>
      <w:r w:rsidRPr="00001DFE">
        <w:tab/>
        <w:t>The location management server in the p</w:t>
      </w:r>
      <w:r>
        <w:t>artner</w:t>
      </w:r>
      <w:r w:rsidRPr="00001DFE">
        <w:t xml:space="preserve"> MC system </w:t>
      </w:r>
      <w:r w:rsidRPr="00CC5CEE">
        <w:t xml:space="preserve">determines that the </w:t>
      </w:r>
      <w:r>
        <w:t>report</w:t>
      </w:r>
      <w:r w:rsidRPr="00CC5CEE">
        <w:t xml:space="preserve"> has a target in a different MC system</w:t>
      </w:r>
      <w:r>
        <w:t>.</w:t>
      </w:r>
    </w:p>
    <w:p w14:paraId="2C6B86B1" w14:textId="0A3B4510" w:rsidR="00A615C1" w:rsidRDefault="00A615C1" w:rsidP="00A615C1">
      <w:pPr>
        <w:pStyle w:val="B1"/>
      </w:pPr>
      <w:r>
        <w:t>4.</w:t>
      </w:r>
      <w:r>
        <w:tab/>
        <w:t xml:space="preserve">The location management server in the partner MC system sends the location information notification to the location management server in the primary MC system, according to the described information flow in </w:t>
      </w:r>
      <w:r w:rsidR="00E138BE">
        <w:t>table</w:t>
      </w:r>
      <w:r>
        <w:t> 10.9.2.7</w:t>
      </w:r>
      <w:r w:rsidR="00E138BE">
        <w:t>-3</w:t>
      </w:r>
      <w:r w:rsidRPr="002A4564">
        <w:t>.</w:t>
      </w:r>
    </w:p>
    <w:p w14:paraId="341AEF32" w14:textId="393F8B4D" w:rsidR="00A615C1" w:rsidRPr="00001DFE" w:rsidRDefault="00A615C1" w:rsidP="00A615C1">
      <w:pPr>
        <w:pStyle w:val="B1"/>
      </w:pPr>
      <w:r>
        <w:lastRenderedPageBreak/>
        <w:t>5</w:t>
      </w:r>
      <w:r w:rsidRPr="00001DFE">
        <w:t>.</w:t>
      </w:r>
      <w:r w:rsidRPr="00001DFE">
        <w:tab/>
        <w:t xml:space="preserve">The location management server </w:t>
      </w:r>
      <w:r>
        <w:t>in the primary</w:t>
      </w:r>
      <w:r w:rsidRPr="00001DFE">
        <w:t xml:space="preserve"> MC system</w:t>
      </w:r>
      <w:r w:rsidR="00A53B91">
        <w:t xml:space="preserve"> </w:t>
      </w:r>
      <w:r w:rsidR="00A53B91" w:rsidRPr="00A53B91">
        <w:t>checks if the location management client is authorized to receive the location information and</w:t>
      </w:r>
      <w:r w:rsidRPr="00001DFE">
        <w:t xml:space="preserve"> </w:t>
      </w:r>
      <w:r>
        <w:t>forwards the received location information</w:t>
      </w:r>
      <w:r w:rsidRPr="00001DFE">
        <w:t xml:space="preserve">, according to the procedure described </w:t>
      </w:r>
      <w:r>
        <w:t>in clause 10.9.3.6.1</w:t>
      </w:r>
      <w:r w:rsidRPr="00001DFE">
        <w:t>.</w:t>
      </w:r>
    </w:p>
    <w:p w14:paraId="5B5131BA" w14:textId="31F5072D" w:rsidR="00A53B91" w:rsidRDefault="00A53B91" w:rsidP="003257BC">
      <w:pPr>
        <w:pStyle w:val="NO"/>
      </w:pPr>
      <w:r w:rsidRPr="00A53B91">
        <w:t>NOTE</w:t>
      </w:r>
      <w:r>
        <w:t> </w:t>
      </w:r>
      <w:r w:rsidRPr="00A53B91">
        <w:t>2:</w:t>
      </w:r>
      <w:r w:rsidRPr="00A53B91">
        <w:tab/>
        <w:t>As the MC service server is implicitly trusted, the Location management server needs not to check the authorization for the MC service server.</w:t>
      </w:r>
    </w:p>
    <w:p w14:paraId="6776A9E5" w14:textId="09C8116D" w:rsidR="000D44B7" w:rsidRPr="00001DFE" w:rsidRDefault="000D44B7" w:rsidP="000D44B7">
      <w:pPr>
        <w:pStyle w:val="Heading5"/>
      </w:pPr>
      <w:bookmarkStart w:id="2581" w:name="_Toc210293514"/>
      <w:r>
        <w:t>10.9.3.10.4</w:t>
      </w:r>
      <w:r w:rsidRPr="00001DFE">
        <w:tab/>
      </w:r>
      <w:r>
        <w:t>L</w:t>
      </w:r>
      <w:r w:rsidRPr="004A1A30">
        <w:t xml:space="preserve">ocation information </w:t>
      </w:r>
      <w:r>
        <w:t xml:space="preserve">subscription </w:t>
      </w:r>
      <w:r w:rsidRPr="004A1A30">
        <w:t>procedure</w:t>
      </w:r>
      <w:bookmarkEnd w:id="2581"/>
    </w:p>
    <w:p w14:paraId="4E60AFA6" w14:textId="77777777" w:rsidR="000D44B7" w:rsidRPr="00001DFE" w:rsidRDefault="000D44B7" w:rsidP="000D44B7">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event triggered location information, which will be also forwarded to the subscribed entities.</w:t>
      </w:r>
    </w:p>
    <w:p w14:paraId="6E3F5E00" w14:textId="77777777" w:rsidR="000D44B7" w:rsidRPr="00001DFE" w:rsidRDefault="000D44B7" w:rsidP="000D44B7">
      <w:pPr>
        <w:rPr>
          <w:lang w:eastAsia="zh-CN"/>
        </w:rPr>
      </w:pPr>
      <w:r>
        <w:rPr>
          <w:lang w:eastAsia="zh-CN"/>
        </w:rPr>
        <w:t>Figure 10.9.3.10.4</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10061905" w14:textId="0841F6AE" w:rsidR="000D44B7" w:rsidRPr="00001DFE" w:rsidRDefault="00A53B91" w:rsidP="000D44B7">
      <w:pPr>
        <w:pStyle w:val="TH"/>
        <w:rPr>
          <w:lang w:eastAsia="zh-CN"/>
        </w:rPr>
      </w:pPr>
      <w:r>
        <w:rPr>
          <w:rFonts w:ascii="Times New Roman" w:hAnsi="Times New Roman"/>
        </w:rPr>
        <w:object w:dxaOrig="9060" w:dyaOrig="7965" w14:anchorId="40878732">
          <v:shape id="_x0000_i1150" type="#_x0000_t75" style="width:454.05pt;height:397.6pt" o:ole="">
            <v:imagedata r:id="rId261" o:title=""/>
          </v:shape>
          <o:OLEObject Type="Embed" ProgID="Visio.Drawing.11" ShapeID="_x0000_i1150" DrawAspect="Content" ObjectID="_1820908960" r:id="rId262"/>
        </w:object>
      </w:r>
    </w:p>
    <w:p w14:paraId="54FA8166" w14:textId="77777777" w:rsidR="000D44B7" w:rsidRPr="00001DFE" w:rsidRDefault="000D44B7" w:rsidP="000D44B7">
      <w:pPr>
        <w:pStyle w:val="TF"/>
        <w:rPr>
          <w:lang w:eastAsia="zh-CN"/>
        </w:rPr>
      </w:pPr>
      <w:r>
        <w:rPr>
          <w:lang w:eastAsia="zh-CN"/>
        </w:rPr>
        <w:t xml:space="preserve">Figure </w:t>
      </w:r>
      <w:r w:rsidRPr="001C2027">
        <w:rPr>
          <w:lang w:eastAsia="zh-CN"/>
        </w:rPr>
        <w:t>10.9.3.10.4-1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294302D1" w14:textId="77777777" w:rsidR="000D44B7" w:rsidRPr="00001DFE" w:rsidRDefault="000D44B7" w:rsidP="000D44B7">
      <w:pPr>
        <w:pStyle w:val="B1"/>
      </w:pPr>
      <w:r w:rsidRPr="00001DFE">
        <w:t>1.</w:t>
      </w:r>
      <w:r w:rsidRPr="00001DFE">
        <w:tab/>
      </w:r>
      <w:r w:rsidRPr="002A4564">
        <w:t>T</w:t>
      </w:r>
      <w:r>
        <w:t>he MC service server or the location management client in the primary</w:t>
      </w:r>
      <w:r w:rsidRPr="002A4564">
        <w:t xml:space="preserve"> MC system </w:t>
      </w:r>
      <w:r>
        <w:t>request subscription to event-triggered location information of MC service users in the partner MC system by sending a location information subscription request to the location management server in the primary MC system, according to the described information flows in clause 10.9.2.5</w:t>
      </w:r>
      <w:r w:rsidRPr="002A4564">
        <w:t>.</w:t>
      </w:r>
    </w:p>
    <w:p w14:paraId="0ACFE0D3" w14:textId="77777777" w:rsidR="000D44B7" w:rsidRPr="00001DFE" w:rsidRDefault="000D44B7" w:rsidP="000D44B7">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63F0AA69" w14:textId="77777777" w:rsidR="000D44B7" w:rsidRPr="00001DFE" w:rsidRDefault="000D44B7" w:rsidP="000D44B7">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22C65AFC" w14:textId="77777777" w:rsidR="000D44B7" w:rsidRDefault="000D44B7" w:rsidP="000D44B7">
      <w:pPr>
        <w:pStyle w:val="B1"/>
      </w:pPr>
      <w:r>
        <w:lastRenderedPageBreak/>
        <w:t>3</w:t>
      </w:r>
      <w:r w:rsidRPr="00001DFE">
        <w:t>.</w:t>
      </w:r>
      <w:r w:rsidRPr="00001DFE">
        <w:tab/>
        <w:t>The location management server in the p</w:t>
      </w:r>
      <w:r>
        <w:t>rimary</w:t>
      </w:r>
      <w:r w:rsidRPr="00001DFE">
        <w:t xml:space="preserve"> MC system </w:t>
      </w:r>
      <w:r w:rsidRPr="000702AE">
        <w:t>determines that the request has a target in a different MC system</w:t>
      </w:r>
      <w:r>
        <w:t>.</w:t>
      </w:r>
    </w:p>
    <w:p w14:paraId="2E9D2B0C" w14:textId="77777777" w:rsidR="000D44B7" w:rsidRDefault="000D44B7" w:rsidP="000D44B7">
      <w:pPr>
        <w:pStyle w:val="B1"/>
      </w:pPr>
      <w:r>
        <w:t>4.</w:t>
      </w:r>
      <w:r>
        <w:tab/>
        <w:t>The location management server in the primary MC system sends the location information subscription request to the location management server in the partner MC system, according to the described information flow in clause 10.9.2.5</w:t>
      </w:r>
      <w:r w:rsidRPr="002A4564">
        <w:t>.</w:t>
      </w:r>
    </w:p>
    <w:p w14:paraId="5E89395C" w14:textId="77777777" w:rsidR="000D44B7" w:rsidRPr="00001DFE" w:rsidRDefault="000D44B7" w:rsidP="000D44B7">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516A5BA2" w14:textId="77777777" w:rsidR="000D44B7" w:rsidRPr="00001DFE" w:rsidRDefault="000D44B7" w:rsidP="000D44B7">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784A2E30" w14:textId="77777777" w:rsidR="000D44B7" w:rsidRDefault="000D44B7" w:rsidP="000D44B7">
      <w:pPr>
        <w:pStyle w:val="B1"/>
      </w:pPr>
      <w:r>
        <w:t>6.</w:t>
      </w:r>
      <w:r>
        <w:tab/>
        <w:t>The location management server in the partner MC system applies the subscription.</w:t>
      </w:r>
    </w:p>
    <w:p w14:paraId="32E84D10" w14:textId="65A121B0" w:rsidR="00A53B91" w:rsidRDefault="000D44B7" w:rsidP="000D44B7">
      <w:pPr>
        <w:pStyle w:val="B1"/>
      </w:pPr>
      <w:r>
        <w:t>7.</w:t>
      </w:r>
      <w:r>
        <w:tab/>
        <w:t>The location management server in the partner MC system sends the location information subscription response to the location management server in the primary MC system</w:t>
      </w:r>
      <w:r w:rsidR="00A53B91">
        <w:t>.</w:t>
      </w:r>
    </w:p>
    <w:p w14:paraId="50DAED8F" w14:textId="71964AC8" w:rsidR="000D44B7" w:rsidRDefault="00A53B91" w:rsidP="000D44B7">
      <w:pPr>
        <w:pStyle w:val="B1"/>
      </w:pPr>
      <w:r>
        <w:t>8.</w:t>
      </w:r>
      <w:r>
        <w:tab/>
        <w:t>T</w:t>
      </w:r>
      <w:r w:rsidR="000D44B7">
        <w:t>he location management server in the primary MC system</w:t>
      </w:r>
      <w:r>
        <w:t xml:space="preserve"> </w:t>
      </w:r>
      <w:r w:rsidRPr="00A53B91">
        <w:t>sends the location information subscription response</w:t>
      </w:r>
      <w:r w:rsidR="000D44B7">
        <w:t xml:space="preserve"> to the request</w:t>
      </w:r>
      <w:r>
        <w:t>ing</w:t>
      </w:r>
      <w:r w:rsidR="000D44B7">
        <w:t xml:space="preserve"> entity in the primary MC system, according to the described information flow in clause 10.9.2.6</w:t>
      </w:r>
      <w:r w:rsidR="000D44B7" w:rsidRPr="002A4564">
        <w:t>.</w:t>
      </w:r>
    </w:p>
    <w:p w14:paraId="09A86191" w14:textId="77777777" w:rsidR="00CD3DFF" w:rsidRPr="00001DFE" w:rsidRDefault="00CD3DFF" w:rsidP="00CD3DFF">
      <w:pPr>
        <w:pStyle w:val="Heading5"/>
      </w:pPr>
      <w:bookmarkStart w:id="2582" w:name="_Toc210293515"/>
      <w:r>
        <w:t>10.9.3.10.5</w:t>
      </w:r>
      <w:r w:rsidRPr="00001DFE">
        <w:tab/>
      </w:r>
      <w:r>
        <w:t>L</w:t>
      </w:r>
      <w:r w:rsidRPr="004A1A30">
        <w:t xml:space="preserve">ocation information </w:t>
      </w:r>
      <w:r>
        <w:t xml:space="preserve">cancel subscription </w:t>
      </w:r>
      <w:r w:rsidRPr="004A1A30">
        <w:t>procedure</w:t>
      </w:r>
      <w:bookmarkEnd w:id="2582"/>
    </w:p>
    <w:p w14:paraId="1BB3AB61" w14:textId="77777777" w:rsidR="00CD3DFF" w:rsidRPr="00001DFE" w:rsidRDefault="00CD3DFF" w:rsidP="00CD3DFF">
      <w:r w:rsidRPr="00001DFE">
        <w:rPr>
          <w:lang w:eastAsia="zh-CN"/>
        </w:rPr>
        <w:t xml:space="preserve">The location management client in the </w:t>
      </w:r>
      <w:r>
        <w:rPr>
          <w:lang w:eastAsia="zh-CN"/>
        </w:rPr>
        <w:t>primary</w:t>
      </w:r>
      <w:r w:rsidRPr="00001DFE">
        <w:rPr>
          <w:lang w:eastAsia="zh-CN"/>
        </w:rPr>
        <w:t xml:space="preserve"> MC system </w:t>
      </w:r>
      <w:r>
        <w:rPr>
          <w:lang w:eastAsia="zh-CN"/>
        </w:rPr>
        <w:t>receives location information updates according to the subscriptions requested in the partner MC system. Those subscriptions can be cancelled anytime from the primary MC system.</w:t>
      </w:r>
    </w:p>
    <w:p w14:paraId="56C26873" w14:textId="77777777" w:rsidR="00CD3DFF" w:rsidRPr="00001DFE" w:rsidRDefault="00CD3DFF" w:rsidP="00CD3DFF">
      <w:pPr>
        <w:rPr>
          <w:lang w:eastAsia="zh-CN"/>
        </w:rPr>
      </w:pPr>
      <w:r>
        <w:rPr>
          <w:lang w:eastAsia="zh-CN"/>
        </w:rPr>
        <w:t>Figure 10.9.3.10.5</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7B2DF72A" w14:textId="2DBFBF70" w:rsidR="00CD3DFF" w:rsidRPr="00001DFE" w:rsidRDefault="00A53B91" w:rsidP="00CD3DFF">
      <w:pPr>
        <w:pStyle w:val="TH"/>
        <w:rPr>
          <w:lang w:eastAsia="zh-CN"/>
        </w:rPr>
      </w:pPr>
      <w:r>
        <w:rPr>
          <w:rFonts w:ascii="Times New Roman" w:hAnsi="Times New Roman"/>
        </w:rPr>
        <w:object w:dxaOrig="9060" w:dyaOrig="8490" w14:anchorId="41545D8D">
          <v:shape id="_x0000_i1151" type="#_x0000_t75" style="width:454.05pt;height:425.55pt" o:ole="">
            <v:imagedata r:id="rId263" o:title=""/>
          </v:shape>
          <o:OLEObject Type="Embed" ProgID="Visio.Drawing.11" ShapeID="_x0000_i1151" DrawAspect="Content" ObjectID="_1820908961" r:id="rId264"/>
        </w:object>
      </w:r>
    </w:p>
    <w:p w14:paraId="2D6FFBF9" w14:textId="77777777" w:rsidR="00CD3DFF" w:rsidRPr="00001DFE" w:rsidRDefault="00CD3DFF" w:rsidP="00CD3DFF">
      <w:pPr>
        <w:pStyle w:val="TF"/>
        <w:rPr>
          <w:lang w:eastAsia="zh-CN"/>
        </w:rPr>
      </w:pPr>
      <w:r>
        <w:rPr>
          <w:lang w:eastAsia="zh-CN"/>
        </w:rPr>
        <w:t>Figure 10.9.3.10.5</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3C2240B8" w14:textId="77777777" w:rsidR="00CD3DFF" w:rsidRPr="00001DFE" w:rsidRDefault="00CD3DFF" w:rsidP="00CD3DFF">
      <w:pPr>
        <w:pStyle w:val="B1"/>
      </w:pPr>
      <w:r w:rsidRPr="00001DFE">
        <w:t>1.</w:t>
      </w:r>
      <w:r w:rsidRPr="00001DFE">
        <w:tab/>
      </w:r>
      <w:r w:rsidRPr="002A4564">
        <w:t>T</w:t>
      </w:r>
      <w:r>
        <w:t>he MC service server or the location management client in the primary</w:t>
      </w:r>
      <w:r w:rsidRPr="002A4564">
        <w:t xml:space="preserve"> MC system </w:t>
      </w:r>
      <w:r>
        <w:t>request the cancellation of subscriptions to event-triggered location information of MC service users in the partner MC system by sending location information cancel subscription requests to the location management server in the primary MC system, according to the described information flows in clause 10.9.2.8</w:t>
      </w:r>
      <w:r w:rsidRPr="002A4564">
        <w:t>.</w:t>
      </w:r>
    </w:p>
    <w:p w14:paraId="0919B4B4" w14:textId="77777777" w:rsidR="00CD3DFF" w:rsidRPr="00001DFE" w:rsidRDefault="00CD3DFF" w:rsidP="00CD3DFF">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3A361969" w14:textId="77777777" w:rsidR="00CD3DFF" w:rsidRPr="00001DFE" w:rsidRDefault="00CD3DFF" w:rsidP="00CD3DFF">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48799794" w14:textId="77777777" w:rsidR="00CD3DFF" w:rsidRDefault="00CD3DFF" w:rsidP="00CD3DFF">
      <w:pPr>
        <w:pStyle w:val="B1"/>
      </w:pPr>
      <w:r>
        <w:t>3</w:t>
      </w:r>
      <w:r w:rsidRPr="00001DFE">
        <w:t>.</w:t>
      </w:r>
      <w:r w:rsidRPr="00001DFE">
        <w:tab/>
        <w:t>The location management server in the p</w:t>
      </w:r>
      <w:r>
        <w:t>rimary</w:t>
      </w:r>
      <w:r w:rsidRPr="00001DFE">
        <w:t xml:space="preserve"> MC system </w:t>
      </w:r>
      <w:r w:rsidRPr="00CC5CEE">
        <w:t xml:space="preserve">determines that the </w:t>
      </w:r>
      <w:r>
        <w:t>request</w:t>
      </w:r>
      <w:r w:rsidRPr="00CC5CEE">
        <w:t xml:space="preserve"> has a target in a different MC system</w:t>
      </w:r>
      <w:r>
        <w:t>.</w:t>
      </w:r>
    </w:p>
    <w:p w14:paraId="7BB8D8B6" w14:textId="77777777" w:rsidR="00CD3DFF" w:rsidRDefault="00CD3DFF" w:rsidP="00CD3DFF">
      <w:pPr>
        <w:pStyle w:val="B1"/>
      </w:pPr>
      <w:r>
        <w:t>4.</w:t>
      </w:r>
      <w:r>
        <w:tab/>
        <w:t>The location management server in the primary MC system sends the location information cancel subscription request to the location management server in the partner MC system, according to the described information flow in clause 10.9.2.8</w:t>
      </w:r>
      <w:r w:rsidRPr="002A4564">
        <w:t>.</w:t>
      </w:r>
    </w:p>
    <w:p w14:paraId="7D5EB70C" w14:textId="77777777" w:rsidR="00CD3DFF" w:rsidRPr="00001DFE" w:rsidRDefault="00CD3DFF" w:rsidP="00CD3DFF">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35A14E28" w14:textId="77777777" w:rsidR="00CD3DFF" w:rsidRPr="00001DFE" w:rsidRDefault="00CD3DFF" w:rsidP="00CD3DFF">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84025AF" w14:textId="77777777" w:rsidR="00CD3DFF" w:rsidRDefault="00CD3DFF" w:rsidP="00CD3DFF">
      <w:pPr>
        <w:pStyle w:val="B1"/>
      </w:pPr>
      <w:r>
        <w:lastRenderedPageBreak/>
        <w:t>6.</w:t>
      </w:r>
      <w:r>
        <w:tab/>
        <w:t>The location management server in the partner MC system cancels the subscription.</w:t>
      </w:r>
    </w:p>
    <w:p w14:paraId="3FB71705" w14:textId="301FEB01" w:rsidR="00A53B91" w:rsidRDefault="00CD3DFF" w:rsidP="00CD3DFF">
      <w:pPr>
        <w:pStyle w:val="B1"/>
      </w:pPr>
      <w:r>
        <w:t>7.</w:t>
      </w:r>
      <w:r>
        <w:tab/>
        <w:t>The location management server in the partner MC system sends the location information cancel subscription response to the location management server in the primary MC system</w:t>
      </w:r>
      <w:r w:rsidR="00A53B91">
        <w:t>.</w:t>
      </w:r>
      <w:r w:rsidR="00A53B91" w:rsidDel="00A53B91">
        <w:t xml:space="preserve"> </w:t>
      </w:r>
    </w:p>
    <w:p w14:paraId="1FF25330" w14:textId="53874B7F" w:rsidR="00CD3DFF" w:rsidRDefault="00A53B91" w:rsidP="00CD3DFF">
      <w:pPr>
        <w:pStyle w:val="B1"/>
      </w:pPr>
      <w:r>
        <w:t>8.</w:t>
      </w:r>
      <w:r>
        <w:tab/>
        <w:t>T</w:t>
      </w:r>
      <w:r w:rsidR="00CD3DFF">
        <w:t>he location management server in the primary MC system</w:t>
      </w:r>
      <w:r>
        <w:t xml:space="preserve"> </w:t>
      </w:r>
      <w:r w:rsidRPr="00A53B91">
        <w:t>sends the location information cancel subscription response</w:t>
      </w:r>
      <w:r w:rsidR="00CD3DFF">
        <w:t xml:space="preserve"> to the request</w:t>
      </w:r>
      <w:r w:rsidR="00A82561">
        <w:t>ing</w:t>
      </w:r>
      <w:r w:rsidR="00CD3DFF">
        <w:t xml:space="preserve"> entity in the primary MC system, according to the described information flow in clause 10.9.2.9</w:t>
      </w:r>
      <w:r w:rsidR="00CD3DFF" w:rsidRPr="002A4564">
        <w:t>.</w:t>
      </w:r>
    </w:p>
    <w:p w14:paraId="6BD4EC30" w14:textId="34EF03ED" w:rsidR="00832493" w:rsidRDefault="00832493" w:rsidP="00832493">
      <w:pPr>
        <w:pStyle w:val="Heading5"/>
      </w:pPr>
      <w:bookmarkStart w:id="2583" w:name="_Toc210293516"/>
      <w:r>
        <w:t>10.9.3.10.6</w:t>
      </w:r>
      <w:r>
        <w:tab/>
        <w:t>Location reporting temporary configuration procedure</w:t>
      </w:r>
      <w:bookmarkEnd w:id="2583"/>
    </w:p>
    <w:p w14:paraId="6275E88B" w14:textId="15CD417E" w:rsidR="00832493" w:rsidRDefault="00832493" w:rsidP="00832493">
      <w:r>
        <w:rPr>
          <w:lang w:eastAsia="zh-CN"/>
        </w:rPr>
        <w:t>An authorized MC service user in the primary MC system in charge of MC service users either currently completely or partially operating in a partner MC system is able to configure event-based location information for the involved MC service users at any time by sending configuration parameters. Those configuration parameters are temporarily used, while the configuration parameters of the primary MC system</w:t>
      </w:r>
      <w:r w:rsidR="00A82561">
        <w:rPr>
          <w:lang w:eastAsia="zh-CN"/>
        </w:rPr>
        <w:t xml:space="preserve"> are</w:t>
      </w:r>
      <w:r>
        <w:rPr>
          <w:lang w:eastAsia="zh-CN"/>
        </w:rPr>
        <w:t xml:space="preserve"> reinstated either by the configuration expiration criteria or by request from the authorized MC service user.</w:t>
      </w:r>
    </w:p>
    <w:p w14:paraId="6067071E" w14:textId="6AB039BA" w:rsidR="00832493" w:rsidRDefault="00832493" w:rsidP="00832493">
      <w:pPr>
        <w:rPr>
          <w:lang w:eastAsia="zh-CN"/>
        </w:rPr>
      </w:pPr>
      <w:r>
        <w:rPr>
          <w:lang w:eastAsia="zh-CN"/>
        </w:rPr>
        <w:t>Figure 10.9.3.10.6-1 illustrates the high level procedure of location reporting temporary configuration procedure.</w:t>
      </w:r>
    </w:p>
    <w:p w14:paraId="6B88F5F1" w14:textId="08682194" w:rsidR="00832493" w:rsidRDefault="00A82561" w:rsidP="00832493">
      <w:pPr>
        <w:pStyle w:val="TH"/>
        <w:rPr>
          <w:lang w:eastAsia="zh-CN"/>
        </w:rPr>
      </w:pPr>
      <w:r>
        <w:rPr>
          <w:rFonts w:ascii="Times New Roman" w:hAnsi="Times New Roman"/>
        </w:rPr>
        <w:object w:dxaOrig="10545" w:dyaOrig="9195" w14:anchorId="3584DCC1">
          <v:shape id="_x0000_i1152" type="#_x0000_t75" style="width:527.1pt;height:460.5pt" o:ole="">
            <v:imagedata r:id="rId265" o:title=""/>
          </v:shape>
          <o:OLEObject Type="Embed" ProgID="Visio.Drawing.11" ShapeID="_x0000_i1152" DrawAspect="Content" ObjectID="_1820908962" r:id="rId266"/>
        </w:object>
      </w:r>
    </w:p>
    <w:p w14:paraId="00501BE9" w14:textId="45F27717" w:rsidR="00832493" w:rsidRDefault="00832493" w:rsidP="00832493">
      <w:pPr>
        <w:pStyle w:val="TF"/>
        <w:rPr>
          <w:lang w:eastAsia="zh-CN"/>
        </w:rPr>
      </w:pPr>
      <w:r>
        <w:rPr>
          <w:lang w:eastAsia="zh-CN"/>
        </w:rPr>
        <w:t>Figure 10.9.3.10.6-1: Location reporting temporary configuration procedure</w:t>
      </w:r>
    </w:p>
    <w:p w14:paraId="1C4B68C7" w14:textId="77777777" w:rsidR="00832493" w:rsidRDefault="00832493" w:rsidP="00832493">
      <w:pPr>
        <w:pStyle w:val="B1"/>
      </w:pPr>
      <w:r>
        <w:lastRenderedPageBreak/>
        <w:t>1.</w:t>
      </w:r>
      <w:r>
        <w:tab/>
        <w:t>The location management client in the primary MC system requests to configure the location reporting of MC service user(s) located in the partner MC system.</w:t>
      </w:r>
    </w:p>
    <w:p w14:paraId="13FF5770" w14:textId="77777777" w:rsidR="00832493" w:rsidRDefault="00832493" w:rsidP="00832493">
      <w:pPr>
        <w:pStyle w:val="B1"/>
      </w:pPr>
      <w:r>
        <w:t>2.</w:t>
      </w:r>
      <w:r>
        <w:tab/>
        <w:t>The location management server in the primary MC system checks if the provided information along with the configuration permit the request to proceed.</w:t>
      </w:r>
    </w:p>
    <w:p w14:paraId="45CA2DF1" w14:textId="77777777" w:rsidR="00832493" w:rsidRDefault="00832493" w:rsidP="00832493">
      <w:pPr>
        <w:pStyle w:val="NO"/>
        <w:rPr>
          <w:lang w:eastAsia="zh-CN"/>
        </w:rPr>
      </w:pPr>
      <w:r>
        <w:t>NOTE 1:</w:t>
      </w:r>
      <w:r>
        <w:tab/>
        <w:t>Whether the authorization check is a specific MC service user based check or is a general policy check is outside the scope of this procedure.</w:t>
      </w:r>
    </w:p>
    <w:p w14:paraId="7851509D" w14:textId="77777777" w:rsidR="00832493" w:rsidRDefault="00832493" w:rsidP="00832493">
      <w:pPr>
        <w:pStyle w:val="B1"/>
      </w:pPr>
      <w:r>
        <w:t>3.</w:t>
      </w:r>
      <w:r>
        <w:tab/>
        <w:t>The location management server in the primary MC system determines that the request has a target in a different MC system.</w:t>
      </w:r>
    </w:p>
    <w:p w14:paraId="628E7D9C" w14:textId="77777777" w:rsidR="00832493" w:rsidRDefault="00832493" w:rsidP="00832493">
      <w:pPr>
        <w:pStyle w:val="B1"/>
      </w:pPr>
      <w:r>
        <w:t>4.</w:t>
      </w:r>
      <w:r>
        <w:tab/>
        <w:t>The location management server in the primary MC system sends the location reporting temporary configuration request to the location management server in the partner MC system.</w:t>
      </w:r>
    </w:p>
    <w:p w14:paraId="0F75BD24" w14:textId="77777777" w:rsidR="00832493" w:rsidRDefault="00832493" w:rsidP="00832493">
      <w:pPr>
        <w:pStyle w:val="B1"/>
      </w:pPr>
      <w:r>
        <w:t>5.</w:t>
      </w:r>
      <w:r>
        <w:tab/>
        <w:t>The location management server in the partner MC system checks if the provided information along with the configuration permit the request to proceed.</w:t>
      </w:r>
    </w:p>
    <w:p w14:paraId="32E5BE09" w14:textId="77777777" w:rsidR="00832493" w:rsidRDefault="00832493" w:rsidP="00832493">
      <w:pPr>
        <w:pStyle w:val="NO"/>
        <w:rPr>
          <w:lang w:eastAsia="zh-CN"/>
        </w:rPr>
      </w:pPr>
      <w:r>
        <w:t>NOTE 2:</w:t>
      </w:r>
      <w:r>
        <w:tab/>
        <w:t>Whether the authorization check is a specific MC service user based check or is a general policy check is outside the scope of this procedure.</w:t>
      </w:r>
    </w:p>
    <w:p w14:paraId="32B81C56" w14:textId="77777777" w:rsidR="00832493" w:rsidRDefault="00832493" w:rsidP="00832493">
      <w:pPr>
        <w:pStyle w:val="B1"/>
      </w:pPr>
      <w:r>
        <w:t>6.</w:t>
      </w:r>
      <w:r>
        <w:tab/>
        <w:t>The location management server in the partner MC system forwards the location reporting temporary configuration request to the location management client in the partner MC system. The location management server in the partner MC system may adjusts the configuration parameters.</w:t>
      </w:r>
    </w:p>
    <w:p w14:paraId="5C23EA81" w14:textId="77777777" w:rsidR="00832493" w:rsidRDefault="00832493" w:rsidP="00832493">
      <w:pPr>
        <w:pStyle w:val="B1"/>
      </w:pPr>
      <w:r>
        <w:t>7.</w:t>
      </w:r>
      <w:r>
        <w:tab/>
        <w:t>The location management client in the partner MC system applies the temporary configuration parameters and stores the original configuration parameters as well as sets the configuration expiration criteria.</w:t>
      </w:r>
    </w:p>
    <w:p w14:paraId="68E839D7" w14:textId="45182BB4" w:rsidR="00832493" w:rsidRDefault="00832493" w:rsidP="00832493">
      <w:pPr>
        <w:pStyle w:val="B1"/>
        <w:rPr>
          <w:lang w:eastAsia="zh-CN"/>
        </w:rPr>
      </w:pPr>
      <w:r>
        <w:t>8.</w:t>
      </w:r>
      <w:r>
        <w:tab/>
        <w:t xml:space="preserve">The location management client in the partner MC system sends the location reporting temporary configuration response to the location management </w:t>
      </w:r>
      <w:r w:rsidR="00A82561">
        <w:t xml:space="preserve">server </w:t>
      </w:r>
      <w:r>
        <w:t xml:space="preserve">in the </w:t>
      </w:r>
      <w:r w:rsidR="00A82561">
        <w:t xml:space="preserve">partner </w:t>
      </w:r>
      <w:r>
        <w:t>MC system</w:t>
      </w:r>
      <w:r w:rsidR="00A82561">
        <w:t xml:space="preserve">. </w:t>
      </w:r>
      <w:r w:rsidR="00A82561" w:rsidRPr="00A82561">
        <w:t>The location reporting temporary configuration response includes the full status report on all configuration parameters, even if only one configuration parameter has received a request of adaptation.</w:t>
      </w:r>
    </w:p>
    <w:p w14:paraId="299333EF" w14:textId="6C79AB6E" w:rsidR="00A82561" w:rsidRDefault="00A82561" w:rsidP="00832493">
      <w:pPr>
        <w:pStyle w:val="B1"/>
        <w:rPr>
          <w:lang w:eastAsia="zh-CN"/>
        </w:rPr>
      </w:pPr>
      <w:r>
        <w:rPr>
          <w:lang w:eastAsia="zh-CN"/>
        </w:rPr>
        <w:t>9.</w:t>
      </w:r>
      <w:r>
        <w:rPr>
          <w:lang w:eastAsia="zh-CN"/>
        </w:rPr>
        <w:tab/>
      </w:r>
      <w:r w:rsidRPr="00A82561">
        <w:rPr>
          <w:lang w:eastAsia="zh-CN"/>
        </w:rPr>
        <w:t>The location management server in the partner MC system sends the location reporting temporary configuration response to the location management server in the primary MC system.</w:t>
      </w:r>
    </w:p>
    <w:p w14:paraId="12B27ADF" w14:textId="36C729B4" w:rsidR="00A82561" w:rsidRDefault="00A82561" w:rsidP="00832493">
      <w:pPr>
        <w:pStyle w:val="B1"/>
      </w:pPr>
      <w:r>
        <w:rPr>
          <w:lang w:eastAsia="zh-CN"/>
        </w:rPr>
        <w:t>10.</w:t>
      </w:r>
      <w:r>
        <w:rPr>
          <w:lang w:eastAsia="zh-CN"/>
        </w:rPr>
        <w:tab/>
      </w:r>
      <w:r w:rsidRPr="00A82561">
        <w:rPr>
          <w:lang w:eastAsia="zh-CN"/>
        </w:rPr>
        <w:t>The location management server in the primary MC system sends the location reporting temporary configuration response to the location management client in the primary MC system.</w:t>
      </w:r>
    </w:p>
    <w:p w14:paraId="124197A0" w14:textId="67A83E30" w:rsidR="0080011E" w:rsidRPr="00526FC3" w:rsidRDefault="0080011E" w:rsidP="0080011E">
      <w:pPr>
        <w:pStyle w:val="Heading4"/>
      </w:pPr>
      <w:bookmarkStart w:id="2584" w:name="_Toc98809318"/>
      <w:bookmarkStart w:id="2585" w:name="_Toc98853204"/>
      <w:bookmarkStart w:id="2586" w:name="_Toc210293517"/>
      <w:r>
        <w:rPr>
          <w:noProof/>
          <w:lang w:val="en-US"/>
        </w:rPr>
        <w:t>10.9.3.11</w:t>
      </w:r>
      <w:r w:rsidRPr="00526FC3">
        <w:tab/>
      </w:r>
      <w:r>
        <w:t>R</w:t>
      </w:r>
      <w:r w:rsidRPr="000262D8">
        <w:t>estrict location information dissemination</w:t>
      </w:r>
      <w:r w:rsidRPr="00526FC3">
        <w:t xml:space="preserve"> procedure</w:t>
      </w:r>
      <w:bookmarkEnd w:id="2584"/>
      <w:bookmarkEnd w:id="2586"/>
    </w:p>
    <w:p w14:paraId="7962A226" w14:textId="77777777" w:rsidR="0080011E" w:rsidRPr="00526FC3" w:rsidRDefault="0080011E" w:rsidP="0080011E">
      <w:r w:rsidRPr="00526FC3">
        <w:rPr>
          <w:lang w:eastAsia="zh-CN"/>
        </w:rPr>
        <w:t xml:space="preserve">The </w:t>
      </w:r>
      <w:r>
        <w:rPr>
          <w:lang w:eastAsia="zh-CN"/>
        </w:rPr>
        <w:t xml:space="preserve">location management client </w:t>
      </w:r>
      <w:r w:rsidRPr="00526FC3">
        <w:rPr>
          <w:lang w:eastAsia="zh-CN"/>
        </w:rPr>
        <w:t xml:space="preserve">can </w:t>
      </w:r>
      <w:r>
        <w:rPr>
          <w:lang w:eastAsia="zh-CN"/>
        </w:rPr>
        <w:t>control the</w:t>
      </w:r>
      <w:r w:rsidRPr="00526FC3">
        <w:rPr>
          <w:lang w:eastAsia="zh-CN"/>
        </w:rPr>
        <w:t xml:space="preserve"> location information </w:t>
      </w:r>
      <w:r w:rsidRPr="000262D8">
        <w:t>dissemination</w:t>
      </w:r>
      <w:r w:rsidRPr="00526FC3">
        <w:t xml:space="preserve"> </w:t>
      </w:r>
      <w:r w:rsidRPr="00526FC3">
        <w:rPr>
          <w:lang w:eastAsia="zh-CN"/>
        </w:rPr>
        <w:t xml:space="preserve">at any time by sending a </w:t>
      </w:r>
      <w:r>
        <w:t>r</w:t>
      </w:r>
      <w:r w:rsidRPr="000262D8">
        <w:t>estrict location information dissemination</w:t>
      </w:r>
      <w:r w:rsidRPr="00526FC3">
        <w:t xml:space="preserve"> </w:t>
      </w:r>
      <w:r w:rsidRPr="00526FC3">
        <w:rPr>
          <w:lang w:eastAsia="zh-CN"/>
        </w:rPr>
        <w:t xml:space="preserve">request to the location management server, which </w:t>
      </w:r>
      <w:r>
        <w:rPr>
          <w:lang w:eastAsia="zh-CN"/>
        </w:rPr>
        <w:t>will indicate to</w:t>
      </w:r>
      <w:r w:rsidRPr="00526FC3">
        <w:rPr>
          <w:lang w:eastAsia="zh-CN"/>
        </w:rPr>
        <w:t xml:space="preserve"> </w:t>
      </w:r>
      <w:r>
        <w:rPr>
          <w:lang w:eastAsia="zh-CN"/>
        </w:rPr>
        <w:t>the location management server whether the location information can be disseminated further or not</w:t>
      </w:r>
      <w:r w:rsidRPr="00526FC3">
        <w:rPr>
          <w:lang w:eastAsia="zh-CN"/>
        </w:rPr>
        <w:t xml:space="preserve">. </w:t>
      </w:r>
    </w:p>
    <w:p w14:paraId="57F38184" w14:textId="2BEA9CE8" w:rsidR="0080011E" w:rsidRPr="00526FC3" w:rsidRDefault="0080011E" w:rsidP="0080011E">
      <w:pPr>
        <w:rPr>
          <w:lang w:val="nl-NL" w:eastAsia="zh-CN"/>
        </w:rPr>
      </w:pPr>
      <w:r w:rsidRPr="00526FC3">
        <w:rPr>
          <w:rFonts w:hint="eastAsia"/>
          <w:lang w:val="nl-NL" w:eastAsia="zh-CN"/>
        </w:rPr>
        <w:t>Figure</w:t>
      </w:r>
      <w:r>
        <w:rPr>
          <w:lang w:val="nl-NL" w:eastAsia="zh-CN"/>
        </w:rPr>
        <w:t> </w:t>
      </w:r>
      <w:r>
        <w:rPr>
          <w:noProof/>
          <w:lang w:val="en-US"/>
        </w:rPr>
        <w:t>10.9.3.11</w:t>
      </w:r>
      <w:r w:rsidRPr="00526FC3">
        <w:rPr>
          <w:rFonts w:hint="eastAsia"/>
          <w:lang w:val="nl-NL" w:eastAsia="zh-CN"/>
        </w:rPr>
        <w:t xml:space="preserve">-1 illustrates the high level procedure </w:t>
      </w:r>
      <w:r w:rsidRPr="006D3991">
        <w:rPr>
          <w:lang w:val="nl-NL" w:eastAsia="zh-CN"/>
        </w:rPr>
        <w:t>whether to enable/disable the restriction to distribute the location information further or not</w:t>
      </w:r>
      <w:r w:rsidRPr="00526FC3">
        <w:rPr>
          <w:rFonts w:hint="eastAsia"/>
          <w:lang w:val="nl-NL" w:eastAsia="zh-CN"/>
        </w:rPr>
        <w:t>.</w:t>
      </w:r>
      <w:r w:rsidRPr="00526FC3">
        <w:rPr>
          <w:lang w:val="nl-NL" w:eastAsia="zh-CN"/>
        </w:rPr>
        <w:t xml:space="preserve"> </w:t>
      </w:r>
    </w:p>
    <w:p w14:paraId="33BC8C94" w14:textId="77777777" w:rsidR="0080011E" w:rsidRPr="00526FC3" w:rsidRDefault="0080011E" w:rsidP="0080011E">
      <w:pPr>
        <w:pStyle w:val="TH"/>
        <w:rPr>
          <w:lang w:eastAsia="zh-CN"/>
        </w:rPr>
      </w:pPr>
      <w:r>
        <w:object w:dxaOrig="8640" w:dyaOrig="4875" w14:anchorId="11D0CC7D">
          <v:shape id="_x0000_i1153" type="#_x0000_t75" style="width:6in;height:244.5pt" o:ole="">
            <v:imagedata r:id="rId267" o:title=""/>
          </v:shape>
          <o:OLEObject Type="Embed" ProgID="Visio.Drawing.15" ShapeID="_x0000_i1153" DrawAspect="Content" ObjectID="_1820908963" r:id="rId268"/>
        </w:object>
      </w:r>
    </w:p>
    <w:p w14:paraId="6369EB9F" w14:textId="55C099D4" w:rsidR="0080011E" w:rsidRPr="00526FC3" w:rsidRDefault="0080011E" w:rsidP="0080011E">
      <w:pPr>
        <w:pStyle w:val="TF"/>
        <w:rPr>
          <w:lang w:eastAsia="zh-CN"/>
        </w:rPr>
      </w:pPr>
      <w:r w:rsidRPr="00526FC3">
        <w:rPr>
          <w:lang w:eastAsia="zh-CN"/>
        </w:rPr>
        <w:t>Figure</w:t>
      </w:r>
      <w:r>
        <w:rPr>
          <w:lang w:eastAsia="zh-CN"/>
        </w:rPr>
        <w:t> </w:t>
      </w:r>
      <w:r>
        <w:rPr>
          <w:noProof/>
          <w:lang w:val="en-US"/>
        </w:rPr>
        <w:t>10.9.3.11</w:t>
      </w:r>
      <w:r w:rsidRPr="00526FC3">
        <w:rPr>
          <w:lang w:eastAsia="zh-CN"/>
        </w:rPr>
        <w:t xml:space="preserve">-1: </w:t>
      </w:r>
      <w:r>
        <w:t>R</w:t>
      </w:r>
      <w:r w:rsidRPr="000262D8">
        <w:t xml:space="preserve">estrict </w:t>
      </w:r>
      <w:r>
        <w:t xml:space="preserve">the </w:t>
      </w:r>
      <w:r w:rsidRPr="000262D8">
        <w:t>location information dissemination</w:t>
      </w:r>
      <w:r w:rsidRPr="00526FC3">
        <w:t xml:space="preserve"> </w:t>
      </w:r>
      <w:r w:rsidRPr="00526FC3">
        <w:rPr>
          <w:lang w:eastAsia="zh-CN"/>
        </w:rPr>
        <w:t>procedure</w:t>
      </w:r>
    </w:p>
    <w:p w14:paraId="71811524" w14:textId="77777777" w:rsidR="0080011E" w:rsidRDefault="0080011E" w:rsidP="0080011E">
      <w:pPr>
        <w:pStyle w:val="B1"/>
      </w:pPr>
      <w:r w:rsidRPr="00526FC3">
        <w:rPr>
          <w:rFonts w:hint="eastAsia"/>
          <w:lang w:eastAsia="zh-CN"/>
        </w:rPr>
        <w:t>1</w:t>
      </w:r>
      <w:r w:rsidRPr="00526FC3">
        <w:t>.</w:t>
      </w:r>
      <w:r w:rsidRPr="00526FC3">
        <w:tab/>
      </w:r>
      <w:r>
        <w:t>T</w:t>
      </w:r>
      <w:r w:rsidRPr="00B940D2">
        <w:t>he location management client</w:t>
      </w:r>
      <w:r>
        <w:t> 1</w:t>
      </w:r>
      <w:r w:rsidRPr="00B940D2">
        <w:t xml:space="preserve"> initiates a request for restricting the location information dissemination, containing an indication to enable the restriction or disable the restriction. By default, the location management server can disable the restriction, i.e. location information of user can be distributed further. The request may provide the list of MC service IDs of MC service users (</w:t>
      </w:r>
      <w:r>
        <w:t xml:space="preserve">e.g. </w:t>
      </w:r>
      <w:r w:rsidRPr="00B940D2">
        <w:t>based on the role or selected users or any). The list could be pre-defined or dynamic or based on any other criteria.</w:t>
      </w:r>
    </w:p>
    <w:p w14:paraId="0014F2E1" w14:textId="77777777" w:rsidR="0080011E" w:rsidRDefault="0080011E" w:rsidP="0080011E">
      <w:pPr>
        <w:pStyle w:val="NO"/>
      </w:pPr>
      <w:r w:rsidRPr="00B77D06">
        <w:t>N</w:t>
      </w:r>
      <w:r>
        <w:t>OTE 1</w:t>
      </w:r>
      <w:r w:rsidRPr="00B77D06">
        <w:t xml:space="preserve">: </w:t>
      </w:r>
      <w:r>
        <w:tab/>
      </w:r>
      <w:r w:rsidRPr="00B77D06">
        <w:t xml:space="preserve">In accordance with local policies, the </w:t>
      </w:r>
      <w:r>
        <w:t>LMC</w:t>
      </w:r>
      <w:r w:rsidRPr="00B77D06">
        <w:t xml:space="preserve"> </w:t>
      </w:r>
      <w:r>
        <w:t xml:space="preserve">can apply local restrictions by </w:t>
      </w:r>
      <w:r w:rsidRPr="00B77D06">
        <w:t>stop</w:t>
      </w:r>
      <w:r>
        <w:t>ping</w:t>
      </w:r>
      <w:r w:rsidRPr="00B77D06">
        <w:t xml:space="preserve"> providing location information when </w:t>
      </w:r>
      <w:r>
        <w:t xml:space="preserve">a </w:t>
      </w:r>
      <w:r w:rsidRPr="00B77D06">
        <w:t xml:space="preserve">location dissemination request has been </w:t>
      </w:r>
      <w:r>
        <w:t>activated</w:t>
      </w:r>
      <w:r w:rsidRPr="00B77D06">
        <w:t>.</w:t>
      </w:r>
    </w:p>
    <w:p w14:paraId="3EB64B53" w14:textId="77777777" w:rsidR="0080011E" w:rsidRDefault="0080011E" w:rsidP="0080011E">
      <w:pPr>
        <w:pStyle w:val="B1"/>
      </w:pPr>
      <w:r>
        <w:t>2.</w:t>
      </w:r>
      <w:r>
        <w:tab/>
        <w:t xml:space="preserve">The location management server checks if the location management client 1 is authorized to </w:t>
      </w:r>
      <w:r w:rsidRPr="0080011E">
        <w:rPr>
          <w:rFonts w:eastAsia="Calibri"/>
          <w:color w:val="000000"/>
          <w:lang w:val="en-IN"/>
        </w:rPr>
        <w:t>restrict the location information dissemination</w:t>
      </w:r>
      <w:r>
        <w:t>.</w:t>
      </w:r>
    </w:p>
    <w:p w14:paraId="727481B9" w14:textId="77777777" w:rsidR="0080011E" w:rsidRPr="00526FC3" w:rsidRDefault="0080011E" w:rsidP="0080011E">
      <w:pPr>
        <w:pStyle w:val="B1"/>
        <w:rPr>
          <w:lang w:eastAsia="zh-CN"/>
        </w:rPr>
      </w:pPr>
      <w:r>
        <w:rPr>
          <w:lang w:eastAsia="zh-CN"/>
        </w:rPr>
        <w:t>3</w:t>
      </w:r>
      <w:r w:rsidRPr="00526FC3">
        <w:t>.</w:t>
      </w:r>
      <w:r w:rsidRPr="00526FC3">
        <w:tab/>
      </w:r>
      <w:r w:rsidRPr="00526FC3">
        <w:rPr>
          <w:lang w:eastAsia="zh-CN"/>
        </w:rPr>
        <w:t xml:space="preserve">The location management server </w:t>
      </w:r>
      <w:r w:rsidRPr="00592EFA">
        <w:rPr>
          <w:lang w:eastAsia="zh-CN"/>
        </w:rPr>
        <w:t xml:space="preserve">updates restriction </w:t>
      </w:r>
      <w:r>
        <w:rPr>
          <w:lang w:eastAsia="zh-CN"/>
        </w:rPr>
        <w:t xml:space="preserve">information </w:t>
      </w:r>
      <w:r w:rsidRPr="00592EFA">
        <w:rPr>
          <w:lang w:eastAsia="zh-CN"/>
        </w:rPr>
        <w:t>of the reporting location management client</w:t>
      </w:r>
      <w:r>
        <w:t> 1</w:t>
      </w:r>
      <w:r w:rsidRPr="00592EFA">
        <w:rPr>
          <w:lang w:eastAsia="zh-CN"/>
        </w:rPr>
        <w:t xml:space="preserve">. If the location management server does not have the restriction record for </w:t>
      </w:r>
      <w:r>
        <w:rPr>
          <w:lang w:eastAsia="zh-CN"/>
        </w:rPr>
        <w:t xml:space="preserve">the </w:t>
      </w:r>
      <w:r w:rsidRPr="00592EFA">
        <w:rPr>
          <w:lang w:eastAsia="zh-CN"/>
        </w:rPr>
        <w:t xml:space="preserve">location information dissemination of </w:t>
      </w:r>
      <w:r>
        <w:rPr>
          <w:lang w:eastAsia="zh-CN"/>
        </w:rPr>
        <w:t xml:space="preserve">the requesting </w:t>
      </w:r>
      <w:r w:rsidRPr="00592EFA">
        <w:rPr>
          <w:lang w:eastAsia="zh-CN"/>
        </w:rPr>
        <w:t>location management client</w:t>
      </w:r>
      <w:r>
        <w:t> 1</w:t>
      </w:r>
      <w:r w:rsidRPr="00592EFA">
        <w:rPr>
          <w:lang w:eastAsia="zh-CN"/>
        </w:rPr>
        <w:t xml:space="preserve"> before, then just store the restriction rec</w:t>
      </w:r>
      <w:r>
        <w:rPr>
          <w:lang w:eastAsia="zh-CN"/>
        </w:rPr>
        <w:t>ord for that l</w:t>
      </w:r>
      <w:r w:rsidRPr="00592EFA">
        <w:rPr>
          <w:lang w:eastAsia="zh-CN"/>
        </w:rPr>
        <w:t>ocation management client</w:t>
      </w:r>
      <w:r>
        <w:t> 1</w:t>
      </w:r>
      <w:r w:rsidRPr="00526FC3">
        <w:rPr>
          <w:lang w:eastAsia="zh-CN"/>
        </w:rPr>
        <w:t>.</w:t>
      </w:r>
    </w:p>
    <w:p w14:paraId="7AA18420" w14:textId="77777777" w:rsidR="0080011E" w:rsidRDefault="0080011E" w:rsidP="0080011E">
      <w:pPr>
        <w:pStyle w:val="NO"/>
      </w:pPr>
      <w:r w:rsidRPr="00600B96">
        <w:t>NOTE</w:t>
      </w:r>
      <w:r>
        <w:t> 2</w:t>
      </w:r>
      <w:r w:rsidRPr="00600B96">
        <w:t>:</w:t>
      </w:r>
      <w:r w:rsidRPr="00600B96">
        <w:tab/>
      </w:r>
      <w:r w:rsidRPr="00FE71DD">
        <w:t>The location server, depending on local policies, can choose to not apply t</w:t>
      </w:r>
      <w:r>
        <w:t>he restriction of location information for emergency services (e.g. Emergency Call, Emergency alert, I</w:t>
      </w:r>
      <w:r w:rsidRPr="007B4BDD">
        <w:t>mminent peril call</w:t>
      </w:r>
      <w:r>
        <w:t xml:space="preserve">, etc.) and for </w:t>
      </w:r>
      <w:r w:rsidRPr="00526FC3">
        <w:rPr>
          <w:noProof/>
        </w:rPr>
        <w:t>authorized user</w:t>
      </w:r>
      <w:r>
        <w:rPr>
          <w:noProof/>
        </w:rPr>
        <w:t>s</w:t>
      </w:r>
      <w:r w:rsidRPr="00526FC3">
        <w:rPr>
          <w:noProof/>
        </w:rPr>
        <w:t xml:space="preserve"> </w:t>
      </w:r>
      <w:r>
        <w:rPr>
          <w:noProof/>
        </w:rPr>
        <w:t>(e.g. dispatcher, supervisor)</w:t>
      </w:r>
      <w:r w:rsidRPr="00600B96">
        <w:t>.</w:t>
      </w:r>
    </w:p>
    <w:p w14:paraId="2156AB73" w14:textId="77777777" w:rsidR="0080011E" w:rsidRDefault="0080011E" w:rsidP="0080011E">
      <w:pPr>
        <w:pStyle w:val="B1"/>
        <w:rPr>
          <w:lang w:eastAsia="zh-CN"/>
        </w:rPr>
      </w:pPr>
      <w:r>
        <w:rPr>
          <w:lang w:eastAsia="zh-CN"/>
        </w:rPr>
        <w:t>4</w:t>
      </w:r>
      <w:r w:rsidRPr="00526FC3">
        <w:rPr>
          <w:lang w:eastAsia="zh-CN"/>
        </w:rPr>
        <w:t>.</w:t>
      </w:r>
      <w:r w:rsidRPr="00526FC3">
        <w:rPr>
          <w:lang w:eastAsia="zh-CN"/>
        </w:rPr>
        <w:tab/>
      </w:r>
      <w:r w:rsidRPr="00EF6574">
        <w:rPr>
          <w:lang w:eastAsia="zh-CN"/>
        </w:rPr>
        <w:t>The location management server sends the restrict location information dissemination response to the location management client</w:t>
      </w:r>
      <w:r>
        <w:t> 1</w:t>
      </w:r>
      <w:r w:rsidRPr="00EF6574">
        <w:rPr>
          <w:lang w:eastAsia="zh-CN"/>
        </w:rPr>
        <w:t xml:space="preserve"> to confirm the </w:t>
      </w:r>
      <w:r>
        <w:rPr>
          <w:lang w:eastAsia="zh-CN"/>
        </w:rPr>
        <w:t xml:space="preserve">status of the </w:t>
      </w:r>
      <w:r w:rsidRPr="00EF6574">
        <w:rPr>
          <w:lang w:eastAsia="zh-CN"/>
        </w:rPr>
        <w:t>restrict location information dissemination request.</w:t>
      </w:r>
    </w:p>
    <w:p w14:paraId="26EF0BF0" w14:textId="41F613E3" w:rsidR="0080011E" w:rsidRPr="00526FC3" w:rsidRDefault="0080011E" w:rsidP="0080011E">
      <w:pPr>
        <w:pStyle w:val="B1"/>
      </w:pPr>
      <w:r>
        <w:t>5.</w:t>
      </w:r>
      <w:r>
        <w:tab/>
      </w:r>
      <w:r w:rsidRPr="00D639AB">
        <w:t xml:space="preserve">The location management server may inform all the subscribed users </w:t>
      </w:r>
      <w:r>
        <w:t>(</w:t>
      </w:r>
      <w:r>
        <w:rPr>
          <w:lang w:eastAsia="zh-CN"/>
        </w:rPr>
        <w:t>in accordance with local policies and local requirements</w:t>
      </w:r>
      <w:r>
        <w:t xml:space="preserve">) </w:t>
      </w:r>
      <w:r w:rsidRPr="00D639AB">
        <w:t xml:space="preserve">that </w:t>
      </w:r>
      <w:r>
        <w:t>the</w:t>
      </w:r>
      <w:r w:rsidRPr="00D639AB">
        <w:t xml:space="preserve"> location information from this particular user will be provided </w:t>
      </w:r>
      <w:r>
        <w:t>or not by sending the r</w:t>
      </w:r>
      <w:r w:rsidRPr="00F57855">
        <w:t xml:space="preserve">estrict location information dissemination </w:t>
      </w:r>
      <w:r>
        <w:t xml:space="preserve">notification </w:t>
      </w:r>
      <w:r w:rsidRPr="00D639AB">
        <w:t>upon successfully applying restric</w:t>
      </w:r>
      <w:r>
        <w:t>tions on location dissemination as described in step 3 above.</w:t>
      </w:r>
    </w:p>
    <w:p w14:paraId="17D22FE1" w14:textId="11940321" w:rsidR="002217F0" w:rsidRPr="00162A1E" w:rsidRDefault="002217F0" w:rsidP="002217F0">
      <w:pPr>
        <w:pStyle w:val="Heading4"/>
      </w:pPr>
      <w:bookmarkStart w:id="2587" w:name="_Toc210293518"/>
      <w:bookmarkEnd w:id="2585"/>
      <w:r>
        <w:t>10.9.3.12</w:t>
      </w:r>
      <w:r w:rsidRPr="00162A1E">
        <w:tab/>
        <w:t>Location reporting trigger override</w:t>
      </w:r>
      <w:bookmarkEnd w:id="2587"/>
      <w:r w:rsidRPr="00162A1E">
        <w:t xml:space="preserve"> </w:t>
      </w:r>
    </w:p>
    <w:p w14:paraId="75839404" w14:textId="7793A910" w:rsidR="002217F0" w:rsidRPr="00162A1E" w:rsidRDefault="002217F0" w:rsidP="002217F0">
      <w:pPr>
        <w:pStyle w:val="Heading5"/>
      </w:pPr>
      <w:bookmarkStart w:id="2588" w:name="_Toc210293519"/>
      <w:r>
        <w:t>10.9.3.12</w:t>
      </w:r>
      <w:r w:rsidRPr="00162A1E">
        <w:t>.1</w:t>
      </w:r>
      <w:r w:rsidRPr="00162A1E">
        <w:tab/>
        <w:t>General</w:t>
      </w:r>
      <w:bookmarkEnd w:id="2588"/>
    </w:p>
    <w:p w14:paraId="53D25005" w14:textId="7DAD2B71" w:rsidR="002217F0" w:rsidRPr="00162A1E" w:rsidRDefault="002217F0" w:rsidP="002217F0">
      <w:r w:rsidRPr="00162A1E">
        <w:t xml:space="preserve">For operational/technical reasons (e.g., in order to reduce the signalling load in a cell) an authorized user can override the aggregated trigger configuration for one or more reporting location management clients. </w:t>
      </w:r>
    </w:p>
    <w:p w14:paraId="46549F51" w14:textId="77777777" w:rsidR="002217F0" w:rsidRPr="00162A1E" w:rsidRDefault="002217F0" w:rsidP="002217F0">
      <w:r w:rsidRPr="00162A1E">
        <w:lastRenderedPageBreak/>
        <w:t>The location reporting trigger override procedures only affect the triggers configured by requesting MC service users. The location management server shall ensure that triggers originating from the MC service servers are not affected, in order not to disturb system operation.</w:t>
      </w:r>
    </w:p>
    <w:p w14:paraId="3770B58D" w14:textId="677D0E6E" w:rsidR="002217F0" w:rsidRPr="00162A1E" w:rsidRDefault="002217F0" w:rsidP="002217F0">
      <w:pPr>
        <w:pStyle w:val="Heading5"/>
      </w:pPr>
      <w:bookmarkStart w:id="2589" w:name="_Toc210293520"/>
      <w:r>
        <w:t>10.9.3.12</w:t>
      </w:r>
      <w:r w:rsidRPr="00162A1E">
        <w:t>.2</w:t>
      </w:r>
      <w:r w:rsidRPr="00162A1E">
        <w:tab/>
        <w:t>Location reporting trigger override procedure</w:t>
      </w:r>
      <w:bookmarkEnd w:id="2589"/>
    </w:p>
    <w:p w14:paraId="79F1B4DE" w14:textId="17D769D3" w:rsidR="002217F0" w:rsidRPr="00162A1E" w:rsidRDefault="002217F0" w:rsidP="002217F0">
      <w:pPr>
        <w:pStyle w:val="NO"/>
      </w:pPr>
      <w:r w:rsidRPr="00162A1E">
        <w:t>NOTE:</w:t>
      </w:r>
      <w:r>
        <w:tab/>
      </w:r>
      <w:r w:rsidRPr="00162A1E">
        <w:t>This procedure is valid for single MC system operation only.</w:t>
      </w:r>
    </w:p>
    <w:p w14:paraId="48B48FE6" w14:textId="76EB1ABE" w:rsidR="002217F0" w:rsidRPr="00162A1E" w:rsidRDefault="002217F0" w:rsidP="002217F0">
      <w:pPr>
        <w:rPr>
          <w:lang w:eastAsia="zh-CN"/>
        </w:rPr>
      </w:pPr>
      <w:r w:rsidRPr="00162A1E">
        <w:rPr>
          <w:rFonts w:hint="eastAsia"/>
          <w:lang w:eastAsia="zh-CN"/>
        </w:rPr>
        <w:t>Figure</w:t>
      </w:r>
      <w:r>
        <w:rPr>
          <w:lang w:eastAsia="zh-CN"/>
        </w:rPr>
        <w:t> </w:t>
      </w:r>
      <w:r>
        <w:rPr>
          <w:rFonts w:hint="eastAsia"/>
          <w:lang w:eastAsia="zh-CN"/>
        </w:rPr>
        <w:t>10.9.3.12</w:t>
      </w:r>
      <w:r w:rsidRPr="00162A1E">
        <w:rPr>
          <w:lang w:eastAsia="zh-CN"/>
        </w:rPr>
        <w:t>.2</w:t>
      </w:r>
      <w:r w:rsidRPr="00162A1E">
        <w:rPr>
          <w:rFonts w:hint="eastAsia"/>
          <w:lang w:eastAsia="zh-CN"/>
        </w:rPr>
        <w:t xml:space="preserve">-1 illustrates the high level procedure of </w:t>
      </w:r>
      <w:r w:rsidRPr="00162A1E">
        <w:rPr>
          <w:lang w:eastAsia="zh-CN"/>
        </w:rPr>
        <w:t>trigger override</w:t>
      </w:r>
      <w:r w:rsidRPr="00162A1E">
        <w:rPr>
          <w:rFonts w:hint="eastAsia"/>
          <w:lang w:eastAsia="zh-CN"/>
        </w:rPr>
        <w:t>.</w:t>
      </w:r>
    </w:p>
    <w:p w14:paraId="52015015" w14:textId="77777777" w:rsidR="002217F0" w:rsidRPr="00162A1E" w:rsidRDefault="002217F0" w:rsidP="002217F0">
      <w:pPr>
        <w:rPr>
          <w:lang w:eastAsia="zh-CN"/>
        </w:rPr>
      </w:pPr>
      <w:r w:rsidRPr="00162A1E">
        <w:rPr>
          <w:lang w:eastAsia="zh-CN"/>
        </w:rPr>
        <w:t>Pre-conditions:</w:t>
      </w:r>
    </w:p>
    <w:p w14:paraId="176A1431" w14:textId="65168AAD" w:rsidR="002217F0" w:rsidRPr="00162A1E" w:rsidRDefault="00EC58D8" w:rsidP="00EC58D8">
      <w:pPr>
        <w:pStyle w:val="B1"/>
        <w:rPr>
          <w:lang w:eastAsia="zh-CN"/>
        </w:rPr>
      </w:pPr>
      <w:r>
        <w:rPr>
          <w:lang w:eastAsia="zh-CN"/>
        </w:rPr>
        <w:t>1.</w:t>
      </w:r>
      <w:r>
        <w:rPr>
          <w:lang w:eastAsia="zh-CN"/>
        </w:rPr>
        <w:tab/>
      </w:r>
      <w:r w:rsidR="002217F0" w:rsidRPr="00162A1E">
        <w:rPr>
          <w:lang w:eastAsia="zh-CN"/>
        </w:rPr>
        <w:t>MC service client</w:t>
      </w:r>
      <w:r w:rsidR="002217F0">
        <w:rPr>
          <w:lang w:eastAsia="zh-CN"/>
        </w:rPr>
        <w:t> </w:t>
      </w:r>
      <w:r w:rsidR="002217F0" w:rsidRPr="00162A1E">
        <w:rPr>
          <w:lang w:eastAsia="zh-CN"/>
        </w:rPr>
        <w:t xml:space="preserve">3 has subscribed to </w:t>
      </w:r>
      <w:bookmarkStart w:id="2590" w:name="_Hlk180076345"/>
      <w:r w:rsidR="002217F0" w:rsidRPr="00162A1E">
        <w:rPr>
          <w:lang w:eastAsia="zh-CN"/>
        </w:rPr>
        <w:t>MC service client</w:t>
      </w:r>
      <w:r w:rsidR="002217F0">
        <w:rPr>
          <w:lang w:eastAsia="zh-CN"/>
        </w:rPr>
        <w:t> </w:t>
      </w:r>
      <w:r w:rsidR="002217F0" w:rsidRPr="00162A1E">
        <w:rPr>
          <w:lang w:eastAsia="zh-CN"/>
        </w:rPr>
        <w:t xml:space="preserve">1 </w:t>
      </w:r>
      <w:bookmarkEnd w:id="2590"/>
      <w:r w:rsidR="002217F0" w:rsidRPr="00162A1E">
        <w:rPr>
          <w:lang w:eastAsia="zh-CN"/>
        </w:rPr>
        <w:t xml:space="preserve">as described in </w:t>
      </w:r>
      <w:r w:rsidR="002217F0">
        <w:rPr>
          <w:lang w:eastAsia="zh-CN"/>
        </w:rPr>
        <w:t>clause </w:t>
      </w:r>
      <w:r w:rsidR="002217F0" w:rsidRPr="00162A1E">
        <w:rPr>
          <w:lang w:eastAsia="zh-CN"/>
        </w:rPr>
        <w:t>10.9.3.5 and has applied location reporting triggers in MC service client</w:t>
      </w:r>
      <w:r w:rsidR="002217F0">
        <w:rPr>
          <w:lang w:eastAsia="zh-CN"/>
        </w:rPr>
        <w:t> </w:t>
      </w:r>
      <w:r w:rsidR="002217F0" w:rsidRPr="00162A1E">
        <w:rPr>
          <w:lang w:eastAsia="zh-CN"/>
        </w:rPr>
        <w:t xml:space="preserve">1 as described in </w:t>
      </w:r>
      <w:r w:rsidR="002217F0">
        <w:rPr>
          <w:lang w:eastAsia="zh-CN"/>
        </w:rPr>
        <w:t>clause </w:t>
      </w:r>
      <w:r w:rsidR="002217F0" w:rsidRPr="00162A1E">
        <w:rPr>
          <w:lang w:eastAsia="zh-CN"/>
        </w:rPr>
        <w:t>10.9.3.3.</w:t>
      </w:r>
    </w:p>
    <w:p w14:paraId="5B95581E" w14:textId="77777777" w:rsidR="002217F0" w:rsidRPr="00162A1E" w:rsidRDefault="002217F0" w:rsidP="002217F0">
      <w:pPr>
        <w:pStyle w:val="TH"/>
        <w:rPr>
          <w:lang w:eastAsia="zh-CN"/>
        </w:rPr>
      </w:pPr>
      <w:r w:rsidRPr="00162A1E">
        <w:object w:dxaOrig="8375" w:dyaOrig="5148" w14:anchorId="6B6C8E0E">
          <v:shape id="_x0000_i1154" type="#_x0000_t75" style="width:419.65pt;height:262.75pt" o:ole="">
            <v:imagedata r:id="rId269" o:title=""/>
          </v:shape>
          <o:OLEObject Type="Embed" ProgID="Visio.Drawing.11" ShapeID="_x0000_i1154" DrawAspect="Content" ObjectID="_1820908964" r:id="rId270"/>
        </w:object>
      </w:r>
    </w:p>
    <w:p w14:paraId="0B625935" w14:textId="34C5524E" w:rsidR="002217F0" w:rsidRPr="00162A1E" w:rsidRDefault="002217F0" w:rsidP="002217F0">
      <w:pPr>
        <w:pStyle w:val="TF"/>
      </w:pPr>
      <w:r w:rsidRPr="00162A1E">
        <w:t xml:space="preserve">Figure </w:t>
      </w:r>
      <w:r>
        <w:t>10.9.3.12</w:t>
      </w:r>
      <w:r w:rsidRPr="00162A1E">
        <w:t>.2-1: Trigger override procedure</w:t>
      </w:r>
    </w:p>
    <w:p w14:paraId="570505B8" w14:textId="2F079D34" w:rsidR="002217F0" w:rsidRPr="00162A1E" w:rsidRDefault="002217F0" w:rsidP="002217F0">
      <w:pPr>
        <w:pStyle w:val="B1"/>
        <w:rPr>
          <w:lang w:eastAsia="zh-CN"/>
        </w:rPr>
      </w:pPr>
      <w:r w:rsidRPr="00162A1E">
        <w:t>1.</w:t>
      </w:r>
      <w:r w:rsidRPr="00162A1E">
        <w:tab/>
        <w:t>Location management</w:t>
      </w:r>
      <w:r w:rsidRPr="00162A1E">
        <w:rPr>
          <w:lang w:eastAsia="zh-CN"/>
        </w:rPr>
        <w:t xml:space="preserve"> client</w:t>
      </w:r>
      <w:r>
        <w:rPr>
          <w:lang w:eastAsia="zh-CN"/>
        </w:rPr>
        <w:t> </w:t>
      </w:r>
      <w:r w:rsidRPr="00162A1E">
        <w:rPr>
          <w:lang w:eastAsia="zh-CN"/>
        </w:rPr>
        <w:t>2 (authorized MC service user) sends a location reporting trigger to the location management server requesting to override the existing triggers of location management client</w:t>
      </w:r>
      <w:r>
        <w:rPr>
          <w:lang w:eastAsia="zh-CN"/>
        </w:rPr>
        <w:t> </w:t>
      </w:r>
      <w:r w:rsidRPr="00162A1E">
        <w:rPr>
          <w:lang w:eastAsia="zh-CN"/>
        </w:rPr>
        <w:t xml:space="preserve">1. </w:t>
      </w:r>
    </w:p>
    <w:p w14:paraId="76B937E9" w14:textId="3DABF1E0" w:rsidR="002217F0" w:rsidRPr="00162A1E" w:rsidRDefault="002217F0" w:rsidP="002217F0">
      <w:pPr>
        <w:pStyle w:val="B1"/>
      </w:pPr>
      <w:r w:rsidRPr="00162A1E">
        <w:t>2.</w:t>
      </w:r>
      <w:r w:rsidRPr="00162A1E">
        <w:tab/>
        <w:t>The location management server checks whether location management client</w:t>
      </w:r>
      <w:r>
        <w:t> </w:t>
      </w:r>
      <w:r w:rsidRPr="00162A1E">
        <w:t>2 is authorized to override existing triggers of location management client</w:t>
      </w:r>
      <w:r>
        <w:t> </w:t>
      </w:r>
      <w:r w:rsidRPr="00162A1E">
        <w:t xml:space="preserve">1. </w:t>
      </w:r>
    </w:p>
    <w:p w14:paraId="3AA2DE34" w14:textId="4D232E71" w:rsidR="002217F0" w:rsidRPr="00162A1E" w:rsidRDefault="002217F0" w:rsidP="002217F0">
      <w:pPr>
        <w:pStyle w:val="B1"/>
      </w:pPr>
      <w:r w:rsidRPr="00162A1E">
        <w:t>3.</w:t>
      </w:r>
      <w:r w:rsidRPr="00162A1E">
        <w:tab/>
        <w:t xml:space="preserve">The location management server stores locally the current location reporting configuration for </w:t>
      </w:r>
      <w:r w:rsidRPr="00162A1E">
        <w:rPr>
          <w:lang w:eastAsia="zh-CN"/>
        </w:rPr>
        <w:t>location management client</w:t>
      </w:r>
      <w:r>
        <w:rPr>
          <w:lang w:eastAsia="zh-CN"/>
        </w:rPr>
        <w:t> </w:t>
      </w:r>
      <w:r w:rsidRPr="00162A1E">
        <w:rPr>
          <w:lang w:eastAsia="zh-CN"/>
        </w:rPr>
        <w:t>1.</w:t>
      </w:r>
    </w:p>
    <w:p w14:paraId="153354C6" w14:textId="4F7FC70A" w:rsidR="002217F0" w:rsidRPr="00162A1E" w:rsidRDefault="002217F0" w:rsidP="002217F0">
      <w:pPr>
        <w:pStyle w:val="B1"/>
        <w:rPr>
          <w:lang w:eastAsia="zh-CN"/>
        </w:rPr>
      </w:pPr>
      <w:r w:rsidRPr="00162A1E">
        <w:t>4.</w:t>
      </w:r>
      <w:r w:rsidRPr="00162A1E">
        <w:tab/>
        <w:t>The location management server initiates an event-triggered location reporting procedure for location management client</w:t>
      </w:r>
      <w:r>
        <w:t> </w:t>
      </w:r>
      <w:r w:rsidRPr="00162A1E">
        <w:t>1, applying the triggers requested by location management client</w:t>
      </w:r>
      <w:r>
        <w:t> </w:t>
      </w:r>
      <w:r w:rsidRPr="00162A1E">
        <w:t>2 without performing aggregation of other trigger requests received from other location management clients</w:t>
      </w:r>
      <w:r w:rsidRPr="00162A1E">
        <w:rPr>
          <w:lang w:eastAsia="zh-CN"/>
        </w:rPr>
        <w:t>.</w:t>
      </w:r>
    </w:p>
    <w:p w14:paraId="6D47E846" w14:textId="3D53E7A9" w:rsidR="002217F0" w:rsidRPr="00162A1E" w:rsidRDefault="002217F0" w:rsidP="002217F0">
      <w:pPr>
        <w:pStyle w:val="B1"/>
        <w:rPr>
          <w:lang w:eastAsia="zh-CN"/>
        </w:rPr>
      </w:pPr>
      <w:r w:rsidRPr="00162A1E">
        <w:rPr>
          <w:lang w:eastAsia="zh-CN"/>
        </w:rPr>
        <w:t>5.</w:t>
      </w:r>
      <w:r w:rsidRPr="00162A1E">
        <w:rPr>
          <w:lang w:eastAsia="zh-CN"/>
        </w:rPr>
        <w:tab/>
        <w:t>The location management server informs location management client</w:t>
      </w:r>
      <w:r>
        <w:rPr>
          <w:lang w:eastAsia="zh-CN"/>
        </w:rPr>
        <w:t> </w:t>
      </w:r>
      <w:r w:rsidRPr="00162A1E">
        <w:rPr>
          <w:lang w:eastAsia="zh-CN"/>
        </w:rPr>
        <w:t>3 about the location reporting trigger override by sending a location reporting trigger override indication.</w:t>
      </w:r>
    </w:p>
    <w:p w14:paraId="7AA6B60B" w14:textId="1D4E4995" w:rsidR="002217F0" w:rsidRPr="00162A1E" w:rsidRDefault="002217F0" w:rsidP="002217F0">
      <w:pPr>
        <w:pStyle w:val="NO"/>
        <w:rPr>
          <w:lang w:eastAsia="zh-CN"/>
        </w:rPr>
      </w:pPr>
      <w:r w:rsidRPr="00162A1E">
        <w:rPr>
          <w:lang w:eastAsia="zh-CN"/>
        </w:rPr>
        <w:t>NOTE 1:</w:t>
      </w:r>
      <w:r w:rsidRPr="00162A1E">
        <w:rPr>
          <w:lang w:eastAsia="zh-CN"/>
        </w:rPr>
        <w:tab/>
        <w:t>Location management clients that newly subscribe to location reports from MC service client</w:t>
      </w:r>
      <w:r>
        <w:rPr>
          <w:lang w:eastAsia="zh-CN"/>
        </w:rPr>
        <w:t> </w:t>
      </w:r>
      <w:r w:rsidRPr="00162A1E">
        <w:rPr>
          <w:lang w:eastAsia="zh-CN"/>
        </w:rPr>
        <w:t>1 will receive a Location reporting trigger override indication at subscription until the trigger override for location management client</w:t>
      </w:r>
      <w:r>
        <w:rPr>
          <w:lang w:eastAsia="zh-CN"/>
        </w:rPr>
        <w:t> </w:t>
      </w:r>
      <w:r w:rsidRPr="00162A1E">
        <w:rPr>
          <w:lang w:eastAsia="zh-CN"/>
        </w:rPr>
        <w:t>1 is cancelled.</w:t>
      </w:r>
    </w:p>
    <w:p w14:paraId="68A2C47F" w14:textId="741FCF9D" w:rsidR="002217F0" w:rsidRPr="00162A1E" w:rsidRDefault="002217F0" w:rsidP="002217F0">
      <w:pPr>
        <w:pStyle w:val="NO"/>
        <w:rPr>
          <w:lang w:eastAsia="zh-CN"/>
        </w:rPr>
      </w:pPr>
      <w:r w:rsidRPr="00162A1E">
        <w:rPr>
          <w:lang w:eastAsia="zh-CN"/>
        </w:rPr>
        <w:t>NOTE 2:</w:t>
      </w:r>
      <w:r w:rsidRPr="00162A1E">
        <w:rPr>
          <w:lang w:eastAsia="zh-CN"/>
        </w:rPr>
        <w:tab/>
        <w:t>The location management server will apply newly initiated trigger requests for location management client</w:t>
      </w:r>
      <w:r>
        <w:rPr>
          <w:lang w:eastAsia="zh-CN"/>
        </w:rPr>
        <w:t> </w:t>
      </w:r>
      <w:r w:rsidRPr="00162A1E">
        <w:rPr>
          <w:lang w:eastAsia="zh-CN"/>
        </w:rPr>
        <w:t>1 only to the stored configuration until the trigger override for location management client</w:t>
      </w:r>
      <w:r>
        <w:rPr>
          <w:lang w:eastAsia="zh-CN"/>
        </w:rPr>
        <w:t> </w:t>
      </w:r>
      <w:r w:rsidRPr="00162A1E">
        <w:rPr>
          <w:lang w:eastAsia="zh-CN"/>
        </w:rPr>
        <w:t>1 is cancelled.</w:t>
      </w:r>
    </w:p>
    <w:p w14:paraId="475929C2" w14:textId="07D53595" w:rsidR="002217F0" w:rsidRPr="00162A1E" w:rsidRDefault="002217F0" w:rsidP="002217F0">
      <w:pPr>
        <w:pStyle w:val="Heading5"/>
      </w:pPr>
      <w:bookmarkStart w:id="2591" w:name="_Toc210293521"/>
      <w:r>
        <w:lastRenderedPageBreak/>
        <w:t>10.9.3.12</w:t>
      </w:r>
      <w:r w:rsidRPr="00162A1E">
        <w:t>.3</w:t>
      </w:r>
      <w:r w:rsidRPr="00162A1E">
        <w:tab/>
        <w:t>Cancel location reporting trigger override procedure</w:t>
      </w:r>
      <w:bookmarkEnd w:id="2591"/>
    </w:p>
    <w:p w14:paraId="42A3C75A" w14:textId="24EBA66D" w:rsidR="002217F0" w:rsidRPr="00162A1E" w:rsidRDefault="002217F0" w:rsidP="002217F0">
      <w:pPr>
        <w:pStyle w:val="NO"/>
      </w:pPr>
      <w:r w:rsidRPr="00162A1E">
        <w:t>NOTE:</w:t>
      </w:r>
      <w:r>
        <w:tab/>
      </w:r>
      <w:r w:rsidRPr="00162A1E">
        <w:t>This procedure is valid for single MC system operation only.</w:t>
      </w:r>
    </w:p>
    <w:p w14:paraId="2023934D" w14:textId="4BB8573D" w:rsidR="002217F0" w:rsidRPr="00162A1E" w:rsidRDefault="002217F0" w:rsidP="002217F0">
      <w:pPr>
        <w:rPr>
          <w:lang w:eastAsia="zh-CN"/>
        </w:rPr>
      </w:pPr>
      <w:r w:rsidRPr="00162A1E">
        <w:rPr>
          <w:rFonts w:hint="eastAsia"/>
          <w:lang w:eastAsia="zh-CN"/>
        </w:rPr>
        <w:t>Figure</w:t>
      </w:r>
      <w:r>
        <w:rPr>
          <w:lang w:eastAsia="zh-CN"/>
        </w:rPr>
        <w:t> </w:t>
      </w:r>
      <w:r>
        <w:rPr>
          <w:rFonts w:hint="eastAsia"/>
          <w:lang w:eastAsia="zh-CN"/>
        </w:rPr>
        <w:t>10.9.3.12</w:t>
      </w:r>
      <w:r w:rsidRPr="00162A1E">
        <w:rPr>
          <w:lang w:eastAsia="zh-CN"/>
        </w:rPr>
        <w:t>.3</w:t>
      </w:r>
      <w:r w:rsidRPr="00162A1E">
        <w:rPr>
          <w:rFonts w:hint="eastAsia"/>
          <w:lang w:eastAsia="zh-CN"/>
        </w:rPr>
        <w:t xml:space="preserve">-1 illustrates the high level procedure of </w:t>
      </w:r>
      <w:r w:rsidRPr="00162A1E">
        <w:rPr>
          <w:lang w:eastAsia="zh-CN"/>
        </w:rPr>
        <w:t>cancel trigger override</w:t>
      </w:r>
      <w:r w:rsidRPr="00162A1E">
        <w:rPr>
          <w:rFonts w:hint="eastAsia"/>
          <w:lang w:eastAsia="zh-CN"/>
        </w:rPr>
        <w:t>.</w:t>
      </w:r>
    </w:p>
    <w:p w14:paraId="0FD6AF04" w14:textId="77777777" w:rsidR="002217F0" w:rsidRPr="00162A1E" w:rsidRDefault="002217F0" w:rsidP="002217F0">
      <w:pPr>
        <w:rPr>
          <w:lang w:eastAsia="zh-CN"/>
        </w:rPr>
      </w:pPr>
      <w:r w:rsidRPr="00162A1E">
        <w:rPr>
          <w:lang w:eastAsia="zh-CN"/>
        </w:rPr>
        <w:t>Pre-conditions:</w:t>
      </w:r>
    </w:p>
    <w:p w14:paraId="3A04EF37" w14:textId="111059B2" w:rsidR="002217F0" w:rsidRPr="00162A1E" w:rsidRDefault="002217F0" w:rsidP="002217F0">
      <w:pPr>
        <w:pStyle w:val="B1"/>
        <w:rPr>
          <w:lang w:eastAsia="zh-CN"/>
        </w:rPr>
      </w:pPr>
      <w:r w:rsidRPr="00162A1E">
        <w:rPr>
          <w:lang w:eastAsia="zh-CN"/>
        </w:rPr>
        <w:t>1.</w:t>
      </w:r>
      <w:r w:rsidRPr="00162A1E">
        <w:rPr>
          <w:lang w:eastAsia="zh-CN"/>
        </w:rPr>
        <w:tab/>
        <w:t>MC service client</w:t>
      </w:r>
      <w:r>
        <w:rPr>
          <w:lang w:eastAsia="zh-CN"/>
        </w:rPr>
        <w:t> </w:t>
      </w:r>
      <w:r w:rsidRPr="00162A1E">
        <w:rPr>
          <w:lang w:eastAsia="zh-CN"/>
        </w:rPr>
        <w:t>3 has subscribed to MC service client</w:t>
      </w:r>
      <w:r>
        <w:rPr>
          <w:lang w:eastAsia="zh-CN"/>
        </w:rPr>
        <w:t> </w:t>
      </w:r>
      <w:r w:rsidRPr="00162A1E">
        <w:rPr>
          <w:lang w:eastAsia="zh-CN"/>
        </w:rPr>
        <w:t xml:space="preserve">1 as described in </w:t>
      </w:r>
      <w:r>
        <w:rPr>
          <w:lang w:eastAsia="zh-CN"/>
        </w:rPr>
        <w:t>clause </w:t>
      </w:r>
      <w:r w:rsidRPr="00162A1E">
        <w:rPr>
          <w:lang w:eastAsia="zh-CN"/>
        </w:rPr>
        <w:t>10.9.3.5 and has applied location reporting triggers in MC service client</w:t>
      </w:r>
      <w:r>
        <w:rPr>
          <w:lang w:eastAsia="zh-CN"/>
        </w:rPr>
        <w:t> </w:t>
      </w:r>
      <w:r w:rsidRPr="00162A1E">
        <w:rPr>
          <w:lang w:eastAsia="zh-CN"/>
        </w:rPr>
        <w:t xml:space="preserve">1 as described in </w:t>
      </w:r>
      <w:r>
        <w:rPr>
          <w:lang w:eastAsia="zh-CN"/>
        </w:rPr>
        <w:t>clause </w:t>
      </w:r>
      <w:r w:rsidRPr="00162A1E">
        <w:rPr>
          <w:lang w:eastAsia="zh-CN"/>
        </w:rPr>
        <w:t>10.9.3.3.</w:t>
      </w:r>
    </w:p>
    <w:p w14:paraId="6A59E4BF" w14:textId="421A0C42" w:rsidR="002217F0" w:rsidRPr="00162A1E" w:rsidRDefault="002217F0" w:rsidP="002217F0">
      <w:pPr>
        <w:pStyle w:val="B1"/>
        <w:rPr>
          <w:lang w:eastAsia="zh-CN"/>
        </w:rPr>
      </w:pPr>
      <w:r w:rsidRPr="00162A1E">
        <w:t>2.</w:t>
      </w:r>
      <w:r w:rsidRPr="00162A1E">
        <w:tab/>
      </w:r>
      <w:r w:rsidRPr="00162A1E">
        <w:rPr>
          <w:lang w:eastAsia="zh-CN"/>
        </w:rPr>
        <w:t xml:space="preserve">Previously MC service </w:t>
      </w:r>
      <w:r w:rsidRPr="00162A1E">
        <w:t>client</w:t>
      </w:r>
      <w:r>
        <w:rPr>
          <w:lang w:eastAsia="zh-CN"/>
        </w:rPr>
        <w:t> </w:t>
      </w:r>
      <w:r w:rsidRPr="00162A1E">
        <w:rPr>
          <w:lang w:eastAsia="zh-CN"/>
        </w:rPr>
        <w:t xml:space="preserve">2 has </w:t>
      </w:r>
      <w:r w:rsidRPr="00162A1E">
        <w:t>initiated</w:t>
      </w:r>
      <w:r w:rsidRPr="00162A1E">
        <w:rPr>
          <w:lang w:eastAsia="zh-CN"/>
        </w:rPr>
        <w:t xml:space="preserve"> a trigger override procedure for MC service client</w:t>
      </w:r>
      <w:r>
        <w:rPr>
          <w:lang w:eastAsia="zh-CN"/>
        </w:rPr>
        <w:t> </w:t>
      </w:r>
      <w:r w:rsidRPr="00162A1E">
        <w:rPr>
          <w:lang w:eastAsia="zh-CN"/>
        </w:rPr>
        <w:t xml:space="preserve">1 as described in </w:t>
      </w:r>
      <w:r>
        <w:rPr>
          <w:lang w:eastAsia="zh-CN"/>
        </w:rPr>
        <w:t>clause 10.9.3.12</w:t>
      </w:r>
      <w:r w:rsidRPr="00162A1E">
        <w:rPr>
          <w:lang w:eastAsia="zh-CN"/>
        </w:rPr>
        <w:t>.</w:t>
      </w:r>
    </w:p>
    <w:p w14:paraId="15A97670" w14:textId="77777777" w:rsidR="002217F0" w:rsidRPr="00162A1E" w:rsidRDefault="002217F0" w:rsidP="002217F0">
      <w:pPr>
        <w:pStyle w:val="B1"/>
        <w:ind w:left="644" w:firstLine="0"/>
        <w:rPr>
          <w:lang w:eastAsia="zh-CN"/>
        </w:rPr>
      </w:pPr>
    </w:p>
    <w:p w14:paraId="2131749D" w14:textId="77777777" w:rsidR="002217F0" w:rsidRPr="00162A1E" w:rsidRDefault="002217F0" w:rsidP="002217F0">
      <w:pPr>
        <w:pStyle w:val="TH"/>
        <w:rPr>
          <w:lang w:eastAsia="zh-CN"/>
        </w:rPr>
      </w:pPr>
      <w:r w:rsidRPr="00162A1E">
        <w:object w:dxaOrig="8208" w:dyaOrig="5160" w14:anchorId="3E929105">
          <v:shape id="_x0000_i1155" type="#_x0000_t75" style="width:411.05pt;height:262.2pt" o:ole="">
            <v:imagedata r:id="rId271" o:title=""/>
          </v:shape>
          <o:OLEObject Type="Embed" ProgID="Visio.Drawing.11" ShapeID="_x0000_i1155" DrawAspect="Content" ObjectID="_1820908965" r:id="rId272"/>
        </w:object>
      </w:r>
    </w:p>
    <w:p w14:paraId="01538148" w14:textId="591AA99E" w:rsidR="002217F0" w:rsidRPr="00162A1E" w:rsidRDefault="002217F0" w:rsidP="002217F0">
      <w:pPr>
        <w:pStyle w:val="TF"/>
      </w:pPr>
      <w:r w:rsidRPr="00162A1E">
        <w:t xml:space="preserve">Figure </w:t>
      </w:r>
      <w:r>
        <w:t>10.9.3.12</w:t>
      </w:r>
      <w:r w:rsidRPr="00162A1E">
        <w:t>.3-1: Cancel trigger override procedure</w:t>
      </w:r>
    </w:p>
    <w:p w14:paraId="7B935D40" w14:textId="24E51CD2" w:rsidR="002217F0" w:rsidRPr="00162A1E" w:rsidRDefault="002217F0" w:rsidP="002217F0">
      <w:pPr>
        <w:pStyle w:val="B1"/>
        <w:rPr>
          <w:lang w:eastAsia="zh-CN"/>
        </w:rPr>
      </w:pPr>
      <w:r w:rsidRPr="00162A1E">
        <w:t>1.</w:t>
      </w:r>
      <w:r w:rsidRPr="00162A1E">
        <w:tab/>
        <w:t>Location management</w:t>
      </w:r>
      <w:r w:rsidRPr="00162A1E">
        <w:rPr>
          <w:lang w:eastAsia="zh-CN"/>
        </w:rPr>
        <w:t xml:space="preserve"> client</w:t>
      </w:r>
      <w:r>
        <w:rPr>
          <w:lang w:eastAsia="zh-CN"/>
        </w:rPr>
        <w:t> </w:t>
      </w:r>
      <w:r w:rsidRPr="00162A1E">
        <w:rPr>
          <w:lang w:eastAsia="zh-CN"/>
        </w:rPr>
        <w:t>2 (authorized MC service user) sends a location reporting trigger to the location management server requesting to cancel the trigger override for location management client</w:t>
      </w:r>
      <w:r>
        <w:rPr>
          <w:lang w:eastAsia="zh-CN"/>
        </w:rPr>
        <w:t> </w:t>
      </w:r>
      <w:r w:rsidRPr="00162A1E">
        <w:rPr>
          <w:lang w:eastAsia="zh-CN"/>
        </w:rPr>
        <w:t xml:space="preserve">1. </w:t>
      </w:r>
    </w:p>
    <w:p w14:paraId="5F6D65FF" w14:textId="47179D9B" w:rsidR="002217F0" w:rsidRPr="00162A1E" w:rsidRDefault="002217F0" w:rsidP="002217F0">
      <w:pPr>
        <w:pStyle w:val="B1"/>
      </w:pPr>
      <w:r w:rsidRPr="00162A1E">
        <w:t>2.</w:t>
      </w:r>
      <w:r w:rsidRPr="00162A1E">
        <w:tab/>
        <w:t>The location management server checks whether location management client</w:t>
      </w:r>
      <w:r>
        <w:t> </w:t>
      </w:r>
      <w:r w:rsidRPr="00162A1E">
        <w:t>2 is authorized to override the existing triggers of location management client</w:t>
      </w:r>
      <w:r>
        <w:t> </w:t>
      </w:r>
      <w:r w:rsidRPr="00162A1E">
        <w:t xml:space="preserve">1. </w:t>
      </w:r>
    </w:p>
    <w:p w14:paraId="02EED5DC" w14:textId="278576F0" w:rsidR="002217F0" w:rsidRPr="00162A1E" w:rsidRDefault="002217F0" w:rsidP="002217F0">
      <w:pPr>
        <w:pStyle w:val="B1"/>
      </w:pPr>
      <w:r w:rsidRPr="00162A1E">
        <w:t>3.</w:t>
      </w:r>
      <w:r w:rsidRPr="00162A1E">
        <w:tab/>
        <w:t xml:space="preserve">The location management server retrieves the location reporting configuration for </w:t>
      </w:r>
      <w:r w:rsidRPr="00162A1E">
        <w:rPr>
          <w:lang w:eastAsia="zh-CN"/>
        </w:rPr>
        <w:t>location management client</w:t>
      </w:r>
      <w:r>
        <w:rPr>
          <w:lang w:eastAsia="zh-CN"/>
        </w:rPr>
        <w:t> </w:t>
      </w:r>
      <w:r w:rsidRPr="00162A1E">
        <w:rPr>
          <w:lang w:eastAsia="zh-CN"/>
        </w:rPr>
        <w:t>1 which was stored locally</w:t>
      </w:r>
      <w:r w:rsidRPr="00162A1E">
        <w:t>.</w:t>
      </w:r>
    </w:p>
    <w:p w14:paraId="1F8F13D1" w14:textId="3E6FA8C1" w:rsidR="002217F0" w:rsidRPr="00162A1E" w:rsidRDefault="002217F0" w:rsidP="002217F0">
      <w:pPr>
        <w:pStyle w:val="B1"/>
        <w:rPr>
          <w:lang w:eastAsia="zh-CN"/>
        </w:rPr>
      </w:pPr>
      <w:r w:rsidRPr="00162A1E">
        <w:t>4.</w:t>
      </w:r>
      <w:r w:rsidRPr="00162A1E">
        <w:tab/>
        <w:t>The location management server initiates an event-triggered location reporting procedure for location management client</w:t>
      </w:r>
      <w:r>
        <w:t> </w:t>
      </w:r>
      <w:r w:rsidRPr="00162A1E">
        <w:t>1, restoring the triggers that were retrieved in step</w:t>
      </w:r>
      <w:r>
        <w:t> </w:t>
      </w:r>
      <w:r w:rsidRPr="00162A1E">
        <w:t>3</w:t>
      </w:r>
      <w:r w:rsidRPr="00162A1E">
        <w:rPr>
          <w:lang w:eastAsia="zh-CN"/>
        </w:rPr>
        <w:t>.</w:t>
      </w:r>
    </w:p>
    <w:p w14:paraId="4EF809ED" w14:textId="6CD8D404" w:rsidR="002217F0" w:rsidRPr="00162A1E" w:rsidRDefault="002217F0" w:rsidP="002217F0">
      <w:pPr>
        <w:pStyle w:val="B1"/>
        <w:rPr>
          <w:lang w:eastAsia="zh-CN"/>
        </w:rPr>
      </w:pPr>
      <w:r w:rsidRPr="00162A1E">
        <w:rPr>
          <w:lang w:eastAsia="zh-CN"/>
        </w:rPr>
        <w:t>5.</w:t>
      </w:r>
      <w:r w:rsidRPr="00162A1E">
        <w:rPr>
          <w:lang w:eastAsia="zh-CN"/>
        </w:rPr>
        <w:tab/>
        <w:t xml:space="preserve">The location management server informs location management </w:t>
      </w:r>
      <w:r w:rsidR="007F62EB">
        <w:rPr>
          <w:lang w:eastAsia="zh-CN"/>
        </w:rPr>
        <w:t>client </w:t>
      </w:r>
      <w:r w:rsidRPr="00162A1E">
        <w:rPr>
          <w:lang w:eastAsia="zh-CN"/>
        </w:rPr>
        <w:t>3 about the cancellation of the location reporting trigger override by sending a location reporting cancel trigger override indication.</w:t>
      </w:r>
    </w:p>
    <w:p w14:paraId="4C4FF911" w14:textId="77777777" w:rsidR="008D2684" w:rsidRPr="00526FC3" w:rsidRDefault="008D2684" w:rsidP="008D2684">
      <w:pPr>
        <w:pStyle w:val="Heading2"/>
      </w:pPr>
      <w:bookmarkStart w:id="2592" w:name="_Toc210293522"/>
      <w:r w:rsidRPr="00526FC3">
        <w:lastRenderedPageBreak/>
        <w:t>10.10</w:t>
      </w:r>
      <w:r w:rsidRPr="00526FC3">
        <w:tab/>
        <w:t>Emergency Alert</w:t>
      </w:r>
      <w:bookmarkEnd w:id="2573"/>
      <w:bookmarkEnd w:id="2574"/>
      <w:bookmarkEnd w:id="2592"/>
    </w:p>
    <w:p w14:paraId="3312EFEC" w14:textId="77777777" w:rsidR="008D2684" w:rsidRPr="00526FC3" w:rsidRDefault="008D2684" w:rsidP="008D2684">
      <w:pPr>
        <w:pStyle w:val="Heading3"/>
      </w:pPr>
      <w:bookmarkStart w:id="2593" w:name="_Toc468105550"/>
      <w:bookmarkStart w:id="2594" w:name="_Toc468110645"/>
      <w:bookmarkStart w:id="2595" w:name="_Toc210293523"/>
      <w:r w:rsidRPr="00526FC3">
        <w:t>10.10.1</w:t>
      </w:r>
      <w:r w:rsidRPr="00526FC3">
        <w:tab/>
        <w:t>On-network emergency alert</w:t>
      </w:r>
      <w:bookmarkEnd w:id="2593"/>
      <w:bookmarkEnd w:id="2594"/>
      <w:bookmarkEnd w:id="2595"/>
    </w:p>
    <w:p w14:paraId="788AF60A" w14:textId="77777777" w:rsidR="008D2684" w:rsidRPr="00526FC3" w:rsidRDefault="008D2684" w:rsidP="008D2684">
      <w:pPr>
        <w:pStyle w:val="Heading4"/>
      </w:pPr>
      <w:bookmarkStart w:id="2596" w:name="_Toc468105551"/>
      <w:bookmarkStart w:id="2597" w:name="_Toc468110646"/>
      <w:bookmarkStart w:id="2598" w:name="_Toc210293524"/>
      <w:r w:rsidRPr="00526FC3">
        <w:t>10.10.1.1</w:t>
      </w:r>
      <w:r w:rsidRPr="00526FC3">
        <w:tab/>
        <w:t>General</w:t>
      </w:r>
      <w:bookmarkEnd w:id="2596"/>
      <w:bookmarkEnd w:id="2597"/>
      <w:bookmarkEnd w:id="2598"/>
    </w:p>
    <w:p w14:paraId="060DDE83" w14:textId="77777777" w:rsidR="008D2684" w:rsidRPr="00526FC3" w:rsidRDefault="008D2684" w:rsidP="008D2684">
      <w:r w:rsidRPr="00526FC3">
        <w:t>The following subclauses specify the procedures for emergency alert initiation</w:t>
      </w:r>
      <w:r>
        <w:t>,</w:t>
      </w:r>
      <w:r w:rsidRPr="00526FC3">
        <w:t xml:space="preserve"> emergency alert cancel</w:t>
      </w:r>
      <w:r>
        <w:t>, entering emergency alert area and leaving emergency alert area</w:t>
      </w:r>
      <w:r w:rsidRPr="00526FC3">
        <w:t xml:space="preserve"> that are utilised by the following MC services:</w:t>
      </w:r>
    </w:p>
    <w:p w14:paraId="5D1E0B40" w14:textId="77777777" w:rsidR="008D2684" w:rsidRDefault="008D2684" w:rsidP="008D2684">
      <w:pPr>
        <w:pStyle w:val="B1"/>
      </w:pPr>
      <w:r w:rsidRPr="00526FC3">
        <w:t>-</w:t>
      </w:r>
      <w:r w:rsidRPr="00526FC3">
        <w:tab/>
      </w:r>
      <w:r>
        <w:t>MCPTT</w:t>
      </w:r>
    </w:p>
    <w:p w14:paraId="64A270E9" w14:textId="77777777" w:rsidR="008D2684" w:rsidRPr="00526FC3" w:rsidRDefault="008D2684" w:rsidP="008D2684">
      <w:pPr>
        <w:pStyle w:val="B1"/>
      </w:pPr>
      <w:r>
        <w:t>-</w:t>
      </w:r>
      <w:r>
        <w:tab/>
      </w:r>
      <w:r w:rsidRPr="00526FC3">
        <w:t>MCVideo</w:t>
      </w:r>
    </w:p>
    <w:p w14:paraId="46D2929B" w14:textId="77777777" w:rsidR="008D2684" w:rsidRPr="00526FC3" w:rsidRDefault="008D2684" w:rsidP="008D2684">
      <w:pPr>
        <w:pStyle w:val="B1"/>
      </w:pPr>
      <w:r w:rsidRPr="00526FC3">
        <w:t>-</w:t>
      </w:r>
      <w:r w:rsidRPr="00526FC3">
        <w:tab/>
        <w:t>MCData</w:t>
      </w:r>
    </w:p>
    <w:p w14:paraId="145A4E0B" w14:textId="77777777" w:rsidR="00C603F6" w:rsidRPr="000532A1" w:rsidRDefault="00C603F6" w:rsidP="00C603F6">
      <w:pPr>
        <w:pStyle w:val="Heading4"/>
        <w:rPr>
          <w:rFonts w:eastAsia="SimSun"/>
        </w:rPr>
      </w:pPr>
      <w:bookmarkStart w:id="2599" w:name="_Toc468105552"/>
      <w:bookmarkStart w:id="2600" w:name="_Toc468110647"/>
      <w:bookmarkStart w:id="2601" w:name="_Toc210293525"/>
      <w:r w:rsidRPr="00526FC3">
        <w:t>10.10.1.1</w:t>
      </w:r>
      <w:r>
        <w:t>A</w:t>
      </w:r>
      <w:r w:rsidRPr="000532A1">
        <w:rPr>
          <w:rFonts w:eastAsia="SimSun"/>
        </w:rPr>
        <w:tab/>
        <w:t>Information flows</w:t>
      </w:r>
      <w:bookmarkEnd w:id="2601"/>
    </w:p>
    <w:p w14:paraId="6770C187" w14:textId="77777777" w:rsidR="00C603F6" w:rsidRPr="00AB5FED" w:rsidRDefault="00C603F6" w:rsidP="00C603F6">
      <w:pPr>
        <w:pStyle w:val="Heading5"/>
      </w:pPr>
      <w:bookmarkStart w:id="2602" w:name="_Toc210293526"/>
      <w:r w:rsidRPr="00526FC3">
        <w:t>10.10.1.1</w:t>
      </w:r>
      <w:r>
        <w:t>A.1</w:t>
      </w:r>
      <w:r w:rsidRPr="00AB5FED">
        <w:tab/>
        <w:t>MC</w:t>
      </w:r>
      <w:r>
        <w:t xml:space="preserve"> service</w:t>
      </w:r>
      <w:r w:rsidRPr="00AB5FED">
        <w:t xml:space="preserve"> emergency alert request</w:t>
      </w:r>
      <w:bookmarkEnd w:id="2602"/>
    </w:p>
    <w:p w14:paraId="6BBD4776" w14:textId="77777777" w:rsidR="00C603F6" w:rsidRPr="00AB5FED" w:rsidRDefault="00C603F6" w:rsidP="00C603F6">
      <w:r w:rsidRPr="00AB5FED">
        <w:t>Table </w:t>
      </w:r>
      <w:r w:rsidRPr="00A457BF">
        <w:t>10.10.1.1A</w:t>
      </w:r>
      <w:r>
        <w:t>.1</w:t>
      </w:r>
      <w:r w:rsidRPr="00AB5FED">
        <w:t>-1 describes the information flow MC</w:t>
      </w:r>
      <w:r>
        <w:t xml:space="preserve"> service</w:t>
      </w:r>
      <w:r w:rsidRPr="00AB5FED">
        <w:t xml:space="preserve"> emergency alert request from the MC</w:t>
      </w:r>
      <w:r>
        <w:t xml:space="preserve"> service</w:t>
      </w:r>
      <w:r w:rsidRPr="00AB5FED">
        <w:t xml:space="preserve"> client to the MC</w:t>
      </w:r>
      <w:r>
        <w:t xml:space="preserve"> service</w:t>
      </w:r>
      <w:r w:rsidRPr="00D2624C">
        <w:t xml:space="preserve"> server</w:t>
      </w:r>
      <w:r w:rsidRPr="00A64E65">
        <w:t xml:space="preserve"> </w:t>
      </w:r>
      <w:r>
        <w:t xml:space="preserve">and </w:t>
      </w:r>
      <w:r w:rsidRPr="00DC4AEF">
        <w:t>from the MC</w:t>
      </w:r>
      <w:r>
        <w:t xml:space="preserve"> service</w:t>
      </w:r>
      <w:r w:rsidRPr="00DC4AEF">
        <w:t xml:space="preserve"> server to the MC</w:t>
      </w:r>
      <w:r>
        <w:t xml:space="preserve"> service</w:t>
      </w:r>
      <w:r w:rsidRPr="00DC4AEF">
        <w:t xml:space="preserve"> client</w:t>
      </w:r>
      <w:r w:rsidRPr="00AB5FED">
        <w:t>.</w:t>
      </w:r>
    </w:p>
    <w:p w14:paraId="576B5787" w14:textId="7200061A" w:rsidR="00C603F6" w:rsidRPr="00AB5FED" w:rsidRDefault="00C603F6" w:rsidP="00C603F6">
      <w:pPr>
        <w:pStyle w:val="TH"/>
      </w:pPr>
      <w:r w:rsidRPr="00AB5FED">
        <w:t>Table </w:t>
      </w:r>
      <w:r w:rsidRPr="00A457BF">
        <w:t>10.10.1.1A</w:t>
      </w:r>
      <w:r>
        <w:t>.1</w:t>
      </w:r>
      <w:r w:rsidRPr="00AB5FED">
        <w:t>-1</w:t>
      </w:r>
      <w:r>
        <w:t>:</w:t>
      </w:r>
      <w:r w:rsidRPr="00AB5FED">
        <w:t xml:space="preserve"> MC</w:t>
      </w:r>
      <w:r>
        <w:t xml:space="preserve"> service</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F6500B1" w14:textId="77777777" w:rsidTr="000B7A47">
        <w:trPr>
          <w:jc w:val="center"/>
        </w:trPr>
        <w:tc>
          <w:tcPr>
            <w:tcW w:w="2405" w:type="dxa"/>
            <w:tcMar>
              <w:top w:w="0" w:type="dxa"/>
              <w:left w:w="108" w:type="dxa"/>
              <w:bottom w:w="0" w:type="dxa"/>
              <w:right w:w="108" w:type="dxa"/>
            </w:tcMar>
            <w:hideMark/>
          </w:tcPr>
          <w:p w14:paraId="4C09B1F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AFDBF27"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39B1442" w14:textId="77777777" w:rsidR="00C603F6" w:rsidRPr="00AB5FED" w:rsidRDefault="00C603F6" w:rsidP="000B7A47">
            <w:pPr>
              <w:pStyle w:val="TAH"/>
            </w:pPr>
            <w:r w:rsidRPr="00AB5FED">
              <w:t>Description</w:t>
            </w:r>
          </w:p>
        </w:tc>
      </w:tr>
      <w:tr w:rsidR="00C603F6" w:rsidRPr="00AB5FED" w14:paraId="6CBF0288" w14:textId="77777777" w:rsidTr="000B7A47">
        <w:trPr>
          <w:jc w:val="center"/>
        </w:trPr>
        <w:tc>
          <w:tcPr>
            <w:tcW w:w="2405" w:type="dxa"/>
            <w:tcMar>
              <w:top w:w="0" w:type="dxa"/>
              <w:left w:w="108" w:type="dxa"/>
              <w:bottom w:w="0" w:type="dxa"/>
              <w:right w:w="108" w:type="dxa"/>
            </w:tcMar>
            <w:hideMark/>
          </w:tcPr>
          <w:p w14:paraId="70D86289"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849129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65BD9CA" w14:textId="77777777" w:rsidR="00C603F6" w:rsidRPr="00AB5FED" w:rsidRDefault="00C603F6" w:rsidP="000B7A47">
            <w:pPr>
              <w:pStyle w:val="TAL"/>
            </w:pPr>
            <w:r w:rsidRPr="00AB5FED">
              <w:t>The identity of the alerting party</w:t>
            </w:r>
          </w:p>
        </w:tc>
      </w:tr>
      <w:tr w:rsidR="00C603F6" w:rsidRPr="00AB5FED" w14:paraId="1866997A" w14:textId="77777777" w:rsidTr="000B7A47">
        <w:trPr>
          <w:jc w:val="center"/>
        </w:trPr>
        <w:tc>
          <w:tcPr>
            <w:tcW w:w="2405" w:type="dxa"/>
            <w:tcMar>
              <w:top w:w="0" w:type="dxa"/>
              <w:left w:w="108" w:type="dxa"/>
              <w:bottom w:w="0" w:type="dxa"/>
              <w:right w:w="108" w:type="dxa"/>
            </w:tcMar>
          </w:tcPr>
          <w:p w14:paraId="76D107AD" w14:textId="77777777" w:rsidR="00C603F6" w:rsidRPr="00AB5FED" w:rsidRDefault="00C603F6" w:rsidP="000B7A47">
            <w:pPr>
              <w:pStyle w:val="TAL"/>
            </w:pPr>
            <w:r>
              <w:t>Functional alias</w:t>
            </w:r>
          </w:p>
        </w:tc>
        <w:tc>
          <w:tcPr>
            <w:tcW w:w="1097" w:type="dxa"/>
            <w:tcMar>
              <w:top w:w="0" w:type="dxa"/>
              <w:left w:w="108" w:type="dxa"/>
              <w:bottom w:w="0" w:type="dxa"/>
              <w:right w:w="108" w:type="dxa"/>
            </w:tcMar>
          </w:tcPr>
          <w:p w14:paraId="4C2063D2" w14:textId="77777777" w:rsidR="00C603F6" w:rsidRPr="00AB5FED" w:rsidRDefault="00C603F6" w:rsidP="000B7A47">
            <w:pPr>
              <w:pStyle w:val="TAL"/>
            </w:pPr>
            <w:r>
              <w:t>O</w:t>
            </w:r>
          </w:p>
        </w:tc>
        <w:tc>
          <w:tcPr>
            <w:tcW w:w="2700" w:type="dxa"/>
            <w:tcMar>
              <w:top w:w="0" w:type="dxa"/>
              <w:left w:w="108" w:type="dxa"/>
              <w:bottom w:w="0" w:type="dxa"/>
              <w:right w:w="108" w:type="dxa"/>
            </w:tcMar>
          </w:tcPr>
          <w:p w14:paraId="11A23F64" w14:textId="77777777" w:rsidR="00C603F6" w:rsidRPr="00AB5FED" w:rsidRDefault="00C603F6" w:rsidP="000B7A47">
            <w:pPr>
              <w:pStyle w:val="TAL"/>
            </w:pPr>
            <w:r>
              <w:t>The functional alias of the alerting party</w:t>
            </w:r>
          </w:p>
        </w:tc>
      </w:tr>
      <w:tr w:rsidR="00C603F6" w:rsidRPr="00AB5FED" w14:paraId="2FCDEAB8" w14:textId="77777777" w:rsidTr="000B7A47">
        <w:trPr>
          <w:jc w:val="center"/>
        </w:trPr>
        <w:tc>
          <w:tcPr>
            <w:tcW w:w="2405" w:type="dxa"/>
            <w:tcMar>
              <w:top w:w="0" w:type="dxa"/>
              <w:left w:w="108" w:type="dxa"/>
              <w:bottom w:w="0" w:type="dxa"/>
              <w:right w:w="108" w:type="dxa"/>
            </w:tcMar>
            <w:hideMark/>
          </w:tcPr>
          <w:p w14:paraId="331A8F00"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1CECB6E3"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4030EBAC" w14:textId="77777777" w:rsidR="00C603F6" w:rsidRPr="00AB5FED" w:rsidRDefault="00C603F6" w:rsidP="000B7A47">
            <w:pPr>
              <w:pStyle w:val="TAL"/>
            </w:pPr>
            <w:r w:rsidRPr="00AB5FED">
              <w:t xml:space="preserve">The </w:t>
            </w:r>
            <w:r>
              <w:t xml:space="preserve">target </w:t>
            </w:r>
            <w:r w:rsidRPr="00AB5FED">
              <w:t>MC</w:t>
            </w:r>
            <w:r>
              <w:t xml:space="preserve"> service</w:t>
            </w:r>
            <w:r w:rsidRPr="00AB5FED">
              <w:t xml:space="preserve"> group ID with which the alert is associated</w:t>
            </w:r>
          </w:p>
        </w:tc>
      </w:tr>
      <w:tr w:rsidR="00C603F6" w:rsidRPr="00AB5FED" w14:paraId="4654CBFC" w14:textId="77777777" w:rsidTr="000B7A47">
        <w:trPr>
          <w:jc w:val="center"/>
        </w:trPr>
        <w:tc>
          <w:tcPr>
            <w:tcW w:w="2405" w:type="dxa"/>
            <w:tcMar>
              <w:top w:w="0" w:type="dxa"/>
              <w:left w:w="108" w:type="dxa"/>
              <w:bottom w:w="0" w:type="dxa"/>
              <w:right w:w="108" w:type="dxa"/>
            </w:tcMar>
          </w:tcPr>
          <w:p w14:paraId="09B26864"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1C5B8C1D"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7F1AE875" w14:textId="77777777" w:rsidR="00C603F6" w:rsidRPr="00AB5FED" w:rsidRDefault="00C603F6" w:rsidP="000B7A47">
            <w:pPr>
              <w:pStyle w:val="TAL"/>
            </w:pPr>
            <w:r>
              <w:t>The target MC service ID of the alert.</w:t>
            </w:r>
          </w:p>
        </w:tc>
      </w:tr>
      <w:tr w:rsidR="00C603F6" w:rsidRPr="00AB5FED" w14:paraId="73168538" w14:textId="77777777" w:rsidTr="000B7A47">
        <w:trPr>
          <w:jc w:val="center"/>
        </w:trPr>
        <w:tc>
          <w:tcPr>
            <w:tcW w:w="2405" w:type="dxa"/>
            <w:tcMar>
              <w:top w:w="0" w:type="dxa"/>
              <w:left w:w="108" w:type="dxa"/>
              <w:bottom w:w="0" w:type="dxa"/>
              <w:right w:w="108" w:type="dxa"/>
            </w:tcMar>
          </w:tcPr>
          <w:p w14:paraId="3E226993" w14:textId="77777777" w:rsidR="00C603F6" w:rsidRPr="00AB5FED" w:rsidRDefault="00C603F6" w:rsidP="000B7A47">
            <w:pPr>
              <w:pStyle w:val="TAL"/>
            </w:pPr>
            <w:r>
              <w:t>Organization name</w:t>
            </w:r>
          </w:p>
        </w:tc>
        <w:tc>
          <w:tcPr>
            <w:tcW w:w="1097" w:type="dxa"/>
            <w:tcMar>
              <w:top w:w="0" w:type="dxa"/>
              <w:left w:w="108" w:type="dxa"/>
              <w:bottom w:w="0" w:type="dxa"/>
              <w:right w:w="108" w:type="dxa"/>
            </w:tcMar>
          </w:tcPr>
          <w:p w14:paraId="4938FCE0" w14:textId="77777777" w:rsidR="00C603F6" w:rsidRPr="00AB5FED" w:rsidRDefault="00C603F6" w:rsidP="000B7A47">
            <w:pPr>
              <w:pStyle w:val="TAL"/>
            </w:pPr>
            <w:r>
              <w:t>O</w:t>
            </w:r>
          </w:p>
        </w:tc>
        <w:tc>
          <w:tcPr>
            <w:tcW w:w="2700" w:type="dxa"/>
            <w:tcMar>
              <w:top w:w="0" w:type="dxa"/>
              <w:left w:w="108" w:type="dxa"/>
              <w:bottom w:w="0" w:type="dxa"/>
              <w:right w:w="108" w:type="dxa"/>
            </w:tcMar>
          </w:tcPr>
          <w:p w14:paraId="2A49FA5D" w14:textId="77777777" w:rsidR="00C603F6" w:rsidRPr="00AB5FED" w:rsidRDefault="00C603F6" w:rsidP="000B7A47">
            <w:pPr>
              <w:pStyle w:val="TAL"/>
            </w:pPr>
            <w:r>
              <w:t>The alerting MC service user's mission critical organization name</w:t>
            </w:r>
          </w:p>
        </w:tc>
      </w:tr>
      <w:tr w:rsidR="00C603F6" w:rsidRPr="00AB5FED" w14:paraId="22D19AE3" w14:textId="77777777" w:rsidTr="000B7A47">
        <w:trPr>
          <w:jc w:val="center"/>
        </w:trPr>
        <w:tc>
          <w:tcPr>
            <w:tcW w:w="2405" w:type="dxa"/>
            <w:tcMar>
              <w:top w:w="0" w:type="dxa"/>
              <w:left w:w="108" w:type="dxa"/>
              <w:bottom w:w="0" w:type="dxa"/>
              <w:right w:w="108" w:type="dxa"/>
            </w:tcMar>
            <w:hideMark/>
          </w:tcPr>
          <w:p w14:paraId="4201A177" w14:textId="77777777" w:rsidR="00C603F6" w:rsidRPr="00AB5FED" w:rsidRDefault="00C603F6" w:rsidP="000B7A47">
            <w:pPr>
              <w:pStyle w:val="TAL"/>
            </w:pPr>
            <w:r>
              <w:t>Location</w:t>
            </w:r>
          </w:p>
        </w:tc>
        <w:tc>
          <w:tcPr>
            <w:tcW w:w="1097" w:type="dxa"/>
            <w:tcMar>
              <w:top w:w="0" w:type="dxa"/>
              <w:left w:w="108" w:type="dxa"/>
              <w:bottom w:w="0" w:type="dxa"/>
              <w:right w:w="108" w:type="dxa"/>
            </w:tcMar>
            <w:hideMark/>
          </w:tcPr>
          <w:p w14:paraId="539C3044"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29F478F8" w14:textId="77777777" w:rsidR="00C603F6" w:rsidRPr="00AB5FED" w:rsidRDefault="00C603F6" w:rsidP="000B7A47">
            <w:pPr>
              <w:pStyle w:val="TAL"/>
            </w:pPr>
            <w:r>
              <w:t>The alerting MC service client's location</w:t>
            </w:r>
          </w:p>
        </w:tc>
      </w:tr>
      <w:tr w:rsidR="00C603F6" w:rsidRPr="00AB5FED" w14:paraId="51E89C6E" w14:textId="77777777" w:rsidTr="000B7A47">
        <w:trPr>
          <w:jc w:val="center"/>
        </w:trPr>
        <w:tc>
          <w:tcPr>
            <w:tcW w:w="6202" w:type="dxa"/>
            <w:gridSpan w:val="3"/>
            <w:tcMar>
              <w:top w:w="0" w:type="dxa"/>
              <w:left w:w="108" w:type="dxa"/>
              <w:bottom w:w="0" w:type="dxa"/>
              <w:right w:w="108" w:type="dxa"/>
            </w:tcMar>
          </w:tcPr>
          <w:p w14:paraId="5E2FB34E" w14:textId="77777777" w:rsidR="00C603F6" w:rsidRPr="00A66D82" w:rsidRDefault="00C603F6" w:rsidP="000B7A47">
            <w:pPr>
              <w:pStyle w:val="TAN"/>
            </w:pPr>
            <w:r w:rsidRPr="00A66D82">
              <w:t>NOTE</w:t>
            </w:r>
            <w:r>
              <w:t> 1</w:t>
            </w:r>
            <w:r w:rsidRPr="00A66D82">
              <w:t>:</w:t>
            </w:r>
            <w:r w:rsidRPr="00A66D82">
              <w:tab/>
              <w:t>This information shall be present if the message is requesting a</w:t>
            </w:r>
            <w:r w:rsidRPr="00A66D82">
              <w:rPr>
                <w:lang w:val="en-US"/>
              </w:rPr>
              <w:t>n</w:t>
            </w:r>
            <w:r w:rsidRPr="00A66D82">
              <w:t> MC service emergency alert associated with a group.</w:t>
            </w:r>
          </w:p>
          <w:p w14:paraId="66FEA40E" w14:textId="77777777" w:rsidR="00C603F6"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63C5FEA7" w14:textId="77777777" w:rsidR="00C603F6" w:rsidRDefault="00C603F6" w:rsidP="00C603F6"/>
    <w:p w14:paraId="3DC72C94" w14:textId="77777777" w:rsidR="00C603F6" w:rsidRPr="00AB5FED" w:rsidRDefault="00C603F6" w:rsidP="00C603F6">
      <w:pPr>
        <w:pStyle w:val="Heading5"/>
      </w:pPr>
      <w:bookmarkStart w:id="2603" w:name="_Toc210293527"/>
      <w:r w:rsidRPr="00526FC3">
        <w:t>10.10.1.1</w:t>
      </w:r>
      <w:r>
        <w:t>A.2</w:t>
      </w:r>
      <w:r w:rsidRPr="00AB5FED">
        <w:tab/>
        <w:t>MC</w:t>
      </w:r>
      <w:r>
        <w:t xml:space="preserve"> service</w:t>
      </w:r>
      <w:r w:rsidRPr="00AB5FED">
        <w:t xml:space="preserve"> emergency alert response</w:t>
      </w:r>
      <w:bookmarkEnd w:id="2603"/>
    </w:p>
    <w:p w14:paraId="1D05F06D" w14:textId="77777777" w:rsidR="00C603F6" w:rsidRPr="00AB5FED" w:rsidRDefault="00C603F6" w:rsidP="00C603F6">
      <w:r w:rsidRPr="00AB5FED">
        <w:t>Table </w:t>
      </w:r>
      <w:r w:rsidRPr="00526FC3">
        <w:t>10.10.1.1</w:t>
      </w:r>
      <w:r>
        <w:t>A.2</w:t>
      </w:r>
      <w:r w:rsidRPr="00AB5FED">
        <w:t>-1 describes the information flow MC</w:t>
      </w:r>
      <w:r>
        <w:t xml:space="preserve"> service</w:t>
      </w:r>
      <w:r w:rsidRPr="00AB5FED">
        <w:t xml:space="preserve"> emergency alert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w:t>
      </w:r>
      <w:r>
        <w:t>MC service</w:t>
      </w:r>
      <w:r w:rsidRPr="00AB5FED">
        <w:t xml:space="preserve"> client.</w:t>
      </w:r>
    </w:p>
    <w:p w14:paraId="07E54417" w14:textId="3F7F5ACC" w:rsidR="00C603F6" w:rsidRPr="00AB5FED" w:rsidRDefault="00C603F6" w:rsidP="00C603F6">
      <w:pPr>
        <w:pStyle w:val="TH"/>
      </w:pPr>
      <w:r w:rsidRPr="00AB5FED">
        <w:lastRenderedPageBreak/>
        <w:t>Table </w:t>
      </w:r>
      <w:r w:rsidRPr="00526FC3">
        <w:t>10.10.1.1</w:t>
      </w:r>
      <w:r>
        <w:t>A.2</w:t>
      </w:r>
      <w:r w:rsidRPr="00AB5FED">
        <w:t>-1</w:t>
      </w:r>
      <w:r>
        <w:t>:</w:t>
      </w:r>
      <w:r w:rsidRPr="00AB5FED">
        <w:t xml:space="preserve"> M</w:t>
      </w:r>
      <w:r>
        <w:t>C service</w:t>
      </w:r>
      <w:r w:rsidRPr="00AB5FED">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EAA42F5" w14:textId="77777777" w:rsidTr="000B7A47">
        <w:trPr>
          <w:jc w:val="center"/>
        </w:trPr>
        <w:tc>
          <w:tcPr>
            <w:tcW w:w="2405" w:type="dxa"/>
            <w:tcMar>
              <w:top w:w="0" w:type="dxa"/>
              <w:left w:w="108" w:type="dxa"/>
              <w:bottom w:w="0" w:type="dxa"/>
              <w:right w:w="108" w:type="dxa"/>
            </w:tcMar>
            <w:hideMark/>
          </w:tcPr>
          <w:p w14:paraId="0171EC91"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A8D31B9"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5B93EC7" w14:textId="77777777" w:rsidR="00C603F6" w:rsidRPr="00AB5FED" w:rsidRDefault="00C603F6" w:rsidP="000B7A47">
            <w:pPr>
              <w:pStyle w:val="TAH"/>
            </w:pPr>
            <w:r w:rsidRPr="00AB5FED">
              <w:t>Description</w:t>
            </w:r>
          </w:p>
        </w:tc>
      </w:tr>
      <w:tr w:rsidR="00C603F6" w:rsidRPr="00AB5FED" w14:paraId="2719A0B2" w14:textId="77777777" w:rsidTr="000B7A47">
        <w:trPr>
          <w:jc w:val="center"/>
        </w:trPr>
        <w:tc>
          <w:tcPr>
            <w:tcW w:w="2405" w:type="dxa"/>
            <w:tcMar>
              <w:top w:w="0" w:type="dxa"/>
              <w:left w:w="108" w:type="dxa"/>
              <w:bottom w:w="0" w:type="dxa"/>
              <w:right w:w="108" w:type="dxa"/>
            </w:tcMar>
            <w:hideMark/>
          </w:tcPr>
          <w:p w14:paraId="34D766F4"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46957016"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F9E6D6" w14:textId="77777777" w:rsidR="00C603F6" w:rsidRPr="00AB5FED" w:rsidRDefault="00C603F6" w:rsidP="000B7A47">
            <w:pPr>
              <w:pStyle w:val="TAL"/>
            </w:pPr>
            <w:r w:rsidRPr="00AB5FED">
              <w:t>The identity of the alerting party</w:t>
            </w:r>
          </w:p>
        </w:tc>
      </w:tr>
      <w:tr w:rsidR="00C603F6" w:rsidRPr="00AB5FED" w14:paraId="486EFB29" w14:textId="77777777" w:rsidTr="000B7A47">
        <w:trPr>
          <w:jc w:val="center"/>
        </w:trPr>
        <w:tc>
          <w:tcPr>
            <w:tcW w:w="2405" w:type="dxa"/>
            <w:tcMar>
              <w:top w:w="0" w:type="dxa"/>
              <w:left w:w="108" w:type="dxa"/>
              <w:bottom w:w="0" w:type="dxa"/>
              <w:right w:w="108" w:type="dxa"/>
            </w:tcMar>
            <w:hideMark/>
          </w:tcPr>
          <w:p w14:paraId="1D36975F"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5259CEA8"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5A59F73E" w14:textId="77777777" w:rsidR="00C603F6" w:rsidRPr="00AB5FED" w:rsidRDefault="00C603F6" w:rsidP="000B7A47">
            <w:pPr>
              <w:pStyle w:val="TAL"/>
            </w:pPr>
            <w:r w:rsidRPr="00AB5FED">
              <w:t xml:space="preserve">The </w:t>
            </w:r>
            <w:r>
              <w:t>target</w:t>
            </w:r>
            <w:r w:rsidRPr="00AB5FED">
              <w:t xml:space="preserve"> MC</w:t>
            </w:r>
            <w:r>
              <w:t xml:space="preserve"> service</w:t>
            </w:r>
            <w:r w:rsidRPr="00AB5FED">
              <w:t xml:space="preserve"> group ID with which the alert is associated</w:t>
            </w:r>
          </w:p>
        </w:tc>
      </w:tr>
      <w:tr w:rsidR="00C603F6" w:rsidRPr="00AB5FED" w14:paraId="4BEF3285" w14:textId="77777777" w:rsidTr="000B7A47">
        <w:trPr>
          <w:jc w:val="center"/>
        </w:trPr>
        <w:tc>
          <w:tcPr>
            <w:tcW w:w="2405" w:type="dxa"/>
            <w:tcMar>
              <w:top w:w="0" w:type="dxa"/>
              <w:left w:w="108" w:type="dxa"/>
              <w:bottom w:w="0" w:type="dxa"/>
              <w:right w:w="108" w:type="dxa"/>
            </w:tcMar>
          </w:tcPr>
          <w:p w14:paraId="64A6347A"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57380B54"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1C177BA5" w14:textId="77777777" w:rsidR="00C603F6" w:rsidRPr="00AB5FED" w:rsidRDefault="00C603F6" w:rsidP="000B7A47">
            <w:pPr>
              <w:pStyle w:val="TAL"/>
            </w:pPr>
            <w:r>
              <w:t>The target MC service ID of the alert.</w:t>
            </w:r>
          </w:p>
        </w:tc>
      </w:tr>
      <w:tr w:rsidR="00C603F6" w:rsidRPr="00AB5FED" w14:paraId="5D2DCD81" w14:textId="77777777" w:rsidTr="000B7A47">
        <w:trPr>
          <w:jc w:val="center"/>
        </w:trPr>
        <w:tc>
          <w:tcPr>
            <w:tcW w:w="6202" w:type="dxa"/>
            <w:gridSpan w:val="3"/>
            <w:tcMar>
              <w:top w:w="0" w:type="dxa"/>
              <w:left w:w="108" w:type="dxa"/>
              <w:bottom w:w="0" w:type="dxa"/>
              <w:right w:w="108" w:type="dxa"/>
            </w:tcMar>
          </w:tcPr>
          <w:p w14:paraId="32720065" w14:textId="0F20CE65" w:rsidR="00C603F6" w:rsidRDefault="00C603F6" w:rsidP="000B7A47">
            <w:pPr>
              <w:pStyle w:val="TAN"/>
            </w:pPr>
            <w:r w:rsidRPr="00A66D82">
              <w:t>NOTE</w:t>
            </w:r>
            <w:r>
              <w:t> 1</w:t>
            </w:r>
            <w:r w:rsidRPr="00A66D82">
              <w:t>:</w:t>
            </w:r>
            <w:r w:rsidRPr="00A66D82">
              <w:tab/>
              <w:t>This information shall be present if the message is requesting a</w:t>
            </w:r>
            <w:r>
              <w:t>n</w:t>
            </w:r>
            <w:r w:rsidRPr="00A66D82">
              <w:t> MC service emergency alert associated with a group.</w:t>
            </w:r>
          </w:p>
          <w:p w14:paraId="5A85E1A1" w14:textId="77777777" w:rsidR="00C603F6" w:rsidRPr="00AB5FED"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4131BCE8" w14:textId="77777777" w:rsidR="00C603F6" w:rsidRDefault="00C603F6" w:rsidP="00C603F6"/>
    <w:p w14:paraId="2C28F177" w14:textId="77777777" w:rsidR="00C603F6" w:rsidRPr="00AB5FED" w:rsidRDefault="00C603F6" w:rsidP="00C603F6">
      <w:pPr>
        <w:pStyle w:val="Heading5"/>
      </w:pPr>
      <w:bookmarkStart w:id="2604" w:name="_Toc210293528"/>
      <w:r w:rsidRPr="00526FC3">
        <w:t>10.10.1.1</w:t>
      </w:r>
      <w:r>
        <w:t>A.3</w:t>
      </w:r>
      <w:r w:rsidRPr="00AB5FED">
        <w:tab/>
        <w:t>MC</w:t>
      </w:r>
      <w:r>
        <w:t xml:space="preserve"> service</w:t>
      </w:r>
      <w:r w:rsidRPr="00AB5FED">
        <w:t xml:space="preserve"> emergency </w:t>
      </w:r>
      <w:r>
        <w:t xml:space="preserve">alert </w:t>
      </w:r>
      <w:r w:rsidRPr="00AB5FED">
        <w:t>cancel request</w:t>
      </w:r>
      <w:bookmarkEnd w:id="2604"/>
    </w:p>
    <w:p w14:paraId="39C42C43" w14:textId="77777777" w:rsidR="00C603F6" w:rsidRPr="00AB5FED" w:rsidRDefault="00C603F6" w:rsidP="00C603F6">
      <w:r w:rsidRPr="00AB5FED">
        <w:t>Table </w:t>
      </w:r>
      <w:r w:rsidRPr="00526FC3">
        <w:t>10.10.1.1</w:t>
      </w:r>
      <w:r>
        <w:t>A.3</w:t>
      </w:r>
      <w:r w:rsidRPr="00AB5FED">
        <w:t>-1 describes the information flow MC</w:t>
      </w:r>
      <w:r>
        <w:t xml:space="preserve"> service</w:t>
      </w:r>
      <w:r w:rsidRPr="00AB5FED">
        <w:t xml:space="preserve"> emergency </w:t>
      </w:r>
      <w:r>
        <w:t xml:space="preserve">alert </w:t>
      </w:r>
      <w:r w:rsidRPr="00AB5FED">
        <w:t>cancel request from the MC</w:t>
      </w:r>
      <w:r>
        <w:t xml:space="preserve"> service</w:t>
      </w:r>
      <w:r w:rsidRPr="00AB5FED">
        <w:t xml:space="preserve"> client to the MC</w:t>
      </w:r>
      <w:r>
        <w:t xml:space="preserve"> service</w:t>
      </w:r>
      <w:r w:rsidRPr="00AB5FED">
        <w:t xml:space="preserve"> server and from the MC</w:t>
      </w:r>
      <w:r>
        <w:t xml:space="preserve"> service</w:t>
      </w:r>
      <w:r w:rsidRPr="00AB5FED">
        <w:t xml:space="preserve"> server to the MC</w:t>
      </w:r>
      <w:r>
        <w:t xml:space="preserve"> service</w:t>
      </w:r>
      <w:r w:rsidRPr="00AB5FED">
        <w:t xml:space="preserve"> client.</w:t>
      </w:r>
    </w:p>
    <w:p w14:paraId="35E2CB80" w14:textId="0BDC6C53" w:rsidR="00C603F6" w:rsidRPr="00AB5FED" w:rsidRDefault="00C603F6" w:rsidP="00C603F6">
      <w:pPr>
        <w:pStyle w:val="TH"/>
      </w:pPr>
      <w:r w:rsidRPr="00AB5FED">
        <w:t>Table </w:t>
      </w:r>
      <w:r w:rsidRPr="00526FC3">
        <w:t>10.10.1.1</w:t>
      </w:r>
      <w:r>
        <w:t>A.3</w:t>
      </w:r>
      <w:r w:rsidRPr="00AB5FED">
        <w:t>-1</w:t>
      </w:r>
      <w:r>
        <w:t>:</w:t>
      </w:r>
      <w:r w:rsidRPr="00AB5FED">
        <w:t xml:space="preserve"> MC</w:t>
      </w:r>
      <w:r>
        <w:t xml:space="preserve"> service</w:t>
      </w:r>
      <w:r w:rsidRPr="00AB5FED">
        <w:t xml:space="preserve"> emergency </w:t>
      </w:r>
      <w:r>
        <w:t xml:space="preserve">alert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E17A469" w14:textId="77777777" w:rsidTr="000B7A47">
        <w:trPr>
          <w:jc w:val="center"/>
        </w:trPr>
        <w:tc>
          <w:tcPr>
            <w:tcW w:w="2405" w:type="dxa"/>
            <w:tcMar>
              <w:top w:w="0" w:type="dxa"/>
              <w:left w:w="108" w:type="dxa"/>
              <w:bottom w:w="0" w:type="dxa"/>
              <w:right w:w="108" w:type="dxa"/>
            </w:tcMar>
            <w:hideMark/>
          </w:tcPr>
          <w:p w14:paraId="58A5BA13"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68E05D2A"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0263148A" w14:textId="77777777" w:rsidR="00C603F6" w:rsidRPr="00AB5FED" w:rsidRDefault="00C603F6" w:rsidP="000B7A47">
            <w:pPr>
              <w:pStyle w:val="TAH"/>
            </w:pPr>
            <w:r w:rsidRPr="00AB5FED">
              <w:t>Description</w:t>
            </w:r>
          </w:p>
        </w:tc>
      </w:tr>
      <w:tr w:rsidR="00C603F6" w:rsidRPr="00AB5FED" w14:paraId="3B27CD96" w14:textId="77777777" w:rsidTr="000B7A47">
        <w:trPr>
          <w:trHeight w:val="522"/>
          <w:jc w:val="center"/>
        </w:trPr>
        <w:tc>
          <w:tcPr>
            <w:tcW w:w="2405" w:type="dxa"/>
            <w:tcMar>
              <w:top w:w="0" w:type="dxa"/>
              <w:left w:w="108" w:type="dxa"/>
              <w:bottom w:w="0" w:type="dxa"/>
              <w:right w:w="108" w:type="dxa"/>
            </w:tcMar>
            <w:hideMark/>
          </w:tcPr>
          <w:p w14:paraId="5C0B256A"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2A7391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46CCB3" w14:textId="77777777" w:rsidR="00C603F6" w:rsidRPr="00AB5FED" w:rsidRDefault="00C603F6" w:rsidP="000B7A47">
            <w:pPr>
              <w:pStyle w:val="TAL"/>
            </w:pPr>
            <w:r>
              <w:t>MC service user identit</w:t>
            </w:r>
            <w:r>
              <w:rPr>
                <w:lang w:eastAsia="zh-CN"/>
              </w:rPr>
              <w:t>y</w:t>
            </w:r>
            <w:r>
              <w:t xml:space="preserve"> </w:t>
            </w:r>
            <w:r w:rsidRPr="00AB5FED">
              <w:t>of the cancelling party</w:t>
            </w:r>
          </w:p>
        </w:tc>
      </w:tr>
      <w:tr w:rsidR="00185DC1" w:rsidRPr="00AB5FED" w14:paraId="0AF23473" w14:textId="77777777" w:rsidTr="000B7A47">
        <w:trPr>
          <w:trHeight w:val="522"/>
          <w:jc w:val="center"/>
        </w:trPr>
        <w:tc>
          <w:tcPr>
            <w:tcW w:w="2405" w:type="dxa"/>
            <w:tcMar>
              <w:top w:w="0" w:type="dxa"/>
              <w:left w:w="108" w:type="dxa"/>
              <w:bottom w:w="0" w:type="dxa"/>
              <w:right w:w="108" w:type="dxa"/>
            </w:tcMar>
          </w:tcPr>
          <w:p w14:paraId="1A0C842A" w14:textId="3A0FFFF0" w:rsidR="00185DC1" w:rsidRPr="00AB5FED" w:rsidRDefault="00191B1A" w:rsidP="000B7A47">
            <w:pPr>
              <w:pStyle w:val="TAL"/>
            </w:pPr>
            <w:r w:rsidRPr="00191B1A">
              <w:t>Functional alias</w:t>
            </w:r>
          </w:p>
        </w:tc>
        <w:tc>
          <w:tcPr>
            <w:tcW w:w="1097" w:type="dxa"/>
            <w:tcMar>
              <w:top w:w="0" w:type="dxa"/>
              <w:left w:w="108" w:type="dxa"/>
              <w:bottom w:w="0" w:type="dxa"/>
              <w:right w:w="108" w:type="dxa"/>
            </w:tcMar>
          </w:tcPr>
          <w:p w14:paraId="6D36F43B" w14:textId="78FB7D62" w:rsidR="00185DC1" w:rsidRPr="00AB5FED" w:rsidRDefault="00191B1A" w:rsidP="000B7A47">
            <w:pPr>
              <w:pStyle w:val="TAL"/>
            </w:pPr>
            <w:r>
              <w:t>O</w:t>
            </w:r>
          </w:p>
        </w:tc>
        <w:tc>
          <w:tcPr>
            <w:tcW w:w="2700" w:type="dxa"/>
            <w:tcMar>
              <w:top w:w="0" w:type="dxa"/>
              <w:left w:w="108" w:type="dxa"/>
              <w:bottom w:w="0" w:type="dxa"/>
              <w:right w:w="108" w:type="dxa"/>
            </w:tcMar>
          </w:tcPr>
          <w:p w14:paraId="70446561" w14:textId="4D723E79" w:rsidR="00185DC1" w:rsidRDefault="00191B1A" w:rsidP="000B7A47">
            <w:pPr>
              <w:pStyle w:val="TAL"/>
            </w:pPr>
            <w:r w:rsidRPr="00191B1A">
              <w:t>The functional alias of the cancelling party</w:t>
            </w:r>
          </w:p>
        </w:tc>
      </w:tr>
      <w:tr w:rsidR="00C603F6" w:rsidRPr="00AB5FED" w14:paraId="69F5A9CC" w14:textId="77777777" w:rsidTr="000B7A47">
        <w:trPr>
          <w:trHeight w:val="559"/>
          <w:jc w:val="center"/>
        </w:trPr>
        <w:tc>
          <w:tcPr>
            <w:tcW w:w="2405" w:type="dxa"/>
            <w:tcMar>
              <w:top w:w="0" w:type="dxa"/>
              <w:left w:w="108" w:type="dxa"/>
              <w:bottom w:w="0" w:type="dxa"/>
              <w:right w:w="108" w:type="dxa"/>
            </w:tcMar>
            <w:hideMark/>
          </w:tcPr>
          <w:p w14:paraId="0106D62D" w14:textId="77777777" w:rsidR="00C603F6" w:rsidRPr="00AB5FED" w:rsidRDefault="00C603F6" w:rsidP="000B7A47">
            <w:pPr>
              <w:pStyle w:val="TAL"/>
            </w:pPr>
            <w:r>
              <w:t>MC service ID (see NOTE </w:t>
            </w:r>
            <w:r>
              <w:rPr>
                <w:lang w:val="en-US"/>
              </w:rPr>
              <w:t>1</w:t>
            </w:r>
            <w:r>
              <w:t>)</w:t>
            </w:r>
          </w:p>
        </w:tc>
        <w:tc>
          <w:tcPr>
            <w:tcW w:w="1097" w:type="dxa"/>
            <w:tcMar>
              <w:top w:w="0" w:type="dxa"/>
              <w:left w:w="108" w:type="dxa"/>
              <w:bottom w:w="0" w:type="dxa"/>
              <w:right w:w="108" w:type="dxa"/>
            </w:tcMar>
            <w:hideMark/>
          </w:tcPr>
          <w:p w14:paraId="7E533849"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59A354B6" w14:textId="77777777" w:rsidR="00C603F6" w:rsidRPr="00AB5FED" w:rsidDel="00C65AF8" w:rsidRDefault="00C603F6" w:rsidP="000B7A47">
            <w:pPr>
              <w:pStyle w:val="TAL"/>
            </w:pPr>
            <w:r>
              <w:t>MC service user identit</w:t>
            </w:r>
            <w:r>
              <w:rPr>
                <w:lang w:eastAsia="zh-CN"/>
              </w:rPr>
              <w:t>y</w:t>
            </w:r>
            <w:r>
              <w:t xml:space="preserve"> whose emergency alert is to be cancelled</w:t>
            </w:r>
          </w:p>
        </w:tc>
      </w:tr>
      <w:tr w:rsidR="00C603F6" w:rsidRPr="00AB5FED" w14:paraId="6CF85B7F" w14:textId="77777777" w:rsidTr="000B7A47">
        <w:trPr>
          <w:jc w:val="center"/>
        </w:trPr>
        <w:tc>
          <w:tcPr>
            <w:tcW w:w="2405" w:type="dxa"/>
            <w:tcMar>
              <w:top w:w="0" w:type="dxa"/>
              <w:left w:w="108" w:type="dxa"/>
              <w:bottom w:w="0" w:type="dxa"/>
              <w:right w:w="108" w:type="dxa"/>
            </w:tcMar>
          </w:tcPr>
          <w:p w14:paraId="107FF597" w14:textId="77777777" w:rsidR="00C603F6" w:rsidRPr="00894692" w:rsidRDefault="00C603F6" w:rsidP="000B7A47">
            <w:pPr>
              <w:pStyle w:val="TAL"/>
              <w:rPr>
                <w:lang w:val="en-US"/>
              </w:rPr>
            </w:pPr>
            <w:r w:rsidRPr="00AB5FED">
              <w:t>MC</w:t>
            </w:r>
            <w:r>
              <w:t xml:space="preserve"> service</w:t>
            </w:r>
            <w:r w:rsidRPr="00AB5FED">
              <w:t xml:space="preserve"> group ID</w:t>
            </w:r>
            <w:r>
              <w:rPr>
                <w:lang w:val="en-US"/>
              </w:rPr>
              <w:t xml:space="preserve"> </w:t>
            </w:r>
            <w:r>
              <w:t>(see NOTE 2)</w:t>
            </w:r>
          </w:p>
        </w:tc>
        <w:tc>
          <w:tcPr>
            <w:tcW w:w="1097" w:type="dxa"/>
            <w:tcMar>
              <w:top w:w="0" w:type="dxa"/>
              <w:left w:w="108" w:type="dxa"/>
              <w:bottom w:w="0" w:type="dxa"/>
              <w:right w:w="108" w:type="dxa"/>
            </w:tcMar>
          </w:tcPr>
          <w:p w14:paraId="17FD6CB6"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70404733" w14:textId="77777777" w:rsidR="00C603F6" w:rsidRPr="00AB5FED" w:rsidRDefault="00C603F6" w:rsidP="000B7A47">
            <w:pPr>
              <w:pStyle w:val="TAL"/>
            </w:pPr>
            <w:r w:rsidRPr="00AB5FED">
              <w:t>The MC</w:t>
            </w:r>
            <w:r>
              <w:t xml:space="preserve"> service</w:t>
            </w:r>
            <w:r w:rsidRPr="00AB5FED">
              <w:t xml:space="preserve"> group ID </w:t>
            </w:r>
            <w:r w:rsidRPr="000A113D">
              <w:t>to be informed about the alert cancellation</w:t>
            </w:r>
          </w:p>
        </w:tc>
      </w:tr>
      <w:tr w:rsidR="00C603F6" w:rsidRPr="00AB5FED" w14:paraId="5CEB57D4" w14:textId="77777777" w:rsidTr="000B7A47">
        <w:trPr>
          <w:jc w:val="center"/>
        </w:trPr>
        <w:tc>
          <w:tcPr>
            <w:tcW w:w="2405" w:type="dxa"/>
            <w:tcMar>
              <w:top w:w="0" w:type="dxa"/>
              <w:left w:w="108" w:type="dxa"/>
              <w:bottom w:w="0" w:type="dxa"/>
              <w:right w:w="108" w:type="dxa"/>
            </w:tcMar>
          </w:tcPr>
          <w:p w14:paraId="0EDB0D9A" w14:textId="77777777" w:rsidR="00C603F6" w:rsidRPr="00AB5FED" w:rsidRDefault="00C603F6" w:rsidP="000B7A47">
            <w:pPr>
              <w:pStyle w:val="TAL"/>
            </w:pPr>
            <w:r>
              <w:t>MC service ID (see NOTE 3)</w:t>
            </w:r>
          </w:p>
        </w:tc>
        <w:tc>
          <w:tcPr>
            <w:tcW w:w="1097" w:type="dxa"/>
            <w:tcMar>
              <w:top w:w="0" w:type="dxa"/>
              <w:left w:w="108" w:type="dxa"/>
              <w:bottom w:w="0" w:type="dxa"/>
              <w:right w:w="108" w:type="dxa"/>
            </w:tcMar>
          </w:tcPr>
          <w:p w14:paraId="04A5872B"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5D3F3544" w14:textId="77777777" w:rsidR="00C603F6" w:rsidRPr="00AB5FED" w:rsidRDefault="00C603F6" w:rsidP="000B7A47">
            <w:pPr>
              <w:pStyle w:val="TAL"/>
            </w:pPr>
            <w:r w:rsidRPr="00A7158D">
              <w:t>MC service ID to be informed about the alert cancellation</w:t>
            </w:r>
            <w:r>
              <w:t>.</w:t>
            </w:r>
          </w:p>
        </w:tc>
      </w:tr>
      <w:tr w:rsidR="00C603F6" w:rsidRPr="00AB5FED" w14:paraId="25BBE0B2" w14:textId="77777777" w:rsidTr="000B7A47">
        <w:trPr>
          <w:jc w:val="center"/>
        </w:trPr>
        <w:tc>
          <w:tcPr>
            <w:tcW w:w="2405" w:type="dxa"/>
            <w:tcMar>
              <w:top w:w="0" w:type="dxa"/>
              <w:left w:w="108" w:type="dxa"/>
              <w:bottom w:w="0" w:type="dxa"/>
              <w:right w:w="108" w:type="dxa"/>
            </w:tcMar>
          </w:tcPr>
          <w:p w14:paraId="4B954FF5" w14:textId="77777777" w:rsidR="00C603F6" w:rsidRPr="00AB5FED" w:rsidRDefault="00C603F6" w:rsidP="000B7A47">
            <w:pPr>
              <w:pStyle w:val="TAL"/>
            </w:pPr>
            <w:r w:rsidRPr="00AB5FED">
              <w:t>Group</w:t>
            </w:r>
            <w:r w:rsidRPr="00B37828">
              <w:t>'</w:t>
            </w:r>
            <w:r>
              <w:t>s</w:t>
            </w:r>
            <w:r w:rsidRPr="00AB5FED">
              <w:t xml:space="preserve"> </w:t>
            </w:r>
            <w:r>
              <w:t xml:space="preserve">in-progress emergency state </w:t>
            </w:r>
            <w:r w:rsidRPr="00AB5FED">
              <w:t>cancel request</w:t>
            </w:r>
          </w:p>
        </w:tc>
        <w:tc>
          <w:tcPr>
            <w:tcW w:w="1097" w:type="dxa"/>
            <w:tcMar>
              <w:top w:w="0" w:type="dxa"/>
              <w:left w:w="108" w:type="dxa"/>
              <w:bottom w:w="0" w:type="dxa"/>
              <w:right w:w="108" w:type="dxa"/>
            </w:tcMar>
          </w:tcPr>
          <w:p w14:paraId="3A295214"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5E3EAE91" w14:textId="77777777" w:rsidR="00C603F6" w:rsidRPr="00AB5FED" w:rsidRDefault="00C603F6" w:rsidP="000B7A47">
            <w:pPr>
              <w:pStyle w:val="TAL"/>
            </w:pPr>
            <w:r w:rsidRPr="00AB5FED">
              <w:t xml:space="preserve">Requests cancellation of the </w:t>
            </w:r>
            <w:r>
              <w:t xml:space="preserve">in-progress </w:t>
            </w:r>
            <w:r w:rsidRPr="00AB5FED">
              <w:t xml:space="preserve">emergency </w:t>
            </w:r>
            <w:r>
              <w:t xml:space="preserve">state </w:t>
            </w:r>
            <w:r w:rsidRPr="00AB5FED">
              <w:t>of the group</w:t>
            </w:r>
          </w:p>
        </w:tc>
      </w:tr>
      <w:tr w:rsidR="00C603F6" w:rsidRPr="00AB5FED" w14:paraId="1998C5B0" w14:textId="77777777" w:rsidTr="000B7A47">
        <w:trPr>
          <w:jc w:val="center"/>
        </w:trPr>
        <w:tc>
          <w:tcPr>
            <w:tcW w:w="6202" w:type="dxa"/>
            <w:gridSpan w:val="3"/>
            <w:tcMar>
              <w:top w:w="0" w:type="dxa"/>
              <w:left w:w="108" w:type="dxa"/>
              <w:bottom w:w="0" w:type="dxa"/>
              <w:right w:w="108" w:type="dxa"/>
            </w:tcMar>
          </w:tcPr>
          <w:p w14:paraId="33A7D558" w14:textId="77777777" w:rsidR="00C603F6" w:rsidRDefault="00C603F6" w:rsidP="000B7A47">
            <w:pPr>
              <w:pStyle w:val="TAN"/>
            </w:pPr>
            <w:r w:rsidRPr="00AB5FED">
              <w:t>NOTE</w:t>
            </w:r>
            <w:r>
              <w:t> </w:t>
            </w:r>
            <w:r>
              <w:rPr>
                <w:lang w:val="en-US"/>
              </w:rPr>
              <w:t>1</w:t>
            </w:r>
            <w:r w:rsidRPr="00AB5FED">
              <w:t>:</w:t>
            </w:r>
            <w:r w:rsidRPr="00AB5FED">
              <w:tab/>
            </w:r>
            <w:r>
              <w:t>This information shall be present if the message is requesting cancellation of another MC service user's alert. If not present, then the alert of the MC service ID of the cancelling party is being cancelled</w:t>
            </w:r>
          </w:p>
          <w:p w14:paraId="48B07227" w14:textId="1CCC8613" w:rsidR="00C603F6" w:rsidRDefault="00C603F6" w:rsidP="000B7A47">
            <w:pPr>
              <w:pStyle w:val="TAN"/>
            </w:pPr>
            <w:r>
              <w:t>NOTE 2:</w:t>
            </w:r>
            <w:r>
              <w:tab/>
              <w:t>This information shall be present if the message is requesting cancellation of an MC service emergency alert associated with a group.</w:t>
            </w:r>
          </w:p>
          <w:p w14:paraId="34180C33" w14:textId="77777777" w:rsidR="00C603F6" w:rsidRPr="00AB5FED" w:rsidRDefault="00C603F6" w:rsidP="000B7A47">
            <w:pPr>
              <w:pStyle w:val="TAN"/>
            </w:pPr>
            <w:r>
              <w:t>NOTE 3:</w:t>
            </w:r>
            <w:r>
              <w:tab/>
              <w:t>This information shall be present if the message is requesting cancellation of an MC service emergency alert associated with an individual.</w:t>
            </w:r>
          </w:p>
        </w:tc>
      </w:tr>
    </w:tbl>
    <w:p w14:paraId="14E4BD84" w14:textId="77777777" w:rsidR="00C603F6" w:rsidRDefault="00C603F6" w:rsidP="00C603F6">
      <w:pPr>
        <w:rPr>
          <w:lang w:eastAsia="zh-CN"/>
        </w:rPr>
      </w:pPr>
    </w:p>
    <w:p w14:paraId="26473CDB" w14:textId="77777777" w:rsidR="00C603F6" w:rsidRPr="00AB5FED" w:rsidRDefault="00C603F6" w:rsidP="00C603F6">
      <w:pPr>
        <w:pStyle w:val="Heading5"/>
      </w:pPr>
      <w:bookmarkStart w:id="2605" w:name="_Toc210293529"/>
      <w:r w:rsidRPr="00526FC3">
        <w:t>10.10.1.1</w:t>
      </w:r>
      <w:r>
        <w:t>A.4</w:t>
      </w:r>
      <w:r w:rsidRPr="00AB5FED">
        <w:tab/>
        <w:t>MC</w:t>
      </w:r>
      <w:r>
        <w:t xml:space="preserve"> service</w:t>
      </w:r>
      <w:r w:rsidRPr="00AB5FED">
        <w:t xml:space="preserve"> emergency </w:t>
      </w:r>
      <w:r>
        <w:t xml:space="preserve">alert </w:t>
      </w:r>
      <w:r w:rsidRPr="00AB5FED">
        <w:t>cancel response</w:t>
      </w:r>
      <w:bookmarkEnd w:id="2605"/>
    </w:p>
    <w:p w14:paraId="15F6777A" w14:textId="77777777" w:rsidR="00C603F6" w:rsidRPr="00AB5FED" w:rsidRDefault="00C603F6" w:rsidP="00C603F6">
      <w:r w:rsidRPr="00AB5FED">
        <w:t>Table </w:t>
      </w:r>
      <w:r w:rsidRPr="00526FC3">
        <w:t>10.10.1.1</w:t>
      </w:r>
      <w:r>
        <w:t>A.4</w:t>
      </w:r>
      <w:r w:rsidRPr="00AB5FED">
        <w:t>-1 describes the information flow MC</w:t>
      </w:r>
      <w:r>
        <w:t xml:space="preserve"> service</w:t>
      </w:r>
      <w:r w:rsidRPr="00AB5FED">
        <w:t xml:space="preserve"> emergency </w:t>
      </w:r>
      <w:r>
        <w:t xml:space="preserve">alert </w:t>
      </w:r>
      <w:r w:rsidRPr="00AB5FED">
        <w:t>cancel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MC</w:t>
      </w:r>
      <w:r>
        <w:t xml:space="preserve"> service</w:t>
      </w:r>
      <w:r w:rsidRPr="00AB5FED">
        <w:t xml:space="preserve"> client.</w:t>
      </w:r>
    </w:p>
    <w:p w14:paraId="2B523599" w14:textId="3E911557" w:rsidR="00C603F6" w:rsidRPr="00AB5FED" w:rsidRDefault="00C603F6" w:rsidP="00C603F6">
      <w:pPr>
        <w:pStyle w:val="TH"/>
      </w:pPr>
      <w:r w:rsidRPr="00AB5FED">
        <w:lastRenderedPageBreak/>
        <w:t>Table </w:t>
      </w:r>
      <w:r w:rsidRPr="00526FC3">
        <w:t>10.10.1.1</w:t>
      </w:r>
      <w:r>
        <w:t>A.4</w:t>
      </w:r>
      <w:r w:rsidRPr="00AB5FED">
        <w:t>-1</w:t>
      </w:r>
      <w:r>
        <w:t>:</w:t>
      </w:r>
      <w:r w:rsidRPr="00AB5FED">
        <w:t xml:space="preserve"> MC</w:t>
      </w:r>
      <w:r>
        <w:t xml:space="preserve"> service</w:t>
      </w:r>
      <w:r w:rsidRPr="00AB5FED">
        <w:t xml:space="preserve"> emergency </w:t>
      </w:r>
      <w:r>
        <w:t xml:space="preserve">alert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7F1A958" w14:textId="77777777" w:rsidTr="000B7A47">
        <w:trPr>
          <w:jc w:val="center"/>
        </w:trPr>
        <w:tc>
          <w:tcPr>
            <w:tcW w:w="2405" w:type="dxa"/>
            <w:tcMar>
              <w:top w:w="0" w:type="dxa"/>
              <w:left w:w="108" w:type="dxa"/>
              <w:bottom w:w="0" w:type="dxa"/>
              <w:right w:w="108" w:type="dxa"/>
            </w:tcMar>
            <w:hideMark/>
          </w:tcPr>
          <w:p w14:paraId="0BDF03D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5A390C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EF6AA56" w14:textId="77777777" w:rsidR="00C603F6" w:rsidRPr="00AB5FED" w:rsidRDefault="00C603F6" w:rsidP="000B7A47">
            <w:pPr>
              <w:pStyle w:val="TAH"/>
            </w:pPr>
            <w:r w:rsidRPr="00AB5FED">
              <w:t>Description</w:t>
            </w:r>
          </w:p>
        </w:tc>
      </w:tr>
      <w:tr w:rsidR="00C603F6" w:rsidRPr="00AB5FED" w14:paraId="49654E29" w14:textId="77777777" w:rsidTr="000B7A47">
        <w:trPr>
          <w:jc w:val="center"/>
        </w:trPr>
        <w:tc>
          <w:tcPr>
            <w:tcW w:w="2405" w:type="dxa"/>
            <w:tcMar>
              <w:top w:w="0" w:type="dxa"/>
              <w:left w:w="108" w:type="dxa"/>
              <w:bottom w:w="0" w:type="dxa"/>
              <w:right w:w="108" w:type="dxa"/>
            </w:tcMar>
            <w:hideMark/>
          </w:tcPr>
          <w:p w14:paraId="5CFA516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A12FF92"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15E33B44" w14:textId="77777777" w:rsidR="00C603F6" w:rsidRPr="00AB5FED" w:rsidRDefault="00C603F6" w:rsidP="000B7A47">
            <w:pPr>
              <w:pStyle w:val="TAL"/>
            </w:pPr>
            <w:r w:rsidRPr="00AB5FED">
              <w:t>The identity of the cancelling party</w:t>
            </w:r>
          </w:p>
        </w:tc>
      </w:tr>
      <w:tr w:rsidR="00C603F6" w:rsidRPr="00AB5FED" w14:paraId="7DC03BDB" w14:textId="77777777" w:rsidTr="000B7A47">
        <w:trPr>
          <w:jc w:val="center"/>
        </w:trPr>
        <w:tc>
          <w:tcPr>
            <w:tcW w:w="2405" w:type="dxa"/>
            <w:tcMar>
              <w:top w:w="0" w:type="dxa"/>
              <w:left w:w="108" w:type="dxa"/>
              <w:bottom w:w="0" w:type="dxa"/>
              <w:right w:w="108" w:type="dxa"/>
            </w:tcMar>
          </w:tcPr>
          <w:p w14:paraId="4E74460C" w14:textId="77777777" w:rsidR="00C603F6" w:rsidRDefault="00C603F6" w:rsidP="000B7A47">
            <w:pPr>
              <w:pStyle w:val="TAL"/>
            </w:pPr>
            <w:r w:rsidRPr="00AB5FED">
              <w:t>MC</w:t>
            </w:r>
            <w:r>
              <w:t xml:space="preserve"> service</w:t>
            </w:r>
            <w:r w:rsidRPr="00AB5FED">
              <w:t xml:space="preserve"> group ID</w:t>
            </w:r>
          </w:p>
          <w:p w14:paraId="5DB01B51" w14:textId="77777777" w:rsidR="00C603F6" w:rsidRPr="00AB5FED" w:rsidRDefault="00C603F6" w:rsidP="000B7A47">
            <w:pPr>
              <w:pStyle w:val="TAL"/>
            </w:pPr>
            <w:r>
              <w:t>(see NOTE)</w:t>
            </w:r>
          </w:p>
        </w:tc>
        <w:tc>
          <w:tcPr>
            <w:tcW w:w="1097" w:type="dxa"/>
            <w:tcMar>
              <w:top w:w="0" w:type="dxa"/>
              <w:left w:w="108" w:type="dxa"/>
              <w:bottom w:w="0" w:type="dxa"/>
              <w:right w:w="108" w:type="dxa"/>
            </w:tcMar>
          </w:tcPr>
          <w:p w14:paraId="4814CDEA"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612C5B8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3D0F07A" w14:textId="77777777" w:rsidTr="000B7A47">
        <w:trPr>
          <w:jc w:val="center"/>
        </w:trPr>
        <w:tc>
          <w:tcPr>
            <w:tcW w:w="6202" w:type="dxa"/>
            <w:gridSpan w:val="3"/>
            <w:tcMar>
              <w:top w:w="0" w:type="dxa"/>
              <w:left w:w="108" w:type="dxa"/>
              <w:bottom w:w="0" w:type="dxa"/>
              <w:right w:w="108" w:type="dxa"/>
            </w:tcMar>
          </w:tcPr>
          <w:p w14:paraId="52C53D63" w14:textId="0EED4BDF" w:rsidR="00C603F6" w:rsidRPr="00AB5FED" w:rsidRDefault="00C603F6" w:rsidP="000B7A47">
            <w:pPr>
              <w:pStyle w:val="TAN"/>
            </w:pPr>
            <w:r w:rsidRPr="003731DB">
              <w:t>NOTE:</w:t>
            </w:r>
            <w:r w:rsidRPr="003731DB">
              <w:tab/>
              <w:t>This information shall be present if the message is requesting cancellation of a</w:t>
            </w:r>
            <w:r>
              <w:t>n</w:t>
            </w:r>
            <w:r w:rsidRPr="003731DB">
              <w:t xml:space="preserve"> MC service emergency alert associated with a group.</w:t>
            </w:r>
          </w:p>
        </w:tc>
      </w:tr>
    </w:tbl>
    <w:p w14:paraId="31A67FA4" w14:textId="77777777" w:rsidR="00C603F6" w:rsidRDefault="00C603F6" w:rsidP="00C603F6">
      <w:pPr>
        <w:rPr>
          <w:lang w:eastAsia="zh-CN"/>
        </w:rPr>
      </w:pPr>
    </w:p>
    <w:p w14:paraId="5B7B9237" w14:textId="77777777" w:rsidR="00C603F6" w:rsidRPr="00AB5FED" w:rsidRDefault="00C603F6" w:rsidP="00C603F6">
      <w:pPr>
        <w:pStyle w:val="Heading5"/>
      </w:pPr>
      <w:bookmarkStart w:id="2606" w:name="_Toc210293530"/>
      <w:r w:rsidRPr="00526FC3">
        <w:t>10.10.1.1</w:t>
      </w:r>
      <w:r>
        <w:t>A.5</w:t>
      </w:r>
      <w:r w:rsidRPr="00AB5FED">
        <w:tab/>
        <w:t>MC</w:t>
      </w:r>
      <w:r>
        <w:t xml:space="preserve"> service</w:t>
      </w:r>
      <w:r w:rsidRPr="00AB5FED">
        <w:t xml:space="preserve"> emergency alert</w:t>
      </w:r>
      <w:r>
        <w:rPr>
          <w:rFonts w:hint="eastAsia"/>
          <w:lang w:eastAsia="zh-CN"/>
        </w:rPr>
        <w:t xml:space="preserve"> area</w:t>
      </w:r>
      <w:r>
        <w:t xml:space="preserve"> notification</w:t>
      </w:r>
      <w:bookmarkEnd w:id="2606"/>
    </w:p>
    <w:p w14:paraId="2EA52771" w14:textId="77777777" w:rsidR="00C603F6" w:rsidRDefault="00C603F6" w:rsidP="00C603F6">
      <w:pPr>
        <w:rPr>
          <w:lang w:val="en-US"/>
        </w:rPr>
      </w:pPr>
      <w:r>
        <w:t>Table </w:t>
      </w:r>
      <w:r w:rsidRPr="00526FC3">
        <w:t>10.10.1.1</w:t>
      </w:r>
      <w:r>
        <w:t>A.5-1 describes the information flow MC service emergency alert area notification from the MC service server to the MC service client.</w:t>
      </w:r>
    </w:p>
    <w:p w14:paraId="10E6DD44" w14:textId="5CD23D23" w:rsidR="00C603F6" w:rsidRDefault="00C603F6" w:rsidP="00C603F6">
      <w:pPr>
        <w:pStyle w:val="TH"/>
      </w:pPr>
      <w:r>
        <w:t>Table </w:t>
      </w:r>
      <w:r w:rsidRPr="00526FC3">
        <w:t>10.10.1.1</w:t>
      </w:r>
      <w:r>
        <w:t>A.5-1: MC service emergency alert area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DC4AEF" w14:paraId="55C4168D" w14:textId="77777777" w:rsidTr="000B7A47">
        <w:trPr>
          <w:jc w:val="center"/>
        </w:trPr>
        <w:tc>
          <w:tcPr>
            <w:tcW w:w="2405" w:type="dxa"/>
            <w:tcMar>
              <w:top w:w="0" w:type="dxa"/>
              <w:left w:w="108" w:type="dxa"/>
              <w:bottom w:w="0" w:type="dxa"/>
              <w:right w:w="108" w:type="dxa"/>
            </w:tcMar>
            <w:hideMark/>
          </w:tcPr>
          <w:p w14:paraId="03C32A8F" w14:textId="77777777" w:rsidR="00C603F6" w:rsidRPr="00DC4AEF" w:rsidRDefault="00C603F6" w:rsidP="000B7A47">
            <w:pPr>
              <w:pStyle w:val="TAH"/>
            </w:pPr>
            <w:r w:rsidRPr="00DC4AEF">
              <w:t>Information Element</w:t>
            </w:r>
          </w:p>
        </w:tc>
        <w:tc>
          <w:tcPr>
            <w:tcW w:w="1097" w:type="dxa"/>
            <w:tcMar>
              <w:top w:w="0" w:type="dxa"/>
              <w:left w:w="108" w:type="dxa"/>
              <w:bottom w:w="0" w:type="dxa"/>
              <w:right w:w="108" w:type="dxa"/>
            </w:tcMar>
            <w:hideMark/>
          </w:tcPr>
          <w:p w14:paraId="714473E8" w14:textId="77777777" w:rsidR="00C603F6" w:rsidRPr="00DC4AEF" w:rsidRDefault="00C603F6" w:rsidP="000B7A47">
            <w:pPr>
              <w:pStyle w:val="TAH"/>
            </w:pPr>
            <w:r w:rsidRPr="00DC4AEF">
              <w:t>Status</w:t>
            </w:r>
          </w:p>
        </w:tc>
        <w:tc>
          <w:tcPr>
            <w:tcW w:w="2700" w:type="dxa"/>
            <w:tcMar>
              <w:top w:w="0" w:type="dxa"/>
              <w:left w:w="108" w:type="dxa"/>
              <w:bottom w:w="0" w:type="dxa"/>
              <w:right w:w="108" w:type="dxa"/>
            </w:tcMar>
            <w:hideMark/>
          </w:tcPr>
          <w:p w14:paraId="6A1F81D1" w14:textId="77777777" w:rsidR="00C603F6" w:rsidRPr="00DC4AEF" w:rsidRDefault="00C603F6" w:rsidP="000B7A47">
            <w:pPr>
              <w:pStyle w:val="TAH"/>
            </w:pPr>
            <w:r w:rsidRPr="00DC4AEF">
              <w:t>Description</w:t>
            </w:r>
          </w:p>
        </w:tc>
      </w:tr>
      <w:tr w:rsidR="00C603F6" w:rsidRPr="00DC4AEF" w14:paraId="23011E9C" w14:textId="77777777" w:rsidTr="000B7A47">
        <w:trPr>
          <w:jc w:val="center"/>
        </w:trPr>
        <w:tc>
          <w:tcPr>
            <w:tcW w:w="2405" w:type="dxa"/>
            <w:tcMar>
              <w:top w:w="0" w:type="dxa"/>
              <w:left w:w="108" w:type="dxa"/>
              <w:bottom w:w="0" w:type="dxa"/>
              <w:right w:w="108" w:type="dxa"/>
            </w:tcMar>
            <w:hideMark/>
          </w:tcPr>
          <w:p w14:paraId="5EA20114" w14:textId="77777777" w:rsidR="00C603F6" w:rsidRPr="00DC4AEF" w:rsidRDefault="00C603F6" w:rsidP="000B7A47">
            <w:pPr>
              <w:pStyle w:val="TAL"/>
            </w:pPr>
            <w:r w:rsidRPr="00DC4AEF">
              <w:t>MC</w:t>
            </w:r>
            <w:r>
              <w:t xml:space="preserve"> service</w:t>
            </w:r>
            <w:r w:rsidRPr="00DC4AEF">
              <w:t xml:space="preserve"> ID</w:t>
            </w:r>
          </w:p>
        </w:tc>
        <w:tc>
          <w:tcPr>
            <w:tcW w:w="1097" w:type="dxa"/>
            <w:tcMar>
              <w:top w:w="0" w:type="dxa"/>
              <w:left w:w="108" w:type="dxa"/>
              <w:bottom w:w="0" w:type="dxa"/>
              <w:right w:w="108" w:type="dxa"/>
            </w:tcMar>
            <w:hideMark/>
          </w:tcPr>
          <w:p w14:paraId="08103EA6" w14:textId="77777777" w:rsidR="00C603F6" w:rsidRPr="00DC4AEF" w:rsidRDefault="00C603F6" w:rsidP="000B7A47">
            <w:pPr>
              <w:pStyle w:val="TAL"/>
            </w:pPr>
            <w:r w:rsidRPr="00DC4AEF">
              <w:t>M</w:t>
            </w:r>
          </w:p>
        </w:tc>
        <w:tc>
          <w:tcPr>
            <w:tcW w:w="2700" w:type="dxa"/>
            <w:tcMar>
              <w:top w:w="0" w:type="dxa"/>
              <w:left w:w="108" w:type="dxa"/>
              <w:bottom w:w="0" w:type="dxa"/>
              <w:right w:w="108" w:type="dxa"/>
            </w:tcMar>
            <w:hideMark/>
          </w:tcPr>
          <w:p w14:paraId="72402CBC" w14:textId="77777777" w:rsidR="00C603F6" w:rsidRPr="00DC4AEF" w:rsidRDefault="00C603F6" w:rsidP="000B7A47">
            <w:pPr>
              <w:pStyle w:val="TAL"/>
            </w:pPr>
            <w:r>
              <w:t>MC service user identit</w:t>
            </w:r>
            <w:r>
              <w:rPr>
                <w:lang w:eastAsia="zh-CN"/>
              </w:rPr>
              <w:t>y</w:t>
            </w:r>
            <w:r>
              <w:t xml:space="preserve"> </w:t>
            </w:r>
            <w:r w:rsidRPr="00AB5FED">
              <w:t>of the party</w:t>
            </w:r>
            <w:r>
              <w:t xml:space="preserve"> to be notified</w:t>
            </w:r>
          </w:p>
        </w:tc>
      </w:tr>
      <w:tr w:rsidR="00C603F6" w:rsidRPr="00DC4AEF" w14:paraId="13F4E270" w14:textId="77777777" w:rsidTr="000B7A47">
        <w:trPr>
          <w:jc w:val="center"/>
        </w:trPr>
        <w:tc>
          <w:tcPr>
            <w:tcW w:w="2405" w:type="dxa"/>
            <w:tcMar>
              <w:top w:w="0" w:type="dxa"/>
              <w:left w:w="108" w:type="dxa"/>
              <w:bottom w:w="0" w:type="dxa"/>
              <w:right w:w="108" w:type="dxa"/>
            </w:tcMar>
          </w:tcPr>
          <w:p w14:paraId="7D001950" w14:textId="77777777" w:rsidR="00C603F6" w:rsidRPr="00DC4AEF" w:rsidRDefault="00C603F6" w:rsidP="000B7A47">
            <w:pPr>
              <w:pStyle w:val="TAL"/>
            </w:pPr>
            <w:r>
              <w:t>Emergency Alert Area Indicator</w:t>
            </w:r>
          </w:p>
        </w:tc>
        <w:tc>
          <w:tcPr>
            <w:tcW w:w="1097" w:type="dxa"/>
            <w:tcMar>
              <w:top w:w="0" w:type="dxa"/>
              <w:left w:w="108" w:type="dxa"/>
              <w:bottom w:w="0" w:type="dxa"/>
              <w:right w:w="108" w:type="dxa"/>
            </w:tcMar>
          </w:tcPr>
          <w:p w14:paraId="07D81FAE" w14:textId="77777777" w:rsidR="00C603F6" w:rsidRPr="00DC4AEF" w:rsidRDefault="00C603F6" w:rsidP="000B7A47">
            <w:pPr>
              <w:pStyle w:val="TAL"/>
            </w:pPr>
            <w:r>
              <w:t>M</w:t>
            </w:r>
          </w:p>
        </w:tc>
        <w:tc>
          <w:tcPr>
            <w:tcW w:w="2700" w:type="dxa"/>
            <w:tcMar>
              <w:top w:w="0" w:type="dxa"/>
              <w:left w:w="108" w:type="dxa"/>
              <w:bottom w:w="0" w:type="dxa"/>
              <w:right w:w="108" w:type="dxa"/>
            </w:tcMar>
          </w:tcPr>
          <w:p w14:paraId="09441561" w14:textId="77777777" w:rsidR="00C603F6" w:rsidRPr="00DC4AEF" w:rsidRDefault="00C603F6" w:rsidP="000B7A47">
            <w:pPr>
              <w:pStyle w:val="TAL"/>
            </w:pPr>
            <w:r>
              <w:t>An indicator that the MC service user is in an Emergency Alert Area or out of an Emergency Alert Area.</w:t>
            </w:r>
          </w:p>
        </w:tc>
      </w:tr>
    </w:tbl>
    <w:p w14:paraId="349F9F01" w14:textId="77777777" w:rsidR="00C603F6" w:rsidRDefault="00C603F6" w:rsidP="003257BC">
      <w:pPr>
        <w:rPr>
          <w:noProof/>
        </w:rPr>
      </w:pPr>
    </w:p>
    <w:p w14:paraId="48DDAA6C" w14:textId="10546CC5" w:rsidR="00C603F6" w:rsidRDefault="00C603F6" w:rsidP="003257BC">
      <w:pPr>
        <w:pStyle w:val="NO"/>
        <w:rPr>
          <w:noProof/>
        </w:rPr>
      </w:pPr>
      <w:r>
        <w:rPr>
          <w:noProof/>
        </w:rPr>
        <w:t>NOTE:</w:t>
      </w:r>
      <w:r>
        <w:rPr>
          <w:noProof/>
        </w:rPr>
        <w:tab/>
        <w:t>Normally, the pre-defined area that triggers the emergency alert and the pre-defined area that triggers the out of MC service alert area notification is not the same.</w:t>
      </w:r>
    </w:p>
    <w:p w14:paraId="174F16BC" w14:textId="5D98C580" w:rsidR="008D2684" w:rsidRPr="00526FC3" w:rsidRDefault="008D2684" w:rsidP="008D2684">
      <w:pPr>
        <w:pStyle w:val="Heading4"/>
      </w:pPr>
      <w:bookmarkStart w:id="2607" w:name="_Toc210293531"/>
      <w:r w:rsidRPr="00526FC3">
        <w:t>10.10.1.2</w:t>
      </w:r>
      <w:r w:rsidRPr="00526FC3">
        <w:tab/>
        <w:t>MC service emergency alert</w:t>
      </w:r>
      <w:bookmarkEnd w:id="2599"/>
      <w:bookmarkEnd w:id="2600"/>
      <w:bookmarkEnd w:id="2607"/>
    </w:p>
    <w:p w14:paraId="5027D647" w14:textId="77777777" w:rsidR="008D2684" w:rsidRPr="00526FC3" w:rsidRDefault="008D2684" w:rsidP="008D2684">
      <w:pPr>
        <w:pStyle w:val="Heading5"/>
      </w:pPr>
      <w:bookmarkStart w:id="2608" w:name="_Toc433209775"/>
      <w:bookmarkStart w:id="2609" w:name="_Toc454401728"/>
      <w:bookmarkStart w:id="2610" w:name="_Toc468105553"/>
      <w:bookmarkStart w:id="2611" w:name="_Toc468110648"/>
      <w:bookmarkStart w:id="2612" w:name="_Toc210293532"/>
      <w:r w:rsidRPr="00526FC3">
        <w:t>10.10.1.2.1</w:t>
      </w:r>
      <w:r w:rsidRPr="00526FC3">
        <w:tab/>
        <w:t>MC service emergency alert initiation</w:t>
      </w:r>
      <w:bookmarkEnd w:id="2608"/>
      <w:bookmarkEnd w:id="2609"/>
      <w:bookmarkEnd w:id="2610"/>
      <w:bookmarkEnd w:id="2611"/>
      <w:bookmarkEnd w:id="2612"/>
    </w:p>
    <w:p w14:paraId="23545389" w14:textId="77777777" w:rsidR="008D2684" w:rsidRDefault="008D2684" w:rsidP="008D2684">
      <w:pPr>
        <w:pStyle w:val="Heading6"/>
      </w:pPr>
      <w:bookmarkStart w:id="2613" w:name="_Toc210293533"/>
      <w:r>
        <w:t>10.10.1.2.1.1</w:t>
      </w:r>
      <w:r>
        <w:tab/>
        <w:t>General</w:t>
      </w:r>
      <w:bookmarkEnd w:id="2613"/>
    </w:p>
    <w:p w14:paraId="75157E44" w14:textId="77777777" w:rsidR="008D2684" w:rsidRPr="00526FC3"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is initiating an MC service emergency alert unicast signalling for communicating the alert with the affiliated MC service group members of </w:t>
      </w:r>
      <w:r>
        <w:t xml:space="preserve">an </w:t>
      </w:r>
      <w:r w:rsidRPr="00526FC3">
        <w:t>MC service group</w:t>
      </w:r>
      <w:r>
        <w:t>, or for communicating an alert to another MC service client</w:t>
      </w:r>
      <w:r w:rsidRPr="00526FC3">
        <w:t>. An MC service client in the MC service emergency state gains elevated access privilege for all of the MC service user's mission critical applications. Th</w:t>
      </w:r>
      <w:r>
        <w:t>ese</w:t>
      </w:r>
      <w:r w:rsidRPr="00526FC3">
        <w:t xml:space="preserve"> procedure</w:t>
      </w:r>
      <w:r>
        <w:t>s</w:t>
      </w:r>
      <w:r w:rsidRPr="00526FC3">
        <w:t xml:space="preserve"> will place the MC service client in the MC service emergency state if the MC service client is not already in that state.</w:t>
      </w:r>
    </w:p>
    <w:p w14:paraId="5499EC31" w14:textId="77777777" w:rsidR="008D2684" w:rsidRPr="00526FC3" w:rsidRDefault="008D2684" w:rsidP="008D2684">
      <w:pPr>
        <w:pStyle w:val="H6"/>
      </w:pPr>
      <w:r w:rsidRPr="00526FC3">
        <w:t>10.10.1.2.</w:t>
      </w:r>
      <w:r>
        <w:t>1.2</w:t>
      </w:r>
      <w:r w:rsidRPr="00526FC3">
        <w:tab/>
        <w:t xml:space="preserve">MC service </w:t>
      </w:r>
      <w:r>
        <w:t xml:space="preserve">group </w:t>
      </w:r>
      <w:r w:rsidRPr="00526FC3">
        <w:t>emergency alert initiation</w:t>
      </w:r>
    </w:p>
    <w:p w14:paraId="3006E673" w14:textId="77777777" w:rsidR="008D2684" w:rsidRPr="00526FC3" w:rsidRDefault="008D2684" w:rsidP="008D2684">
      <w:r>
        <w:t>F</w:t>
      </w:r>
      <w:r w:rsidRPr="00526FC3">
        <w:t>igure 10.10.1.2.1</w:t>
      </w:r>
      <w:r>
        <w:t>.2</w:t>
      </w:r>
      <w:r w:rsidRPr="00526FC3">
        <w:t xml:space="preserve">-1 </w:t>
      </w:r>
      <w:r>
        <w:t xml:space="preserve">illustrates the </w:t>
      </w:r>
      <w:r w:rsidRPr="00526FC3">
        <w:t>procedure for the MC service client initiating an MC service emergency alert with an MC service group i.e., MC service users on MC service client 1, MC service client 2 and MC service client 3 belong to the same MC service group which is defined on group management server.</w:t>
      </w:r>
    </w:p>
    <w:p w14:paraId="13C38AAB"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FAB8123" w14:textId="77777777" w:rsidR="008D2684" w:rsidRPr="00526FC3" w:rsidRDefault="008D2684" w:rsidP="008D2684">
      <w:r w:rsidRPr="00526FC3">
        <w:t>Pre-conditions:</w:t>
      </w:r>
    </w:p>
    <w:p w14:paraId="0185EC58" w14:textId="77777777" w:rsidR="008D2684" w:rsidRDefault="008D2684" w:rsidP="008D2684">
      <w:pPr>
        <w:pStyle w:val="B1"/>
      </w:pPr>
      <w:r w:rsidRPr="00526FC3">
        <w:t>1.</w:t>
      </w:r>
      <w:r w:rsidRPr="00526FC3">
        <w:tab/>
        <w:t xml:space="preserve">The MC service group </w:t>
      </w:r>
      <w:r>
        <w:t xml:space="preserve">to be used for emergency communications by MC service client 1 </w:t>
      </w:r>
      <w:r w:rsidRPr="00526FC3">
        <w:t xml:space="preserve">is previously defined on the group management server </w:t>
      </w:r>
      <w:r>
        <w:t xml:space="preserve">and </w:t>
      </w:r>
      <w:r w:rsidRPr="00526FC3">
        <w:t xml:space="preserve">MC service client 2 and MC service client 3 </w:t>
      </w:r>
      <w:r>
        <w:t xml:space="preserve">are </w:t>
      </w:r>
      <w:r w:rsidRPr="00526FC3">
        <w:t xml:space="preserve">affiliated to that MC service group. </w:t>
      </w:r>
    </w:p>
    <w:p w14:paraId="09C88A2B" w14:textId="77777777" w:rsidR="008D2684" w:rsidRPr="00526FC3" w:rsidRDefault="008D2684" w:rsidP="008D2684">
      <w:pPr>
        <w:pStyle w:val="NO"/>
      </w:pPr>
      <w:r w:rsidRPr="00526FC3">
        <w:t>NOTE</w:t>
      </w:r>
      <w:r>
        <w:t> </w:t>
      </w:r>
      <w:r w:rsidRPr="00526FC3">
        <w:t>2:</w:t>
      </w:r>
      <w:r w:rsidRPr="00526FC3">
        <w:tab/>
        <w:t xml:space="preserve">Alternatively, the client </w:t>
      </w:r>
      <w:r w:rsidRPr="0067297A">
        <w:t>could</w:t>
      </w:r>
      <w:r w:rsidRPr="00526FC3">
        <w:t xml:space="preserve"> have been provisioned for emergency behaviour on the currently selected group.</w:t>
      </w:r>
    </w:p>
    <w:p w14:paraId="6D694ED0" w14:textId="77777777" w:rsidR="008D2684" w:rsidRPr="00526FC3" w:rsidRDefault="008D2684" w:rsidP="008D2684">
      <w:pPr>
        <w:pStyle w:val="B1"/>
      </w:pPr>
      <w:r w:rsidRPr="00526FC3">
        <w:t>2.</w:t>
      </w:r>
      <w:r w:rsidRPr="00526FC3">
        <w:tab/>
        <w:t>All members of the MC service group belong to the same MC system.</w:t>
      </w:r>
    </w:p>
    <w:p w14:paraId="7C0179EE" w14:textId="77777777" w:rsidR="008D2684" w:rsidRPr="00526FC3" w:rsidRDefault="008D2684" w:rsidP="008D2684">
      <w:pPr>
        <w:pStyle w:val="B1"/>
      </w:pPr>
      <w:r w:rsidRPr="00526FC3">
        <w:lastRenderedPageBreak/>
        <w:t>3.</w:t>
      </w:r>
      <w:r w:rsidRPr="00526FC3">
        <w:tab/>
        <w:t>The initiating MC service client 1 is affiliated with one or more MC service groups.</w:t>
      </w:r>
    </w:p>
    <w:p w14:paraId="5FAFAB80" w14:textId="77777777" w:rsidR="008D2684" w:rsidRDefault="008D2684" w:rsidP="008D2684">
      <w:pPr>
        <w:pStyle w:val="B1"/>
      </w:pPr>
      <w:r>
        <w:t>4</w:t>
      </w:r>
      <w:r w:rsidRPr="00526FC3">
        <w:t>.</w:t>
      </w:r>
      <w:r w:rsidRPr="00526FC3">
        <w:tab/>
        <w:t>The initiating MC service client 1 may not have carried out an explicit affiliation procedure with the MC service group designated as the MC service emergency group.</w:t>
      </w:r>
      <w:r w:rsidRPr="006748BE">
        <w:t xml:space="preserve"> </w:t>
      </w:r>
    </w:p>
    <w:p w14:paraId="71533A12" w14:textId="77777777" w:rsidR="008D2684" w:rsidRDefault="008D2684" w:rsidP="008D2684">
      <w:pPr>
        <w:pStyle w:val="B1"/>
        <w:rPr>
          <w:lang w:eastAsia="zh-CN"/>
        </w:rPr>
      </w:pPr>
      <w:r>
        <w:rPr>
          <w:lang w:eastAsia="zh-CN"/>
        </w:rPr>
        <w:t>5.</w:t>
      </w:r>
      <w:r>
        <w:rPr>
          <w:lang w:eastAsia="zh-CN"/>
        </w:rPr>
        <w:tab/>
        <w:t>Optionally, MC service client 1 may use an activated functional alias for the group communication.</w:t>
      </w:r>
    </w:p>
    <w:p w14:paraId="20E7A5F3" w14:textId="77777777" w:rsidR="008D2684" w:rsidRPr="00526FC3" w:rsidRDefault="008D2684" w:rsidP="008D2684">
      <w:pPr>
        <w:pStyle w:val="B1"/>
      </w:pPr>
      <w:r>
        <w:rPr>
          <w:lang w:eastAsia="zh-CN"/>
        </w:rPr>
        <w:t>6.</w:t>
      </w:r>
      <w:r>
        <w:rPr>
          <w:lang w:eastAsia="zh-CN"/>
        </w:rPr>
        <w:tab/>
        <w:t>The MC service server may have subscribed to the MC service functional alias controlling server within the MC system for functional alias activation/de-activation updates.</w:t>
      </w:r>
    </w:p>
    <w:p w14:paraId="71D613D8" w14:textId="77777777" w:rsidR="008D2684" w:rsidRPr="00526FC3" w:rsidRDefault="008D2684" w:rsidP="008D2684">
      <w:pPr>
        <w:pStyle w:val="TH"/>
      </w:pPr>
      <w:r>
        <w:object w:dxaOrig="7632" w:dyaOrig="6384" w14:anchorId="56EE720F">
          <v:shape id="_x0000_i1156" type="#_x0000_t75" style="width:381.5pt;height:319.15pt" o:ole="">
            <v:imagedata r:id="rId273" o:title=""/>
          </v:shape>
          <o:OLEObject Type="Embed" ProgID="Visio.Drawing.11" ShapeID="_x0000_i1156" DrawAspect="Content" ObjectID="_1820908966" r:id="rId274"/>
        </w:object>
      </w:r>
    </w:p>
    <w:p w14:paraId="3CC44AFE" w14:textId="77777777" w:rsidR="008D2684" w:rsidRPr="00526FC3" w:rsidRDefault="008D2684" w:rsidP="008D2684">
      <w:pPr>
        <w:pStyle w:val="TF"/>
      </w:pPr>
      <w:r w:rsidRPr="00526FC3">
        <w:t>Figure 10.10.1.2.1</w:t>
      </w:r>
      <w:r>
        <w:t>.2</w:t>
      </w:r>
      <w:r w:rsidRPr="00526FC3">
        <w:t xml:space="preserve">-1 MC service </w:t>
      </w:r>
      <w:r>
        <w:t xml:space="preserve">group </w:t>
      </w:r>
      <w:r w:rsidRPr="00526FC3">
        <w:t>emergency alert</w:t>
      </w:r>
    </w:p>
    <w:p w14:paraId="517DC020"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emergency alert. MC service client 1 sets its MC service emergency state. </w:t>
      </w:r>
      <w:r>
        <w:t xml:space="preserve">The MC service user at MC service client 1 may select a functional alias used for the </w:t>
      </w:r>
      <w:r w:rsidRPr="00AA1184">
        <w:t>MC service group emergency alert</w:t>
      </w:r>
      <w:r>
        <w:t xml:space="preserve">. </w:t>
      </w:r>
      <w:r w:rsidRPr="00526FC3">
        <w:t xml:space="preserve">The </w:t>
      </w:r>
      <w:r w:rsidRPr="00526FC3">
        <w:rPr>
          <w:lang w:eastAsia="en-GB"/>
        </w:rPr>
        <w:t>MC service emergency</w:t>
      </w:r>
      <w:r w:rsidRPr="00526FC3">
        <w:t xml:space="preserve"> state is retained by the MC service client</w:t>
      </w:r>
      <w:r>
        <w:t> 1</w:t>
      </w:r>
      <w:r w:rsidRPr="00526FC3">
        <w:t xml:space="preserve"> until explicitly cancelled. </w:t>
      </w:r>
    </w:p>
    <w:p w14:paraId="60405AE6" w14:textId="77777777" w:rsidR="008D2684" w:rsidRPr="00526FC3" w:rsidRDefault="008D2684" w:rsidP="008D2684">
      <w:pPr>
        <w:pStyle w:val="B1"/>
      </w:pPr>
      <w:r w:rsidRPr="00526FC3">
        <w:t>2.</w:t>
      </w:r>
      <w:r w:rsidRPr="00526FC3">
        <w:tab/>
        <w:t xml:space="preserve">MC service client 1 requests the MC service server to send an MC service emergency alert request to the MC service group designated as the MC service emergency group. </w:t>
      </w:r>
    </w:p>
    <w:p w14:paraId="1FEC0A24"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MC service </w:t>
      </w:r>
      <w:r w:rsidRPr="00AA1184">
        <w:t>group</w:t>
      </w:r>
      <w:r>
        <w:t xml:space="preserve"> </w:t>
      </w:r>
      <w:r w:rsidRPr="00526FC3">
        <w:t>emergency alerts for the indicated MC service group.</w:t>
      </w:r>
      <w:r>
        <w:t xml:space="preserve"> The MC service server checks whether the provided functional alias, if present, can be used and has been activated for the user.</w:t>
      </w:r>
    </w:p>
    <w:p w14:paraId="3D4DBFB9" w14:textId="77777777" w:rsidR="008D2684" w:rsidRPr="00526FC3" w:rsidRDefault="008D2684" w:rsidP="008D2684">
      <w:pPr>
        <w:pStyle w:val="B1"/>
      </w:pPr>
      <w:r w:rsidRPr="00526FC3">
        <w:t>4.</w:t>
      </w:r>
      <w:r w:rsidRPr="00526FC3">
        <w:tab/>
        <w:t>MC service server resolves the MC service group ID to determine the members of that MC service group and their affiliation status, based on the information from group management server.</w:t>
      </w:r>
    </w:p>
    <w:p w14:paraId="6AC10255" w14:textId="77777777" w:rsidR="008D2684" w:rsidRPr="00526FC3" w:rsidRDefault="008D2684" w:rsidP="008D2684">
      <w:pPr>
        <w:pStyle w:val="B1"/>
      </w:pPr>
      <w:r w:rsidRPr="00526FC3">
        <w:t>5.</w:t>
      </w:r>
      <w:r w:rsidRPr="00526FC3">
        <w:tab/>
        <w:t xml:space="preserve">The MC service server sends the MC service emergency alert response to the MC service user 1 to confirm the MC service emergency alert request. </w:t>
      </w:r>
      <w:r>
        <w:t xml:space="preserve">All </w:t>
      </w:r>
      <w:r w:rsidRPr="00526FC3">
        <w:t>MC service group calls made by the MC service client 1 will be sent as emergency calls until the emergency state on the MC service client 1 is cancelled.</w:t>
      </w:r>
      <w:r>
        <w:t xml:space="preserve"> All </w:t>
      </w:r>
      <w:r w:rsidRPr="00526FC3">
        <w:t xml:space="preserve">MC service </w:t>
      </w:r>
      <w:r>
        <w:t>private</w:t>
      </w:r>
      <w:r w:rsidRPr="00526FC3">
        <w:t xml:space="preserve"> calls made by the MC service client 1 will be sent as emergency calls until the emergency state on the MC service client 1 is cancelled.</w:t>
      </w:r>
    </w:p>
    <w:p w14:paraId="098366D3" w14:textId="77777777" w:rsidR="008D2684" w:rsidRPr="00526FC3" w:rsidRDefault="008D2684" w:rsidP="008D2684">
      <w:pPr>
        <w:pStyle w:val="B1"/>
      </w:pPr>
      <w:r w:rsidRPr="00526FC3">
        <w:t>6.</w:t>
      </w:r>
      <w:r w:rsidRPr="00526FC3">
        <w:tab/>
        <w:t xml:space="preserve">The MC service server sends an MC service emergency alert request towards the MC service clients of each of those affiliated MC service group members. The MC service emergency alert request message shall contain the </w:t>
      </w:r>
      <w:r w:rsidRPr="00526FC3">
        <w:lastRenderedPageBreak/>
        <w:t xml:space="preserve">following information: Location, MC service ID and MC service group ID (i.e., MC service user's selected MC service group or dedicated MC service emergency group, as per </w:t>
      </w:r>
      <w:r>
        <w:t xml:space="preserve">user profile </w:t>
      </w:r>
      <w:r w:rsidRPr="00526FC3">
        <w:t>configuration) 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10C6E5E" w14:textId="77777777" w:rsidR="008D2684" w:rsidRPr="00526FC3" w:rsidRDefault="008D2684" w:rsidP="008D2684">
      <w:pPr>
        <w:pStyle w:val="B1"/>
      </w:pPr>
      <w:r w:rsidRPr="00526FC3">
        <w:t>7.</w:t>
      </w:r>
      <w:r w:rsidRPr="00526FC3">
        <w:tab/>
        <w:t>MC service users are notified of the MC service emergency</w:t>
      </w:r>
      <w:r>
        <w:t xml:space="preserve"> alert</w:t>
      </w:r>
      <w:r w:rsidRPr="00526FC3">
        <w:t>.</w:t>
      </w:r>
      <w:r>
        <w:t xml:space="preserve"> The functional alias of the group call initiating MC service user may be displayed.</w:t>
      </w:r>
    </w:p>
    <w:p w14:paraId="24F2CB17" w14:textId="77777777" w:rsidR="008D2684" w:rsidRPr="00526FC3" w:rsidRDefault="008D2684" w:rsidP="008D2684">
      <w:pPr>
        <w:pStyle w:val="B1"/>
      </w:pPr>
      <w:r w:rsidRPr="00526FC3">
        <w:t>8.</w:t>
      </w:r>
      <w:r w:rsidRPr="00526FC3">
        <w:tab/>
        <w:t>The receiving MC service clients send the MC service emergency alert response to the MC service server to acknowledge the MC service emergency alert.</w:t>
      </w:r>
    </w:p>
    <w:p w14:paraId="1165FB03" w14:textId="77777777" w:rsidR="008D2684" w:rsidRPr="00526FC3" w:rsidRDefault="008D2684" w:rsidP="008D2684">
      <w:pPr>
        <w:pStyle w:val="B1"/>
      </w:pPr>
      <w:r w:rsidRPr="00526FC3">
        <w:t>9.</w:t>
      </w:r>
      <w:r w:rsidRPr="00526FC3">
        <w:tab/>
        <w:t>The MC service server implicitly affiliates the client to the emergency group if the client is not already affiliated.</w:t>
      </w:r>
    </w:p>
    <w:p w14:paraId="105B6AC6" w14:textId="77777777" w:rsidR="008D2684" w:rsidRPr="00526FC3" w:rsidRDefault="008D2684" w:rsidP="008D2684">
      <w:pPr>
        <w:pStyle w:val="NO"/>
      </w:pPr>
      <w:r w:rsidRPr="00526FC3">
        <w:t>NOTE 3:</w:t>
      </w:r>
      <w:r w:rsidRPr="00526FC3">
        <w:tab/>
        <w:t>Sending the emergency alert without making a request to also start an emergency call does not put the group into the in-progress emergency state.</w:t>
      </w:r>
    </w:p>
    <w:p w14:paraId="1E1BE8C0" w14:textId="77777777" w:rsidR="008D2684" w:rsidRPr="00526FC3" w:rsidRDefault="008D2684" w:rsidP="008D2684">
      <w:pPr>
        <w:pStyle w:val="NO"/>
      </w:pPr>
      <w:r w:rsidRPr="00526FC3">
        <w:t>NOTE 4:</w:t>
      </w:r>
      <w:r w:rsidRPr="00526FC3">
        <w:tab/>
        <w:t>Sending the emergency alert does not put the other UEs in the group into an emergency state.</w:t>
      </w:r>
    </w:p>
    <w:p w14:paraId="2FBCD7C8" w14:textId="77777777" w:rsidR="008D2684" w:rsidRDefault="008D2684" w:rsidP="008D2684">
      <w:pPr>
        <w:pStyle w:val="NO"/>
      </w:pPr>
      <w:r w:rsidRPr="00526FC3">
        <w:t>NOTE 5:</w:t>
      </w:r>
      <w:r w:rsidRPr="00526FC3">
        <w:tab/>
        <w:t>The MC service client 1 need not initiate a group call. For example, the MC service client can be configured to only allow alerts or the MC service user can choose not to make an MC service emergency group call.</w:t>
      </w:r>
      <w:r w:rsidRPr="004B0CCE">
        <w:t xml:space="preserve"> </w:t>
      </w:r>
    </w:p>
    <w:p w14:paraId="7AAED8D0" w14:textId="77777777" w:rsidR="008D2684" w:rsidRPr="00526FC3" w:rsidRDefault="008D2684" w:rsidP="008D2684">
      <w:pPr>
        <w:pStyle w:val="NO"/>
      </w:pPr>
      <w:r>
        <w:t>NOTE 6:</w:t>
      </w:r>
      <w:r>
        <w:tab/>
        <w:t>It is configured whether MC service client 1 automatically triggers a subsequent MC service emergency group call.</w:t>
      </w:r>
    </w:p>
    <w:p w14:paraId="3CAFA6CE" w14:textId="77777777" w:rsidR="007E058E" w:rsidRDefault="007E058E" w:rsidP="007E058E">
      <w:pPr>
        <w:pStyle w:val="NO"/>
      </w:pPr>
      <w:bookmarkStart w:id="2614" w:name="_Toc433209776"/>
      <w:bookmarkStart w:id="2615" w:name="_Toc454401729"/>
      <w:r>
        <w:t>NOTE 7:</w:t>
      </w:r>
      <w:r>
        <w:tab/>
        <w:t>H</w:t>
      </w:r>
      <w:r w:rsidRPr="0020567A">
        <w:t xml:space="preserve">ow </w:t>
      </w:r>
      <w:r>
        <w:t xml:space="preserve">the </w:t>
      </w:r>
      <w:r w:rsidRPr="0020567A">
        <w:t>emergency alert is synchronized between MC services</w:t>
      </w:r>
      <w:r w:rsidRPr="00A72F1B">
        <w:t xml:space="preserve"> is out of scope of the present document</w:t>
      </w:r>
      <w:r>
        <w:t>.</w:t>
      </w:r>
    </w:p>
    <w:p w14:paraId="175A9EEB" w14:textId="77777777" w:rsidR="008D2684" w:rsidRPr="00526FC3" w:rsidRDefault="008D2684" w:rsidP="004C34D4">
      <w:pPr>
        <w:pStyle w:val="Heading6"/>
      </w:pPr>
      <w:bookmarkStart w:id="2616" w:name="_Toc468105554"/>
      <w:bookmarkStart w:id="2617" w:name="_Toc468110649"/>
      <w:bookmarkStart w:id="2618" w:name="_Toc210293534"/>
      <w:r w:rsidRPr="00526FC3">
        <w:t>10.10.1.2.</w:t>
      </w:r>
      <w:r>
        <w:t>1.3</w:t>
      </w:r>
      <w:r w:rsidRPr="00526FC3">
        <w:tab/>
        <w:t xml:space="preserve">MC service </w:t>
      </w:r>
      <w:r>
        <w:t xml:space="preserve">individual </w:t>
      </w:r>
      <w:r w:rsidRPr="00526FC3">
        <w:t>emergency alert initiation</w:t>
      </w:r>
      <w:bookmarkEnd w:id="2618"/>
    </w:p>
    <w:p w14:paraId="0A8F5EDD" w14:textId="77777777" w:rsidR="008D2684" w:rsidRDefault="008D2684" w:rsidP="008D2684">
      <w:r>
        <w:t>F</w:t>
      </w:r>
      <w:r w:rsidRPr="00526FC3">
        <w:t>igure 10.10.1.2.1</w:t>
      </w:r>
      <w:r>
        <w:t>.3</w:t>
      </w:r>
      <w:r w:rsidRPr="00526FC3">
        <w:t xml:space="preserve">-1 </w:t>
      </w:r>
      <w:r>
        <w:t>illustrates the</w:t>
      </w:r>
      <w:r w:rsidRPr="00526FC3">
        <w:t xml:space="preserve"> procedure for the MC service client initiating an MC service </w:t>
      </w:r>
      <w:r>
        <w:t xml:space="preserve">individual </w:t>
      </w:r>
      <w:r w:rsidRPr="00526FC3">
        <w:t>em</w:t>
      </w:r>
      <w:r>
        <w:t>ergency alert.  This emergency alert can be sent at the time of emergency private call initiation as specified in subclause</w:t>
      </w:r>
      <w:r>
        <w:rPr>
          <w:lang w:eastAsia="zh-CN"/>
        </w:rPr>
        <w:t> 10.7.2.4.1 of</w:t>
      </w:r>
      <w:r>
        <w:t xml:space="preserve"> TS 23.379 [16], or it can also be sent standalone as described below.</w:t>
      </w:r>
    </w:p>
    <w:p w14:paraId="3936EE52" w14:textId="77777777" w:rsidR="008D2684" w:rsidRPr="00526FC3" w:rsidRDefault="008D2684" w:rsidP="008D2684">
      <w:r w:rsidRPr="00526FC3">
        <w:t>Pre-conditions:</w:t>
      </w:r>
    </w:p>
    <w:p w14:paraId="0B6195CF" w14:textId="77777777" w:rsidR="008D2684" w:rsidRDefault="008D2684" w:rsidP="008D2684">
      <w:pPr>
        <w:pStyle w:val="B1"/>
      </w:pPr>
      <w:r>
        <w:t>1.</w:t>
      </w:r>
      <w:r>
        <w:tab/>
      </w:r>
      <w:r w:rsidRPr="00526FC3">
        <w:t xml:space="preserve">The MC service </w:t>
      </w:r>
      <w:r>
        <w:t>ID of MC service client 2 is previously defined to be used for emergency communications by MC service client 1</w:t>
      </w:r>
      <w:r w:rsidRPr="00526FC3">
        <w:t xml:space="preserve">. </w:t>
      </w:r>
    </w:p>
    <w:p w14:paraId="39BCEDC2" w14:textId="77777777" w:rsidR="008D2684" w:rsidRDefault="008D2684" w:rsidP="008D2684">
      <w:pPr>
        <w:pStyle w:val="B1"/>
        <w:rPr>
          <w:lang w:eastAsia="zh-CN"/>
        </w:rPr>
      </w:pPr>
      <w:r>
        <w:rPr>
          <w:lang w:eastAsia="zh-CN"/>
        </w:rPr>
        <w:t>2.</w:t>
      </w:r>
      <w:r>
        <w:rPr>
          <w:lang w:eastAsia="zh-CN"/>
        </w:rPr>
        <w:tab/>
        <w:t>Optionally, MC service client 1 may use an activated functional alias for individual communication.</w:t>
      </w:r>
    </w:p>
    <w:p w14:paraId="1FF9F0DD" w14:textId="77777777" w:rsidR="008D2684" w:rsidRPr="00526FC3" w:rsidRDefault="008D2684" w:rsidP="008D2684">
      <w:pPr>
        <w:pStyle w:val="B1"/>
      </w:pPr>
      <w:r>
        <w:rPr>
          <w:lang w:eastAsia="zh-CN"/>
        </w:rPr>
        <w:t>3.</w:t>
      </w:r>
      <w:r>
        <w:rPr>
          <w:lang w:eastAsia="zh-CN"/>
        </w:rPr>
        <w:tab/>
        <w:t>The MC service server may have subscribed to the MC service functional alias controlling server within the MC system for functional alias activation/de-activation updates.</w:t>
      </w:r>
    </w:p>
    <w:bookmarkStart w:id="2619" w:name="_MON_1660461524"/>
    <w:bookmarkEnd w:id="2619"/>
    <w:p w14:paraId="529A0967" w14:textId="77777777" w:rsidR="008D2684" w:rsidRPr="00526FC3" w:rsidRDefault="008D2684" w:rsidP="008D2684">
      <w:pPr>
        <w:pStyle w:val="TH"/>
      </w:pPr>
      <w:r>
        <w:object w:dxaOrig="6300" w:dyaOrig="5340" w14:anchorId="149A93DA">
          <v:shape id="_x0000_i1157" type="#_x0000_t75" style="width:315.4pt;height:267.05pt" o:ole="">
            <v:imagedata r:id="rId275" o:title=""/>
          </v:shape>
          <o:OLEObject Type="Embed" ProgID="Visio.Drawing.11" ShapeID="_x0000_i1157" DrawAspect="Content" ObjectID="_1820908967" r:id="rId276"/>
        </w:object>
      </w:r>
    </w:p>
    <w:p w14:paraId="7A679A51" w14:textId="77777777" w:rsidR="008D2684" w:rsidRPr="00526FC3" w:rsidRDefault="008D2684" w:rsidP="008D2684">
      <w:pPr>
        <w:pStyle w:val="TF"/>
      </w:pPr>
      <w:r w:rsidRPr="00526FC3">
        <w:t>Figure 10.10.1.2.1</w:t>
      </w:r>
      <w:r>
        <w:t>.3</w:t>
      </w:r>
      <w:r w:rsidRPr="00526FC3">
        <w:t xml:space="preserve">-1 MC service </w:t>
      </w:r>
      <w:r>
        <w:t xml:space="preserve">individual </w:t>
      </w:r>
      <w:r w:rsidRPr="00526FC3">
        <w:t>emergency alert</w:t>
      </w:r>
    </w:p>
    <w:p w14:paraId="739816D3"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w:t>
      </w:r>
      <w:r w:rsidRPr="00AA1184">
        <w:t>individual</w:t>
      </w:r>
      <w:r>
        <w:t xml:space="preserve"> </w:t>
      </w:r>
      <w:r w:rsidRPr="00526FC3">
        <w:t xml:space="preserve">emergency alert. MC service client 1 sets its MC service emergency state. </w:t>
      </w:r>
      <w:r>
        <w:t xml:space="preserve">The MC service user at MC service client 1 may select a functional alias </w:t>
      </w:r>
      <w:r w:rsidRPr="00AA1184">
        <w:t xml:space="preserve">to be used for the MC service individual emergency alert. MCPTT client 1 retains the </w:t>
      </w:r>
      <w:r w:rsidRPr="00AA1184">
        <w:rPr>
          <w:lang w:eastAsia="en-GB"/>
        </w:rPr>
        <w:t>MC service emergency</w:t>
      </w:r>
      <w:r w:rsidRPr="00526FC3">
        <w:t xml:space="preserve"> state until explicitly cancelled</w:t>
      </w:r>
      <w:r>
        <w:t xml:space="preserve"> by the user of MC service client 1</w:t>
      </w:r>
      <w:r w:rsidRPr="00526FC3">
        <w:t xml:space="preserve">. </w:t>
      </w:r>
    </w:p>
    <w:p w14:paraId="2CB0912B" w14:textId="77777777" w:rsidR="008D2684" w:rsidRPr="00526FC3" w:rsidRDefault="008D2684" w:rsidP="008D2684">
      <w:pPr>
        <w:pStyle w:val="B1"/>
      </w:pPr>
      <w:r w:rsidRPr="00526FC3">
        <w:t>2.</w:t>
      </w:r>
      <w:r w:rsidRPr="00526FC3">
        <w:tab/>
        <w:t>MC service client 1 requests the MC service server to send an MC service emergency alert request t</w:t>
      </w:r>
      <w:r>
        <w:t xml:space="preserve">o </w:t>
      </w:r>
      <w:r w:rsidRPr="00526FC3">
        <w:t xml:space="preserve">MC service </w:t>
      </w:r>
      <w:r>
        <w:t xml:space="preserve">client 2 that has been </w:t>
      </w:r>
      <w:r w:rsidRPr="00526FC3">
        <w:t xml:space="preserve">designated as the </w:t>
      </w:r>
      <w:r>
        <w:t xml:space="preserve">target of </w:t>
      </w:r>
      <w:r w:rsidRPr="00526FC3">
        <w:t xml:space="preserve">MC service emergency </w:t>
      </w:r>
      <w:r>
        <w:t>communication by MC service client 1</w:t>
      </w:r>
      <w:r w:rsidRPr="00526FC3">
        <w:t xml:space="preserve">. </w:t>
      </w:r>
    </w:p>
    <w:p w14:paraId="0CBDE37C"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w:t>
      </w:r>
      <w:r>
        <w:t xml:space="preserve">an </w:t>
      </w:r>
      <w:r w:rsidRPr="00526FC3">
        <w:t xml:space="preserve">MC service </w:t>
      </w:r>
      <w:r>
        <w:t xml:space="preserve">individual </w:t>
      </w:r>
      <w:r w:rsidRPr="00526FC3">
        <w:t>emergency alerts.</w:t>
      </w:r>
      <w:r>
        <w:t xml:space="preserve"> The MC service server checks whether the provided functional alias, if present, can be used and has been activated for the user.</w:t>
      </w:r>
    </w:p>
    <w:p w14:paraId="6BCCBCBF" w14:textId="77777777" w:rsidR="008D2684" w:rsidRPr="00526FC3" w:rsidRDefault="008D2684" w:rsidP="008D2684">
      <w:pPr>
        <w:pStyle w:val="B1"/>
      </w:pPr>
      <w:r>
        <w:t>4</w:t>
      </w:r>
      <w:r w:rsidRPr="00526FC3">
        <w:t>.</w:t>
      </w:r>
      <w:r w:rsidRPr="00526FC3">
        <w:tab/>
        <w:t>The MC service server sends the MC service emergency alert response to the MC service user 1 to confirm the MC service emergency alert request.</w:t>
      </w:r>
    </w:p>
    <w:p w14:paraId="2871EE23" w14:textId="77777777" w:rsidR="008D2684" w:rsidRPr="00AB5FED" w:rsidRDefault="008D2684" w:rsidP="008D2684">
      <w:pPr>
        <w:pStyle w:val="NO"/>
      </w:pPr>
      <w:r>
        <w:t>NOTE 1:</w:t>
      </w:r>
      <w:r>
        <w:tab/>
        <w:t>While MC service client 1 is in the emergency state, all MC service group and private calls initiated by MC service client 1 are initiated as MC service emergency calls.</w:t>
      </w:r>
    </w:p>
    <w:p w14:paraId="35C98D35" w14:textId="77777777" w:rsidR="008D2684" w:rsidRPr="00526FC3" w:rsidRDefault="008D2684" w:rsidP="008D2684">
      <w:pPr>
        <w:pStyle w:val="B1"/>
      </w:pPr>
      <w:r>
        <w:t>5</w:t>
      </w:r>
      <w:r w:rsidRPr="00526FC3">
        <w:t>.</w:t>
      </w:r>
      <w:r w:rsidRPr="00526FC3">
        <w:tab/>
        <w:t>The MC service server sends an MC service emergency alert request toward</w:t>
      </w:r>
      <w:r>
        <w:t xml:space="preserve"> </w:t>
      </w:r>
      <w:r w:rsidRPr="00526FC3">
        <w:t>MC service client</w:t>
      </w:r>
      <w:r>
        <w:t xml:space="preserve"> 2</w:t>
      </w:r>
      <w:r w:rsidRPr="00526FC3">
        <w:t>. The MC service emergency alert request message shall contain the following information: Location, MC service ID</w:t>
      </w:r>
      <w:r>
        <w:t xml:space="preserve">, </w:t>
      </w:r>
      <w:r w:rsidRPr="00526FC3">
        <w:t>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03AF197" w14:textId="77777777" w:rsidR="008D2684" w:rsidRDefault="008D2684" w:rsidP="008D2684">
      <w:pPr>
        <w:pStyle w:val="B1"/>
      </w:pPr>
      <w:r>
        <w:t>6</w:t>
      </w:r>
      <w:r w:rsidRPr="00526FC3">
        <w:t>.</w:t>
      </w:r>
      <w:r w:rsidRPr="00526FC3">
        <w:tab/>
        <w:t>MC service user</w:t>
      </w:r>
      <w:r>
        <w:t xml:space="preserve"> of MC service client 2 is </w:t>
      </w:r>
      <w:r w:rsidRPr="00526FC3">
        <w:t>notified of the MC service emergency</w:t>
      </w:r>
      <w:r>
        <w:t xml:space="preserve"> alert</w:t>
      </w:r>
      <w:r w:rsidRPr="00526FC3">
        <w:t>.</w:t>
      </w:r>
      <w:r>
        <w:t xml:space="preserve"> The functional alias of the initiating MC service user may be displayed.</w:t>
      </w:r>
    </w:p>
    <w:p w14:paraId="4052DE56" w14:textId="77777777" w:rsidR="008D2684" w:rsidRPr="00AB5FED" w:rsidRDefault="008D2684" w:rsidP="008D2684">
      <w:pPr>
        <w:pStyle w:val="NO"/>
      </w:pPr>
      <w:r w:rsidRPr="00AA1184">
        <w:t>NOTE 2:</w:t>
      </w:r>
      <w:r w:rsidRPr="00AA1184">
        <w:tab/>
        <w:t>MC service client 2 does not set its emergency state as a result of receiving the MC service emergency alert.</w:t>
      </w:r>
    </w:p>
    <w:p w14:paraId="462850B9" w14:textId="77777777" w:rsidR="008D2684" w:rsidRPr="00526FC3" w:rsidRDefault="008D2684" w:rsidP="008D2684">
      <w:pPr>
        <w:pStyle w:val="B1"/>
      </w:pPr>
      <w:r>
        <w:t>7</w:t>
      </w:r>
      <w:r w:rsidRPr="00526FC3">
        <w:t>.</w:t>
      </w:r>
      <w:r w:rsidRPr="00526FC3">
        <w:tab/>
        <w:t>The receiving MC service client</w:t>
      </w:r>
      <w:r>
        <w:t xml:space="preserve"> </w:t>
      </w:r>
      <w:r w:rsidRPr="00AA1184">
        <w:t>2</w:t>
      </w:r>
      <w:r>
        <w:t xml:space="preserve"> </w:t>
      </w:r>
      <w:r w:rsidRPr="00526FC3">
        <w:t>send</w:t>
      </w:r>
      <w:r>
        <w:t>s</w:t>
      </w:r>
      <w:r w:rsidRPr="00526FC3">
        <w:t xml:space="preserve"> the MC service emergency alert response to the MC service server to acknowledge the MC service emergency alert.</w:t>
      </w:r>
    </w:p>
    <w:p w14:paraId="13ADADFD" w14:textId="77777777" w:rsidR="008D2684" w:rsidRDefault="008D2684" w:rsidP="008D2684">
      <w:pPr>
        <w:pStyle w:val="NO"/>
      </w:pPr>
      <w:r w:rsidRPr="00526FC3">
        <w:t>NOTE </w:t>
      </w:r>
      <w:r>
        <w:t>3</w:t>
      </w:r>
      <w:r w:rsidRPr="00526FC3">
        <w:t>:</w:t>
      </w:r>
      <w:r w:rsidRPr="00526FC3">
        <w:tab/>
        <w:t xml:space="preserve">The MC service client 1 need not initiate a </w:t>
      </w:r>
      <w:r>
        <w:t xml:space="preserve">private </w:t>
      </w:r>
      <w:r w:rsidRPr="00526FC3">
        <w:t>call</w:t>
      </w:r>
      <w:r>
        <w:t xml:space="preserve"> to MC service client 2.</w:t>
      </w:r>
    </w:p>
    <w:p w14:paraId="08F88227" w14:textId="77777777" w:rsidR="008D2684" w:rsidRPr="00526FC3" w:rsidRDefault="008D2684" w:rsidP="008D2684">
      <w:pPr>
        <w:pStyle w:val="Heading5"/>
      </w:pPr>
      <w:bookmarkStart w:id="2620" w:name="_Toc210293535"/>
      <w:r w:rsidRPr="00526FC3">
        <w:lastRenderedPageBreak/>
        <w:t>10.10.1.2.2</w:t>
      </w:r>
      <w:r w:rsidRPr="00526FC3">
        <w:tab/>
        <w:t>MC service emergency alert cancel</w:t>
      </w:r>
      <w:bookmarkEnd w:id="2614"/>
      <w:bookmarkEnd w:id="2615"/>
      <w:bookmarkEnd w:id="2616"/>
      <w:bookmarkEnd w:id="2617"/>
      <w:bookmarkEnd w:id="2620"/>
    </w:p>
    <w:p w14:paraId="40A5D155" w14:textId="77777777" w:rsidR="008D2684" w:rsidRPr="00526FC3" w:rsidRDefault="008D2684" w:rsidP="008D2684">
      <w:pPr>
        <w:pStyle w:val="Heading6"/>
      </w:pPr>
      <w:bookmarkStart w:id="2621" w:name="_Toc210293536"/>
      <w:r w:rsidRPr="00526FC3">
        <w:t>10.10.1.2.2</w:t>
      </w:r>
      <w:r>
        <w:t>.1</w:t>
      </w:r>
      <w:r>
        <w:tab/>
        <w:t>General</w:t>
      </w:r>
      <w:bookmarkEnd w:id="2621"/>
    </w:p>
    <w:p w14:paraId="345C8870" w14:textId="77777777" w:rsidR="008D2684"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has initiated an MC service emergency alert and entered the emergency state, and wishes to cancel the alert</w:t>
      </w:r>
      <w:r>
        <w:t>.  For group-based alerts the cancellation</w:t>
      </w:r>
      <w:r w:rsidRPr="00526FC3">
        <w:t xml:space="preserve"> inform</w:t>
      </w:r>
      <w:r>
        <w:t>s</w:t>
      </w:r>
      <w:r w:rsidRPr="00526FC3">
        <w:t xml:space="preserve"> the MC service server and other group members of this cancellation. By doing so, the MC service client may also request the cancellation of the in-progress emergency state of the group.</w:t>
      </w:r>
      <w:r w:rsidRPr="00D50FAE">
        <w:t xml:space="preserve"> </w:t>
      </w:r>
      <w:r w:rsidRPr="00AA1184">
        <w:t>For individual-based alerts the cancellation informs the MC service server</w:t>
      </w:r>
      <w:r>
        <w:t xml:space="preserve"> and the MC service user </w:t>
      </w:r>
      <w:r w:rsidRPr="00526FC3">
        <w:t xml:space="preserve">designated as the </w:t>
      </w:r>
      <w:r>
        <w:t xml:space="preserve">target of </w:t>
      </w:r>
      <w:r w:rsidRPr="00526FC3">
        <w:t xml:space="preserve">MC service emergency </w:t>
      </w:r>
      <w:r>
        <w:t>communication</w:t>
      </w:r>
      <w:r w:rsidRPr="00AA1184">
        <w:t>.</w:t>
      </w:r>
    </w:p>
    <w:p w14:paraId="5CEB135E" w14:textId="77777777" w:rsidR="008D2684" w:rsidRPr="00526FC3" w:rsidRDefault="008D2684" w:rsidP="008D2684">
      <w:r>
        <w:t xml:space="preserve">In both cases the cancellation of the MC service emergency alert clears </w:t>
      </w:r>
      <w:r w:rsidRPr="00526FC3">
        <w:t>the emergency state</w:t>
      </w:r>
      <w:r>
        <w:t xml:space="preserve"> of the MC service client.</w:t>
      </w:r>
    </w:p>
    <w:p w14:paraId="4152DF74" w14:textId="77777777" w:rsidR="008D2684" w:rsidRPr="00526FC3" w:rsidRDefault="008D2684" w:rsidP="008D2684">
      <w:r>
        <w:t>For group-based emergency alerts</w:t>
      </w:r>
      <w:r w:rsidRPr="00A407A6">
        <w:t xml:space="preserve">, the emergency state of the MC service user can alternatively be cancelled using the MC service </w:t>
      </w:r>
      <w:r>
        <w:t xml:space="preserve">in-progress </w:t>
      </w:r>
      <w:r w:rsidRPr="00A407A6">
        <w:t>emergency group state cancellation procedures in 3GPP TS 23.379 [</w:t>
      </w:r>
      <w:r>
        <w:t>16], TS 23.281[12</w:t>
      </w:r>
      <w:r w:rsidRPr="00A407A6">
        <w:t>]</w:t>
      </w:r>
      <w:r>
        <w:t>, and TS 23.</w:t>
      </w:r>
      <w:r w:rsidRPr="00A407A6">
        <w:t>282 [</w:t>
      </w:r>
      <w:r>
        <w:t>13</w:t>
      </w:r>
      <w:r w:rsidRPr="00A407A6">
        <w:t>]</w:t>
      </w:r>
      <w:r>
        <w:t>.</w:t>
      </w:r>
    </w:p>
    <w:p w14:paraId="23534AF8" w14:textId="77777777" w:rsidR="008D2684" w:rsidRPr="00526FC3" w:rsidRDefault="008D2684" w:rsidP="008D2684">
      <w:pPr>
        <w:pStyle w:val="Heading6"/>
      </w:pPr>
      <w:bookmarkStart w:id="2622" w:name="_Toc210293537"/>
      <w:r w:rsidRPr="00526FC3">
        <w:t>10.10.1.2.2</w:t>
      </w:r>
      <w:r>
        <w:t>.2</w:t>
      </w:r>
      <w:r w:rsidRPr="00526FC3">
        <w:tab/>
        <w:t xml:space="preserve">MC service </w:t>
      </w:r>
      <w:r>
        <w:t xml:space="preserve">group </w:t>
      </w:r>
      <w:r w:rsidRPr="00526FC3">
        <w:t>emergency alert cancel</w:t>
      </w:r>
      <w:bookmarkEnd w:id="2622"/>
    </w:p>
    <w:p w14:paraId="4D6FE02A" w14:textId="77777777" w:rsidR="008D2684" w:rsidRPr="00526FC3" w:rsidRDefault="008D2684" w:rsidP="008D2684">
      <w:r>
        <w:t>F</w:t>
      </w:r>
      <w:r w:rsidRPr="00526FC3">
        <w:t>igure 10.10.1.2.2</w:t>
      </w:r>
      <w:r>
        <w:t>.2</w:t>
      </w:r>
      <w:r w:rsidRPr="00526FC3">
        <w:t xml:space="preserve">-1 </w:t>
      </w:r>
      <w:r>
        <w:t xml:space="preserve">illustrates the </w:t>
      </w:r>
      <w:r w:rsidRPr="00526FC3">
        <w:t>procedure for the MC service client cancelling an MC service emergency alert with an MC service group i.e., MC service users on MC service client 1, MC service client 2 and MC service client 3 belong to the same MC service group which is defined on MC service group management server.</w:t>
      </w:r>
    </w:p>
    <w:p w14:paraId="57F77D74"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C94AEF2" w14:textId="77777777" w:rsidR="008D2684" w:rsidRPr="00526FC3" w:rsidRDefault="008D2684" w:rsidP="008D2684">
      <w:r w:rsidRPr="00526FC3">
        <w:t>Pre-conditions:</w:t>
      </w:r>
    </w:p>
    <w:p w14:paraId="7F0851A7" w14:textId="77777777" w:rsidR="008D2684" w:rsidRPr="00526FC3" w:rsidRDefault="008D2684" w:rsidP="008D2684">
      <w:pPr>
        <w:pStyle w:val="B1"/>
      </w:pPr>
      <w:r w:rsidRPr="00526FC3">
        <w:t>1.</w:t>
      </w:r>
      <w:r w:rsidRPr="00526FC3">
        <w:tab/>
        <w:t>The MC service client 1 had previously successfully initiated an MC service emergency alert</w:t>
      </w:r>
      <w:r>
        <w:t xml:space="preserve"> targeted to a group</w:t>
      </w:r>
      <w:r w:rsidRPr="00526FC3">
        <w:t xml:space="preserve">. </w:t>
      </w:r>
    </w:p>
    <w:p w14:paraId="7D316867" w14:textId="77777777" w:rsidR="008D2684" w:rsidRPr="00526FC3" w:rsidRDefault="008D2684" w:rsidP="008D2684">
      <w:pPr>
        <w:pStyle w:val="B1"/>
      </w:pPr>
      <w:r w:rsidRPr="00526FC3">
        <w:t>2.</w:t>
      </w:r>
      <w:r w:rsidRPr="00526FC3">
        <w:tab/>
        <w:t>The MC service client 1 is still in the emergency state.</w:t>
      </w:r>
    </w:p>
    <w:p w14:paraId="6B7F379E" w14:textId="77777777" w:rsidR="008D2684" w:rsidRPr="00526FC3" w:rsidRDefault="008D2684" w:rsidP="008D2684">
      <w:pPr>
        <w:pStyle w:val="B1"/>
      </w:pPr>
      <w:r w:rsidRPr="00526FC3">
        <w:t>3.</w:t>
      </w:r>
      <w:r w:rsidRPr="00526FC3">
        <w:tab/>
        <w:t>The initiating MC service client 1 has affiliated with the MC service group designated as the MC service emergency group.</w:t>
      </w:r>
    </w:p>
    <w:p w14:paraId="0A85A083" w14:textId="77777777" w:rsidR="008D2684" w:rsidRPr="00526FC3" w:rsidRDefault="008D2684" w:rsidP="008D2684">
      <w:pPr>
        <w:pStyle w:val="TH"/>
      </w:pPr>
      <w:r>
        <w:object w:dxaOrig="7836" w:dyaOrig="5041" w14:anchorId="0926C2FA">
          <v:shape id="_x0000_i1158" type="#_x0000_t75" style="width:391.15pt;height:252pt" o:ole="">
            <v:imagedata r:id="rId277" o:title=""/>
          </v:shape>
          <o:OLEObject Type="Embed" ProgID="Visio.Drawing.11" ShapeID="_x0000_i1158" DrawAspect="Content" ObjectID="_1820908968" r:id="rId278"/>
        </w:object>
      </w:r>
    </w:p>
    <w:p w14:paraId="436B7BA9" w14:textId="77777777" w:rsidR="008D2684" w:rsidRPr="00526FC3" w:rsidRDefault="008D2684" w:rsidP="008D2684">
      <w:pPr>
        <w:pStyle w:val="TF"/>
      </w:pPr>
      <w:r w:rsidRPr="00526FC3">
        <w:t>Figure 10.10.1.2.2</w:t>
      </w:r>
      <w:r>
        <w:t>.2</w:t>
      </w:r>
      <w:r w:rsidRPr="00526FC3">
        <w:t xml:space="preserve">-1 MC service </w:t>
      </w:r>
      <w:r>
        <w:t xml:space="preserve">group </w:t>
      </w:r>
      <w:r w:rsidRPr="00526FC3">
        <w:t>emergency alert cancel</w:t>
      </w:r>
    </w:p>
    <w:p w14:paraId="0D73D378"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 emergency alert cancel</w:t>
      </w:r>
      <w:r>
        <w:t xml:space="preserve"> to inform the server that MC service client 1 is no longer in the emergency state</w:t>
      </w:r>
      <w:r w:rsidRPr="00526FC3">
        <w:t xml:space="preserve">. </w:t>
      </w:r>
    </w:p>
    <w:p w14:paraId="2F846A9A" w14:textId="77777777" w:rsidR="008D2684" w:rsidRPr="00526FC3" w:rsidRDefault="008D2684" w:rsidP="008D2684">
      <w:pPr>
        <w:pStyle w:val="NO"/>
      </w:pPr>
      <w:r w:rsidRPr="00526FC3">
        <w:lastRenderedPageBreak/>
        <w:t>NOTE 2:</w:t>
      </w:r>
      <w:r w:rsidRPr="00526FC3">
        <w:tab/>
        <w:t xml:space="preserve">The MC service emergency alert cancel request </w:t>
      </w:r>
      <w:r>
        <w:t xml:space="preserve">can carry </w:t>
      </w:r>
      <w:r w:rsidRPr="00526FC3">
        <w:t xml:space="preserve">an indication to also request that the in-progress emergency </w:t>
      </w:r>
      <w:r>
        <w:t>of the group</w:t>
      </w:r>
      <w:r w:rsidRPr="00526FC3">
        <w:t xml:space="preserve"> is to be cancelled. The MC service server can accept or deny the request to cancel the in-progress emergency state of the group as a whole, separately from accepting or denying the request to cancel the emergency alert at MC service client 1. </w:t>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rsidRPr="00C36ED0">
        <w:t xml:space="preserve"> </w:t>
      </w:r>
      <w:r>
        <w:t>of another user</w:t>
      </w:r>
      <w:r w:rsidRPr="00526FC3">
        <w:rPr>
          <w:noProof/>
        </w:rPr>
        <w:t>.</w:t>
      </w:r>
      <w:r>
        <w:rPr>
          <w:noProof/>
        </w:rPr>
        <w:t xml:space="preserve"> A MC service user is always authorized to cancel the emergency state of their own client.</w:t>
      </w:r>
      <w:r w:rsidRPr="002E075E">
        <w:t xml:space="preserve"> </w:t>
      </w:r>
      <w:r>
        <w:t>Determination of authorized users is implementation dependent</w:t>
      </w:r>
      <w:r w:rsidRPr="00526FC3">
        <w:rPr>
          <w:noProof/>
        </w:rPr>
        <w:t>.</w:t>
      </w:r>
    </w:p>
    <w:p w14:paraId="05FA5EC8" w14:textId="77777777" w:rsidR="008D2684" w:rsidRPr="00526FC3" w:rsidRDefault="008D2684" w:rsidP="008D2684">
      <w:pPr>
        <w:pStyle w:val="B1"/>
      </w:pPr>
      <w:r w:rsidRPr="00526FC3">
        <w:t>2.</w:t>
      </w:r>
      <w:r w:rsidRPr="00526FC3">
        <w:tab/>
        <w:t xml:space="preserve">MC service client 1 requests the MC service server to send an MC service emergency alert cancel to the MC service group to which MC service client 1 had previously sent the emergency alert. </w:t>
      </w:r>
    </w:p>
    <w:p w14:paraId="7112C10C" w14:textId="77777777" w:rsidR="008D2684" w:rsidRPr="00526FC3" w:rsidRDefault="008D2684" w:rsidP="008D2684">
      <w:pPr>
        <w:pStyle w:val="B1"/>
      </w:pPr>
      <w:r w:rsidRPr="00526FC3">
        <w:t>3.</w:t>
      </w:r>
      <w:r w:rsidRPr="00526FC3">
        <w:tab/>
        <w:t>MC service server resolves the MC service group ID to determine the members of that MC service group and their affiliation status, based on the information from group management server.</w:t>
      </w:r>
    </w:p>
    <w:p w14:paraId="7784D182" w14:textId="77777777" w:rsidR="008D2684" w:rsidRPr="00526FC3" w:rsidRDefault="008D2684" w:rsidP="008D2684">
      <w:pPr>
        <w:pStyle w:val="B1"/>
      </w:pPr>
      <w:r w:rsidRPr="00526FC3">
        <w:t>4.</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3D6654A6" w14:textId="77777777" w:rsidR="008D2684" w:rsidRPr="00526FC3" w:rsidRDefault="008D2684" w:rsidP="008D2684">
      <w:pPr>
        <w:pStyle w:val="B1"/>
      </w:pPr>
      <w:r w:rsidRPr="00526FC3">
        <w:t>5.</w:t>
      </w:r>
      <w:r w:rsidRPr="00526FC3">
        <w:tab/>
        <w:t xml:space="preserve">The MC service server sends an MC service emergency alert cancel request towards the MC service clients of each of those affiliated MC service group members. </w:t>
      </w:r>
    </w:p>
    <w:p w14:paraId="19CA37DA" w14:textId="77777777" w:rsidR="008D2684" w:rsidRPr="00526FC3" w:rsidRDefault="008D2684" w:rsidP="008D2684">
      <w:pPr>
        <w:pStyle w:val="B1"/>
      </w:pPr>
      <w:r w:rsidRPr="00526FC3">
        <w:t>6.</w:t>
      </w:r>
      <w:r w:rsidRPr="00526FC3">
        <w:tab/>
        <w:t>MC service users are notified of the MC service emergency alert cancellation of MC service client 1.</w:t>
      </w:r>
    </w:p>
    <w:p w14:paraId="7DCD6DF9" w14:textId="77777777" w:rsidR="008D2684" w:rsidRPr="00526FC3" w:rsidRDefault="008D2684" w:rsidP="008D2684">
      <w:pPr>
        <w:pStyle w:val="B1"/>
      </w:pPr>
      <w:r w:rsidRPr="00526FC3">
        <w:t>7.</w:t>
      </w:r>
      <w:r w:rsidRPr="00526FC3">
        <w:tab/>
      </w:r>
      <w:r>
        <w:t>For a unicast MC service emergency alert cancel, t</w:t>
      </w:r>
      <w:r w:rsidRPr="00AB5FED">
        <w:t>he receiving MC</w:t>
      </w:r>
      <w:r>
        <w:t xml:space="preserve"> service</w:t>
      </w:r>
      <w:r w:rsidRPr="00AB5FED">
        <w:t xml:space="preserve"> clients send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 For a multicast</w:t>
      </w:r>
      <w:r>
        <w:t xml:space="preserve"> </w:t>
      </w:r>
      <w:r w:rsidRPr="00D2624C">
        <w:t>MC</w:t>
      </w:r>
      <w:r>
        <w:t xml:space="preserve"> service</w:t>
      </w:r>
      <w:r w:rsidRPr="00D2624C">
        <w:t xml:space="preserve"> emergency alert cancel</w:t>
      </w:r>
      <w:r w:rsidRPr="00AB5FED">
        <w:t>, these acknowledgements are not sent</w:t>
      </w:r>
      <w:r w:rsidRPr="00307D00">
        <w:t xml:space="preserve"> </w:t>
      </w:r>
      <w:r>
        <w:t>unless the MC service clients have been configured to do so</w:t>
      </w:r>
      <w:r w:rsidRPr="00AB5FED">
        <w:t>.</w:t>
      </w:r>
    </w:p>
    <w:p w14:paraId="4D00EA1C" w14:textId="77777777" w:rsidR="008D2684" w:rsidRPr="00526FC3" w:rsidRDefault="008D2684" w:rsidP="008D2684">
      <w:pPr>
        <w:pStyle w:val="Heading6"/>
      </w:pPr>
      <w:bookmarkStart w:id="2623" w:name="_Toc11744248"/>
      <w:bookmarkStart w:id="2624" w:name="_Toc210293538"/>
      <w:r w:rsidRPr="00526FC3">
        <w:t>10.10.1.2.2</w:t>
      </w:r>
      <w:r>
        <w:t>.3</w:t>
      </w:r>
      <w:r w:rsidRPr="00526FC3">
        <w:tab/>
        <w:t xml:space="preserve">MC service </w:t>
      </w:r>
      <w:r>
        <w:t xml:space="preserve">individual </w:t>
      </w:r>
      <w:r w:rsidRPr="00526FC3">
        <w:t>emergency alert cancel</w:t>
      </w:r>
      <w:bookmarkEnd w:id="2624"/>
    </w:p>
    <w:p w14:paraId="3722095E" w14:textId="77777777" w:rsidR="008D2684" w:rsidRPr="00526FC3" w:rsidRDefault="008D2684" w:rsidP="008D2684">
      <w:r>
        <w:t>F</w:t>
      </w:r>
      <w:r w:rsidRPr="00526FC3">
        <w:t>igure 10.10.1.2.2</w:t>
      </w:r>
      <w:r>
        <w:t>.3</w:t>
      </w:r>
      <w:r w:rsidRPr="00526FC3">
        <w:t xml:space="preserve">-1 </w:t>
      </w:r>
      <w:r>
        <w:t xml:space="preserve">illustrates the </w:t>
      </w:r>
      <w:r w:rsidRPr="00526FC3">
        <w:t xml:space="preserve">procedure for the MC service client cancelling an </w:t>
      </w:r>
      <w:r>
        <w:t xml:space="preserve">individual </w:t>
      </w:r>
      <w:r w:rsidRPr="00526FC3">
        <w:t xml:space="preserve">MC service emergency alert </w:t>
      </w:r>
      <w:r>
        <w:t xml:space="preserve">(i.e. </w:t>
      </w:r>
      <w:r w:rsidRPr="00526FC3">
        <w:t>with</w:t>
      </w:r>
      <w:r>
        <w:t>out</w:t>
      </w:r>
      <w:r w:rsidRPr="00526FC3">
        <w:t xml:space="preserve"> an </w:t>
      </w:r>
      <w:r>
        <w:t xml:space="preserve">associated </w:t>
      </w:r>
      <w:r w:rsidRPr="00526FC3">
        <w:t>MC service group</w:t>
      </w:r>
      <w:r>
        <w:t>).</w:t>
      </w:r>
    </w:p>
    <w:p w14:paraId="2FCE22C8" w14:textId="77777777" w:rsidR="008D2684" w:rsidRPr="00526FC3" w:rsidRDefault="008D2684" w:rsidP="008D2684">
      <w:r w:rsidRPr="00526FC3">
        <w:t>Pre-conditions:</w:t>
      </w:r>
    </w:p>
    <w:p w14:paraId="12191F03" w14:textId="77777777" w:rsidR="008D2684" w:rsidRPr="00526FC3" w:rsidRDefault="008D2684" w:rsidP="008D2684">
      <w:pPr>
        <w:pStyle w:val="B1"/>
      </w:pPr>
      <w:r w:rsidRPr="00526FC3">
        <w:t>1.</w:t>
      </w:r>
      <w:r w:rsidRPr="00526FC3">
        <w:tab/>
        <w:t xml:space="preserve">The MC service client 1 had previously successfully initiated an </w:t>
      </w:r>
      <w:r>
        <w:t xml:space="preserve">individual </w:t>
      </w:r>
      <w:r w:rsidRPr="00526FC3">
        <w:t>MC service emergency alert</w:t>
      </w:r>
      <w:r>
        <w:t xml:space="preserve"> targeted to MC service client 2</w:t>
      </w:r>
      <w:r w:rsidRPr="00526FC3">
        <w:t xml:space="preserve">. </w:t>
      </w:r>
    </w:p>
    <w:p w14:paraId="68C76D16" w14:textId="77777777" w:rsidR="008D2684" w:rsidRPr="00526FC3" w:rsidRDefault="008D2684" w:rsidP="008D2684">
      <w:pPr>
        <w:pStyle w:val="B1"/>
      </w:pPr>
      <w:r w:rsidRPr="00526FC3">
        <w:t>2.</w:t>
      </w:r>
      <w:r w:rsidRPr="00526FC3">
        <w:tab/>
        <w:t>The MC service client 1 is still in the emergency state.</w:t>
      </w:r>
    </w:p>
    <w:p w14:paraId="45B0CB45" w14:textId="77777777" w:rsidR="008D2684" w:rsidRPr="00526FC3" w:rsidRDefault="008D2684" w:rsidP="008D2684">
      <w:pPr>
        <w:pStyle w:val="B1"/>
      </w:pPr>
    </w:p>
    <w:p w14:paraId="2A72ED96" w14:textId="77777777" w:rsidR="008D2684" w:rsidRPr="00526FC3" w:rsidRDefault="008D2684" w:rsidP="008D2684">
      <w:pPr>
        <w:pStyle w:val="TH"/>
      </w:pPr>
      <w:r>
        <w:object w:dxaOrig="8730" w:dyaOrig="5490" w14:anchorId="2F12ADD0">
          <v:shape id="_x0000_i1159" type="#_x0000_t75" style="width:437.9pt;height:274.55pt" o:ole="">
            <v:imagedata r:id="rId279" o:title=""/>
          </v:shape>
          <o:OLEObject Type="Embed" ProgID="Visio.Drawing.11" ShapeID="_x0000_i1159" DrawAspect="Content" ObjectID="_1820908969" r:id="rId280"/>
        </w:object>
      </w:r>
    </w:p>
    <w:p w14:paraId="16114CF7" w14:textId="77777777" w:rsidR="008D2684" w:rsidRPr="00526FC3" w:rsidRDefault="008D2684" w:rsidP="008D2684">
      <w:pPr>
        <w:pStyle w:val="TF"/>
      </w:pPr>
      <w:r>
        <w:t>Figure 10.10.1.2.2.3</w:t>
      </w:r>
      <w:r w:rsidRPr="00526FC3">
        <w:t>-1 MC service</w:t>
      </w:r>
      <w:r>
        <w:t xml:space="preserve"> individual</w:t>
      </w:r>
      <w:r w:rsidRPr="00526FC3">
        <w:t xml:space="preserve"> emergency alert cancel</w:t>
      </w:r>
    </w:p>
    <w:p w14:paraId="30C25F6C"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w:t>
      </w:r>
      <w:r>
        <w:t xml:space="preserve"> </w:t>
      </w:r>
      <w:r w:rsidRPr="00AA1184">
        <w:t>individual</w:t>
      </w:r>
      <w:r w:rsidRPr="00526FC3">
        <w:t xml:space="preserve"> emergency alert </w:t>
      </w:r>
      <w:r>
        <w:t>cancel for an individual emergency alert.</w:t>
      </w:r>
    </w:p>
    <w:p w14:paraId="2BD374D9" w14:textId="77777777" w:rsidR="008D2684" w:rsidRDefault="008D2684" w:rsidP="008D2684">
      <w:pPr>
        <w:pStyle w:val="B1"/>
      </w:pPr>
      <w:r w:rsidRPr="00526FC3">
        <w:t>2.</w:t>
      </w:r>
      <w:r w:rsidRPr="00526FC3">
        <w:tab/>
        <w:t xml:space="preserve">MC service client 1 </w:t>
      </w:r>
      <w:r>
        <w:t xml:space="preserve">sends the </w:t>
      </w:r>
      <w:r w:rsidRPr="00526FC3">
        <w:t xml:space="preserve">MC service emergency alert cancel </w:t>
      </w:r>
      <w:r>
        <w:t>request</w:t>
      </w:r>
      <w:r w:rsidRPr="00526FC3">
        <w:t xml:space="preserve"> to the MC service </w:t>
      </w:r>
      <w:r>
        <w:t>server</w:t>
      </w:r>
      <w:r w:rsidRPr="002A37B8">
        <w:t xml:space="preserve"> </w:t>
      </w:r>
      <w:r>
        <w:t>to inform the server that MC service client 1 is no longer in the emergency state. The emergency alert cancel request contains the MC service ID of MC service client 2.</w:t>
      </w:r>
    </w:p>
    <w:p w14:paraId="6A366EAA" w14:textId="77777777" w:rsidR="008D2684" w:rsidRPr="00526FC3" w:rsidRDefault="008D2684" w:rsidP="008D2684">
      <w:pPr>
        <w:pStyle w:val="B1"/>
      </w:pPr>
      <w:r>
        <w:t>3</w:t>
      </w:r>
      <w:r w:rsidRPr="00526FC3">
        <w:t>.</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454054B0" w14:textId="77777777" w:rsidR="008D2684" w:rsidRPr="00526FC3" w:rsidRDefault="008D2684" w:rsidP="008D2684">
      <w:pPr>
        <w:pStyle w:val="B1"/>
      </w:pPr>
      <w:r>
        <w:t>4</w:t>
      </w:r>
      <w:r w:rsidRPr="00526FC3">
        <w:t>.</w:t>
      </w:r>
      <w:r w:rsidRPr="00526FC3">
        <w:tab/>
        <w:t>The MC service server sends an MC service emergency alert cancel request towards MC service client</w:t>
      </w:r>
      <w:r>
        <w:t xml:space="preserve"> 2</w:t>
      </w:r>
      <w:r w:rsidRPr="00526FC3">
        <w:t xml:space="preserve">. </w:t>
      </w:r>
    </w:p>
    <w:p w14:paraId="4FFDB11D" w14:textId="77777777" w:rsidR="008D2684" w:rsidRPr="00526FC3" w:rsidRDefault="008D2684" w:rsidP="008D2684">
      <w:pPr>
        <w:pStyle w:val="B1"/>
      </w:pPr>
      <w:r>
        <w:t>5</w:t>
      </w:r>
      <w:r w:rsidRPr="00526FC3">
        <w:t>.</w:t>
      </w:r>
      <w:r w:rsidRPr="00526FC3">
        <w:tab/>
      </w:r>
      <w:r>
        <w:t xml:space="preserve">The </w:t>
      </w:r>
      <w:r w:rsidRPr="00526FC3">
        <w:t>MC service user</w:t>
      </w:r>
      <w:r>
        <w:t xml:space="preserve"> of MC service client 2 is </w:t>
      </w:r>
      <w:r w:rsidRPr="00526FC3">
        <w:t>notified of the MC service emergency alert cancellation of MC service client 1.</w:t>
      </w:r>
    </w:p>
    <w:p w14:paraId="528082D2" w14:textId="77777777" w:rsidR="008D2684" w:rsidRDefault="008D2684" w:rsidP="008D2684">
      <w:pPr>
        <w:pStyle w:val="B1"/>
      </w:pPr>
      <w:r>
        <w:t>6</w:t>
      </w:r>
      <w:r w:rsidRPr="00526FC3">
        <w:t>.</w:t>
      </w:r>
      <w:r w:rsidRPr="00526FC3">
        <w:tab/>
      </w:r>
      <w:r>
        <w:t>M</w:t>
      </w:r>
      <w:r w:rsidRPr="00AB5FED">
        <w:t>C</w:t>
      </w:r>
      <w:r>
        <w:t xml:space="preserve"> service</w:t>
      </w:r>
      <w:r w:rsidRPr="00AB5FED">
        <w:t xml:space="preserve"> client</w:t>
      </w:r>
      <w:r>
        <w:t xml:space="preserve"> 2</w:t>
      </w:r>
      <w:r w:rsidRPr="00AB5FED">
        <w:t xml:space="preserve"> send</w:t>
      </w:r>
      <w:r>
        <w:t>s</w:t>
      </w:r>
      <w:r w:rsidRPr="00AB5FED">
        <w:t xml:space="preserve">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w:t>
      </w:r>
    </w:p>
    <w:p w14:paraId="2727919A" w14:textId="77777777" w:rsidR="008D2684" w:rsidRDefault="008D2684" w:rsidP="008D2684">
      <w:pPr>
        <w:pStyle w:val="Heading5"/>
        <w:rPr>
          <w:lang w:eastAsia="zh-CN"/>
        </w:rPr>
      </w:pPr>
      <w:bookmarkStart w:id="2625" w:name="_Toc210293539"/>
      <w:r w:rsidRPr="00AB5FED">
        <w:t>10.</w:t>
      </w:r>
      <w:r>
        <w:t>10.1.2.3</w:t>
      </w:r>
      <w:r w:rsidRPr="00AB5FED">
        <w:tab/>
      </w:r>
      <w:r>
        <w:rPr>
          <w:rFonts w:hint="eastAsia"/>
          <w:lang w:eastAsia="zh-CN"/>
        </w:rPr>
        <w:t xml:space="preserve">Entering </w:t>
      </w:r>
      <w:r w:rsidRPr="00AB5FED">
        <w:t>MC</w:t>
      </w:r>
      <w:r>
        <w:t xml:space="preserve"> service</w:t>
      </w:r>
      <w:r w:rsidRPr="00AB5FED">
        <w:t xml:space="preserve"> emergency alert</w:t>
      </w:r>
      <w:r>
        <w:rPr>
          <w:rFonts w:hint="eastAsia"/>
          <w:lang w:eastAsia="zh-CN"/>
        </w:rPr>
        <w:t xml:space="preserve"> area</w:t>
      </w:r>
      <w:bookmarkEnd w:id="2623"/>
      <w:bookmarkEnd w:id="2625"/>
    </w:p>
    <w:p w14:paraId="6A0921CD" w14:textId="77777777" w:rsidR="008D2684" w:rsidRDefault="008D2684" w:rsidP="008D2684">
      <w:r w:rsidRPr="00AB5FED">
        <w:t xml:space="preserve">The procedure focuses on the case where </w:t>
      </w:r>
      <w:r>
        <w:rPr>
          <w:rFonts w:hint="eastAsia"/>
          <w:lang w:eastAsia="zh-CN"/>
        </w:rPr>
        <w:t>an MC service emergency alert to be triggered when an MC</w:t>
      </w:r>
      <w:r>
        <w:rPr>
          <w:lang w:eastAsia="zh-CN"/>
        </w:rPr>
        <w:t xml:space="preserve"> service</w:t>
      </w:r>
      <w:r>
        <w:rPr>
          <w:rFonts w:hint="eastAsia"/>
          <w:lang w:eastAsia="zh-CN"/>
        </w:rPr>
        <w:t xml:space="preserve"> UE moves into a pre</w:t>
      </w:r>
      <w:r>
        <w:rPr>
          <w:lang w:eastAsia="zh-CN"/>
        </w:rPr>
        <w:t>-</w:t>
      </w:r>
      <w:r>
        <w:rPr>
          <w:rFonts w:hint="eastAsia"/>
          <w:lang w:eastAsia="zh-CN"/>
        </w:rPr>
        <w:t xml:space="preserve">defined area.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7B629F0B" w14:textId="77777777" w:rsidR="008D2684" w:rsidRPr="00AB5FED" w:rsidRDefault="008D2684" w:rsidP="008D2684">
      <w:r w:rsidRPr="00AB5FED">
        <w:t>Procedures in figure 10.</w:t>
      </w:r>
      <w:r>
        <w:t>10.1</w:t>
      </w:r>
      <w:r w:rsidRPr="00AB5FED">
        <w:t>.2.</w:t>
      </w:r>
      <w:r>
        <w:rPr>
          <w:lang w:eastAsia="zh-CN"/>
        </w:rPr>
        <w:t>3</w:t>
      </w:r>
      <w:r w:rsidRPr="00AB5FED">
        <w:t>-1 are the signalling control plane procedures for the MC</w:t>
      </w:r>
      <w:r>
        <w:t xml:space="preserve"> service</w:t>
      </w:r>
      <w:r w:rsidRPr="00AB5FED">
        <w:t xml:space="preserve"> </w:t>
      </w:r>
      <w:r w:rsidRPr="0067297A">
        <w:rPr>
          <w:rFonts w:hint="eastAsia"/>
          <w:lang w:eastAsia="zh-CN"/>
        </w:rPr>
        <w:t>server trigger</w:t>
      </w:r>
      <w:r w:rsidRPr="0067297A">
        <w:rPr>
          <w:lang w:eastAsia="zh-CN"/>
        </w:rPr>
        <w:t>ing</w:t>
      </w:r>
      <w:r w:rsidRPr="00AB5FED">
        <w:t xml:space="preserve"> an MC</w:t>
      </w:r>
      <w:r>
        <w:t xml:space="preserve"> service</w:t>
      </w:r>
      <w:r w:rsidRPr="00AB5FED">
        <w:t xml:space="preserve"> emergency alert</w:t>
      </w:r>
      <w:r>
        <w:t xml:space="preserve"> </w:t>
      </w:r>
      <w:r w:rsidRPr="00AB5FED">
        <w:t>with an MC</w:t>
      </w:r>
      <w:r>
        <w:t xml:space="preserve"> service</w:t>
      </w:r>
      <w:r w:rsidRPr="00AB5FED">
        <w:t xml:space="preserve"> group i.e., MC</w:t>
      </w:r>
      <w:r>
        <w:t xml:space="preserve"> service</w:t>
      </w:r>
      <w:r w:rsidRPr="00AB5FED">
        <w:t xml:space="preserve"> users on MC</w:t>
      </w:r>
      <w:r>
        <w:t xml:space="preserve"> service</w:t>
      </w:r>
      <w:r w:rsidRPr="00AB5FED">
        <w:t xml:space="preserve"> client 1, MC</w:t>
      </w:r>
      <w:r>
        <w:t xml:space="preserve"> service</w:t>
      </w:r>
      <w:r w:rsidRPr="00AB5FED">
        <w:t xml:space="preserve"> client 2 and MC</w:t>
      </w:r>
      <w:r>
        <w:t xml:space="preserve"> service</w:t>
      </w:r>
      <w:r w:rsidRPr="00AB5FED">
        <w:t xml:space="preserve"> client 3 belong to the same MC</w:t>
      </w:r>
      <w:r>
        <w:t xml:space="preserve"> service</w:t>
      </w:r>
      <w:r w:rsidRPr="00AB5FED">
        <w:t xml:space="preserve"> group which is defined on MC</w:t>
      </w:r>
      <w:r>
        <w:t xml:space="preserve"> service</w:t>
      </w:r>
      <w:r w:rsidRPr="00AB5FED">
        <w:t xml:space="preserve"> group management server.</w:t>
      </w:r>
      <w:r>
        <w:t xml:space="preserve">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117C6694" w14:textId="77777777" w:rsidR="008D2684" w:rsidRPr="00AB5FED" w:rsidRDefault="008D2684" w:rsidP="008D2684">
      <w:pPr>
        <w:pStyle w:val="NO"/>
      </w:pPr>
      <w:r>
        <w:t>NOTE</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6C77FFB9" w14:textId="77777777" w:rsidR="008D2684" w:rsidRPr="00AB5FED" w:rsidRDefault="008D2684" w:rsidP="008D2684">
      <w:r w:rsidRPr="00AB5FED">
        <w:t>Pre-conditions:</w:t>
      </w:r>
    </w:p>
    <w:p w14:paraId="529A52BE" w14:textId="77777777" w:rsidR="008D2684" w:rsidRPr="00AB5FED" w:rsidRDefault="008D2684" w:rsidP="008D2684">
      <w:pPr>
        <w:pStyle w:val="B1"/>
      </w:pPr>
      <w:r w:rsidRPr="00AB5FED">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p>
    <w:p w14:paraId="05652AA7" w14:textId="5F1DF766" w:rsidR="008D2684" w:rsidRDefault="008D2684" w:rsidP="008D2684">
      <w:pPr>
        <w:pStyle w:val="B1"/>
        <w:rPr>
          <w:lang w:eastAsia="zh-CN"/>
        </w:rPr>
      </w:pPr>
      <w:bookmarkStart w:id="2626" w:name="OLE_LINK109"/>
      <w:bookmarkStart w:id="2627" w:name="OLE_LINK110"/>
      <w:r w:rsidRPr="00AB5FED">
        <w:lastRenderedPageBreak/>
        <w:t>2.</w:t>
      </w:r>
      <w:r w:rsidRPr="00AB5FED">
        <w:tab/>
      </w:r>
      <w:bookmarkEnd w:id="2626"/>
      <w:bookmarkEnd w:id="2627"/>
      <w:r w:rsidRPr="00AB5FED">
        <w:t>All members of the MC</w:t>
      </w:r>
      <w:r>
        <w:t xml:space="preserve"> service</w:t>
      </w:r>
      <w:r w:rsidRPr="00AB5FED">
        <w:t xml:space="preserve"> group belong to the same MC</w:t>
      </w:r>
      <w:r>
        <w:t xml:space="preserve"> </w:t>
      </w:r>
      <w:r w:rsidRPr="00AB5FED">
        <w:t>system.</w:t>
      </w:r>
    </w:p>
    <w:p w14:paraId="1522042A"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An area in which the MC</w:t>
      </w:r>
      <w:r>
        <w:rPr>
          <w:lang w:eastAsia="zh-CN"/>
        </w:rPr>
        <w:t xml:space="preserve"> service</w:t>
      </w:r>
      <w:r>
        <w:rPr>
          <w:rFonts w:hint="eastAsia"/>
          <w:lang w:eastAsia="zh-CN"/>
        </w:rPr>
        <w:t xml:space="preserve"> client should send emergency alert is pre-defined in MC</w:t>
      </w:r>
      <w:r>
        <w:rPr>
          <w:lang w:eastAsia="zh-CN"/>
        </w:rPr>
        <w:t xml:space="preserve"> service</w:t>
      </w:r>
      <w:r>
        <w:rPr>
          <w:rFonts w:hint="eastAsia"/>
          <w:lang w:eastAsia="zh-CN"/>
        </w:rPr>
        <w:t xml:space="preserve"> server.</w:t>
      </w:r>
    </w:p>
    <w:p w14:paraId="55067B46" w14:textId="77777777" w:rsidR="008D2684" w:rsidRPr="008B26B5" w:rsidRDefault="008D2684" w:rsidP="008D2684">
      <w:pPr>
        <w:pStyle w:val="TH"/>
        <w:rPr>
          <w:b w:val="0"/>
        </w:rPr>
      </w:pPr>
      <w:r>
        <w:object w:dxaOrig="11652" w:dyaOrig="6324" w14:anchorId="7AA2D8DB">
          <v:shape id="_x0000_i1160" type="#_x0000_t75" style="width:481.45pt;height:260.6pt" o:ole="">
            <v:imagedata r:id="rId281" o:title=""/>
          </v:shape>
          <o:OLEObject Type="Embed" ProgID="Visio.Drawing.11" ShapeID="_x0000_i1160" DrawAspect="Content" ObjectID="_1820908970" r:id="rId282"/>
        </w:object>
      </w:r>
    </w:p>
    <w:p w14:paraId="74B41939" w14:textId="77777777" w:rsidR="008D2684" w:rsidRPr="008B26B5" w:rsidRDefault="008D2684" w:rsidP="008D2684">
      <w:pPr>
        <w:pStyle w:val="TF"/>
      </w:pPr>
      <w:r w:rsidRPr="008B26B5">
        <w:t>Figure 10.</w:t>
      </w:r>
      <w:r>
        <w:t>10.1</w:t>
      </w:r>
      <w:r w:rsidRPr="008B26B5">
        <w:t>.2.3-1 Entering MC</w:t>
      </w:r>
      <w:r>
        <w:t xml:space="preserve"> service</w:t>
      </w:r>
      <w:r w:rsidRPr="008B26B5">
        <w:t xml:space="preserve"> emergency alert area</w:t>
      </w:r>
    </w:p>
    <w:p w14:paraId="3C389605" w14:textId="77777777" w:rsidR="008D2684" w:rsidRPr="008B26B5" w:rsidRDefault="008D2684" w:rsidP="008D2684"/>
    <w:p w14:paraId="61E01076"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10.9.3.6.</w:t>
      </w:r>
    </w:p>
    <w:p w14:paraId="6BE4661E"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into a pre</w:t>
      </w:r>
      <w:r>
        <w:rPr>
          <w:lang w:eastAsia="zh-CN"/>
        </w:rPr>
        <w:t>-</w:t>
      </w:r>
      <w:r>
        <w:rPr>
          <w:rFonts w:hint="eastAsia"/>
          <w:lang w:eastAsia="zh-CN"/>
        </w:rPr>
        <w:t>defined area.</w:t>
      </w:r>
    </w:p>
    <w:p w14:paraId="342E724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w:t>
      </w:r>
      <w:r>
        <w:rPr>
          <w:lang w:eastAsia="zh-CN"/>
        </w:rPr>
        <w:t>C service</w:t>
      </w:r>
      <w:r>
        <w:rPr>
          <w:rFonts w:hint="eastAsia"/>
          <w:lang w:eastAsia="zh-CN"/>
        </w:rPr>
        <w:t xml:space="preserve"> emergency alert area </w:t>
      </w:r>
      <w:r>
        <w:rPr>
          <w:lang w:eastAsia="zh-CN"/>
        </w:rPr>
        <w:t xml:space="preserve">notification </w:t>
      </w:r>
      <w:r>
        <w:rPr>
          <w:rFonts w:hint="eastAsia"/>
          <w:lang w:eastAsia="zh-CN"/>
        </w:rPr>
        <w:t>to MC</w:t>
      </w:r>
      <w:r>
        <w:rPr>
          <w:lang w:eastAsia="zh-CN"/>
        </w:rPr>
        <w:t xml:space="preserve"> service</w:t>
      </w:r>
      <w:r>
        <w:rPr>
          <w:rFonts w:hint="eastAsia"/>
          <w:lang w:eastAsia="zh-CN"/>
        </w:rPr>
        <w:t xml:space="preserve"> client 1 to notify that it has </w:t>
      </w:r>
      <w:r w:rsidRPr="000D5F7E">
        <w:rPr>
          <w:rFonts w:hint="eastAsia"/>
          <w:lang w:eastAsia="zh-CN"/>
        </w:rPr>
        <w:t xml:space="preserve">moved into the area in </w:t>
      </w:r>
      <w:r w:rsidRPr="000D5F7E">
        <w:rPr>
          <w:lang w:eastAsia="zh-CN"/>
        </w:rPr>
        <w:t>potential danger</w:t>
      </w:r>
      <w:r w:rsidRPr="000D5F7E">
        <w:rPr>
          <w:rFonts w:hint="eastAsia"/>
          <w:lang w:eastAsia="zh-CN"/>
        </w:rPr>
        <w:t>.</w:t>
      </w:r>
    </w:p>
    <w:p w14:paraId="74E2DE7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area.</w:t>
      </w:r>
    </w:p>
    <w:p w14:paraId="3E7E534D" w14:textId="77777777" w:rsidR="008D2684" w:rsidRPr="00EE116C" w:rsidRDefault="008D2684" w:rsidP="008D2684">
      <w:pPr>
        <w:pStyle w:val="B1"/>
        <w:rPr>
          <w:lang w:eastAsia="zh-CN"/>
        </w:rPr>
      </w:pPr>
      <w:r>
        <w:rPr>
          <w:rFonts w:hint="eastAsia"/>
          <w:lang w:eastAsia="zh-CN"/>
        </w:rPr>
        <w:t>5</w:t>
      </w:r>
      <w:r w:rsidRPr="00AB5FED">
        <w:t>.</w:t>
      </w:r>
      <w:r w:rsidRPr="00AB5FED">
        <w:tab/>
      </w:r>
      <w:r>
        <w:rPr>
          <w:rFonts w:hint="eastAsia"/>
          <w:lang w:eastAsia="zh-CN"/>
        </w:rPr>
        <w:t>MC</w:t>
      </w:r>
      <w:r>
        <w:rPr>
          <w:lang w:eastAsia="zh-CN"/>
        </w:rPr>
        <w:t xml:space="preserve"> service</w:t>
      </w:r>
      <w:r>
        <w:rPr>
          <w:rFonts w:hint="eastAsia"/>
          <w:lang w:eastAsia="zh-CN"/>
        </w:rPr>
        <w:t xml:space="preserve"> client 1 initiates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procedure as described in </w:t>
      </w:r>
      <w:r w:rsidRPr="00AB5FED">
        <w:t>10.</w:t>
      </w:r>
      <w:r>
        <w:t>10.1</w:t>
      </w:r>
      <w:r w:rsidRPr="00AB5FED">
        <w:t>.2.1</w:t>
      </w:r>
      <w:r>
        <w:rPr>
          <w:rFonts w:hint="eastAsia"/>
          <w:lang w:eastAsia="zh-CN"/>
        </w:rPr>
        <w:t>.</w:t>
      </w:r>
    </w:p>
    <w:p w14:paraId="0F4E8E69" w14:textId="77777777" w:rsidR="008D2684" w:rsidRPr="00EE116C" w:rsidRDefault="008D2684" w:rsidP="008D2684">
      <w:pPr>
        <w:pStyle w:val="Heading5"/>
        <w:rPr>
          <w:lang w:eastAsia="zh-CN"/>
        </w:rPr>
      </w:pPr>
      <w:bookmarkStart w:id="2628" w:name="_Hlk13711169"/>
      <w:bookmarkStart w:id="2629" w:name="_Toc210293540"/>
      <w:r w:rsidRPr="00AB5FED">
        <w:t>10.</w:t>
      </w:r>
      <w:r>
        <w:t>10.1.2.4</w:t>
      </w:r>
      <w:r w:rsidRPr="00AB5FED">
        <w:tab/>
      </w:r>
      <w:r>
        <w:rPr>
          <w:lang w:eastAsia="zh-CN"/>
        </w:rPr>
        <w:t>Leaving</w:t>
      </w:r>
      <w:r>
        <w:rPr>
          <w:rFonts w:hint="eastAsia"/>
          <w:lang w:eastAsia="zh-CN"/>
        </w:rPr>
        <w:t xml:space="preserve"> </w:t>
      </w:r>
      <w:r w:rsidRPr="00AB5FED">
        <w:t>MC</w:t>
      </w:r>
      <w:r>
        <w:t xml:space="preserve"> service</w:t>
      </w:r>
      <w:r w:rsidRPr="00AB5FED">
        <w:t xml:space="preserve"> emergency alert</w:t>
      </w:r>
      <w:r>
        <w:rPr>
          <w:rFonts w:hint="eastAsia"/>
          <w:lang w:eastAsia="zh-CN"/>
        </w:rPr>
        <w:t xml:space="preserve"> area</w:t>
      </w:r>
      <w:bookmarkEnd w:id="2629"/>
    </w:p>
    <w:p w14:paraId="53BA1907" w14:textId="77777777" w:rsidR="008D2684" w:rsidRPr="00AB5FED" w:rsidRDefault="008D2684" w:rsidP="008D2684">
      <w:r w:rsidRPr="00AB5FED">
        <w:t>Th</w:t>
      </w:r>
      <w:r>
        <w:t>is</w:t>
      </w:r>
      <w:r w:rsidRPr="00AB5FED">
        <w:t xml:space="preserve"> procedure focuses on the case where </w:t>
      </w:r>
      <w:r>
        <w:rPr>
          <w:lang w:eastAsia="zh-CN"/>
        </w:rPr>
        <w:t>a notification</w:t>
      </w:r>
      <w:r>
        <w:rPr>
          <w:rFonts w:hint="eastAsia"/>
          <w:lang w:eastAsia="zh-CN"/>
        </w:rPr>
        <w:t xml:space="preserve"> </w:t>
      </w:r>
      <w:r>
        <w:rPr>
          <w:lang w:eastAsia="zh-CN"/>
        </w:rPr>
        <w:t>is sent</w:t>
      </w:r>
      <w:r>
        <w:rPr>
          <w:rFonts w:hint="eastAsia"/>
          <w:lang w:eastAsia="zh-CN"/>
        </w:rPr>
        <w:t xml:space="preserve"> when an MC</w:t>
      </w:r>
      <w:r>
        <w:rPr>
          <w:lang w:eastAsia="zh-CN"/>
        </w:rPr>
        <w:t xml:space="preserve"> service</w:t>
      </w:r>
      <w:r>
        <w:rPr>
          <w:rFonts w:hint="eastAsia"/>
          <w:lang w:eastAsia="zh-CN"/>
        </w:rPr>
        <w:t xml:space="preserve"> UE moves </w:t>
      </w:r>
      <w:r>
        <w:rPr>
          <w:lang w:eastAsia="zh-CN"/>
        </w:rPr>
        <w:t>out of</w:t>
      </w:r>
      <w:r>
        <w:rPr>
          <w:rFonts w:hint="eastAsia"/>
          <w:lang w:eastAsia="zh-CN"/>
        </w:rPr>
        <w:t xml:space="preserve"> a pre</w:t>
      </w:r>
      <w:r>
        <w:rPr>
          <w:lang w:eastAsia="zh-CN"/>
        </w:rPr>
        <w:t>-</w:t>
      </w:r>
      <w:r>
        <w:rPr>
          <w:rFonts w:hint="eastAsia"/>
          <w:lang w:eastAsia="zh-CN"/>
        </w:rPr>
        <w:t xml:space="preserve">defined area. </w:t>
      </w:r>
      <w:r w:rsidRPr="00AB5FED">
        <w:t xml:space="preserve">This procedure will </w:t>
      </w:r>
      <w:r>
        <w:t>notify the MC service client that it is now out of the pre-defined emergency alert area</w:t>
      </w:r>
      <w:r w:rsidRPr="00AB5FED">
        <w:t>.</w:t>
      </w:r>
      <w:r>
        <w:t xml:space="preserve"> It is up to the MC service user at that MC service client to determine if the emergency state is to be cleared or not.</w:t>
      </w:r>
    </w:p>
    <w:p w14:paraId="255EF4F1" w14:textId="77777777" w:rsidR="008D2684" w:rsidRDefault="008D2684" w:rsidP="008D2684">
      <w:pPr>
        <w:rPr>
          <w:lang w:eastAsia="zh-CN"/>
        </w:rPr>
      </w:pPr>
      <w:r w:rsidRPr="00AB5FED">
        <w:t>Procedures in figure 10.</w:t>
      </w:r>
      <w:r>
        <w:t>10.1.2.4</w:t>
      </w:r>
      <w:r w:rsidRPr="00AB5FED">
        <w:t>-1 are the signalling control plane procedures for the MC</w:t>
      </w:r>
      <w:r>
        <w:t xml:space="preserve"> service</w:t>
      </w:r>
      <w:r w:rsidRPr="00AB5FED">
        <w:t xml:space="preserve"> </w:t>
      </w:r>
      <w:r>
        <w:rPr>
          <w:rFonts w:hint="eastAsia"/>
          <w:lang w:eastAsia="zh-CN"/>
        </w:rPr>
        <w:t xml:space="preserve">server </w:t>
      </w:r>
      <w:r>
        <w:rPr>
          <w:lang w:eastAsia="zh-CN"/>
        </w:rPr>
        <w:t>sends</w:t>
      </w:r>
      <w:r w:rsidRPr="00AB5FED">
        <w:t xml:space="preserve"> an MC</w:t>
      </w:r>
      <w:r>
        <w:t xml:space="preserve"> service</w:t>
      </w:r>
      <w:r w:rsidRPr="00AB5FED">
        <w:t xml:space="preserve"> emergency alert </w:t>
      </w:r>
      <w:r>
        <w:t xml:space="preserve">area notification. It is optional if the MC service user wants to initiate the </w:t>
      </w:r>
      <w:r>
        <w:rPr>
          <w:rFonts w:hint="eastAsia"/>
          <w:lang w:eastAsia="zh-CN"/>
        </w:rPr>
        <w:t>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w:t>
      </w:r>
      <w:r>
        <w:rPr>
          <w:lang w:eastAsia="zh-CN"/>
        </w:rPr>
        <w:t xml:space="preserve">to inform the members in the MC service group that </w:t>
      </w:r>
      <w:r w:rsidRPr="002D36AF">
        <w:rPr>
          <w:lang w:eastAsia="zh-CN"/>
        </w:rPr>
        <w:t>its emergency condition is over</w:t>
      </w:r>
      <w:r>
        <w:rPr>
          <w:lang w:eastAsia="zh-CN"/>
        </w:rPr>
        <w:t>.</w:t>
      </w:r>
    </w:p>
    <w:p w14:paraId="46E77B65" w14:textId="23BF8F18" w:rsidR="008D2684" w:rsidRPr="00AB5FED" w:rsidRDefault="008D2684" w:rsidP="008D2684">
      <w:pPr>
        <w:pStyle w:val="NO"/>
      </w:pPr>
      <w:r>
        <w:t>NOTE</w:t>
      </w:r>
      <w:r w:rsidR="00C0715B">
        <w:t> </w:t>
      </w:r>
      <w:r>
        <w:t>1</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3975B439" w14:textId="77777777" w:rsidR="008D2684" w:rsidRPr="00AB5FED" w:rsidRDefault="008D2684" w:rsidP="008D2684">
      <w:r w:rsidRPr="00AB5FED">
        <w:t>Pre-conditions:</w:t>
      </w:r>
    </w:p>
    <w:p w14:paraId="738FC313" w14:textId="77777777" w:rsidR="008D2684" w:rsidRPr="00AB5FED" w:rsidRDefault="008D2684" w:rsidP="008D2684">
      <w:pPr>
        <w:pStyle w:val="B1"/>
      </w:pPr>
      <w:r w:rsidRPr="00AB5FED">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r>
        <w:t>This MC service group has been pre-defined for communicating the emergency alert in the user profile.</w:t>
      </w:r>
    </w:p>
    <w:p w14:paraId="6D3B9DF8" w14:textId="3C409EBB" w:rsidR="008D2684" w:rsidRDefault="008D2684" w:rsidP="008D2684">
      <w:pPr>
        <w:pStyle w:val="B1"/>
        <w:rPr>
          <w:lang w:eastAsia="zh-CN"/>
        </w:rPr>
      </w:pPr>
      <w:r w:rsidRPr="00AB5FED">
        <w:t>2.</w:t>
      </w:r>
      <w:r w:rsidRPr="00AB5FED">
        <w:tab/>
        <w:t>All members of the MC</w:t>
      </w:r>
      <w:r>
        <w:t xml:space="preserve"> service</w:t>
      </w:r>
      <w:r w:rsidRPr="00AB5FED">
        <w:t xml:space="preserve"> group belong to the same MC</w:t>
      </w:r>
      <w:r>
        <w:t xml:space="preserve"> </w:t>
      </w:r>
      <w:r w:rsidRPr="00AB5FED">
        <w:t>system.</w:t>
      </w:r>
    </w:p>
    <w:p w14:paraId="23282CDB" w14:textId="77777777" w:rsidR="008D2684" w:rsidRPr="00AB5FED" w:rsidRDefault="008D2684" w:rsidP="008D2684">
      <w:pPr>
        <w:pStyle w:val="B1"/>
        <w:rPr>
          <w:lang w:eastAsia="zh-CN"/>
        </w:rPr>
      </w:pPr>
      <w:r>
        <w:rPr>
          <w:rFonts w:hint="eastAsia"/>
          <w:lang w:eastAsia="zh-CN"/>
        </w:rPr>
        <w:lastRenderedPageBreak/>
        <w:t>3</w:t>
      </w:r>
      <w:r w:rsidRPr="00AB5FED">
        <w:t>.</w:t>
      </w:r>
      <w:r w:rsidRPr="00AB5FED">
        <w:tab/>
      </w:r>
      <w:r>
        <w:rPr>
          <w:rFonts w:hint="eastAsia"/>
          <w:lang w:eastAsia="zh-CN"/>
        </w:rPr>
        <w:t xml:space="preserve">An area in which the </w:t>
      </w:r>
      <w:r w:rsidRPr="002D36AF">
        <w:rPr>
          <w:lang w:eastAsia="zh-CN"/>
        </w:rPr>
        <w:t>emergency alert for the</w:t>
      </w:r>
      <w:r>
        <w:rPr>
          <w:lang w:eastAsia="zh-CN"/>
        </w:rPr>
        <w:t xml:space="preserve"> </w:t>
      </w:r>
      <w:r>
        <w:rPr>
          <w:rFonts w:hint="eastAsia"/>
          <w:lang w:eastAsia="zh-CN"/>
        </w:rPr>
        <w:t>MC</w:t>
      </w:r>
      <w:r>
        <w:rPr>
          <w:lang w:eastAsia="zh-CN"/>
        </w:rPr>
        <w:t xml:space="preserve"> service</w:t>
      </w:r>
      <w:r>
        <w:rPr>
          <w:rFonts w:hint="eastAsia"/>
          <w:lang w:eastAsia="zh-CN"/>
        </w:rPr>
        <w:t xml:space="preserve"> client should </w:t>
      </w:r>
      <w:r>
        <w:rPr>
          <w:lang w:eastAsia="zh-CN"/>
        </w:rPr>
        <w:t>remain active</w:t>
      </w:r>
      <w:r>
        <w:rPr>
          <w:rFonts w:hint="eastAsia"/>
          <w:lang w:eastAsia="zh-CN"/>
        </w:rPr>
        <w:t xml:space="preserve"> is pre-defined in MC</w:t>
      </w:r>
      <w:r>
        <w:rPr>
          <w:lang w:eastAsia="zh-CN"/>
        </w:rPr>
        <w:t xml:space="preserve"> service</w:t>
      </w:r>
      <w:r>
        <w:rPr>
          <w:rFonts w:hint="eastAsia"/>
          <w:lang w:eastAsia="zh-CN"/>
        </w:rPr>
        <w:t xml:space="preserve"> server.</w:t>
      </w:r>
    </w:p>
    <w:p w14:paraId="574D877A" w14:textId="77777777" w:rsidR="008D2684" w:rsidRPr="008B26B5" w:rsidRDefault="008D2684" w:rsidP="008D2684">
      <w:pPr>
        <w:pStyle w:val="TH"/>
        <w:rPr>
          <w:b w:val="0"/>
        </w:rPr>
      </w:pPr>
      <w:r>
        <w:object w:dxaOrig="11652" w:dyaOrig="6324" w14:anchorId="546630A9">
          <v:shape id="_x0000_i1161" type="#_x0000_t75" style="width:481.45pt;height:260.6pt" o:ole="">
            <v:imagedata r:id="rId283" o:title=""/>
          </v:shape>
          <o:OLEObject Type="Embed" ProgID="Visio.Drawing.11" ShapeID="_x0000_i1161" DrawAspect="Content" ObjectID="_1820908971" r:id="rId284"/>
        </w:object>
      </w:r>
    </w:p>
    <w:p w14:paraId="54533CD2" w14:textId="77777777" w:rsidR="008D2684" w:rsidRPr="008B26B5" w:rsidRDefault="008D2684" w:rsidP="008D2684">
      <w:pPr>
        <w:pStyle w:val="TF"/>
      </w:pPr>
      <w:r w:rsidRPr="008B26B5">
        <w:t>Figure 10.</w:t>
      </w:r>
      <w:r>
        <w:t>10.1.2.4-1</w:t>
      </w:r>
      <w:r w:rsidRPr="008B26B5">
        <w:t xml:space="preserve"> </w:t>
      </w:r>
      <w:r>
        <w:t xml:space="preserve">Leaving </w:t>
      </w:r>
      <w:r w:rsidRPr="008B26B5">
        <w:t>MC</w:t>
      </w:r>
      <w:r>
        <w:t xml:space="preserve"> service</w:t>
      </w:r>
      <w:r w:rsidRPr="008B26B5">
        <w:t xml:space="preserve"> emergency alert area</w:t>
      </w:r>
      <w:r>
        <w:t xml:space="preserve"> </w:t>
      </w:r>
    </w:p>
    <w:p w14:paraId="1851148A"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subclause 10.9.3.6.</w:t>
      </w:r>
    </w:p>
    <w:p w14:paraId="798DBA36"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w:t>
      </w:r>
      <w:r>
        <w:rPr>
          <w:lang w:eastAsia="zh-CN"/>
        </w:rPr>
        <w:t>out</w:t>
      </w:r>
      <w:r>
        <w:rPr>
          <w:rFonts w:hint="eastAsia"/>
          <w:lang w:eastAsia="zh-CN"/>
        </w:rPr>
        <w:t xml:space="preserve"> a pre</w:t>
      </w:r>
      <w:r>
        <w:rPr>
          <w:lang w:eastAsia="zh-CN"/>
        </w:rPr>
        <w:t>-</w:t>
      </w:r>
      <w:r>
        <w:rPr>
          <w:rFonts w:hint="eastAsia"/>
          <w:lang w:eastAsia="zh-CN"/>
        </w:rPr>
        <w:t>defined area.</w:t>
      </w:r>
    </w:p>
    <w:p w14:paraId="4D2D9FC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MC</w:t>
      </w:r>
      <w:r>
        <w:rPr>
          <w:lang w:eastAsia="zh-CN"/>
        </w:rPr>
        <w:t xml:space="preserve"> service</w:t>
      </w:r>
      <w:r>
        <w:rPr>
          <w:rFonts w:hint="eastAsia"/>
          <w:lang w:eastAsia="zh-CN"/>
        </w:rPr>
        <w:t xml:space="preserve"> emergency alert area </w:t>
      </w:r>
      <w:r>
        <w:rPr>
          <w:lang w:eastAsia="zh-CN"/>
        </w:rPr>
        <w:t>notification</w:t>
      </w:r>
      <w:r>
        <w:rPr>
          <w:rFonts w:hint="eastAsia"/>
          <w:lang w:eastAsia="zh-CN"/>
        </w:rPr>
        <w:t xml:space="preserve"> to MC</w:t>
      </w:r>
      <w:r>
        <w:rPr>
          <w:lang w:eastAsia="zh-CN"/>
        </w:rPr>
        <w:t xml:space="preserve"> service</w:t>
      </w:r>
      <w:r>
        <w:rPr>
          <w:rFonts w:hint="eastAsia"/>
          <w:lang w:eastAsia="zh-CN"/>
        </w:rPr>
        <w:t xml:space="preserve"> client 1 to notify that it has moved </w:t>
      </w:r>
      <w:r>
        <w:rPr>
          <w:lang w:eastAsia="zh-CN"/>
        </w:rPr>
        <w:t>out of</w:t>
      </w:r>
      <w:r>
        <w:rPr>
          <w:rFonts w:hint="eastAsia"/>
          <w:lang w:eastAsia="zh-CN"/>
        </w:rPr>
        <w:t xml:space="preserve"> the area in </w:t>
      </w:r>
      <w:r w:rsidRPr="00EC742B">
        <w:rPr>
          <w:lang w:eastAsia="zh-CN"/>
        </w:rPr>
        <w:t>potential danger</w:t>
      </w:r>
      <w:r>
        <w:rPr>
          <w:rFonts w:hint="eastAsia"/>
          <w:lang w:eastAsia="zh-CN"/>
        </w:rPr>
        <w:t>.</w:t>
      </w:r>
    </w:p>
    <w:p w14:paraId="6A57805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w:t>
      </w:r>
      <w:r>
        <w:rPr>
          <w:lang w:eastAsia="zh-CN"/>
        </w:rPr>
        <w:t>area cancel</w:t>
      </w:r>
      <w:r>
        <w:rPr>
          <w:rFonts w:hint="eastAsia"/>
          <w:lang w:eastAsia="zh-CN"/>
        </w:rPr>
        <w:t>.</w:t>
      </w:r>
      <w:r>
        <w:rPr>
          <w:lang w:eastAsia="zh-CN"/>
        </w:rPr>
        <w:t xml:space="preserve"> It is up to the MC service user at the MC service client 1 to determine if the emergency state is clear.</w:t>
      </w:r>
    </w:p>
    <w:p w14:paraId="39E45F47" w14:textId="77777777" w:rsidR="008D2684" w:rsidRPr="00EE116C" w:rsidRDefault="008D2684" w:rsidP="008D2684">
      <w:pPr>
        <w:pStyle w:val="B1"/>
        <w:rPr>
          <w:lang w:eastAsia="zh-CN"/>
        </w:rPr>
      </w:pPr>
      <w:r>
        <w:rPr>
          <w:rFonts w:hint="eastAsia"/>
          <w:lang w:eastAsia="zh-CN"/>
        </w:rPr>
        <w:t>5</w:t>
      </w:r>
      <w:r w:rsidRPr="00AB5FED">
        <w:t>.</w:t>
      </w:r>
      <w:r w:rsidRPr="00AB5FED">
        <w:tab/>
      </w:r>
      <w:r>
        <w:t xml:space="preserve">Optionally, the MC service user of </w:t>
      </w:r>
      <w:r>
        <w:rPr>
          <w:rFonts w:hint="eastAsia"/>
          <w:lang w:eastAsia="zh-CN"/>
        </w:rPr>
        <w:t>MC</w:t>
      </w:r>
      <w:r>
        <w:rPr>
          <w:lang w:eastAsia="zh-CN"/>
        </w:rPr>
        <w:t xml:space="preserve"> service</w:t>
      </w:r>
      <w:r>
        <w:rPr>
          <w:rFonts w:hint="eastAsia"/>
          <w:lang w:eastAsia="zh-CN"/>
        </w:rPr>
        <w:t xml:space="preserve"> client 1 initiate</w:t>
      </w:r>
      <w:r>
        <w:rPr>
          <w:lang w:eastAsia="zh-CN"/>
        </w:rPr>
        <w:t>s</w:t>
      </w:r>
      <w:r>
        <w:rPr>
          <w:rFonts w:hint="eastAsia"/>
          <w:lang w:eastAsia="zh-CN"/>
        </w:rPr>
        <w:t xml:space="preserve">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as described in </w:t>
      </w:r>
      <w:r w:rsidRPr="00AB5FED">
        <w:t>10.</w:t>
      </w:r>
      <w:r>
        <w:t>10.1.2.2</w:t>
      </w:r>
      <w:r>
        <w:rPr>
          <w:rFonts w:hint="eastAsia"/>
          <w:lang w:eastAsia="zh-CN"/>
        </w:rPr>
        <w:t>.</w:t>
      </w:r>
    </w:p>
    <w:p w14:paraId="09280B6D" w14:textId="718201E0" w:rsidR="008D2684" w:rsidRPr="0067297A" w:rsidRDefault="008D2684" w:rsidP="008D2684">
      <w:pPr>
        <w:pStyle w:val="NO"/>
      </w:pPr>
      <w:r w:rsidRPr="008D2B9A">
        <w:t>NOTE</w:t>
      </w:r>
      <w:r w:rsidR="00C0715B">
        <w:t> </w:t>
      </w:r>
      <w:r>
        <w:t>2</w:t>
      </w:r>
      <w:r w:rsidRPr="008D2B9A">
        <w:t>:</w:t>
      </w:r>
      <w:r w:rsidRPr="008D2B9A">
        <w:tab/>
        <w:t>It is up to the MC service user to clear the local emergency state on the client after the MC service UE has moved out of the emergency alert area, the MC service server cannot clear the client's local emergency state.</w:t>
      </w:r>
    </w:p>
    <w:bookmarkEnd w:id="2628"/>
    <w:p w14:paraId="604B05E6" w14:textId="77777777" w:rsidR="008D2684" w:rsidRPr="00526FC3" w:rsidRDefault="008D2684" w:rsidP="008D2684"/>
    <w:p w14:paraId="392E3653" w14:textId="77777777" w:rsidR="008D2684" w:rsidRPr="00526FC3" w:rsidRDefault="008D2684" w:rsidP="008D2684">
      <w:pPr>
        <w:pStyle w:val="Heading3"/>
      </w:pPr>
      <w:bookmarkStart w:id="2630" w:name="_Toc468105555"/>
      <w:bookmarkStart w:id="2631" w:name="_Toc468110650"/>
      <w:bookmarkStart w:id="2632" w:name="_Toc210293541"/>
      <w:r w:rsidRPr="00526FC3">
        <w:t>10.10.2</w:t>
      </w:r>
      <w:r w:rsidRPr="00526FC3">
        <w:tab/>
        <w:t>Off-network emergency alert</w:t>
      </w:r>
      <w:bookmarkEnd w:id="2630"/>
      <w:bookmarkEnd w:id="2631"/>
      <w:bookmarkEnd w:id="2632"/>
    </w:p>
    <w:p w14:paraId="3CE6EBF7" w14:textId="77777777" w:rsidR="008D2684" w:rsidRPr="00526FC3" w:rsidRDefault="008D2684" w:rsidP="008D2684">
      <w:pPr>
        <w:pStyle w:val="Heading4"/>
      </w:pPr>
      <w:bookmarkStart w:id="2633" w:name="_Toc428365090"/>
      <w:bookmarkStart w:id="2634" w:name="_Toc433209778"/>
      <w:bookmarkStart w:id="2635" w:name="_Toc454349241"/>
      <w:bookmarkStart w:id="2636" w:name="_Toc468105556"/>
      <w:bookmarkStart w:id="2637" w:name="_Toc468110651"/>
      <w:bookmarkStart w:id="2638" w:name="_Toc210293542"/>
      <w:r w:rsidRPr="00526FC3">
        <w:t>10.10.2.1</w:t>
      </w:r>
      <w:r w:rsidRPr="00526FC3">
        <w:tab/>
        <w:t>General</w:t>
      </w:r>
      <w:bookmarkEnd w:id="2633"/>
      <w:bookmarkEnd w:id="2634"/>
      <w:bookmarkEnd w:id="2635"/>
      <w:bookmarkEnd w:id="2636"/>
      <w:bookmarkEnd w:id="2637"/>
      <w:bookmarkEnd w:id="2638"/>
    </w:p>
    <w:p w14:paraId="01F72618" w14:textId="77777777" w:rsidR="008D2684" w:rsidRPr="00526FC3" w:rsidRDefault="008D2684" w:rsidP="008D2684">
      <w:bookmarkStart w:id="2639" w:name="_Toc454349260"/>
      <w:r w:rsidRPr="00526FC3">
        <w:t>The following subclauses specify the procedures for emergency alert initiation and emergency alert cancel that are utilised by the following MC services:</w:t>
      </w:r>
    </w:p>
    <w:p w14:paraId="017D2583" w14:textId="77777777" w:rsidR="008D2684" w:rsidRDefault="008D2684" w:rsidP="008D2684">
      <w:pPr>
        <w:pStyle w:val="B1"/>
      </w:pPr>
      <w:r w:rsidRPr="00526FC3">
        <w:t>-</w:t>
      </w:r>
      <w:r w:rsidRPr="00526FC3">
        <w:tab/>
      </w:r>
      <w:r>
        <w:t>MCPTT</w:t>
      </w:r>
    </w:p>
    <w:p w14:paraId="3914CE50" w14:textId="77777777" w:rsidR="008D2684" w:rsidRPr="00526FC3" w:rsidRDefault="008D2684" w:rsidP="008D2684">
      <w:pPr>
        <w:pStyle w:val="B1"/>
      </w:pPr>
      <w:r>
        <w:t>-</w:t>
      </w:r>
      <w:r>
        <w:tab/>
      </w:r>
      <w:r w:rsidRPr="00526FC3">
        <w:t>MCVideo</w:t>
      </w:r>
    </w:p>
    <w:p w14:paraId="6E3B949E" w14:textId="77777777" w:rsidR="008D2684" w:rsidRPr="00526FC3" w:rsidRDefault="008D2684" w:rsidP="008D2684">
      <w:pPr>
        <w:pStyle w:val="B1"/>
      </w:pPr>
      <w:r w:rsidRPr="00526FC3">
        <w:t>-</w:t>
      </w:r>
      <w:r w:rsidRPr="00526FC3">
        <w:tab/>
        <w:t>MCData</w:t>
      </w:r>
    </w:p>
    <w:p w14:paraId="6A479544" w14:textId="77777777" w:rsidR="00C603F6" w:rsidRPr="000532A1" w:rsidRDefault="00C603F6" w:rsidP="00C603F6">
      <w:pPr>
        <w:pStyle w:val="Heading4"/>
        <w:rPr>
          <w:rFonts w:eastAsia="SimSun"/>
        </w:rPr>
      </w:pPr>
      <w:bookmarkStart w:id="2640" w:name="_Toc210293543"/>
      <w:r w:rsidRPr="00526FC3">
        <w:lastRenderedPageBreak/>
        <w:t>10.10.</w:t>
      </w:r>
      <w:r>
        <w:t>2</w:t>
      </w:r>
      <w:r w:rsidRPr="00526FC3">
        <w:t>.1</w:t>
      </w:r>
      <w:r>
        <w:t>A</w:t>
      </w:r>
      <w:r w:rsidRPr="000532A1">
        <w:rPr>
          <w:rFonts w:eastAsia="SimSun"/>
        </w:rPr>
        <w:tab/>
        <w:t>Information flows</w:t>
      </w:r>
      <w:bookmarkEnd w:id="2640"/>
    </w:p>
    <w:p w14:paraId="573634FB" w14:textId="77777777" w:rsidR="00C603F6" w:rsidRPr="00AB5FED" w:rsidRDefault="00C603F6" w:rsidP="00C603F6">
      <w:pPr>
        <w:pStyle w:val="Heading5"/>
        <w:rPr>
          <w:lang w:eastAsia="ko-KR"/>
        </w:rPr>
      </w:pPr>
      <w:bookmarkStart w:id="2641" w:name="_Toc210293544"/>
      <w:r w:rsidRPr="00526FC3">
        <w:t>10.10.</w:t>
      </w:r>
      <w:r>
        <w:t>2</w:t>
      </w:r>
      <w:r w:rsidRPr="00526FC3">
        <w:t>.1</w:t>
      </w:r>
      <w:r>
        <w:t>A.1</w:t>
      </w:r>
      <w:r w:rsidRPr="00AB5FED">
        <w:rPr>
          <w:lang w:eastAsia="ko-KR"/>
        </w:rPr>
        <w:tab/>
        <w:t>MC</w:t>
      </w:r>
      <w:r>
        <w:rPr>
          <w:lang w:eastAsia="ko-KR"/>
        </w:rPr>
        <w:t xml:space="preserve"> service</w:t>
      </w:r>
      <w:r w:rsidRPr="00AB5FED">
        <w:rPr>
          <w:lang w:eastAsia="ko-KR"/>
        </w:rPr>
        <w:t xml:space="preserve"> emergency alert </w:t>
      </w:r>
      <w:r>
        <w:rPr>
          <w:lang w:eastAsia="ko-KR"/>
        </w:rPr>
        <w:t>announcement</w:t>
      </w:r>
      <w:bookmarkEnd w:id="2641"/>
    </w:p>
    <w:p w14:paraId="559B74DF" w14:textId="77777777" w:rsidR="00C603F6" w:rsidRPr="00AB5FED" w:rsidRDefault="00C603F6" w:rsidP="00C603F6">
      <w:r w:rsidRPr="00AB5FED">
        <w:t>Table </w:t>
      </w:r>
      <w:r w:rsidRPr="00526FC3">
        <w:t>10.10.</w:t>
      </w:r>
      <w:r>
        <w:t>2</w:t>
      </w:r>
      <w:r w:rsidRPr="00526FC3">
        <w:t>.1</w:t>
      </w:r>
      <w:r>
        <w:t>A.1</w:t>
      </w:r>
      <w:r w:rsidRPr="00AB5FED">
        <w:t>-1 describes the information flow for the MC</w:t>
      </w:r>
      <w:r>
        <w:t xml:space="preserve"> service</w:t>
      </w:r>
      <w:r w:rsidRPr="00AB5FED">
        <w:t xml:space="preserve"> emergency alert </w:t>
      </w:r>
      <w:r>
        <w:t xml:space="preserve">announcement </w:t>
      </w:r>
      <w:r w:rsidRPr="00AB5FED">
        <w:t>from the MC</w:t>
      </w:r>
      <w:r>
        <w:t xml:space="preserve"> service</w:t>
      </w:r>
      <w:r w:rsidRPr="00AB5FED">
        <w:t xml:space="preserve"> client to the other MC</w:t>
      </w:r>
      <w:r>
        <w:t xml:space="preserve"> service</w:t>
      </w:r>
      <w:r w:rsidRPr="00AB5FED">
        <w:t xml:space="preserve"> clients.</w:t>
      </w:r>
    </w:p>
    <w:p w14:paraId="47DF7A3C" w14:textId="77777777" w:rsidR="00C603F6" w:rsidRPr="00AB5FED" w:rsidRDefault="00C603F6" w:rsidP="00C603F6">
      <w:pPr>
        <w:pStyle w:val="TH"/>
      </w:pPr>
      <w:r w:rsidRPr="00AB5FED">
        <w:t>Table </w:t>
      </w:r>
      <w:r w:rsidRPr="00526FC3">
        <w:t>10.10.</w:t>
      </w:r>
      <w:r>
        <w:t>2</w:t>
      </w:r>
      <w:r w:rsidRPr="00526FC3">
        <w:t>.1</w:t>
      </w:r>
      <w:r>
        <w:t>A.1</w:t>
      </w:r>
      <w:r w:rsidRPr="00AB5FED">
        <w:t>-1: MC</w:t>
      </w:r>
      <w:r>
        <w:t xml:space="preserve"> service</w:t>
      </w:r>
      <w:r w:rsidRPr="00AB5FED">
        <w:t xml:space="preserve"> emergency alert</w:t>
      </w:r>
      <w:r>
        <w:rPr>
          <w:rFonts w:hint="eastAsia"/>
          <w:lang w:eastAsia="zh-CN"/>
        </w:rPr>
        <w:t xml:space="preserve"> </w:t>
      </w:r>
      <w:r>
        <w:rPr>
          <w:lang w:eastAsia="zh-CN"/>
        </w:rPr>
        <w:t xml:space="preserve">announcement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AEBCC48" w14:textId="77777777" w:rsidTr="000B7A47">
        <w:trPr>
          <w:jc w:val="center"/>
        </w:trPr>
        <w:tc>
          <w:tcPr>
            <w:tcW w:w="2405" w:type="dxa"/>
            <w:tcMar>
              <w:top w:w="0" w:type="dxa"/>
              <w:left w:w="108" w:type="dxa"/>
              <w:bottom w:w="0" w:type="dxa"/>
              <w:right w:w="108" w:type="dxa"/>
            </w:tcMar>
            <w:hideMark/>
          </w:tcPr>
          <w:p w14:paraId="636126DD"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11CC8A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84B46E6" w14:textId="77777777" w:rsidR="00C603F6" w:rsidRPr="00AB5FED" w:rsidRDefault="00C603F6" w:rsidP="000B7A47">
            <w:pPr>
              <w:pStyle w:val="TAH"/>
            </w:pPr>
            <w:r w:rsidRPr="00AB5FED">
              <w:t>Description</w:t>
            </w:r>
          </w:p>
        </w:tc>
      </w:tr>
      <w:tr w:rsidR="00C603F6" w:rsidRPr="00AB5FED" w14:paraId="0FFDE6A0" w14:textId="77777777" w:rsidTr="000B7A47">
        <w:trPr>
          <w:jc w:val="center"/>
        </w:trPr>
        <w:tc>
          <w:tcPr>
            <w:tcW w:w="2405" w:type="dxa"/>
            <w:tcMar>
              <w:top w:w="0" w:type="dxa"/>
              <w:left w:w="108" w:type="dxa"/>
              <w:bottom w:w="0" w:type="dxa"/>
              <w:right w:w="108" w:type="dxa"/>
            </w:tcMar>
            <w:hideMark/>
          </w:tcPr>
          <w:p w14:paraId="3308C11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1E5895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0DD3C374" w14:textId="77777777" w:rsidR="00C603F6" w:rsidRPr="00AB5FED" w:rsidRDefault="00C603F6" w:rsidP="000B7A47">
            <w:pPr>
              <w:pStyle w:val="TAL"/>
            </w:pPr>
            <w:r w:rsidRPr="00AB5FED">
              <w:t>The identity of the alerting MC</w:t>
            </w:r>
            <w:r>
              <w:t xml:space="preserve"> service</w:t>
            </w:r>
            <w:r w:rsidRPr="00AB5FED">
              <w:t xml:space="preserve"> user</w:t>
            </w:r>
          </w:p>
        </w:tc>
      </w:tr>
      <w:tr w:rsidR="00C603F6" w:rsidRPr="00AB5FED" w14:paraId="7952C02B" w14:textId="77777777" w:rsidTr="000B7A47">
        <w:trPr>
          <w:jc w:val="center"/>
        </w:trPr>
        <w:tc>
          <w:tcPr>
            <w:tcW w:w="2405" w:type="dxa"/>
            <w:tcMar>
              <w:top w:w="0" w:type="dxa"/>
              <w:left w:w="108" w:type="dxa"/>
              <w:bottom w:w="0" w:type="dxa"/>
              <w:right w:w="108" w:type="dxa"/>
            </w:tcMar>
            <w:hideMark/>
          </w:tcPr>
          <w:p w14:paraId="1A85456B"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hideMark/>
          </w:tcPr>
          <w:p w14:paraId="05C4E3A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5F3A76"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5DDAE00" w14:textId="77777777" w:rsidTr="000B7A47">
        <w:trPr>
          <w:jc w:val="center"/>
        </w:trPr>
        <w:tc>
          <w:tcPr>
            <w:tcW w:w="2405" w:type="dxa"/>
            <w:tcMar>
              <w:top w:w="0" w:type="dxa"/>
              <w:left w:w="108" w:type="dxa"/>
              <w:bottom w:w="0" w:type="dxa"/>
              <w:right w:w="108" w:type="dxa"/>
            </w:tcMar>
          </w:tcPr>
          <w:p w14:paraId="76A322D6" w14:textId="77777777" w:rsidR="00C603F6" w:rsidRPr="00AB5FED" w:rsidRDefault="00C603F6" w:rsidP="000B7A47">
            <w:pPr>
              <w:pStyle w:val="TAL"/>
            </w:pPr>
            <w:r w:rsidRPr="00AB5FED">
              <w:t>Location</w:t>
            </w:r>
          </w:p>
        </w:tc>
        <w:tc>
          <w:tcPr>
            <w:tcW w:w="1097" w:type="dxa"/>
            <w:tcMar>
              <w:top w:w="0" w:type="dxa"/>
              <w:left w:w="108" w:type="dxa"/>
              <w:bottom w:w="0" w:type="dxa"/>
              <w:right w:w="108" w:type="dxa"/>
            </w:tcMar>
          </w:tcPr>
          <w:p w14:paraId="6B7C5743"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1C2C985B" w14:textId="77777777" w:rsidR="00C603F6" w:rsidRPr="00AB5FED" w:rsidRDefault="00C603F6" w:rsidP="000B7A47">
            <w:pPr>
              <w:pStyle w:val="TAL"/>
            </w:pPr>
            <w:r w:rsidRPr="00AB5FED">
              <w:t>The alerting client's location, if known</w:t>
            </w:r>
          </w:p>
        </w:tc>
      </w:tr>
      <w:tr w:rsidR="00C603F6" w:rsidRPr="00AB5FED" w14:paraId="289CF64F" w14:textId="77777777" w:rsidTr="000B7A47">
        <w:trPr>
          <w:jc w:val="center"/>
        </w:trPr>
        <w:tc>
          <w:tcPr>
            <w:tcW w:w="2405" w:type="dxa"/>
            <w:tcMar>
              <w:top w:w="0" w:type="dxa"/>
              <w:left w:w="108" w:type="dxa"/>
              <w:bottom w:w="0" w:type="dxa"/>
              <w:right w:w="108" w:type="dxa"/>
            </w:tcMar>
          </w:tcPr>
          <w:p w14:paraId="54693920" w14:textId="77777777" w:rsidR="00C603F6" w:rsidRPr="00AB5FED" w:rsidRDefault="00C603F6" w:rsidP="000B7A47">
            <w:pPr>
              <w:pStyle w:val="TAL"/>
            </w:pPr>
            <w:r w:rsidRPr="00AB5FED">
              <w:t>Organization name</w:t>
            </w:r>
          </w:p>
        </w:tc>
        <w:tc>
          <w:tcPr>
            <w:tcW w:w="1097" w:type="dxa"/>
            <w:tcMar>
              <w:top w:w="0" w:type="dxa"/>
              <w:left w:w="108" w:type="dxa"/>
              <w:bottom w:w="0" w:type="dxa"/>
              <w:right w:w="108" w:type="dxa"/>
            </w:tcMar>
          </w:tcPr>
          <w:p w14:paraId="63C155AB"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0B00612F" w14:textId="77777777" w:rsidR="00C603F6" w:rsidRPr="00AB5FED" w:rsidRDefault="00C603F6" w:rsidP="000B7A47">
            <w:pPr>
              <w:pStyle w:val="TAL"/>
            </w:pPr>
            <w:r w:rsidRPr="00AB5FED">
              <w:t>The alerting user</w:t>
            </w:r>
            <w:r w:rsidRPr="00313881">
              <w:t>'</w:t>
            </w:r>
            <w:r w:rsidRPr="00AB5FED">
              <w:t>s mission critical organization name</w:t>
            </w:r>
          </w:p>
        </w:tc>
      </w:tr>
    </w:tbl>
    <w:p w14:paraId="28A1EAF3" w14:textId="77777777" w:rsidR="00C603F6" w:rsidRPr="00AB5FED" w:rsidRDefault="00C603F6" w:rsidP="00C603F6">
      <w:pPr>
        <w:rPr>
          <w:lang w:eastAsia="ko-KR"/>
        </w:rPr>
      </w:pPr>
    </w:p>
    <w:p w14:paraId="66BF333B" w14:textId="77777777" w:rsidR="00C603F6" w:rsidRPr="00AB5FED" w:rsidRDefault="00C603F6" w:rsidP="00C603F6">
      <w:pPr>
        <w:pStyle w:val="Heading5"/>
      </w:pPr>
      <w:bookmarkStart w:id="2642" w:name="_Toc210293545"/>
      <w:r w:rsidRPr="00526FC3">
        <w:t>10.10.</w:t>
      </w:r>
      <w:r>
        <w:t>2</w:t>
      </w:r>
      <w:r w:rsidRPr="00526FC3">
        <w:t>.1</w:t>
      </w:r>
      <w:r>
        <w:t>A.2</w:t>
      </w:r>
      <w:r w:rsidRPr="00AB5FED">
        <w:rPr>
          <w:lang w:eastAsia="ko-KR"/>
        </w:rPr>
        <w:tab/>
      </w:r>
      <w:r w:rsidRPr="00AB5FED">
        <w:t>MC</w:t>
      </w:r>
      <w:r>
        <w:t xml:space="preserve"> service</w:t>
      </w:r>
      <w:r w:rsidRPr="00AB5FED">
        <w:t xml:space="preserve"> emergency alert cancel</w:t>
      </w:r>
      <w:r>
        <w:t xml:space="preserve"> announcement</w:t>
      </w:r>
      <w:bookmarkEnd w:id="2642"/>
    </w:p>
    <w:p w14:paraId="501D5F29" w14:textId="77777777" w:rsidR="00C603F6" w:rsidRPr="00AB5FED" w:rsidRDefault="00C603F6" w:rsidP="00C603F6">
      <w:r w:rsidRPr="00AB5FED">
        <w:t>Table </w:t>
      </w:r>
      <w:r w:rsidRPr="00526FC3">
        <w:t>10.10.</w:t>
      </w:r>
      <w:r>
        <w:t>2</w:t>
      </w:r>
      <w:r w:rsidRPr="00526FC3">
        <w:t>.1</w:t>
      </w:r>
      <w:r>
        <w:t>A.2</w:t>
      </w:r>
      <w:r w:rsidRPr="00AB5FED">
        <w:t>-1 describes the information flow for the MC</w:t>
      </w:r>
      <w:r>
        <w:t xml:space="preserve"> service</w:t>
      </w:r>
      <w:r w:rsidRPr="00AB5FED">
        <w:t xml:space="preserve"> emergency alert cancel</w:t>
      </w:r>
      <w:r w:rsidRPr="007F1CF1">
        <w:t xml:space="preserve"> </w:t>
      </w:r>
      <w:r>
        <w:t>announcement</w:t>
      </w:r>
      <w:r w:rsidRPr="00AB5FED">
        <w:t xml:space="preserve"> from the MC</w:t>
      </w:r>
      <w:r>
        <w:t xml:space="preserve"> service</w:t>
      </w:r>
      <w:r w:rsidRPr="00AB5FED">
        <w:t xml:space="preserve"> client to other MC</w:t>
      </w:r>
      <w:r>
        <w:t xml:space="preserve"> service</w:t>
      </w:r>
      <w:r w:rsidRPr="00AB5FED">
        <w:t xml:space="preserve"> clients.</w:t>
      </w:r>
    </w:p>
    <w:p w14:paraId="11D883FC" w14:textId="77777777" w:rsidR="00C603F6" w:rsidRPr="00AB5FED" w:rsidRDefault="00C603F6" w:rsidP="00C603F6">
      <w:pPr>
        <w:pStyle w:val="TH"/>
      </w:pPr>
      <w:r w:rsidRPr="00AB5FED">
        <w:t>Table </w:t>
      </w:r>
      <w:r w:rsidRPr="00526FC3">
        <w:t>10.10.</w:t>
      </w:r>
      <w:r>
        <w:t>2</w:t>
      </w:r>
      <w:r w:rsidRPr="00526FC3">
        <w:t>.1</w:t>
      </w:r>
      <w:r>
        <w:t>A.2</w:t>
      </w:r>
      <w:r w:rsidRPr="00AB5FED">
        <w:t>-1: MC</w:t>
      </w:r>
      <w:r>
        <w:t xml:space="preserve"> service</w:t>
      </w:r>
      <w:r w:rsidRPr="00AB5FED">
        <w:t xml:space="preserve"> emergency alert cancel</w:t>
      </w:r>
      <w:r>
        <w:t xml:space="preserve"> announcement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AA21A40" w14:textId="77777777" w:rsidTr="000B7A47">
        <w:trPr>
          <w:jc w:val="center"/>
        </w:trPr>
        <w:tc>
          <w:tcPr>
            <w:tcW w:w="2405" w:type="dxa"/>
            <w:tcMar>
              <w:top w:w="0" w:type="dxa"/>
              <w:left w:w="108" w:type="dxa"/>
              <w:bottom w:w="0" w:type="dxa"/>
              <w:right w:w="108" w:type="dxa"/>
            </w:tcMar>
            <w:hideMark/>
          </w:tcPr>
          <w:p w14:paraId="3A4C1717"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141E9E35"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75A80A5A" w14:textId="77777777" w:rsidR="00C603F6" w:rsidRPr="00AB5FED" w:rsidRDefault="00C603F6" w:rsidP="000B7A47">
            <w:pPr>
              <w:pStyle w:val="TAH"/>
            </w:pPr>
            <w:r w:rsidRPr="00AB5FED">
              <w:t>Description</w:t>
            </w:r>
          </w:p>
        </w:tc>
      </w:tr>
      <w:tr w:rsidR="00C603F6" w:rsidRPr="00AB5FED" w14:paraId="113639E0" w14:textId="77777777" w:rsidTr="000B7A47">
        <w:trPr>
          <w:jc w:val="center"/>
        </w:trPr>
        <w:tc>
          <w:tcPr>
            <w:tcW w:w="2405" w:type="dxa"/>
            <w:tcMar>
              <w:top w:w="0" w:type="dxa"/>
              <w:left w:w="108" w:type="dxa"/>
              <w:bottom w:w="0" w:type="dxa"/>
              <w:right w:w="108" w:type="dxa"/>
            </w:tcMar>
            <w:hideMark/>
          </w:tcPr>
          <w:p w14:paraId="47D5F752"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67DD81B"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D88369" w14:textId="77777777" w:rsidR="00C603F6" w:rsidRPr="00AB5FED" w:rsidRDefault="00C603F6" w:rsidP="000B7A47">
            <w:pPr>
              <w:pStyle w:val="TAL"/>
            </w:pPr>
            <w:r w:rsidRPr="00AB5FED">
              <w:t>The identity of the cancelling MC</w:t>
            </w:r>
            <w:r>
              <w:t xml:space="preserve"> service</w:t>
            </w:r>
            <w:r w:rsidRPr="00AB5FED">
              <w:t xml:space="preserve"> user</w:t>
            </w:r>
          </w:p>
        </w:tc>
      </w:tr>
      <w:tr w:rsidR="00C603F6" w:rsidRPr="00AB5FED" w14:paraId="2B391FE7" w14:textId="77777777" w:rsidTr="000B7A47">
        <w:trPr>
          <w:jc w:val="center"/>
        </w:trPr>
        <w:tc>
          <w:tcPr>
            <w:tcW w:w="2405" w:type="dxa"/>
            <w:tcMar>
              <w:top w:w="0" w:type="dxa"/>
              <w:left w:w="108" w:type="dxa"/>
              <w:bottom w:w="0" w:type="dxa"/>
              <w:right w:w="108" w:type="dxa"/>
            </w:tcMar>
          </w:tcPr>
          <w:p w14:paraId="6856FAF9"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tcPr>
          <w:p w14:paraId="6BE70FED"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1A5ADF6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bl>
    <w:p w14:paraId="7EC15C05" w14:textId="77777777" w:rsidR="008D2684" w:rsidRPr="00526FC3" w:rsidRDefault="008D2684" w:rsidP="00C603F6"/>
    <w:p w14:paraId="5AF417F0" w14:textId="77777777" w:rsidR="008D2684" w:rsidRPr="00526FC3" w:rsidRDefault="008D2684" w:rsidP="008D2684">
      <w:pPr>
        <w:pStyle w:val="Heading4"/>
        <w:rPr>
          <w:lang w:val="en-IN"/>
        </w:rPr>
      </w:pPr>
      <w:bookmarkStart w:id="2643" w:name="_Toc468105557"/>
      <w:bookmarkStart w:id="2644" w:name="_Toc468110652"/>
      <w:bookmarkStart w:id="2645" w:name="_Toc210293546"/>
      <w:r w:rsidRPr="00526FC3">
        <w:t>10.10.2</w:t>
      </w:r>
      <w:r w:rsidRPr="00526FC3">
        <w:rPr>
          <w:lang w:val="en-IN"/>
        </w:rPr>
        <w:t>.2</w:t>
      </w:r>
      <w:r w:rsidRPr="00526FC3">
        <w:rPr>
          <w:lang w:val="en-IN"/>
        </w:rPr>
        <w:tab/>
        <w:t>MC service emergency alert</w:t>
      </w:r>
      <w:bookmarkEnd w:id="2639"/>
      <w:bookmarkEnd w:id="2643"/>
      <w:bookmarkEnd w:id="2644"/>
      <w:bookmarkEnd w:id="2645"/>
    </w:p>
    <w:p w14:paraId="61473039" w14:textId="77777777" w:rsidR="008D2684" w:rsidRPr="00526FC3" w:rsidRDefault="008D2684" w:rsidP="008D2684">
      <w:pPr>
        <w:pStyle w:val="Heading5"/>
        <w:rPr>
          <w:lang w:val="en-IN"/>
        </w:rPr>
      </w:pPr>
      <w:bookmarkStart w:id="2646" w:name="_Toc454349261"/>
      <w:bookmarkStart w:id="2647" w:name="_Toc468105558"/>
      <w:bookmarkStart w:id="2648" w:name="_Toc468110653"/>
      <w:bookmarkStart w:id="2649" w:name="_Toc210293547"/>
      <w:r w:rsidRPr="00526FC3">
        <w:t>10.10.2</w:t>
      </w:r>
      <w:r w:rsidRPr="00526FC3">
        <w:rPr>
          <w:lang w:val="en-IN"/>
        </w:rPr>
        <w:t>.2.1</w:t>
      </w:r>
      <w:r w:rsidRPr="00526FC3">
        <w:rPr>
          <w:lang w:val="en-IN"/>
        </w:rPr>
        <w:tab/>
        <w:t>Emergency alert initiation</w:t>
      </w:r>
      <w:bookmarkEnd w:id="2646"/>
      <w:bookmarkEnd w:id="2647"/>
      <w:bookmarkEnd w:id="2648"/>
      <w:bookmarkEnd w:id="2649"/>
    </w:p>
    <w:p w14:paraId="0311D2FA" w14:textId="77777777" w:rsidR="008D2684" w:rsidRPr="00526FC3" w:rsidRDefault="008D2684" w:rsidP="008D2684">
      <w:r w:rsidRPr="00526FC3">
        <w:t>Figure 10.10.2.2.1-1 describes procedures for the MC service client initiating an MC service emergency alert with an MC service group.</w:t>
      </w:r>
    </w:p>
    <w:p w14:paraId="5DD7733F" w14:textId="77777777" w:rsidR="008D2684" w:rsidRPr="00526FC3" w:rsidRDefault="008D2684" w:rsidP="008D2684">
      <w:r w:rsidRPr="00526FC3">
        <w:t>This procedure will place the MC service client in the MC service emergency state if the MC service client is not already in that state.</w:t>
      </w:r>
    </w:p>
    <w:p w14:paraId="2D6D1B18" w14:textId="77777777" w:rsidR="008D2684" w:rsidRPr="00526FC3" w:rsidRDefault="008D2684" w:rsidP="008D2684">
      <w:r w:rsidRPr="00526FC3">
        <w:t>Pre-conditions:</w:t>
      </w:r>
    </w:p>
    <w:p w14:paraId="4DB54514" w14:textId="77777777" w:rsidR="008D2684" w:rsidRPr="00526FC3" w:rsidRDefault="008D2684" w:rsidP="008D2684">
      <w:pPr>
        <w:pStyle w:val="B1"/>
      </w:pPr>
      <w:r w:rsidRPr="00526FC3">
        <w:t>1.</w:t>
      </w:r>
      <w:r w:rsidRPr="00526FC3">
        <w:tab/>
        <w:t>The initiating MC service client 1 has been provisioned with an MC service group designated as the MC service emergency group.</w:t>
      </w:r>
    </w:p>
    <w:p w14:paraId="3E27F68B" w14:textId="77777777" w:rsidR="008D2684" w:rsidRPr="00526FC3" w:rsidRDefault="008D2684" w:rsidP="008D2684">
      <w:pPr>
        <w:pStyle w:val="NO"/>
      </w:pPr>
      <w:r w:rsidRPr="00526FC3">
        <w:t>NOTE 1:</w:t>
      </w:r>
      <w:r w:rsidRPr="00526FC3">
        <w:tab/>
        <w:t>Alternatively, MC service client 1 could have been provisioned for emergency behaviour on the currently selected group.</w:t>
      </w:r>
    </w:p>
    <w:p w14:paraId="1E2A0A04"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4DCEF4EC" w14:textId="77777777" w:rsidR="008D2684" w:rsidRPr="00526FC3" w:rsidRDefault="008D2684" w:rsidP="008D2684">
      <w:pPr>
        <w:pStyle w:val="B1"/>
      </w:pPr>
      <w:r w:rsidRPr="00526FC3">
        <w:t>3.</w:t>
      </w:r>
      <w:r w:rsidRPr="00526FC3">
        <w:tab/>
      </w:r>
      <w:r w:rsidRPr="0067297A">
        <w:t>MC</w:t>
      </w:r>
      <w:r>
        <w:t xml:space="preserve"> service</w:t>
      </w:r>
      <w:r w:rsidRPr="0067297A">
        <w:t xml:space="preserve"> clients 2 and 3 belong to and are ready for off-network communications on the MC</w:t>
      </w:r>
      <w:r>
        <w:t xml:space="preserve"> service</w:t>
      </w:r>
      <w:r w:rsidRPr="0067297A">
        <w:t xml:space="preserve"> group</w:t>
      </w:r>
      <w:r w:rsidRPr="00526FC3">
        <w:t>.</w:t>
      </w:r>
    </w:p>
    <w:p w14:paraId="1796E7CA" w14:textId="77777777" w:rsidR="008D2684" w:rsidRPr="00526FC3" w:rsidRDefault="008D2684" w:rsidP="008D2684">
      <w:pPr>
        <w:pStyle w:val="TH"/>
      </w:pPr>
      <w:r>
        <w:object w:dxaOrig="8400" w:dyaOrig="5340" w14:anchorId="6F659AD5">
          <v:shape id="_x0000_i1162" type="#_x0000_t75" style="width:420.2pt;height:267.05pt" o:ole="">
            <v:imagedata r:id="rId285" o:title=""/>
          </v:shape>
          <o:OLEObject Type="Embed" ProgID="Visio.Drawing.11" ShapeID="_x0000_i1162" DrawAspect="Content" ObjectID="_1820908972" r:id="rId286"/>
        </w:object>
      </w:r>
    </w:p>
    <w:p w14:paraId="1346F2FF" w14:textId="77777777" w:rsidR="008D2684" w:rsidRPr="00526FC3" w:rsidRDefault="008D2684" w:rsidP="008D2684">
      <w:pPr>
        <w:pStyle w:val="TF"/>
      </w:pPr>
      <w:r w:rsidRPr="00526FC3">
        <w:t>Figure 10.10.2.2.1-1: Emergency alert initiation</w:t>
      </w:r>
    </w:p>
    <w:p w14:paraId="23E4E679" w14:textId="77777777" w:rsidR="008D2684" w:rsidRPr="00526FC3" w:rsidRDefault="008D2684" w:rsidP="008D2684">
      <w:pPr>
        <w:pStyle w:val="B1"/>
      </w:pPr>
      <w:r w:rsidRPr="00526FC3">
        <w:t>1.</w:t>
      </w:r>
      <w:r w:rsidRPr="00526FC3">
        <w:tab/>
        <w:t xml:space="preserve">MC service client 1 sets its MC service emergency state. This </w:t>
      </w:r>
      <w:r w:rsidRPr="00526FC3">
        <w:rPr>
          <w:lang w:eastAsia="en-GB"/>
        </w:rPr>
        <w:t>MC service emergency</w:t>
      </w:r>
      <w:r w:rsidRPr="00526FC3">
        <w:t xml:space="preserve"> state is retained by the MC service client until explicitly cancelled. Once MC service client1 is in the MC service emergency state, any communications initiated by MC service client 1, group or private, shall be initiated as emergency communications and shall receive priority treatment.</w:t>
      </w:r>
    </w:p>
    <w:p w14:paraId="1F6A6E86" w14:textId="77777777" w:rsidR="008D2684" w:rsidRPr="00AB5FED" w:rsidRDefault="008D2684" w:rsidP="008D2684">
      <w:pPr>
        <w:pStyle w:val="B1"/>
      </w:pPr>
      <w:r w:rsidRPr="00AB5FED">
        <w:t>2.</w:t>
      </w:r>
      <w:r w:rsidRPr="00AB5FED">
        <w:tab/>
        <w:t>MC</w:t>
      </w:r>
      <w:r>
        <w:t xml:space="preserve"> service</w:t>
      </w:r>
      <w:r w:rsidRPr="00AB5FED">
        <w:t xml:space="preserve"> client 1 sends an MC</w:t>
      </w:r>
      <w:r>
        <w:t xml:space="preserve"> service</w:t>
      </w:r>
      <w:r w:rsidRPr="00AB5FED">
        <w:t xml:space="preserve"> emergency alert announcement to the other participants on the MC</w:t>
      </w:r>
      <w:r>
        <w:t xml:space="preserve"> service</w:t>
      </w:r>
      <w:r w:rsidRPr="00AB5FED">
        <w:t xml:space="preserve"> emergency group. </w:t>
      </w:r>
      <w:r w:rsidRPr="00526FC3">
        <w:t>The MC service emergency alert announcement is sent periodically so that late joining MC service group members are notified.</w:t>
      </w:r>
    </w:p>
    <w:p w14:paraId="511ED7DB" w14:textId="77777777" w:rsidR="008D2684" w:rsidRPr="00526FC3" w:rsidRDefault="008D2684" w:rsidP="008D2684">
      <w:pPr>
        <w:pStyle w:val="NO"/>
      </w:pPr>
      <w:r w:rsidRPr="00526FC3">
        <w:t>NOTE 2:</w:t>
      </w:r>
      <w:r w:rsidRPr="00526FC3">
        <w:tab/>
        <w:t>Sending the emergency alert without making a request to also start an MC service emergency communication does not put the group into the in-progress emergency state.</w:t>
      </w:r>
    </w:p>
    <w:p w14:paraId="274BC9D9" w14:textId="77777777" w:rsidR="008D2684" w:rsidRPr="00526FC3" w:rsidRDefault="008D2684" w:rsidP="008D2684">
      <w:pPr>
        <w:pStyle w:val="B1"/>
      </w:pPr>
      <w:r>
        <w:t>3</w:t>
      </w:r>
      <w:r w:rsidRPr="00526FC3">
        <w:t>.</w:t>
      </w:r>
      <w:r w:rsidRPr="00526FC3">
        <w:tab/>
        <w:t>MC service users are notified of the MC service emergency state of the originating MC service user.</w:t>
      </w:r>
    </w:p>
    <w:p w14:paraId="218B42C8" w14:textId="77777777" w:rsidR="008D2684" w:rsidRDefault="008D2684" w:rsidP="008D2684">
      <w:pPr>
        <w:ind w:left="568" w:hanging="284"/>
      </w:pPr>
      <w:r>
        <w:t>4</w:t>
      </w:r>
      <w:r w:rsidRPr="00526FC3">
        <w:t>.</w:t>
      </w:r>
      <w:r w:rsidRPr="00526FC3">
        <w:tab/>
        <w:t>The MC service clients upon receiving the emergency alert announcement message acknowledge the MC service emergency alert to the originating MC service client.</w:t>
      </w:r>
      <w:r w:rsidRPr="00A73B15">
        <w:t xml:space="preserve"> </w:t>
      </w:r>
    </w:p>
    <w:p w14:paraId="768DA7ED" w14:textId="77777777" w:rsidR="008D2684" w:rsidRPr="00526FC3" w:rsidRDefault="008D2684" w:rsidP="008D2684">
      <w:pPr>
        <w:keepLines/>
        <w:ind w:left="1135" w:hanging="851"/>
      </w:pPr>
      <w:r>
        <w:t>NOTE 3:</w:t>
      </w:r>
      <w:r>
        <w:tab/>
        <w:t>Sending the emergency alert without making a request to also start an emergency call does not put the group into the in-progress emergency state.</w:t>
      </w:r>
    </w:p>
    <w:p w14:paraId="337034EC" w14:textId="77777777" w:rsidR="008D2684" w:rsidRPr="00526FC3" w:rsidRDefault="008D2684" w:rsidP="008D2684">
      <w:pPr>
        <w:pStyle w:val="NO"/>
      </w:pPr>
      <w:r w:rsidRPr="00526FC3">
        <w:t>NOTE </w:t>
      </w:r>
      <w:r>
        <w:t>4</w:t>
      </w:r>
      <w:r w:rsidRPr="00526FC3">
        <w:t>:</w:t>
      </w:r>
      <w:r w:rsidRPr="00526FC3">
        <w:tab/>
        <w:t>The MC service client 1 need</w:t>
      </w:r>
      <w:r>
        <w:t>s</w:t>
      </w:r>
      <w:r w:rsidRPr="00526FC3">
        <w:t xml:space="preserve"> not initiate a group communication. For example, the MC service client can be configured to only allow alerts or the MC service user can choose not to make an MC service emergency group communication.</w:t>
      </w:r>
    </w:p>
    <w:p w14:paraId="72AB0518" w14:textId="77777777" w:rsidR="008D2684" w:rsidRDefault="008D2684" w:rsidP="008D2684">
      <w:pPr>
        <w:pStyle w:val="NO"/>
      </w:pPr>
      <w:r w:rsidRPr="00526FC3">
        <w:t>NOTE </w:t>
      </w:r>
      <w:r>
        <w:t>5</w:t>
      </w:r>
      <w:r w:rsidRPr="00526FC3">
        <w:t>:</w:t>
      </w:r>
      <w:r w:rsidRPr="00526FC3">
        <w:tab/>
        <w:t>MC service clients need to respond only to the first emergency alert announcement message that is received.</w:t>
      </w:r>
      <w:r w:rsidRPr="003C25EC">
        <w:t xml:space="preserve"> </w:t>
      </w:r>
    </w:p>
    <w:p w14:paraId="25EF4EE0" w14:textId="77777777" w:rsidR="008D2684" w:rsidRPr="00526FC3" w:rsidRDefault="008D2684" w:rsidP="008D2684">
      <w:pPr>
        <w:pStyle w:val="NO"/>
      </w:pPr>
      <w:r>
        <w:t>NOTE 6:</w:t>
      </w:r>
      <w:r>
        <w:tab/>
        <w:t>It is configured if MC service client 1 will automatically trigger a subsequent MC service emergency group call.</w:t>
      </w:r>
    </w:p>
    <w:p w14:paraId="68B1A33E" w14:textId="77777777" w:rsidR="008D2684" w:rsidRPr="00526FC3" w:rsidRDefault="008D2684" w:rsidP="008D2684">
      <w:pPr>
        <w:pStyle w:val="B1"/>
      </w:pPr>
      <w:r>
        <w:t>5</w:t>
      </w:r>
      <w:r w:rsidRPr="00526FC3">
        <w:t>.</w:t>
      </w:r>
      <w:r w:rsidRPr="00526FC3">
        <w:tab/>
        <w:t>The originating MC service client 1 checks the responses and may inform the MC service user of the MC service group members whose MC service clients responded.</w:t>
      </w:r>
    </w:p>
    <w:p w14:paraId="01D06063" w14:textId="77777777" w:rsidR="008D2684" w:rsidRPr="00526FC3" w:rsidRDefault="008D2684" w:rsidP="008D2684">
      <w:pPr>
        <w:pStyle w:val="Heading5"/>
        <w:rPr>
          <w:lang w:val="en-IN"/>
        </w:rPr>
      </w:pPr>
      <w:bookmarkStart w:id="2650" w:name="_Toc454349262"/>
      <w:bookmarkStart w:id="2651" w:name="_Toc468105559"/>
      <w:bookmarkStart w:id="2652" w:name="_Toc468110654"/>
      <w:bookmarkStart w:id="2653" w:name="_Toc210293548"/>
      <w:r w:rsidRPr="00526FC3">
        <w:t>10.10.2</w:t>
      </w:r>
      <w:r w:rsidRPr="00526FC3">
        <w:rPr>
          <w:lang w:val="en-IN"/>
        </w:rPr>
        <w:t>.2.2</w:t>
      </w:r>
      <w:r w:rsidRPr="00526FC3">
        <w:rPr>
          <w:lang w:val="en-IN"/>
        </w:rPr>
        <w:tab/>
        <w:t>Emergency alert cancel</w:t>
      </w:r>
      <w:bookmarkEnd w:id="2650"/>
      <w:bookmarkEnd w:id="2651"/>
      <w:bookmarkEnd w:id="2652"/>
      <w:bookmarkEnd w:id="2653"/>
    </w:p>
    <w:p w14:paraId="320E67CB" w14:textId="77777777" w:rsidR="008D2684" w:rsidRPr="00526FC3" w:rsidRDefault="008D2684" w:rsidP="008D2684">
      <w:r w:rsidRPr="00526FC3">
        <w:t xml:space="preserve">An MC service client has initiated an MC service emergency alert, has entered the MC service emergency state and wishes to cancel the alert, informing the other MC service group members of the cancellation. As part of this process, </w:t>
      </w:r>
      <w:r w:rsidRPr="00526FC3">
        <w:lastRenderedPageBreak/>
        <w:t>the MC service client may also request the cancellation of the in-progress emergency state in the group if authorized to do so.</w:t>
      </w:r>
    </w:p>
    <w:p w14:paraId="6DB0A891" w14:textId="77777777" w:rsidR="008D2684" w:rsidRPr="00526FC3" w:rsidRDefault="008D2684" w:rsidP="008D2684">
      <w:r w:rsidRPr="00526FC3">
        <w:t>Procedures in figure 10.10.2.2.2-1 describe procedures for the MC service client cancelling an MC service emergency alert.</w:t>
      </w:r>
    </w:p>
    <w:p w14:paraId="2D3FC102" w14:textId="77777777" w:rsidR="008D2684" w:rsidRPr="00526FC3" w:rsidRDefault="008D2684" w:rsidP="008D2684">
      <w:r w:rsidRPr="00526FC3">
        <w:t>Pre-conditions:</w:t>
      </w:r>
    </w:p>
    <w:p w14:paraId="01DC26CC" w14:textId="77777777" w:rsidR="008D2684" w:rsidRPr="00526FC3" w:rsidRDefault="008D2684" w:rsidP="008D2684">
      <w:pPr>
        <w:pStyle w:val="B1"/>
      </w:pPr>
      <w:r w:rsidRPr="00526FC3">
        <w:t>1.</w:t>
      </w:r>
      <w:r w:rsidRPr="00526FC3">
        <w:tab/>
        <w:t>The MC service client 1 has successfully initiated an MC service emergency alert and is in the MC service emergency state.</w:t>
      </w:r>
    </w:p>
    <w:p w14:paraId="75C91501"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3E37D0B6" w14:textId="77777777" w:rsidR="008D2684" w:rsidRPr="00526FC3" w:rsidRDefault="008D2684" w:rsidP="008D2684">
      <w:pPr>
        <w:pStyle w:val="B1"/>
      </w:pPr>
      <w:r w:rsidRPr="00526FC3">
        <w:t>3.</w:t>
      </w:r>
      <w:r w:rsidRPr="00526FC3">
        <w:tab/>
      </w:r>
      <w:r w:rsidRPr="00EE21CA">
        <w:t>The initiating MC</w:t>
      </w:r>
      <w:r>
        <w:t xml:space="preserve"> service</w:t>
      </w:r>
      <w:r w:rsidRPr="00EE21CA">
        <w:t xml:space="preserve"> client 1 and MC</w:t>
      </w:r>
      <w:r>
        <w:t xml:space="preserve"> service</w:t>
      </w:r>
      <w:r w:rsidRPr="00EE21CA">
        <w:t xml:space="preserve"> clients 2 and 3 are still in off-network contact via the MC</w:t>
      </w:r>
      <w:r>
        <w:t xml:space="preserve"> service</w:t>
      </w:r>
      <w:r w:rsidRPr="00EE21CA">
        <w:t xml:space="preserve"> group provisioned to MC</w:t>
      </w:r>
      <w:r>
        <w:t xml:space="preserve"> service</w:t>
      </w:r>
      <w:r w:rsidRPr="00EE21CA">
        <w:t xml:space="preserve"> client 1 as for the MC</w:t>
      </w:r>
      <w:r>
        <w:t xml:space="preserve"> service</w:t>
      </w:r>
      <w:r w:rsidRPr="00EE21CA">
        <w:t xml:space="preserve"> emergency </w:t>
      </w:r>
      <w:r>
        <w:t>group</w:t>
      </w:r>
      <w:r w:rsidRPr="00526FC3">
        <w:t>.</w:t>
      </w:r>
    </w:p>
    <w:p w14:paraId="7E4E9E92" w14:textId="77777777" w:rsidR="008D2684" w:rsidRPr="00526FC3" w:rsidRDefault="008D2684" w:rsidP="008D2684">
      <w:pPr>
        <w:pStyle w:val="TH"/>
      </w:pPr>
    </w:p>
    <w:p w14:paraId="292639AE" w14:textId="77777777" w:rsidR="008D2684" w:rsidRPr="00526FC3" w:rsidRDefault="008D2684" w:rsidP="008D2684">
      <w:pPr>
        <w:pStyle w:val="TH"/>
      </w:pPr>
      <w:r>
        <w:object w:dxaOrig="8388" w:dyaOrig="5004" w14:anchorId="27F1DC9C">
          <v:shape id="_x0000_i1163" type="#_x0000_t75" style="width:420.7pt;height:249.85pt" o:ole="">
            <v:imagedata r:id="rId287" o:title=""/>
          </v:shape>
          <o:OLEObject Type="Embed" ProgID="Visio.Drawing.11" ShapeID="_x0000_i1163" DrawAspect="Content" ObjectID="_1820908973" r:id="rId288"/>
        </w:object>
      </w:r>
    </w:p>
    <w:p w14:paraId="3A7F9EC1" w14:textId="77777777" w:rsidR="008D2684" w:rsidRPr="00526FC3" w:rsidRDefault="008D2684" w:rsidP="008D2684">
      <w:pPr>
        <w:pStyle w:val="TF"/>
      </w:pPr>
      <w:r w:rsidRPr="00526FC3">
        <w:t>Figure 10.10.2.2.2-1 Emergency alert cancel</w:t>
      </w:r>
    </w:p>
    <w:p w14:paraId="4CFA2416" w14:textId="77777777" w:rsidR="008D2684" w:rsidRDefault="008D2684" w:rsidP="008D2684">
      <w:pPr>
        <w:pStyle w:val="B1"/>
      </w:pPr>
      <w:r w:rsidRPr="00810182">
        <w:t>1.</w:t>
      </w:r>
      <w:r w:rsidRPr="00810182">
        <w:tab/>
        <w:t>The user at the MC</w:t>
      </w:r>
      <w:r>
        <w:t xml:space="preserve"> service</w:t>
      </w:r>
      <w:r w:rsidRPr="00810182">
        <w:t xml:space="preserve"> client 1 initiates an MC</w:t>
      </w:r>
      <w:r>
        <w:t xml:space="preserve"> service</w:t>
      </w:r>
      <w:r w:rsidRPr="00810182">
        <w:t xml:space="preserve"> emergency alert cancel.</w:t>
      </w:r>
    </w:p>
    <w:p w14:paraId="33472EE5" w14:textId="77777777" w:rsidR="008D2684" w:rsidRPr="00526FC3" w:rsidRDefault="008D2684" w:rsidP="008D2684">
      <w:pPr>
        <w:pStyle w:val="B1"/>
      </w:pPr>
      <w:r>
        <w:t>2</w:t>
      </w:r>
      <w:r w:rsidRPr="00526FC3">
        <w:t>.</w:t>
      </w:r>
      <w:r w:rsidRPr="00526FC3">
        <w:tab/>
        <w:t>MC service client 1 sends an MC service emergency alert cancel announcement to the MC service group to which MC service client 1 had previously sent the emergency alert announcement message.</w:t>
      </w:r>
    </w:p>
    <w:p w14:paraId="4CDEC4EF" w14:textId="77777777" w:rsidR="008D2684" w:rsidRPr="00526FC3" w:rsidRDefault="008D2684" w:rsidP="008D2684">
      <w:pPr>
        <w:pStyle w:val="B1"/>
      </w:pPr>
      <w:r>
        <w:t>3</w:t>
      </w:r>
      <w:r w:rsidRPr="00526FC3">
        <w:t>.</w:t>
      </w:r>
      <w:r w:rsidRPr="00526FC3">
        <w:tab/>
        <w:t>MC service users are notified of the MC service emergency alert cancellation by MC service client 1.</w:t>
      </w:r>
    </w:p>
    <w:p w14:paraId="1935D214" w14:textId="77777777" w:rsidR="008D2684" w:rsidRPr="00526FC3" w:rsidRDefault="008D2684" w:rsidP="008D2684">
      <w:pPr>
        <w:pStyle w:val="B1"/>
      </w:pPr>
      <w:r>
        <w:t>4</w:t>
      </w:r>
      <w:r w:rsidRPr="00526FC3">
        <w:t>.</w:t>
      </w:r>
      <w:r w:rsidRPr="00526FC3">
        <w:tab/>
        <w:t>The receiving MC service clients acknowledge the MC service emergency alert cancel to the originating MC service client.</w:t>
      </w:r>
    </w:p>
    <w:p w14:paraId="40C90728" w14:textId="77777777" w:rsidR="008D2684" w:rsidRPr="00526FC3" w:rsidRDefault="008D2684" w:rsidP="008D2684">
      <w:pPr>
        <w:pStyle w:val="NO"/>
      </w:pPr>
      <w:r w:rsidRPr="00526FC3">
        <w:t>NOTE:</w:t>
      </w:r>
      <w:r w:rsidRPr="00526FC3">
        <w:tab/>
        <w:t>MC service clients that track the MC service emergency alerts of other MC service users, e.g. clients that fail to receive subsequent periodic MC service emergency alert announcements after a configured timeout can consider the alert to be cancelled.</w:t>
      </w:r>
    </w:p>
    <w:p w14:paraId="070065B0" w14:textId="77777777" w:rsidR="0030546E" w:rsidRPr="000532A1" w:rsidRDefault="0030546E" w:rsidP="0030546E">
      <w:pPr>
        <w:pStyle w:val="Heading3"/>
        <w:rPr>
          <w:rFonts w:eastAsia="SimSun"/>
        </w:rPr>
      </w:pPr>
      <w:bookmarkStart w:id="2654" w:name="_Toc96531258"/>
      <w:bookmarkStart w:id="2655" w:name="_Toc96606968"/>
      <w:bookmarkStart w:id="2656" w:name="_Toc113304236"/>
      <w:bookmarkStart w:id="2657" w:name="_Toc460616198"/>
      <w:bookmarkStart w:id="2658" w:name="_Toc460617059"/>
      <w:bookmarkStart w:id="2659" w:name="_Toc468358236"/>
      <w:bookmarkStart w:id="2660" w:name="_Toc210293549"/>
      <w:r>
        <w:rPr>
          <w:rFonts w:eastAsia="SimSun"/>
        </w:rPr>
        <w:lastRenderedPageBreak/>
        <w:t>10.10</w:t>
      </w:r>
      <w:r w:rsidRPr="000532A1">
        <w:rPr>
          <w:rFonts w:eastAsia="SimSun"/>
        </w:rPr>
        <w:t>.</w:t>
      </w:r>
      <w:r>
        <w:rPr>
          <w:rFonts w:eastAsia="SimSun"/>
        </w:rPr>
        <w:t>3</w:t>
      </w:r>
      <w:r w:rsidRPr="000532A1">
        <w:rPr>
          <w:rFonts w:eastAsia="SimSun"/>
        </w:rPr>
        <w:tab/>
      </w:r>
      <w:r w:rsidRPr="000532A1">
        <w:t xml:space="preserve">Ad hoc group </w:t>
      </w:r>
      <w:bookmarkEnd w:id="2654"/>
      <w:bookmarkEnd w:id="2655"/>
      <w:bookmarkEnd w:id="2656"/>
      <w:r>
        <w:t>emergency alert</w:t>
      </w:r>
      <w:bookmarkEnd w:id="2660"/>
    </w:p>
    <w:p w14:paraId="3549C6D0" w14:textId="77777777" w:rsidR="0030546E" w:rsidRPr="00A66710" w:rsidRDefault="0030546E" w:rsidP="0030546E">
      <w:pPr>
        <w:pStyle w:val="Heading4"/>
      </w:pPr>
      <w:bookmarkStart w:id="2661" w:name="_Toc210293550"/>
      <w:r w:rsidRPr="00A66710">
        <w:t>10.10.</w:t>
      </w:r>
      <w:r>
        <w:t>3</w:t>
      </w:r>
      <w:r w:rsidRPr="00A66710">
        <w:t>.1</w:t>
      </w:r>
      <w:r w:rsidRPr="00A66710">
        <w:tab/>
        <w:t>General</w:t>
      </w:r>
      <w:bookmarkEnd w:id="2661"/>
    </w:p>
    <w:p w14:paraId="6A5CE40A" w14:textId="77777777" w:rsidR="0030546E" w:rsidRPr="00A66710" w:rsidRDefault="0030546E" w:rsidP="0030546E">
      <w:r w:rsidRPr="00A66710">
        <w:t xml:space="preserve">The following subclauses specify the procedures for </w:t>
      </w:r>
      <w:r>
        <w:t>ad </w:t>
      </w:r>
      <w:r w:rsidRPr="000532A1">
        <w:t xml:space="preserve">hoc group </w:t>
      </w:r>
      <w:r w:rsidRPr="00A66710">
        <w:t xml:space="preserve">emergency alert initiation, </w:t>
      </w:r>
      <w:r>
        <w:t>ad </w:t>
      </w:r>
      <w:r w:rsidRPr="000532A1">
        <w:t xml:space="preserve">hoc group </w:t>
      </w:r>
      <w:r w:rsidRPr="00A66710">
        <w:t xml:space="preserve">emergency alert cancel, </w:t>
      </w:r>
      <w:r>
        <w:t>entering an ongoing ad </w:t>
      </w:r>
      <w:r w:rsidRPr="000532A1">
        <w:t xml:space="preserve">hoc group </w:t>
      </w:r>
      <w:r w:rsidRPr="00A66710">
        <w:t xml:space="preserve">emergency alert and leaving </w:t>
      </w:r>
      <w:r>
        <w:t>an ad </w:t>
      </w:r>
      <w:r w:rsidRPr="000532A1">
        <w:t xml:space="preserve">hoc group </w:t>
      </w:r>
      <w:r w:rsidRPr="00A66710">
        <w:t>emergency alert that are utilised by the following MC services:</w:t>
      </w:r>
    </w:p>
    <w:p w14:paraId="08A5429B" w14:textId="77777777" w:rsidR="0030546E" w:rsidRPr="00A66710" w:rsidRDefault="0030546E" w:rsidP="00410031">
      <w:pPr>
        <w:pStyle w:val="B1"/>
      </w:pPr>
      <w:r w:rsidRPr="00A66710">
        <w:t>-</w:t>
      </w:r>
      <w:r w:rsidRPr="00A66710">
        <w:tab/>
        <w:t>MCPTT</w:t>
      </w:r>
    </w:p>
    <w:p w14:paraId="46F8E829" w14:textId="77777777" w:rsidR="0030546E" w:rsidRPr="00A66710" w:rsidRDefault="0030546E" w:rsidP="00410031">
      <w:pPr>
        <w:pStyle w:val="B1"/>
      </w:pPr>
      <w:r w:rsidRPr="00A66710">
        <w:t>-</w:t>
      </w:r>
      <w:r w:rsidRPr="00A66710">
        <w:tab/>
        <w:t>MCVideo</w:t>
      </w:r>
    </w:p>
    <w:p w14:paraId="55EF3B0B" w14:textId="77777777" w:rsidR="0030546E" w:rsidRPr="00A66710" w:rsidRDefault="0030546E" w:rsidP="00410031">
      <w:pPr>
        <w:pStyle w:val="B1"/>
      </w:pPr>
      <w:r w:rsidRPr="00A66710">
        <w:t>-</w:t>
      </w:r>
      <w:r w:rsidRPr="00A66710">
        <w:tab/>
        <w:t>MCData</w:t>
      </w:r>
    </w:p>
    <w:p w14:paraId="55B90024" w14:textId="77777777" w:rsidR="0030546E" w:rsidRPr="000532A1" w:rsidRDefault="0030546E" w:rsidP="0030546E">
      <w:pPr>
        <w:pStyle w:val="Heading4"/>
        <w:rPr>
          <w:rFonts w:eastAsia="SimSun"/>
        </w:rPr>
      </w:pPr>
      <w:bookmarkStart w:id="2662" w:name="_Hlk123212137"/>
      <w:bookmarkStart w:id="2663" w:name="_Toc81988292"/>
      <w:bookmarkStart w:id="2664" w:name="_Toc96531260"/>
      <w:bookmarkStart w:id="2665" w:name="_Toc96606970"/>
      <w:bookmarkStart w:id="2666" w:name="_Toc113304238"/>
      <w:bookmarkStart w:id="2667" w:name="_Toc210293551"/>
      <w:r>
        <w:rPr>
          <w:rFonts w:eastAsia="SimSun"/>
        </w:rPr>
        <w:t>10.10.3</w:t>
      </w:r>
      <w:r w:rsidRPr="000532A1">
        <w:rPr>
          <w:rFonts w:eastAsia="SimSun"/>
        </w:rPr>
        <w:t>.2</w:t>
      </w:r>
      <w:bookmarkEnd w:id="2662"/>
      <w:r w:rsidRPr="000532A1">
        <w:rPr>
          <w:rFonts w:eastAsia="SimSun"/>
        </w:rPr>
        <w:tab/>
        <w:t>Information flows</w:t>
      </w:r>
      <w:bookmarkEnd w:id="2663"/>
      <w:bookmarkEnd w:id="2664"/>
      <w:bookmarkEnd w:id="2665"/>
      <w:bookmarkEnd w:id="2666"/>
      <w:bookmarkEnd w:id="2667"/>
    </w:p>
    <w:p w14:paraId="35475B8A" w14:textId="77777777" w:rsidR="0030546E" w:rsidRPr="0046675C" w:rsidRDefault="0030546E" w:rsidP="0030546E">
      <w:pPr>
        <w:pStyle w:val="Heading5"/>
      </w:pPr>
      <w:bookmarkStart w:id="2668" w:name="_Toc114839840"/>
      <w:bookmarkStart w:id="2669" w:name="_Toc81988296"/>
      <w:bookmarkStart w:id="2670" w:name="_Toc96531269"/>
      <w:bookmarkStart w:id="2671" w:name="_Toc96606979"/>
      <w:bookmarkStart w:id="2672" w:name="_Toc113304250"/>
      <w:bookmarkStart w:id="2673" w:name="_Toc210293552"/>
      <w:r w:rsidRPr="004668E6">
        <w:t>10.10.</w:t>
      </w:r>
      <w:r>
        <w:t>3</w:t>
      </w:r>
      <w:r w:rsidRPr="004668E6">
        <w:t>.2</w:t>
      </w:r>
      <w:r w:rsidRPr="0046675C">
        <w:t>.1</w:t>
      </w:r>
      <w:r w:rsidRPr="0046675C">
        <w:tab/>
        <w:t>Ad hoc group emergency alert request</w:t>
      </w:r>
      <w:bookmarkEnd w:id="2668"/>
      <w:r>
        <w:t xml:space="preserve"> (MC service client – MC service server)</w:t>
      </w:r>
      <w:bookmarkEnd w:id="2673"/>
    </w:p>
    <w:p w14:paraId="0D8F9DA5" w14:textId="77777777" w:rsidR="0030546E" w:rsidRDefault="0030546E" w:rsidP="0030546E">
      <w:r w:rsidRPr="002C350B">
        <w:t>Table </w:t>
      </w:r>
      <w:r w:rsidRPr="004668E6">
        <w:t>10.10.</w:t>
      </w:r>
      <w:r>
        <w:t>3</w:t>
      </w:r>
      <w:r w:rsidRPr="004668E6">
        <w:t>.2</w:t>
      </w:r>
      <w:r w:rsidRPr="002C350B">
        <w:t xml:space="preserve">.1-1 describes the information flow </w:t>
      </w:r>
      <w:r>
        <w:t>ad hoc group</w:t>
      </w:r>
      <w:r w:rsidRPr="002C350B">
        <w:t xml:space="preserve"> emergency alert request from the MC service client to the MC service server.</w:t>
      </w:r>
    </w:p>
    <w:p w14:paraId="599F749E" w14:textId="77777777" w:rsidR="0030546E" w:rsidRPr="002C350B" w:rsidRDefault="0030546E" w:rsidP="0030546E">
      <w:pPr>
        <w:pStyle w:val="TH"/>
      </w:pPr>
      <w:r w:rsidRPr="002C350B">
        <w:t>Table </w:t>
      </w:r>
      <w:r w:rsidRPr="00554654">
        <w:t>10.10.</w:t>
      </w:r>
      <w:r>
        <w:t>3</w:t>
      </w:r>
      <w:r w:rsidRPr="00554654">
        <w:t>.2</w:t>
      </w:r>
      <w:r w:rsidRPr="002C350B">
        <w:t xml:space="preserve">.1-1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5FF4D832" w14:textId="77777777" w:rsidTr="00806EDA">
        <w:trPr>
          <w:jc w:val="center"/>
        </w:trPr>
        <w:tc>
          <w:tcPr>
            <w:tcW w:w="2405" w:type="dxa"/>
            <w:tcMar>
              <w:top w:w="0" w:type="dxa"/>
              <w:left w:w="108" w:type="dxa"/>
              <w:bottom w:w="0" w:type="dxa"/>
              <w:right w:w="108" w:type="dxa"/>
            </w:tcMar>
            <w:hideMark/>
          </w:tcPr>
          <w:p w14:paraId="5549BBA5"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08B09883"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79D79ED2" w14:textId="77777777" w:rsidR="0030546E" w:rsidRPr="002C350B" w:rsidRDefault="0030546E" w:rsidP="00806EDA">
            <w:pPr>
              <w:pStyle w:val="TAH"/>
            </w:pPr>
            <w:r w:rsidRPr="002C350B">
              <w:t>Description</w:t>
            </w:r>
          </w:p>
        </w:tc>
      </w:tr>
      <w:tr w:rsidR="0030546E" w:rsidRPr="002C350B" w14:paraId="32084AC6" w14:textId="77777777" w:rsidTr="00806EDA">
        <w:trPr>
          <w:jc w:val="center"/>
        </w:trPr>
        <w:tc>
          <w:tcPr>
            <w:tcW w:w="2405" w:type="dxa"/>
            <w:tcMar>
              <w:top w:w="0" w:type="dxa"/>
              <w:left w:w="108" w:type="dxa"/>
              <w:bottom w:w="0" w:type="dxa"/>
              <w:right w:w="108" w:type="dxa"/>
            </w:tcMar>
            <w:hideMark/>
          </w:tcPr>
          <w:p w14:paraId="4F16E462"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3C4464DC"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26DE1CEC" w14:textId="77777777" w:rsidR="0030546E" w:rsidRPr="002C350B" w:rsidRDefault="0030546E" w:rsidP="00806EDA">
            <w:pPr>
              <w:pStyle w:val="TAL"/>
            </w:pPr>
            <w:r w:rsidRPr="002C350B">
              <w:t>The identity of the alerting party</w:t>
            </w:r>
          </w:p>
        </w:tc>
      </w:tr>
      <w:tr w:rsidR="0030546E" w:rsidRPr="002C350B" w14:paraId="4B275E93" w14:textId="77777777" w:rsidTr="00806EDA">
        <w:trPr>
          <w:jc w:val="center"/>
        </w:trPr>
        <w:tc>
          <w:tcPr>
            <w:tcW w:w="2405" w:type="dxa"/>
            <w:tcMar>
              <w:top w:w="0" w:type="dxa"/>
              <w:left w:w="108" w:type="dxa"/>
              <w:bottom w:w="0" w:type="dxa"/>
              <w:right w:w="108" w:type="dxa"/>
            </w:tcMar>
          </w:tcPr>
          <w:p w14:paraId="03295AE3" w14:textId="77777777" w:rsidR="0030546E" w:rsidRPr="002C350B" w:rsidRDefault="0030546E" w:rsidP="00806EDA">
            <w:pPr>
              <w:pStyle w:val="TAL"/>
            </w:pPr>
            <w:bookmarkStart w:id="2674" w:name="_Hlk119402350"/>
            <w:r w:rsidRPr="002C350B">
              <w:t>Functional alias</w:t>
            </w:r>
          </w:p>
        </w:tc>
        <w:tc>
          <w:tcPr>
            <w:tcW w:w="1097" w:type="dxa"/>
            <w:tcMar>
              <w:top w:w="0" w:type="dxa"/>
              <w:left w:w="108" w:type="dxa"/>
              <w:bottom w:w="0" w:type="dxa"/>
              <w:right w:w="108" w:type="dxa"/>
            </w:tcMar>
          </w:tcPr>
          <w:p w14:paraId="6490587B"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09F525C" w14:textId="77777777" w:rsidR="0030546E" w:rsidRPr="002C350B" w:rsidRDefault="0030546E" w:rsidP="00806EDA">
            <w:pPr>
              <w:pStyle w:val="TAL"/>
            </w:pPr>
            <w:r w:rsidRPr="002C350B">
              <w:t>The functional alias of the alerting party</w:t>
            </w:r>
          </w:p>
        </w:tc>
      </w:tr>
      <w:bookmarkEnd w:id="2674"/>
      <w:tr w:rsidR="0030546E" w:rsidRPr="002C350B" w14:paraId="57359313" w14:textId="77777777" w:rsidTr="00806EDA">
        <w:trPr>
          <w:jc w:val="center"/>
        </w:trPr>
        <w:tc>
          <w:tcPr>
            <w:tcW w:w="2405" w:type="dxa"/>
            <w:tcMar>
              <w:top w:w="0" w:type="dxa"/>
              <w:left w:w="108" w:type="dxa"/>
              <w:bottom w:w="0" w:type="dxa"/>
              <w:right w:w="108" w:type="dxa"/>
            </w:tcMar>
            <w:hideMark/>
          </w:tcPr>
          <w:p w14:paraId="40640E5C"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r>
              <w:t xml:space="preserve"> (see NOTE)</w:t>
            </w:r>
          </w:p>
        </w:tc>
        <w:tc>
          <w:tcPr>
            <w:tcW w:w="1097" w:type="dxa"/>
            <w:tcMar>
              <w:top w:w="0" w:type="dxa"/>
              <w:left w:w="108" w:type="dxa"/>
              <w:bottom w:w="0" w:type="dxa"/>
              <w:right w:w="108" w:type="dxa"/>
            </w:tcMar>
            <w:hideMark/>
          </w:tcPr>
          <w:p w14:paraId="5987BAE8" w14:textId="77777777" w:rsidR="0030546E" w:rsidRPr="002C350B" w:rsidRDefault="0030546E" w:rsidP="00806EDA">
            <w:pPr>
              <w:pStyle w:val="TAL"/>
            </w:pPr>
            <w:r w:rsidRPr="002C350B">
              <w:rPr>
                <w:lang w:val="en-US"/>
              </w:rPr>
              <w:t>O</w:t>
            </w:r>
          </w:p>
        </w:tc>
        <w:tc>
          <w:tcPr>
            <w:tcW w:w="2700" w:type="dxa"/>
            <w:tcMar>
              <w:top w:w="0" w:type="dxa"/>
              <w:left w:w="108" w:type="dxa"/>
              <w:bottom w:w="0" w:type="dxa"/>
              <w:right w:w="108" w:type="dxa"/>
            </w:tcMar>
            <w:hideMark/>
          </w:tcPr>
          <w:p w14:paraId="471A4E2B" w14:textId="77777777" w:rsidR="0030546E" w:rsidRPr="002C350B" w:rsidRDefault="0030546E" w:rsidP="00806EDA">
            <w:pPr>
              <w:pStyle w:val="TAL"/>
            </w:pPr>
            <w:r w:rsidRPr="00AB5FED">
              <w:t xml:space="preserve">The </w:t>
            </w:r>
            <w:r w:rsidRPr="00AB5FED">
              <w:rPr>
                <w:rFonts w:hint="eastAsia"/>
                <w:lang w:eastAsia="zh-CN"/>
              </w:rPr>
              <w:t xml:space="preserve">group ID </w:t>
            </w:r>
            <w:r>
              <w:rPr>
                <w:lang w:eastAsia="zh-CN"/>
              </w:rPr>
              <w:t>which is generated by the MC service user to be used for the ad hoc group alert</w:t>
            </w:r>
          </w:p>
        </w:tc>
      </w:tr>
      <w:tr w:rsidR="0030546E" w:rsidRPr="002C350B" w14:paraId="6832132F" w14:textId="77777777" w:rsidTr="00806EDA">
        <w:trPr>
          <w:jc w:val="center"/>
        </w:trPr>
        <w:tc>
          <w:tcPr>
            <w:tcW w:w="2405" w:type="dxa"/>
            <w:tcMar>
              <w:top w:w="0" w:type="dxa"/>
              <w:left w:w="108" w:type="dxa"/>
              <w:bottom w:w="0" w:type="dxa"/>
              <w:right w:w="108" w:type="dxa"/>
            </w:tcMar>
          </w:tcPr>
          <w:p w14:paraId="3D58165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775F0583"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3636BFA" w14:textId="77777777" w:rsidR="0030546E" w:rsidRPr="002C350B" w:rsidRDefault="0030546E" w:rsidP="00806EDA">
            <w:pPr>
              <w:pStyle w:val="TAL"/>
            </w:pPr>
            <w:r w:rsidRPr="002C350B">
              <w:t>The alerting MC service user's mission critical organization name</w:t>
            </w:r>
          </w:p>
        </w:tc>
      </w:tr>
      <w:tr w:rsidR="0030546E" w:rsidRPr="002C350B" w14:paraId="2D5A8674" w14:textId="77777777" w:rsidTr="00806EDA">
        <w:trPr>
          <w:jc w:val="center"/>
        </w:trPr>
        <w:tc>
          <w:tcPr>
            <w:tcW w:w="2405" w:type="dxa"/>
            <w:tcMar>
              <w:top w:w="0" w:type="dxa"/>
              <w:left w:w="108" w:type="dxa"/>
              <w:bottom w:w="0" w:type="dxa"/>
              <w:right w:w="108" w:type="dxa"/>
            </w:tcMar>
            <w:hideMark/>
          </w:tcPr>
          <w:p w14:paraId="6416E935"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5DFD8F1D"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636824D9" w14:textId="77777777" w:rsidR="0030546E" w:rsidRPr="002C350B" w:rsidRDefault="0030546E" w:rsidP="00806EDA">
            <w:pPr>
              <w:pStyle w:val="TAL"/>
            </w:pPr>
            <w:r w:rsidRPr="002C350B">
              <w:t>The alerting MC service client's location</w:t>
            </w:r>
          </w:p>
        </w:tc>
      </w:tr>
      <w:tr w:rsidR="0030546E" w:rsidRPr="002C350B" w14:paraId="2CAD3A89" w14:textId="77777777" w:rsidTr="00806EDA">
        <w:trPr>
          <w:jc w:val="center"/>
        </w:trPr>
        <w:tc>
          <w:tcPr>
            <w:tcW w:w="2405" w:type="dxa"/>
            <w:tcMar>
              <w:top w:w="0" w:type="dxa"/>
              <w:left w:w="108" w:type="dxa"/>
              <w:bottom w:w="0" w:type="dxa"/>
              <w:right w:w="108" w:type="dxa"/>
            </w:tcMar>
          </w:tcPr>
          <w:p w14:paraId="04E4E005" w14:textId="77777777" w:rsidR="0030546E" w:rsidRPr="002C350B" w:rsidRDefault="0030546E" w:rsidP="00806EDA">
            <w:pPr>
              <w:pStyle w:val="TAL"/>
            </w:pPr>
            <w:bookmarkStart w:id="2675" w:name="_Hlk123969667"/>
            <w:r w:rsidRPr="004D5FFC">
              <w:t>Criteria for determining the participants</w:t>
            </w:r>
          </w:p>
        </w:tc>
        <w:tc>
          <w:tcPr>
            <w:tcW w:w="1097" w:type="dxa"/>
            <w:tcMar>
              <w:top w:w="0" w:type="dxa"/>
              <w:left w:w="108" w:type="dxa"/>
              <w:bottom w:w="0" w:type="dxa"/>
              <w:right w:w="108" w:type="dxa"/>
            </w:tcMar>
          </w:tcPr>
          <w:p w14:paraId="5B72C50E" w14:textId="4B5161E5" w:rsidR="0030546E" w:rsidRPr="002C350B" w:rsidRDefault="00DB3E30" w:rsidP="00806EDA">
            <w:pPr>
              <w:pStyle w:val="TAL"/>
            </w:pPr>
            <w:r>
              <w:t>M</w:t>
            </w:r>
          </w:p>
        </w:tc>
        <w:tc>
          <w:tcPr>
            <w:tcW w:w="2700" w:type="dxa"/>
            <w:tcMar>
              <w:top w:w="0" w:type="dxa"/>
              <w:left w:w="108" w:type="dxa"/>
              <w:bottom w:w="0" w:type="dxa"/>
              <w:right w:w="108" w:type="dxa"/>
            </w:tcMar>
          </w:tcPr>
          <w:p w14:paraId="5CFE8E7D" w14:textId="77777777" w:rsidR="0030546E" w:rsidRPr="002C350B" w:rsidRDefault="0030546E" w:rsidP="00806EDA">
            <w:pPr>
              <w:pStyle w:val="TAL"/>
            </w:pPr>
            <w: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bookmarkEnd w:id="2675"/>
      <w:tr w:rsidR="0030546E" w:rsidRPr="002C350B" w14:paraId="1646FD3A" w14:textId="77777777" w:rsidTr="00806EDA">
        <w:trPr>
          <w:jc w:val="center"/>
        </w:trPr>
        <w:tc>
          <w:tcPr>
            <w:tcW w:w="2405" w:type="dxa"/>
            <w:tcMar>
              <w:top w:w="0" w:type="dxa"/>
              <w:left w:w="108" w:type="dxa"/>
              <w:bottom w:w="0" w:type="dxa"/>
              <w:right w:w="108" w:type="dxa"/>
            </w:tcMar>
          </w:tcPr>
          <w:p w14:paraId="0CAB6D8B"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279623D2" w14:textId="77777777" w:rsidR="0030546E" w:rsidRDefault="0030546E" w:rsidP="00806EDA">
            <w:pPr>
              <w:pStyle w:val="TAL"/>
            </w:pPr>
            <w:r>
              <w:t>O</w:t>
            </w:r>
          </w:p>
        </w:tc>
        <w:tc>
          <w:tcPr>
            <w:tcW w:w="2700" w:type="dxa"/>
            <w:tcMar>
              <w:top w:w="0" w:type="dxa"/>
              <w:left w:w="108" w:type="dxa"/>
              <w:bottom w:w="0" w:type="dxa"/>
              <w:right w:w="108" w:type="dxa"/>
            </w:tcMar>
          </w:tcPr>
          <w:p w14:paraId="45E8FD37"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30546E" w:rsidRPr="002C350B" w14:paraId="48A96101" w14:textId="77777777" w:rsidTr="00806EDA">
        <w:trPr>
          <w:jc w:val="center"/>
        </w:trPr>
        <w:tc>
          <w:tcPr>
            <w:tcW w:w="6202" w:type="dxa"/>
            <w:gridSpan w:val="3"/>
            <w:tcMar>
              <w:top w:w="0" w:type="dxa"/>
              <w:left w:w="108" w:type="dxa"/>
              <w:bottom w:w="0" w:type="dxa"/>
              <w:right w:w="108" w:type="dxa"/>
            </w:tcMar>
          </w:tcPr>
          <w:p w14:paraId="3C6D502B" w14:textId="2EC75AB3" w:rsidR="0030546E" w:rsidRPr="005758C3" w:rsidRDefault="0030546E" w:rsidP="00806EDA">
            <w:pPr>
              <w:pStyle w:val="TAN"/>
            </w:pPr>
            <w:r w:rsidRPr="002C350B">
              <w:t>NOTE:</w:t>
            </w:r>
            <w:r w:rsidRPr="002C350B">
              <w:tab/>
              <w:t>If this information element is not included</w:t>
            </w:r>
            <w:r w:rsidR="00CE0B5B">
              <w:t>,</w:t>
            </w:r>
            <w:r>
              <w:t xml:space="preserve"> then</w:t>
            </w:r>
            <w:r w:rsidRPr="002C350B">
              <w:t xml:space="preserve"> the MC service server shall assign one to be used for the ad hoc group </w:t>
            </w:r>
            <w:r>
              <w:t>emergency alert</w:t>
            </w:r>
            <w:r w:rsidRPr="002C350B">
              <w:t xml:space="preserve"> and shall return it to the </w:t>
            </w:r>
            <w:r w:rsidR="00CE0B5B" w:rsidRPr="002C350B">
              <w:t xml:space="preserve">alerting </w:t>
            </w:r>
            <w:r w:rsidRPr="002C350B">
              <w:t>party.</w:t>
            </w:r>
          </w:p>
        </w:tc>
      </w:tr>
    </w:tbl>
    <w:p w14:paraId="24FB45F9" w14:textId="77777777" w:rsidR="0030546E" w:rsidRDefault="0030546E" w:rsidP="003257BC">
      <w:bookmarkStart w:id="2676" w:name="_Toc114839841"/>
    </w:p>
    <w:p w14:paraId="6F4163E8" w14:textId="77777777" w:rsidR="0030546E" w:rsidRPr="0046675C" w:rsidRDefault="0030546E" w:rsidP="0030546E">
      <w:pPr>
        <w:pStyle w:val="Heading5"/>
      </w:pPr>
      <w:bookmarkStart w:id="2677" w:name="_Toc210293553"/>
      <w:r w:rsidRPr="004668E6">
        <w:t>10.10.</w:t>
      </w:r>
      <w:r>
        <w:t>3</w:t>
      </w:r>
      <w:r w:rsidRPr="004668E6">
        <w:t>.2</w:t>
      </w:r>
      <w:r w:rsidRPr="0046675C">
        <w:t>.</w:t>
      </w:r>
      <w:r>
        <w:t>2</w:t>
      </w:r>
      <w:r w:rsidRPr="0046675C">
        <w:tab/>
        <w:t>Ad hoc group emergency alert request</w:t>
      </w:r>
      <w:r>
        <w:t xml:space="preserve"> (MC service server – MC service client)</w:t>
      </w:r>
      <w:bookmarkEnd w:id="2677"/>
    </w:p>
    <w:p w14:paraId="3AA2B557" w14:textId="77777777" w:rsidR="0030546E" w:rsidRDefault="0030546E" w:rsidP="0030546E">
      <w:r w:rsidRPr="002C350B">
        <w:t>Table </w:t>
      </w:r>
      <w:r w:rsidRPr="004668E6">
        <w:t>10.10.</w:t>
      </w:r>
      <w:r>
        <w:t>3</w:t>
      </w:r>
      <w:r w:rsidRPr="004668E6">
        <w:t>.2</w:t>
      </w:r>
      <w:r>
        <w:t>.2</w:t>
      </w:r>
      <w:r w:rsidRPr="002C350B">
        <w:t xml:space="preserve">-1 describes the information flow </w:t>
      </w:r>
      <w:r>
        <w:t>ad hoc group</w:t>
      </w:r>
      <w:r w:rsidRPr="002C350B">
        <w:t xml:space="preserve"> emergency alert request from the MC service server to the MC service client.</w:t>
      </w:r>
    </w:p>
    <w:p w14:paraId="0F13A067" w14:textId="77777777" w:rsidR="0030546E" w:rsidRPr="002C350B" w:rsidRDefault="0030546E" w:rsidP="0030546E">
      <w:pPr>
        <w:pStyle w:val="TH"/>
      </w:pPr>
      <w:r w:rsidRPr="002C350B">
        <w:lastRenderedPageBreak/>
        <w:t>Table </w:t>
      </w:r>
      <w:r w:rsidRPr="00554654">
        <w:t>10.10.</w:t>
      </w:r>
      <w:r>
        <w:t>3</w:t>
      </w:r>
      <w:r w:rsidRPr="00554654">
        <w:t>.2</w:t>
      </w:r>
      <w:r w:rsidRPr="002C350B">
        <w:t>.</w:t>
      </w:r>
      <w:r>
        <w:t>2-</w:t>
      </w:r>
      <w:r w:rsidRPr="002C350B">
        <w:t xml:space="preserve">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67DCDFB6" w14:textId="77777777" w:rsidTr="00806EDA">
        <w:trPr>
          <w:jc w:val="center"/>
        </w:trPr>
        <w:tc>
          <w:tcPr>
            <w:tcW w:w="2405" w:type="dxa"/>
            <w:tcMar>
              <w:top w:w="0" w:type="dxa"/>
              <w:left w:w="108" w:type="dxa"/>
              <w:bottom w:w="0" w:type="dxa"/>
              <w:right w:w="108" w:type="dxa"/>
            </w:tcMar>
            <w:hideMark/>
          </w:tcPr>
          <w:p w14:paraId="7EFD4211"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54DC7E49"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29E596F4" w14:textId="77777777" w:rsidR="0030546E" w:rsidRPr="002C350B" w:rsidRDefault="0030546E" w:rsidP="00806EDA">
            <w:pPr>
              <w:pStyle w:val="TAH"/>
            </w:pPr>
            <w:r w:rsidRPr="002C350B">
              <w:t>Description</w:t>
            </w:r>
          </w:p>
        </w:tc>
      </w:tr>
      <w:tr w:rsidR="0030546E" w:rsidRPr="002C350B" w14:paraId="1A952A05" w14:textId="77777777" w:rsidTr="00806EDA">
        <w:trPr>
          <w:jc w:val="center"/>
        </w:trPr>
        <w:tc>
          <w:tcPr>
            <w:tcW w:w="2405" w:type="dxa"/>
            <w:tcMar>
              <w:top w:w="0" w:type="dxa"/>
              <w:left w:w="108" w:type="dxa"/>
              <w:bottom w:w="0" w:type="dxa"/>
              <w:right w:w="108" w:type="dxa"/>
            </w:tcMar>
            <w:hideMark/>
          </w:tcPr>
          <w:p w14:paraId="1F7F377D"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6E807F3D"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529E3647" w14:textId="77777777" w:rsidR="0030546E" w:rsidRPr="002C350B" w:rsidRDefault="0030546E" w:rsidP="00806EDA">
            <w:pPr>
              <w:pStyle w:val="TAL"/>
            </w:pPr>
            <w:r w:rsidRPr="002C350B">
              <w:t>The identity of the alerting party</w:t>
            </w:r>
          </w:p>
        </w:tc>
      </w:tr>
      <w:tr w:rsidR="0030546E" w:rsidRPr="002C350B" w14:paraId="400F92CE" w14:textId="77777777" w:rsidTr="00806EDA">
        <w:trPr>
          <w:jc w:val="center"/>
        </w:trPr>
        <w:tc>
          <w:tcPr>
            <w:tcW w:w="2405" w:type="dxa"/>
            <w:tcMar>
              <w:top w:w="0" w:type="dxa"/>
              <w:left w:w="108" w:type="dxa"/>
              <w:bottom w:w="0" w:type="dxa"/>
              <w:right w:w="108" w:type="dxa"/>
            </w:tcMar>
          </w:tcPr>
          <w:p w14:paraId="6779CEB1" w14:textId="77777777" w:rsidR="0030546E" w:rsidRPr="002C350B" w:rsidRDefault="0030546E" w:rsidP="00806EDA">
            <w:pPr>
              <w:pStyle w:val="TAL"/>
            </w:pPr>
            <w:r w:rsidRPr="002C350B">
              <w:t>Functional alias</w:t>
            </w:r>
          </w:p>
        </w:tc>
        <w:tc>
          <w:tcPr>
            <w:tcW w:w="1097" w:type="dxa"/>
            <w:tcMar>
              <w:top w:w="0" w:type="dxa"/>
              <w:left w:w="108" w:type="dxa"/>
              <w:bottom w:w="0" w:type="dxa"/>
              <w:right w:w="108" w:type="dxa"/>
            </w:tcMar>
          </w:tcPr>
          <w:p w14:paraId="46FB4414"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306F7CB2" w14:textId="77777777" w:rsidR="0030546E" w:rsidRPr="002C350B" w:rsidRDefault="0030546E" w:rsidP="00806EDA">
            <w:pPr>
              <w:pStyle w:val="TAL"/>
            </w:pPr>
            <w:r w:rsidRPr="002C350B">
              <w:t>The functional alias of the alerting party</w:t>
            </w:r>
          </w:p>
        </w:tc>
      </w:tr>
      <w:tr w:rsidR="0030546E" w:rsidRPr="002C350B" w14:paraId="74202E7D" w14:textId="77777777" w:rsidTr="00806EDA">
        <w:trPr>
          <w:jc w:val="center"/>
        </w:trPr>
        <w:tc>
          <w:tcPr>
            <w:tcW w:w="2405" w:type="dxa"/>
            <w:tcMar>
              <w:top w:w="0" w:type="dxa"/>
              <w:left w:w="108" w:type="dxa"/>
              <w:bottom w:w="0" w:type="dxa"/>
              <w:right w:w="108" w:type="dxa"/>
            </w:tcMar>
            <w:hideMark/>
          </w:tcPr>
          <w:p w14:paraId="307FB005"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p>
        </w:tc>
        <w:tc>
          <w:tcPr>
            <w:tcW w:w="1097" w:type="dxa"/>
            <w:tcMar>
              <w:top w:w="0" w:type="dxa"/>
              <w:left w:w="108" w:type="dxa"/>
              <w:bottom w:w="0" w:type="dxa"/>
              <w:right w:w="108" w:type="dxa"/>
            </w:tcMar>
            <w:hideMark/>
          </w:tcPr>
          <w:p w14:paraId="2D9078B9" w14:textId="77777777" w:rsidR="0030546E" w:rsidRPr="002C350B" w:rsidRDefault="0030546E" w:rsidP="00806EDA">
            <w:pPr>
              <w:pStyle w:val="TAL"/>
            </w:pPr>
            <w:r>
              <w:t>M</w:t>
            </w:r>
          </w:p>
        </w:tc>
        <w:tc>
          <w:tcPr>
            <w:tcW w:w="2700" w:type="dxa"/>
            <w:tcMar>
              <w:top w:w="0" w:type="dxa"/>
              <w:left w:w="108" w:type="dxa"/>
              <w:bottom w:w="0" w:type="dxa"/>
              <w:right w:w="108" w:type="dxa"/>
            </w:tcMar>
            <w:hideMark/>
          </w:tcPr>
          <w:p w14:paraId="1A7420EF" w14:textId="77777777" w:rsidR="0030546E" w:rsidRPr="002C350B" w:rsidRDefault="0030546E" w:rsidP="00806EDA">
            <w:pPr>
              <w:pStyle w:val="TAL"/>
            </w:pPr>
            <w:r w:rsidRPr="00366208">
              <w:t>The target group ID associated with the alert</w:t>
            </w:r>
          </w:p>
        </w:tc>
      </w:tr>
      <w:tr w:rsidR="0030546E" w:rsidRPr="002C350B" w14:paraId="274C2A87" w14:textId="77777777" w:rsidTr="00806EDA">
        <w:trPr>
          <w:jc w:val="center"/>
        </w:trPr>
        <w:tc>
          <w:tcPr>
            <w:tcW w:w="2405" w:type="dxa"/>
            <w:tcMar>
              <w:top w:w="0" w:type="dxa"/>
              <w:left w:w="108" w:type="dxa"/>
              <w:bottom w:w="0" w:type="dxa"/>
              <w:right w:w="108" w:type="dxa"/>
            </w:tcMar>
          </w:tcPr>
          <w:p w14:paraId="11A45E0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69B9279C"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7F31746B" w14:textId="77777777" w:rsidR="0030546E" w:rsidRPr="002C350B" w:rsidRDefault="0030546E" w:rsidP="00806EDA">
            <w:pPr>
              <w:pStyle w:val="TAL"/>
            </w:pPr>
            <w:r w:rsidRPr="002C350B">
              <w:t>The alerting MC service user's mission critical organization name</w:t>
            </w:r>
          </w:p>
        </w:tc>
      </w:tr>
      <w:tr w:rsidR="0030546E" w:rsidRPr="002C350B" w14:paraId="717775DD" w14:textId="77777777" w:rsidTr="00806EDA">
        <w:trPr>
          <w:jc w:val="center"/>
        </w:trPr>
        <w:tc>
          <w:tcPr>
            <w:tcW w:w="2405" w:type="dxa"/>
            <w:tcMar>
              <w:top w:w="0" w:type="dxa"/>
              <w:left w:w="108" w:type="dxa"/>
              <w:bottom w:w="0" w:type="dxa"/>
              <w:right w:w="108" w:type="dxa"/>
            </w:tcMar>
            <w:hideMark/>
          </w:tcPr>
          <w:p w14:paraId="3008480C"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48C0C761"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26ADB7F8" w14:textId="77777777" w:rsidR="0030546E" w:rsidRPr="002C350B" w:rsidRDefault="0030546E" w:rsidP="00806EDA">
            <w:pPr>
              <w:pStyle w:val="TAL"/>
            </w:pPr>
            <w:r w:rsidRPr="002C350B">
              <w:t>The alerting MC service client's location</w:t>
            </w:r>
          </w:p>
        </w:tc>
      </w:tr>
      <w:tr w:rsidR="0030546E" w:rsidRPr="002C350B" w14:paraId="6095B70F" w14:textId="77777777" w:rsidTr="00806EDA">
        <w:trPr>
          <w:jc w:val="center"/>
        </w:trPr>
        <w:tc>
          <w:tcPr>
            <w:tcW w:w="2405" w:type="dxa"/>
            <w:tcMar>
              <w:top w:w="0" w:type="dxa"/>
              <w:left w:w="108" w:type="dxa"/>
              <w:bottom w:w="0" w:type="dxa"/>
              <w:right w:w="108" w:type="dxa"/>
            </w:tcMar>
          </w:tcPr>
          <w:p w14:paraId="0EF19826"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65669CD4" w14:textId="77777777" w:rsidR="0030546E" w:rsidRDefault="0030546E" w:rsidP="00806EDA">
            <w:pPr>
              <w:pStyle w:val="TAL"/>
            </w:pPr>
            <w:r>
              <w:t>O</w:t>
            </w:r>
          </w:p>
        </w:tc>
        <w:tc>
          <w:tcPr>
            <w:tcW w:w="2700" w:type="dxa"/>
            <w:tcMar>
              <w:top w:w="0" w:type="dxa"/>
              <w:left w:w="108" w:type="dxa"/>
              <w:bottom w:w="0" w:type="dxa"/>
              <w:right w:w="108" w:type="dxa"/>
            </w:tcMar>
          </w:tcPr>
          <w:p w14:paraId="2C9B659B"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5B0096" w:rsidRPr="002C350B" w14:paraId="30E469A1" w14:textId="77777777" w:rsidTr="00806EDA">
        <w:trPr>
          <w:jc w:val="center"/>
        </w:trPr>
        <w:tc>
          <w:tcPr>
            <w:tcW w:w="2405" w:type="dxa"/>
            <w:tcMar>
              <w:top w:w="0" w:type="dxa"/>
              <w:left w:w="108" w:type="dxa"/>
              <w:bottom w:w="0" w:type="dxa"/>
              <w:right w:w="108" w:type="dxa"/>
            </w:tcMar>
          </w:tcPr>
          <w:p w14:paraId="6DABED9B" w14:textId="5810364A" w:rsidR="005B0096" w:rsidRDefault="005B0096" w:rsidP="005B0096">
            <w:pPr>
              <w:pStyle w:val="TAL"/>
            </w:pPr>
            <w:r>
              <w:t>Call resulting c</w:t>
            </w:r>
            <w:r w:rsidRPr="004D5FFC">
              <w:t>riteria for determining the participants</w:t>
            </w:r>
          </w:p>
        </w:tc>
        <w:tc>
          <w:tcPr>
            <w:tcW w:w="1097" w:type="dxa"/>
            <w:tcMar>
              <w:top w:w="0" w:type="dxa"/>
              <w:left w:w="108" w:type="dxa"/>
              <w:bottom w:w="0" w:type="dxa"/>
              <w:right w:w="108" w:type="dxa"/>
            </w:tcMar>
          </w:tcPr>
          <w:p w14:paraId="77C7474B" w14:textId="00FF9133" w:rsidR="005B0096" w:rsidRDefault="005B0096" w:rsidP="005B0096">
            <w:pPr>
              <w:pStyle w:val="TAL"/>
            </w:pPr>
            <w:r>
              <w:t>O</w:t>
            </w:r>
          </w:p>
        </w:tc>
        <w:tc>
          <w:tcPr>
            <w:tcW w:w="2700" w:type="dxa"/>
            <w:tcMar>
              <w:top w:w="0" w:type="dxa"/>
              <w:left w:w="108" w:type="dxa"/>
              <w:bottom w:w="0" w:type="dxa"/>
              <w:right w:w="108" w:type="dxa"/>
            </w:tcMar>
          </w:tcPr>
          <w:p w14:paraId="33070F58" w14:textId="6771FC9C" w:rsidR="005B0096" w:rsidRDefault="005B0096" w:rsidP="005B0096">
            <w:pPr>
              <w:pStyle w:val="TAL"/>
            </w:pPr>
            <w:r>
              <w:t>Carries the details of criteria or meaningful label identifying the criteria or the combination of both that the MC service server used for determining the participants e.g., it can be a location-based criteria to invite participants in a particular area</w:t>
            </w:r>
          </w:p>
        </w:tc>
      </w:tr>
    </w:tbl>
    <w:p w14:paraId="5FE16812" w14:textId="77777777" w:rsidR="0030546E" w:rsidRDefault="0030546E" w:rsidP="00410031"/>
    <w:p w14:paraId="5482296B" w14:textId="77777777" w:rsidR="0063472C" w:rsidRPr="002C350B" w:rsidRDefault="0063472C" w:rsidP="0063472C">
      <w:pPr>
        <w:pStyle w:val="Heading5"/>
      </w:pPr>
      <w:bookmarkStart w:id="2678" w:name="_Toc210293554"/>
      <w:r w:rsidRPr="00554654">
        <w:t>10.10.</w:t>
      </w:r>
      <w:r>
        <w:t>3</w:t>
      </w:r>
      <w:r w:rsidRPr="00554654">
        <w:t>.2</w:t>
      </w:r>
      <w:r w:rsidRPr="002C350B">
        <w:t>.</w:t>
      </w:r>
      <w:r>
        <w:t>2a</w:t>
      </w:r>
      <w:r w:rsidRPr="002C350B">
        <w:tab/>
      </w:r>
      <w:r>
        <w:t>Ad hoc group</w:t>
      </w:r>
      <w:r w:rsidRPr="002C350B">
        <w:t xml:space="preserve"> emergency alert re</w:t>
      </w:r>
      <w:r>
        <w:t>quest return</w:t>
      </w:r>
      <w:bookmarkEnd w:id="2678"/>
    </w:p>
    <w:p w14:paraId="207BBECC" w14:textId="77777777" w:rsidR="0063472C" w:rsidRPr="002C350B" w:rsidRDefault="0063472C" w:rsidP="0063472C">
      <w:r w:rsidRPr="002C350B">
        <w:t>Table </w:t>
      </w:r>
      <w:r w:rsidRPr="00554654">
        <w:t>10.10.</w:t>
      </w:r>
      <w:r>
        <w:t>3</w:t>
      </w:r>
      <w:r w:rsidRPr="00554654">
        <w:t>.2</w:t>
      </w:r>
      <w:r w:rsidRPr="002C350B">
        <w:t>.</w:t>
      </w:r>
      <w:r>
        <w:t>2a</w:t>
      </w:r>
      <w:r w:rsidRPr="002C350B">
        <w:t xml:space="preserve">-1 describes the information flow </w:t>
      </w:r>
      <w:r>
        <w:t>ad hoc group</w:t>
      </w:r>
      <w:r w:rsidRPr="002C350B">
        <w:t xml:space="preserve"> emergency alert </w:t>
      </w:r>
      <w:r>
        <w:t>request return</w:t>
      </w:r>
      <w:r w:rsidRPr="002C350B">
        <w:t xml:space="preserve"> from the MC service </w:t>
      </w:r>
      <w:r>
        <w:t>server</w:t>
      </w:r>
      <w:r w:rsidRPr="002C350B">
        <w:t xml:space="preserve"> to the MC service </w:t>
      </w:r>
      <w:r>
        <w:t>client</w:t>
      </w:r>
      <w:r w:rsidRPr="002C350B">
        <w:t>.</w:t>
      </w:r>
    </w:p>
    <w:p w14:paraId="4653522E" w14:textId="77777777" w:rsidR="0063472C" w:rsidRPr="002C350B" w:rsidRDefault="0063472C" w:rsidP="0063472C">
      <w:pPr>
        <w:pStyle w:val="TH"/>
      </w:pPr>
      <w:r w:rsidRPr="002C350B">
        <w:t>Table </w:t>
      </w:r>
      <w:r w:rsidRPr="00554654">
        <w:t>10.10.</w:t>
      </w:r>
      <w:r>
        <w:t>3</w:t>
      </w:r>
      <w:r w:rsidRPr="00554654">
        <w:t>.2</w:t>
      </w:r>
      <w:r w:rsidRPr="002C350B">
        <w:t>.</w:t>
      </w:r>
      <w:r>
        <w:t>2a</w:t>
      </w:r>
      <w:r w:rsidRPr="002C350B">
        <w:t xml:space="preserve">-1 </w:t>
      </w:r>
      <w:r>
        <w:t>Ad hoc group</w:t>
      </w:r>
      <w:r w:rsidRPr="002C350B">
        <w:t xml:space="preserve"> emergency alert </w:t>
      </w:r>
      <w:r>
        <w:t>request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3472C" w:rsidRPr="002C350B" w14:paraId="22C866A2" w14:textId="77777777" w:rsidTr="00C043B9">
        <w:trPr>
          <w:cantSplit/>
          <w:jc w:val="center"/>
        </w:trPr>
        <w:tc>
          <w:tcPr>
            <w:tcW w:w="2405" w:type="dxa"/>
            <w:tcMar>
              <w:top w:w="0" w:type="dxa"/>
              <w:left w:w="108" w:type="dxa"/>
              <w:bottom w:w="0" w:type="dxa"/>
              <w:right w:w="108" w:type="dxa"/>
            </w:tcMar>
            <w:hideMark/>
          </w:tcPr>
          <w:p w14:paraId="05847FCA"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47270A07"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3FB87760"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Description</w:t>
            </w:r>
          </w:p>
        </w:tc>
      </w:tr>
      <w:tr w:rsidR="0063472C" w:rsidRPr="002C350B" w14:paraId="414BBBD7" w14:textId="77777777" w:rsidTr="00C043B9">
        <w:trPr>
          <w:cantSplit/>
          <w:jc w:val="center"/>
        </w:trPr>
        <w:tc>
          <w:tcPr>
            <w:tcW w:w="2405" w:type="dxa"/>
            <w:tcMar>
              <w:top w:w="0" w:type="dxa"/>
              <w:left w:w="108" w:type="dxa"/>
              <w:bottom w:w="0" w:type="dxa"/>
              <w:right w:w="108" w:type="dxa"/>
            </w:tcMar>
            <w:hideMark/>
          </w:tcPr>
          <w:p w14:paraId="7D1616A3" w14:textId="77777777" w:rsidR="0063472C" w:rsidRPr="002C350B" w:rsidRDefault="0063472C" w:rsidP="00C043B9">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536F577C" w14:textId="77777777" w:rsidR="0063472C" w:rsidRPr="002C350B" w:rsidRDefault="0063472C" w:rsidP="00C043B9">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717C1C04" w14:textId="77777777" w:rsidR="0063472C" w:rsidRPr="002C350B" w:rsidRDefault="0063472C" w:rsidP="00C043B9">
            <w:pPr>
              <w:keepNext/>
              <w:keepLines/>
              <w:spacing w:after="0"/>
              <w:rPr>
                <w:rFonts w:ascii="Arial" w:hAnsi="Arial"/>
                <w:sz w:val="18"/>
              </w:rPr>
            </w:pPr>
            <w:r w:rsidRPr="002C350B">
              <w:rPr>
                <w:rFonts w:ascii="Arial" w:hAnsi="Arial"/>
                <w:sz w:val="18"/>
              </w:rPr>
              <w:t xml:space="preserve">The identity of the </w:t>
            </w:r>
            <w:r>
              <w:rPr>
                <w:rFonts w:ascii="Arial" w:hAnsi="Arial"/>
                <w:sz w:val="18"/>
              </w:rPr>
              <w:t>alerting</w:t>
            </w:r>
            <w:r w:rsidRPr="002C350B">
              <w:rPr>
                <w:rFonts w:ascii="Arial" w:hAnsi="Arial"/>
                <w:sz w:val="18"/>
              </w:rPr>
              <w:t xml:space="preserve"> party</w:t>
            </w:r>
          </w:p>
        </w:tc>
      </w:tr>
      <w:tr w:rsidR="0063472C" w:rsidRPr="00997D17" w14:paraId="50690F84" w14:textId="77777777" w:rsidTr="00C043B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7200A6" w14:textId="77777777" w:rsidR="0063472C" w:rsidRPr="00997D17" w:rsidRDefault="0063472C" w:rsidP="00C043B9">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F961A" w14:textId="77777777" w:rsidR="0063472C" w:rsidRPr="00997D17" w:rsidRDefault="0063472C" w:rsidP="00C043B9">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E4D51" w14:textId="77777777" w:rsidR="0063472C" w:rsidRPr="00997D17" w:rsidRDefault="0063472C" w:rsidP="00C043B9">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alerting</w:t>
            </w:r>
            <w:r w:rsidRPr="00997D17">
              <w:rPr>
                <w:rFonts w:ascii="Arial" w:hAnsi="Arial"/>
                <w:sz w:val="18"/>
              </w:rPr>
              <w:t xml:space="preserve"> party</w:t>
            </w:r>
          </w:p>
        </w:tc>
      </w:tr>
      <w:tr w:rsidR="0063472C" w:rsidRPr="002C350B" w14:paraId="05563B92" w14:textId="77777777" w:rsidTr="00C043B9">
        <w:trPr>
          <w:cantSplit/>
          <w:jc w:val="center"/>
        </w:trPr>
        <w:tc>
          <w:tcPr>
            <w:tcW w:w="2405" w:type="dxa"/>
            <w:tcMar>
              <w:top w:w="0" w:type="dxa"/>
              <w:left w:w="108" w:type="dxa"/>
              <w:bottom w:w="0" w:type="dxa"/>
              <w:right w:w="108" w:type="dxa"/>
            </w:tcMar>
          </w:tcPr>
          <w:p w14:paraId="698514CA" w14:textId="77777777" w:rsidR="0063472C" w:rsidRDefault="0063472C" w:rsidP="00C043B9">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317B816B" w14:textId="77777777" w:rsidR="0063472C" w:rsidRDefault="0063472C" w:rsidP="00C043B9">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6A20BF42" w14:textId="77777777" w:rsidR="0063472C" w:rsidRPr="002C350B" w:rsidRDefault="0063472C" w:rsidP="00C043B9">
            <w:pPr>
              <w:keepNext/>
              <w:keepLines/>
              <w:spacing w:after="0"/>
              <w:rPr>
                <w:rFonts w:ascii="Arial" w:hAnsi="Arial"/>
                <w:sz w:val="18"/>
              </w:rPr>
            </w:pPr>
            <w:r w:rsidRPr="00082E0B">
              <w:rPr>
                <w:rFonts w:ascii="Arial" w:hAnsi="Arial"/>
                <w:sz w:val="18"/>
              </w:rPr>
              <w:t>Indicate if authorization is success or failure</w:t>
            </w:r>
          </w:p>
        </w:tc>
      </w:tr>
    </w:tbl>
    <w:p w14:paraId="5837F56D" w14:textId="77777777" w:rsidR="0063472C" w:rsidRPr="00876DF1" w:rsidRDefault="0063472C" w:rsidP="0063472C"/>
    <w:p w14:paraId="6A9CACCA" w14:textId="37D77648" w:rsidR="0030546E" w:rsidRPr="002C350B" w:rsidRDefault="0030546E" w:rsidP="0030546E">
      <w:pPr>
        <w:pStyle w:val="Heading5"/>
      </w:pPr>
      <w:bookmarkStart w:id="2679" w:name="_Toc210293555"/>
      <w:r w:rsidRPr="00554654">
        <w:t>10.10.</w:t>
      </w:r>
      <w:r>
        <w:t>3</w:t>
      </w:r>
      <w:r w:rsidRPr="00554654">
        <w:t>.2</w:t>
      </w:r>
      <w:r w:rsidRPr="002C350B">
        <w:t>.</w:t>
      </w:r>
      <w:r>
        <w:t>3</w:t>
      </w:r>
      <w:r w:rsidRPr="002C350B">
        <w:tab/>
      </w:r>
      <w:r>
        <w:t>Ad hoc group</w:t>
      </w:r>
      <w:r w:rsidRPr="002C350B">
        <w:t xml:space="preserve"> emergency alert response</w:t>
      </w:r>
      <w:bookmarkEnd w:id="2676"/>
      <w:bookmarkEnd w:id="2679"/>
    </w:p>
    <w:p w14:paraId="179DA245" w14:textId="77777777" w:rsidR="0030546E" w:rsidRPr="002C350B" w:rsidRDefault="0030546E" w:rsidP="0030546E">
      <w:r w:rsidRPr="002C350B">
        <w:t>Table </w:t>
      </w:r>
      <w:r w:rsidRPr="00554654">
        <w:t>10.10.</w:t>
      </w:r>
      <w:r>
        <w:t>3</w:t>
      </w:r>
      <w:r w:rsidRPr="00554654">
        <w:t>.2</w:t>
      </w:r>
      <w:r w:rsidRPr="002C350B">
        <w:t>.</w:t>
      </w:r>
      <w:r>
        <w:t>3</w:t>
      </w:r>
      <w:r w:rsidRPr="002C350B">
        <w:t xml:space="preserve">-1 describes the information flow </w:t>
      </w:r>
      <w:r>
        <w:t>ad hoc group</w:t>
      </w:r>
      <w:r w:rsidRPr="002C350B">
        <w:t xml:space="preserve"> emergency alert response from the MC service client to the MC service server and from the MC service server to the MC service client.</w:t>
      </w:r>
    </w:p>
    <w:p w14:paraId="1566DF3A" w14:textId="77777777" w:rsidR="0030546E" w:rsidRPr="002C350B" w:rsidRDefault="0030546E" w:rsidP="0030546E">
      <w:pPr>
        <w:pStyle w:val="TH"/>
      </w:pPr>
      <w:r w:rsidRPr="002C350B">
        <w:lastRenderedPageBreak/>
        <w:t>Table </w:t>
      </w:r>
      <w:r w:rsidRPr="00554654">
        <w:t>10.10.</w:t>
      </w:r>
      <w:r>
        <w:t>3</w:t>
      </w:r>
      <w:r w:rsidRPr="00554654">
        <w:t>.2</w:t>
      </w:r>
      <w:r w:rsidRPr="002C350B">
        <w:t>.</w:t>
      </w:r>
      <w:r>
        <w:t>3</w:t>
      </w:r>
      <w:r w:rsidRPr="002C350B">
        <w:t xml:space="preserve">-1 </w:t>
      </w:r>
      <w:r>
        <w:t>Ad hoc group</w:t>
      </w:r>
      <w:r w:rsidRPr="002C350B">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078D15FC" w14:textId="77777777" w:rsidTr="00806EDA">
        <w:trPr>
          <w:cantSplit/>
          <w:jc w:val="center"/>
        </w:trPr>
        <w:tc>
          <w:tcPr>
            <w:tcW w:w="2405" w:type="dxa"/>
            <w:tcMar>
              <w:top w:w="0" w:type="dxa"/>
              <w:left w:w="108" w:type="dxa"/>
              <w:bottom w:w="0" w:type="dxa"/>
              <w:right w:w="108" w:type="dxa"/>
            </w:tcMar>
            <w:hideMark/>
          </w:tcPr>
          <w:p w14:paraId="268E635A"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3F863EC6"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C230BEC"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Description</w:t>
            </w:r>
          </w:p>
        </w:tc>
      </w:tr>
      <w:tr w:rsidR="0030546E" w:rsidRPr="002C350B" w14:paraId="3C250C32" w14:textId="77777777" w:rsidTr="00806EDA">
        <w:trPr>
          <w:cantSplit/>
          <w:jc w:val="center"/>
        </w:trPr>
        <w:tc>
          <w:tcPr>
            <w:tcW w:w="2405" w:type="dxa"/>
            <w:tcMar>
              <w:top w:w="0" w:type="dxa"/>
              <w:left w:w="108" w:type="dxa"/>
              <w:bottom w:w="0" w:type="dxa"/>
              <w:right w:w="108" w:type="dxa"/>
            </w:tcMar>
            <w:hideMark/>
          </w:tcPr>
          <w:p w14:paraId="4A910F55" w14:textId="77777777" w:rsidR="0030546E" w:rsidRPr="002C350B" w:rsidRDefault="0030546E" w:rsidP="00806EDA">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3A05FEDB" w14:textId="77777777" w:rsidR="0030546E" w:rsidRPr="002C350B" w:rsidRDefault="0030546E" w:rsidP="00806EDA">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130EDC45"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identity of the </w:t>
            </w:r>
            <w:r>
              <w:rPr>
                <w:rFonts w:ascii="Arial" w:hAnsi="Arial"/>
                <w:sz w:val="18"/>
              </w:rPr>
              <w:t>target</w:t>
            </w:r>
            <w:r w:rsidRPr="002C350B">
              <w:rPr>
                <w:rFonts w:ascii="Arial" w:hAnsi="Arial"/>
                <w:sz w:val="18"/>
              </w:rPr>
              <w:t xml:space="preserve"> party</w:t>
            </w:r>
          </w:p>
        </w:tc>
      </w:tr>
      <w:tr w:rsidR="0030546E" w:rsidRPr="00997D17" w14:paraId="342C64A3" w14:textId="77777777" w:rsidTr="00806EDA">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1BECA"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14969"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3A2F10"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target</w:t>
            </w:r>
            <w:r w:rsidRPr="00997D17">
              <w:rPr>
                <w:rFonts w:ascii="Arial" w:hAnsi="Arial"/>
                <w:sz w:val="18"/>
              </w:rPr>
              <w:t xml:space="preserve"> party</w:t>
            </w:r>
          </w:p>
        </w:tc>
      </w:tr>
      <w:tr w:rsidR="0030546E" w:rsidRPr="002C350B" w14:paraId="14EEE299" w14:textId="77777777" w:rsidTr="00806EDA">
        <w:trPr>
          <w:cantSplit/>
          <w:jc w:val="center"/>
        </w:trPr>
        <w:tc>
          <w:tcPr>
            <w:tcW w:w="2405" w:type="dxa"/>
            <w:tcMar>
              <w:top w:w="0" w:type="dxa"/>
              <w:left w:w="108" w:type="dxa"/>
              <w:bottom w:w="0" w:type="dxa"/>
              <w:right w:w="108" w:type="dxa"/>
            </w:tcMar>
            <w:hideMark/>
          </w:tcPr>
          <w:p w14:paraId="261D834E" w14:textId="77777777" w:rsidR="0030546E" w:rsidRPr="002C350B" w:rsidRDefault="0030546E" w:rsidP="00806EDA">
            <w:pPr>
              <w:keepNext/>
              <w:keepLines/>
              <w:spacing w:after="0"/>
              <w:rPr>
                <w:rFonts w:ascii="Arial" w:hAnsi="Arial"/>
                <w:sz w:val="18"/>
              </w:rPr>
            </w:pPr>
            <w:r>
              <w:rPr>
                <w:rFonts w:ascii="Arial" w:hAnsi="Arial"/>
                <w:sz w:val="18"/>
              </w:rPr>
              <w:t xml:space="preserve">Ad hoc </w:t>
            </w:r>
            <w:r w:rsidRPr="002C350B">
              <w:rPr>
                <w:rFonts w:ascii="Arial" w:hAnsi="Arial"/>
                <w:sz w:val="18"/>
              </w:rPr>
              <w:t>group ID</w:t>
            </w:r>
          </w:p>
        </w:tc>
        <w:tc>
          <w:tcPr>
            <w:tcW w:w="1097" w:type="dxa"/>
            <w:tcMar>
              <w:top w:w="0" w:type="dxa"/>
              <w:left w:w="108" w:type="dxa"/>
              <w:bottom w:w="0" w:type="dxa"/>
              <w:right w:w="108" w:type="dxa"/>
            </w:tcMar>
            <w:hideMark/>
          </w:tcPr>
          <w:p w14:paraId="554302C1" w14:textId="77777777" w:rsidR="0030546E" w:rsidRPr="002C350B"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hideMark/>
          </w:tcPr>
          <w:p w14:paraId="06CD8188"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target </w:t>
            </w:r>
            <w:r>
              <w:rPr>
                <w:rFonts w:ascii="Arial" w:hAnsi="Arial"/>
                <w:sz w:val="18"/>
              </w:rPr>
              <w:t>group ID</w:t>
            </w:r>
            <w:r w:rsidRPr="002C350B">
              <w:rPr>
                <w:rFonts w:ascii="Arial" w:hAnsi="Arial"/>
                <w:sz w:val="18"/>
              </w:rPr>
              <w:t xml:space="preserve"> </w:t>
            </w:r>
            <w:r>
              <w:rPr>
                <w:rFonts w:ascii="Arial" w:hAnsi="Arial"/>
                <w:sz w:val="18"/>
              </w:rPr>
              <w:t xml:space="preserve">associated </w:t>
            </w:r>
            <w:r w:rsidRPr="002C350B">
              <w:rPr>
                <w:rFonts w:ascii="Arial" w:hAnsi="Arial"/>
                <w:sz w:val="18"/>
              </w:rPr>
              <w:t>with the alert</w:t>
            </w:r>
          </w:p>
        </w:tc>
      </w:tr>
      <w:tr w:rsidR="005B0096" w:rsidRPr="002C350B" w14:paraId="1CA0388C" w14:textId="77777777" w:rsidTr="00806EDA">
        <w:trPr>
          <w:cantSplit/>
          <w:jc w:val="center"/>
        </w:trPr>
        <w:tc>
          <w:tcPr>
            <w:tcW w:w="2405" w:type="dxa"/>
            <w:tcMar>
              <w:top w:w="0" w:type="dxa"/>
              <w:left w:w="108" w:type="dxa"/>
              <w:bottom w:w="0" w:type="dxa"/>
              <w:right w:w="108" w:type="dxa"/>
            </w:tcMar>
          </w:tcPr>
          <w:p w14:paraId="79BE6864" w14:textId="3273834B" w:rsidR="005B0096" w:rsidRDefault="005B0096" w:rsidP="005B0096">
            <w:pPr>
              <w:keepNext/>
              <w:keepLines/>
              <w:spacing w:after="0"/>
              <w:rPr>
                <w:rFonts w:ascii="Arial" w:hAnsi="Arial"/>
                <w:sz w:val="18"/>
              </w:rPr>
            </w:pPr>
            <w:r w:rsidRPr="0095121F">
              <w:rPr>
                <w:rFonts w:ascii="Arial" w:hAnsi="Arial"/>
                <w:sz w:val="18"/>
              </w:rPr>
              <w:t>Call resulting criteria for determining the participants</w:t>
            </w:r>
          </w:p>
        </w:tc>
        <w:tc>
          <w:tcPr>
            <w:tcW w:w="1097" w:type="dxa"/>
            <w:tcMar>
              <w:top w:w="0" w:type="dxa"/>
              <w:left w:w="108" w:type="dxa"/>
              <w:bottom w:w="0" w:type="dxa"/>
              <w:right w:w="108" w:type="dxa"/>
            </w:tcMar>
          </w:tcPr>
          <w:p w14:paraId="18B7ADE8" w14:textId="14809EF4" w:rsidR="005B0096" w:rsidRDefault="005B0096" w:rsidP="005B0096">
            <w:pPr>
              <w:keepNext/>
              <w:keepLines/>
              <w:spacing w:after="0"/>
              <w:rPr>
                <w:rFonts w:ascii="Arial" w:hAnsi="Arial"/>
                <w:sz w:val="18"/>
              </w:rPr>
            </w:pPr>
            <w:r w:rsidRPr="0095121F">
              <w:rPr>
                <w:rFonts w:ascii="Arial" w:hAnsi="Arial"/>
                <w:sz w:val="18"/>
              </w:rPr>
              <w:t>O</w:t>
            </w:r>
          </w:p>
        </w:tc>
        <w:tc>
          <w:tcPr>
            <w:tcW w:w="2700" w:type="dxa"/>
            <w:tcMar>
              <w:top w:w="0" w:type="dxa"/>
              <w:left w:w="108" w:type="dxa"/>
              <w:bottom w:w="0" w:type="dxa"/>
              <w:right w:w="108" w:type="dxa"/>
            </w:tcMar>
          </w:tcPr>
          <w:p w14:paraId="59974E35" w14:textId="255EADCA" w:rsidR="005B0096" w:rsidRPr="002C350B" w:rsidRDefault="005B0096" w:rsidP="005B0096">
            <w:pPr>
              <w:keepNext/>
              <w:keepLines/>
              <w:spacing w:after="0"/>
              <w:rPr>
                <w:rFonts w:ascii="Arial" w:hAnsi="Arial"/>
                <w:sz w:val="18"/>
              </w:rPr>
            </w:pPr>
            <w:r w:rsidRPr="0095121F">
              <w:rPr>
                <w:rFonts w:ascii="Arial" w:hAnsi="Arial"/>
                <w:sz w:val="18"/>
              </w:rPr>
              <w:t>Carries the details of criteria or meaningful label identifying the criteria or the combination of both that the MC service server used for determining the participants e.g., it can be a location-based criteria to invite participants in a particular area</w:t>
            </w:r>
          </w:p>
        </w:tc>
      </w:tr>
    </w:tbl>
    <w:p w14:paraId="4BDF5E8C" w14:textId="77777777" w:rsidR="00414565" w:rsidRDefault="00414565" w:rsidP="00414565">
      <w:bookmarkStart w:id="2680" w:name="_Toc114839842"/>
    </w:p>
    <w:p w14:paraId="2B77D728" w14:textId="1C8C427C" w:rsidR="0030546E" w:rsidRPr="00671496" w:rsidRDefault="0030546E" w:rsidP="0030546E">
      <w:pPr>
        <w:pStyle w:val="Heading5"/>
      </w:pPr>
      <w:bookmarkStart w:id="2681" w:name="_Toc210293556"/>
      <w:r w:rsidRPr="00554654">
        <w:t>10.10.</w:t>
      </w:r>
      <w:r>
        <w:t>3</w:t>
      </w:r>
      <w:r w:rsidRPr="00554654">
        <w:t>.2</w:t>
      </w:r>
      <w:r w:rsidRPr="00F87AC4">
        <w:t>.</w:t>
      </w:r>
      <w:r>
        <w:t>4</w:t>
      </w:r>
      <w:r w:rsidRPr="00F87AC4">
        <w:tab/>
      </w:r>
      <w:r>
        <w:t xml:space="preserve">Ad hoc group </w:t>
      </w:r>
      <w:r w:rsidRPr="00F87AC4">
        <w:t>emergency alert cancel request</w:t>
      </w:r>
      <w:bookmarkEnd w:id="2680"/>
      <w:bookmarkEnd w:id="2681"/>
    </w:p>
    <w:p w14:paraId="2F85EFA0" w14:textId="77777777" w:rsidR="0030546E" w:rsidRPr="00671496" w:rsidRDefault="0030546E" w:rsidP="0030546E">
      <w:r w:rsidRPr="00671496">
        <w:t>Table </w:t>
      </w:r>
      <w:r w:rsidRPr="00554654">
        <w:t>10.10.</w:t>
      </w:r>
      <w:r>
        <w:t>3</w:t>
      </w:r>
      <w:r w:rsidRPr="00554654">
        <w:t>.2</w:t>
      </w:r>
      <w:r w:rsidRPr="00F87AC4">
        <w:t>.</w:t>
      </w:r>
      <w:r>
        <w:t>4</w:t>
      </w:r>
      <w:r w:rsidRPr="00671496">
        <w:t xml:space="preserve">-1 describes the information flow </w:t>
      </w:r>
      <w:r>
        <w:t>ad hoc group</w:t>
      </w:r>
      <w:r w:rsidRPr="00671496">
        <w:t xml:space="preserve"> emergency alert cancel request from the MC service client to the MC service server and from the MC service server to the MC service client.</w:t>
      </w:r>
    </w:p>
    <w:p w14:paraId="40469BA6" w14:textId="77777777" w:rsidR="0030546E" w:rsidRPr="00671496" w:rsidRDefault="0030546E" w:rsidP="0030546E">
      <w:pPr>
        <w:pStyle w:val="TH"/>
      </w:pPr>
      <w:r w:rsidRPr="00671496">
        <w:t>Table </w:t>
      </w:r>
      <w:r w:rsidRPr="00554654">
        <w:t>10.10.</w:t>
      </w:r>
      <w:r>
        <w:t>3</w:t>
      </w:r>
      <w:r w:rsidRPr="00554654">
        <w:t>.2</w:t>
      </w:r>
      <w:r w:rsidRPr="00F87AC4">
        <w:t>.</w:t>
      </w:r>
      <w:r>
        <w:t>4</w:t>
      </w:r>
      <w:r w:rsidRPr="00671496">
        <w:t xml:space="preserve">-1 </w:t>
      </w:r>
      <w:r>
        <w:t>Ad hoc group</w:t>
      </w:r>
      <w:r w:rsidRPr="00671496">
        <w:t xml:space="preserve"> emergency alert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20B6B660" w14:textId="77777777" w:rsidTr="00806EDA">
        <w:trPr>
          <w:jc w:val="center"/>
        </w:trPr>
        <w:tc>
          <w:tcPr>
            <w:tcW w:w="2405" w:type="dxa"/>
            <w:tcMar>
              <w:top w:w="0" w:type="dxa"/>
              <w:left w:w="108" w:type="dxa"/>
              <w:bottom w:w="0" w:type="dxa"/>
              <w:right w:w="108" w:type="dxa"/>
            </w:tcMar>
            <w:hideMark/>
          </w:tcPr>
          <w:p w14:paraId="6FCE16EE"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50528A5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099127F6"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1E3A281B" w14:textId="77777777" w:rsidTr="00806EDA">
        <w:trPr>
          <w:trHeight w:val="522"/>
          <w:jc w:val="center"/>
        </w:trPr>
        <w:tc>
          <w:tcPr>
            <w:tcW w:w="2405" w:type="dxa"/>
            <w:tcMar>
              <w:top w:w="0" w:type="dxa"/>
              <w:left w:w="108" w:type="dxa"/>
              <w:bottom w:w="0" w:type="dxa"/>
              <w:right w:w="108" w:type="dxa"/>
            </w:tcMar>
            <w:hideMark/>
          </w:tcPr>
          <w:p w14:paraId="1C7F4895" w14:textId="77777777" w:rsidR="0030546E" w:rsidRPr="00671496" w:rsidRDefault="0030546E" w:rsidP="00477B77">
            <w:pPr>
              <w:pStyle w:val="TAL"/>
            </w:pPr>
            <w:r w:rsidRPr="00671496">
              <w:t>MC service ID</w:t>
            </w:r>
          </w:p>
        </w:tc>
        <w:tc>
          <w:tcPr>
            <w:tcW w:w="1097" w:type="dxa"/>
            <w:tcMar>
              <w:top w:w="0" w:type="dxa"/>
              <w:left w:w="108" w:type="dxa"/>
              <w:bottom w:w="0" w:type="dxa"/>
              <w:right w:w="108" w:type="dxa"/>
            </w:tcMar>
            <w:hideMark/>
          </w:tcPr>
          <w:p w14:paraId="5A104F73" w14:textId="77777777" w:rsidR="0030546E" w:rsidRPr="00671496" w:rsidRDefault="0030546E" w:rsidP="00477B77">
            <w:pPr>
              <w:pStyle w:val="TAL"/>
            </w:pPr>
            <w:r w:rsidRPr="00671496">
              <w:t>M</w:t>
            </w:r>
          </w:p>
        </w:tc>
        <w:tc>
          <w:tcPr>
            <w:tcW w:w="2700" w:type="dxa"/>
            <w:tcMar>
              <w:top w:w="0" w:type="dxa"/>
              <w:left w:w="108" w:type="dxa"/>
              <w:bottom w:w="0" w:type="dxa"/>
              <w:right w:w="108" w:type="dxa"/>
            </w:tcMar>
            <w:hideMark/>
          </w:tcPr>
          <w:p w14:paraId="3EC4C804" w14:textId="77777777" w:rsidR="0030546E" w:rsidRPr="00671496" w:rsidRDefault="0030546E" w:rsidP="00477B77">
            <w:pPr>
              <w:pStyle w:val="TAL"/>
            </w:pPr>
            <w:r w:rsidRPr="00671496">
              <w:t>MC service user identit</w:t>
            </w:r>
            <w:r w:rsidRPr="00671496">
              <w:rPr>
                <w:lang w:eastAsia="zh-CN"/>
              </w:rPr>
              <w:t>y</w:t>
            </w:r>
            <w:r w:rsidRPr="00671496">
              <w:t xml:space="preserve"> of the cancelling party</w:t>
            </w:r>
          </w:p>
        </w:tc>
      </w:tr>
      <w:tr w:rsidR="0030546E" w:rsidRPr="00671496" w14:paraId="330FA01A"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167CE" w14:textId="77777777" w:rsidR="0030546E" w:rsidRPr="00671496" w:rsidRDefault="0030546E" w:rsidP="00477B77">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81510" w14:textId="77777777" w:rsidR="0030546E" w:rsidRPr="00671496" w:rsidRDefault="0030546E" w:rsidP="00477B7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CEEBE" w14:textId="77777777" w:rsidR="0030546E" w:rsidRPr="00671496" w:rsidRDefault="0030546E" w:rsidP="00477B77">
            <w:pPr>
              <w:pStyle w:val="TAL"/>
            </w:pPr>
            <w:r w:rsidRPr="00D1297D">
              <w:t xml:space="preserve">The functional alias </w:t>
            </w:r>
            <w:r w:rsidRPr="00671496">
              <w:t>of the cancelling party</w:t>
            </w:r>
          </w:p>
        </w:tc>
      </w:tr>
      <w:tr w:rsidR="0030546E" w:rsidRPr="00671496" w14:paraId="56616D56"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DDE4F" w14:textId="77777777" w:rsidR="0030546E" w:rsidRDefault="0030546E" w:rsidP="00477B77">
            <w:pPr>
              <w:pStyle w:val="TAL"/>
            </w:pPr>
            <w:r>
              <w:t>MC service ID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666DF" w14:textId="77777777" w:rsidR="0030546E" w:rsidRDefault="0030546E" w:rsidP="00477B7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561B1" w14:textId="77777777" w:rsidR="0030546E" w:rsidRPr="00D1297D" w:rsidRDefault="0030546E" w:rsidP="00477B77">
            <w:pPr>
              <w:pStyle w:val="TAL"/>
            </w:pPr>
            <w:r>
              <w:t>MC service user identity whose emergency alert is requested to be cancelled</w:t>
            </w:r>
          </w:p>
        </w:tc>
      </w:tr>
      <w:tr w:rsidR="0030546E" w:rsidRPr="00671496" w14:paraId="7DE93789" w14:textId="77777777" w:rsidTr="00806EDA">
        <w:trPr>
          <w:jc w:val="center"/>
        </w:trPr>
        <w:tc>
          <w:tcPr>
            <w:tcW w:w="2405" w:type="dxa"/>
            <w:tcMar>
              <w:top w:w="0" w:type="dxa"/>
              <w:left w:w="108" w:type="dxa"/>
              <w:bottom w:w="0" w:type="dxa"/>
              <w:right w:w="108" w:type="dxa"/>
            </w:tcMar>
          </w:tcPr>
          <w:p w14:paraId="72AC5242" w14:textId="77777777" w:rsidR="0030546E" w:rsidRPr="00671496" w:rsidRDefault="0030546E" w:rsidP="00477B77">
            <w:pPr>
              <w:pStyle w:val="TAL"/>
              <w:rPr>
                <w:lang w:val="en-US"/>
              </w:rPr>
            </w:pPr>
            <w:r>
              <w:t xml:space="preserve">Ad hoc </w:t>
            </w:r>
            <w:r w:rsidRPr="00671496">
              <w:t>group ID</w:t>
            </w:r>
          </w:p>
        </w:tc>
        <w:tc>
          <w:tcPr>
            <w:tcW w:w="1097" w:type="dxa"/>
            <w:tcMar>
              <w:top w:w="0" w:type="dxa"/>
              <w:left w:w="108" w:type="dxa"/>
              <w:bottom w:w="0" w:type="dxa"/>
              <w:right w:w="108" w:type="dxa"/>
            </w:tcMar>
          </w:tcPr>
          <w:p w14:paraId="57DC9BE5" w14:textId="77777777" w:rsidR="0030546E" w:rsidRPr="00671496" w:rsidRDefault="0030546E" w:rsidP="00477B77">
            <w:pPr>
              <w:pStyle w:val="TAL"/>
            </w:pPr>
            <w:r>
              <w:t>M</w:t>
            </w:r>
          </w:p>
        </w:tc>
        <w:tc>
          <w:tcPr>
            <w:tcW w:w="2700" w:type="dxa"/>
            <w:tcMar>
              <w:top w:w="0" w:type="dxa"/>
              <w:left w:w="108" w:type="dxa"/>
              <w:bottom w:w="0" w:type="dxa"/>
              <w:right w:w="108" w:type="dxa"/>
            </w:tcMar>
          </w:tcPr>
          <w:p w14:paraId="45558C03" w14:textId="77777777" w:rsidR="0030546E" w:rsidRPr="00671496" w:rsidRDefault="0030546E" w:rsidP="00477B77">
            <w:pPr>
              <w:pStyle w:val="TAL"/>
            </w:pPr>
            <w:r w:rsidRPr="00671496">
              <w:t xml:space="preserve">The </w:t>
            </w:r>
            <w:r>
              <w:t xml:space="preserve">ad hoc </w:t>
            </w:r>
            <w:r w:rsidRPr="00671496">
              <w:t xml:space="preserve">group ID </w:t>
            </w:r>
            <w:r>
              <w:t xml:space="preserve">with which </w:t>
            </w:r>
            <w:r w:rsidRPr="00671496">
              <w:t xml:space="preserve">the alert </w:t>
            </w:r>
            <w:r>
              <w:t>is associated</w:t>
            </w:r>
          </w:p>
        </w:tc>
      </w:tr>
      <w:tr w:rsidR="0030546E" w:rsidRPr="00671496" w14:paraId="1AB3D1B8" w14:textId="77777777" w:rsidTr="00806EDA">
        <w:trPr>
          <w:jc w:val="center"/>
        </w:trPr>
        <w:tc>
          <w:tcPr>
            <w:tcW w:w="2405" w:type="dxa"/>
            <w:tcMar>
              <w:top w:w="0" w:type="dxa"/>
              <w:left w:w="108" w:type="dxa"/>
              <w:bottom w:w="0" w:type="dxa"/>
              <w:right w:w="108" w:type="dxa"/>
            </w:tcMar>
          </w:tcPr>
          <w:p w14:paraId="77048AE9" w14:textId="77777777" w:rsidR="0030546E" w:rsidRPr="00671496" w:rsidRDefault="0030546E" w:rsidP="00477B77">
            <w:pPr>
              <w:pStyle w:val="TAL"/>
            </w:pPr>
            <w:r w:rsidRPr="00671496">
              <w:t>Group's in-progress emergency state cancel request</w:t>
            </w:r>
          </w:p>
        </w:tc>
        <w:tc>
          <w:tcPr>
            <w:tcW w:w="1097" w:type="dxa"/>
            <w:tcMar>
              <w:top w:w="0" w:type="dxa"/>
              <w:left w:w="108" w:type="dxa"/>
              <w:bottom w:w="0" w:type="dxa"/>
              <w:right w:w="108" w:type="dxa"/>
            </w:tcMar>
          </w:tcPr>
          <w:p w14:paraId="04520E80" w14:textId="77777777" w:rsidR="0030546E" w:rsidRPr="00671496" w:rsidRDefault="0030546E" w:rsidP="00477B77">
            <w:pPr>
              <w:pStyle w:val="TAL"/>
            </w:pPr>
            <w:r w:rsidRPr="00671496">
              <w:t>O</w:t>
            </w:r>
          </w:p>
        </w:tc>
        <w:tc>
          <w:tcPr>
            <w:tcW w:w="2700" w:type="dxa"/>
            <w:tcMar>
              <w:top w:w="0" w:type="dxa"/>
              <w:left w:w="108" w:type="dxa"/>
              <w:bottom w:w="0" w:type="dxa"/>
              <w:right w:w="108" w:type="dxa"/>
            </w:tcMar>
          </w:tcPr>
          <w:p w14:paraId="5B02EFBB" w14:textId="77777777" w:rsidR="0030546E" w:rsidRPr="00671496" w:rsidRDefault="0030546E" w:rsidP="00477B77">
            <w:pPr>
              <w:pStyle w:val="TAL"/>
            </w:pPr>
            <w:r w:rsidRPr="00671496">
              <w:t>Requests cancellation of the in-progress emergency state of the group</w:t>
            </w:r>
          </w:p>
        </w:tc>
      </w:tr>
      <w:tr w:rsidR="003C4A0D" w:rsidRPr="00671496" w14:paraId="350AA469" w14:textId="77777777" w:rsidTr="00806EDA">
        <w:trPr>
          <w:jc w:val="center"/>
        </w:trPr>
        <w:tc>
          <w:tcPr>
            <w:tcW w:w="2405" w:type="dxa"/>
            <w:tcMar>
              <w:top w:w="0" w:type="dxa"/>
              <w:left w:w="108" w:type="dxa"/>
              <w:bottom w:w="0" w:type="dxa"/>
              <w:right w:w="108" w:type="dxa"/>
            </w:tcMar>
          </w:tcPr>
          <w:p w14:paraId="26419284" w14:textId="251C3917" w:rsidR="003C4A0D" w:rsidRPr="00671496" w:rsidRDefault="003C4A0D" w:rsidP="00477B77">
            <w:pPr>
              <w:pStyle w:val="TAL"/>
            </w:pPr>
            <w:r>
              <w:t>A</w:t>
            </w:r>
            <w:r w:rsidRPr="00E43F65">
              <w:t>dditional information</w:t>
            </w:r>
          </w:p>
        </w:tc>
        <w:tc>
          <w:tcPr>
            <w:tcW w:w="1097" w:type="dxa"/>
            <w:tcMar>
              <w:top w:w="0" w:type="dxa"/>
              <w:left w:w="108" w:type="dxa"/>
              <w:bottom w:w="0" w:type="dxa"/>
              <w:right w:w="108" w:type="dxa"/>
            </w:tcMar>
          </w:tcPr>
          <w:p w14:paraId="3C9E9F5B" w14:textId="46C6FAC0" w:rsidR="003C4A0D" w:rsidRPr="00671496" w:rsidRDefault="003C4A0D" w:rsidP="00477B77">
            <w:pPr>
              <w:pStyle w:val="TAL"/>
            </w:pPr>
            <w:r>
              <w:t>O</w:t>
            </w:r>
          </w:p>
        </w:tc>
        <w:tc>
          <w:tcPr>
            <w:tcW w:w="2700" w:type="dxa"/>
            <w:tcMar>
              <w:top w:w="0" w:type="dxa"/>
              <w:left w:w="108" w:type="dxa"/>
              <w:bottom w:w="0" w:type="dxa"/>
              <w:right w:w="108" w:type="dxa"/>
            </w:tcMar>
          </w:tcPr>
          <w:p w14:paraId="2C5431E3" w14:textId="5A8E77F5" w:rsidR="003C4A0D" w:rsidRPr="00671496" w:rsidRDefault="003C4A0D" w:rsidP="00477B77">
            <w:pPr>
              <w:pStyle w:val="TAL"/>
            </w:pPr>
            <w:r>
              <w:t>The cancelling party may provide</w:t>
            </w:r>
            <w:r w:rsidRPr="00E43F65">
              <w:t xml:space="preserve"> additional information </w:t>
            </w:r>
            <w:r>
              <w:t>related to cancelling the alert, e.g., technical issue resolved or medical help provided.</w:t>
            </w:r>
          </w:p>
        </w:tc>
      </w:tr>
      <w:tr w:rsidR="0030546E" w:rsidRPr="00671496" w14:paraId="1F3AED2E" w14:textId="77777777" w:rsidTr="00806EDA">
        <w:trPr>
          <w:jc w:val="center"/>
        </w:trPr>
        <w:tc>
          <w:tcPr>
            <w:tcW w:w="6202" w:type="dxa"/>
            <w:gridSpan w:val="3"/>
            <w:tcMar>
              <w:top w:w="0" w:type="dxa"/>
              <w:left w:w="108" w:type="dxa"/>
              <w:bottom w:w="0" w:type="dxa"/>
              <w:right w:w="108" w:type="dxa"/>
            </w:tcMar>
          </w:tcPr>
          <w:p w14:paraId="7F815230" w14:textId="77777777" w:rsidR="0030546E" w:rsidRPr="00671496" w:rsidRDefault="0030546E" w:rsidP="00806EDA">
            <w:pPr>
              <w:pStyle w:val="TAN"/>
            </w:pPr>
            <w:r w:rsidRPr="00671496">
              <w:t>NOTE:</w:t>
            </w:r>
            <w:r w:rsidRPr="00671496">
              <w:tab/>
              <w:t xml:space="preserve">This information shall </w:t>
            </w:r>
            <w:r>
              <w:t xml:space="preserve">only </w:t>
            </w:r>
            <w:r w:rsidRPr="00671496">
              <w:t>be present if the message is requesting cancellation of another MC service user's alert. If not present, then the alert of the MC service ID of the cancelling party is being cancelled</w:t>
            </w:r>
            <w:r>
              <w:t>.</w:t>
            </w:r>
          </w:p>
        </w:tc>
      </w:tr>
    </w:tbl>
    <w:p w14:paraId="2D8596CD" w14:textId="77777777" w:rsidR="00414565" w:rsidRDefault="00414565" w:rsidP="00414565">
      <w:bookmarkStart w:id="2682" w:name="_Toc114839843"/>
    </w:p>
    <w:p w14:paraId="10DBD1C3" w14:textId="77777777" w:rsidR="00AD0BC2" w:rsidRPr="00671496" w:rsidRDefault="00AD0BC2" w:rsidP="00AD0BC2">
      <w:pPr>
        <w:pStyle w:val="Heading5"/>
      </w:pPr>
      <w:bookmarkStart w:id="2683" w:name="_Toc146544729"/>
      <w:bookmarkStart w:id="2684" w:name="_Toc210293557"/>
      <w:r w:rsidRPr="00554654">
        <w:t>10.10.</w:t>
      </w:r>
      <w:r>
        <w:t>3</w:t>
      </w:r>
      <w:r w:rsidRPr="00554654">
        <w:t>.2</w:t>
      </w:r>
      <w:r w:rsidRPr="005B214E">
        <w:t>.</w:t>
      </w:r>
      <w:r>
        <w:t>4a</w:t>
      </w:r>
      <w:r w:rsidRPr="005B214E">
        <w:tab/>
      </w:r>
      <w:r>
        <w:t xml:space="preserve">Ad hoc group </w:t>
      </w:r>
      <w:r w:rsidRPr="005B214E">
        <w:t xml:space="preserve">emergency alert cancel </w:t>
      </w:r>
      <w:bookmarkEnd w:id="2683"/>
      <w:r>
        <w:t>request return</w:t>
      </w:r>
      <w:bookmarkEnd w:id="2684"/>
    </w:p>
    <w:p w14:paraId="5C0AE813" w14:textId="77777777" w:rsidR="00AD0BC2" w:rsidRPr="00671496" w:rsidRDefault="00AD0BC2" w:rsidP="00AD0BC2">
      <w:r w:rsidRPr="00671496">
        <w:t>Table </w:t>
      </w:r>
      <w:r w:rsidRPr="00554654">
        <w:t>10.10.</w:t>
      </w:r>
      <w:r>
        <w:t>3</w:t>
      </w:r>
      <w:r w:rsidRPr="00554654">
        <w:t>.2</w:t>
      </w:r>
      <w:r w:rsidRPr="005B214E">
        <w:t>.</w:t>
      </w:r>
      <w:r>
        <w:t>4a</w:t>
      </w:r>
      <w:r w:rsidRPr="00671496">
        <w:t xml:space="preserve">-1 describes the information flow </w:t>
      </w:r>
      <w:r>
        <w:t>ad hoc group</w:t>
      </w:r>
      <w:r w:rsidRPr="00671496">
        <w:t xml:space="preserve"> emergency alert cancel </w:t>
      </w:r>
      <w:r>
        <w:t>request return</w:t>
      </w:r>
      <w:r w:rsidRPr="00671496">
        <w:t xml:space="preserve"> from the MC service server to the MC service client.</w:t>
      </w:r>
    </w:p>
    <w:p w14:paraId="2976109F" w14:textId="77777777" w:rsidR="00AD0BC2" w:rsidRPr="00671496" w:rsidRDefault="00AD0BC2" w:rsidP="00AD0BC2">
      <w:pPr>
        <w:pStyle w:val="TH"/>
      </w:pPr>
      <w:r w:rsidRPr="00671496">
        <w:lastRenderedPageBreak/>
        <w:t>Table </w:t>
      </w:r>
      <w:r w:rsidRPr="00554654">
        <w:t>10.10.</w:t>
      </w:r>
      <w:r>
        <w:t>3</w:t>
      </w:r>
      <w:r w:rsidRPr="00554654">
        <w:t>.2</w:t>
      </w:r>
      <w:r w:rsidRPr="004B00A1">
        <w:t>.</w:t>
      </w:r>
      <w:r>
        <w:t>4a-</w:t>
      </w:r>
      <w:r w:rsidRPr="00671496">
        <w:t>1</w:t>
      </w:r>
      <w:r>
        <w:t xml:space="preserve"> Ad hoc group </w:t>
      </w:r>
      <w:r w:rsidRPr="00671496">
        <w:t xml:space="preserve">emergency alert cancel </w:t>
      </w:r>
      <w:r>
        <w:t>request return</w:t>
      </w:r>
      <w:r w:rsidRPr="0067149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D0BC2" w:rsidRPr="00671496" w14:paraId="07BE1D91" w14:textId="77777777" w:rsidTr="00C043B9">
        <w:trPr>
          <w:jc w:val="center"/>
        </w:trPr>
        <w:tc>
          <w:tcPr>
            <w:tcW w:w="2405" w:type="dxa"/>
            <w:tcMar>
              <w:top w:w="0" w:type="dxa"/>
              <w:left w:w="108" w:type="dxa"/>
              <w:bottom w:w="0" w:type="dxa"/>
              <w:right w:w="108" w:type="dxa"/>
            </w:tcMar>
            <w:hideMark/>
          </w:tcPr>
          <w:p w14:paraId="316876EF"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0FA77A21"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27050C85"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Description</w:t>
            </w:r>
          </w:p>
        </w:tc>
      </w:tr>
      <w:tr w:rsidR="00AD0BC2" w:rsidRPr="00671496" w14:paraId="04D1E2E3" w14:textId="77777777" w:rsidTr="00C043B9">
        <w:trPr>
          <w:jc w:val="center"/>
        </w:trPr>
        <w:tc>
          <w:tcPr>
            <w:tcW w:w="2405" w:type="dxa"/>
            <w:tcMar>
              <w:top w:w="0" w:type="dxa"/>
              <w:left w:w="108" w:type="dxa"/>
              <w:bottom w:w="0" w:type="dxa"/>
              <w:right w:w="108" w:type="dxa"/>
            </w:tcMar>
            <w:hideMark/>
          </w:tcPr>
          <w:p w14:paraId="2380EF96" w14:textId="77777777" w:rsidR="00AD0BC2" w:rsidRPr="00671496" w:rsidRDefault="00AD0BC2" w:rsidP="00C043B9">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47411E7" w14:textId="77777777" w:rsidR="00AD0BC2" w:rsidRPr="00671496" w:rsidRDefault="00AD0BC2" w:rsidP="00C043B9">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13DF9E8A" w14:textId="77777777" w:rsidR="00AD0BC2" w:rsidRPr="00671496" w:rsidRDefault="00AD0BC2" w:rsidP="00C043B9">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AD0BC2" w:rsidRPr="00997D17" w14:paraId="451A5A60" w14:textId="77777777" w:rsidTr="00C043B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CE46" w14:textId="77777777" w:rsidR="00AD0BC2" w:rsidRPr="00997D17" w:rsidRDefault="00AD0BC2" w:rsidP="00C043B9">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B028F" w14:textId="77777777" w:rsidR="00AD0BC2" w:rsidRPr="00997D17" w:rsidRDefault="00AD0BC2" w:rsidP="00C043B9">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E0B75" w14:textId="77777777" w:rsidR="00AD0BC2" w:rsidRPr="00997D17" w:rsidRDefault="00AD0BC2" w:rsidP="00C043B9">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AD0BC2" w:rsidRPr="00671496" w14:paraId="5699F239" w14:textId="77777777" w:rsidTr="00C043B9">
        <w:trPr>
          <w:jc w:val="center"/>
        </w:trPr>
        <w:tc>
          <w:tcPr>
            <w:tcW w:w="2405" w:type="dxa"/>
            <w:tcMar>
              <w:top w:w="0" w:type="dxa"/>
              <w:left w:w="108" w:type="dxa"/>
              <w:bottom w:w="0" w:type="dxa"/>
              <w:right w:w="108" w:type="dxa"/>
            </w:tcMar>
          </w:tcPr>
          <w:p w14:paraId="1F09EAAC" w14:textId="77777777" w:rsidR="00AD0BC2" w:rsidRPr="00671496" w:rsidRDefault="00AD0BC2" w:rsidP="00C043B9">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5A7C7B22" w14:textId="77777777" w:rsidR="00AD0BC2" w:rsidRPr="00671496" w:rsidRDefault="00AD0BC2" w:rsidP="00C043B9">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748CBF75" w14:textId="77777777" w:rsidR="00AD0BC2" w:rsidRPr="00671496" w:rsidRDefault="00AD0BC2" w:rsidP="00C043B9">
            <w:pPr>
              <w:keepNext/>
              <w:keepLines/>
              <w:spacing w:after="0"/>
              <w:rPr>
                <w:rFonts w:ascii="Arial" w:hAnsi="Arial"/>
                <w:sz w:val="18"/>
              </w:rPr>
            </w:pPr>
            <w:r w:rsidRPr="00082E0B">
              <w:rPr>
                <w:rFonts w:ascii="Arial" w:hAnsi="Arial"/>
                <w:sz w:val="18"/>
              </w:rPr>
              <w:t>Indicate if authorization is success or failure</w:t>
            </w:r>
          </w:p>
        </w:tc>
      </w:tr>
    </w:tbl>
    <w:p w14:paraId="6AEE6552" w14:textId="77777777" w:rsidR="00AD0BC2" w:rsidRPr="00876DF1" w:rsidRDefault="00AD0BC2" w:rsidP="00AD0BC2"/>
    <w:p w14:paraId="32A9CD5C" w14:textId="22F509CC" w:rsidR="0030546E" w:rsidRPr="00671496" w:rsidRDefault="0030546E" w:rsidP="0030546E">
      <w:pPr>
        <w:pStyle w:val="Heading5"/>
      </w:pPr>
      <w:bookmarkStart w:id="2685" w:name="_Toc210293558"/>
      <w:r w:rsidRPr="00554654">
        <w:t>10.10.</w:t>
      </w:r>
      <w:r>
        <w:t>3</w:t>
      </w:r>
      <w:r w:rsidRPr="00554654">
        <w:t>.2</w:t>
      </w:r>
      <w:r w:rsidRPr="005B214E">
        <w:t>.</w:t>
      </w:r>
      <w:r>
        <w:t>5</w:t>
      </w:r>
      <w:r w:rsidRPr="005B214E">
        <w:tab/>
      </w:r>
      <w:r>
        <w:t xml:space="preserve">Ad hoc group </w:t>
      </w:r>
      <w:r w:rsidRPr="005B214E">
        <w:t>emergency alert cancel response</w:t>
      </w:r>
      <w:bookmarkEnd w:id="2682"/>
      <w:bookmarkEnd w:id="2685"/>
    </w:p>
    <w:p w14:paraId="37381F7C" w14:textId="77777777" w:rsidR="0030546E" w:rsidRPr="00671496" w:rsidRDefault="0030546E" w:rsidP="0030546E">
      <w:r w:rsidRPr="00671496">
        <w:t>Table </w:t>
      </w:r>
      <w:r w:rsidRPr="00554654">
        <w:t>10.10.</w:t>
      </w:r>
      <w:r>
        <w:t>3</w:t>
      </w:r>
      <w:r w:rsidRPr="00554654">
        <w:t>.2</w:t>
      </w:r>
      <w:r w:rsidRPr="005B214E">
        <w:t>.</w:t>
      </w:r>
      <w:r>
        <w:t>5</w:t>
      </w:r>
      <w:r w:rsidRPr="00671496">
        <w:t xml:space="preserve">-1 describes the information flow </w:t>
      </w:r>
      <w:r>
        <w:t>ad hoc group</w:t>
      </w:r>
      <w:r w:rsidRPr="00671496">
        <w:t xml:space="preserve"> emergency alert cancel response from the MC service client to the MC service server and from the MC service server to the MC service client.</w:t>
      </w:r>
    </w:p>
    <w:p w14:paraId="7F1CA272" w14:textId="77777777" w:rsidR="0030546E" w:rsidRPr="00671496" w:rsidRDefault="0030546E" w:rsidP="0030546E">
      <w:pPr>
        <w:pStyle w:val="TH"/>
      </w:pPr>
      <w:r w:rsidRPr="00671496">
        <w:t>Table </w:t>
      </w:r>
      <w:r w:rsidRPr="00554654">
        <w:t>10.10.</w:t>
      </w:r>
      <w:r>
        <w:t>3</w:t>
      </w:r>
      <w:r w:rsidRPr="00554654">
        <w:t>.2</w:t>
      </w:r>
      <w:r w:rsidRPr="004B00A1">
        <w:t>.</w:t>
      </w:r>
      <w:r>
        <w:t>5-</w:t>
      </w:r>
      <w:r w:rsidRPr="00671496">
        <w:t>1</w:t>
      </w:r>
      <w:r>
        <w:t xml:space="preserve"> Ad hoc group </w:t>
      </w:r>
      <w:r w:rsidRPr="00671496">
        <w:t>emergency alert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12C69003" w14:textId="77777777" w:rsidTr="00806EDA">
        <w:trPr>
          <w:jc w:val="center"/>
        </w:trPr>
        <w:tc>
          <w:tcPr>
            <w:tcW w:w="2405" w:type="dxa"/>
            <w:tcMar>
              <w:top w:w="0" w:type="dxa"/>
              <w:left w:w="108" w:type="dxa"/>
              <w:bottom w:w="0" w:type="dxa"/>
              <w:right w:w="108" w:type="dxa"/>
            </w:tcMar>
            <w:hideMark/>
          </w:tcPr>
          <w:p w14:paraId="0890FDC8"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3D6499A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57668343"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4F5841D5" w14:textId="77777777" w:rsidTr="00806EDA">
        <w:trPr>
          <w:jc w:val="center"/>
        </w:trPr>
        <w:tc>
          <w:tcPr>
            <w:tcW w:w="2405" w:type="dxa"/>
            <w:tcMar>
              <w:top w:w="0" w:type="dxa"/>
              <w:left w:w="108" w:type="dxa"/>
              <w:bottom w:w="0" w:type="dxa"/>
              <w:right w:w="108" w:type="dxa"/>
            </w:tcMar>
            <w:hideMark/>
          </w:tcPr>
          <w:p w14:paraId="668F816E" w14:textId="77777777" w:rsidR="0030546E" w:rsidRPr="00671496" w:rsidRDefault="0030546E" w:rsidP="00806EDA">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A653799" w14:textId="77777777" w:rsidR="0030546E" w:rsidRPr="00671496" w:rsidRDefault="0030546E" w:rsidP="00806EDA">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0812ABDF" w14:textId="77777777" w:rsidR="0030546E" w:rsidRPr="00671496" w:rsidRDefault="0030546E" w:rsidP="00806EDA">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30546E" w:rsidRPr="00997D17" w14:paraId="0EAC9827" w14:textId="77777777" w:rsidTr="00806ED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26E96"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91AAE"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142CE"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30546E" w:rsidRPr="00671496" w14:paraId="50EBF850" w14:textId="77777777" w:rsidTr="00806EDA">
        <w:trPr>
          <w:jc w:val="center"/>
        </w:trPr>
        <w:tc>
          <w:tcPr>
            <w:tcW w:w="2405" w:type="dxa"/>
            <w:tcMar>
              <w:top w:w="0" w:type="dxa"/>
              <w:left w:w="108" w:type="dxa"/>
              <w:bottom w:w="0" w:type="dxa"/>
              <w:right w:w="108" w:type="dxa"/>
            </w:tcMar>
          </w:tcPr>
          <w:p w14:paraId="0E55D64E" w14:textId="77777777" w:rsidR="0030546E" w:rsidRPr="00671496" w:rsidRDefault="0030546E" w:rsidP="00806EDA">
            <w:pPr>
              <w:keepNext/>
              <w:keepLines/>
              <w:spacing w:after="0"/>
              <w:rPr>
                <w:rFonts w:ascii="Arial" w:hAnsi="Arial"/>
                <w:sz w:val="18"/>
              </w:rPr>
            </w:pPr>
            <w:r>
              <w:rPr>
                <w:rFonts w:ascii="Arial" w:hAnsi="Arial"/>
                <w:sz w:val="18"/>
              </w:rPr>
              <w:t xml:space="preserve">Ad hoc </w:t>
            </w:r>
            <w:r w:rsidRPr="00671496">
              <w:rPr>
                <w:rFonts w:ascii="Arial" w:hAnsi="Arial"/>
                <w:sz w:val="18"/>
              </w:rPr>
              <w:t>group ID</w:t>
            </w:r>
          </w:p>
        </w:tc>
        <w:tc>
          <w:tcPr>
            <w:tcW w:w="1097" w:type="dxa"/>
            <w:tcMar>
              <w:top w:w="0" w:type="dxa"/>
              <w:left w:w="108" w:type="dxa"/>
              <w:bottom w:w="0" w:type="dxa"/>
              <w:right w:w="108" w:type="dxa"/>
            </w:tcMar>
          </w:tcPr>
          <w:p w14:paraId="0E0B226A" w14:textId="77777777" w:rsidR="0030546E" w:rsidRPr="00671496"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5C33F933" w14:textId="77777777" w:rsidR="0030546E" w:rsidRPr="00671496" w:rsidRDefault="0030546E" w:rsidP="00806EDA">
            <w:pPr>
              <w:keepNext/>
              <w:keepLines/>
              <w:spacing w:after="0"/>
              <w:rPr>
                <w:rFonts w:ascii="Arial" w:hAnsi="Arial"/>
                <w:sz w:val="18"/>
              </w:rPr>
            </w:pPr>
            <w:r w:rsidRPr="00671496">
              <w:rPr>
                <w:rFonts w:ascii="Arial" w:hAnsi="Arial"/>
                <w:sz w:val="18"/>
              </w:rPr>
              <w:t xml:space="preserve">The </w:t>
            </w:r>
            <w:r>
              <w:rPr>
                <w:rFonts w:ascii="Arial" w:hAnsi="Arial"/>
                <w:sz w:val="18"/>
              </w:rPr>
              <w:t>ad hoc</w:t>
            </w:r>
            <w:r w:rsidRPr="00671496">
              <w:rPr>
                <w:rFonts w:ascii="Arial" w:hAnsi="Arial"/>
                <w:sz w:val="18"/>
              </w:rPr>
              <w:t xml:space="preserve"> group ID </w:t>
            </w:r>
            <w:r>
              <w:rPr>
                <w:rFonts w:ascii="Arial" w:hAnsi="Arial"/>
                <w:sz w:val="18"/>
              </w:rPr>
              <w:t xml:space="preserve">associated </w:t>
            </w:r>
            <w:r w:rsidRPr="00671496">
              <w:rPr>
                <w:rFonts w:ascii="Arial" w:hAnsi="Arial"/>
                <w:sz w:val="18"/>
              </w:rPr>
              <w:t>w</w:t>
            </w:r>
            <w:r>
              <w:rPr>
                <w:rFonts w:ascii="Arial" w:hAnsi="Arial"/>
                <w:sz w:val="18"/>
              </w:rPr>
              <w:t>ith</w:t>
            </w:r>
            <w:r w:rsidRPr="00671496">
              <w:rPr>
                <w:rFonts w:ascii="Arial" w:hAnsi="Arial"/>
                <w:sz w:val="18"/>
              </w:rPr>
              <w:t xml:space="preserve"> the alert</w:t>
            </w:r>
          </w:p>
        </w:tc>
      </w:tr>
    </w:tbl>
    <w:p w14:paraId="37C486FF" w14:textId="77777777" w:rsidR="00E66402" w:rsidRDefault="00E66402" w:rsidP="003257BC">
      <w:pPr>
        <w:rPr>
          <w:rFonts w:eastAsia="SimSun"/>
        </w:rPr>
      </w:pPr>
    </w:p>
    <w:p w14:paraId="7EC5AA35" w14:textId="5C77CDCF" w:rsidR="00E66402" w:rsidRDefault="00E66402" w:rsidP="00E66402">
      <w:pPr>
        <w:pStyle w:val="Heading5"/>
      </w:pPr>
      <w:bookmarkStart w:id="2686" w:name="_Toc210293559"/>
      <w:r>
        <w:t>10.10.3.2.6</w:t>
      </w:r>
      <w:r>
        <w:tab/>
        <w:t>Ad hoc group emergency alert participants list notification</w:t>
      </w:r>
      <w:bookmarkEnd w:id="2686"/>
    </w:p>
    <w:p w14:paraId="001FACB8" w14:textId="1C39DCAF" w:rsidR="00E66402" w:rsidRDefault="00E66402" w:rsidP="00E66402">
      <w:r>
        <w:t>Table 10.10.3.2.6-1 describes the information flow ad hoc group emergency alert participants list notification from the MC service server to the MC service client.</w:t>
      </w:r>
    </w:p>
    <w:p w14:paraId="5A31ACE4" w14:textId="2DF42D04" w:rsidR="00E66402" w:rsidRDefault="00E66402" w:rsidP="00E66402">
      <w:pPr>
        <w:pStyle w:val="TH"/>
      </w:pPr>
      <w:r>
        <w:t>Table 10.10.3.2.6-1</w:t>
      </w:r>
      <w:r w:rsidR="002C64D5">
        <w:t>:</w:t>
      </w:r>
      <w:r>
        <w:t xml:space="preserve"> Ad hoc group emergency alert participants list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66402" w14:paraId="3881C11E"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27A73" w14:textId="77777777" w:rsidR="00E66402" w:rsidRDefault="00E66402">
            <w:pPr>
              <w:pStyle w:val="TAH"/>
              <w:rPr>
                <w:lang w:val="fr-FR"/>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06AEA" w14:textId="77777777" w:rsidR="00E66402" w:rsidRDefault="00E66402">
            <w:pPr>
              <w:pStyle w:val="TAH"/>
              <w:rPr>
                <w:lang w:val="fr-FR"/>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26461" w14:textId="77777777" w:rsidR="00E66402" w:rsidRDefault="00E66402">
            <w:pPr>
              <w:pStyle w:val="TAH"/>
              <w:rPr>
                <w:lang w:val="fr-FR"/>
              </w:rPr>
            </w:pPr>
            <w:r>
              <w:rPr>
                <w:lang w:val="fr-FR"/>
              </w:rPr>
              <w:t>Description</w:t>
            </w:r>
          </w:p>
        </w:tc>
      </w:tr>
      <w:tr w:rsidR="00E66402" w14:paraId="37948D7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7A9B" w14:textId="77777777" w:rsidR="00E66402" w:rsidRDefault="00E66402">
            <w:pPr>
              <w:pStyle w:val="TAL"/>
              <w:rPr>
                <w:lang w:val="fr-FR"/>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E7CE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B6A29" w14:textId="77777777" w:rsidR="00E66402" w:rsidRPr="003257BC" w:rsidRDefault="00E66402">
            <w:pPr>
              <w:pStyle w:val="TAL"/>
            </w:pPr>
            <w:r w:rsidRPr="003257BC">
              <w:t>The identity of the notified participant</w:t>
            </w:r>
          </w:p>
        </w:tc>
      </w:tr>
      <w:tr w:rsidR="00E66402" w14:paraId="3CAC10E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427FB" w14:textId="77777777" w:rsidR="00E66402" w:rsidRPr="003257BC" w:rsidRDefault="00E66402">
            <w:pPr>
              <w:pStyle w:val="TAL"/>
            </w:pPr>
            <w:r w:rsidRPr="003257B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EBDE6"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7E1BF" w14:textId="77777777" w:rsidR="00E66402" w:rsidRPr="003257BC" w:rsidRDefault="00E66402">
            <w:pPr>
              <w:pStyle w:val="TAL"/>
            </w:pPr>
            <w:r w:rsidRPr="003257BC">
              <w:t>The functional alias of the notified participant</w:t>
            </w:r>
          </w:p>
        </w:tc>
      </w:tr>
      <w:tr w:rsidR="00E66402" w14:paraId="621AF44A"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1A126" w14:textId="77777777" w:rsidR="00E66402" w:rsidRDefault="00E66402">
            <w:pPr>
              <w:pStyle w:val="TAL"/>
              <w:rPr>
                <w:lang w:val="fr-FR"/>
              </w:rPr>
            </w:pPr>
            <w:r>
              <w:rPr>
                <w:lang w:val="fr-FR"/>
              </w:rPr>
              <w:t>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FF4D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195C2" w14:textId="77777777" w:rsidR="00E66402" w:rsidRPr="003257BC" w:rsidRDefault="00E66402">
            <w:pPr>
              <w:pStyle w:val="TAL"/>
            </w:pPr>
            <w:r w:rsidRPr="003257BC">
              <w:t>The group ID associated with the ad hoc group emergency alert</w:t>
            </w:r>
          </w:p>
        </w:tc>
      </w:tr>
      <w:tr w:rsidR="00E66402" w14:paraId="5F8CC7B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94B" w14:textId="77777777" w:rsidR="00E66402" w:rsidRPr="003257BC" w:rsidRDefault="00E66402">
            <w:pPr>
              <w:pStyle w:val="TAL"/>
            </w:pPr>
            <w:r w:rsidRPr="003257BC">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7A6FD"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E2275" w14:textId="22B52605" w:rsidR="00E66402" w:rsidRPr="003257BC" w:rsidRDefault="00E66402">
            <w:pPr>
              <w:pStyle w:val="TAL"/>
            </w:pPr>
            <w:r w:rsidRPr="003257BC">
              <w:t xml:space="preserve">The </w:t>
            </w:r>
            <w:r w:rsidR="00AD0BC2">
              <w:t xml:space="preserve">total </w:t>
            </w:r>
            <w:r w:rsidRPr="003257BC">
              <w:t xml:space="preserve">list of MC service users who </w:t>
            </w:r>
            <w:r w:rsidR="00AD0BC2" w:rsidRPr="00AD0BC2">
              <w:t xml:space="preserve">belong to the </w:t>
            </w:r>
            <w:r w:rsidRPr="003257BC">
              <w:t xml:space="preserve">ad hoc group </w:t>
            </w:r>
            <w:r w:rsidR="00AD0BC2" w:rsidRPr="00AD0BC2">
              <w:t>irrespective of having acknowledged the ad hoc group emergency alert or not</w:t>
            </w:r>
          </w:p>
        </w:tc>
      </w:tr>
      <w:tr w:rsidR="00AD0BC2" w14:paraId="334DD2B4"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0B4FE" w14:textId="06D63707" w:rsidR="00AD0BC2" w:rsidRPr="003257BC" w:rsidRDefault="00AD0BC2" w:rsidP="00AD0BC2">
            <w:pPr>
              <w:pStyle w:val="TAL"/>
            </w:pPr>
            <w:r w:rsidRPr="005B3A96">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C681D" w14:textId="6309B001" w:rsidR="00AD0BC2" w:rsidRDefault="00AD0BC2" w:rsidP="00AD0BC2">
            <w:pPr>
              <w:pStyle w:val="TAL"/>
              <w:rPr>
                <w:lang w:val="fr-FR"/>
              </w:rPr>
            </w:pPr>
            <w:r w:rsidRPr="005B3A9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52F355" w14:textId="05B1F381" w:rsidR="00AD0BC2" w:rsidRPr="003257BC" w:rsidRDefault="00AD0BC2" w:rsidP="00AD0BC2">
            <w:pPr>
              <w:pStyle w:val="TAL"/>
            </w:pPr>
            <w:r w:rsidRPr="005B3A96">
              <w:t>The list of MC service users who belong to the ad hoc group but have not acknowledged the ad hoc group emergency alert</w:t>
            </w:r>
          </w:p>
        </w:tc>
      </w:tr>
      <w:tr w:rsidR="008F4846" w14:paraId="243B52E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C7590" w14:textId="376790EE" w:rsidR="008F4846" w:rsidRPr="005B3A96" w:rsidRDefault="008F4846" w:rsidP="008F4846">
            <w:pPr>
              <w:pStyle w:val="TAL"/>
            </w:pPr>
            <w:r w:rsidRPr="004D5FFC">
              <w:t>C</w:t>
            </w:r>
            <w:r w:rsidR="005B0096" w:rsidRPr="005B0096">
              <w:t xml:space="preserve">all resulting </w:t>
            </w:r>
            <w:r w:rsidR="005B0096">
              <w:t>c</w:t>
            </w:r>
            <w:r w:rsidRPr="004D5FFC">
              <w:t>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70F12" w14:textId="0488F287" w:rsidR="008F4846" w:rsidRPr="005B3A96" w:rsidRDefault="008F4846" w:rsidP="008F484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A05BF" w14:textId="14CCE52F" w:rsidR="008F4846" w:rsidRPr="005B3A96" w:rsidRDefault="008F4846" w:rsidP="008F4846">
            <w:pPr>
              <w:pStyle w:val="TAL"/>
            </w:pPr>
            <w:r>
              <w:t>Carries the details of criteria or meaningful label identifying the criteria or the combination of both which may be used by the authorized users to modify it.</w:t>
            </w:r>
          </w:p>
        </w:tc>
      </w:tr>
    </w:tbl>
    <w:p w14:paraId="36D739FC" w14:textId="77777777" w:rsidR="00E66402" w:rsidRDefault="00E66402" w:rsidP="00E66402">
      <w:pPr>
        <w:rPr>
          <w:noProof/>
        </w:rPr>
      </w:pPr>
    </w:p>
    <w:p w14:paraId="4EF257CA" w14:textId="1833A4CE" w:rsidR="00DB3E30" w:rsidRPr="008E4EAD" w:rsidRDefault="00DB3E30" w:rsidP="00DB3E30">
      <w:pPr>
        <w:pStyle w:val="Heading5"/>
      </w:pPr>
      <w:bookmarkStart w:id="2687" w:name="_Toc210293560"/>
      <w:r w:rsidRPr="008E4EAD">
        <w:t>10.10.3.2.</w:t>
      </w:r>
      <w:r>
        <w:t>7</w:t>
      </w:r>
      <w:r w:rsidRPr="008E4EAD">
        <w:tab/>
        <w:t>Ad hoc group emergency alert get userlist request</w:t>
      </w:r>
      <w:bookmarkEnd w:id="2687"/>
    </w:p>
    <w:p w14:paraId="421EBD72" w14:textId="3246075E" w:rsidR="00DB3E30" w:rsidRPr="008E4EAD" w:rsidRDefault="00DB3E30" w:rsidP="00DB3E30">
      <w:r w:rsidRPr="008E4EAD">
        <w:t>Table 10.10.3.2.</w:t>
      </w:r>
      <w:r>
        <w:t>7</w:t>
      </w:r>
      <w:r w:rsidRPr="008E4EAD">
        <w:t xml:space="preserve">-1 describes the information flow of an ad hoc group emergency alert get userlist request sent from an MC service server at a primary MC system to another MC service server at a partner MC system. </w:t>
      </w:r>
    </w:p>
    <w:p w14:paraId="305688D2" w14:textId="6FF891DA" w:rsidR="00DB3E30" w:rsidRPr="008E4EAD" w:rsidRDefault="00DB3E30" w:rsidP="00DB3E30">
      <w:pPr>
        <w:pStyle w:val="TH"/>
      </w:pPr>
      <w:r w:rsidRPr="008E4EAD">
        <w:lastRenderedPageBreak/>
        <w:t>Table 10.10.3.2.</w:t>
      </w:r>
      <w:r>
        <w:t>7</w:t>
      </w:r>
      <w:r w:rsidRPr="008E4EAD">
        <w:t>-1</w:t>
      </w:r>
      <w:r w:rsidR="002C64D5">
        <w:t>:</w:t>
      </w:r>
      <w:r w:rsidRPr="008E4EAD">
        <w:t xml:space="preserve"> Ad hoc group emergency alert get userlist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597B8BC1" w14:textId="77777777" w:rsidTr="000B7A47">
        <w:trPr>
          <w:jc w:val="center"/>
        </w:trPr>
        <w:tc>
          <w:tcPr>
            <w:tcW w:w="2405" w:type="dxa"/>
            <w:tcMar>
              <w:top w:w="0" w:type="dxa"/>
              <w:left w:w="108" w:type="dxa"/>
              <w:bottom w:w="0" w:type="dxa"/>
              <w:right w:w="108" w:type="dxa"/>
            </w:tcMar>
            <w:hideMark/>
          </w:tcPr>
          <w:p w14:paraId="02CBA1E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590FDF6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0FB731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0AB778FA" w14:textId="77777777" w:rsidTr="000B7A47">
        <w:trPr>
          <w:jc w:val="center"/>
        </w:trPr>
        <w:tc>
          <w:tcPr>
            <w:tcW w:w="2405" w:type="dxa"/>
            <w:tcMar>
              <w:top w:w="0" w:type="dxa"/>
              <w:left w:w="108" w:type="dxa"/>
              <w:bottom w:w="0" w:type="dxa"/>
              <w:right w:w="108" w:type="dxa"/>
            </w:tcMar>
            <w:hideMark/>
          </w:tcPr>
          <w:p w14:paraId="73AD46BF" w14:textId="77777777" w:rsidR="00DB3E30" w:rsidRPr="008E4EAD" w:rsidRDefault="00DB3E30" w:rsidP="000B7A47">
            <w:pPr>
              <w:keepNext/>
              <w:keepLines/>
              <w:spacing w:after="0"/>
              <w:rPr>
                <w:rFonts w:ascii="Arial" w:hAnsi="Arial"/>
                <w:sz w:val="18"/>
              </w:rPr>
            </w:pPr>
            <w:r w:rsidRPr="008E4EAD">
              <w:rPr>
                <w:rFonts w:ascii="Arial" w:hAnsi="Arial"/>
                <w:sz w:val="18"/>
              </w:rPr>
              <w:t>Criteria for determining the participants</w:t>
            </w:r>
          </w:p>
        </w:tc>
        <w:tc>
          <w:tcPr>
            <w:tcW w:w="1097" w:type="dxa"/>
            <w:tcMar>
              <w:top w:w="0" w:type="dxa"/>
              <w:left w:w="108" w:type="dxa"/>
              <w:bottom w:w="0" w:type="dxa"/>
              <w:right w:w="108" w:type="dxa"/>
            </w:tcMar>
            <w:hideMark/>
          </w:tcPr>
          <w:p w14:paraId="59801335"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216DC1FB" w14:textId="77777777" w:rsidR="00DB3E30" w:rsidRPr="008E4EAD" w:rsidRDefault="00DB3E30" w:rsidP="000B7A47">
            <w:pPr>
              <w:keepNext/>
              <w:keepLines/>
              <w:spacing w:after="0"/>
              <w:rPr>
                <w:rFonts w:ascii="Arial" w:hAnsi="Arial"/>
                <w:sz w:val="18"/>
              </w:rPr>
            </w:pPr>
            <w:r w:rsidRPr="008E4EAD">
              <w:rPr>
                <w:rFonts w:ascii="Arial" w:hAnsi="Arial"/>
                <w:sz w:val="18"/>
              </w:rP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DB3E30" w:rsidRPr="008E4EAD" w14:paraId="77B2DD63" w14:textId="77777777" w:rsidTr="000B7A47">
        <w:trPr>
          <w:jc w:val="center"/>
        </w:trPr>
        <w:tc>
          <w:tcPr>
            <w:tcW w:w="2405" w:type="dxa"/>
            <w:tcMar>
              <w:top w:w="0" w:type="dxa"/>
              <w:left w:w="108" w:type="dxa"/>
              <w:bottom w:w="0" w:type="dxa"/>
              <w:right w:w="108" w:type="dxa"/>
            </w:tcMar>
          </w:tcPr>
          <w:p w14:paraId="3BA8CA8A"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556EE10E"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19BCB685"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23E40D56" w14:textId="77777777" w:rsidR="00DB3E30" w:rsidRPr="00414565" w:rsidRDefault="00DB3E30" w:rsidP="00DB3E30"/>
    <w:p w14:paraId="7EE06525" w14:textId="0EB5E0BD" w:rsidR="00DB3E30" w:rsidRPr="008E4EAD" w:rsidRDefault="00DB3E30" w:rsidP="00DB3E30">
      <w:pPr>
        <w:pStyle w:val="Heading5"/>
      </w:pPr>
      <w:bookmarkStart w:id="2688" w:name="_Toc210293561"/>
      <w:r w:rsidRPr="008E4EAD">
        <w:t>10.10.3.2.</w:t>
      </w:r>
      <w:r>
        <w:t>8</w:t>
      </w:r>
      <w:r w:rsidRPr="008E4EAD">
        <w:tab/>
        <w:t>Ad hoc group emergency alert get userlist response</w:t>
      </w:r>
      <w:bookmarkEnd w:id="2688"/>
    </w:p>
    <w:p w14:paraId="01953288" w14:textId="340BB84F" w:rsidR="00DB3E30" w:rsidRPr="008E4EAD" w:rsidRDefault="00DB3E30" w:rsidP="00DB3E30">
      <w:r w:rsidRPr="008E4EAD">
        <w:t>Table 10.10.3.2.</w:t>
      </w:r>
      <w:r>
        <w:t>8</w:t>
      </w:r>
      <w:r w:rsidRPr="008E4EAD">
        <w:t xml:space="preserve">-1 describes the information flow of an ad hoc group emergency alert get userlist response sent from an MC service server at a partner MC system to the MC service server at the primary MC system, whose MC service user has initiated the ad hoc group emergency alert. </w:t>
      </w:r>
    </w:p>
    <w:p w14:paraId="53C04912" w14:textId="47792CD2" w:rsidR="00DB3E30" w:rsidRPr="008E4EAD" w:rsidRDefault="00DB3E30" w:rsidP="00DB3E30">
      <w:pPr>
        <w:pStyle w:val="TH"/>
      </w:pPr>
      <w:r w:rsidRPr="008E4EAD">
        <w:t>Table 10.10.3.2.</w:t>
      </w:r>
      <w:r>
        <w:t>8</w:t>
      </w:r>
      <w:r w:rsidRPr="008E4EAD">
        <w:t>-1</w:t>
      </w:r>
      <w:r w:rsidR="002C64D5">
        <w:t>:</w:t>
      </w:r>
      <w:r w:rsidRPr="008E4EAD">
        <w:t xml:space="preserve"> Ad hoc group emergency alert get userlist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445C46BC" w14:textId="77777777" w:rsidTr="000B7A47">
        <w:trPr>
          <w:jc w:val="center"/>
        </w:trPr>
        <w:tc>
          <w:tcPr>
            <w:tcW w:w="2405" w:type="dxa"/>
            <w:tcMar>
              <w:top w:w="0" w:type="dxa"/>
              <w:left w:w="108" w:type="dxa"/>
              <w:bottom w:w="0" w:type="dxa"/>
              <w:right w:w="108" w:type="dxa"/>
            </w:tcMar>
            <w:hideMark/>
          </w:tcPr>
          <w:p w14:paraId="12C0243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703912E9"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8976DCD"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0F4C411" w14:textId="77777777" w:rsidTr="000B7A47">
        <w:trPr>
          <w:jc w:val="center"/>
        </w:trPr>
        <w:tc>
          <w:tcPr>
            <w:tcW w:w="2405" w:type="dxa"/>
            <w:tcMar>
              <w:top w:w="0" w:type="dxa"/>
              <w:left w:w="108" w:type="dxa"/>
              <w:bottom w:w="0" w:type="dxa"/>
              <w:right w:w="108" w:type="dxa"/>
            </w:tcMar>
            <w:hideMark/>
          </w:tcPr>
          <w:p w14:paraId="23127E67" w14:textId="77777777" w:rsidR="00DB3E30" w:rsidRPr="008E4EAD" w:rsidRDefault="00DB3E30" w:rsidP="000B7A47">
            <w:pPr>
              <w:keepNext/>
              <w:keepLines/>
              <w:spacing w:after="0"/>
              <w:rPr>
                <w:rFonts w:ascii="Arial" w:hAnsi="Arial"/>
                <w:sz w:val="18"/>
              </w:rPr>
            </w:pPr>
            <w:r w:rsidRPr="008E4EAD">
              <w:rPr>
                <w:rFonts w:ascii="Arial" w:hAnsi="Arial"/>
                <w:sz w:val="18"/>
              </w:rPr>
              <w:t>MC service ID list</w:t>
            </w:r>
          </w:p>
        </w:tc>
        <w:tc>
          <w:tcPr>
            <w:tcW w:w="1097" w:type="dxa"/>
            <w:tcMar>
              <w:top w:w="0" w:type="dxa"/>
              <w:left w:w="108" w:type="dxa"/>
              <w:bottom w:w="0" w:type="dxa"/>
              <w:right w:w="108" w:type="dxa"/>
            </w:tcMar>
            <w:hideMark/>
          </w:tcPr>
          <w:p w14:paraId="178802A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57DB3E60" w14:textId="77777777" w:rsidR="00DB3E30" w:rsidRPr="008E4EAD" w:rsidRDefault="00DB3E30" w:rsidP="000B7A47">
            <w:pPr>
              <w:keepNext/>
              <w:keepLines/>
              <w:spacing w:after="0"/>
              <w:rPr>
                <w:rFonts w:ascii="Arial" w:hAnsi="Arial"/>
                <w:sz w:val="18"/>
              </w:rPr>
            </w:pPr>
            <w:r w:rsidRPr="008E4EAD">
              <w:rPr>
                <w:rFonts w:ascii="Arial" w:hAnsi="Arial"/>
                <w:sz w:val="18"/>
              </w:rPr>
              <w:t>List of MC service IDs meeting the criteria specified in the ad hoc group emergency alert get userlist request</w:t>
            </w:r>
          </w:p>
        </w:tc>
      </w:tr>
      <w:tr w:rsidR="00DB3E30" w:rsidRPr="008E4EAD" w14:paraId="442E0BE4" w14:textId="77777777" w:rsidTr="000B7A47">
        <w:trPr>
          <w:jc w:val="center"/>
        </w:trPr>
        <w:tc>
          <w:tcPr>
            <w:tcW w:w="2405" w:type="dxa"/>
            <w:tcMar>
              <w:top w:w="0" w:type="dxa"/>
              <w:left w:w="108" w:type="dxa"/>
              <w:bottom w:w="0" w:type="dxa"/>
              <w:right w:w="108" w:type="dxa"/>
            </w:tcMar>
          </w:tcPr>
          <w:p w14:paraId="191275D4"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743EFB96"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2F46A4D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358B107B" w14:textId="77777777" w:rsidR="00DB3E30" w:rsidRPr="00414565" w:rsidRDefault="00DB3E30" w:rsidP="00DB3E30"/>
    <w:p w14:paraId="330412AE" w14:textId="758EE7C3" w:rsidR="00DB3E30" w:rsidRPr="008E4EAD" w:rsidRDefault="00DB3E30" w:rsidP="00DB3E30">
      <w:pPr>
        <w:pStyle w:val="Heading5"/>
      </w:pPr>
      <w:bookmarkStart w:id="2689" w:name="_Toc210293562"/>
      <w:r w:rsidRPr="008E4EAD">
        <w:t>10.10.3.2.</w:t>
      </w:r>
      <w:r>
        <w:t>9</w:t>
      </w:r>
      <w:r w:rsidRPr="008E4EAD">
        <w:tab/>
        <w:t>Ad hoc group emergency alert user add notification</w:t>
      </w:r>
      <w:bookmarkEnd w:id="2689"/>
    </w:p>
    <w:p w14:paraId="3E4D6870" w14:textId="47C9CB0E" w:rsidR="00DB3E30" w:rsidRPr="008E4EAD" w:rsidRDefault="00DB3E30" w:rsidP="00DB3E30">
      <w:r w:rsidRPr="008E4EAD">
        <w:t>Table 10.10.3.2.</w:t>
      </w:r>
      <w:r>
        <w:t>9</w:t>
      </w:r>
      <w:r w:rsidRPr="008E4EAD">
        <w:t xml:space="preserve">-1 describes the information flow of an ad hoc group emergency alert user add notification sent from an MC service server at a partner MC system to the MC service server at the primary MC system, whose MC service user has initiated the ad hoc group emergency alert. </w:t>
      </w:r>
    </w:p>
    <w:p w14:paraId="3AAC789D" w14:textId="466290BF" w:rsidR="00DB3E30" w:rsidRPr="008E4EAD" w:rsidRDefault="00DB3E30" w:rsidP="00DB3E30">
      <w:pPr>
        <w:pStyle w:val="TH"/>
      </w:pPr>
      <w:r w:rsidRPr="008E4EAD">
        <w:t>Table 10.10.3.2.</w:t>
      </w:r>
      <w:r>
        <w:t>9</w:t>
      </w:r>
      <w:r w:rsidRPr="008E4EAD">
        <w:t>-1</w:t>
      </w:r>
      <w:r w:rsidR="002C64D5">
        <w:t>:</w:t>
      </w:r>
      <w:r w:rsidRPr="008E4EAD">
        <w:t xml:space="preserve"> Ad hoc group emergency alert user add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0071C14A" w14:textId="77777777" w:rsidTr="000B7A47">
        <w:trPr>
          <w:jc w:val="center"/>
        </w:trPr>
        <w:tc>
          <w:tcPr>
            <w:tcW w:w="2405" w:type="dxa"/>
            <w:tcMar>
              <w:top w:w="0" w:type="dxa"/>
              <w:left w:w="108" w:type="dxa"/>
              <w:bottom w:w="0" w:type="dxa"/>
              <w:right w:w="108" w:type="dxa"/>
            </w:tcMar>
            <w:hideMark/>
          </w:tcPr>
          <w:p w14:paraId="059BF668"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B489F5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3C14AE5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63CA96F" w14:textId="77777777" w:rsidTr="000B7A47">
        <w:trPr>
          <w:jc w:val="center"/>
        </w:trPr>
        <w:tc>
          <w:tcPr>
            <w:tcW w:w="2405" w:type="dxa"/>
            <w:tcMar>
              <w:top w:w="0" w:type="dxa"/>
              <w:left w:w="108" w:type="dxa"/>
              <w:bottom w:w="0" w:type="dxa"/>
              <w:right w:w="108" w:type="dxa"/>
            </w:tcMar>
            <w:hideMark/>
          </w:tcPr>
          <w:p w14:paraId="2710DA66"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4C973C7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60F79C86"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added to an ongoing ad hoc group emergency alert</w:t>
            </w:r>
          </w:p>
        </w:tc>
      </w:tr>
      <w:tr w:rsidR="00DB3E30" w:rsidRPr="008E4EAD" w14:paraId="5C2162B5" w14:textId="77777777" w:rsidTr="000B7A47">
        <w:trPr>
          <w:jc w:val="center"/>
        </w:trPr>
        <w:tc>
          <w:tcPr>
            <w:tcW w:w="2405" w:type="dxa"/>
            <w:tcMar>
              <w:top w:w="0" w:type="dxa"/>
              <w:left w:w="108" w:type="dxa"/>
              <w:bottom w:w="0" w:type="dxa"/>
              <w:right w:w="108" w:type="dxa"/>
            </w:tcMar>
          </w:tcPr>
          <w:p w14:paraId="303CB841"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2475608B"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4605808C"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07D4B085" w14:textId="77777777" w:rsidR="00DB3E30" w:rsidRPr="00414565" w:rsidRDefault="00DB3E30" w:rsidP="00DB3E30"/>
    <w:p w14:paraId="05848DFA" w14:textId="0E4DC10F" w:rsidR="00DB3E30" w:rsidRPr="008E4EAD" w:rsidRDefault="00DB3E30" w:rsidP="00DB3E30">
      <w:pPr>
        <w:pStyle w:val="Heading5"/>
      </w:pPr>
      <w:bookmarkStart w:id="2690" w:name="_Toc210293563"/>
      <w:r w:rsidRPr="008E4EAD">
        <w:t>10.10.3.2.</w:t>
      </w:r>
      <w:r>
        <w:t>10</w:t>
      </w:r>
      <w:r w:rsidRPr="008E4EAD">
        <w:tab/>
        <w:t>Ad hoc group emergency alert user remove notification</w:t>
      </w:r>
      <w:bookmarkEnd w:id="2690"/>
    </w:p>
    <w:p w14:paraId="49475103" w14:textId="63CBA528" w:rsidR="00DB3E30" w:rsidRPr="008E4EAD" w:rsidRDefault="00DB3E30" w:rsidP="00DB3E30">
      <w:r w:rsidRPr="008E4EAD">
        <w:t>Table 10.10.3.2.</w:t>
      </w:r>
      <w:r>
        <w:t>10</w:t>
      </w:r>
      <w:r w:rsidRPr="008E4EAD">
        <w:t xml:space="preserve">-1 describes the information flow of an ad hoc group emergency alert user remove notification sent from an MC service server at a partner MC system to the MC service server at the primary MC system, whose MC service user has initiated the ad hoc group emergency alert. </w:t>
      </w:r>
    </w:p>
    <w:p w14:paraId="4FFBCBD6" w14:textId="5243EB82" w:rsidR="00DB3E30" w:rsidRPr="008E4EAD" w:rsidRDefault="00DB3E30" w:rsidP="00DB3E30">
      <w:pPr>
        <w:pStyle w:val="TH"/>
      </w:pPr>
      <w:r w:rsidRPr="008E4EAD">
        <w:lastRenderedPageBreak/>
        <w:t>Table 10.10.3.2.</w:t>
      </w:r>
      <w:r>
        <w:t>10</w:t>
      </w:r>
      <w:r w:rsidRPr="008E4EAD">
        <w:t>-1</w:t>
      </w:r>
      <w:r w:rsidR="002C64D5">
        <w:t>:</w:t>
      </w:r>
      <w:r w:rsidRPr="008E4EAD">
        <w:t xml:space="preserve"> Ad hoc group emergency alert user remove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698EED31" w14:textId="77777777" w:rsidTr="000B7A47">
        <w:trPr>
          <w:jc w:val="center"/>
        </w:trPr>
        <w:tc>
          <w:tcPr>
            <w:tcW w:w="2405" w:type="dxa"/>
            <w:tcMar>
              <w:top w:w="0" w:type="dxa"/>
              <w:left w:w="108" w:type="dxa"/>
              <w:bottom w:w="0" w:type="dxa"/>
              <w:right w:w="108" w:type="dxa"/>
            </w:tcMar>
            <w:hideMark/>
          </w:tcPr>
          <w:p w14:paraId="09C7B23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D0D1A9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0AC2ADB7"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54B40CC9" w14:textId="77777777" w:rsidTr="000B7A47">
        <w:trPr>
          <w:jc w:val="center"/>
        </w:trPr>
        <w:tc>
          <w:tcPr>
            <w:tcW w:w="2405" w:type="dxa"/>
            <w:tcMar>
              <w:top w:w="0" w:type="dxa"/>
              <w:left w:w="108" w:type="dxa"/>
              <w:bottom w:w="0" w:type="dxa"/>
              <w:right w:w="108" w:type="dxa"/>
            </w:tcMar>
            <w:hideMark/>
          </w:tcPr>
          <w:p w14:paraId="2B2E54FB"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2B7EF56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4099508D"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removed from an ongoing ad hoc group emergency alert</w:t>
            </w:r>
          </w:p>
        </w:tc>
      </w:tr>
      <w:tr w:rsidR="00DB3E30" w:rsidRPr="008E4EAD" w14:paraId="3A38203F" w14:textId="77777777" w:rsidTr="000B7A47">
        <w:trPr>
          <w:jc w:val="center"/>
        </w:trPr>
        <w:tc>
          <w:tcPr>
            <w:tcW w:w="2405" w:type="dxa"/>
            <w:tcMar>
              <w:top w:w="0" w:type="dxa"/>
              <w:left w:w="108" w:type="dxa"/>
              <w:bottom w:w="0" w:type="dxa"/>
              <w:right w:w="108" w:type="dxa"/>
            </w:tcMar>
          </w:tcPr>
          <w:p w14:paraId="1A5B5383"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3C9F8FE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5061279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76B43738" w14:textId="77777777" w:rsidR="00DB3E30" w:rsidRPr="008E4EAD" w:rsidRDefault="00DB3E30" w:rsidP="00DB3E30"/>
    <w:p w14:paraId="4892605C" w14:textId="60EA0D80" w:rsidR="00DB3E30" w:rsidRPr="008E4EAD" w:rsidRDefault="00DB3E30" w:rsidP="00DB3E30">
      <w:pPr>
        <w:pStyle w:val="Heading5"/>
      </w:pPr>
      <w:bookmarkStart w:id="2691" w:name="_Toc122563393"/>
      <w:bookmarkStart w:id="2692" w:name="_Toc113304249"/>
      <w:bookmarkStart w:id="2693" w:name="_Toc210293564"/>
      <w:r w:rsidRPr="008E4EAD">
        <w:t>10.10.3.2.</w:t>
      </w:r>
      <w:r>
        <w:t>11</w:t>
      </w:r>
      <w:r w:rsidRPr="008E4EAD">
        <w:tab/>
        <w:t>Ad hoc group emergency alert notify</w:t>
      </w:r>
      <w:bookmarkEnd w:id="2693"/>
      <w:r w:rsidRPr="008E4EAD">
        <w:t xml:space="preserve"> </w:t>
      </w:r>
      <w:bookmarkEnd w:id="2691"/>
      <w:bookmarkEnd w:id="2692"/>
    </w:p>
    <w:p w14:paraId="32878EF3" w14:textId="33F19AE2" w:rsidR="00DB3E30" w:rsidRPr="008E4EAD" w:rsidRDefault="00DB3E30" w:rsidP="00DB3E30">
      <w:pPr>
        <w:rPr>
          <w:lang w:eastAsia="zh-CN"/>
        </w:rPr>
      </w:pPr>
      <w:r w:rsidRPr="008E4EAD">
        <w:t>Table 10.10.3.2.</w:t>
      </w:r>
      <w:r>
        <w:t>11</w:t>
      </w:r>
      <w:r w:rsidRPr="008E4EAD">
        <w:rPr>
          <w:lang w:eastAsia="zh-CN"/>
        </w:rPr>
        <w:t>-1</w:t>
      </w:r>
      <w:r w:rsidRPr="008E4EAD">
        <w:t xml:space="preserve"> describes the information flow for an ad hoc </w:t>
      </w:r>
      <w:r w:rsidRPr="008E4EAD">
        <w:rPr>
          <w:lang w:eastAsia="zh-CN"/>
        </w:rPr>
        <w:t>group emergency alert notify sent from MC service server to MC service client.</w:t>
      </w:r>
    </w:p>
    <w:p w14:paraId="1583DED7" w14:textId="2B63F8D9" w:rsidR="00DB3E30" w:rsidRPr="008E4EAD" w:rsidRDefault="00DB3E30" w:rsidP="00DB3E30">
      <w:pPr>
        <w:pStyle w:val="TH"/>
      </w:pPr>
      <w:r w:rsidRPr="008E4EAD">
        <w:t>Table 10.10.3.2.</w:t>
      </w:r>
      <w:r>
        <w:t>11</w:t>
      </w:r>
      <w:r w:rsidRPr="008E4EAD">
        <w:t>-1: Ad hoc group emergency alert notify</w:t>
      </w:r>
    </w:p>
    <w:tbl>
      <w:tblPr>
        <w:tblW w:w="8640" w:type="dxa"/>
        <w:jc w:val="center"/>
        <w:tblLayout w:type="fixed"/>
        <w:tblLook w:val="04A0" w:firstRow="1" w:lastRow="0" w:firstColumn="1" w:lastColumn="0" w:noHBand="0" w:noVBand="1"/>
      </w:tblPr>
      <w:tblGrid>
        <w:gridCol w:w="2880"/>
        <w:gridCol w:w="1440"/>
        <w:gridCol w:w="4320"/>
      </w:tblGrid>
      <w:tr w:rsidR="00DB3E30" w:rsidRPr="008E4EAD" w14:paraId="02107371"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7F089A6B" w14:textId="77777777" w:rsidR="00DB3E30" w:rsidRPr="008E4EAD" w:rsidRDefault="00DB3E30" w:rsidP="000B7A47">
            <w:pPr>
              <w:pStyle w:val="TAH"/>
            </w:pPr>
            <w:r w:rsidRPr="008E4EAD">
              <w:t>Information element</w:t>
            </w:r>
          </w:p>
        </w:tc>
        <w:tc>
          <w:tcPr>
            <w:tcW w:w="1440" w:type="dxa"/>
            <w:tcBorders>
              <w:top w:val="single" w:sz="4" w:space="0" w:color="000000"/>
              <w:left w:val="single" w:sz="4" w:space="0" w:color="000000"/>
              <w:bottom w:val="single" w:sz="4" w:space="0" w:color="000000"/>
              <w:right w:val="nil"/>
            </w:tcBorders>
            <w:hideMark/>
          </w:tcPr>
          <w:p w14:paraId="0819038B" w14:textId="77777777" w:rsidR="00DB3E30" w:rsidRPr="008E4EAD" w:rsidRDefault="00DB3E30" w:rsidP="000B7A47">
            <w:pPr>
              <w:pStyle w:val="TAH"/>
            </w:pPr>
            <w:r w:rsidRPr="008E4EAD">
              <w:t>Status</w:t>
            </w:r>
          </w:p>
        </w:tc>
        <w:tc>
          <w:tcPr>
            <w:tcW w:w="4320" w:type="dxa"/>
            <w:tcBorders>
              <w:top w:val="single" w:sz="4" w:space="0" w:color="000000"/>
              <w:left w:val="single" w:sz="4" w:space="0" w:color="000000"/>
              <w:bottom w:val="single" w:sz="4" w:space="0" w:color="000000"/>
              <w:right w:val="single" w:sz="4" w:space="0" w:color="000000"/>
            </w:tcBorders>
            <w:hideMark/>
          </w:tcPr>
          <w:p w14:paraId="42A9AAF6" w14:textId="77777777" w:rsidR="00DB3E30" w:rsidRPr="008E4EAD" w:rsidRDefault="00DB3E30" w:rsidP="000B7A47">
            <w:pPr>
              <w:pStyle w:val="TAH"/>
            </w:pPr>
            <w:r w:rsidRPr="008E4EAD">
              <w:t>Description</w:t>
            </w:r>
          </w:p>
        </w:tc>
      </w:tr>
      <w:tr w:rsidR="00DB3E30" w:rsidRPr="008E4EAD" w14:paraId="2EBD46D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4C2961E2" w14:textId="77777777" w:rsidR="00DB3E30" w:rsidRPr="008E4EAD" w:rsidRDefault="00DB3E30" w:rsidP="000B7A47">
            <w:pPr>
              <w:pStyle w:val="TAL"/>
              <w:tabs>
                <w:tab w:val="center" w:pos="1332"/>
              </w:tabs>
              <w:rPr>
                <w:lang w:eastAsia="zh-CN"/>
              </w:rPr>
            </w:pPr>
            <w:r w:rsidRPr="008E4EAD">
              <w:t>MC service ID</w:t>
            </w:r>
          </w:p>
        </w:tc>
        <w:tc>
          <w:tcPr>
            <w:tcW w:w="1440" w:type="dxa"/>
            <w:tcBorders>
              <w:top w:val="single" w:sz="4" w:space="0" w:color="000000"/>
              <w:left w:val="single" w:sz="4" w:space="0" w:color="000000"/>
              <w:bottom w:val="single" w:sz="4" w:space="0" w:color="000000"/>
              <w:right w:val="nil"/>
            </w:tcBorders>
            <w:hideMark/>
          </w:tcPr>
          <w:p w14:paraId="6A9CFEE8"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3EBF907" w14:textId="77777777" w:rsidR="00DB3E30" w:rsidRPr="008E4EAD" w:rsidRDefault="00DB3E30" w:rsidP="000B7A47">
            <w:pPr>
              <w:pStyle w:val="TAL"/>
            </w:pPr>
            <w:r w:rsidRPr="008E4EAD">
              <w:t>The identity of the MC service client participating in the ad hoc group emergency alert</w:t>
            </w:r>
          </w:p>
        </w:tc>
      </w:tr>
      <w:tr w:rsidR="00DB3E30" w:rsidRPr="008E4EAD" w14:paraId="2DC9D49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2E53F3B6" w14:textId="77777777" w:rsidR="00DB3E30" w:rsidRPr="008E4EAD" w:rsidRDefault="00DB3E30" w:rsidP="000B7A47">
            <w:pPr>
              <w:pStyle w:val="TAL"/>
              <w:tabs>
                <w:tab w:val="center" w:pos="1332"/>
              </w:tabs>
              <w:rPr>
                <w:lang w:eastAsia="zh-CN"/>
              </w:rPr>
            </w:pPr>
            <w:r w:rsidRPr="008E4EAD">
              <w:t>Functional alias</w:t>
            </w:r>
          </w:p>
        </w:tc>
        <w:tc>
          <w:tcPr>
            <w:tcW w:w="1440" w:type="dxa"/>
            <w:tcBorders>
              <w:top w:val="single" w:sz="4" w:space="0" w:color="000000"/>
              <w:left w:val="single" w:sz="4" w:space="0" w:color="000000"/>
              <w:bottom w:val="single" w:sz="4" w:space="0" w:color="000000"/>
              <w:right w:val="nil"/>
            </w:tcBorders>
            <w:hideMark/>
          </w:tcPr>
          <w:p w14:paraId="65B950C7"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115CBCF6" w14:textId="77777777" w:rsidR="00DB3E30" w:rsidRPr="008E4EAD" w:rsidRDefault="00DB3E30" w:rsidP="000B7A47">
            <w:pPr>
              <w:pStyle w:val="TAL"/>
            </w:pPr>
            <w:r w:rsidRPr="008E4EAD">
              <w:t>The associated functional alias of the MC service user</w:t>
            </w:r>
            <w:r w:rsidRPr="008E4EAD">
              <w:rPr>
                <w:lang w:eastAsia="zh-CN"/>
              </w:rPr>
              <w:t xml:space="preserve"> of</w:t>
            </w:r>
            <w:r w:rsidRPr="008E4EAD">
              <w:t xml:space="preserve"> the </w:t>
            </w:r>
            <w:r w:rsidRPr="008E4EAD">
              <w:rPr>
                <w:lang w:eastAsia="zh-CN"/>
              </w:rPr>
              <w:t>ad hoc group emergency alert participant</w:t>
            </w:r>
          </w:p>
        </w:tc>
      </w:tr>
      <w:tr w:rsidR="00DB3E30" w:rsidRPr="008E4EAD" w14:paraId="27DFF89B"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32EDEA5E" w14:textId="77777777" w:rsidR="00DB3E30" w:rsidRPr="008E4EAD" w:rsidRDefault="00DB3E30" w:rsidP="000B7A47">
            <w:pPr>
              <w:pStyle w:val="TAL"/>
              <w:tabs>
                <w:tab w:val="center" w:pos="1332"/>
              </w:tabs>
              <w:rPr>
                <w:lang w:eastAsia="zh-CN"/>
              </w:rPr>
            </w:pPr>
            <w:r w:rsidRPr="008E4EAD">
              <w:rPr>
                <w:lang w:eastAsia="zh-CN"/>
              </w:rPr>
              <w:t>MC g</w:t>
            </w:r>
            <w:r w:rsidRPr="008E4EAD">
              <w:t>roup ID</w:t>
            </w:r>
          </w:p>
        </w:tc>
        <w:tc>
          <w:tcPr>
            <w:tcW w:w="1440" w:type="dxa"/>
            <w:tcBorders>
              <w:top w:val="single" w:sz="4" w:space="0" w:color="000000"/>
              <w:left w:val="single" w:sz="4" w:space="0" w:color="000000"/>
              <w:bottom w:val="single" w:sz="4" w:space="0" w:color="000000"/>
              <w:right w:val="nil"/>
            </w:tcBorders>
            <w:hideMark/>
          </w:tcPr>
          <w:p w14:paraId="6C44EA7E"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AE4D584" w14:textId="77777777" w:rsidR="00DB3E30" w:rsidRPr="008E4EAD" w:rsidRDefault="00DB3E30" w:rsidP="000B7A47">
            <w:pPr>
              <w:pStyle w:val="TAL"/>
            </w:pPr>
            <w:r w:rsidRPr="008E4EAD">
              <w:t xml:space="preserve">The ad hoc </w:t>
            </w:r>
            <w:r w:rsidRPr="008E4EAD">
              <w:rPr>
                <w:lang w:eastAsia="zh-CN"/>
              </w:rPr>
              <w:t>MC group ID associated with the emergency alert</w:t>
            </w:r>
          </w:p>
        </w:tc>
      </w:tr>
      <w:tr w:rsidR="00DB3E30" w:rsidRPr="008E4EAD" w14:paraId="10C3D940"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56510901" w14:textId="77777777" w:rsidR="00DB3E30" w:rsidRPr="008E4EAD" w:rsidRDefault="00DB3E30" w:rsidP="000B7A47">
            <w:pPr>
              <w:pStyle w:val="TAL"/>
              <w:tabs>
                <w:tab w:val="center" w:pos="1332"/>
              </w:tabs>
              <w:rPr>
                <w:lang w:eastAsia="zh-CN"/>
              </w:rPr>
            </w:pPr>
            <w:r w:rsidRPr="008E4EAD">
              <w:t xml:space="preserve">MC service ID list </w:t>
            </w:r>
          </w:p>
        </w:tc>
        <w:tc>
          <w:tcPr>
            <w:tcW w:w="1440" w:type="dxa"/>
            <w:tcBorders>
              <w:top w:val="single" w:sz="4" w:space="0" w:color="000000"/>
              <w:left w:val="single" w:sz="4" w:space="0" w:color="000000"/>
              <w:bottom w:val="single" w:sz="4" w:space="0" w:color="000000"/>
              <w:right w:val="nil"/>
            </w:tcBorders>
            <w:hideMark/>
          </w:tcPr>
          <w:p w14:paraId="7DD35C20"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308245FD" w14:textId="77777777" w:rsidR="00DB3E30" w:rsidRPr="008E4EAD" w:rsidRDefault="00DB3E30" w:rsidP="000B7A47">
            <w:pPr>
              <w:pStyle w:val="TAL"/>
            </w:pPr>
            <w:r w:rsidRPr="008E4EAD">
              <w:t>The list of the invited MC service users who acknowledge the ad hoc group emergency alert request, when MC service users join or leave the ad hoc group emergency alert</w:t>
            </w:r>
            <w:r>
              <w:t>. Or the list of the participating MC service users in the terminated ad hoc group emergency alert.</w:t>
            </w:r>
          </w:p>
        </w:tc>
      </w:tr>
    </w:tbl>
    <w:p w14:paraId="38BF4B35" w14:textId="77777777" w:rsidR="00DB3E30" w:rsidRDefault="00DB3E30" w:rsidP="003257BC">
      <w:pPr>
        <w:rPr>
          <w:rFonts w:eastAsia="SimSun"/>
        </w:rPr>
      </w:pPr>
    </w:p>
    <w:p w14:paraId="55E284E5" w14:textId="77777777" w:rsidR="007B36C4" w:rsidRPr="00916E44" w:rsidRDefault="007B36C4" w:rsidP="007B36C4">
      <w:pPr>
        <w:pStyle w:val="Heading5"/>
      </w:pPr>
      <w:bookmarkStart w:id="2694" w:name="_Toc138278100"/>
      <w:bookmarkStart w:id="2695" w:name="_Toc210293565"/>
      <w:r w:rsidRPr="009E10A7">
        <w:t>10.10.3.2.1</w:t>
      </w:r>
      <w:r>
        <w:t>2</w:t>
      </w:r>
      <w:r w:rsidRPr="00916E44">
        <w:tab/>
        <w:t xml:space="preserve">Ad hoc group emergency alert </w:t>
      </w:r>
      <w:r>
        <w:t xml:space="preserve">modify </w:t>
      </w:r>
      <w:r w:rsidRPr="00916E44">
        <w:t>request</w:t>
      </w:r>
      <w:bookmarkEnd w:id="2694"/>
      <w:bookmarkEnd w:id="2695"/>
    </w:p>
    <w:p w14:paraId="6E1123C0" w14:textId="669E6A9C" w:rsidR="007B36C4" w:rsidRPr="00916E44" w:rsidRDefault="007B36C4" w:rsidP="007B36C4">
      <w:r w:rsidRPr="00916E44">
        <w:t>Table </w:t>
      </w:r>
      <w:r w:rsidRPr="00D3532D">
        <w:t>10.10.3.2.12</w:t>
      </w:r>
      <w:r w:rsidRPr="00916E44">
        <w:t xml:space="preserve">-1 describes the information flow ad hoc group emergency alert </w:t>
      </w:r>
      <w:r>
        <w:t xml:space="preserve">modify </w:t>
      </w:r>
      <w:r w:rsidRPr="00916E44">
        <w:t>request from the MC service client to the MC service server</w:t>
      </w:r>
      <w:r w:rsidR="003C4A0D" w:rsidRPr="003C4A0D">
        <w:t xml:space="preserve"> and from the MC service server to the MC service server</w:t>
      </w:r>
      <w:r w:rsidRPr="00916E44">
        <w:t>.</w:t>
      </w:r>
    </w:p>
    <w:p w14:paraId="22955F6F" w14:textId="03C8D2B1" w:rsidR="007B36C4" w:rsidRPr="00916E44" w:rsidRDefault="007B36C4" w:rsidP="007B36C4">
      <w:pPr>
        <w:pStyle w:val="TH"/>
      </w:pPr>
      <w:r w:rsidRPr="00916E44">
        <w:lastRenderedPageBreak/>
        <w:t>Table </w:t>
      </w:r>
      <w:r w:rsidRPr="006A1F08">
        <w:t>10.10.3.2.12</w:t>
      </w:r>
      <w:r w:rsidRPr="00916E44">
        <w:t>-1</w:t>
      </w:r>
      <w:r w:rsidR="002C64D5">
        <w:t>:</w:t>
      </w:r>
      <w:r w:rsidRPr="00916E44">
        <w:t xml:space="preserve"> Ad hoc group emergency alert </w:t>
      </w:r>
      <w:r>
        <w:t xml:space="preserve">modify </w:t>
      </w:r>
      <w:r w:rsidRPr="00916E44">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B36C4" w:rsidRPr="00916E44" w14:paraId="49E656B8" w14:textId="77777777" w:rsidTr="00D44599">
        <w:trPr>
          <w:jc w:val="center"/>
        </w:trPr>
        <w:tc>
          <w:tcPr>
            <w:tcW w:w="2405" w:type="dxa"/>
            <w:tcMar>
              <w:top w:w="0" w:type="dxa"/>
              <w:left w:w="108" w:type="dxa"/>
              <w:bottom w:w="0" w:type="dxa"/>
              <w:right w:w="108" w:type="dxa"/>
            </w:tcMar>
            <w:hideMark/>
          </w:tcPr>
          <w:p w14:paraId="577AE157" w14:textId="77777777" w:rsidR="007B36C4" w:rsidRPr="00916E44" w:rsidRDefault="007B36C4" w:rsidP="00D44599">
            <w:pPr>
              <w:pStyle w:val="TAH"/>
            </w:pPr>
            <w:r w:rsidRPr="00916E44">
              <w:t>Information Element</w:t>
            </w:r>
          </w:p>
        </w:tc>
        <w:tc>
          <w:tcPr>
            <w:tcW w:w="1097" w:type="dxa"/>
            <w:tcMar>
              <w:top w:w="0" w:type="dxa"/>
              <w:left w:w="108" w:type="dxa"/>
              <w:bottom w:w="0" w:type="dxa"/>
              <w:right w:w="108" w:type="dxa"/>
            </w:tcMar>
            <w:hideMark/>
          </w:tcPr>
          <w:p w14:paraId="2023B367" w14:textId="77777777" w:rsidR="007B36C4" w:rsidRPr="00916E44" w:rsidRDefault="007B36C4" w:rsidP="00D44599">
            <w:pPr>
              <w:pStyle w:val="TAH"/>
            </w:pPr>
            <w:r w:rsidRPr="00916E44">
              <w:t>Status</w:t>
            </w:r>
          </w:p>
        </w:tc>
        <w:tc>
          <w:tcPr>
            <w:tcW w:w="2700" w:type="dxa"/>
            <w:tcMar>
              <w:top w:w="0" w:type="dxa"/>
              <w:left w:w="108" w:type="dxa"/>
              <w:bottom w:w="0" w:type="dxa"/>
              <w:right w:w="108" w:type="dxa"/>
            </w:tcMar>
            <w:hideMark/>
          </w:tcPr>
          <w:p w14:paraId="14A6465F" w14:textId="77777777" w:rsidR="007B36C4" w:rsidRPr="00916E44" w:rsidRDefault="007B36C4" w:rsidP="00D44599">
            <w:pPr>
              <w:pStyle w:val="TAH"/>
            </w:pPr>
            <w:r w:rsidRPr="00916E44">
              <w:t>Description</w:t>
            </w:r>
          </w:p>
        </w:tc>
      </w:tr>
      <w:tr w:rsidR="007B36C4" w:rsidRPr="00916E44" w14:paraId="18663A75" w14:textId="77777777" w:rsidTr="00D44599">
        <w:trPr>
          <w:jc w:val="center"/>
        </w:trPr>
        <w:tc>
          <w:tcPr>
            <w:tcW w:w="2405" w:type="dxa"/>
            <w:tcMar>
              <w:top w:w="0" w:type="dxa"/>
              <w:left w:w="108" w:type="dxa"/>
              <w:bottom w:w="0" w:type="dxa"/>
              <w:right w:w="108" w:type="dxa"/>
            </w:tcMar>
            <w:hideMark/>
          </w:tcPr>
          <w:p w14:paraId="2499B121" w14:textId="77777777" w:rsidR="007B36C4" w:rsidRPr="00916E44" w:rsidRDefault="007B36C4" w:rsidP="00D44599">
            <w:pPr>
              <w:pStyle w:val="TAL"/>
            </w:pPr>
            <w:r w:rsidRPr="00916E44">
              <w:t>MC service ID</w:t>
            </w:r>
          </w:p>
        </w:tc>
        <w:tc>
          <w:tcPr>
            <w:tcW w:w="1097" w:type="dxa"/>
            <w:tcMar>
              <w:top w:w="0" w:type="dxa"/>
              <w:left w:w="108" w:type="dxa"/>
              <w:bottom w:w="0" w:type="dxa"/>
              <w:right w:w="108" w:type="dxa"/>
            </w:tcMar>
            <w:hideMark/>
          </w:tcPr>
          <w:p w14:paraId="372D0220" w14:textId="77777777" w:rsidR="007B36C4" w:rsidRPr="00916E44" w:rsidRDefault="007B36C4" w:rsidP="00D44599">
            <w:pPr>
              <w:pStyle w:val="TAL"/>
            </w:pPr>
            <w:r w:rsidRPr="00916E44">
              <w:t>M</w:t>
            </w:r>
          </w:p>
        </w:tc>
        <w:tc>
          <w:tcPr>
            <w:tcW w:w="2700" w:type="dxa"/>
            <w:tcMar>
              <w:top w:w="0" w:type="dxa"/>
              <w:left w:w="108" w:type="dxa"/>
              <w:bottom w:w="0" w:type="dxa"/>
              <w:right w:w="108" w:type="dxa"/>
            </w:tcMar>
            <w:hideMark/>
          </w:tcPr>
          <w:p w14:paraId="54B755DF" w14:textId="1A8041E5" w:rsidR="007B36C4" w:rsidRPr="00916E44" w:rsidRDefault="007B36C4" w:rsidP="00D44599">
            <w:pPr>
              <w:pStyle w:val="TAL"/>
            </w:pPr>
            <w:r w:rsidRPr="00916E44">
              <w:t xml:space="preserve">The identity of the </w:t>
            </w:r>
            <w:r w:rsidR="00661A85" w:rsidRPr="00661A85">
              <w:t>requesting MC service user who is authorised to modify the ad hoc group criteria</w:t>
            </w:r>
          </w:p>
        </w:tc>
      </w:tr>
      <w:tr w:rsidR="007B36C4" w:rsidRPr="005362A0" w14:paraId="5BFB4626" w14:textId="77777777" w:rsidTr="00D445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D6A4E" w14:textId="77777777" w:rsidR="007B36C4" w:rsidRPr="005362A0" w:rsidRDefault="007B36C4" w:rsidP="00D44599">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3F6F8" w14:textId="77777777" w:rsidR="007B36C4" w:rsidRPr="005362A0" w:rsidRDefault="007B36C4" w:rsidP="00D44599">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6709F" w14:textId="74E47EE2" w:rsidR="007B36C4" w:rsidRPr="005362A0" w:rsidRDefault="007B36C4" w:rsidP="00D44599">
            <w:pPr>
              <w:pStyle w:val="TAL"/>
            </w:pPr>
            <w:r w:rsidRPr="005362A0">
              <w:t xml:space="preserve">The functional alias of the </w:t>
            </w:r>
            <w:r w:rsidR="00661A85" w:rsidRPr="00661A85">
              <w:t>requesting MC service user who is authorized to modify the ad hoc group criteria</w:t>
            </w:r>
          </w:p>
        </w:tc>
      </w:tr>
      <w:tr w:rsidR="007B36C4" w:rsidRPr="00916E44" w14:paraId="30CD5CEE" w14:textId="77777777" w:rsidTr="00D44599">
        <w:trPr>
          <w:jc w:val="center"/>
        </w:trPr>
        <w:tc>
          <w:tcPr>
            <w:tcW w:w="2405" w:type="dxa"/>
            <w:tcMar>
              <w:top w:w="0" w:type="dxa"/>
              <w:left w:w="108" w:type="dxa"/>
              <w:bottom w:w="0" w:type="dxa"/>
              <w:right w:w="108" w:type="dxa"/>
            </w:tcMar>
            <w:hideMark/>
          </w:tcPr>
          <w:p w14:paraId="51BEF718" w14:textId="77777777" w:rsidR="007B36C4" w:rsidRPr="00916E44" w:rsidRDefault="007B36C4" w:rsidP="00D44599">
            <w:pPr>
              <w:pStyle w:val="TAL"/>
            </w:pPr>
            <w:r w:rsidRPr="00916E44">
              <w:rPr>
                <w:lang w:eastAsia="zh-CN"/>
              </w:rPr>
              <w:t xml:space="preserve">Ad hoc </w:t>
            </w:r>
            <w:r w:rsidRPr="00916E44">
              <w:rPr>
                <w:rFonts w:hint="eastAsia"/>
                <w:lang w:eastAsia="zh-CN"/>
              </w:rPr>
              <w:t>g</w:t>
            </w:r>
            <w:r w:rsidRPr="00916E44">
              <w:t>roup ID</w:t>
            </w:r>
          </w:p>
        </w:tc>
        <w:tc>
          <w:tcPr>
            <w:tcW w:w="1097" w:type="dxa"/>
            <w:tcMar>
              <w:top w:w="0" w:type="dxa"/>
              <w:left w:w="108" w:type="dxa"/>
              <w:bottom w:w="0" w:type="dxa"/>
              <w:right w:w="108" w:type="dxa"/>
            </w:tcMar>
            <w:hideMark/>
          </w:tcPr>
          <w:p w14:paraId="261A4503" w14:textId="77777777" w:rsidR="007B36C4" w:rsidRPr="00916E44" w:rsidRDefault="007B36C4" w:rsidP="00D44599">
            <w:pPr>
              <w:pStyle w:val="TAL"/>
            </w:pPr>
            <w:r>
              <w:t>M</w:t>
            </w:r>
          </w:p>
        </w:tc>
        <w:tc>
          <w:tcPr>
            <w:tcW w:w="2700" w:type="dxa"/>
            <w:tcMar>
              <w:top w:w="0" w:type="dxa"/>
              <w:left w:w="108" w:type="dxa"/>
              <w:bottom w:w="0" w:type="dxa"/>
              <w:right w:w="108" w:type="dxa"/>
            </w:tcMar>
            <w:hideMark/>
          </w:tcPr>
          <w:p w14:paraId="58D65024" w14:textId="77777777" w:rsidR="007B36C4" w:rsidRPr="00916E44" w:rsidRDefault="007B36C4" w:rsidP="00D44599">
            <w:pPr>
              <w:pStyle w:val="TAL"/>
            </w:pPr>
            <w:r w:rsidRPr="00916E44">
              <w:t xml:space="preserve">The </w:t>
            </w:r>
            <w:r w:rsidRPr="00916E44">
              <w:rPr>
                <w:rFonts w:hint="eastAsia"/>
                <w:lang w:eastAsia="zh-CN"/>
              </w:rPr>
              <w:t xml:space="preserve">group ID </w:t>
            </w:r>
            <w:r w:rsidRPr="00916E44">
              <w:rPr>
                <w:lang w:eastAsia="zh-CN"/>
              </w:rPr>
              <w:t>used for the ad hoc group alert</w:t>
            </w:r>
          </w:p>
        </w:tc>
      </w:tr>
      <w:tr w:rsidR="007B36C4" w:rsidRPr="00916E44" w14:paraId="450F9B8E" w14:textId="77777777" w:rsidTr="00D44599">
        <w:trPr>
          <w:jc w:val="center"/>
        </w:trPr>
        <w:tc>
          <w:tcPr>
            <w:tcW w:w="2405" w:type="dxa"/>
            <w:tcMar>
              <w:top w:w="0" w:type="dxa"/>
              <w:left w:w="108" w:type="dxa"/>
              <w:bottom w:w="0" w:type="dxa"/>
              <w:right w:w="108" w:type="dxa"/>
            </w:tcMar>
            <w:hideMark/>
          </w:tcPr>
          <w:p w14:paraId="5172E6DC" w14:textId="77777777" w:rsidR="007B36C4" w:rsidRPr="00916E44" w:rsidRDefault="007B36C4" w:rsidP="00D44599">
            <w:pPr>
              <w:pStyle w:val="TAL"/>
            </w:pPr>
            <w:r w:rsidRPr="00916E44">
              <w:t>Location information</w:t>
            </w:r>
          </w:p>
        </w:tc>
        <w:tc>
          <w:tcPr>
            <w:tcW w:w="1097" w:type="dxa"/>
            <w:tcMar>
              <w:top w:w="0" w:type="dxa"/>
              <w:left w:w="108" w:type="dxa"/>
              <w:bottom w:w="0" w:type="dxa"/>
              <w:right w:w="108" w:type="dxa"/>
            </w:tcMar>
            <w:hideMark/>
          </w:tcPr>
          <w:p w14:paraId="400F5BF1" w14:textId="77777777" w:rsidR="007B36C4" w:rsidRPr="00916E44" w:rsidRDefault="007B36C4" w:rsidP="00D44599">
            <w:pPr>
              <w:pStyle w:val="TAL"/>
            </w:pPr>
            <w:r w:rsidRPr="00916E44">
              <w:t>O</w:t>
            </w:r>
          </w:p>
        </w:tc>
        <w:tc>
          <w:tcPr>
            <w:tcW w:w="2700" w:type="dxa"/>
            <w:tcMar>
              <w:top w:w="0" w:type="dxa"/>
              <w:left w:w="108" w:type="dxa"/>
              <w:bottom w:w="0" w:type="dxa"/>
              <w:right w:w="108" w:type="dxa"/>
            </w:tcMar>
            <w:hideMark/>
          </w:tcPr>
          <w:p w14:paraId="2846F41C" w14:textId="7CE49BAF" w:rsidR="007B36C4" w:rsidRPr="00916E44" w:rsidRDefault="007B36C4" w:rsidP="00D44599">
            <w:pPr>
              <w:pStyle w:val="TAL"/>
            </w:pPr>
            <w:r w:rsidRPr="00916E44">
              <w:t xml:space="preserve">The </w:t>
            </w:r>
            <w:r w:rsidR="00661A85" w:rsidRPr="00661A85">
              <w:t>requesting</w:t>
            </w:r>
            <w:r w:rsidR="00661A85">
              <w:t xml:space="preserve"> </w:t>
            </w:r>
            <w:r w:rsidRPr="00916E44">
              <w:t>MC service client's location</w:t>
            </w:r>
          </w:p>
        </w:tc>
      </w:tr>
      <w:tr w:rsidR="007B36C4" w:rsidRPr="00916E44" w14:paraId="0A4EA16B" w14:textId="77777777" w:rsidTr="00D44599">
        <w:trPr>
          <w:jc w:val="center"/>
        </w:trPr>
        <w:tc>
          <w:tcPr>
            <w:tcW w:w="2405" w:type="dxa"/>
            <w:tcMar>
              <w:top w:w="0" w:type="dxa"/>
              <w:left w:w="108" w:type="dxa"/>
              <w:bottom w:w="0" w:type="dxa"/>
              <w:right w:w="108" w:type="dxa"/>
            </w:tcMar>
          </w:tcPr>
          <w:p w14:paraId="02CF7812" w14:textId="77777777" w:rsidR="007B36C4" w:rsidRPr="00916E44" w:rsidRDefault="007B36C4" w:rsidP="00D44599">
            <w:pPr>
              <w:pStyle w:val="TAL"/>
            </w:pPr>
            <w:r w:rsidRPr="00916E44">
              <w:t xml:space="preserve">Criteria </w:t>
            </w:r>
            <w:r>
              <w:t xml:space="preserve">to determine the list of </w:t>
            </w:r>
            <w:r w:rsidRPr="00916E44">
              <w:t>participants</w:t>
            </w:r>
          </w:p>
        </w:tc>
        <w:tc>
          <w:tcPr>
            <w:tcW w:w="1097" w:type="dxa"/>
            <w:tcMar>
              <w:top w:w="0" w:type="dxa"/>
              <w:left w:w="108" w:type="dxa"/>
              <w:bottom w:w="0" w:type="dxa"/>
              <w:right w:w="108" w:type="dxa"/>
            </w:tcMar>
          </w:tcPr>
          <w:p w14:paraId="6C3E0A13" w14:textId="77777777" w:rsidR="007B36C4" w:rsidRPr="00916E44" w:rsidRDefault="007B36C4" w:rsidP="00D44599">
            <w:pPr>
              <w:pStyle w:val="TAL"/>
            </w:pPr>
            <w:r w:rsidRPr="00916E44">
              <w:t>M</w:t>
            </w:r>
          </w:p>
        </w:tc>
        <w:tc>
          <w:tcPr>
            <w:tcW w:w="2700" w:type="dxa"/>
            <w:tcMar>
              <w:top w:w="0" w:type="dxa"/>
              <w:left w:w="108" w:type="dxa"/>
              <w:bottom w:w="0" w:type="dxa"/>
              <w:right w:w="108" w:type="dxa"/>
            </w:tcMar>
          </w:tcPr>
          <w:p w14:paraId="23157C4F" w14:textId="77777777" w:rsidR="007B36C4" w:rsidRPr="00916E44" w:rsidRDefault="007B36C4" w:rsidP="00D44599">
            <w:pPr>
              <w:pStyle w:val="TAL"/>
            </w:pPr>
            <w:r w:rsidRPr="00916E44">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7B36C4" w:rsidRPr="002C350B" w14:paraId="1F4735F0" w14:textId="77777777" w:rsidTr="00D445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933AA0" w14:textId="77777777" w:rsidR="007B36C4" w:rsidRDefault="007B36C4" w:rsidP="00D44599">
            <w:pPr>
              <w:pStyle w:val="TAL"/>
            </w:pPr>
            <w:r>
              <w:t>A</w:t>
            </w:r>
            <w:r w:rsidRPr="00E43F65">
              <w:t>dditional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CBACD" w14:textId="77777777" w:rsidR="007B36C4" w:rsidRDefault="007B36C4" w:rsidP="00D44599">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750E5" w14:textId="693584E1" w:rsidR="007B36C4" w:rsidRDefault="007B36C4" w:rsidP="00D44599">
            <w:pPr>
              <w:pStyle w:val="TAL"/>
            </w:pPr>
            <w:r>
              <w:t xml:space="preserve">The </w:t>
            </w:r>
            <w:r w:rsidR="00661A85" w:rsidRPr="00661A85">
              <w:t>requesting</w:t>
            </w:r>
            <w:r w:rsidR="00661A85">
              <w:t xml:space="preserve"> </w:t>
            </w:r>
            <w:r>
              <w:t>party may provide</w:t>
            </w:r>
            <w:r w:rsidRPr="00E43F65">
              <w:t xml:space="preserve"> additional information </w:t>
            </w:r>
            <w:r>
              <w:t>related to the alert, e.g., medical help needed or reason for the alert</w:t>
            </w:r>
          </w:p>
        </w:tc>
      </w:tr>
    </w:tbl>
    <w:p w14:paraId="09ECFC60" w14:textId="77777777" w:rsidR="007B36C4" w:rsidRPr="00916E44" w:rsidRDefault="007B36C4" w:rsidP="007B36C4"/>
    <w:p w14:paraId="499F7E37" w14:textId="77777777" w:rsidR="00312A98" w:rsidRPr="002C350B" w:rsidRDefault="00312A98" w:rsidP="00312A98">
      <w:pPr>
        <w:pStyle w:val="Heading5"/>
      </w:pPr>
      <w:bookmarkStart w:id="2696" w:name="_Toc138278102"/>
      <w:bookmarkStart w:id="2697" w:name="_Toc210293566"/>
      <w:r w:rsidRPr="00554654">
        <w:t>10.10.</w:t>
      </w:r>
      <w:r>
        <w:t>3</w:t>
      </w:r>
      <w:r w:rsidRPr="00554654">
        <w:t>.2</w:t>
      </w:r>
      <w:r w:rsidRPr="002C350B">
        <w:t>.</w:t>
      </w:r>
      <w:r>
        <w:t>12a</w:t>
      </w:r>
      <w:r w:rsidRPr="002C350B">
        <w:tab/>
      </w:r>
      <w:r w:rsidRPr="00265FFC">
        <w:t xml:space="preserve">Ad hoc group emergency alert modify request </w:t>
      </w:r>
      <w:r>
        <w:t>return</w:t>
      </w:r>
      <w:bookmarkEnd w:id="2697"/>
    </w:p>
    <w:p w14:paraId="06B9F041" w14:textId="77777777" w:rsidR="00312A98" w:rsidRPr="002C350B" w:rsidRDefault="00312A98" w:rsidP="00312A98">
      <w:r w:rsidRPr="002C350B">
        <w:t>Table </w:t>
      </w:r>
      <w:r w:rsidRPr="00554654">
        <w:t>10.10.</w:t>
      </w:r>
      <w:r>
        <w:t>3</w:t>
      </w:r>
      <w:r w:rsidRPr="00554654">
        <w:t>.2</w:t>
      </w:r>
      <w:r w:rsidRPr="002C350B">
        <w:t>.</w:t>
      </w:r>
      <w:r>
        <w:t>12a</w:t>
      </w:r>
      <w:r w:rsidRPr="002C350B">
        <w:t xml:space="preserve">-1 describes the information flow </w:t>
      </w:r>
      <w:r>
        <w:t>ad hoc group</w:t>
      </w:r>
      <w:r w:rsidRPr="002C350B">
        <w:t xml:space="preserve"> emergency alert </w:t>
      </w:r>
      <w:r>
        <w:t>modify request return</w:t>
      </w:r>
      <w:r w:rsidRPr="002C350B">
        <w:t xml:space="preserve"> from the MC service </w:t>
      </w:r>
      <w:r>
        <w:t>server</w:t>
      </w:r>
      <w:r w:rsidRPr="002C350B">
        <w:t xml:space="preserve"> to the MC service </w:t>
      </w:r>
      <w:r>
        <w:t>client</w:t>
      </w:r>
      <w:r w:rsidRPr="002C350B">
        <w:t>.</w:t>
      </w:r>
    </w:p>
    <w:p w14:paraId="2642B326" w14:textId="77777777" w:rsidR="00312A98" w:rsidRPr="002C350B" w:rsidRDefault="00312A98" w:rsidP="00312A98">
      <w:pPr>
        <w:pStyle w:val="TH"/>
      </w:pPr>
      <w:r w:rsidRPr="002C350B">
        <w:t>Table </w:t>
      </w:r>
      <w:r w:rsidRPr="00554654">
        <w:t>10.10.</w:t>
      </w:r>
      <w:r>
        <w:t>3</w:t>
      </w:r>
      <w:r w:rsidRPr="00554654">
        <w:t>.2</w:t>
      </w:r>
      <w:r w:rsidRPr="002C350B">
        <w:t>.</w:t>
      </w:r>
      <w:r>
        <w:t>12a</w:t>
      </w:r>
      <w:r w:rsidRPr="002C350B">
        <w:t xml:space="preserve">-1 </w:t>
      </w:r>
      <w:r>
        <w:t>Ad hoc group</w:t>
      </w:r>
      <w:r w:rsidRPr="002C350B">
        <w:t xml:space="preserve"> emergency alert </w:t>
      </w:r>
      <w:r>
        <w:t>modify request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12A98" w:rsidRPr="002C350B" w14:paraId="3F54D367" w14:textId="77777777" w:rsidTr="00DD14A7">
        <w:trPr>
          <w:cantSplit/>
          <w:jc w:val="center"/>
        </w:trPr>
        <w:tc>
          <w:tcPr>
            <w:tcW w:w="2405" w:type="dxa"/>
            <w:tcMar>
              <w:top w:w="0" w:type="dxa"/>
              <w:left w:w="108" w:type="dxa"/>
              <w:bottom w:w="0" w:type="dxa"/>
              <w:right w:w="108" w:type="dxa"/>
            </w:tcMar>
            <w:hideMark/>
          </w:tcPr>
          <w:p w14:paraId="67DF81DC"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0485B296"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820D9EB"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Description</w:t>
            </w:r>
          </w:p>
        </w:tc>
      </w:tr>
      <w:tr w:rsidR="00312A98" w:rsidRPr="002C350B" w14:paraId="6F50D13D" w14:textId="77777777" w:rsidTr="00DD14A7">
        <w:trPr>
          <w:cantSplit/>
          <w:jc w:val="center"/>
        </w:trPr>
        <w:tc>
          <w:tcPr>
            <w:tcW w:w="2405" w:type="dxa"/>
            <w:tcMar>
              <w:top w:w="0" w:type="dxa"/>
              <w:left w:w="108" w:type="dxa"/>
              <w:bottom w:w="0" w:type="dxa"/>
              <w:right w:w="108" w:type="dxa"/>
            </w:tcMar>
            <w:hideMark/>
          </w:tcPr>
          <w:p w14:paraId="343EF7C0" w14:textId="77777777" w:rsidR="00312A98" w:rsidRPr="002C350B" w:rsidRDefault="00312A98" w:rsidP="00DD14A7">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6EB358B7" w14:textId="77777777" w:rsidR="00312A98" w:rsidRPr="002C350B" w:rsidRDefault="00312A98" w:rsidP="00DD14A7">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715F47C2" w14:textId="77777777" w:rsidR="00312A98" w:rsidRPr="002C350B" w:rsidRDefault="00312A98" w:rsidP="00DD14A7">
            <w:pPr>
              <w:keepNext/>
              <w:keepLines/>
              <w:spacing w:after="0"/>
              <w:rPr>
                <w:rFonts w:ascii="Arial" w:hAnsi="Arial"/>
                <w:sz w:val="18"/>
              </w:rPr>
            </w:pPr>
            <w:r w:rsidRPr="002C350B">
              <w:rPr>
                <w:rFonts w:ascii="Arial" w:hAnsi="Arial"/>
                <w:sz w:val="18"/>
              </w:rPr>
              <w:t xml:space="preserve">The identity of the </w:t>
            </w:r>
            <w:r>
              <w:rPr>
                <w:rFonts w:ascii="Arial" w:hAnsi="Arial"/>
                <w:sz w:val="18"/>
              </w:rPr>
              <w:t>requesting MC service user</w:t>
            </w:r>
          </w:p>
        </w:tc>
      </w:tr>
      <w:tr w:rsidR="00312A98" w:rsidRPr="00997D17" w14:paraId="0C915E99" w14:textId="77777777" w:rsidTr="00DD14A7">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8036E" w14:textId="77777777" w:rsidR="00312A98" w:rsidRPr="00997D17" w:rsidRDefault="00312A98" w:rsidP="00DD14A7">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284696" w14:textId="77777777" w:rsidR="00312A98" w:rsidRPr="00997D17" w:rsidRDefault="00312A98" w:rsidP="00DD14A7">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8C819" w14:textId="77777777" w:rsidR="00312A98" w:rsidRPr="00997D17" w:rsidRDefault="00312A98" w:rsidP="00DD14A7">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requesting MC service user</w:t>
            </w:r>
          </w:p>
        </w:tc>
      </w:tr>
      <w:tr w:rsidR="00312A98" w:rsidRPr="002C350B" w14:paraId="4856697E" w14:textId="77777777" w:rsidTr="00DD14A7">
        <w:trPr>
          <w:cantSplit/>
          <w:jc w:val="center"/>
        </w:trPr>
        <w:tc>
          <w:tcPr>
            <w:tcW w:w="2405" w:type="dxa"/>
            <w:tcMar>
              <w:top w:w="0" w:type="dxa"/>
              <w:left w:w="108" w:type="dxa"/>
              <w:bottom w:w="0" w:type="dxa"/>
              <w:right w:w="108" w:type="dxa"/>
            </w:tcMar>
          </w:tcPr>
          <w:p w14:paraId="3FE6BC32" w14:textId="77777777" w:rsidR="00312A98" w:rsidRDefault="00312A98" w:rsidP="00DD14A7">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11CE8EE0" w14:textId="77777777" w:rsidR="00312A98" w:rsidRDefault="00312A98" w:rsidP="00DD14A7">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3C4BF081" w14:textId="77777777" w:rsidR="00312A98" w:rsidRPr="002C350B" w:rsidRDefault="00312A98" w:rsidP="00DD14A7">
            <w:pPr>
              <w:keepNext/>
              <w:keepLines/>
              <w:spacing w:after="0"/>
              <w:rPr>
                <w:rFonts w:ascii="Arial" w:hAnsi="Arial"/>
                <w:sz w:val="18"/>
              </w:rPr>
            </w:pPr>
            <w:r w:rsidRPr="00082E0B">
              <w:rPr>
                <w:rFonts w:ascii="Arial" w:hAnsi="Arial"/>
                <w:sz w:val="18"/>
              </w:rPr>
              <w:t>Indicate if authorization is success or failure</w:t>
            </w:r>
          </w:p>
        </w:tc>
      </w:tr>
    </w:tbl>
    <w:p w14:paraId="3619DE71" w14:textId="77777777" w:rsidR="00312A98" w:rsidRPr="00876DF1" w:rsidRDefault="00312A98" w:rsidP="00312A98"/>
    <w:p w14:paraId="639AAD97" w14:textId="77777777" w:rsidR="007B36C4" w:rsidRPr="00916E44" w:rsidRDefault="007B36C4" w:rsidP="007B36C4">
      <w:pPr>
        <w:pStyle w:val="Heading5"/>
      </w:pPr>
      <w:bookmarkStart w:id="2698" w:name="_Toc210293567"/>
      <w:r w:rsidRPr="009E10A7">
        <w:t>10.10.3.2.1</w:t>
      </w:r>
      <w:r>
        <w:t>3</w:t>
      </w:r>
      <w:r w:rsidRPr="00916E44">
        <w:tab/>
        <w:t xml:space="preserve">Ad hoc group emergency alert </w:t>
      </w:r>
      <w:r>
        <w:t xml:space="preserve">modify </w:t>
      </w:r>
      <w:r w:rsidRPr="00916E44">
        <w:t>response</w:t>
      </w:r>
      <w:bookmarkEnd w:id="2696"/>
      <w:bookmarkEnd w:id="2698"/>
    </w:p>
    <w:p w14:paraId="400254F8" w14:textId="71410775" w:rsidR="007B36C4" w:rsidRPr="00916E44" w:rsidRDefault="007B36C4" w:rsidP="007B36C4">
      <w:r w:rsidRPr="00916E44">
        <w:t>Table </w:t>
      </w:r>
      <w:r w:rsidRPr="000B3E01">
        <w:t>10.10.3.2.13</w:t>
      </w:r>
      <w:r w:rsidRPr="00916E44">
        <w:t xml:space="preserve">-1 describes the information flow ad hoc group emergency alert </w:t>
      </w:r>
      <w:r>
        <w:t xml:space="preserve">modify </w:t>
      </w:r>
      <w:r w:rsidRPr="00916E44">
        <w:t>response from the MC service server to the MC service client</w:t>
      </w:r>
      <w:r w:rsidR="003C4A0D" w:rsidRPr="003C4A0D">
        <w:t xml:space="preserve"> and from the MC service server to the MC service server</w:t>
      </w:r>
      <w:r w:rsidRPr="00916E44">
        <w:t>.</w:t>
      </w:r>
    </w:p>
    <w:p w14:paraId="34828323" w14:textId="52EBC7D4" w:rsidR="007B36C4" w:rsidRPr="00916E44" w:rsidRDefault="007B36C4" w:rsidP="00131DD5">
      <w:pPr>
        <w:pStyle w:val="TH"/>
      </w:pPr>
      <w:r w:rsidRPr="00916E44">
        <w:lastRenderedPageBreak/>
        <w:t>Table </w:t>
      </w:r>
      <w:r w:rsidRPr="006A1F08">
        <w:t>10.10.3.2.13</w:t>
      </w:r>
      <w:r w:rsidRPr="00916E44">
        <w:t>-1</w:t>
      </w:r>
      <w:r w:rsidR="002C64D5">
        <w:t>:</w:t>
      </w:r>
      <w:r w:rsidRPr="00916E44">
        <w:t xml:space="preserve"> Ad hoc group emergency alert </w:t>
      </w:r>
      <w:r>
        <w:t xml:space="preserve">modify </w:t>
      </w:r>
      <w:r w:rsidRPr="00916E44">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B36C4" w:rsidRPr="00916E44" w14:paraId="38C09A34" w14:textId="77777777" w:rsidTr="00D44599">
        <w:trPr>
          <w:cantSplit/>
          <w:jc w:val="center"/>
        </w:trPr>
        <w:tc>
          <w:tcPr>
            <w:tcW w:w="2405" w:type="dxa"/>
            <w:tcMar>
              <w:top w:w="0" w:type="dxa"/>
              <w:left w:w="108" w:type="dxa"/>
              <w:bottom w:w="0" w:type="dxa"/>
              <w:right w:w="108" w:type="dxa"/>
            </w:tcMar>
            <w:hideMark/>
          </w:tcPr>
          <w:p w14:paraId="0DEDB5C7" w14:textId="77777777" w:rsidR="007B36C4" w:rsidRPr="00F7576F" w:rsidRDefault="007B36C4" w:rsidP="00D44599">
            <w:pPr>
              <w:pStyle w:val="TAH"/>
            </w:pPr>
            <w:r w:rsidRPr="00916E44">
              <w:t>Information Element</w:t>
            </w:r>
          </w:p>
        </w:tc>
        <w:tc>
          <w:tcPr>
            <w:tcW w:w="1097" w:type="dxa"/>
            <w:tcMar>
              <w:top w:w="0" w:type="dxa"/>
              <w:left w:w="108" w:type="dxa"/>
              <w:bottom w:w="0" w:type="dxa"/>
              <w:right w:w="108" w:type="dxa"/>
            </w:tcMar>
            <w:hideMark/>
          </w:tcPr>
          <w:p w14:paraId="73634185" w14:textId="77777777" w:rsidR="007B36C4" w:rsidRPr="00F7576F" w:rsidRDefault="007B36C4" w:rsidP="00D44599">
            <w:pPr>
              <w:pStyle w:val="TAH"/>
            </w:pPr>
            <w:r w:rsidRPr="00916E44">
              <w:t>Status</w:t>
            </w:r>
          </w:p>
        </w:tc>
        <w:tc>
          <w:tcPr>
            <w:tcW w:w="2700" w:type="dxa"/>
            <w:tcMar>
              <w:top w:w="0" w:type="dxa"/>
              <w:left w:w="108" w:type="dxa"/>
              <w:bottom w:w="0" w:type="dxa"/>
              <w:right w:w="108" w:type="dxa"/>
            </w:tcMar>
            <w:hideMark/>
          </w:tcPr>
          <w:p w14:paraId="41D58E4B" w14:textId="77777777" w:rsidR="007B36C4" w:rsidRPr="00F7576F" w:rsidRDefault="007B36C4" w:rsidP="00D44599">
            <w:pPr>
              <w:pStyle w:val="TAH"/>
            </w:pPr>
            <w:r w:rsidRPr="00916E44">
              <w:t>Description</w:t>
            </w:r>
          </w:p>
        </w:tc>
      </w:tr>
      <w:tr w:rsidR="007B36C4" w:rsidRPr="00916E44" w14:paraId="32B176AC" w14:textId="77777777" w:rsidTr="00D44599">
        <w:trPr>
          <w:cantSplit/>
          <w:jc w:val="center"/>
        </w:trPr>
        <w:tc>
          <w:tcPr>
            <w:tcW w:w="2405" w:type="dxa"/>
            <w:tcMar>
              <w:top w:w="0" w:type="dxa"/>
              <w:left w:w="108" w:type="dxa"/>
              <w:bottom w:w="0" w:type="dxa"/>
              <w:right w:w="108" w:type="dxa"/>
            </w:tcMar>
            <w:hideMark/>
          </w:tcPr>
          <w:p w14:paraId="4FE89741" w14:textId="77777777" w:rsidR="007B36C4" w:rsidRPr="00916E44" w:rsidRDefault="007B36C4" w:rsidP="00D44599">
            <w:pPr>
              <w:pStyle w:val="TAL"/>
            </w:pPr>
            <w:r w:rsidRPr="00916E44">
              <w:t>MC service ID</w:t>
            </w:r>
          </w:p>
        </w:tc>
        <w:tc>
          <w:tcPr>
            <w:tcW w:w="1097" w:type="dxa"/>
            <w:tcMar>
              <w:top w:w="0" w:type="dxa"/>
              <w:left w:w="108" w:type="dxa"/>
              <w:bottom w:w="0" w:type="dxa"/>
              <w:right w:w="108" w:type="dxa"/>
            </w:tcMar>
            <w:hideMark/>
          </w:tcPr>
          <w:p w14:paraId="28FF74B4" w14:textId="77777777" w:rsidR="007B36C4" w:rsidRPr="00916E44" w:rsidRDefault="007B36C4" w:rsidP="00D44599">
            <w:pPr>
              <w:pStyle w:val="TAL"/>
            </w:pPr>
            <w:r w:rsidRPr="00916E44">
              <w:t>M</w:t>
            </w:r>
          </w:p>
        </w:tc>
        <w:tc>
          <w:tcPr>
            <w:tcW w:w="2700" w:type="dxa"/>
            <w:tcMar>
              <w:top w:w="0" w:type="dxa"/>
              <w:left w:w="108" w:type="dxa"/>
              <w:bottom w:w="0" w:type="dxa"/>
              <w:right w:w="108" w:type="dxa"/>
            </w:tcMar>
            <w:hideMark/>
          </w:tcPr>
          <w:p w14:paraId="6B2CD9EE" w14:textId="000639AE" w:rsidR="007B36C4" w:rsidRPr="00916E44" w:rsidRDefault="007B36C4" w:rsidP="00D44599">
            <w:pPr>
              <w:pStyle w:val="TAL"/>
            </w:pPr>
            <w:r w:rsidRPr="00916E44">
              <w:t xml:space="preserve">The identity of the </w:t>
            </w:r>
            <w:r w:rsidR="00661A85" w:rsidRPr="00661A85">
              <w:t>requesting MC service user who is authorised to modify the ad hoc group criteria</w:t>
            </w:r>
          </w:p>
        </w:tc>
      </w:tr>
      <w:tr w:rsidR="007B36C4" w:rsidRPr="005362A0" w14:paraId="0FC24A6A"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27E06" w14:textId="77777777" w:rsidR="007B36C4" w:rsidRPr="005362A0" w:rsidRDefault="007B36C4" w:rsidP="00D44599">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98858" w14:textId="77777777" w:rsidR="007B36C4" w:rsidRPr="005362A0" w:rsidRDefault="007B36C4" w:rsidP="00D44599">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05B7B" w14:textId="5E119B2D" w:rsidR="007B36C4" w:rsidRPr="005362A0" w:rsidRDefault="007B36C4" w:rsidP="00D44599">
            <w:pPr>
              <w:pStyle w:val="TAL"/>
            </w:pPr>
            <w:r w:rsidRPr="005362A0">
              <w:t xml:space="preserve">The functional alias of the </w:t>
            </w:r>
            <w:r w:rsidR="00661A85" w:rsidRPr="00661A85">
              <w:t>requesting MC service user who is authorised to modify the ad hoc group criteria</w:t>
            </w:r>
          </w:p>
        </w:tc>
      </w:tr>
      <w:tr w:rsidR="007B36C4" w:rsidRPr="005362A0" w14:paraId="6B017385"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D77FC" w14:textId="5ECD2EF7" w:rsidR="007B36C4" w:rsidRPr="005362A0" w:rsidRDefault="00661A85" w:rsidP="00D44599">
            <w:pPr>
              <w:pStyle w:val="TAL"/>
            </w:pPr>
            <w:r w:rsidRPr="00661A85">
              <w:t>MC service server</w:t>
            </w:r>
            <w:r>
              <w:t xml:space="preserve"> </w:t>
            </w:r>
            <w:r w:rsidR="003C4A0D">
              <w:t>A</w:t>
            </w:r>
            <w:r w:rsidR="007B36C4" w:rsidRPr="005362A0">
              <w:t xml:space="preserve">d hoc </w:t>
            </w:r>
            <w:r w:rsidR="007B36C4" w:rsidRPr="005362A0">
              <w:rPr>
                <w:rFonts w:hint="eastAsia"/>
              </w:rPr>
              <w:t>g</w:t>
            </w:r>
            <w:r w:rsidR="007B36C4"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E0D038" w14:textId="77777777" w:rsidR="007B36C4" w:rsidRPr="005362A0" w:rsidRDefault="007B36C4" w:rsidP="00D44599">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0CDBC" w14:textId="008F997E" w:rsidR="007B36C4" w:rsidRPr="005362A0" w:rsidRDefault="007B36C4" w:rsidP="00D44599">
            <w:pPr>
              <w:pStyle w:val="TAL"/>
            </w:pPr>
            <w:r w:rsidRPr="005362A0">
              <w:t xml:space="preserve">The </w:t>
            </w:r>
            <w:r w:rsidR="00661A85" w:rsidRPr="00661A85">
              <w:t>MC service server</w:t>
            </w:r>
            <w:r w:rsidR="00661A85">
              <w:t xml:space="preserve"> </w:t>
            </w:r>
            <w:r w:rsidRPr="005362A0">
              <w:rPr>
                <w:rFonts w:hint="eastAsia"/>
              </w:rPr>
              <w:t xml:space="preserve">group ID </w:t>
            </w:r>
            <w:r w:rsidRPr="005362A0">
              <w:t xml:space="preserve">of </w:t>
            </w:r>
            <w:r w:rsidR="003C4A0D">
              <w:t xml:space="preserve">the </w:t>
            </w:r>
            <w:r w:rsidRPr="005362A0">
              <w:t xml:space="preserve">ad hoc group whose </w:t>
            </w:r>
            <w:r>
              <w:t>c</w:t>
            </w:r>
            <w:r w:rsidRPr="00437867">
              <w:t xml:space="preserve">riterion for determining the participants </w:t>
            </w:r>
            <w:r>
              <w:t xml:space="preserve">is </w:t>
            </w:r>
            <w:r w:rsidRPr="005362A0">
              <w:t>modified</w:t>
            </w:r>
          </w:p>
        </w:tc>
      </w:tr>
      <w:tr w:rsidR="007B36C4" w:rsidRPr="003E5F68" w14:paraId="3F7832F8"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9A76F" w14:textId="77777777" w:rsidR="007B36C4" w:rsidRPr="00437867" w:rsidRDefault="007B36C4" w:rsidP="00D44599">
            <w:pPr>
              <w:pStyle w:val="TAL"/>
            </w:pPr>
            <w:r w:rsidRPr="00437867">
              <w:rPr>
                <w:rFonts w:hint="eastAsia"/>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91961" w14:textId="77777777" w:rsidR="007B36C4" w:rsidRPr="00437867" w:rsidRDefault="007B36C4" w:rsidP="00D44599">
            <w:pPr>
              <w:pStyle w:val="TAL"/>
            </w:pPr>
            <w:r w:rsidRPr="0043786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F5FBB" w14:textId="77777777" w:rsidR="007B36C4" w:rsidRPr="00437867" w:rsidRDefault="007B36C4" w:rsidP="00D44599">
            <w:pPr>
              <w:pStyle w:val="TAL"/>
            </w:pPr>
            <w:r w:rsidRPr="00437867">
              <w:rPr>
                <w:rFonts w:hint="eastAsia"/>
              </w:rPr>
              <w:t>Indicates the success or failure for the result</w:t>
            </w:r>
          </w:p>
        </w:tc>
      </w:tr>
      <w:tr w:rsidR="005B0096" w:rsidRPr="003E5F68" w14:paraId="1CE41664"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8769E" w14:textId="2CBDB459" w:rsidR="005B0096" w:rsidRPr="00437867" w:rsidRDefault="005B0096" w:rsidP="005B0096">
            <w:pPr>
              <w:pStyle w:val="TAL"/>
            </w:pPr>
            <w:r w:rsidRPr="004617AA">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B3DC0" w14:textId="04BC8F3B" w:rsidR="005B0096" w:rsidRPr="00437867" w:rsidRDefault="005B0096" w:rsidP="005B0096">
            <w:pPr>
              <w:pStyle w:val="TAL"/>
            </w:pPr>
            <w:r w:rsidRPr="004617A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5CCAFC" w14:textId="50CF7631" w:rsidR="005B0096" w:rsidRPr="00437867" w:rsidRDefault="005B0096" w:rsidP="005B0096">
            <w:pPr>
              <w:pStyle w:val="TAL"/>
            </w:pPr>
            <w:r w:rsidRPr="004617AA">
              <w:t>Carries the details of criteria or meaningful label identifying the criteria or the combination of both that the MC service server used for determining the participants e.g., it can be a location-based criteria to invite participants in a particular area</w:t>
            </w:r>
          </w:p>
        </w:tc>
      </w:tr>
    </w:tbl>
    <w:p w14:paraId="01482A1E" w14:textId="77777777" w:rsidR="007B36C4" w:rsidRPr="00916E44" w:rsidRDefault="007B36C4" w:rsidP="007B36C4"/>
    <w:p w14:paraId="07A1E64A" w14:textId="40192178" w:rsidR="0030546E" w:rsidRPr="006C4C76" w:rsidRDefault="0030546E" w:rsidP="0030546E">
      <w:pPr>
        <w:pStyle w:val="Heading4"/>
        <w:rPr>
          <w:rFonts w:eastAsia="SimSun"/>
        </w:rPr>
      </w:pPr>
      <w:bookmarkStart w:id="2699" w:name="_Toc210293568"/>
      <w:r w:rsidRPr="00554654">
        <w:rPr>
          <w:rFonts w:eastAsia="SimSun"/>
        </w:rPr>
        <w:t>10.10.</w:t>
      </w:r>
      <w:r>
        <w:rPr>
          <w:rFonts w:eastAsia="SimSun"/>
        </w:rPr>
        <w:t>3</w:t>
      </w:r>
      <w:r w:rsidRPr="00554654">
        <w:rPr>
          <w:rFonts w:eastAsia="SimSun"/>
        </w:rPr>
        <w:t>.</w:t>
      </w:r>
      <w:r>
        <w:rPr>
          <w:rFonts w:eastAsia="SimSun"/>
        </w:rPr>
        <w:t>3</w:t>
      </w:r>
      <w:r w:rsidRPr="006C4C76">
        <w:rPr>
          <w:rFonts w:eastAsia="SimSun"/>
        </w:rPr>
        <w:tab/>
      </w:r>
      <w:r>
        <w:rPr>
          <w:rFonts w:eastAsia="SimSun"/>
        </w:rPr>
        <w:t>P</w:t>
      </w:r>
      <w:r w:rsidRPr="006C4C76">
        <w:rPr>
          <w:rFonts w:eastAsia="SimSun"/>
        </w:rPr>
        <w:t>rocedure</w:t>
      </w:r>
      <w:r>
        <w:rPr>
          <w:rFonts w:eastAsia="SimSun"/>
        </w:rPr>
        <w:t>s</w:t>
      </w:r>
      <w:r w:rsidR="00DB3E30" w:rsidRPr="008E4EAD">
        <w:rPr>
          <w:rFonts w:eastAsia="SimSun"/>
        </w:rPr>
        <w:t xml:space="preserve"> within single MC system</w:t>
      </w:r>
      <w:bookmarkEnd w:id="2699"/>
    </w:p>
    <w:p w14:paraId="191119D2" w14:textId="77777777" w:rsidR="0030546E" w:rsidRPr="006C4C76" w:rsidRDefault="0030546E" w:rsidP="0030546E">
      <w:pPr>
        <w:pStyle w:val="Heading5"/>
        <w:rPr>
          <w:rFonts w:eastAsia="Calibri Light" w:cs="Arial"/>
          <w:lang w:eastAsia="zh-CN"/>
        </w:rPr>
      </w:pPr>
      <w:bookmarkStart w:id="2700" w:name="_Toc75466055"/>
      <w:bookmarkStart w:id="2701" w:name="_Toc96531270"/>
      <w:bookmarkStart w:id="2702" w:name="_Toc96606980"/>
      <w:bookmarkStart w:id="2703" w:name="_Toc113304251"/>
      <w:bookmarkStart w:id="2704" w:name="_Toc210293569"/>
      <w:r w:rsidRPr="00554654">
        <w:rPr>
          <w:rFonts w:cs="Arial"/>
        </w:rPr>
        <w:t>10.10.</w:t>
      </w:r>
      <w:r>
        <w:rPr>
          <w:rFonts w:cs="Arial"/>
        </w:rPr>
        <w:t>3</w:t>
      </w:r>
      <w:r w:rsidRPr="00554654">
        <w:rPr>
          <w:rFonts w:cs="Arial"/>
        </w:rPr>
        <w:t>.3</w:t>
      </w:r>
      <w:r w:rsidRPr="006C4C76">
        <w:rPr>
          <w:rFonts w:eastAsia="Calibri Light" w:cs="Arial"/>
          <w:lang w:eastAsia="zh-CN"/>
        </w:rPr>
        <w:t>.1</w:t>
      </w:r>
      <w:r w:rsidRPr="006C4C76">
        <w:tab/>
      </w:r>
      <w:bookmarkEnd w:id="2700"/>
      <w:bookmarkEnd w:id="2701"/>
      <w:bookmarkEnd w:id="2702"/>
      <w:bookmarkEnd w:id="2703"/>
      <w:r w:rsidRPr="00554654">
        <w:rPr>
          <w:lang w:eastAsia="zh-CN"/>
        </w:rPr>
        <w:t>Ad hoc group emergency alert initiation</w:t>
      </w:r>
      <w:bookmarkEnd w:id="2704"/>
    </w:p>
    <w:p w14:paraId="401856CB" w14:textId="77777777" w:rsidR="0030546E" w:rsidRDefault="0030546E" w:rsidP="0030546E">
      <w:r w:rsidRPr="00D064E7">
        <w:t>Figure </w:t>
      </w:r>
      <w:r w:rsidRPr="00554654">
        <w:t>10.10.</w:t>
      </w:r>
      <w:r>
        <w:t>3</w:t>
      </w:r>
      <w:r w:rsidRPr="00554654">
        <w:t>.3.1</w:t>
      </w:r>
      <w:r w:rsidRPr="00D064E7">
        <w:t xml:space="preserve">-1 illustrates the procedure for the MC service client initiating an </w:t>
      </w:r>
      <w:r>
        <w:t xml:space="preserve">ad hoc group emergency alert </w:t>
      </w:r>
      <w:r w:rsidRPr="004B4E2C">
        <w:t xml:space="preserve">initiated by an authorized </w:t>
      </w:r>
      <w:r>
        <w:t xml:space="preserve">MC service </w:t>
      </w:r>
      <w:r w:rsidRPr="004B4E2C">
        <w:t>user</w:t>
      </w:r>
      <w:r>
        <w:t>.</w:t>
      </w:r>
    </w:p>
    <w:p w14:paraId="00C68ADB" w14:textId="77777777" w:rsidR="0030546E" w:rsidRPr="00D064E7" w:rsidRDefault="0030546E" w:rsidP="0030546E">
      <w:r w:rsidRPr="00D064E7">
        <w:t>Pre-conditions:</w:t>
      </w:r>
    </w:p>
    <w:p w14:paraId="5BC9B69E" w14:textId="35370AD0" w:rsidR="0030546E" w:rsidRPr="000D0501" w:rsidRDefault="0030546E" w:rsidP="00E66402">
      <w:pPr>
        <w:pStyle w:val="B1"/>
        <w:rPr>
          <w:noProof/>
        </w:rPr>
      </w:pPr>
      <w:r>
        <w:rPr>
          <w:noProof/>
        </w:rPr>
        <w:t>1</w:t>
      </w:r>
      <w:r w:rsidRPr="000D0501">
        <w:rPr>
          <w:noProof/>
        </w:rPr>
        <w:t>.</w:t>
      </w:r>
      <w:r w:rsidRPr="000D0501">
        <w:rPr>
          <w:noProof/>
        </w:rPr>
        <w:tab/>
        <w:t xml:space="preserve">The MC service user at MC service client 1 </w:t>
      </w:r>
      <w:r>
        <w:rPr>
          <w:noProof/>
        </w:rPr>
        <w:t>wants to send an ad hoc group emergency alert</w:t>
      </w:r>
      <w:r w:rsidRPr="000D0501">
        <w:rPr>
          <w:noProof/>
        </w:rPr>
        <w:t xml:space="preserve"> </w:t>
      </w:r>
      <w:r>
        <w:rPr>
          <w:noProof/>
        </w:rPr>
        <w:t xml:space="preserve">to the </w:t>
      </w:r>
      <w:r w:rsidRPr="000D0501">
        <w:rPr>
          <w:noProof/>
        </w:rPr>
        <w:t xml:space="preserve">MC service users who are </w:t>
      </w:r>
      <w:r w:rsidR="008E176A" w:rsidRPr="00566896">
        <w:t>satisfying</w:t>
      </w:r>
      <w:r w:rsidR="008E176A">
        <w:t xml:space="preserve"> </w:t>
      </w:r>
      <w:r w:rsidRPr="000D0501">
        <w:rPr>
          <w:noProof/>
        </w:rPr>
        <w:t>certain criteria.</w:t>
      </w:r>
    </w:p>
    <w:p w14:paraId="646FBB0A" w14:textId="3E7B1D26" w:rsidR="0030546E" w:rsidRDefault="0030546E" w:rsidP="003257BC">
      <w:pPr>
        <w:pStyle w:val="B1"/>
      </w:pPr>
      <w:r>
        <w:t>2</w:t>
      </w:r>
      <w:r w:rsidRPr="00D064E7">
        <w:t>.</w:t>
      </w:r>
      <w:r w:rsidRPr="00D064E7">
        <w:tab/>
        <w:t xml:space="preserve">All </w:t>
      </w:r>
      <w:r>
        <w:t xml:space="preserve">MC service clients </w:t>
      </w:r>
      <w:r w:rsidRPr="00D064E7">
        <w:t>belong to the same MC system.</w:t>
      </w:r>
    </w:p>
    <w:p w14:paraId="141A0656" w14:textId="633AE43C" w:rsidR="00E66402" w:rsidRPr="00D064E7" w:rsidRDefault="00E66402" w:rsidP="003257BC">
      <w:pPr>
        <w:pStyle w:val="B1"/>
      </w:pPr>
      <w:r w:rsidRPr="00E66402">
        <w:t>3.</w:t>
      </w:r>
      <w:r w:rsidRPr="00E66402">
        <w:tab/>
        <w:t>The MC service user on MC service client 3 is authorized to receive ad hoc group participants information.</w:t>
      </w:r>
    </w:p>
    <w:p w14:paraId="2D676CAA" w14:textId="20002F7F" w:rsidR="0030546E" w:rsidRPr="00D064E7" w:rsidRDefault="00E821CD" w:rsidP="0030546E">
      <w:pPr>
        <w:pStyle w:val="TH"/>
      </w:pPr>
      <w:r w:rsidRPr="00D24AE7">
        <w:object w:dxaOrig="8300" w:dyaOrig="6170" w14:anchorId="4DF9A0BE">
          <v:shape id="_x0000_i1164" type="#_x0000_t75" style="width:415.9pt;height:302.5pt" o:ole="">
            <v:imagedata r:id="rId289" o:title="" cropbottom="1557f"/>
          </v:shape>
          <o:OLEObject Type="Embed" ProgID="Visio.Drawing.11" ShapeID="_x0000_i1164" DrawAspect="Content" ObjectID="_1820908974" r:id="rId290"/>
        </w:object>
      </w:r>
    </w:p>
    <w:p w14:paraId="73C07D29" w14:textId="77777777" w:rsidR="0030546E" w:rsidRPr="00D064E7" w:rsidRDefault="0030546E" w:rsidP="0030546E">
      <w:pPr>
        <w:pStyle w:val="TF"/>
      </w:pPr>
      <w:r w:rsidRPr="00D064E7">
        <w:t>Figure </w:t>
      </w:r>
      <w:r w:rsidRPr="00984E18">
        <w:t>10.10.</w:t>
      </w:r>
      <w:r>
        <w:t>3</w:t>
      </w:r>
      <w:r w:rsidRPr="00984E18">
        <w:t>.3.1</w:t>
      </w:r>
      <w:r>
        <w:t xml:space="preserve">-1: </w:t>
      </w:r>
      <w:r w:rsidRPr="00A441C8">
        <w:t>Ad</w:t>
      </w:r>
      <w:r>
        <w:t> </w:t>
      </w:r>
      <w:r w:rsidRPr="00A441C8">
        <w:t>hoc group emergency alert initiation</w:t>
      </w:r>
    </w:p>
    <w:p w14:paraId="3A8E9212" w14:textId="77777777" w:rsidR="0030546E" w:rsidRDefault="0030546E" w:rsidP="0030546E">
      <w:pPr>
        <w:pStyle w:val="B1"/>
      </w:pPr>
      <w:r>
        <w:t>1.</w:t>
      </w:r>
      <w:r>
        <w:tab/>
      </w:r>
      <w:r w:rsidRPr="00D064E7">
        <w:t xml:space="preserve">The MC service user at the MC service client 1 initiates an </w:t>
      </w:r>
      <w:r>
        <w:t>ad hoc group</w:t>
      </w:r>
      <w:r w:rsidRPr="00D064E7">
        <w:t xml:space="preserve"> emergency alert</w:t>
      </w:r>
      <w:r w:rsidRPr="00587222">
        <w:t xml:space="preserve"> </w:t>
      </w:r>
      <w:r>
        <w:t xml:space="preserve">to </w:t>
      </w:r>
      <w:r w:rsidRPr="00587222">
        <w:t>an ad</w:t>
      </w:r>
      <w:r>
        <w:t> </w:t>
      </w:r>
      <w:r w:rsidRPr="00587222">
        <w:t>hoc group</w:t>
      </w:r>
      <w:r>
        <w:t xml:space="preserve"> with</w:t>
      </w:r>
      <w:r w:rsidRPr="00587222">
        <w:t xml:space="preserve"> participants satisfying specific criteria</w:t>
      </w:r>
      <w:r w:rsidRPr="00D064E7">
        <w:t>.</w:t>
      </w:r>
      <w:r w:rsidRPr="008C44AB">
        <w:t xml:space="preserve"> </w:t>
      </w:r>
      <w:r>
        <w:t xml:space="preserve">The MC service user may add additional </w:t>
      </w:r>
      <w:r w:rsidRPr="008C44AB">
        <w:t xml:space="preserve">information </w:t>
      </w:r>
      <w:r>
        <w:t>describing the reason for sending the alert</w:t>
      </w:r>
      <w:r w:rsidRPr="008C44AB">
        <w:t>.</w:t>
      </w:r>
    </w:p>
    <w:p w14:paraId="0A867FE7" w14:textId="77777777" w:rsidR="0030546E" w:rsidRDefault="0030546E" w:rsidP="0030546E">
      <w:pPr>
        <w:pStyle w:val="B1"/>
      </w:pPr>
      <w:r>
        <w:t>2.</w:t>
      </w:r>
      <w:r>
        <w:tab/>
      </w:r>
      <w:r w:rsidRPr="00587222">
        <w:t>MC service client 1 initiates the ad</w:t>
      </w:r>
      <w:r>
        <w:t> </w:t>
      </w:r>
      <w:r w:rsidRPr="00587222">
        <w:t xml:space="preserve">hoc group </w:t>
      </w:r>
      <w:r>
        <w:t xml:space="preserve">emergency alert </w:t>
      </w:r>
      <w:r w:rsidRPr="00587222">
        <w:t xml:space="preserve">by sending the ad hoc group </w:t>
      </w:r>
      <w:r>
        <w:t>emergency alert</w:t>
      </w:r>
      <w:r w:rsidRPr="00587222">
        <w:t xml:space="preserve"> request containing the details of the criteria to be applied by the MC service server for determining the participants list</w:t>
      </w:r>
      <w:r>
        <w:t xml:space="preserve"> or the list of participants</w:t>
      </w:r>
      <w:r w:rsidRPr="00587222">
        <w:t>.</w:t>
      </w:r>
      <w:r>
        <w:t xml:space="preserve"> </w:t>
      </w:r>
      <w:r w:rsidRPr="00D064E7">
        <w:t xml:space="preserve">MC service client 1 </w:t>
      </w:r>
      <w:r>
        <w:t xml:space="preserve">may </w:t>
      </w:r>
      <w:r w:rsidRPr="00D064E7">
        <w:t xml:space="preserve">set its MC service emergency state. The MC service user at MC service client 1 may select a functional alias used for the MC service group emergency alert. </w:t>
      </w:r>
      <w:r>
        <w:t>If MC service client 1 is in MC service emergency state, t</w:t>
      </w:r>
      <w:r w:rsidRPr="00D064E7">
        <w:t xml:space="preserve">he </w:t>
      </w:r>
      <w:r w:rsidRPr="00D064E7">
        <w:rPr>
          <w:lang w:eastAsia="en-GB"/>
        </w:rPr>
        <w:t>MC service emergency</w:t>
      </w:r>
      <w:r w:rsidRPr="00D064E7">
        <w:t xml:space="preserve"> state is retained by the MC service client 1 until explicitly cancelled.</w:t>
      </w:r>
    </w:p>
    <w:p w14:paraId="062250E0" w14:textId="77777777" w:rsidR="00E821CD" w:rsidRDefault="0030546E" w:rsidP="00E821CD">
      <w:pPr>
        <w:pStyle w:val="B1"/>
      </w:pPr>
      <w:r w:rsidRPr="00D064E7">
        <w:t>3.</w:t>
      </w:r>
      <w:r w:rsidRPr="00D064E7">
        <w:tab/>
        <w:t xml:space="preserve">MC service server checks whether the MC service user of MC service client 1 is authorized for initiation of </w:t>
      </w:r>
      <w:r>
        <w:t xml:space="preserve">ad hoc </w:t>
      </w:r>
      <w:r w:rsidRPr="00D064E7">
        <w:t xml:space="preserve">group emergency alerts </w:t>
      </w:r>
      <w:r>
        <w:t>and whether the request is supported</w:t>
      </w:r>
      <w:r w:rsidRPr="00D064E7">
        <w:t>. The MC service server checks whether the provided functional alias, if present, can be used and has been activated for the user.</w:t>
      </w:r>
    </w:p>
    <w:p w14:paraId="64E57FB5" w14:textId="6D855A8B" w:rsidR="0030546E" w:rsidRPr="00EA24B1" w:rsidRDefault="00E821CD" w:rsidP="00E821CD">
      <w:pPr>
        <w:pStyle w:val="B1"/>
        <w:rPr>
          <w:lang w:eastAsia="zh-CN"/>
        </w:rPr>
      </w:pPr>
      <w:r>
        <w:t>4.</w:t>
      </w:r>
      <w:r>
        <w:tab/>
        <w:t>The MC service server sends the ad hoc group emergency alert request return to the MC service user 1 containing the result of whether the ad hoc group call is authorized or not. If the ad hoc group emergency alert request is not authorized, the MC service server and the MC service client 1 shall not proceed with the rest of the steps.</w:t>
      </w:r>
    </w:p>
    <w:p w14:paraId="536124D6" w14:textId="4C169D95" w:rsidR="0030546E" w:rsidRDefault="00E821CD" w:rsidP="0030546E">
      <w:pPr>
        <w:pStyle w:val="B1"/>
      </w:pPr>
      <w:r>
        <w:t>5</w:t>
      </w:r>
      <w:r w:rsidR="0030546E" w:rsidRPr="00EE3C82">
        <w:t>.</w:t>
      </w:r>
      <w:r w:rsidR="0030546E" w:rsidRPr="00EE3C82">
        <w:tab/>
        <w:t>The MC service server determines the list of participants to be invited for the ad hoc group emergency alert based on the information present in the information element Criteria for determining the participants. This information element could carry either criteria or indicator identifying the criteria or combination of both. The MC service server stores the ad hoc group ID together with the list of participants</w:t>
      </w:r>
      <w:r w:rsidR="0030546E">
        <w:t xml:space="preserve"> for the duration </w:t>
      </w:r>
      <w:r w:rsidR="0030546E" w:rsidRPr="00873DEC">
        <w:t xml:space="preserve">of </w:t>
      </w:r>
      <w:r w:rsidR="0030546E">
        <w:t xml:space="preserve">the ad hoc group </w:t>
      </w:r>
      <w:r w:rsidR="0030546E" w:rsidRPr="00873DEC">
        <w:t xml:space="preserve">emergency </w:t>
      </w:r>
      <w:r w:rsidR="0030546E">
        <w:t>alert</w:t>
      </w:r>
      <w:r w:rsidR="0030546E" w:rsidRPr="00EE3C82">
        <w:t>.</w:t>
      </w:r>
      <w:r w:rsidR="0030546E">
        <w:t xml:space="preserve"> </w:t>
      </w:r>
      <w:r w:rsidR="0030546E" w:rsidRPr="00E305F7">
        <w:t>The MC</w:t>
      </w:r>
      <w:r w:rsidR="0030546E">
        <w:t xml:space="preserve"> service</w:t>
      </w:r>
      <w:r w:rsidR="0030546E" w:rsidRPr="00E305F7">
        <w:t xml:space="preserve"> server considers the </w:t>
      </w:r>
      <w:r w:rsidR="0030546E">
        <w:t xml:space="preserve">alerted </w:t>
      </w:r>
      <w:r w:rsidR="0030546E" w:rsidRPr="00E305F7">
        <w:t>participants as implicitly affiliated to the ad</w:t>
      </w:r>
      <w:r w:rsidR="0030546E">
        <w:t> </w:t>
      </w:r>
      <w:r w:rsidR="0030546E" w:rsidRPr="00E305F7">
        <w:t>hoc group.</w:t>
      </w:r>
      <w:r w:rsidR="005B0096" w:rsidRPr="005B0096">
        <w:t xml:space="preserve"> Depending on the criteria provided and based on local policy, the MC service server may modify the content of the criteria received in step 1 to determine the list of participants.</w:t>
      </w:r>
    </w:p>
    <w:p w14:paraId="717C00DF" w14:textId="01C26867" w:rsidR="0030546E" w:rsidRPr="00D064E7" w:rsidRDefault="0030546E" w:rsidP="0030546E">
      <w:pPr>
        <w:pStyle w:val="B1"/>
      </w:pPr>
      <w:r w:rsidRPr="00D064E7">
        <w:t>6.</w:t>
      </w:r>
      <w:r w:rsidRPr="00D064E7">
        <w:tab/>
        <w:t xml:space="preserve">The MC service server sends an </w:t>
      </w:r>
      <w:r>
        <w:t>ad hoc</w:t>
      </w:r>
      <w:r w:rsidRPr="00D064E7">
        <w:t xml:space="preserve"> </w:t>
      </w:r>
      <w:r>
        <w:t xml:space="preserve">group </w:t>
      </w:r>
      <w:r w:rsidRPr="00D064E7">
        <w:t xml:space="preserve">emergency alert request </w:t>
      </w:r>
      <w:r>
        <w:t xml:space="preserve">including the </w:t>
      </w:r>
      <w:r w:rsidRPr="002554B1">
        <w:t>ad</w:t>
      </w:r>
      <w:r>
        <w:t> </w:t>
      </w:r>
      <w:r w:rsidRPr="002554B1">
        <w:t>hoc group ID</w:t>
      </w:r>
      <w:r w:rsidR="005B0096" w:rsidRPr="005B0096">
        <w:t>, and the call resulting criteria</w:t>
      </w:r>
      <w:r w:rsidRPr="002554B1">
        <w:t xml:space="preserve"> </w:t>
      </w:r>
      <w:r w:rsidRPr="00D064E7">
        <w:t>towards the</w:t>
      </w:r>
      <w:r w:rsidRPr="00512F9C">
        <w:t xml:space="preserve"> MC service clients 2 and 3.</w:t>
      </w:r>
    </w:p>
    <w:p w14:paraId="3D3A5962" w14:textId="77777777" w:rsidR="0030546E" w:rsidRPr="00D064E7" w:rsidRDefault="0030546E" w:rsidP="0030546E">
      <w:pPr>
        <w:pStyle w:val="B1"/>
      </w:pPr>
      <w:r w:rsidRPr="00D064E7">
        <w:t>7.</w:t>
      </w:r>
      <w:r w:rsidRPr="00D064E7">
        <w:tab/>
        <w:t xml:space="preserve">MC service users are notified of the </w:t>
      </w:r>
      <w:r>
        <w:t>ad hoc group</w:t>
      </w:r>
      <w:r w:rsidRPr="00D064E7">
        <w:t xml:space="preserve"> emergency alert. The functional alias </w:t>
      </w:r>
      <w:r w:rsidRPr="00801A86">
        <w:t xml:space="preserve">of the MC service user initiating the ad hoc group emergency alert </w:t>
      </w:r>
      <w:r>
        <w:t>and a</w:t>
      </w:r>
      <w:r w:rsidRPr="00A863CB">
        <w:t>dditional information related to the alert</w:t>
      </w:r>
      <w:r w:rsidRPr="00D064E7">
        <w:t xml:space="preserve"> may be displayed.</w:t>
      </w:r>
    </w:p>
    <w:p w14:paraId="4E5A41BB" w14:textId="77777777" w:rsidR="00E821CD" w:rsidRDefault="0030546E" w:rsidP="00E821CD">
      <w:pPr>
        <w:pStyle w:val="B1"/>
      </w:pPr>
      <w:r w:rsidRPr="00D064E7">
        <w:lastRenderedPageBreak/>
        <w:t>8.</w:t>
      </w:r>
      <w:r w:rsidRPr="00D064E7">
        <w:tab/>
        <w:t xml:space="preserve">The receiving MC service clients send the </w:t>
      </w:r>
      <w:r>
        <w:t>ad hoc group</w:t>
      </w:r>
      <w:r w:rsidRPr="00D064E7">
        <w:t xml:space="preserve"> emergency alert response to the MC service server to acknowledge the </w:t>
      </w:r>
      <w:r>
        <w:t>ad hoc group</w:t>
      </w:r>
      <w:r w:rsidRPr="00D064E7">
        <w:t xml:space="preserve"> emergency alert</w:t>
      </w:r>
      <w:r w:rsidRPr="008C2EF5">
        <w:t>.</w:t>
      </w:r>
    </w:p>
    <w:p w14:paraId="0283CD83" w14:textId="44F282F0" w:rsidR="0030546E" w:rsidRDefault="00E821CD" w:rsidP="00E821CD">
      <w:pPr>
        <w:pStyle w:val="B1"/>
      </w:pPr>
      <w:r>
        <w:t>9.</w:t>
      </w:r>
      <w:r>
        <w:tab/>
        <w:t>The MC service server sends the ad hoc group emergency alert response to MC service client 1 to inform about successful alert establishment, containing the ad hoc group ID (generated by the MC service server in the case where the MC service ad hoc group ID created by the MC service client 1 is not acceptable or the case where the MC service ad hoc group ID was not provided by MC service client 1)</w:t>
      </w:r>
      <w:r w:rsidR="005B0096" w:rsidRPr="005B0096">
        <w:t xml:space="preserve"> and the call resulting criteria</w:t>
      </w:r>
      <w:r>
        <w:t>.</w:t>
      </w:r>
    </w:p>
    <w:p w14:paraId="2CFAE90E" w14:textId="69AFAD65" w:rsidR="00E66402" w:rsidRDefault="00E821CD" w:rsidP="0030546E">
      <w:pPr>
        <w:pStyle w:val="B1"/>
      </w:pPr>
      <w:r>
        <w:t>10</w:t>
      </w:r>
      <w:r w:rsidR="00E66402" w:rsidRPr="00E66402">
        <w:t>.</w:t>
      </w:r>
      <w:r w:rsidR="00E66402" w:rsidRPr="00E66402">
        <w:tab/>
        <w:t>The authorized user on MC service client</w:t>
      </w:r>
      <w:r w:rsidR="00E66402">
        <w:t> </w:t>
      </w:r>
      <w:r w:rsidR="00E66402" w:rsidRPr="00E66402">
        <w:t xml:space="preserve">3 is notified with the </w:t>
      </w:r>
      <w:r w:rsidR="00AD0BC2" w:rsidRPr="00AD0BC2">
        <w:t xml:space="preserve">total </w:t>
      </w:r>
      <w:r w:rsidR="00E66402" w:rsidRPr="00E66402">
        <w:t xml:space="preserve">list of MC service IDs of those MC service users who </w:t>
      </w:r>
      <w:r w:rsidR="00AD0BC2" w:rsidRPr="00AD0BC2">
        <w:t>belong to</w:t>
      </w:r>
      <w:r w:rsidR="00AD0BC2">
        <w:t xml:space="preserve"> </w:t>
      </w:r>
      <w:r w:rsidR="00E66402" w:rsidRPr="00E66402">
        <w:t>the ad hoc group</w:t>
      </w:r>
      <w:r w:rsidR="00AD0BC2" w:rsidRPr="00AD0BC2">
        <w:t xml:space="preserve"> and a separate list of MC service IDs of MC service users who belong to the ad hoc group that have not acknowledged the ad hoc group emergency alert</w:t>
      </w:r>
      <w:r w:rsidR="005B0096" w:rsidRPr="005B0096">
        <w:t>, and the call resulting criteria</w:t>
      </w:r>
      <w:r w:rsidR="00E66402" w:rsidRPr="00E66402">
        <w:t>.</w:t>
      </w:r>
    </w:p>
    <w:p w14:paraId="156FC3F4" w14:textId="59AC36CC" w:rsidR="0030546E" w:rsidRDefault="00E66402" w:rsidP="0030546E">
      <w:pPr>
        <w:pStyle w:val="B1"/>
      </w:pPr>
      <w:r>
        <w:t>1</w:t>
      </w:r>
      <w:r w:rsidR="00E821CD">
        <w:t>1</w:t>
      </w:r>
      <w:r w:rsidR="0030546E" w:rsidRPr="006E763A">
        <w:t>.</w:t>
      </w:r>
      <w:r w:rsidR="0030546E" w:rsidRPr="006E763A">
        <w:tab/>
      </w:r>
      <w:r w:rsidR="00054647" w:rsidRPr="00054647">
        <w:t>If configured, an</w:t>
      </w:r>
      <w:r w:rsidR="00054647">
        <w:t xml:space="preserve"> </w:t>
      </w:r>
      <w:r w:rsidR="0030546E" w:rsidRPr="003257BC">
        <w:t xml:space="preserve">MC service client may </w:t>
      </w:r>
      <w:r w:rsidR="0030546E" w:rsidRPr="001136E9">
        <w:t xml:space="preserve">setup </w:t>
      </w:r>
      <w:r w:rsidR="0030546E" w:rsidRPr="006E763A">
        <w:t xml:space="preserve">a subsequent ad hoc group </w:t>
      </w:r>
      <w:r w:rsidR="001136E9" w:rsidRPr="001136E9">
        <w:t>emergency communication</w:t>
      </w:r>
      <w:r w:rsidR="0030546E" w:rsidRPr="006E763A">
        <w:t>, using the ad hoc group ID from the ad hoc group emergency alert, according to 3GPP TS 23.379 [16]</w:t>
      </w:r>
      <w:r w:rsidR="001136E9" w:rsidRPr="001136E9">
        <w:t>, 3GPP</w:t>
      </w:r>
      <w:r w:rsidR="001136E9">
        <w:t> </w:t>
      </w:r>
      <w:r w:rsidR="001136E9" w:rsidRPr="001136E9">
        <w:t>TS</w:t>
      </w:r>
      <w:r w:rsidR="001136E9">
        <w:t> </w:t>
      </w:r>
      <w:r w:rsidR="001136E9" w:rsidRPr="001136E9">
        <w:t>23.281</w:t>
      </w:r>
      <w:r w:rsidR="001136E9">
        <w:t> </w:t>
      </w:r>
      <w:r w:rsidR="001136E9" w:rsidRPr="001136E9">
        <w:t>[12] or 3GPP</w:t>
      </w:r>
      <w:r w:rsidR="001136E9">
        <w:t> </w:t>
      </w:r>
      <w:r w:rsidR="001136E9" w:rsidRPr="001136E9">
        <w:t>TS</w:t>
      </w:r>
      <w:r w:rsidR="001136E9">
        <w:t> </w:t>
      </w:r>
      <w:r w:rsidR="001136E9" w:rsidRPr="001136E9">
        <w:t>23.282</w:t>
      </w:r>
      <w:r w:rsidR="001136E9">
        <w:t> </w:t>
      </w:r>
      <w:r w:rsidR="001136E9" w:rsidRPr="001136E9">
        <w:t>[13]</w:t>
      </w:r>
      <w:r w:rsidR="0030546E" w:rsidRPr="006E763A">
        <w:t>.</w:t>
      </w:r>
    </w:p>
    <w:p w14:paraId="7BBD254E" w14:textId="6E97ACB0" w:rsidR="0030546E" w:rsidRPr="00230852" w:rsidRDefault="0030546E" w:rsidP="0030546E">
      <w:pPr>
        <w:pStyle w:val="NO"/>
      </w:pPr>
      <w:bookmarkStart w:id="2705" w:name="_Hlk120700273"/>
      <w:r w:rsidRPr="00230852">
        <w:t>NOTE </w:t>
      </w:r>
      <w:r>
        <w:t>1</w:t>
      </w:r>
      <w:r w:rsidRPr="00230852">
        <w:t>:</w:t>
      </w:r>
      <w:r w:rsidRPr="00230852">
        <w:tab/>
      </w:r>
      <w:r>
        <w:t xml:space="preserve">MC service client 1 may start the subsequent ad hoc group </w:t>
      </w:r>
      <w:r w:rsidR="001136E9" w:rsidRPr="001136E9">
        <w:t>emergency communication</w:t>
      </w:r>
      <w:r w:rsidR="001136E9">
        <w:t xml:space="preserve"> </w:t>
      </w:r>
      <w:r>
        <w:t>after step 5.</w:t>
      </w:r>
    </w:p>
    <w:p w14:paraId="224D24FD" w14:textId="4BC8C42A" w:rsidR="0030546E" w:rsidRPr="00230852" w:rsidRDefault="0030546E" w:rsidP="0030546E">
      <w:pPr>
        <w:pStyle w:val="NO"/>
      </w:pPr>
      <w:r w:rsidRPr="00230852">
        <w:t>NOTE </w:t>
      </w:r>
      <w:r>
        <w:t>2</w:t>
      </w:r>
      <w:r w:rsidRPr="00230852">
        <w:t>:</w:t>
      </w:r>
      <w:r w:rsidRPr="00230852">
        <w:tab/>
        <w:t xml:space="preserve">Sending the </w:t>
      </w:r>
      <w:r w:rsidR="001136E9" w:rsidRPr="001136E9">
        <w:t xml:space="preserve">ad hoc group </w:t>
      </w:r>
      <w:r w:rsidRPr="00230852">
        <w:t xml:space="preserve">emergency alert without making a request to also start an </w:t>
      </w:r>
      <w:r w:rsidR="001136E9" w:rsidRPr="001136E9">
        <w:t xml:space="preserve">ad hoc group </w:t>
      </w:r>
      <w:r w:rsidRPr="00230852">
        <w:t xml:space="preserve">emergency </w:t>
      </w:r>
      <w:r w:rsidR="001136E9" w:rsidRPr="001136E9">
        <w:t>communication</w:t>
      </w:r>
      <w:r w:rsidR="001136E9">
        <w:t xml:space="preserve"> </w:t>
      </w:r>
      <w:r w:rsidRPr="00230852">
        <w:t>does not put the group into the in-progress emergency state.</w:t>
      </w:r>
    </w:p>
    <w:p w14:paraId="0490B6EF" w14:textId="35E15ED2" w:rsidR="0030546E" w:rsidRDefault="0030546E" w:rsidP="0030546E">
      <w:pPr>
        <w:pStyle w:val="NO"/>
      </w:pPr>
      <w:r w:rsidRPr="00230852">
        <w:t>NOTE </w:t>
      </w:r>
      <w:r>
        <w:t>3</w:t>
      </w:r>
      <w:r w:rsidRPr="00230852">
        <w:t>:</w:t>
      </w:r>
      <w:r w:rsidRPr="00230852">
        <w:tab/>
        <w:t xml:space="preserve">Sending the </w:t>
      </w:r>
      <w:r w:rsidR="00FC11FB" w:rsidRPr="00FC11FB">
        <w:t xml:space="preserve">ad hoc group </w:t>
      </w:r>
      <w:r w:rsidRPr="00230852">
        <w:t xml:space="preserve">emergency alert does not put the other </w:t>
      </w:r>
      <w:r>
        <w:t>participants</w:t>
      </w:r>
      <w:r w:rsidRPr="00230852">
        <w:t xml:space="preserve"> in the group into an </w:t>
      </w:r>
      <w:r>
        <w:t xml:space="preserve">MC service </w:t>
      </w:r>
      <w:r w:rsidRPr="00230852">
        <w:t>emergency state.</w:t>
      </w:r>
    </w:p>
    <w:p w14:paraId="4FA64143" w14:textId="77777777" w:rsidR="00AD0BC2" w:rsidRDefault="00AD0BC2" w:rsidP="0030546E">
      <w:r w:rsidRPr="00AD0BC2">
        <w:t>The MC service server shall resend an ad hoc group emergency alert request towards MC service client(s) who still satisfy the criteria but did not acknowledge the ad hoc group emergency alert.</w:t>
      </w:r>
    </w:p>
    <w:p w14:paraId="3EC6AB11" w14:textId="73B70776" w:rsidR="0030546E" w:rsidRDefault="0030546E" w:rsidP="0030546E">
      <w:r>
        <w:t>The MC service server continuously checks whether other MC service clients meet or if participating MC service clients no longer meet the criteria for the ad hoc group emergency alert.</w:t>
      </w:r>
    </w:p>
    <w:p w14:paraId="669D8683" w14:textId="77777777" w:rsidR="0030546E" w:rsidRPr="00984E18" w:rsidRDefault="0030546E" w:rsidP="0030546E">
      <w:pPr>
        <w:pStyle w:val="Heading5"/>
      </w:pPr>
      <w:bookmarkStart w:id="2706" w:name="_Toc210293570"/>
      <w:bookmarkEnd w:id="2705"/>
      <w:r w:rsidRPr="00984E18">
        <w:t>10.10.</w:t>
      </w:r>
      <w:r>
        <w:t>3</w:t>
      </w:r>
      <w:r w:rsidRPr="00984E18">
        <w:t>.3.2</w:t>
      </w:r>
      <w:r w:rsidRPr="00984E18">
        <w:tab/>
        <w:t>Ad hoc group emergency alert cancel</w:t>
      </w:r>
      <w:bookmarkEnd w:id="2706"/>
    </w:p>
    <w:p w14:paraId="443E398A" w14:textId="77777777" w:rsidR="0030546E" w:rsidRPr="00EA4273" w:rsidRDefault="0030546E" w:rsidP="0030546E">
      <w:r w:rsidRPr="00EA4273">
        <w:t>Figure </w:t>
      </w:r>
      <w:r w:rsidRPr="00984E18">
        <w:t>10.10.</w:t>
      </w:r>
      <w:r>
        <w:t>3</w:t>
      </w:r>
      <w:r w:rsidRPr="00984E18">
        <w:t>.3.</w:t>
      </w:r>
      <w:r>
        <w:t>2</w:t>
      </w:r>
      <w:r w:rsidRPr="00EA4273">
        <w:t xml:space="preserve">-1 illustrates the procedure for the MC service client cancelling an </w:t>
      </w:r>
      <w:r>
        <w:t xml:space="preserve">ad hoc group emergency </w:t>
      </w:r>
      <w:r w:rsidRPr="00EA4273">
        <w:t xml:space="preserve">alert </w:t>
      </w:r>
      <w:r>
        <w:t>associated with</w:t>
      </w:r>
      <w:r w:rsidRPr="00EA4273">
        <w:t xml:space="preserve"> an </w:t>
      </w:r>
      <w:r>
        <w:t xml:space="preserve">ad hoc </w:t>
      </w:r>
      <w:r w:rsidRPr="00EA4273">
        <w:t xml:space="preserve">group i.e., MC service users on MC service client 1, MC service client 2 and MC service client 3 belong to the same </w:t>
      </w:r>
      <w:r>
        <w:t xml:space="preserve">ad hoc </w:t>
      </w:r>
      <w:r w:rsidRPr="00EA4273">
        <w:t>group.</w:t>
      </w:r>
    </w:p>
    <w:p w14:paraId="223236D4" w14:textId="77777777" w:rsidR="0030546E" w:rsidRPr="00EA4273" w:rsidRDefault="0030546E" w:rsidP="0030546E">
      <w:r w:rsidRPr="00EA4273">
        <w:t>Pre-conditions:</w:t>
      </w:r>
    </w:p>
    <w:p w14:paraId="7B6E38BB" w14:textId="77777777" w:rsidR="0030546E" w:rsidRPr="00EA4273" w:rsidRDefault="0030546E" w:rsidP="0030546E">
      <w:pPr>
        <w:pStyle w:val="B1"/>
      </w:pPr>
      <w:r w:rsidRPr="00EA4273">
        <w:t>1.</w:t>
      </w:r>
      <w:r w:rsidRPr="00EA4273">
        <w:tab/>
        <w:t xml:space="preserve">The MC service client 1 </w:t>
      </w:r>
      <w:r>
        <w:t>is authorised to cancel the</w:t>
      </w:r>
      <w:r w:rsidRPr="00EA4273">
        <w:t xml:space="preserve"> </w:t>
      </w:r>
      <w:r>
        <w:t>ad hoc group</w:t>
      </w:r>
      <w:r w:rsidRPr="00EA4273">
        <w:t xml:space="preserve"> emergency alert</w:t>
      </w:r>
      <w:r>
        <w:t xml:space="preserve"> (as configured in the user profile data according to 3GPP TS 23.379 [16], 3GPP TS 23.281 [4] or 3GPP TS 23.282 [5]).</w:t>
      </w:r>
    </w:p>
    <w:p w14:paraId="4E835658" w14:textId="77777777" w:rsidR="0030546E" w:rsidRPr="00EA4273" w:rsidRDefault="0030546E" w:rsidP="0030546E">
      <w:pPr>
        <w:pStyle w:val="B1"/>
      </w:pPr>
      <w:r>
        <w:t>2</w:t>
      </w:r>
      <w:r w:rsidRPr="00EA4273">
        <w:t>.</w:t>
      </w:r>
      <w:r w:rsidRPr="00EA4273">
        <w:tab/>
        <w:t xml:space="preserve">The initiating MC service client 1 </w:t>
      </w:r>
      <w:r>
        <w:t>is</w:t>
      </w:r>
      <w:r w:rsidRPr="00EA4273">
        <w:t xml:space="preserve"> </w:t>
      </w:r>
      <w:r>
        <w:t>a participant of the ad hoc group associated with the ongoing emergency alert</w:t>
      </w:r>
      <w:r w:rsidRPr="00EA4273">
        <w:t>.</w:t>
      </w:r>
    </w:p>
    <w:p w14:paraId="1F9443EA" w14:textId="3EBF1B55" w:rsidR="0030546E" w:rsidRDefault="00AD0BC2" w:rsidP="0030546E">
      <w:pPr>
        <w:pStyle w:val="TH"/>
      </w:pPr>
      <w:r>
        <w:object w:dxaOrig="8410" w:dyaOrig="6320" w14:anchorId="7BFE8CBD">
          <v:shape id="_x0000_i1165" type="#_x0000_t75" style="width:420.7pt;height:283.7pt" o:ole="">
            <v:imagedata r:id="rId291" o:title="" cropbottom="7380f"/>
          </v:shape>
          <o:OLEObject Type="Embed" ProgID="Visio.Drawing.11" ShapeID="_x0000_i1165" DrawAspect="Content" ObjectID="_1820908975" r:id="rId292"/>
        </w:object>
      </w:r>
    </w:p>
    <w:p w14:paraId="15FE2899" w14:textId="77777777" w:rsidR="0030546E" w:rsidRPr="00EA4273" w:rsidRDefault="0030546E" w:rsidP="0030546E">
      <w:pPr>
        <w:pStyle w:val="TF"/>
      </w:pPr>
      <w:r w:rsidRPr="00EA4273">
        <w:t>Figure </w:t>
      </w:r>
      <w:bookmarkStart w:id="2707" w:name="_Hlk121239935"/>
      <w:r w:rsidRPr="00984E18">
        <w:t>10.10.</w:t>
      </w:r>
      <w:r>
        <w:t>3</w:t>
      </w:r>
      <w:r w:rsidRPr="00984E18">
        <w:t>.3.2</w:t>
      </w:r>
      <w:r w:rsidRPr="00EA4273">
        <w:t>-1</w:t>
      </w:r>
      <w:bookmarkEnd w:id="2707"/>
      <w:r>
        <w:t>:</w:t>
      </w:r>
      <w:r w:rsidRPr="00EA4273">
        <w:t xml:space="preserve"> </w:t>
      </w:r>
      <w:r>
        <w:t>Ad hoc</w:t>
      </w:r>
      <w:r w:rsidRPr="00EA4273">
        <w:t xml:space="preserve"> group emergency alert cancel</w:t>
      </w:r>
    </w:p>
    <w:p w14:paraId="52683F16" w14:textId="77777777" w:rsidR="0030546E" w:rsidRDefault="0030546E" w:rsidP="0030546E">
      <w:pPr>
        <w:pStyle w:val="B1"/>
      </w:pPr>
      <w:r w:rsidRPr="00EA4273">
        <w:t>1.</w:t>
      </w:r>
      <w:r w:rsidRPr="00EA4273">
        <w:tab/>
        <w:t xml:space="preserve">The MC service user at the MC service client 1 initiates an </w:t>
      </w:r>
      <w:r>
        <w:t xml:space="preserve">ad hoc group </w:t>
      </w:r>
      <w:r w:rsidRPr="00EA4273">
        <w:t xml:space="preserve">emergency alert cancel to inform the </w:t>
      </w:r>
      <w:r>
        <w:t xml:space="preserve">MC service </w:t>
      </w:r>
      <w:r w:rsidRPr="00EA4273">
        <w:t xml:space="preserve">server that </w:t>
      </w:r>
      <w:r>
        <w:t>alert is to be cancelled</w:t>
      </w:r>
      <w:r w:rsidRPr="00EA4273">
        <w:t>.</w:t>
      </w:r>
    </w:p>
    <w:p w14:paraId="0449101A" w14:textId="71677067" w:rsidR="0030546E" w:rsidRPr="00705D89" w:rsidRDefault="0030546E" w:rsidP="0030546E">
      <w:pPr>
        <w:pStyle w:val="NO"/>
      </w:pPr>
      <w:r w:rsidRPr="00705D89">
        <w:t>NOTE</w:t>
      </w:r>
      <w:r w:rsidR="00FA706E">
        <w:t> 1</w:t>
      </w:r>
      <w:r w:rsidRPr="00705D89">
        <w:t>:</w:t>
      </w:r>
      <w:r w:rsidRPr="00705D89">
        <w:tab/>
        <w:t xml:space="preserve">The </w:t>
      </w:r>
      <w:r>
        <w:t xml:space="preserve">ad hoc group </w:t>
      </w:r>
      <w:r w:rsidRPr="00705D89">
        <w:t>emergency alert cancel request can carry an indication to also request that the in-progress emergency of the group is to be cancelled. The MC service server can accept or deny the request to cancel the in-progress emergency state of the group, separately from accepting or denying the request to cancel the emergency alert at MC service client 1.</w:t>
      </w:r>
    </w:p>
    <w:p w14:paraId="01FB7883" w14:textId="77777777" w:rsidR="0030546E" w:rsidRPr="00EA4273" w:rsidRDefault="0030546E" w:rsidP="0030546E">
      <w:pPr>
        <w:pStyle w:val="B1"/>
      </w:pPr>
      <w:r w:rsidRPr="00EA4273">
        <w:t>2.</w:t>
      </w:r>
      <w:r w:rsidRPr="00EA4273">
        <w:tab/>
        <w:t xml:space="preserve">MC service client 1 </w:t>
      </w:r>
      <w:r>
        <w:t xml:space="preserve">sends </w:t>
      </w:r>
      <w:r w:rsidRPr="00EA4273">
        <w:t xml:space="preserve">an </w:t>
      </w:r>
      <w:r>
        <w:t>ad hoc</w:t>
      </w:r>
      <w:r w:rsidRPr="00EA4273">
        <w:t xml:space="preserve"> </w:t>
      </w:r>
      <w:r>
        <w:t xml:space="preserve">group </w:t>
      </w:r>
      <w:r w:rsidRPr="00EA4273">
        <w:t xml:space="preserve">emergency alert cancel </w:t>
      </w:r>
      <w:r>
        <w:t xml:space="preserve">request </w:t>
      </w:r>
      <w:r w:rsidRPr="00EA4273">
        <w:t xml:space="preserve">to the </w:t>
      </w:r>
      <w:r>
        <w:t xml:space="preserve">MC service server. </w:t>
      </w:r>
      <w:r w:rsidRPr="00B9694A">
        <w:t xml:space="preserve">If the cancel request is for another MC </w:t>
      </w:r>
      <w:r>
        <w:t xml:space="preserve">service </w:t>
      </w:r>
      <w:r w:rsidRPr="00B9694A">
        <w:t>user that initiated this emergency alert, that user’s MC service ID shall be included in the request.</w:t>
      </w:r>
    </w:p>
    <w:p w14:paraId="274ADC82" w14:textId="7EC3F207" w:rsidR="0030546E" w:rsidRPr="00EA4273" w:rsidRDefault="0030546E" w:rsidP="0030546E">
      <w:pPr>
        <w:pStyle w:val="B1"/>
      </w:pPr>
      <w:r w:rsidRPr="00EA4273">
        <w:t>3.</w:t>
      </w:r>
      <w:r w:rsidRPr="00EA4273">
        <w:tab/>
      </w:r>
      <w:r w:rsidR="00AD0BC2" w:rsidRPr="00AD0BC2">
        <w:t>MC service server checks whether the MC service user of MC service client 1 is authorized for cancellation of ad hoc group emergency alerts and whether the request is supported.</w:t>
      </w:r>
    </w:p>
    <w:p w14:paraId="12E72860" w14:textId="77777777" w:rsidR="00AD0BC2" w:rsidRDefault="00AD0BC2" w:rsidP="00AD0BC2">
      <w:pPr>
        <w:pStyle w:val="B1"/>
      </w:pPr>
      <w:r>
        <w:t>4.</w:t>
      </w:r>
      <w:r>
        <w:tab/>
        <w:t>The MC service server sends the ad hoc group emergency alert cancel request return to the MC service client 1 containing the result of whether the ad hoc group emergency alert cancel is authorized or not. If the ad hoc group emergency alert cancel is not authorized, the MC service server and the MC service client 1 shall not proceed with the rest of the steps.</w:t>
      </w:r>
    </w:p>
    <w:p w14:paraId="7F00E5DD" w14:textId="550E6E5A" w:rsidR="00AD0BC2" w:rsidRDefault="00AD0BC2" w:rsidP="00AD0BC2">
      <w:pPr>
        <w:pStyle w:val="B1"/>
      </w:pPr>
      <w:r>
        <w:t>5.</w:t>
      </w:r>
      <w:r>
        <w:tab/>
        <w:t>MC service server uses the ad hoc group ID to select the participants of that ad hoc group.</w:t>
      </w:r>
      <w:r w:rsidRPr="00AD0BC2">
        <w:t xml:space="preserve"> If MC service client</w:t>
      </w:r>
      <w:r>
        <w:t> </w:t>
      </w:r>
      <w:r w:rsidRPr="00AD0BC2">
        <w:t>1 has initiated the ad hoc group emergency alert and its MC service emergency state is set, then the MC service emergency state is cleared.</w:t>
      </w:r>
    </w:p>
    <w:p w14:paraId="319ECA7B" w14:textId="43B1444B" w:rsidR="00FA706E" w:rsidRDefault="00FA706E" w:rsidP="003257BC">
      <w:pPr>
        <w:pStyle w:val="NO"/>
      </w:pPr>
      <w:r>
        <w:t>NOTE 2:</w:t>
      </w:r>
      <w:r>
        <w:tab/>
        <w:t>If MC service client 1 has not initiated the ad hoc group emergency alert, the MC service emergency state on the MC service client which initiated the ad hoc group emergency alert is retained locally by the MC service client until explicitly manually cancelled by the MC service user.</w:t>
      </w:r>
    </w:p>
    <w:p w14:paraId="04CACAC1" w14:textId="08DB69F0" w:rsidR="00FA706E" w:rsidRPr="00EA4273" w:rsidRDefault="00FA706E" w:rsidP="003257BC">
      <w:pPr>
        <w:pStyle w:val="NO"/>
      </w:pPr>
      <w:r>
        <w:t>NOTE 3:</w:t>
      </w:r>
      <w:r>
        <w:tab/>
        <w:t>The MC service emergency state of an MC service client due to an ad hoc group emergency alert or an ad hoc group communication is considered as a different state as from an MC service emergency state set by an MC service emergency group call or an MC service group emergency alert.</w:t>
      </w:r>
    </w:p>
    <w:p w14:paraId="0293E964" w14:textId="797229BC" w:rsidR="0030546E" w:rsidRPr="00EA4273" w:rsidRDefault="00AD0BC2" w:rsidP="0030546E">
      <w:pPr>
        <w:pStyle w:val="B1"/>
      </w:pPr>
      <w:r>
        <w:t>6</w:t>
      </w:r>
      <w:r w:rsidR="0030546E" w:rsidRPr="00EA4273">
        <w:t>.</w:t>
      </w:r>
      <w:r w:rsidR="0030546E" w:rsidRPr="00EA4273">
        <w:tab/>
        <w:t xml:space="preserve">The MC service server sends an </w:t>
      </w:r>
      <w:r w:rsidR="0030546E">
        <w:t xml:space="preserve">ad hoc group </w:t>
      </w:r>
      <w:r w:rsidR="0030546E" w:rsidRPr="00EA4273">
        <w:t xml:space="preserve">emergency alert cancel request towards the </w:t>
      </w:r>
      <w:r w:rsidR="0030546E">
        <w:t xml:space="preserve">participants of the ad hoc </w:t>
      </w:r>
      <w:r w:rsidR="0030546E" w:rsidRPr="00EA4273">
        <w:t xml:space="preserve">group </w:t>
      </w:r>
      <w:r w:rsidR="0030546E">
        <w:t>associated with the ad hoc group emergency alert</w:t>
      </w:r>
      <w:r w:rsidR="0030546E" w:rsidRPr="004715A6">
        <w:t>.</w:t>
      </w:r>
    </w:p>
    <w:p w14:paraId="7F6D607D" w14:textId="2BB8074F" w:rsidR="0030546E" w:rsidRPr="00EA4273" w:rsidRDefault="00AD0BC2" w:rsidP="0030546E">
      <w:pPr>
        <w:pStyle w:val="B1"/>
      </w:pPr>
      <w:r>
        <w:lastRenderedPageBreak/>
        <w:t>7</w:t>
      </w:r>
      <w:r w:rsidR="0030546E" w:rsidRPr="00EA4273">
        <w:t>.</w:t>
      </w:r>
      <w:r w:rsidR="0030546E" w:rsidRPr="00EA4273">
        <w:tab/>
        <w:t xml:space="preserve">MC service users are notified of the </w:t>
      </w:r>
      <w:r w:rsidR="0030546E">
        <w:t>ad hoc group</w:t>
      </w:r>
      <w:r w:rsidR="0030546E" w:rsidRPr="00EA4273">
        <w:t xml:space="preserve"> emergency alert cancellation </w:t>
      </w:r>
      <w:bookmarkStart w:id="2708" w:name="_Hlk120697408"/>
      <w:r w:rsidR="0030546E">
        <w:t xml:space="preserve">and </w:t>
      </w:r>
      <w:r w:rsidR="0030546E" w:rsidRPr="00785A47">
        <w:t xml:space="preserve">the </w:t>
      </w:r>
      <w:r w:rsidR="0030546E">
        <w:t xml:space="preserve">MC service </w:t>
      </w:r>
      <w:r w:rsidR="0030546E" w:rsidRPr="00785A47">
        <w:t>emergency state is cleared</w:t>
      </w:r>
      <w:bookmarkEnd w:id="2708"/>
      <w:r w:rsidR="0030546E" w:rsidRPr="00EA4273">
        <w:t>.</w:t>
      </w:r>
    </w:p>
    <w:p w14:paraId="221BA056" w14:textId="4DFD3ED6" w:rsidR="0030546E" w:rsidRDefault="00AD0BC2" w:rsidP="0030546E">
      <w:pPr>
        <w:pStyle w:val="B1"/>
      </w:pPr>
      <w:r>
        <w:t>8</w:t>
      </w:r>
      <w:r w:rsidR="0030546E" w:rsidRPr="005F142F">
        <w:t>.</w:t>
      </w:r>
      <w:r w:rsidR="0030546E" w:rsidRPr="005F142F">
        <w:tab/>
      </w:r>
      <w:r w:rsidR="0030546E">
        <w:t>T</w:t>
      </w:r>
      <w:r w:rsidR="0030546E" w:rsidRPr="005F142F">
        <w:t>he receiving MC service</w:t>
      </w:r>
      <w:r w:rsidR="0030546E" w:rsidRPr="00EA4273">
        <w:t xml:space="preserve"> clients send the </w:t>
      </w:r>
      <w:r w:rsidR="0030546E">
        <w:t>ad hoc group</w:t>
      </w:r>
      <w:r w:rsidR="0030546E" w:rsidRPr="00EA4273">
        <w:t xml:space="preserve"> emergency alert cancel response to the MC service server to acknowledge the </w:t>
      </w:r>
      <w:r w:rsidR="0030546E">
        <w:t>ad hoc group</w:t>
      </w:r>
      <w:r w:rsidR="0030546E" w:rsidRPr="00EA4273">
        <w:t xml:space="preserve"> emergency alert cancel.</w:t>
      </w:r>
      <w:bookmarkStart w:id="2709" w:name="_Toc114840135"/>
    </w:p>
    <w:p w14:paraId="229D2C0C" w14:textId="77777777" w:rsidR="00AD0BC2" w:rsidRDefault="00AD0BC2" w:rsidP="00477B77">
      <w:pPr>
        <w:pStyle w:val="B1"/>
      </w:pPr>
      <w:r w:rsidRPr="00AD0BC2">
        <w:t>9.</w:t>
      </w:r>
      <w:r w:rsidRPr="00AD0BC2">
        <w:tab/>
        <w:t>The MC service server sends the ad hoc group emergency alert cancel response to MC service client 1 to inform about successful alert cancellation.</w:t>
      </w:r>
    </w:p>
    <w:p w14:paraId="18E2D6A4" w14:textId="70DE7E38" w:rsidR="0030546E" w:rsidRDefault="00FC18B2" w:rsidP="003257BC">
      <w:pPr>
        <w:pStyle w:val="NO"/>
      </w:pPr>
      <w:r>
        <w:t>NOTE 4:</w:t>
      </w:r>
      <w:r>
        <w:tab/>
      </w:r>
      <w:r w:rsidR="0030546E">
        <w:t xml:space="preserve">If there is no </w:t>
      </w:r>
      <w:r>
        <w:t xml:space="preserve">ongoing </w:t>
      </w:r>
      <w:r w:rsidR="0030546E">
        <w:t xml:space="preserve">communication in the ad hoc group or once the </w:t>
      </w:r>
      <w:r w:rsidRPr="00FC18B2">
        <w:t xml:space="preserve">ongoing </w:t>
      </w:r>
      <w:r w:rsidR="0030546E">
        <w:t xml:space="preserve">communication in the ad hoc group is terminated, the </w:t>
      </w:r>
      <w:r w:rsidRPr="00FC18B2">
        <w:t xml:space="preserve">MC service server removes the </w:t>
      </w:r>
      <w:r w:rsidR="0030546E">
        <w:t>ad hoc group.</w:t>
      </w:r>
    </w:p>
    <w:p w14:paraId="51510B6C" w14:textId="77777777" w:rsidR="0030546E" w:rsidRPr="0046675C" w:rsidRDefault="0030546E" w:rsidP="0030546E">
      <w:pPr>
        <w:pStyle w:val="Heading5"/>
      </w:pPr>
      <w:bookmarkStart w:id="2710" w:name="_Toc210293571"/>
      <w:r w:rsidRPr="00984E18">
        <w:t>10.10.</w:t>
      </w:r>
      <w:r>
        <w:t>3</w:t>
      </w:r>
      <w:r w:rsidRPr="00984E18">
        <w:t>.3.</w:t>
      </w:r>
      <w:r>
        <w:t>3</w:t>
      </w:r>
      <w:r w:rsidRPr="0046675C">
        <w:tab/>
      </w:r>
      <w:r>
        <w:t>Entering</w:t>
      </w:r>
      <w:r w:rsidRPr="0046675C">
        <w:t xml:space="preserve"> an</w:t>
      </w:r>
      <w:r w:rsidRPr="0046675C">
        <w:rPr>
          <w:rFonts w:hint="eastAsia"/>
        </w:rPr>
        <w:t xml:space="preserve"> </w:t>
      </w:r>
      <w:r>
        <w:t>ongoing ad hoc group</w:t>
      </w:r>
      <w:r w:rsidRPr="0046675C">
        <w:t xml:space="preserve"> emergency alert</w:t>
      </w:r>
      <w:bookmarkEnd w:id="2709"/>
      <w:bookmarkEnd w:id="2710"/>
    </w:p>
    <w:p w14:paraId="2D3010C4" w14:textId="77777777" w:rsidR="0030546E" w:rsidRDefault="0030546E" w:rsidP="0030546E">
      <w:r>
        <w:t xml:space="preserve">During an ongoing ad hoc group emergency alert, the MC service server </w:t>
      </w:r>
      <w:r w:rsidRPr="006A170C">
        <w:t>continuously check</w:t>
      </w:r>
      <w:r>
        <w:t>s</w:t>
      </w:r>
      <w:r w:rsidRPr="006A170C">
        <w:t xml:space="preserve"> if additional </w:t>
      </w:r>
      <w:r>
        <w:t>MC service u</w:t>
      </w:r>
      <w:r w:rsidRPr="006A170C">
        <w:t xml:space="preserve">sers meet the conditions of the </w:t>
      </w:r>
      <w:r>
        <w:t xml:space="preserve">ad hoc group </w:t>
      </w:r>
      <w:r w:rsidRPr="006A170C">
        <w:t>emergency alert</w:t>
      </w:r>
      <w:r>
        <w:t xml:space="preserve">. </w:t>
      </w:r>
    </w:p>
    <w:p w14:paraId="28000393" w14:textId="77777777" w:rsidR="0030546E" w:rsidRDefault="0030546E" w:rsidP="0030546E">
      <w:r>
        <w:t xml:space="preserve">As illustrated in </w:t>
      </w:r>
      <w:r w:rsidRPr="00EA4273">
        <w:t>Figure </w:t>
      </w:r>
      <w:r w:rsidRPr="00D65C0A">
        <w:t>10.10.</w:t>
      </w:r>
      <w:r>
        <w:t>3</w:t>
      </w:r>
      <w:r w:rsidRPr="00D65C0A">
        <w:t>.3.3</w:t>
      </w:r>
      <w:r w:rsidRPr="00EA4273">
        <w:t xml:space="preserve">-1 </w:t>
      </w:r>
      <w:r>
        <w:t>MC service client is added to the ad hoc group as the MC service client meets the criteria for receiving an ongoing ad hoc group emergency alert.</w:t>
      </w:r>
    </w:p>
    <w:p w14:paraId="2395E61C" w14:textId="77777777" w:rsidR="0030546E" w:rsidRPr="006A170C" w:rsidRDefault="0030546E" w:rsidP="0030546E">
      <w:r w:rsidRPr="006A170C">
        <w:t>Pre-conditions:</w:t>
      </w:r>
    </w:p>
    <w:p w14:paraId="48A9937E" w14:textId="77777777" w:rsidR="0030546E" w:rsidRPr="006A170C" w:rsidRDefault="0030546E" w:rsidP="0030546E">
      <w:pPr>
        <w:pStyle w:val="B1"/>
      </w:pPr>
      <w:r w:rsidRPr="006A170C">
        <w:t>1.</w:t>
      </w:r>
      <w:r w:rsidRPr="006A170C">
        <w:tab/>
      </w:r>
      <w:r>
        <w:t>An ad hoc group emergency alert has been initiated and the related ad hoc group exists</w:t>
      </w:r>
      <w:r w:rsidRPr="006A170C">
        <w:t>.</w:t>
      </w:r>
    </w:p>
    <w:p w14:paraId="2C8C2204" w14:textId="4E90D7FF" w:rsidR="0030546E" w:rsidRDefault="0030546E" w:rsidP="0030546E">
      <w:pPr>
        <w:pStyle w:val="B1"/>
        <w:rPr>
          <w:lang w:eastAsia="zh-CN"/>
        </w:rPr>
      </w:pPr>
      <w:r>
        <w:rPr>
          <w:lang w:eastAsia="zh-CN"/>
        </w:rPr>
        <w:t>2</w:t>
      </w:r>
      <w:r w:rsidRPr="006A170C">
        <w:t>.</w:t>
      </w:r>
      <w:r w:rsidRPr="006A170C">
        <w:tab/>
      </w:r>
      <w:r>
        <w:t>The criteria</w:t>
      </w:r>
      <w:r w:rsidRPr="006A170C">
        <w:rPr>
          <w:rFonts w:hint="eastAsia"/>
          <w:lang w:eastAsia="zh-CN"/>
        </w:rPr>
        <w:t xml:space="preserve"> </w:t>
      </w:r>
      <w:r>
        <w:rPr>
          <w:lang w:eastAsia="zh-CN"/>
        </w:rPr>
        <w:t xml:space="preserve">for entering an ad hoc group emergency alert </w:t>
      </w:r>
      <w:r w:rsidRPr="006A170C">
        <w:rPr>
          <w:lang w:eastAsia="zh-CN"/>
        </w:rPr>
        <w:t>are</w:t>
      </w:r>
      <w:r w:rsidRPr="006A170C">
        <w:rPr>
          <w:rFonts w:hint="eastAsia"/>
          <w:lang w:eastAsia="zh-CN"/>
        </w:rPr>
        <w:t xml:space="preserve"> </w:t>
      </w:r>
      <w:r>
        <w:rPr>
          <w:lang w:eastAsia="zh-CN"/>
        </w:rPr>
        <w:t>known</w:t>
      </w:r>
      <w:r w:rsidRPr="006A170C">
        <w:rPr>
          <w:rFonts w:hint="eastAsia"/>
          <w:lang w:eastAsia="zh-CN"/>
        </w:rPr>
        <w:t xml:space="preserve"> </w:t>
      </w:r>
      <w:r>
        <w:rPr>
          <w:lang w:eastAsia="zh-CN"/>
        </w:rPr>
        <w:t>to</w:t>
      </w:r>
      <w:r w:rsidRPr="006A170C">
        <w:rPr>
          <w:rFonts w:hint="eastAsia"/>
          <w:lang w:eastAsia="zh-CN"/>
        </w:rPr>
        <w:t xml:space="preserve"> </w:t>
      </w:r>
      <w:r>
        <w:rPr>
          <w:lang w:eastAsia="zh-CN"/>
        </w:rP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w:t>
      </w:r>
    </w:p>
    <w:p w14:paraId="25BB38D1" w14:textId="79B871DB" w:rsidR="00BD279F" w:rsidRPr="006A170C" w:rsidRDefault="00BD279F" w:rsidP="0030546E">
      <w:pPr>
        <w:pStyle w:val="B1"/>
        <w:rPr>
          <w:lang w:eastAsia="zh-CN"/>
        </w:rPr>
      </w:pPr>
      <w:r w:rsidRPr="00BD279F">
        <w:rPr>
          <w:lang w:eastAsia="zh-CN"/>
        </w:rPr>
        <w:t>3.</w:t>
      </w:r>
      <w:r w:rsidRPr="00BD279F">
        <w:rPr>
          <w:lang w:eastAsia="zh-CN"/>
        </w:rPr>
        <w:tab/>
        <w:t>The MC service user on MC service client 2 is authorized to receive ad hoc group participants information.</w:t>
      </w:r>
    </w:p>
    <w:p w14:paraId="1701B3BF" w14:textId="00A75DF5" w:rsidR="0030546E" w:rsidRPr="006A170C" w:rsidRDefault="00BD279F" w:rsidP="0030546E">
      <w:pPr>
        <w:pStyle w:val="TH"/>
      </w:pPr>
      <w:r>
        <w:rPr>
          <w:rFonts w:ascii="Times New Roman" w:hAnsi="Times New Roman"/>
        </w:rPr>
        <w:object w:dxaOrig="8205" w:dyaOrig="4200" w14:anchorId="6CE1F512">
          <v:shape id="_x0000_i1166" type="#_x0000_t75" style="width:412.1pt;height:208.5pt" o:ole="">
            <v:imagedata r:id="rId293" o:title=""/>
          </v:shape>
          <o:OLEObject Type="Embed" ProgID="Visio.Drawing.15" ShapeID="_x0000_i1166" DrawAspect="Content" ObjectID="_1820908976" r:id="rId294"/>
        </w:object>
      </w:r>
    </w:p>
    <w:p w14:paraId="37595405" w14:textId="77777777" w:rsidR="0030546E" w:rsidRPr="006A170C" w:rsidRDefault="0030546E" w:rsidP="0030546E">
      <w:pPr>
        <w:pStyle w:val="TF"/>
      </w:pPr>
      <w:r w:rsidRPr="006A170C">
        <w:t>Figure</w:t>
      </w:r>
      <w:r>
        <w:t> </w:t>
      </w:r>
      <w:r w:rsidRPr="00984E18">
        <w:t>10.10.</w:t>
      </w:r>
      <w:r>
        <w:t>3</w:t>
      </w:r>
      <w:r w:rsidRPr="00984E18">
        <w:t>.3.3</w:t>
      </w:r>
      <w:r w:rsidRPr="004978EA">
        <w:t>-1</w:t>
      </w:r>
      <w:r>
        <w:t>:</w:t>
      </w:r>
      <w:r w:rsidRPr="006A170C">
        <w:t xml:space="preserve"> </w:t>
      </w:r>
      <w:r>
        <w:t xml:space="preserve">Entering </w:t>
      </w:r>
      <w:r w:rsidRPr="0019047F">
        <w:t>an ongoing ad</w:t>
      </w:r>
      <w:r>
        <w:t> </w:t>
      </w:r>
      <w:r w:rsidRPr="0019047F">
        <w:t>hoc group emergency alert</w:t>
      </w:r>
    </w:p>
    <w:p w14:paraId="78F90F0B" w14:textId="0AE4C2F9" w:rsidR="0030546E" w:rsidRPr="006A170C" w:rsidRDefault="0030546E" w:rsidP="0030546E">
      <w:pPr>
        <w:pStyle w:val="B1"/>
        <w:rPr>
          <w:lang w:eastAsia="zh-CN"/>
        </w:rPr>
      </w:pPr>
      <w:r w:rsidRPr="006A170C">
        <w:t>1.</w:t>
      </w:r>
      <w:r w:rsidRPr="006A170C">
        <w:tab/>
      </w:r>
      <w:r w:rsidRPr="006A170C">
        <w:rPr>
          <w:lang w:eastAsia="zh-CN"/>
        </w:rPr>
        <w:t xml:space="preserve">MC service server acquires the latest information of </w:t>
      </w:r>
      <w:r>
        <w:rPr>
          <w:lang w:eastAsia="zh-CN"/>
        </w:rPr>
        <w:t xml:space="preserve">the MC service </w:t>
      </w:r>
      <w:r w:rsidRPr="006A170C">
        <w:rPr>
          <w:lang w:eastAsia="zh-CN"/>
        </w:rPr>
        <w:t xml:space="preserve">user at </w:t>
      </w:r>
      <w:r>
        <w:rPr>
          <w:lang w:eastAsia="zh-CN"/>
        </w:rPr>
        <w:t xml:space="preserve">the </w:t>
      </w:r>
      <w:r w:rsidRPr="006A170C">
        <w:rPr>
          <w:lang w:eastAsia="zh-CN"/>
        </w:rPr>
        <w:t xml:space="preserve">MC service client </w:t>
      </w:r>
      <w:r>
        <w:rPr>
          <w:lang w:eastAsia="zh-CN"/>
        </w:rPr>
        <w:t>and checks whether the criteria for initiating an ad hoc group emergency alert to the MC service client are met.</w:t>
      </w:r>
      <w:r w:rsidR="008E176A">
        <w:rPr>
          <w:lang w:eastAsia="zh-CN"/>
        </w:rPr>
        <w:t xml:space="preserve"> The MC service server con</w:t>
      </w:r>
      <w:r w:rsidR="008E176A" w:rsidRPr="00566896">
        <w:rPr>
          <w:lang w:eastAsia="zh-CN"/>
        </w:rPr>
        <w:t>sider</w:t>
      </w:r>
      <w:r w:rsidR="008E176A">
        <w:rPr>
          <w:lang w:eastAsia="zh-CN"/>
        </w:rPr>
        <w:t>s the MC service client 1 to be</w:t>
      </w:r>
      <w:r w:rsidR="008E176A" w:rsidRPr="00566896">
        <w:rPr>
          <w:lang w:eastAsia="zh-CN"/>
        </w:rPr>
        <w:t xml:space="preserve"> implicitly affiliated</w:t>
      </w:r>
      <w:r w:rsidR="008E176A">
        <w:rPr>
          <w:lang w:eastAsia="zh-CN"/>
        </w:rPr>
        <w:t xml:space="preserve"> to the ad hoc group associated to the emergency alert.</w:t>
      </w:r>
    </w:p>
    <w:p w14:paraId="05C300ED" w14:textId="58952680" w:rsidR="0030546E" w:rsidRPr="006A170C" w:rsidRDefault="0030546E" w:rsidP="0030546E">
      <w:pPr>
        <w:pStyle w:val="B1"/>
        <w:rPr>
          <w:lang w:eastAsia="zh-CN"/>
        </w:rPr>
      </w:pPr>
      <w:r>
        <w:rPr>
          <w:lang w:eastAsia="zh-CN"/>
        </w:rPr>
        <w:t>2</w:t>
      </w:r>
      <w:r w:rsidRPr="006A170C">
        <w:t>.</w:t>
      </w:r>
      <w:r w:rsidRPr="006A170C">
        <w:tab/>
      </w:r>
      <w: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 sends an </w:t>
      </w:r>
      <w:r>
        <w:rPr>
          <w:lang w:eastAsia="zh-CN"/>
        </w:rPr>
        <w:t xml:space="preserve">ad hoc group emergency alert request </w:t>
      </w:r>
      <w:r w:rsidR="005B0096" w:rsidRPr="005B0096">
        <w:rPr>
          <w:lang w:eastAsia="zh-CN"/>
        </w:rPr>
        <w:t xml:space="preserve">including the ad hoc group ID, and the call resulting criteria </w:t>
      </w:r>
      <w:r w:rsidR="005B0096">
        <w:rPr>
          <w:lang w:eastAsia="zh-CN"/>
        </w:rPr>
        <w:t xml:space="preserve">towards the </w:t>
      </w:r>
      <w:r w:rsidRPr="006A170C">
        <w:rPr>
          <w:rFonts w:hint="eastAsia"/>
          <w:lang w:eastAsia="zh-CN"/>
        </w:rPr>
        <w:t>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to notify that it has moved into </w:t>
      </w:r>
      <w:r w:rsidRPr="006A170C">
        <w:rPr>
          <w:lang w:eastAsia="zh-CN"/>
        </w:rPr>
        <w:t>potential danger</w:t>
      </w:r>
      <w:r w:rsidRPr="006A170C">
        <w:rPr>
          <w:rFonts w:hint="eastAsia"/>
          <w:lang w:eastAsia="zh-CN"/>
        </w:rPr>
        <w:t>.</w:t>
      </w:r>
      <w:r w:rsidRPr="00C60171">
        <w:t xml:space="preserve"> </w:t>
      </w:r>
      <w:r w:rsidRPr="00C60171">
        <w:rPr>
          <w:lang w:eastAsia="zh-CN"/>
        </w:rPr>
        <w:t>The MC service client</w:t>
      </w:r>
      <w:r w:rsidR="00BD279F">
        <w:rPr>
          <w:lang w:eastAsia="zh-CN"/>
        </w:rPr>
        <w:t> 1</w:t>
      </w:r>
      <w:r w:rsidRPr="00C60171">
        <w:rPr>
          <w:lang w:eastAsia="zh-CN"/>
        </w:rPr>
        <w:t xml:space="preserve"> is </w:t>
      </w:r>
      <w:r>
        <w:rPr>
          <w:lang w:eastAsia="zh-CN"/>
        </w:rPr>
        <w:t>added</w:t>
      </w:r>
      <w:r w:rsidRPr="00C60171">
        <w:rPr>
          <w:lang w:eastAsia="zh-CN"/>
        </w:rPr>
        <w:t xml:space="preserve"> </w:t>
      </w:r>
      <w:r>
        <w:rPr>
          <w:lang w:eastAsia="zh-CN"/>
        </w:rPr>
        <w:t xml:space="preserve">to </w:t>
      </w:r>
      <w:r w:rsidRPr="00C60171">
        <w:rPr>
          <w:lang w:eastAsia="zh-CN"/>
        </w:rPr>
        <w:t xml:space="preserve">the </w:t>
      </w:r>
      <w:r>
        <w:rPr>
          <w:lang w:eastAsia="zh-CN"/>
        </w:rPr>
        <w:t xml:space="preserve">emergency </w:t>
      </w:r>
      <w:r w:rsidRPr="00C60171">
        <w:rPr>
          <w:lang w:eastAsia="zh-CN"/>
        </w:rPr>
        <w:t>ad</w:t>
      </w:r>
      <w:r>
        <w:rPr>
          <w:lang w:eastAsia="zh-CN"/>
        </w:rPr>
        <w:t> </w:t>
      </w:r>
      <w:r w:rsidRPr="00C60171">
        <w:rPr>
          <w:lang w:eastAsia="zh-CN"/>
        </w:rPr>
        <w:t>hoc group.</w:t>
      </w:r>
    </w:p>
    <w:p w14:paraId="2507352D" w14:textId="7DD989C4" w:rsidR="0030546E" w:rsidRPr="006A170C" w:rsidRDefault="0030546E" w:rsidP="0030546E">
      <w:pPr>
        <w:pStyle w:val="B1"/>
        <w:rPr>
          <w:lang w:eastAsia="zh-CN"/>
        </w:rPr>
      </w:pPr>
      <w:r>
        <w:rPr>
          <w:lang w:eastAsia="zh-CN"/>
        </w:rPr>
        <w:t>3</w:t>
      </w:r>
      <w:r w:rsidRPr="006A170C">
        <w:t>.</w:t>
      </w:r>
      <w:r w:rsidRPr="006A170C">
        <w:tab/>
      </w:r>
      <w:r w:rsidRPr="006A170C">
        <w:rPr>
          <w:rFonts w:hint="eastAsia"/>
          <w:lang w:eastAsia="zh-CN"/>
        </w:rPr>
        <w:t>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notifies the MC</w:t>
      </w:r>
      <w:r w:rsidRPr="006A170C">
        <w:rPr>
          <w:lang w:eastAsia="zh-CN"/>
        </w:rPr>
        <w:t xml:space="preserve"> service</w:t>
      </w:r>
      <w:r w:rsidRPr="006A170C">
        <w:rPr>
          <w:rFonts w:hint="eastAsia"/>
          <w:lang w:eastAsia="zh-CN"/>
        </w:rPr>
        <w:t xml:space="preserve"> user about the </w:t>
      </w:r>
      <w:r>
        <w:rPr>
          <w:lang w:eastAsia="zh-CN"/>
        </w:rPr>
        <w:t xml:space="preserve">ad hoc group </w:t>
      </w:r>
      <w:r w:rsidRPr="006A170C">
        <w:rPr>
          <w:rFonts w:hint="eastAsia"/>
          <w:lang w:eastAsia="zh-CN"/>
        </w:rPr>
        <w:t>emergency alert.</w:t>
      </w:r>
    </w:p>
    <w:p w14:paraId="208FD837" w14:textId="6BF0161A" w:rsidR="0030546E" w:rsidRDefault="0030546E" w:rsidP="0030546E">
      <w:pPr>
        <w:pStyle w:val="B1"/>
        <w:rPr>
          <w:lang w:eastAsia="zh-CN"/>
        </w:rPr>
      </w:pPr>
      <w:r>
        <w:rPr>
          <w:lang w:eastAsia="zh-CN"/>
        </w:rPr>
        <w:t>4</w:t>
      </w:r>
      <w:r w:rsidRPr="006A170C">
        <w:t>.</w:t>
      </w:r>
      <w:r w:rsidRPr="006A170C">
        <w:tab/>
      </w:r>
      <w:r w:rsidRPr="00660927">
        <w:rPr>
          <w:lang w:eastAsia="zh-CN"/>
        </w:rPr>
        <w:t>The receiving MC service client</w:t>
      </w:r>
      <w:r w:rsidR="00BD279F">
        <w:rPr>
          <w:lang w:eastAsia="zh-CN"/>
        </w:rPr>
        <w:t> 1</w:t>
      </w:r>
      <w:r w:rsidRPr="00660927">
        <w:rPr>
          <w:lang w:eastAsia="zh-CN"/>
        </w:rPr>
        <w:t xml:space="preserve"> send</w:t>
      </w:r>
      <w:r>
        <w:rPr>
          <w:lang w:eastAsia="zh-CN"/>
        </w:rPr>
        <w:t>s</w:t>
      </w:r>
      <w:r w:rsidRPr="00660927">
        <w:rPr>
          <w:lang w:eastAsia="zh-CN"/>
        </w:rPr>
        <w:t xml:space="preserve"> the ad</w:t>
      </w:r>
      <w:r>
        <w:rPr>
          <w:lang w:eastAsia="zh-CN"/>
        </w:rPr>
        <w:t> </w:t>
      </w:r>
      <w:r w:rsidRPr="00660927">
        <w:rPr>
          <w:lang w:eastAsia="zh-CN"/>
        </w:rPr>
        <w:t>hoc group emergency alert response to the MC service server to acknowledge the ad hoc group emergency alert.</w:t>
      </w:r>
    </w:p>
    <w:p w14:paraId="6F866FF4" w14:textId="7BC216A5" w:rsidR="00BD279F" w:rsidRDefault="00BD279F" w:rsidP="0030546E">
      <w:pPr>
        <w:pStyle w:val="B1"/>
        <w:rPr>
          <w:lang w:eastAsia="zh-CN"/>
        </w:rPr>
      </w:pPr>
      <w:r>
        <w:rPr>
          <w:lang w:eastAsia="zh-CN"/>
        </w:rPr>
        <w:lastRenderedPageBreak/>
        <w:t>5.</w:t>
      </w:r>
      <w:r>
        <w:rPr>
          <w:lang w:eastAsia="zh-CN"/>
        </w:rPr>
        <w:tab/>
        <w:t xml:space="preserve">The authorized user on MC service client 2 is notified with the </w:t>
      </w:r>
      <w:r w:rsidR="00AD0BC2">
        <w:rPr>
          <w:lang w:eastAsia="zh-CN"/>
        </w:rPr>
        <w:t xml:space="preserve">total </w:t>
      </w:r>
      <w:r>
        <w:rPr>
          <w:lang w:eastAsia="zh-CN"/>
        </w:rPr>
        <w:t xml:space="preserve">list of MC service IDs of those MC service users who </w:t>
      </w:r>
      <w:r w:rsidR="00AD0BC2" w:rsidRPr="00AD0BC2">
        <w:rPr>
          <w:lang w:eastAsia="zh-CN"/>
        </w:rPr>
        <w:t>belong to</w:t>
      </w:r>
      <w:r w:rsidR="00AD0BC2">
        <w:rPr>
          <w:lang w:eastAsia="zh-CN"/>
        </w:rPr>
        <w:t xml:space="preserve"> </w:t>
      </w:r>
      <w:r>
        <w:rPr>
          <w:lang w:eastAsia="zh-CN"/>
        </w:rPr>
        <w:t>the ad hoc group including the newly added MC service client 1</w:t>
      </w:r>
      <w:r w:rsidR="002C64D5" w:rsidRPr="002C64D5">
        <w:rPr>
          <w:lang w:eastAsia="zh-CN"/>
        </w:rPr>
        <w:t>, and a separate list of MC service IDs of MC service users who belong to the ad hoc group that have not acknowledged the ad hoc group emergency alert</w:t>
      </w:r>
      <w:r w:rsidR="005B0096" w:rsidRPr="005B0096">
        <w:rPr>
          <w:lang w:eastAsia="zh-CN"/>
        </w:rPr>
        <w:t>, and the call resulting criteria</w:t>
      </w:r>
      <w:r>
        <w:rPr>
          <w:lang w:eastAsia="zh-CN"/>
        </w:rPr>
        <w:t>.</w:t>
      </w:r>
    </w:p>
    <w:p w14:paraId="496679CA" w14:textId="5F15C6AE" w:rsidR="0030546E" w:rsidRDefault="00BD279F" w:rsidP="0030546E">
      <w:pPr>
        <w:pStyle w:val="B1"/>
        <w:rPr>
          <w:lang w:eastAsia="zh-CN"/>
        </w:rPr>
      </w:pPr>
      <w:r>
        <w:rPr>
          <w:lang w:eastAsia="zh-CN"/>
        </w:rPr>
        <w:t>6</w:t>
      </w:r>
      <w:r w:rsidR="0030546E">
        <w:rPr>
          <w:lang w:eastAsia="zh-CN"/>
        </w:rPr>
        <w:t>.</w:t>
      </w:r>
      <w:r w:rsidR="0030546E">
        <w:rPr>
          <w:lang w:eastAsia="zh-CN"/>
        </w:rPr>
        <w:tab/>
      </w:r>
      <w:r w:rsidR="0030546E" w:rsidRPr="006C32EE">
        <w:rPr>
          <w:lang w:eastAsia="zh-CN"/>
        </w:rPr>
        <w:t xml:space="preserve">If </w:t>
      </w:r>
      <w:r w:rsidR="0030546E">
        <w:rPr>
          <w:lang w:eastAsia="zh-CN"/>
        </w:rPr>
        <w:t>there is a</w:t>
      </w:r>
      <w:r w:rsidR="00054647">
        <w:rPr>
          <w:lang w:eastAsia="zh-CN"/>
        </w:rPr>
        <w:t>n ongoing</w:t>
      </w:r>
      <w:r w:rsidR="0030546E">
        <w:rPr>
          <w:lang w:eastAsia="zh-CN"/>
        </w:rPr>
        <w:t xml:space="preserve"> ad hoc </w:t>
      </w:r>
      <w:r w:rsidR="0030546E" w:rsidRPr="006C32EE">
        <w:rPr>
          <w:lang w:eastAsia="zh-CN"/>
        </w:rPr>
        <w:t xml:space="preserve">group </w:t>
      </w:r>
      <w:r w:rsidR="0030546E">
        <w:rPr>
          <w:lang w:eastAsia="zh-CN"/>
        </w:rPr>
        <w:t xml:space="preserve">emergency </w:t>
      </w:r>
      <w:r w:rsidR="00FC11FB" w:rsidRPr="00FC11FB">
        <w:rPr>
          <w:lang w:eastAsia="zh-CN"/>
        </w:rPr>
        <w:t>communication</w:t>
      </w:r>
      <w:r w:rsidR="00FC11FB">
        <w:rPr>
          <w:lang w:eastAsia="zh-CN"/>
        </w:rPr>
        <w:t xml:space="preserve"> </w:t>
      </w:r>
      <w:r w:rsidR="0030546E" w:rsidRPr="006C32EE">
        <w:rPr>
          <w:lang w:eastAsia="zh-CN"/>
        </w:rPr>
        <w:t>ongoing</w:t>
      </w:r>
      <w:r w:rsidR="0030546E">
        <w:rPr>
          <w:lang w:eastAsia="zh-CN"/>
        </w:rPr>
        <w:t xml:space="preserve">, the MC service server adds the MC service client to the list of ad hoc group </w:t>
      </w:r>
      <w:r w:rsidR="00FC11FB" w:rsidRPr="00FC11FB">
        <w:rPr>
          <w:lang w:eastAsia="zh-CN"/>
        </w:rPr>
        <w:t>emergency communication</w:t>
      </w:r>
      <w:r w:rsidR="00FC11FB">
        <w:rPr>
          <w:lang w:eastAsia="zh-CN"/>
        </w:rPr>
        <w:t xml:space="preserve"> </w:t>
      </w:r>
      <w:r w:rsidR="0030546E">
        <w:rPr>
          <w:lang w:eastAsia="zh-CN"/>
        </w:rPr>
        <w:t>participants according to 3GPP TS 23.379 [16]</w:t>
      </w:r>
      <w:r w:rsidR="00FC11FB" w:rsidRPr="00FC11FB">
        <w:rPr>
          <w:lang w:eastAsia="zh-CN"/>
        </w:rPr>
        <w:t>, 3GPP</w:t>
      </w:r>
      <w:r w:rsidR="00FC11FB">
        <w:rPr>
          <w:lang w:eastAsia="zh-CN"/>
        </w:rPr>
        <w:t> </w:t>
      </w:r>
      <w:r w:rsidR="00FC11FB" w:rsidRPr="00FC11FB">
        <w:rPr>
          <w:lang w:eastAsia="zh-CN"/>
        </w:rPr>
        <w:t>TS</w:t>
      </w:r>
      <w:r w:rsidR="00FC11FB">
        <w:rPr>
          <w:lang w:eastAsia="zh-CN"/>
        </w:rPr>
        <w:t> </w:t>
      </w:r>
      <w:r w:rsidR="00FC11FB" w:rsidRPr="00FC11FB">
        <w:rPr>
          <w:lang w:eastAsia="zh-CN"/>
        </w:rPr>
        <w:t>23.281</w:t>
      </w:r>
      <w:r w:rsidR="00FC11FB">
        <w:rPr>
          <w:lang w:eastAsia="zh-CN"/>
        </w:rPr>
        <w:t> </w:t>
      </w:r>
      <w:r w:rsidR="00FC11FB" w:rsidRPr="00FC11FB">
        <w:rPr>
          <w:lang w:eastAsia="zh-CN"/>
        </w:rPr>
        <w:t>[12] or 3GPP</w:t>
      </w:r>
      <w:r w:rsidR="00FC11FB">
        <w:rPr>
          <w:lang w:eastAsia="zh-CN"/>
        </w:rPr>
        <w:t> </w:t>
      </w:r>
      <w:r w:rsidR="00FC11FB" w:rsidRPr="00FC11FB">
        <w:rPr>
          <w:lang w:eastAsia="zh-CN"/>
        </w:rPr>
        <w:t>TS</w:t>
      </w:r>
      <w:r w:rsidR="00FC11FB">
        <w:rPr>
          <w:lang w:eastAsia="zh-CN"/>
        </w:rPr>
        <w:t> </w:t>
      </w:r>
      <w:r w:rsidR="00FC11FB" w:rsidRPr="00FC11FB">
        <w:rPr>
          <w:lang w:eastAsia="zh-CN"/>
        </w:rPr>
        <w:t>23.282</w:t>
      </w:r>
      <w:r w:rsidR="00FC11FB">
        <w:rPr>
          <w:lang w:eastAsia="zh-CN"/>
        </w:rPr>
        <w:t> </w:t>
      </w:r>
      <w:r w:rsidR="00FC11FB" w:rsidRPr="00FC11FB">
        <w:rPr>
          <w:lang w:eastAsia="zh-CN"/>
        </w:rPr>
        <w:t>[13]</w:t>
      </w:r>
      <w:r w:rsidR="0030546E">
        <w:rPr>
          <w:lang w:eastAsia="zh-CN"/>
        </w:rPr>
        <w:t>.</w:t>
      </w:r>
    </w:p>
    <w:p w14:paraId="7259E6E6" w14:textId="5F38BF7A" w:rsidR="0030546E" w:rsidRPr="00D65C0A" w:rsidRDefault="0030546E" w:rsidP="00BD279F">
      <w:pPr>
        <w:pStyle w:val="Heading5"/>
      </w:pPr>
      <w:bookmarkStart w:id="2711" w:name="_Toc114840136"/>
      <w:bookmarkStart w:id="2712" w:name="_Toc210293572"/>
      <w:r w:rsidRPr="00D65C0A">
        <w:t>10.10.</w:t>
      </w:r>
      <w:r>
        <w:t>3</w:t>
      </w:r>
      <w:r w:rsidRPr="00D65C0A">
        <w:t>.3.4</w:t>
      </w:r>
      <w:r w:rsidRPr="00D65C0A">
        <w:tab/>
        <w:t>Leaving</w:t>
      </w:r>
      <w:r w:rsidRPr="00D65C0A">
        <w:rPr>
          <w:rFonts w:hint="eastAsia"/>
        </w:rPr>
        <w:t xml:space="preserve"> </w:t>
      </w:r>
      <w:r w:rsidRPr="00D65C0A">
        <w:t>an ad hoc group emergency alert</w:t>
      </w:r>
      <w:bookmarkEnd w:id="2711"/>
      <w:bookmarkEnd w:id="2712"/>
    </w:p>
    <w:p w14:paraId="7DFBFF29" w14:textId="77777777" w:rsidR="0030546E" w:rsidRDefault="0030546E" w:rsidP="0030546E">
      <w:r w:rsidRPr="000A5907">
        <w:t>During an ongoing ad hoc group emergency alert</w:t>
      </w:r>
      <w:r>
        <w:t xml:space="preserve">, the MC service server </w:t>
      </w:r>
      <w:r w:rsidRPr="006A170C">
        <w:t>continuously check</w:t>
      </w:r>
      <w:r>
        <w:t>s</w:t>
      </w:r>
      <w:r w:rsidRPr="006A170C">
        <w:t xml:space="preserve"> if </w:t>
      </w:r>
      <w:r>
        <w:t>MC service u</w:t>
      </w:r>
      <w:r w:rsidRPr="006A170C">
        <w:t>sers</w:t>
      </w:r>
      <w:r>
        <w:t xml:space="preserve"> still </w:t>
      </w:r>
      <w:r w:rsidRPr="006A170C">
        <w:t>me</w:t>
      </w:r>
      <w:r>
        <w:t>e</w:t>
      </w:r>
      <w:r w:rsidRPr="006A170C">
        <w:t>t the conditions of the emergency alert</w:t>
      </w:r>
      <w:r>
        <w:t>.</w:t>
      </w:r>
    </w:p>
    <w:p w14:paraId="4778C09B" w14:textId="77777777" w:rsidR="0030546E" w:rsidRDefault="0030546E" w:rsidP="0030546E">
      <w:r>
        <w:t xml:space="preserve">As illustrated in </w:t>
      </w:r>
      <w:r w:rsidRPr="00EA4273">
        <w:t>Figure </w:t>
      </w:r>
      <w:r w:rsidRPr="00D65C0A">
        <w:t>10.10.</w:t>
      </w:r>
      <w:r>
        <w:t>3</w:t>
      </w:r>
      <w:r w:rsidRPr="00D65C0A">
        <w:t>.3.4</w:t>
      </w:r>
      <w:r w:rsidRPr="00EA4273">
        <w:t xml:space="preserve">-1 </w:t>
      </w:r>
      <w:r>
        <w:t xml:space="preserve">MC service client is removed from the ad hoc group associated with an ongoing ad hoc group emergency alert as the MC service client does not meet the criteria for the alert any longer and the </w:t>
      </w:r>
      <w:r w:rsidRPr="006A170C">
        <w:t xml:space="preserve">emergency </w:t>
      </w:r>
      <w:r>
        <w:t>alert is removed from the MC service client.</w:t>
      </w:r>
    </w:p>
    <w:p w14:paraId="7E81C5C2" w14:textId="77777777" w:rsidR="0030546E" w:rsidRPr="006A170C" w:rsidRDefault="0030546E" w:rsidP="0030546E">
      <w:r w:rsidRPr="006A170C">
        <w:t>Pre-conditions:</w:t>
      </w:r>
    </w:p>
    <w:p w14:paraId="538CA04E" w14:textId="77777777" w:rsidR="0030546E" w:rsidRPr="00B467E4" w:rsidRDefault="0030546E" w:rsidP="0030546E">
      <w:pPr>
        <w:pStyle w:val="B1"/>
      </w:pPr>
      <w:r w:rsidRPr="00B467E4">
        <w:t>1.</w:t>
      </w:r>
      <w:r w:rsidRPr="00B467E4">
        <w:tab/>
        <w:t>An ad hoc group emergency alert has been initiated</w:t>
      </w:r>
      <w:r>
        <w:t xml:space="preserve"> and </w:t>
      </w:r>
      <w:r w:rsidRPr="00B467E4">
        <w:t>the related ad hoc group exists</w:t>
      </w:r>
      <w:r>
        <w:t>.</w:t>
      </w:r>
    </w:p>
    <w:p w14:paraId="54EEC1DA" w14:textId="193FF5FC" w:rsidR="0030546E" w:rsidRDefault="0030546E" w:rsidP="0030546E">
      <w:pPr>
        <w:pStyle w:val="B1"/>
      </w:pPr>
      <w:r>
        <w:t>2</w:t>
      </w:r>
      <w:r w:rsidRPr="00B467E4">
        <w:t>.</w:t>
      </w:r>
      <w:r w:rsidRPr="00B467E4">
        <w:tab/>
      </w:r>
      <w:r>
        <w:t>The MC service server is aware of the</w:t>
      </w:r>
      <w:r w:rsidRPr="00B467E4">
        <w:t xml:space="preserve"> criteria</w:t>
      </w:r>
      <w:r w:rsidRPr="00B467E4">
        <w:rPr>
          <w:rFonts w:hint="eastAsia"/>
        </w:rPr>
        <w:t xml:space="preserve"> </w:t>
      </w:r>
      <w:r w:rsidRPr="00B467E4">
        <w:t xml:space="preserve">for leaving </w:t>
      </w:r>
      <w:r>
        <w:t>an ad hoc</w:t>
      </w:r>
      <w:r w:rsidRPr="00B467E4">
        <w:t xml:space="preserve"> emergency alert</w:t>
      </w:r>
      <w:r w:rsidRPr="00B467E4">
        <w:rPr>
          <w:rFonts w:hint="eastAsia"/>
        </w:rPr>
        <w:t>.</w:t>
      </w:r>
    </w:p>
    <w:p w14:paraId="45CC93F9" w14:textId="2465879A" w:rsidR="008B40EB" w:rsidRPr="00B467E4" w:rsidRDefault="008B40EB" w:rsidP="0030546E">
      <w:pPr>
        <w:pStyle w:val="B1"/>
      </w:pPr>
      <w:r w:rsidRPr="008B40EB">
        <w:t>3.</w:t>
      </w:r>
      <w:r w:rsidRPr="008B40EB">
        <w:tab/>
        <w:t>The MC service user on MC service client 2 is authorized to receive ad hoc group participants information.</w:t>
      </w:r>
    </w:p>
    <w:p w14:paraId="668FA927" w14:textId="40DF1771" w:rsidR="0030546E" w:rsidRPr="006A170C" w:rsidRDefault="008B40EB" w:rsidP="0030546E">
      <w:pPr>
        <w:pStyle w:val="TH"/>
      </w:pPr>
      <w:r>
        <w:rPr>
          <w:rFonts w:ascii="Times New Roman" w:hAnsi="Times New Roman"/>
        </w:rPr>
        <w:object w:dxaOrig="8340" w:dyaOrig="4035" w14:anchorId="04E08FAC">
          <v:shape id="_x0000_i1167" type="#_x0000_t75" style="width:416.95pt;height:202.05pt" o:ole="">
            <v:imagedata r:id="rId295" o:title=""/>
          </v:shape>
          <o:OLEObject Type="Embed" ProgID="Visio.Drawing.15" ShapeID="_x0000_i1167" DrawAspect="Content" ObjectID="_1820908977" r:id="rId296"/>
        </w:object>
      </w:r>
    </w:p>
    <w:p w14:paraId="305918A8" w14:textId="77777777" w:rsidR="0030546E" w:rsidRPr="006A170C" w:rsidRDefault="0030546E" w:rsidP="0030546E">
      <w:pPr>
        <w:pStyle w:val="TF"/>
      </w:pPr>
      <w:r w:rsidRPr="006A170C">
        <w:t>Figure</w:t>
      </w:r>
      <w:r>
        <w:t> </w:t>
      </w:r>
      <w:r w:rsidRPr="00D65C0A">
        <w:t>10.10.</w:t>
      </w:r>
      <w:r>
        <w:t>3</w:t>
      </w:r>
      <w:r w:rsidRPr="00D65C0A">
        <w:t>.3.4</w:t>
      </w:r>
      <w:r w:rsidRPr="004978EA">
        <w:t>-1</w:t>
      </w:r>
      <w:r>
        <w:t>:</w:t>
      </w:r>
      <w:r w:rsidRPr="006A170C">
        <w:t xml:space="preserve"> </w:t>
      </w:r>
      <w:r>
        <w:t xml:space="preserve">Leaving </w:t>
      </w:r>
      <w:r w:rsidRPr="005C13C4">
        <w:t>an ad</w:t>
      </w:r>
      <w:r>
        <w:t> </w:t>
      </w:r>
      <w:r w:rsidRPr="005C13C4">
        <w:t>hoc group emergency alert</w:t>
      </w:r>
    </w:p>
    <w:p w14:paraId="6513B68D" w14:textId="3F898ADD" w:rsidR="0030546E" w:rsidRPr="00DF33B1" w:rsidRDefault="0030546E" w:rsidP="0030546E">
      <w:pPr>
        <w:pStyle w:val="B1"/>
      </w:pPr>
      <w:r w:rsidRPr="00DF33B1">
        <w:t>1.</w:t>
      </w:r>
      <w:r w:rsidRPr="00DF33B1">
        <w:tab/>
        <w:t>MC service server acquires the latest information of the MC service user at the MC service client</w:t>
      </w:r>
      <w:r w:rsidR="008B40EB">
        <w:t> 1</w:t>
      </w:r>
      <w:r w:rsidRPr="00DF33B1">
        <w:t xml:space="preserve"> and checks whether the criteria for the </w:t>
      </w:r>
      <w:r>
        <w:t xml:space="preserve">ad hoc group </w:t>
      </w:r>
      <w:r w:rsidRPr="00DF33B1">
        <w:t>emergency alert are still met.</w:t>
      </w:r>
      <w:r w:rsidR="008E176A" w:rsidRPr="008E176A">
        <w:t xml:space="preserve"> The MC service server deaffiliates the MC service client 1 from the ad hoc group associated to the emergency alert.</w:t>
      </w:r>
    </w:p>
    <w:p w14:paraId="404F310A" w14:textId="4B39BC0B" w:rsidR="0030546E" w:rsidRPr="00DF33B1" w:rsidRDefault="0030546E" w:rsidP="0030546E">
      <w:pPr>
        <w:pStyle w:val="B1"/>
      </w:pPr>
      <w:r w:rsidRPr="00DF33B1">
        <w:t>2.</w:t>
      </w:r>
      <w:r w:rsidRPr="00DF33B1">
        <w:tab/>
        <w:t xml:space="preserve">The </w:t>
      </w:r>
      <w:r w:rsidRPr="00DF33B1">
        <w:rPr>
          <w:rFonts w:hint="eastAsia"/>
        </w:rPr>
        <w:t>MC</w:t>
      </w:r>
      <w:r w:rsidRPr="00DF33B1">
        <w:t xml:space="preserve"> service</w:t>
      </w:r>
      <w:r w:rsidRPr="00DF33B1">
        <w:rPr>
          <w:rFonts w:hint="eastAsia"/>
        </w:rPr>
        <w:t xml:space="preserve"> server sends an </w:t>
      </w:r>
      <w:r w:rsidRPr="00DF33B1">
        <w:t xml:space="preserve">ad hoc group emergency alert cancel request </w:t>
      </w:r>
      <w:r w:rsidRPr="00DF33B1">
        <w:rPr>
          <w:rFonts w:hint="eastAsia"/>
        </w:rPr>
        <w:t>to MC</w:t>
      </w:r>
      <w:r w:rsidRPr="00DF33B1">
        <w:t xml:space="preserve"> service</w:t>
      </w:r>
      <w:r w:rsidRPr="00DF33B1">
        <w:rPr>
          <w:rFonts w:hint="eastAsia"/>
        </w:rPr>
        <w:t xml:space="preserve"> client</w:t>
      </w:r>
      <w:r w:rsidR="008B40EB">
        <w:t> 1</w:t>
      </w:r>
      <w:r w:rsidRPr="00DF33B1">
        <w:rPr>
          <w:rFonts w:hint="eastAsia"/>
        </w:rPr>
        <w:t>.</w:t>
      </w:r>
      <w:r w:rsidRPr="00DF33B1">
        <w:t xml:space="preserve"> The MC service client</w:t>
      </w:r>
      <w:r w:rsidR="008B40EB">
        <w:t> 1</w:t>
      </w:r>
      <w:r w:rsidRPr="00DF33B1">
        <w:t xml:space="preserve"> is removed from the ad hoc group.</w:t>
      </w:r>
    </w:p>
    <w:p w14:paraId="3919231A" w14:textId="69874B84" w:rsidR="0030546E" w:rsidRPr="00DF33B1" w:rsidRDefault="0030546E" w:rsidP="0030546E">
      <w:pPr>
        <w:pStyle w:val="B1"/>
      </w:pPr>
      <w:r w:rsidRPr="00DF33B1">
        <w:t>3.</w:t>
      </w:r>
      <w:r w:rsidRPr="00DF33B1">
        <w:tab/>
      </w:r>
      <w:r w:rsidRPr="00DF33B1">
        <w:rPr>
          <w:rFonts w:hint="eastAsia"/>
        </w:rPr>
        <w:t>MC</w:t>
      </w:r>
      <w:r w:rsidRPr="00DF33B1">
        <w:t xml:space="preserve"> service</w:t>
      </w:r>
      <w:r w:rsidRPr="00DF33B1">
        <w:rPr>
          <w:rFonts w:hint="eastAsia"/>
        </w:rPr>
        <w:t xml:space="preserve"> client</w:t>
      </w:r>
      <w:r w:rsidR="008B40EB">
        <w:t> 1</w:t>
      </w:r>
      <w:r w:rsidRPr="00DF33B1">
        <w:rPr>
          <w:rFonts w:hint="eastAsia"/>
        </w:rPr>
        <w:t xml:space="preserve"> notifies the MC</w:t>
      </w:r>
      <w:r w:rsidRPr="00DF33B1">
        <w:t xml:space="preserve"> service</w:t>
      </w:r>
      <w:r w:rsidRPr="00DF33B1">
        <w:rPr>
          <w:rFonts w:hint="eastAsia"/>
        </w:rPr>
        <w:t xml:space="preserve"> user </w:t>
      </w:r>
      <w:r w:rsidRPr="00DF33B1">
        <w:t xml:space="preserve">that the </w:t>
      </w:r>
      <w:r w:rsidRPr="00DF33B1">
        <w:rPr>
          <w:rFonts w:hint="eastAsia"/>
        </w:rPr>
        <w:t>emergency alert</w:t>
      </w:r>
      <w:r w:rsidRPr="00DF33B1">
        <w:t xml:space="preserve"> is cancelled</w:t>
      </w:r>
      <w:r w:rsidRPr="00DF33B1">
        <w:rPr>
          <w:rFonts w:hint="eastAsia"/>
        </w:rPr>
        <w:t>.</w:t>
      </w:r>
    </w:p>
    <w:p w14:paraId="14646774" w14:textId="47B8E4F9" w:rsidR="0030546E" w:rsidRDefault="0030546E" w:rsidP="0030546E">
      <w:pPr>
        <w:pStyle w:val="B1"/>
      </w:pPr>
      <w:r w:rsidRPr="00DF33B1">
        <w:t>4.</w:t>
      </w:r>
      <w:r w:rsidRPr="00DF33B1">
        <w:tab/>
        <w:t>The receiving MC service client</w:t>
      </w:r>
      <w:r w:rsidR="008B40EB">
        <w:t> 1</w:t>
      </w:r>
      <w:r w:rsidRPr="00DF33B1">
        <w:t xml:space="preserve"> sends the ad hoc group emergency alert cancel response to the MC service server to acknowledge that the </w:t>
      </w:r>
      <w:r w:rsidRPr="005D2EC3">
        <w:t>ad hoc group emergency alert is cancelled</w:t>
      </w:r>
      <w:r>
        <w:t xml:space="preserve"> for this MC service user.</w:t>
      </w:r>
    </w:p>
    <w:p w14:paraId="2CF0F55D" w14:textId="77777777" w:rsidR="008B40EB" w:rsidRDefault="008B40EB" w:rsidP="003257BC">
      <w:pPr>
        <w:pStyle w:val="B1"/>
      </w:pPr>
      <w:r w:rsidRPr="008B40EB">
        <w:t>5.</w:t>
      </w:r>
      <w:r w:rsidRPr="008B40EB">
        <w:tab/>
        <w:t>The authorized user on MC service client 2 is notified with the MC service IDs of those MC service users who are currently in the ad hoc group after removing MC service client 1 from the list.</w:t>
      </w:r>
    </w:p>
    <w:p w14:paraId="6AE179CC" w14:textId="5F7880C5" w:rsidR="0030546E" w:rsidRPr="00057651" w:rsidRDefault="0030546E" w:rsidP="0030546E">
      <w:pPr>
        <w:pStyle w:val="NO"/>
      </w:pPr>
      <w:r>
        <w:t>NOTE:</w:t>
      </w:r>
      <w:r>
        <w:tab/>
        <w:t>If a communication is ongoing in the ad hoc group for the MC service user, the MC service server will wait to remove the MC service user from the ad hoc group until the communication is terminated.</w:t>
      </w:r>
      <w:bookmarkEnd w:id="2669"/>
      <w:bookmarkEnd w:id="2670"/>
      <w:bookmarkEnd w:id="2671"/>
      <w:bookmarkEnd w:id="2672"/>
    </w:p>
    <w:p w14:paraId="38D6B08F" w14:textId="77777777" w:rsidR="007B36C4" w:rsidRPr="003B3E17" w:rsidRDefault="007B36C4" w:rsidP="007B36C4">
      <w:pPr>
        <w:pStyle w:val="Heading5"/>
      </w:pPr>
      <w:bookmarkStart w:id="2713" w:name="_Toc138278114"/>
      <w:bookmarkStart w:id="2714" w:name="_Toc210293573"/>
      <w:r w:rsidRPr="002F1393">
        <w:lastRenderedPageBreak/>
        <w:t>10.10.3.3.</w:t>
      </w:r>
      <w:r>
        <w:t>5</w:t>
      </w:r>
      <w:r w:rsidRPr="003B3E17">
        <w:tab/>
      </w:r>
      <w:r>
        <w:t xml:space="preserve">Modifying the criteria for </w:t>
      </w:r>
      <w:r w:rsidRPr="00653598">
        <w:t>determining the participants</w:t>
      </w:r>
      <w:r w:rsidRPr="003B3E17">
        <w:t xml:space="preserve"> </w:t>
      </w:r>
      <w:r>
        <w:t xml:space="preserve">during </w:t>
      </w:r>
      <w:r w:rsidRPr="003B3E17">
        <w:t>an</w:t>
      </w:r>
      <w:r w:rsidRPr="003B3E17">
        <w:rPr>
          <w:rFonts w:hint="eastAsia"/>
        </w:rPr>
        <w:t xml:space="preserve"> </w:t>
      </w:r>
      <w:r w:rsidRPr="003B3E17">
        <w:t>ongoing ad hoc group emergency alert</w:t>
      </w:r>
      <w:bookmarkEnd w:id="2713"/>
      <w:bookmarkEnd w:id="2714"/>
    </w:p>
    <w:p w14:paraId="1F401D57" w14:textId="4E7EFE37" w:rsidR="007B36C4" w:rsidRPr="003B3E17" w:rsidRDefault="007B36C4" w:rsidP="007B36C4">
      <w:r w:rsidRPr="003B3E17">
        <w:t xml:space="preserve">During an ongoing ad hoc group emergency alert, </w:t>
      </w:r>
      <w:r w:rsidR="0008697A" w:rsidRPr="0008697A">
        <w:t>an authorized</w:t>
      </w:r>
      <w:r w:rsidR="0008697A">
        <w:t xml:space="preserve"> </w:t>
      </w:r>
      <w:r>
        <w:t xml:space="preserve">user modifies the criteria for determining the list of participants of the ad hoc group emergency alert. The </w:t>
      </w:r>
      <w:r w:rsidRPr="003B3E17">
        <w:t xml:space="preserve">MC service server checks </w:t>
      </w:r>
      <w:r>
        <w:t>whether</w:t>
      </w:r>
      <w:r w:rsidRPr="00825BAD">
        <w:t xml:space="preserve"> </w:t>
      </w:r>
      <w:r w:rsidRPr="003B3E17">
        <w:t xml:space="preserve">additional MC service users meet the </w:t>
      </w:r>
      <w:r>
        <w:t xml:space="preserve">modified </w:t>
      </w:r>
      <w:r w:rsidRPr="003B3E17">
        <w:t xml:space="preserve">conditions </w:t>
      </w:r>
      <w:r>
        <w:t xml:space="preserve">or whether other MC service users don’t meet the </w:t>
      </w:r>
      <w:r w:rsidRPr="00825BAD">
        <w:t xml:space="preserve">conditions </w:t>
      </w:r>
      <w:r>
        <w:t>any longer.</w:t>
      </w:r>
    </w:p>
    <w:p w14:paraId="79B25FB4" w14:textId="77777777" w:rsidR="007B36C4" w:rsidRPr="003B3E17" w:rsidRDefault="007B36C4" w:rsidP="007B36C4">
      <w:r w:rsidRPr="003B3E17">
        <w:t>As illustrated in Figure </w:t>
      </w:r>
      <w:r w:rsidRPr="00653598">
        <w:t>10.10.3.3.5</w:t>
      </w:r>
      <w:r w:rsidRPr="003B3E17">
        <w:t>-1 MC service client</w:t>
      </w:r>
      <w:r>
        <w:t xml:space="preserve"> 2 </w:t>
      </w:r>
      <w:r w:rsidRPr="003B3E17">
        <w:t>is added to the ad hoc group as the MC service client</w:t>
      </w:r>
      <w:r>
        <w:t> 2</w:t>
      </w:r>
      <w:r w:rsidRPr="003B3E17">
        <w:t xml:space="preserve"> meets the </w:t>
      </w:r>
      <w:r>
        <w:t xml:space="preserve">modified </w:t>
      </w:r>
      <w:r w:rsidRPr="003B3E17">
        <w:t>criteria for receiving an ongoing ad hoc group emergency alert</w:t>
      </w:r>
      <w:r>
        <w:t xml:space="preserve">, whereas </w:t>
      </w:r>
      <w:r w:rsidRPr="0005366E">
        <w:t>MC service client</w:t>
      </w:r>
      <w:r>
        <w:t> 3</w:t>
      </w:r>
      <w:r w:rsidRPr="0005366E">
        <w:t xml:space="preserve"> is </w:t>
      </w:r>
      <w:r>
        <w:t>removed</w:t>
      </w:r>
      <w:r w:rsidRPr="0005366E">
        <w:t xml:space="preserve"> </w:t>
      </w:r>
      <w:r>
        <w:t>from</w:t>
      </w:r>
      <w:r w:rsidRPr="0005366E">
        <w:t xml:space="preserve"> the ad</w:t>
      </w:r>
      <w:r>
        <w:t> </w:t>
      </w:r>
      <w:r w:rsidRPr="0005366E">
        <w:t>hoc group as the MC service client</w:t>
      </w:r>
      <w:r>
        <w:t> 3</w:t>
      </w:r>
      <w:r w:rsidRPr="0005366E">
        <w:t xml:space="preserve"> </w:t>
      </w:r>
      <w:r>
        <w:t xml:space="preserve">does not </w:t>
      </w:r>
      <w:r w:rsidRPr="0005366E">
        <w:t xml:space="preserve">meet the modified criteria for receiving </w:t>
      </w:r>
      <w:r>
        <w:t>the</w:t>
      </w:r>
      <w:r w:rsidRPr="0005366E">
        <w:t xml:space="preserve"> ongoing ad hoc group emergency alert</w:t>
      </w:r>
      <w:r w:rsidRPr="003B3E17">
        <w:t>.</w:t>
      </w:r>
    </w:p>
    <w:p w14:paraId="4B0E7912" w14:textId="77777777" w:rsidR="007B36C4" w:rsidRPr="003B3E17" w:rsidRDefault="007B36C4" w:rsidP="007B36C4">
      <w:r w:rsidRPr="003B3E17">
        <w:t>Pre-conditions:</w:t>
      </w:r>
    </w:p>
    <w:p w14:paraId="41A9B696" w14:textId="1A0AD8F9" w:rsidR="0008697A" w:rsidRDefault="0008697A" w:rsidP="0008697A">
      <w:pPr>
        <w:pStyle w:val="B1"/>
        <w:rPr>
          <w:lang w:eastAsia="zh-CN"/>
        </w:rPr>
      </w:pPr>
      <w:r>
        <w:rPr>
          <w:lang w:eastAsia="zh-CN"/>
        </w:rPr>
        <w:t>1</w:t>
      </w:r>
      <w:r w:rsidR="007B36C4" w:rsidRPr="003B3E17">
        <w:rPr>
          <w:lang w:eastAsia="zh-CN"/>
        </w:rPr>
        <w:t>.</w:t>
      </w:r>
      <w:r w:rsidR="007B36C4" w:rsidRPr="003B3E17">
        <w:rPr>
          <w:lang w:eastAsia="zh-CN"/>
        </w:rPr>
        <w:tab/>
        <w:t>The MC service user on MC service client</w:t>
      </w:r>
      <w:r w:rsidR="007B36C4">
        <w:rPr>
          <w:lang w:eastAsia="zh-CN"/>
        </w:rPr>
        <w:t> 1</w:t>
      </w:r>
      <w:r w:rsidR="007B36C4" w:rsidRPr="003B3E17">
        <w:rPr>
          <w:lang w:eastAsia="zh-CN"/>
        </w:rPr>
        <w:t xml:space="preserve"> is authorized to </w:t>
      </w:r>
      <w:r w:rsidR="007B36C4">
        <w:rPr>
          <w:lang w:eastAsia="zh-CN"/>
        </w:rPr>
        <w:t xml:space="preserve">modify the </w:t>
      </w:r>
      <w:r w:rsidR="007B36C4" w:rsidRPr="002309EB">
        <w:rPr>
          <w:lang w:eastAsia="zh-CN"/>
        </w:rPr>
        <w:t xml:space="preserve">criteria for determining the </w:t>
      </w:r>
      <w:r w:rsidR="007B36C4">
        <w:rPr>
          <w:lang w:eastAsia="zh-CN"/>
        </w:rPr>
        <w:t xml:space="preserve">list of </w:t>
      </w:r>
      <w:r w:rsidR="007B36C4" w:rsidRPr="002309EB">
        <w:rPr>
          <w:lang w:eastAsia="zh-CN"/>
        </w:rPr>
        <w:t>participants</w:t>
      </w:r>
      <w:r w:rsidR="007B36C4">
        <w:rPr>
          <w:lang w:eastAsia="zh-CN"/>
        </w:rPr>
        <w:t xml:space="preserve"> by the MC service server</w:t>
      </w:r>
      <w:r w:rsidR="007B36C4" w:rsidRPr="003B3E17">
        <w:rPr>
          <w:lang w:eastAsia="zh-CN"/>
        </w:rPr>
        <w:t>.</w:t>
      </w:r>
    </w:p>
    <w:p w14:paraId="24AB275C" w14:textId="5D5384A0" w:rsidR="007B36C4" w:rsidRPr="003B3E17" w:rsidRDefault="0008697A" w:rsidP="0008697A">
      <w:pPr>
        <w:pStyle w:val="B1"/>
        <w:rPr>
          <w:lang w:eastAsia="zh-CN"/>
        </w:rPr>
      </w:pPr>
      <w:r>
        <w:rPr>
          <w:lang w:eastAsia="zh-CN"/>
        </w:rPr>
        <w:t>2.</w:t>
      </w:r>
      <w:r>
        <w:rPr>
          <w:lang w:eastAsia="zh-CN"/>
        </w:rPr>
        <w:tab/>
        <w:t>Both the MC service server and the MC service client 1 are aware of the criteria related to the ongoing ad hoc group emergency alert.</w:t>
      </w:r>
    </w:p>
    <w:p w14:paraId="5511B10A" w14:textId="706DA0A6" w:rsidR="007B36C4" w:rsidRDefault="00312A98" w:rsidP="002F2510">
      <w:pPr>
        <w:pStyle w:val="TH"/>
      </w:pPr>
      <w:r w:rsidRPr="001B565E">
        <w:object w:dxaOrig="8296" w:dyaOrig="9045" w14:anchorId="0A4B0CBC">
          <v:shape id="_x0000_i1168" type="#_x0000_t75" style="width:417.5pt;height:441.65pt" o:ole="">
            <v:imagedata r:id="rId297" o:title="" cropbottom="1557f"/>
          </v:shape>
          <o:OLEObject Type="Embed" ProgID="Visio.Drawing.11" ShapeID="_x0000_i1168" DrawAspect="Content" ObjectID="_1820908978" r:id="rId298"/>
        </w:object>
      </w:r>
    </w:p>
    <w:p w14:paraId="22C1A473" w14:textId="77777777" w:rsidR="007B36C4" w:rsidRPr="003B3E17" w:rsidRDefault="007B36C4" w:rsidP="007B36C4">
      <w:pPr>
        <w:pStyle w:val="TF"/>
      </w:pPr>
      <w:r w:rsidRPr="003B3E17">
        <w:t>Figure </w:t>
      </w:r>
      <w:r w:rsidRPr="00653598">
        <w:t>10.10.3.3.5</w:t>
      </w:r>
      <w:r w:rsidRPr="003B3E17">
        <w:t xml:space="preserve">-1: </w:t>
      </w:r>
      <w:r w:rsidRPr="00C468B2">
        <w:t>Modifying the criteria for determining the participants during an ongoing ad hoc group emergency alert</w:t>
      </w:r>
    </w:p>
    <w:p w14:paraId="79CEA51E" w14:textId="41C6C7EA" w:rsidR="007B36C4" w:rsidRDefault="007B36C4" w:rsidP="007B36C4">
      <w:pPr>
        <w:pStyle w:val="B1"/>
      </w:pPr>
      <w:r w:rsidRPr="003B3E17">
        <w:lastRenderedPageBreak/>
        <w:t>1.</w:t>
      </w:r>
      <w:r w:rsidRPr="003B3E17">
        <w:tab/>
      </w:r>
      <w:bookmarkStart w:id="2715" w:name="_Hlk142397155"/>
      <w:r>
        <w:rPr>
          <w:lang w:eastAsia="zh-CN"/>
        </w:rPr>
        <w:t>T</w:t>
      </w:r>
      <w:r w:rsidRPr="003B3E17">
        <w:rPr>
          <w:lang w:eastAsia="zh-CN"/>
        </w:rPr>
        <w:t>he MC service user at the MC service client</w:t>
      </w:r>
      <w:r>
        <w:rPr>
          <w:lang w:eastAsia="zh-CN"/>
        </w:rPr>
        <w:t xml:space="preserve"> 1 </w:t>
      </w:r>
      <w:r w:rsidR="00F56AD9" w:rsidRPr="00F56AD9">
        <w:rPr>
          <w:lang w:eastAsia="zh-CN"/>
        </w:rPr>
        <w:t xml:space="preserve">is authorized and </w:t>
      </w:r>
      <w:r>
        <w:rPr>
          <w:lang w:eastAsia="zh-CN"/>
        </w:rPr>
        <w:t>wishes to modify the criteria for determining the list of ad hoc group emergency alert participants.</w:t>
      </w:r>
    </w:p>
    <w:p w14:paraId="07A16BD5" w14:textId="77777777" w:rsidR="007B36C4" w:rsidRDefault="007B36C4" w:rsidP="007B36C4">
      <w:pPr>
        <w:pStyle w:val="B1"/>
        <w:rPr>
          <w:lang w:eastAsia="zh-CN"/>
        </w:rPr>
      </w:pPr>
      <w:r>
        <w:rPr>
          <w:lang w:eastAsia="zh-CN"/>
        </w:rPr>
        <w:t>2.</w:t>
      </w:r>
      <w:r>
        <w:rPr>
          <w:lang w:eastAsia="zh-CN"/>
        </w:rPr>
        <w:tab/>
        <w:t xml:space="preserve">The </w:t>
      </w:r>
      <w:r w:rsidRPr="003B3E17">
        <w:rPr>
          <w:lang w:eastAsia="zh-CN"/>
        </w:rPr>
        <w:t xml:space="preserve">MC service server </w:t>
      </w:r>
      <w:r>
        <w:rPr>
          <w:lang w:eastAsia="zh-CN"/>
        </w:rPr>
        <w:t>receives the ad hoc group emergency alert modify request.</w:t>
      </w:r>
    </w:p>
    <w:bookmarkEnd w:id="2715"/>
    <w:p w14:paraId="56B28EA3" w14:textId="77777777" w:rsidR="007B36C4" w:rsidRDefault="007B36C4" w:rsidP="007B36C4">
      <w:pPr>
        <w:pStyle w:val="B1"/>
        <w:rPr>
          <w:lang w:eastAsia="zh-CN"/>
        </w:rPr>
      </w:pPr>
      <w:r>
        <w:rPr>
          <w:lang w:eastAsia="zh-CN"/>
        </w:rPr>
        <w:t>3.</w:t>
      </w:r>
      <w:r>
        <w:rPr>
          <w:lang w:eastAsia="zh-CN"/>
        </w:rPr>
        <w:tab/>
        <w:t>The MC service server checks whether MC service client 1 is authorized to modify the criteria which determines the list of ad hoc group participants.</w:t>
      </w:r>
    </w:p>
    <w:p w14:paraId="4F3AAAE7" w14:textId="77777777" w:rsidR="00312A98" w:rsidRDefault="00312A98" w:rsidP="00312A98">
      <w:pPr>
        <w:pStyle w:val="B1"/>
      </w:pPr>
      <w:r>
        <w:t>4.</w:t>
      </w:r>
      <w:r>
        <w:tab/>
      </w:r>
      <w:r w:rsidRPr="00D064E7">
        <w:t xml:space="preserve">The MC service server sends the </w:t>
      </w:r>
      <w:r>
        <w:t>ad hoc group</w:t>
      </w:r>
      <w:r w:rsidRPr="00D064E7">
        <w:t xml:space="preserve"> emergency alert </w:t>
      </w:r>
      <w:r>
        <w:t>modify request return</w:t>
      </w:r>
      <w:r w:rsidRPr="00D064E7">
        <w:t xml:space="preserve"> to MC service </w:t>
      </w:r>
      <w:r>
        <w:t>client </w:t>
      </w:r>
      <w:r w:rsidRPr="00D064E7">
        <w:t>1</w:t>
      </w:r>
      <w:r>
        <w:t xml:space="preserve"> containing the result of whether modifying the criteria </w:t>
      </w:r>
      <w:r w:rsidRPr="00793B83">
        <w:t xml:space="preserve">for determining the participants </w:t>
      </w:r>
      <w:r>
        <w:t>of the ad hoc group is authorized or not. If the ad hoc group</w:t>
      </w:r>
      <w:r w:rsidRPr="00D064E7">
        <w:t xml:space="preserve"> emergency alert </w:t>
      </w:r>
      <w:r>
        <w:t xml:space="preserve">modify request is not authorized, the </w:t>
      </w:r>
      <w:r w:rsidRPr="00D064E7">
        <w:t xml:space="preserve">MC service server </w:t>
      </w:r>
      <w:r>
        <w:t xml:space="preserve">and </w:t>
      </w:r>
      <w:r w:rsidRPr="00D064E7">
        <w:t xml:space="preserve">the MC service </w:t>
      </w:r>
      <w:r>
        <w:t>client 1 shall not proceed with the rest of the steps.</w:t>
      </w:r>
    </w:p>
    <w:p w14:paraId="147A7CE0" w14:textId="38B8FF9C" w:rsidR="00E03717" w:rsidRDefault="00312A98" w:rsidP="00E03717">
      <w:pPr>
        <w:pStyle w:val="B1"/>
        <w:rPr>
          <w:lang w:eastAsia="zh-CN"/>
        </w:rPr>
      </w:pPr>
      <w:r>
        <w:rPr>
          <w:lang w:eastAsia="zh-CN"/>
        </w:rPr>
        <w:t>5</w:t>
      </w:r>
      <w:r w:rsidR="007B36C4">
        <w:rPr>
          <w:lang w:eastAsia="zh-CN"/>
        </w:rPr>
        <w:t>.</w:t>
      </w:r>
      <w:r w:rsidR="007B36C4">
        <w:rPr>
          <w:lang w:eastAsia="zh-CN"/>
        </w:rPr>
        <w:tab/>
        <w:t xml:space="preserve">The MC service server analyses </w:t>
      </w:r>
      <w:r w:rsidR="007B36C4" w:rsidRPr="003B3E17">
        <w:rPr>
          <w:lang w:eastAsia="zh-CN"/>
        </w:rPr>
        <w:t xml:space="preserve">the </w:t>
      </w:r>
      <w:r w:rsidR="007B36C4">
        <w:rPr>
          <w:lang w:eastAsia="zh-CN"/>
        </w:rPr>
        <w:t xml:space="preserve">modified </w:t>
      </w:r>
      <w:r w:rsidR="007B36C4" w:rsidRPr="003B3E17">
        <w:rPr>
          <w:lang w:eastAsia="zh-CN"/>
        </w:rPr>
        <w:t xml:space="preserve">criteria </w:t>
      </w:r>
      <w:r w:rsidR="007B36C4">
        <w:rPr>
          <w:lang w:eastAsia="zh-CN"/>
        </w:rPr>
        <w:t xml:space="preserve">and identifies that </w:t>
      </w:r>
      <w:r w:rsidR="007B36C4" w:rsidRPr="00780552">
        <w:rPr>
          <w:lang w:eastAsia="zh-CN"/>
        </w:rPr>
        <w:t>MC</w:t>
      </w:r>
      <w:r w:rsidR="007B36C4">
        <w:rPr>
          <w:lang w:eastAsia="zh-CN"/>
        </w:rPr>
        <w:t xml:space="preserve"> service</w:t>
      </w:r>
      <w:r w:rsidR="007B36C4" w:rsidRPr="00780552">
        <w:rPr>
          <w:lang w:eastAsia="zh-CN"/>
        </w:rPr>
        <w:t xml:space="preserve"> client</w:t>
      </w:r>
      <w:r w:rsidR="007B36C4">
        <w:rPr>
          <w:lang w:eastAsia="zh-CN"/>
        </w:rPr>
        <w:t> </w:t>
      </w:r>
      <w:r w:rsidR="007B36C4" w:rsidRPr="00780552">
        <w:rPr>
          <w:lang w:eastAsia="zh-CN"/>
        </w:rPr>
        <w:t>3 does not meet the modified criteria while MC</w:t>
      </w:r>
      <w:r w:rsidR="007B36C4">
        <w:rPr>
          <w:lang w:eastAsia="zh-CN"/>
        </w:rPr>
        <w:t xml:space="preserve"> service</w:t>
      </w:r>
      <w:r w:rsidR="007B36C4" w:rsidRPr="00780552">
        <w:rPr>
          <w:lang w:eastAsia="zh-CN"/>
        </w:rPr>
        <w:t xml:space="preserve"> client</w:t>
      </w:r>
      <w:r w:rsidR="007B36C4">
        <w:rPr>
          <w:lang w:eastAsia="zh-CN"/>
        </w:rPr>
        <w:t> </w:t>
      </w:r>
      <w:r w:rsidR="007B36C4" w:rsidRPr="00780552">
        <w:rPr>
          <w:lang w:eastAsia="zh-CN"/>
        </w:rPr>
        <w:t>2 meets the modified criteria</w:t>
      </w:r>
      <w:r w:rsidR="007B36C4">
        <w:rPr>
          <w:lang w:eastAsia="zh-CN"/>
        </w:rPr>
        <w:t>. The</w:t>
      </w:r>
      <w:r w:rsidR="007B36C4" w:rsidRPr="002A6ABC">
        <w:t xml:space="preserve"> </w:t>
      </w:r>
      <w:r w:rsidR="007B36C4" w:rsidRPr="002A6ABC">
        <w:rPr>
          <w:lang w:eastAsia="zh-CN"/>
        </w:rPr>
        <w:t>ad</w:t>
      </w:r>
      <w:r w:rsidR="007B36C4">
        <w:rPr>
          <w:lang w:eastAsia="zh-CN"/>
        </w:rPr>
        <w:t> </w:t>
      </w:r>
      <w:r w:rsidR="007B36C4" w:rsidRPr="002A6ABC">
        <w:rPr>
          <w:lang w:eastAsia="zh-CN"/>
        </w:rPr>
        <w:t xml:space="preserve">hoc group is updated with </w:t>
      </w:r>
      <w:r w:rsidR="007B36C4">
        <w:rPr>
          <w:lang w:eastAsia="zh-CN"/>
        </w:rPr>
        <w:t xml:space="preserve">the </w:t>
      </w:r>
      <w:r w:rsidR="007B36C4" w:rsidRPr="002A6ABC">
        <w:rPr>
          <w:lang w:eastAsia="zh-CN"/>
        </w:rPr>
        <w:t xml:space="preserve">determined user list as a member </w:t>
      </w:r>
      <w:r w:rsidR="007B36C4">
        <w:rPr>
          <w:lang w:eastAsia="zh-CN"/>
        </w:rPr>
        <w:t>of</w:t>
      </w:r>
      <w:r w:rsidR="007B36C4" w:rsidRPr="002A6ABC">
        <w:rPr>
          <w:lang w:eastAsia="zh-CN"/>
        </w:rPr>
        <w:t xml:space="preserve"> the group</w:t>
      </w:r>
      <w:r w:rsidR="007B36C4">
        <w:rPr>
          <w:lang w:eastAsia="zh-CN"/>
        </w:rPr>
        <w:t>.</w:t>
      </w:r>
    </w:p>
    <w:p w14:paraId="5FD76FD9" w14:textId="2C32CE87" w:rsidR="00F56AD9" w:rsidRDefault="00312A98" w:rsidP="00E03717">
      <w:pPr>
        <w:pStyle w:val="B1"/>
        <w:rPr>
          <w:lang w:eastAsia="zh-CN"/>
        </w:rPr>
      </w:pPr>
      <w:r>
        <w:rPr>
          <w:lang w:eastAsia="zh-CN"/>
        </w:rPr>
        <w:t>6</w:t>
      </w:r>
      <w:r w:rsidR="00E03717">
        <w:rPr>
          <w:lang w:eastAsia="zh-CN"/>
        </w:rPr>
        <w:t>.</w:t>
      </w:r>
      <w:r w:rsidR="00E03717">
        <w:rPr>
          <w:lang w:eastAsia="zh-CN"/>
        </w:rPr>
        <w:tab/>
        <w:t>The MC service server sends an ad hoc group emergency alert modify response back to MC service client 1, which indicates whether the modify request was successful.</w:t>
      </w:r>
    </w:p>
    <w:p w14:paraId="59E5B455" w14:textId="3429D621" w:rsidR="007B36C4" w:rsidRDefault="00312A98" w:rsidP="00477B77">
      <w:pPr>
        <w:pStyle w:val="B1"/>
      </w:pPr>
      <w:r>
        <w:t>7</w:t>
      </w:r>
      <w:r w:rsidR="007B36C4">
        <w:t>a.</w:t>
      </w:r>
      <w:r w:rsidR="007B36C4">
        <w:tab/>
      </w:r>
      <w:r w:rsidR="007B36C4" w:rsidRPr="002F1393">
        <w:t xml:space="preserve">MC service server </w:t>
      </w:r>
      <w:r w:rsidR="007B36C4">
        <w:t xml:space="preserve">sends an ad hoc group emergency alert request towards </w:t>
      </w:r>
      <w:r w:rsidR="007B36C4" w:rsidRPr="002F1393">
        <w:t>MC service client </w:t>
      </w:r>
      <w:r w:rsidR="007B36C4">
        <w:t>2.</w:t>
      </w:r>
    </w:p>
    <w:p w14:paraId="5C43F64C" w14:textId="44087599" w:rsidR="007B36C4" w:rsidRDefault="00312A98" w:rsidP="00477B77">
      <w:pPr>
        <w:pStyle w:val="B1"/>
      </w:pPr>
      <w:r>
        <w:t>7</w:t>
      </w:r>
      <w:r w:rsidR="007B36C4">
        <w:t>b.</w:t>
      </w:r>
      <w:r w:rsidR="007B36C4">
        <w:tab/>
      </w:r>
      <w:r w:rsidR="007B36C4" w:rsidRPr="008E4EAD">
        <w:t>The MC service user </w:t>
      </w:r>
      <w:r w:rsidR="007B36C4">
        <w:t>2</w:t>
      </w:r>
      <w:r w:rsidR="007B36C4" w:rsidRPr="008E4EAD">
        <w:t xml:space="preserve"> is notified of entering an ongoing ad hoc group emergency alert.</w:t>
      </w:r>
    </w:p>
    <w:p w14:paraId="364C9E26" w14:textId="13943E9C" w:rsidR="007B36C4" w:rsidRDefault="00312A98" w:rsidP="00477B77">
      <w:pPr>
        <w:pStyle w:val="B1"/>
      </w:pPr>
      <w:r>
        <w:t>7</w:t>
      </w:r>
      <w:r w:rsidR="007B36C4">
        <w:t>c.</w:t>
      </w:r>
      <w:r w:rsidR="007B36C4">
        <w:tab/>
        <w:t xml:space="preserve">MC service client 2 sends an ad hoc group emergency alert response towards </w:t>
      </w:r>
      <w:r w:rsidR="007B36C4" w:rsidRPr="002F1393">
        <w:t>MC service</w:t>
      </w:r>
      <w:r w:rsidR="007B36C4">
        <w:t xml:space="preserve"> server.</w:t>
      </w:r>
    </w:p>
    <w:p w14:paraId="345BD7CB" w14:textId="393299D9" w:rsidR="007B36C4" w:rsidRPr="00715565" w:rsidRDefault="00312A98" w:rsidP="00477B77">
      <w:pPr>
        <w:pStyle w:val="B1"/>
      </w:pPr>
      <w:r>
        <w:t>7</w:t>
      </w:r>
      <w:r w:rsidR="007B36C4" w:rsidRPr="00715565">
        <w:t>d.</w:t>
      </w:r>
      <w:r w:rsidR="007B36C4" w:rsidRPr="00715565">
        <w:tab/>
        <w:t>MC service server sends an ad hoc group emergency alert cancel request towards MC service client 3.</w:t>
      </w:r>
    </w:p>
    <w:p w14:paraId="4272653B" w14:textId="6544F5FE" w:rsidR="007B36C4" w:rsidRPr="00715565" w:rsidRDefault="00312A98" w:rsidP="00477B77">
      <w:pPr>
        <w:pStyle w:val="B1"/>
      </w:pPr>
      <w:r>
        <w:t>7</w:t>
      </w:r>
      <w:r w:rsidR="007B36C4">
        <w:t>e</w:t>
      </w:r>
      <w:r w:rsidR="007B36C4" w:rsidRPr="00715565">
        <w:t>.</w:t>
      </w:r>
      <w:r w:rsidR="007B36C4" w:rsidRPr="00715565">
        <w:tab/>
        <w:t>The MC service user 3 is notified of leaving an ongoing ad hoc group emergency alert.</w:t>
      </w:r>
    </w:p>
    <w:p w14:paraId="39A26426" w14:textId="219DFB26" w:rsidR="007B36C4" w:rsidRDefault="00312A98" w:rsidP="00477B77">
      <w:pPr>
        <w:pStyle w:val="B1"/>
      </w:pPr>
      <w:r>
        <w:t>7</w:t>
      </w:r>
      <w:r w:rsidR="007B36C4">
        <w:t>f</w:t>
      </w:r>
      <w:r w:rsidR="007B36C4" w:rsidRPr="00715565">
        <w:t>.</w:t>
      </w:r>
      <w:r w:rsidR="007B36C4" w:rsidRPr="00715565">
        <w:tab/>
        <w:t xml:space="preserve">MC service client 3 sends an ad hoc group emergency alert </w:t>
      </w:r>
      <w:r w:rsidR="007B36C4">
        <w:t xml:space="preserve">cancel </w:t>
      </w:r>
      <w:r w:rsidR="007B36C4" w:rsidRPr="00715565">
        <w:t>response towards MC service server.</w:t>
      </w:r>
    </w:p>
    <w:p w14:paraId="420F2762" w14:textId="44B8AD88" w:rsidR="00314CA3" w:rsidRDefault="00312A98" w:rsidP="008F4846">
      <w:pPr>
        <w:pStyle w:val="B1"/>
        <w:rPr>
          <w:lang w:eastAsia="zh-CN"/>
        </w:rPr>
      </w:pPr>
      <w:r>
        <w:rPr>
          <w:lang w:eastAsia="zh-CN"/>
        </w:rPr>
        <w:t>8</w:t>
      </w:r>
      <w:r w:rsidR="00314CA3" w:rsidRPr="00314CA3">
        <w:rPr>
          <w:lang w:eastAsia="zh-CN"/>
        </w:rPr>
        <w:t>.</w:t>
      </w:r>
      <w:r w:rsidR="00314CA3" w:rsidRPr="00314CA3">
        <w:rPr>
          <w:lang w:eastAsia="zh-CN"/>
        </w:rPr>
        <w:tab/>
        <w:t>The authorized user on MC service client</w:t>
      </w:r>
      <w:r w:rsidR="00314CA3">
        <w:rPr>
          <w:lang w:eastAsia="zh-CN"/>
        </w:rPr>
        <w:t> </w:t>
      </w:r>
      <w:r w:rsidR="00314CA3" w:rsidRPr="00314CA3">
        <w:rPr>
          <w:lang w:eastAsia="zh-CN"/>
        </w:rPr>
        <w:t>1 is notified with the MC service IDs of those MC service users who are currently in the ad hoc group</w:t>
      </w:r>
      <w:r w:rsidR="000C6E33" w:rsidRPr="000C6E33">
        <w:t xml:space="preserve"> </w:t>
      </w:r>
      <w:r w:rsidR="000C6E33" w:rsidRPr="000C6E33">
        <w:rPr>
          <w:lang w:eastAsia="zh-CN"/>
        </w:rPr>
        <w:t>including the new criteria</w:t>
      </w:r>
      <w:r w:rsidR="00314CA3" w:rsidRPr="00314CA3">
        <w:rPr>
          <w:lang w:eastAsia="zh-CN"/>
        </w:rPr>
        <w:t>. This notification may be sent to the authorised MC service user by the MC service server more than once during the alert when MC service users join or leave the ad hoc group.</w:t>
      </w:r>
    </w:p>
    <w:p w14:paraId="6DFBBB19" w14:textId="7BE6143E" w:rsidR="007B36C4" w:rsidRPr="003B3E17" w:rsidRDefault="00312A98" w:rsidP="007B36C4">
      <w:pPr>
        <w:pStyle w:val="B1"/>
        <w:rPr>
          <w:lang w:eastAsia="zh-CN"/>
        </w:rPr>
      </w:pPr>
      <w:r>
        <w:rPr>
          <w:lang w:eastAsia="zh-CN"/>
        </w:rPr>
        <w:t>9</w:t>
      </w:r>
      <w:r w:rsidR="007B36C4" w:rsidRPr="003B3E17">
        <w:rPr>
          <w:lang w:eastAsia="zh-CN"/>
        </w:rPr>
        <w:t>.</w:t>
      </w:r>
      <w:r w:rsidR="007B36C4" w:rsidRPr="003B3E17">
        <w:rPr>
          <w:lang w:eastAsia="zh-CN"/>
        </w:rPr>
        <w:tab/>
        <w:t xml:space="preserve">The </w:t>
      </w:r>
      <w:r w:rsidR="007B36C4">
        <w:rPr>
          <w:lang w:eastAsia="zh-CN"/>
        </w:rPr>
        <w:t xml:space="preserve">MC service </w:t>
      </w:r>
      <w:r w:rsidR="007B36C4" w:rsidRPr="00012405">
        <w:rPr>
          <w:lang w:eastAsia="zh-CN"/>
        </w:rPr>
        <w:t xml:space="preserve">server </w:t>
      </w:r>
      <w:r w:rsidR="007B36C4">
        <w:rPr>
          <w:lang w:eastAsia="zh-CN"/>
        </w:rPr>
        <w:t xml:space="preserve">adds </w:t>
      </w:r>
      <w:r w:rsidR="007B36C4" w:rsidRPr="00012405">
        <w:rPr>
          <w:lang w:eastAsia="zh-CN"/>
        </w:rPr>
        <w:t>MC</w:t>
      </w:r>
      <w:r w:rsidR="007B36C4">
        <w:rPr>
          <w:lang w:eastAsia="zh-CN"/>
        </w:rPr>
        <w:t xml:space="preserve"> service client 2 to the ad hoc group emergency alert and removes MC service client 3 from</w:t>
      </w:r>
      <w:r w:rsidR="007B36C4" w:rsidRPr="00686400">
        <w:rPr>
          <w:lang w:eastAsia="zh-CN"/>
        </w:rPr>
        <w:t xml:space="preserve"> the ad hoc group emergency alert</w:t>
      </w:r>
      <w:r w:rsidR="007B36C4" w:rsidRPr="003B3E17">
        <w:rPr>
          <w:lang w:eastAsia="zh-CN"/>
        </w:rPr>
        <w:t>.</w:t>
      </w:r>
    </w:p>
    <w:p w14:paraId="47EA3C05" w14:textId="77777777" w:rsidR="008A7B0D" w:rsidRDefault="008A7B0D" w:rsidP="00477B77">
      <w:r w:rsidRPr="008A7B0D">
        <w:t>The MC service server continuously checks whether other MC service clients meet or if participating MC service clients no longer meet the criteria for the ad hoc group emergency alert.</w:t>
      </w:r>
    </w:p>
    <w:p w14:paraId="6D45AC09" w14:textId="14ACE56D" w:rsidR="007B36C4" w:rsidRPr="00DB167E" w:rsidRDefault="007B36C4" w:rsidP="007B36C4">
      <w:pPr>
        <w:pStyle w:val="NO"/>
      </w:pPr>
      <w:r w:rsidRPr="00DB167E">
        <w:t>NOTE:</w:t>
      </w:r>
      <w:r w:rsidRPr="00DB167E">
        <w:tab/>
      </w:r>
      <w:r>
        <w:t>If the ad hoc group emergency alert is associated with an ad hoc group call and the change of criteria caused the m</w:t>
      </w:r>
      <w:r w:rsidRPr="00450359">
        <w:t xml:space="preserve">odification of </w:t>
      </w:r>
      <w:r>
        <w:t xml:space="preserve">the </w:t>
      </w:r>
      <w:r w:rsidRPr="00506679">
        <w:t>ad</w:t>
      </w:r>
      <w:r>
        <w:t> </w:t>
      </w:r>
      <w:r w:rsidRPr="00506679">
        <w:t xml:space="preserve">hoc group emergency alert participant list </w:t>
      </w:r>
      <w:r>
        <w:t>then the</w:t>
      </w:r>
      <w:r w:rsidRPr="00450359">
        <w:t xml:space="preserve"> ongoing </w:t>
      </w:r>
      <w:r w:rsidRPr="00506679">
        <w:t>ad</w:t>
      </w:r>
      <w:r>
        <w:t> </w:t>
      </w:r>
      <w:r w:rsidRPr="00506679">
        <w:t xml:space="preserve">hoc group call </w:t>
      </w:r>
      <w:r>
        <w:t>is modified accordingly</w:t>
      </w:r>
      <w:r w:rsidRPr="00DB167E">
        <w:t>.</w:t>
      </w:r>
    </w:p>
    <w:p w14:paraId="2E57F6C0" w14:textId="16FDB79F" w:rsidR="00DB3E30" w:rsidRPr="008E4EAD" w:rsidRDefault="00DB3E30" w:rsidP="00DB3E30">
      <w:pPr>
        <w:pStyle w:val="Heading4"/>
      </w:pPr>
      <w:bookmarkStart w:id="2716" w:name="_Toc210293574"/>
      <w:r w:rsidRPr="008E4EAD">
        <w:t>10.10.3.</w:t>
      </w:r>
      <w:r>
        <w:t>4</w:t>
      </w:r>
      <w:r w:rsidRPr="008E4EAD">
        <w:tab/>
        <w:t>Procedures within multiple MC systems</w:t>
      </w:r>
      <w:bookmarkEnd w:id="2716"/>
    </w:p>
    <w:p w14:paraId="7FA1F63E" w14:textId="3E0F8DA1" w:rsidR="00DB3E30" w:rsidRPr="008E4EAD" w:rsidRDefault="00DB3E30" w:rsidP="00DB3E30">
      <w:pPr>
        <w:pStyle w:val="Heading5"/>
      </w:pPr>
      <w:bookmarkStart w:id="2717" w:name="_Toc210293575"/>
      <w:r w:rsidRPr="008E4EAD">
        <w:t>10.10.3.</w:t>
      </w:r>
      <w:r>
        <w:t>4</w:t>
      </w:r>
      <w:r w:rsidRPr="008E4EAD">
        <w:t>.1</w:t>
      </w:r>
      <w:r w:rsidR="00414565">
        <w:tab/>
      </w:r>
      <w:r w:rsidRPr="008E4EAD">
        <w:t xml:space="preserve">Ad hoc group emergency alert </w:t>
      </w:r>
      <w:r>
        <w:t>initiation</w:t>
      </w:r>
      <w:bookmarkEnd w:id="2717"/>
    </w:p>
    <w:p w14:paraId="0370A835" w14:textId="506DF57D" w:rsidR="00DB3E30" w:rsidRPr="008E4EAD" w:rsidRDefault="00DB3E30" w:rsidP="00DB3E30">
      <w:r w:rsidRPr="008E4EAD">
        <w:t>Figure 10.10.</w:t>
      </w:r>
      <w:r w:rsidR="00582D91">
        <w:t>3.</w:t>
      </w:r>
      <w:r>
        <w:t>4</w:t>
      </w:r>
      <w:r w:rsidRPr="008E4EAD">
        <w:t>.1-1 illustrates the procedure for initiating of ad hoc emergency alert within multiple MC systems.</w:t>
      </w:r>
    </w:p>
    <w:p w14:paraId="13F19A27" w14:textId="77777777" w:rsidR="00DB3E30" w:rsidRPr="008E4EAD" w:rsidRDefault="00DB3E30" w:rsidP="00DB3E30">
      <w:r w:rsidRPr="008E4EAD">
        <w:t>Preconditions:</w:t>
      </w:r>
    </w:p>
    <w:p w14:paraId="36B373AE" w14:textId="256F9893" w:rsidR="00DB3E30" w:rsidRPr="008E4EAD" w:rsidRDefault="00DB3E30" w:rsidP="00DB3E30">
      <w:pPr>
        <w:pStyle w:val="B1"/>
        <w:ind w:left="644" w:hanging="360"/>
      </w:pPr>
      <w:r w:rsidRPr="008E4EAD">
        <w:t>-</w:t>
      </w:r>
      <w:r w:rsidRPr="008E4EAD">
        <w:tab/>
        <w:t>The MC service user 1 belonging to MC system A initiates an ad hoc group emergency alert that involves MC service users from MC system A and MC system B.</w:t>
      </w:r>
    </w:p>
    <w:p w14:paraId="1D69A5D1" w14:textId="453D02EA" w:rsidR="00DB3E30" w:rsidRPr="008E4EAD" w:rsidRDefault="00DB3E30" w:rsidP="00DB3E30">
      <w:pPr>
        <w:pStyle w:val="B1"/>
        <w:ind w:left="644" w:hanging="360"/>
      </w:pPr>
      <w:r w:rsidRPr="008E4EAD">
        <w:t>-</w:t>
      </w:r>
      <w:r w:rsidRPr="008E4EAD">
        <w:tab/>
        <w:t>The MC system A and MC system B are interconnected.</w:t>
      </w:r>
    </w:p>
    <w:p w14:paraId="790B00F7" w14:textId="50A597BC" w:rsidR="00DB3E30" w:rsidRPr="008E4EAD" w:rsidRDefault="00582D91" w:rsidP="00DB3E30">
      <w:pPr>
        <w:pStyle w:val="TH"/>
      </w:pPr>
      <w:r w:rsidRPr="00F35577">
        <w:object w:dxaOrig="11775" w:dyaOrig="8565" w14:anchorId="38E70007">
          <v:shape id="_x0000_i1169" type="#_x0000_t75" style="width:451.35pt;height:329.35pt" o:ole="">
            <v:imagedata r:id="rId299" o:title=""/>
          </v:shape>
          <o:OLEObject Type="Embed" ProgID="Visio.Drawing.15" ShapeID="_x0000_i1169" DrawAspect="Content" ObjectID="_1820908979" r:id="rId300"/>
        </w:object>
      </w:r>
    </w:p>
    <w:p w14:paraId="3630ECDB" w14:textId="32D981F7" w:rsidR="00DB3E30" w:rsidRPr="008E4EAD" w:rsidRDefault="00DB3E30" w:rsidP="00DB3E30">
      <w:pPr>
        <w:pStyle w:val="TF"/>
      </w:pPr>
      <w:r w:rsidRPr="008E4EAD">
        <w:t>Figure 10.10.3.</w:t>
      </w:r>
      <w:r>
        <w:t>4</w:t>
      </w:r>
      <w:r w:rsidRPr="008E4EAD">
        <w:t>.1-1: Ad hoc group emergency alert initiation between multiple MC systems</w:t>
      </w:r>
    </w:p>
    <w:p w14:paraId="0DFB6168" w14:textId="7BBAE122" w:rsidR="00DB3E30" w:rsidRPr="008E4EAD" w:rsidRDefault="00DB3E30" w:rsidP="00DB3E30">
      <w:pPr>
        <w:pStyle w:val="B1"/>
        <w:ind w:left="644" w:hanging="360"/>
      </w:pPr>
      <w:r w:rsidRPr="008E4EAD">
        <w:t>1.</w:t>
      </w:r>
      <w:r w:rsidRPr="008E4EAD">
        <w:tab/>
        <w:t>The MC service user 1</w:t>
      </w:r>
      <w:r>
        <w:t xml:space="preserve"> at the MC service client 1</w:t>
      </w:r>
      <w:r w:rsidRPr="008E4EAD">
        <w:t xml:space="preserve"> initiates an ad hoc group emergency alert to an ad hoc group with participants satisfying specific criteria. The MC service user may add additional information describing the reason for sending the alert.</w:t>
      </w:r>
    </w:p>
    <w:p w14:paraId="7FD49012" w14:textId="4B5BCD63" w:rsidR="00DB3E30" w:rsidRPr="008E4EAD" w:rsidRDefault="00DB3E30" w:rsidP="00DB3E30">
      <w:pPr>
        <w:pStyle w:val="B1"/>
        <w:ind w:left="644" w:hanging="360"/>
      </w:pPr>
      <w:r w:rsidRPr="008E4EAD">
        <w:t>2.</w:t>
      </w:r>
      <w:r w:rsidRPr="008E4EAD">
        <w:tab/>
        <w:t>The MC service client 1 sends an ad hoc group emergency alert request containing the details of the criteria to be applied by the MC service server A for determining the participants list. The MC service client 1 may set its MC service emergency state. The MC service user at the MC service client 1 may select a functional alias used for the M</w:t>
      </w:r>
      <w:r>
        <w:t>C</w:t>
      </w:r>
      <w:r w:rsidRPr="008E4EAD">
        <w:t xml:space="preserve"> service group emergency alert. If the MC service client 1 is in an MC service emergency state, the MC service emergency state is retained by the MC service client 1 until explicitly cancelled.</w:t>
      </w:r>
    </w:p>
    <w:p w14:paraId="69142EE9" w14:textId="77777777" w:rsidR="00EB7130" w:rsidRDefault="00DB3E30" w:rsidP="00EB7130">
      <w:pPr>
        <w:pStyle w:val="B1"/>
      </w:pPr>
      <w:r w:rsidRPr="008E4EAD">
        <w:t>3.</w:t>
      </w:r>
      <w:r w:rsidRPr="008E4EAD">
        <w:tab/>
        <w:t>The MC service server A checks whether the MC service user of MC service client 1 is authorized for initiation of ad hoc group emergency alert and whether the request is supported. The MC service server checks whether the provided functional alias, if present, can be used and has been activated for the user.</w:t>
      </w:r>
    </w:p>
    <w:p w14:paraId="18A7F2B6" w14:textId="5BD4F913" w:rsidR="00DB3E30" w:rsidRPr="008E4EAD" w:rsidRDefault="00EB7130" w:rsidP="005E4966">
      <w:pPr>
        <w:pStyle w:val="B1"/>
        <w:rPr>
          <w:lang w:eastAsia="zh-CN"/>
        </w:rPr>
      </w:pPr>
      <w:r>
        <w:t>4.</w:t>
      </w:r>
      <w:r>
        <w:tab/>
      </w:r>
      <w:r w:rsidRPr="00D064E7">
        <w:t>The MC service server</w:t>
      </w:r>
      <w:r>
        <w:t> A</w:t>
      </w:r>
      <w:r w:rsidRPr="00D064E7">
        <w:t xml:space="preserve"> sends the </w:t>
      </w:r>
      <w:r>
        <w:t>ad hoc group</w:t>
      </w:r>
      <w:r w:rsidRPr="00D064E7">
        <w:t xml:space="preserve"> emergency alert </w:t>
      </w:r>
      <w:r>
        <w:t>request return</w:t>
      </w:r>
      <w:r w:rsidRPr="00D064E7">
        <w:t xml:space="preserve"> to the MC service user</w:t>
      </w:r>
      <w:r>
        <w:t> </w:t>
      </w:r>
      <w:r w:rsidRPr="00D064E7">
        <w:t>1</w:t>
      </w:r>
      <w:r>
        <w:t xml:space="preserve"> containing the result of whether the </w:t>
      </w:r>
      <w:r w:rsidRPr="00C62937">
        <w:t>ad</w:t>
      </w:r>
      <w:r>
        <w:t> </w:t>
      </w:r>
      <w:r w:rsidRPr="00C62937">
        <w:t xml:space="preserve">hoc group </w:t>
      </w:r>
      <w:r>
        <w:t>emergency alert is authorized or not. If the ad hoc group</w:t>
      </w:r>
      <w:r w:rsidRPr="00D064E7">
        <w:t xml:space="preserve"> emergency alert </w:t>
      </w:r>
      <w:r>
        <w:t xml:space="preserve">request is not authorized, the </w:t>
      </w:r>
      <w:r w:rsidRPr="00D064E7">
        <w:t xml:space="preserve">MC service server </w:t>
      </w:r>
      <w:r>
        <w:t xml:space="preserve">and </w:t>
      </w:r>
      <w:r w:rsidRPr="00D064E7">
        <w:t xml:space="preserve">the MC service </w:t>
      </w:r>
      <w:r>
        <w:t>client 1 shall not proceed with the rest of the steps.</w:t>
      </w:r>
    </w:p>
    <w:p w14:paraId="7E16E071" w14:textId="1BE32882" w:rsidR="00DB3E30" w:rsidRDefault="00EB7130" w:rsidP="00DB3E30">
      <w:pPr>
        <w:pStyle w:val="B1"/>
        <w:ind w:left="644" w:hanging="360"/>
      </w:pPr>
      <w:r>
        <w:t>5</w:t>
      </w:r>
      <w:r w:rsidR="00DB3E30" w:rsidRPr="008E4EAD">
        <w:t>.</w:t>
      </w:r>
      <w:r w:rsidR="00DB3E30" w:rsidRPr="008E4EAD">
        <w:tab/>
        <w:t>The MC service server A determines that the partner MC system B is to be involved in the initiated ad hoc group emergency alert based on the information elements provided by the MC service client 1. The MC service server A determines the list of participants within MC system A to be invited for the ad hoc group emergency alert based on the information elements provided by the MC service client 1. This information element could carry either criteria or indicator identifying the</w:t>
      </w:r>
      <w:r w:rsidR="00DB3E30">
        <w:t xml:space="preserve"> pre-defined</w:t>
      </w:r>
      <w:r w:rsidR="00DB3E30" w:rsidRPr="008E4EAD">
        <w:t xml:space="preserve"> criteria or combination of both. Furthermore, The MC service server A adds the ad hoc group ID (generated by the MC service server A in the case when the MC service ad hoc group ID created by the MC service client 1 is not acceptable or the case where the MC service ad hoc group ID was not provided by the MC service client 1) to be associated with the ad hoc group emergency alert. The MC service se</w:t>
      </w:r>
      <w:r w:rsidR="00FB3F8D">
        <w:t>r</w:t>
      </w:r>
      <w:r w:rsidR="00DB3E30" w:rsidRPr="008E4EAD">
        <w:t>ver A stores the ad hoc group ID together with the list of participants for the duration of the ad hoc group emergency alert</w:t>
      </w:r>
      <w:r w:rsidR="00DB3E30">
        <w:t>.</w:t>
      </w:r>
    </w:p>
    <w:p w14:paraId="0FD19492" w14:textId="73F0A7A1" w:rsidR="00DB3E30" w:rsidRDefault="00DB3E30" w:rsidP="00DB3E30">
      <w:pPr>
        <w:pStyle w:val="NO"/>
      </w:pPr>
      <w:r w:rsidRPr="00325D9B">
        <w:lastRenderedPageBreak/>
        <w:t>NOTE</w:t>
      </w:r>
      <w:r w:rsidR="00EB7130">
        <w:t> 1</w:t>
      </w:r>
      <w:r w:rsidRPr="00325D9B">
        <w:t>:</w:t>
      </w:r>
      <w:r>
        <w:tab/>
      </w:r>
      <w:r w:rsidRPr="00325D9B">
        <w:t>The content of the Criteria for determining the participants information element, the details of the pre-defined criteria, and the way how their MC service server determines the list of participants are left to implementation.</w:t>
      </w:r>
    </w:p>
    <w:p w14:paraId="6AAF17CF" w14:textId="2EE8050E" w:rsidR="00DB3E30" w:rsidRPr="008E4EAD" w:rsidRDefault="00EB7130" w:rsidP="00DB3E30">
      <w:pPr>
        <w:pStyle w:val="B1"/>
        <w:ind w:left="644" w:hanging="360"/>
      </w:pPr>
      <w:r>
        <w:t>6</w:t>
      </w:r>
      <w:r w:rsidR="00DB3E30" w:rsidRPr="008E4EAD">
        <w:t>.</w:t>
      </w:r>
      <w:r w:rsidR="00DB3E30" w:rsidRPr="008E4EAD">
        <w:tab/>
        <w:t>The MC service server A sends an ad hoc group emergency alert get userlist request to MC service server B including the criteria to determine the list of participants from the MC system B.</w:t>
      </w:r>
    </w:p>
    <w:p w14:paraId="5A31450D" w14:textId="00730347" w:rsidR="00DB3E30" w:rsidRPr="008E4EAD" w:rsidRDefault="00EB7130" w:rsidP="00DB3E30">
      <w:pPr>
        <w:pStyle w:val="B1"/>
        <w:ind w:left="644" w:hanging="360"/>
      </w:pPr>
      <w:r>
        <w:t>7</w:t>
      </w:r>
      <w:r w:rsidR="00DB3E30" w:rsidRPr="008E4EAD">
        <w:t>.</w:t>
      </w:r>
      <w:r w:rsidR="00DB3E30" w:rsidRPr="008E4EAD">
        <w:tab/>
        <w:t>The MC service server</w:t>
      </w:r>
      <w:r w:rsidR="00DB3E30" w:rsidRPr="008E4EAD">
        <w:rPr>
          <w:b/>
        </w:rPr>
        <w:t> </w:t>
      </w:r>
      <w:r w:rsidR="00DB3E30" w:rsidRPr="008E4EAD">
        <w:rPr>
          <w:bCs/>
        </w:rPr>
        <w:t xml:space="preserve">B sends an ad hoc group emergency alert get userlist response to MC service server A including the list of participants within MC system B. </w:t>
      </w:r>
      <w:r w:rsidR="00DB3E30" w:rsidRPr="008E4EAD">
        <w:t>The MC service server B may apply local policies if any while determining the participants satisfying the criteria.</w:t>
      </w:r>
    </w:p>
    <w:p w14:paraId="2F32F04C" w14:textId="575161FB" w:rsidR="00DB3E30" w:rsidRPr="008E4EAD" w:rsidRDefault="00EB7130" w:rsidP="00DB3E30">
      <w:pPr>
        <w:pStyle w:val="B1"/>
        <w:ind w:left="644" w:hanging="360"/>
      </w:pPr>
      <w:r>
        <w:t>8</w:t>
      </w:r>
      <w:r w:rsidR="00DB3E30" w:rsidRPr="008E4EAD">
        <w:t>.</w:t>
      </w:r>
      <w:r w:rsidR="00DB3E30" w:rsidRPr="008E4EAD">
        <w:tab/>
        <w:t>The MC service server A compiles the list of participants from both MC system A and the partner MC system B to be involved in the ad hoc group emergency alert.</w:t>
      </w:r>
      <w:r w:rsidR="00DB3E30">
        <w:t xml:space="preserve"> The MC service server A considers MC service client 2, MC service client 3 and MC service client 4 implicitly affiliated to the ad hoc group associated to the emergency alert.</w:t>
      </w:r>
    </w:p>
    <w:p w14:paraId="50394EA7" w14:textId="7C8C4771" w:rsidR="00DB3E30" w:rsidRPr="008E4EAD" w:rsidRDefault="00EB7130" w:rsidP="00DB3E30">
      <w:pPr>
        <w:pStyle w:val="B1"/>
        <w:ind w:left="644" w:hanging="360"/>
      </w:pPr>
      <w:r>
        <w:t>9</w:t>
      </w:r>
      <w:r w:rsidR="00DB3E30" w:rsidRPr="008E4EAD">
        <w:t xml:space="preserve">. </w:t>
      </w:r>
      <w:r w:rsidR="00DB3E30" w:rsidRPr="008E4EAD">
        <w:tab/>
        <w:t>The MC service server A sends the MC service client 1 an ad hoc group emergency alert response to confirm that the request is granted.</w:t>
      </w:r>
    </w:p>
    <w:p w14:paraId="418B3B9A" w14:textId="395868DD" w:rsidR="00DB3E30" w:rsidRPr="008E4EAD" w:rsidRDefault="00EB7130" w:rsidP="00DB3E30">
      <w:pPr>
        <w:pStyle w:val="B1"/>
      </w:pPr>
      <w:r>
        <w:t>10</w:t>
      </w:r>
      <w:r w:rsidR="00DB3E30" w:rsidRPr="008E4EAD">
        <w:t>.</w:t>
      </w:r>
      <w:r w:rsidR="00DB3E30" w:rsidRPr="008E4EAD">
        <w:tab/>
        <w:t>The MC service server A sends an ad hoc group emergency alert request towards MC service client 2</w:t>
      </w:r>
      <w:r w:rsidR="00DB3E30">
        <w:t xml:space="preserve"> within the partner MC system A and</w:t>
      </w:r>
      <w:r w:rsidR="00DB3E30" w:rsidRPr="008E4EAD">
        <w:t>, MC service client 3, MC service client 4 within the partner MC system B.</w:t>
      </w:r>
    </w:p>
    <w:p w14:paraId="157A621B" w14:textId="2D53E500" w:rsidR="00DB3E30" w:rsidRPr="008E4EAD" w:rsidRDefault="00DB3E30" w:rsidP="00DB3E30">
      <w:pPr>
        <w:pStyle w:val="B1"/>
      </w:pPr>
      <w:r w:rsidRPr="008E4EAD">
        <w:t>1</w:t>
      </w:r>
      <w:r w:rsidR="00EB7130">
        <w:t>1</w:t>
      </w:r>
      <w:r w:rsidRPr="008E4EAD">
        <w:t>.</w:t>
      </w:r>
      <w:r w:rsidRPr="008E4EAD">
        <w:tab/>
        <w:t>The MC service user 2, MC service user 3 and MC service user 4 are notified of the ad hoc group emergency alert.</w:t>
      </w:r>
    </w:p>
    <w:p w14:paraId="13127383" w14:textId="38CCCDFA" w:rsidR="00DB3E30" w:rsidRPr="008E4EAD" w:rsidRDefault="00DB3E30" w:rsidP="00DB3E30">
      <w:pPr>
        <w:pStyle w:val="B1"/>
      </w:pPr>
      <w:r w:rsidRPr="008E4EAD">
        <w:t>1</w:t>
      </w:r>
      <w:r w:rsidR="00EB7130">
        <w:t>2</w:t>
      </w:r>
      <w:r w:rsidRPr="008E4EAD">
        <w:t>.</w:t>
      </w:r>
      <w:r w:rsidRPr="008E4EAD">
        <w:tab/>
        <w:t>The MC service client 2, MC service client 3 and MC service client 4 send an ad hoc group emergency alert response back to MC service server A</w:t>
      </w:r>
      <w:r w:rsidR="00EB7130">
        <w:t>.</w:t>
      </w:r>
    </w:p>
    <w:p w14:paraId="45E629ED" w14:textId="2406C28B" w:rsidR="00DB3E30" w:rsidRPr="008E4EAD" w:rsidRDefault="00DB3E30" w:rsidP="00DB3E30">
      <w:pPr>
        <w:pStyle w:val="B1"/>
      </w:pPr>
      <w:r w:rsidRPr="008E4EAD">
        <w:t>1</w:t>
      </w:r>
      <w:r w:rsidR="00EB7130">
        <w:t>3</w:t>
      </w:r>
      <w:r w:rsidRPr="008E4EAD">
        <w:t>.</w:t>
      </w:r>
      <w:r w:rsidRPr="008E4EAD">
        <w:tab/>
        <w:t xml:space="preserve"> It is configured, </w:t>
      </w:r>
      <w:r w:rsidRPr="00FA1655">
        <w:t xml:space="preserve">whether any MC service client may </w:t>
      </w:r>
      <w:r w:rsidRPr="008E4EAD">
        <w:t>setup a subsequent ad hoc group communication, using the ad hoc group ID from the ad hoc group emergency alert, according to 3GPP TS 23.379 [16], 3GPP TS 23.281 [12] or 3GPP TS 23.282 [13].</w:t>
      </w:r>
    </w:p>
    <w:p w14:paraId="29E351ED" w14:textId="78005BF3" w:rsidR="00DB3E30" w:rsidRPr="008E4EAD" w:rsidRDefault="00DB3E30" w:rsidP="00DB3E30">
      <w:pPr>
        <w:pStyle w:val="NO"/>
      </w:pPr>
      <w:r w:rsidRPr="008E4EAD">
        <w:t>NOTE </w:t>
      </w:r>
      <w:r w:rsidR="00EB7130">
        <w:t>2</w:t>
      </w:r>
      <w:r w:rsidRPr="008E4EAD">
        <w:t>:</w:t>
      </w:r>
      <w:r w:rsidRPr="008E4EAD">
        <w:tab/>
        <w:t xml:space="preserve">MC service client 1 may start the subsequent ad hoc group call after step </w:t>
      </w:r>
      <w:r w:rsidR="00EB7130">
        <w:t>9</w:t>
      </w:r>
      <w:r w:rsidRPr="008E4EAD">
        <w:t>.</w:t>
      </w:r>
    </w:p>
    <w:p w14:paraId="10CAA8FF" w14:textId="40D470A3" w:rsidR="00DB3E30" w:rsidRPr="008E4EAD" w:rsidRDefault="00DB3E30" w:rsidP="00DB3E30">
      <w:pPr>
        <w:pStyle w:val="NO"/>
      </w:pPr>
      <w:r w:rsidRPr="008E4EAD">
        <w:t>NOTE </w:t>
      </w:r>
      <w:r w:rsidR="00EB7130">
        <w:t>3</w:t>
      </w:r>
      <w:r w:rsidRPr="008E4EAD">
        <w:t>:</w:t>
      </w:r>
      <w:r w:rsidRPr="008E4EAD">
        <w:tab/>
        <w:t>Sending the emergency alert without making a request to also start an emergency call does not put the group into the in-progress emergency state.</w:t>
      </w:r>
    </w:p>
    <w:p w14:paraId="49C20572" w14:textId="30F204B1" w:rsidR="00DB3E30" w:rsidRPr="008E4EAD" w:rsidRDefault="00DB3E30" w:rsidP="00DB3E30">
      <w:pPr>
        <w:pStyle w:val="NO"/>
      </w:pPr>
      <w:r w:rsidRPr="008E4EAD">
        <w:t>NOTE </w:t>
      </w:r>
      <w:r w:rsidR="00EB7130">
        <w:t>4</w:t>
      </w:r>
      <w:r w:rsidRPr="008E4EAD">
        <w:t>:</w:t>
      </w:r>
      <w:r w:rsidRPr="008E4EAD">
        <w:tab/>
        <w:t>Sending the emergency alert does not put the other participants in the group into an MC service emergency state.</w:t>
      </w:r>
    </w:p>
    <w:p w14:paraId="4674C66F" w14:textId="69D6B3AC" w:rsidR="00DB3E30" w:rsidRPr="008E4EAD" w:rsidRDefault="00DB3E30" w:rsidP="003257BC">
      <w:r w:rsidRPr="008E4EAD">
        <w:t>The MC service server continuously checks whether other MC service clients meet or if participating MC service clients no longer meet the criteria for the ad hoc group emergency alert.</w:t>
      </w:r>
    </w:p>
    <w:p w14:paraId="777BD3B6" w14:textId="5140F417" w:rsidR="00DB3E30" w:rsidRPr="008E4EAD" w:rsidRDefault="00DB3E30" w:rsidP="00DB3E30">
      <w:pPr>
        <w:pStyle w:val="Heading5"/>
      </w:pPr>
      <w:bookmarkStart w:id="2718" w:name="_Toc210293576"/>
      <w:r w:rsidRPr="008E4EAD">
        <w:t>10.10.3.</w:t>
      </w:r>
      <w:r>
        <w:t>4</w:t>
      </w:r>
      <w:r w:rsidRPr="008E4EAD">
        <w:t>.2</w:t>
      </w:r>
      <w:r w:rsidR="00414565">
        <w:tab/>
      </w:r>
      <w:r w:rsidRPr="008E4EAD">
        <w:t>Updating the participant list of an ongoing ad hoc group emergency</w:t>
      </w:r>
      <w:r>
        <w:t xml:space="preserve"> alert</w:t>
      </w:r>
      <w:bookmarkEnd w:id="2718"/>
    </w:p>
    <w:p w14:paraId="6475E4ED" w14:textId="5C3C78EC" w:rsidR="00DB3E30" w:rsidRPr="008E4EAD" w:rsidRDefault="00DB3E30" w:rsidP="00DB3E30">
      <w:r w:rsidRPr="008E4EAD">
        <w:t>Figure 10.10.3.</w:t>
      </w:r>
      <w:r>
        <w:t>4</w:t>
      </w:r>
      <w:r w:rsidRPr="008E4EAD">
        <w:t>.2-1 illustrates updating the participant list of an ongoing ad hoc group emergency alert within multiple MC systems. This includes scenario of MC service users entering and leaving an ongoing ad hoc emergency alert.</w:t>
      </w:r>
    </w:p>
    <w:p w14:paraId="19DC4306" w14:textId="77777777" w:rsidR="00DB3E30" w:rsidRPr="008E4EAD" w:rsidRDefault="00DB3E30" w:rsidP="00DB3E30">
      <w:r w:rsidRPr="008E4EAD">
        <w:t>Preconditions:</w:t>
      </w:r>
    </w:p>
    <w:p w14:paraId="3203F860" w14:textId="77777777" w:rsidR="00DB3E30" w:rsidRPr="008E4EAD" w:rsidRDefault="00DB3E30" w:rsidP="00DB3E30">
      <w:pPr>
        <w:pStyle w:val="B1"/>
        <w:ind w:left="644" w:hanging="360"/>
      </w:pPr>
      <w:r w:rsidRPr="008E4EAD">
        <w:t>-</w:t>
      </w:r>
      <w:r w:rsidRPr="008E4EAD">
        <w:tab/>
        <w:t xml:space="preserve">An ad hoc group emergency alert has been initiated by MC service user 1 within MC system A, and a related ad hoc group exists. </w:t>
      </w:r>
    </w:p>
    <w:p w14:paraId="5D5C4162" w14:textId="77777777" w:rsidR="00DB3E30" w:rsidRPr="008E4EAD" w:rsidRDefault="00DB3E30" w:rsidP="00DB3E30">
      <w:pPr>
        <w:pStyle w:val="B1"/>
        <w:ind w:left="644" w:hanging="360"/>
      </w:pPr>
      <w:r w:rsidRPr="008E4EAD">
        <w:t>-</w:t>
      </w:r>
      <w:r w:rsidRPr="008E4EAD">
        <w:tab/>
        <w:t>The MC service server A</w:t>
      </w:r>
      <w:r>
        <w:t xml:space="preserve"> and MC service server B are</w:t>
      </w:r>
      <w:r w:rsidRPr="008E4EAD">
        <w:t xml:space="preserve"> aware of the criteria sent by MC service client 1 related to the ongoing ad hoc group emergency alert. </w:t>
      </w:r>
    </w:p>
    <w:p w14:paraId="37452385" w14:textId="77777777" w:rsidR="00DB3E30" w:rsidRPr="008E4EAD" w:rsidRDefault="00DB3E30" w:rsidP="00DB3E30">
      <w:pPr>
        <w:pStyle w:val="B1"/>
        <w:ind w:left="644" w:hanging="360"/>
      </w:pPr>
      <w:r w:rsidRPr="008E4EAD">
        <w:t>-</w:t>
      </w:r>
      <w:r w:rsidRPr="008E4EAD">
        <w:tab/>
        <w:t xml:space="preserve">MC system A and MC system B are interconnected. </w:t>
      </w:r>
    </w:p>
    <w:p w14:paraId="727073C3" w14:textId="77777777" w:rsidR="00DB3E30" w:rsidRPr="008E4EAD" w:rsidRDefault="00DB3E30" w:rsidP="00DB3E30"/>
    <w:p w14:paraId="5F1606DC" w14:textId="77777777" w:rsidR="00DB3E30" w:rsidRPr="008E4EAD" w:rsidRDefault="00DB3E30" w:rsidP="00414565">
      <w:pPr>
        <w:pStyle w:val="TH"/>
      </w:pPr>
      <w:r w:rsidRPr="008E4EAD">
        <w:object w:dxaOrig="11496" w:dyaOrig="7434" w14:anchorId="4AA20A33">
          <v:shape id="_x0000_i1170" type="#_x0000_t75" style="width:441.15pt;height:285.3pt" o:ole="">
            <v:imagedata r:id="rId301" o:title=""/>
          </v:shape>
          <o:OLEObject Type="Embed" ProgID="Visio.Drawing.15" ShapeID="_x0000_i1170" DrawAspect="Content" ObjectID="_1820908980" r:id="rId302"/>
        </w:object>
      </w:r>
    </w:p>
    <w:p w14:paraId="6B120C0C" w14:textId="10245F8A" w:rsidR="00DB3E30" w:rsidRPr="008E4EAD" w:rsidRDefault="00DB3E30" w:rsidP="00DB3E30">
      <w:pPr>
        <w:pStyle w:val="TF"/>
      </w:pPr>
      <w:r w:rsidRPr="008E4EAD">
        <w:t>Figure 10.10.3.</w:t>
      </w:r>
      <w:r>
        <w:t>4</w:t>
      </w:r>
      <w:r w:rsidRPr="008E4EAD">
        <w:t>.2-1: Updating the participant list of an ongoing ad hoc group emergency alert between multiple MC systems</w:t>
      </w:r>
    </w:p>
    <w:p w14:paraId="2E65184E" w14:textId="77777777" w:rsidR="00DB3E30" w:rsidRPr="008E4EAD" w:rsidRDefault="00DB3E30" w:rsidP="00DB3E30">
      <w:pPr>
        <w:pStyle w:val="B1"/>
        <w:ind w:left="644" w:hanging="360"/>
      </w:pPr>
      <w:r w:rsidRPr="008E4EAD">
        <w:t>1.</w:t>
      </w:r>
      <w:r w:rsidRPr="008E4EAD">
        <w:tab/>
        <w:t xml:space="preserve">An ad hoc group emergency alert has been established based on a set of criteria sent by MC service client 1 upon initiating the ad hoc emergency alert. </w:t>
      </w:r>
      <w:r>
        <w:t xml:space="preserve"> The MC service server A considers MC service client 3 implicitly affiliated to the ad hoc group associate to the emergency alert. </w:t>
      </w:r>
    </w:p>
    <w:p w14:paraId="77622A32" w14:textId="77777777" w:rsidR="00DB3E30" w:rsidRPr="008E4EAD" w:rsidRDefault="00DB3E30" w:rsidP="00DB3E30">
      <w:pPr>
        <w:pStyle w:val="B1"/>
        <w:ind w:left="644" w:hanging="360"/>
      </w:pPr>
      <w:r w:rsidRPr="008E4EAD">
        <w:t>2.</w:t>
      </w:r>
      <w:r w:rsidRPr="008E4EAD">
        <w:tab/>
        <w:t xml:space="preserve">MC service server B detects that MC service client 3 meets the criteria of the ongoing ad hoc group emergency alert initiated at MC system A. </w:t>
      </w:r>
    </w:p>
    <w:p w14:paraId="0BF9B368" w14:textId="77777777" w:rsidR="00DB3E30" w:rsidRPr="008E4EAD" w:rsidRDefault="00DB3E30" w:rsidP="00DB3E30">
      <w:pPr>
        <w:pStyle w:val="B1"/>
        <w:ind w:left="644" w:hanging="360"/>
      </w:pPr>
      <w:r w:rsidRPr="008E4EAD">
        <w:t>3.</w:t>
      </w:r>
      <w:r w:rsidRPr="008E4EAD">
        <w:tab/>
        <w:t xml:space="preserve">MC service server B sends an ad hoc group emergency alert add user notification including the identity of MC service client 3 to be added to the ad hoc group associated to the ongoing emergency alert. </w:t>
      </w:r>
    </w:p>
    <w:p w14:paraId="05645E59" w14:textId="77777777" w:rsidR="00DB3E30" w:rsidRPr="008E4EAD" w:rsidRDefault="00DB3E30" w:rsidP="00DB3E30">
      <w:pPr>
        <w:pStyle w:val="B1"/>
        <w:ind w:left="644" w:hanging="360"/>
      </w:pPr>
      <w:r w:rsidRPr="008E4EAD">
        <w:t>4.</w:t>
      </w:r>
      <w:r w:rsidRPr="008E4EAD">
        <w:tab/>
        <w:t xml:space="preserve">The MC service server A sends an ad hoc group emergency alert request to MC service client 3. </w:t>
      </w:r>
    </w:p>
    <w:p w14:paraId="76842D55" w14:textId="77777777" w:rsidR="00DB3E30" w:rsidRPr="008E4EAD" w:rsidRDefault="00DB3E30" w:rsidP="00DB3E30">
      <w:pPr>
        <w:pStyle w:val="B1"/>
        <w:ind w:left="644" w:hanging="360"/>
      </w:pPr>
      <w:r w:rsidRPr="008E4EAD">
        <w:t>5.</w:t>
      </w:r>
      <w:r w:rsidRPr="008E4EAD">
        <w:tab/>
        <w:t xml:space="preserve">The MC service user 3 is notified of entering an ongoing ad hoc group emergency alert. </w:t>
      </w:r>
    </w:p>
    <w:p w14:paraId="47CC0E23" w14:textId="77777777" w:rsidR="00DB3E30" w:rsidRPr="008E4EAD" w:rsidRDefault="00DB3E30" w:rsidP="00DB3E30">
      <w:pPr>
        <w:pStyle w:val="B1"/>
        <w:ind w:left="644" w:hanging="360"/>
      </w:pPr>
      <w:r w:rsidRPr="008E4EAD">
        <w:t>6.</w:t>
      </w:r>
      <w:r w:rsidRPr="008E4EAD">
        <w:tab/>
        <w:t>The MC service client 3 sends the MC service server A an ad hoc group emergency alert response.</w:t>
      </w:r>
      <w:r>
        <w:t xml:space="preserve"> </w:t>
      </w:r>
    </w:p>
    <w:p w14:paraId="7A474315" w14:textId="77777777" w:rsidR="00DB3E30" w:rsidRPr="008E4EAD" w:rsidRDefault="00DB3E30" w:rsidP="00DB3E30">
      <w:pPr>
        <w:pStyle w:val="B1"/>
        <w:ind w:left="644" w:hanging="360"/>
      </w:pPr>
      <w:r w:rsidRPr="008E4EAD">
        <w:t>7.</w:t>
      </w:r>
      <w:r w:rsidRPr="008E4EAD">
        <w:tab/>
        <w:t xml:space="preserve">The MC service server A updates the participant list of the MC service group associated with the ongoing ad hoc group emergency alert. The MC service server A may send a notification to authorized users indicating the addition of MC service client 3 to the ad hoc group. </w:t>
      </w:r>
    </w:p>
    <w:p w14:paraId="1AE56BD3" w14:textId="77777777" w:rsidR="00DB3E30" w:rsidRPr="008E4EAD" w:rsidRDefault="00DB3E30" w:rsidP="00DB3E30">
      <w:pPr>
        <w:pStyle w:val="B1"/>
        <w:ind w:left="644" w:hanging="360"/>
      </w:pPr>
      <w:r w:rsidRPr="008E4EAD">
        <w:t>8.</w:t>
      </w:r>
      <w:r w:rsidRPr="008E4EAD">
        <w:tab/>
        <w:t xml:space="preserve">The MC service server B detects that MC service client 4 no longer meets the criteria of the ongoing ad hoc group emergency alert. </w:t>
      </w:r>
      <w:r>
        <w:t xml:space="preserve">The MC service server A deaffiliates the MC service client 4 from the ad hoc group associated to the emergency alert. </w:t>
      </w:r>
    </w:p>
    <w:p w14:paraId="6E664668" w14:textId="77777777" w:rsidR="00DB3E30" w:rsidRPr="008E4EAD" w:rsidRDefault="00DB3E30" w:rsidP="00DB3E30">
      <w:pPr>
        <w:pStyle w:val="B1"/>
        <w:ind w:left="644" w:hanging="360"/>
      </w:pPr>
      <w:r w:rsidRPr="008E4EAD">
        <w:t>9.</w:t>
      </w:r>
      <w:r w:rsidRPr="008E4EAD">
        <w:tab/>
        <w:t>The MC service server B sends the MC service server A an ad hoc group emergency remove user notification.</w:t>
      </w:r>
    </w:p>
    <w:p w14:paraId="64A7EBEE" w14:textId="77777777" w:rsidR="00DB3E30" w:rsidRPr="008E4EAD" w:rsidRDefault="00DB3E30" w:rsidP="00DB3E30">
      <w:pPr>
        <w:pStyle w:val="B1"/>
        <w:ind w:left="644" w:hanging="360"/>
      </w:pPr>
      <w:r w:rsidRPr="008E4EAD">
        <w:t>10.</w:t>
      </w:r>
      <w:r w:rsidRPr="008E4EAD">
        <w:tab/>
        <w:t xml:space="preserve">MC service server A sends the MC service client 4 an ad hoc group emergency alert cancel request. </w:t>
      </w:r>
    </w:p>
    <w:p w14:paraId="1912F5E3" w14:textId="77777777" w:rsidR="00DB3E30" w:rsidRPr="008E4EAD" w:rsidRDefault="00DB3E30" w:rsidP="00DB3E30">
      <w:pPr>
        <w:pStyle w:val="B1"/>
        <w:ind w:left="644" w:hanging="360"/>
      </w:pPr>
      <w:r w:rsidRPr="008E4EAD">
        <w:t>11.</w:t>
      </w:r>
      <w:r w:rsidRPr="008E4EAD">
        <w:tab/>
        <w:t xml:space="preserve">The MC service user 4 is notified of </w:t>
      </w:r>
      <w:r>
        <w:t>leaving</w:t>
      </w:r>
      <w:r w:rsidRPr="008E4EAD">
        <w:t xml:space="preserve"> an ad hoc group emergency alert. </w:t>
      </w:r>
    </w:p>
    <w:p w14:paraId="076FB293" w14:textId="77777777" w:rsidR="00DB3E30" w:rsidRPr="008E4EAD" w:rsidRDefault="00DB3E30" w:rsidP="00DB3E30">
      <w:pPr>
        <w:pStyle w:val="B1"/>
        <w:ind w:left="644" w:hanging="360"/>
      </w:pPr>
      <w:r w:rsidRPr="008E4EAD">
        <w:t>12.</w:t>
      </w:r>
      <w:r w:rsidRPr="008E4EAD">
        <w:tab/>
        <w:t>The MC service client 4 sends the MC service server A an ad hoc emergency alert cancel response.</w:t>
      </w:r>
      <w:r>
        <w:t xml:space="preserve"> </w:t>
      </w:r>
    </w:p>
    <w:p w14:paraId="63227237" w14:textId="77777777" w:rsidR="00DB3E30" w:rsidRPr="008E4EAD" w:rsidRDefault="00DB3E30" w:rsidP="00DB3E30">
      <w:pPr>
        <w:pStyle w:val="B1"/>
        <w:ind w:left="644" w:hanging="360"/>
      </w:pPr>
      <w:r w:rsidRPr="008E4EAD">
        <w:t>13.</w:t>
      </w:r>
      <w:r w:rsidRPr="008E4EAD">
        <w:tab/>
        <w:t xml:space="preserve">The ad hoc group associated with the ongoing ad hoc emergency alert is updated. The MC service server A may send a notification to authorized users indicating the removal of the MC service client 4. </w:t>
      </w:r>
    </w:p>
    <w:p w14:paraId="212BC017" w14:textId="1E51051C" w:rsidR="00DB3E30" w:rsidRPr="008E4EAD" w:rsidRDefault="00DB3E30" w:rsidP="00DB3E30">
      <w:pPr>
        <w:pStyle w:val="Heading5"/>
      </w:pPr>
      <w:bookmarkStart w:id="2719" w:name="_Toc210293577"/>
      <w:r w:rsidRPr="008E4EAD">
        <w:lastRenderedPageBreak/>
        <w:t>10.10.3.</w:t>
      </w:r>
      <w:r>
        <w:t>4</w:t>
      </w:r>
      <w:r w:rsidRPr="008E4EAD">
        <w:t>.3</w:t>
      </w:r>
      <w:r w:rsidR="00414565">
        <w:tab/>
      </w:r>
      <w:r w:rsidRPr="008E4EAD">
        <w:t>Ad hoc group emergency alert cancel</w:t>
      </w:r>
      <w:bookmarkEnd w:id="2719"/>
      <w:r w:rsidRPr="008E4EAD">
        <w:t xml:space="preserve"> </w:t>
      </w:r>
    </w:p>
    <w:p w14:paraId="2674F113" w14:textId="185E83B1" w:rsidR="00DB3E30" w:rsidRPr="008E4EAD" w:rsidRDefault="00DB3E30" w:rsidP="00DB3E30">
      <w:r w:rsidRPr="008E4EAD">
        <w:t>Figure 10.10.3.</w:t>
      </w:r>
      <w:r>
        <w:t>4.</w:t>
      </w:r>
      <w:r w:rsidRPr="008E4EAD">
        <w:t xml:space="preserve">3-1 illustrates the procedure once an MC service client cancels an ongoing ad hoc group emergency alert. </w:t>
      </w:r>
    </w:p>
    <w:p w14:paraId="6F511AA6" w14:textId="77777777" w:rsidR="00DB3E30" w:rsidRPr="008E4EAD" w:rsidRDefault="00DB3E30" w:rsidP="00DB3E30">
      <w:r w:rsidRPr="008E4EAD">
        <w:t>Preconditions:</w:t>
      </w:r>
    </w:p>
    <w:p w14:paraId="15784DB7" w14:textId="77777777" w:rsidR="00DB3E30" w:rsidRPr="008E4EAD" w:rsidRDefault="00DB3E30" w:rsidP="00DB3E30">
      <w:pPr>
        <w:pStyle w:val="B1"/>
        <w:ind w:left="644" w:hanging="360"/>
      </w:pPr>
      <w:r w:rsidRPr="008E4EAD">
        <w:t>-</w:t>
      </w:r>
      <w:r w:rsidRPr="008E4EAD">
        <w:tab/>
        <w:t xml:space="preserve">An ad hoc group emergency alert is ongoing with participants within MC system A and MC system B. </w:t>
      </w:r>
    </w:p>
    <w:p w14:paraId="434A1F40" w14:textId="77777777" w:rsidR="00DB3E30" w:rsidRPr="008E4EAD" w:rsidRDefault="00DB3E30" w:rsidP="00DB3E30">
      <w:pPr>
        <w:pStyle w:val="B1"/>
        <w:ind w:left="644" w:hanging="360"/>
      </w:pPr>
      <w:r w:rsidRPr="008E4EAD">
        <w:t>-</w:t>
      </w:r>
      <w:r w:rsidRPr="008E4EAD">
        <w:tab/>
        <w:t xml:space="preserve">MC system A and MC system B are interconnected. </w:t>
      </w:r>
    </w:p>
    <w:p w14:paraId="0D9DB5D1" w14:textId="77777777" w:rsidR="00DB3E30" w:rsidRPr="008E4EAD" w:rsidRDefault="00DB3E30" w:rsidP="00DB3E30"/>
    <w:p w14:paraId="7654C50D" w14:textId="4FAACE38" w:rsidR="00DB3E30" w:rsidRPr="008E4EAD" w:rsidRDefault="00202144" w:rsidP="00414565">
      <w:pPr>
        <w:pStyle w:val="TH"/>
      </w:pPr>
      <w:r w:rsidRPr="0013076D">
        <w:object w:dxaOrig="11940" w:dyaOrig="5730" w14:anchorId="5C7C8AE8">
          <v:shape id="_x0000_i1171" type="#_x0000_t75" style="width:456.2pt;height:221.9pt" o:ole="">
            <v:imagedata r:id="rId303" o:title=""/>
          </v:shape>
          <o:OLEObject Type="Embed" ProgID="Visio.Drawing.15" ShapeID="_x0000_i1171" DrawAspect="Content" ObjectID="_1820908981" r:id="rId304"/>
        </w:object>
      </w:r>
    </w:p>
    <w:p w14:paraId="2D18716B" w14:textId="6075C421" w:rsidR="00DB3E30" w:rsidRPr="008E4EAD" w:rsidRDefault="00DB3E30" w:rsidP="00DB3E30">
      <w:pPr>
        <w:pStyle w:val="TF"/>
      </w:pPr>
      <w:r w:rsidRPr="008E4EAD">
        <w:t>Figure 10.10.3.</w:t>
      </w:r>
      <w:r>
        <w:t>4</w:t>
      </w:r>
      <w:r w:rsidRPr="008E4EAD">
        <w:t>.3-1: Ad hoc group emergency alert cancel between multiple MC systems</w:t>
      </w:r>
    </w:p>
    <w:p w14:paraId="1DC3ECB7" w14:textId="66B624F7" w:rsidR="00DB3E30" w:rsidRPr="008E4EAD" w:rsidRDefault="00DB3E30" w:rsidP="005E4966">
      <w:pPr>
        <w:pStyle w:val="B1"/>
      </w:pPr>
      <w:r w:rsidRPr="008E4EAD">
        <w:t>1.</w:t>
      </w:r>
      <w:r w:rsidRPr="008E4EAD">
        <w:tab/>
        <w:t>The MC service user 1</w:t>
      </w:r>
      <w:r>
        <w:t xml:space="preserve"> </w:t>
      </w:r>
      <w:r w:rsidRPr="008E4EAD">
        <w:t>decides to cancel an ongoing ad hoc group emergency alert.</w:t>
      </w:r>
    </w:p>
    <w:p w14:paraId="005CEFF7" w14:textId="74B503C6" w:rsidR="00DB3E30" w:rsidRPr="008E4EAD" w:rsidRDefault="00DB3E30" w:rsidP="005E4966">
      <w:pPr>
        <w:pStyle w:val="B1"/>
      </w:pPr>
      <w:r w:rsidRPr="008E4EAD">
        <w:t>2.</w:t>
      </w:r>
      <w:r w:rsidRPr="008E4EAD">
        <w:tab/>
        <w:t>MC service client 1 sends the MC service server A an ad hoc group emergency alert cancel request. If the cancel request is sent for another MC service user that initiated this emergency alert, that user`s MC service ID shall be included in the cancel request.</w:t>
      </w:r>
    </w:p>
    <w:p w14:paraId="75C0764E" w14:textId="77777777" w:rsidR="00202144" w:rsidRDefault="00DB3E30" w:rsidP="005E4966">
      <w:pPr>
        <w:pStyle w:val="B1"/>
      </w:pPr>
      <w:r w:rsidRPr="008E4EAD">
        <w:t>3.</w:t>
      </w:r>
      <w:r w:rsidRPr="008E4EAD">
        <w:tab/>
        <w:t>MC service server A checks whether the MC service client 1 is authorized to cancel an ongoing ad hoc group emergency alert. The MC service server A checks whether the provided functional alias, if present, can be used and has been activated for the user.</w:t>
      </w:r>
    </w:p>
    <w:p w14:paraId="086E9526" w14:textId="7387889E" w:rsidR="00DB3E30" w:rsidRDefault="00202144" w:rsidP="005E4966">
      <w:pPr>
        <w:pStyle w:val="B1"/>
      </w:pPr>
      <w:r>
        <w:t>4.</w:t>
      </w:r>
      <w:r>
        <w:tab/>
      </w:r>
      <w:r w:rsidRPr="00D064E7">
        <w:t>The MC service server</w:t>
      </w:r>
      <w:r>
        <w:t> A</w:t>
      </w:r>
      <w:r w:rsidRPr="00D064E7">
        <w:t xml:space="preserve"> sends the </w:t>
      </w:r>
      <w:r>
        <w:t>ad hoc group</w:t>
      </w:r>
      <w:r w:rsidRPr="00D064E7">
        <w:t xml:space="preserve"> emergency </w:t>
      </w:r>
      <w:r>
        <w:t xml:space="preserve">cancel </w:t>
      </w:r>
      <w:r w:rsidRPr="00D064E7">
        <w:t xml:space="preserve">alert </w:t>
      </w:r>
      <w:r>
        <w:t>request return</w:t>
      </w:r>
      <w:r w:rsidRPr="00D064E7">
        <w:t xml:space="preserve"> to the MC service user</w:t>
      </w:r>
      <w:r>
        <w:t> </w:t>
      </w:r>
      <w:r w:rsidRPr="00D064E7">
        <w:t>1</w:t>
      </w:r>
      <w:r>
        <w:t xml:space="preserve"> containing the result of whether the ad hoc group emergency cancel request is authorized or not. If the ad hoc group</w:t>
      </w:r>
      <w:r w:rsidRPr="00D064E7">
        <w:t xml:space="preserve"> emergency </w:t>
      </w:r>
      <w:r>
        <w:t xml:space="preserve">cancel </w:t>
      </w:r>
      <w:r w:rsidRPr="00D064E7">
        <w:t xml:space="preserve">alert </w:t>
      </w:r>
      <w:r>
        <w:t xml:space="preserve">request is not authorized, the </w:t>
      </w:r>
      <w:r w:rsidRPr="00D064E7">
        <w:t xml:space="preserve">MC service server </w:t>
      </w:r>
      <w:r>
        <w:t xml:space="preserve">and </w:t>
      </w:r>
      <w:r w:rsidRPr="00D064E7">
        <w:t xml:space="preserve">the MC service </w:t>
      </w:r>
      <w:r>
        <w:t>client 1 shall not proceed with the rest of the steps.</w:t>
      </w:r>
    </w:p>
    <w:p w14:paraId="31613983" w14:textId="5F5EC048" w:rsidR="00BC48EC" w:rsidRPr="008E4EAD" w:rsidRDefault="00202144" w:rsidP="005E4966">
      <w:pPr>
        <w:pStyle w:val="B1"/>
      </w:pPr>
      <w:r>
        <w:t>5</w:t>
      </w:r>
      <w:r w:rsidR="00DB3E30" w:rsidRPr="008E4EAD">
        <w:t>.</w:t>
      </w:r>
      <w:r w:rsidR="00DB3E30">
        <w:tab/>
      </w:r>
      <w:r w:rsidR="00DB3E30" w:rsidRPr="008E4EAD">
        <w:t>The M</w:t>
      </w:r>
      <w:r w:rsidR="00DB3E30">
        <w:t>C</w:t>
      </w:r>
      <w:r w:rsidR="00DB3E30" w:rsidRPr="008E4EAD">
        <w:t xml:space="preserve"> service server A sends an ad hoc emergency alert cancel notification to the MC service server B at the partner MC system B.</w:t>
      </w:r>
    </w:p>
    <w:p w14:paraId="25AB9F70" w14:textId="49E0A3A3" w:rsidR="00DB3E30" w:rsidRPr="008E4EAD" w:rsidRDefault="00DB3E30" w:rsidP="005E4966">
      <w:pPr>
        <w:pStyle w:val="B1"/>
      </w:pPr>
      <w:r>
        <w:t>6</w:t>
      </w:r>
      <w:r w:rsidRPr="008E4EAD">
        <w:t>.</w:t>
      </w:r>
      <w:r w:rsidRPr="008E4EAD">
        <w:tab/>
        <w:t>The M</w:t>
      </w:r>
      <w:r>
        <w:t>C</w:t>
      </w:r>
      <w:r w:rsidRPr="008E4EAD">
        <w:t xml:space="preserve"> service server A sends MC service client 2, MC service client 3 and MC service client 4 ad hoc group emergency alert cancel request.</w:t>
      </w:r>
    </w:p>
    <w:p w14:paraId="44104498" w14:textId="49F27C68" w:rsidR="00DB3E30" w:rsidRPr="008E4EAD" w:rsidRDefault="00DB3E30" w:rsidP="005E4966">
      <w:pPr>
        <w:pStyle w:val="B1"/>
      </w:pPr>
      <w:r>
        <w:t>7</w:t>
      </w:r>
      <w:r w:rsidRPr="008E4EAD">
        <w:t>.</w:t>
      </w:r>
      <w:r w:rsidRPr="008E4EAD">
        <w:tab/>
        <w:t>The MC service user 2, MC service user 3 and MC service user 4 are notified of the ad hoc group emergency alert cancellation.</w:t>
      </w:r>
    </w:p>
    <w:p w14:paraId="6EA7EEC3" w14:textId="769B739A" w:rsidR="00202144" w:rsidRDefault="00DB3E30" w:rsidP="005E4966">
      <w:pPr>
        <w:pStyle w:val="B1"/>
      </w:pPr>
      <w:r w:rsidRPr="008E4EAD">
        <w:t>8.</w:t>
      </w:r>
      <w:r w:rsidRPr="008E4EAD">
        <w:tab/>
        <w:t>The MC service client 2, MC service client 3 and MC service client 4 sends ad hoc group emergency alert cancel response to the MC service server A. If there is no other communication in the ad hoc group or once the communication in the ad hoc group is terminated, the ad hoc group ceases to exist.</w:t>
      </w:r>
    </w:p>
    <w:p w14:paraId="0C8B617E" w14:textId="3B7FB0FE" w:rsidR="00DB3E30" w:rsidRDefault="00202144" w:rsidP="005E4966">
      <w:pPr>
        <w:pStyle w:val="B1"/>
      </w:pPr>
      <w:r>
        <w:t>9</w:t>
      </w:r>
      <w:r w:rsidRPr="0013076D">
        <w:t>.</w:t>
      </w:r>
      <w:r w:rsidRPr="0013076D">
        <w:tab/>
        <w:t xml:space="preserve">The MC service server A sends an ad hoc group emergency alert </w:t>
      </w:r>
      <w:r>
        <w:t xml:space="preserve">cancel </w:t>
      </w:r>
      <w:r w:rsidRPr="0013076D">
        <w:t>response to MC service client 1.</w:t>
      </w:r>
    </w:p>
    <w:p w14:paraId="0D70330D" w14:textId="77777777" w:rsidR="00315C8D" w:rsidRPr="002F1393" w:rsidRDefault="00315C8D" w:rsidP="00315C8D">
      <w:pPr>
        <w:pStyle w:val="Heading5"/>
      </w:pPr>
      <w:bookmarkStart w:id="2720" w:name="_Toc138278118"/>
      <w:bookmarkStart w:id="2721" w:name="_Toc210293578"/>
      <w:r w:rsidRPr="002F1393">
        <w:lastRenderedPageBreak/>
        <w:t>10.10.3.4.</w:t>
      </w:r>
      <w:r>
        <w:t>4</w:t>
      </w:r>
      <w:r w:rsidRPr="002F1393">
        <w:tab/>
      </w:r>
      <w:r w:rsidRPr="00653598">
        <w:t>Modifying the criteria for determining the participants during an ongoing ad</w:t>
      </w:r>
      <w:r>
        <w:rPr>
          <w:lang w:val="en-US"/>
        </w:rPr>
        <w:t> </w:t>
      </w:r>
      <w:r w:rsidRPr="00653598">
        <w:t>hoc group emergency alert</w:t>
      </w:r>
      <w:bookmarkEnd w:id="2721"/>
    </w:p>
    <w:p w14:paraId="2463379E" w14:textId="77777777" w:rsidR="00315C8D" w:rsidRDefault="00315C8D" w:rsidP="00315C8D">
      <w:r w:rsidRPr="002F1393">
        <w:t>Figure </w:t>
      </w:r>
      <w:r w:rsidRPr="00653598">
        <w:t>10.10.3.4.4</w:t>
      </w:r>
      <w:r w:rsidRPr="002F1393">
        <w:t xml:space="preserve">-1 illustrates </w:t>
      </w:r>
      <w:r>
        <w:t>when the</w:t>
      </w:r>
      <w:r w:rsidRPr="00BE6ABA">
        <w:t xml:space="preserve"> alerting user modifies the criteria for determining the list of participants of </w:t>
      </w:r>
      <w:r>
        <w:t>an</w:t>
      </w:r>
      <w:r w:rsidRPr="00BE6ABA">
        <w:t xml:space="preserve"> </w:t>
      </w:r>
      <w:r>
        <w:t xml:space="preserve">ongoing </w:t>
      </w:r>
      <w:r w:rsidRPr="00BE6ABA">
        <w:t>ad</w:t>
      </w:r>
      <w:r>
        <w:t> </w:t>
      </w:r>
      <w:r w:rsidRPr="00BE6ABA">
        <w:t>hoc group emergency alert</w:t>
      </w:r>
      <w:r>
        <w:t xml:space="preserve"> between</w:t>
      </w:r>
      <w:r w:rsidRPr="002F1393">
        <w:t xml:space="preserve"> multiple MC systems. This includes </w:t>
      </w:r>
      <w:r>
        <w:t xml:space="preserve">a </w:t>
      </w:r>
      <w:r w:rsidRPr="002F1393">
        <w:t>scenario of MC service users entering and leaving an ongoing ad</w:t>
      </w:r>
      <w:r>
        <w:t> </w:t>
      </w:r>
      <w:r w:rsidRPr="002F1393">
        <w:t>hoc emergency alert.</w:t>
      </w:r>
    </w:p>
    <w:p w14:paraId="0D595D3A" w14:textId="77777777" w:rsidR="00315C8D" w:rsidRPr="002F1393" w:rsidRDefault="00315C8D" w:rsidP="00315C8D">
      <w:r w:rsidRPr="002F1393">
        <w:t>Preconditions:</w:t>
      </w:r>
    </w:p>
    <w:p w14:paraId="385A2FB8" w14:textId="3A6D9B0F" w:rsidR="00315C8D" w:rsidRPr="002F1393" w:rsidRDefault="00315C8D" w:rsidP="00315C8D">
      <w:pPr>
        <w:pStyle w:val="B1"/>
      </w:pPr>
      <w:r>
        <w:t>-</w:t>
      </w:r>
      <w:r>
        <w:tab/>
        <w:t xml:space="preserve">The </w:t>
      </w:r>
      <w:r w:rsidRPr="00824CEB">
        <w:t>MC service user at the MC service client</w:t>
      </w:r>
      <w:r>
        <w:t> </w:t>
      </w:r>
      <w:r w:rsidRPr="00824CEB">
        <w:t xml:space="preserve">1 is authorized </w:t>
      </w:r>
      <w:r>
        <w:t>to modify the criteria.</w:t>
      </w:r>
    </w:p>
    <w:p w14:paraId="76E581C7" w14:textId="77777777" w:rsidR="00315C8D" w:rsidRPr="002F1393" w:rsidRDefault="00315C8D" w:rsidP="00315C8D">
      <w:pPr>
        <w:pStyle w:val="B1"/>
      </w:pPr>
      <w:r w:rsidRPr="002F1393">
        <w:t>-</w:t>
      </w:r>
      <w:r w:rsidRPr="002F1393">
        <w:tab/>
        <w:t xml:space="preserve">The MC service server A and MC service server B are aware of the criteria related to the ongoing ad hoc group emergency alert. </w:t>
      </w:r>
    </w:p>
    <w:p w14:paraId="5DB0AAA0" w14:textId="77777777" w:rsidR="00315C8D" w:rsidRPr="002F1393" w:rsidRDefault="00315C8D" w:rsidP="00315C8D">
      <w:pPr>
        <w:pStyle w:val="B1"/>
      </w:pPr>
      <w:r w:rsidRPr="002F1393">
        <w:t>-</w:t>
      </w:r>
      <w:r w:rsidRPr="002F1393">
        <w:tab/>
        <w:t>MC system A and MC system B are interconnected.</w:t>
      </w:r>
    </w:p>
    <w:p w14:paraId="196425ED" w14:textId="44AEC245" w:rsidR="00315C8D" w:rsidRDefault="00313148" w:rsidP="00315C8D">
      <w:pPr>
        <w:pStyle w:val="TH"/>
      </w:pPr>
      <w:r w:rsidRPr="00611CB2">
        <w:object w:dxaOrig="11491" w:dyaOrig="10831" w14:anchorId="098667DF">
          <v:shape id="_x0000_i1172" type="#_x0000_t75" style="width:439pt;height:417.5pt" o:ole="">
            <v:imagedata r:id="rId305" o:title=""/>
          </v:shape>
          <o:OLEObject Type="Embed" ProgID="Visio.Drawing.15" ShapeID="_x0000_i1172" DrawAspect="Content" ObjectID="_1820908982" r:id="rId306"/>
        </w:object>
      </w:r>
    </w:p>
    <w:p w14:paraId="5D8E955D" w14:textId="3B17C16C" w:rsidR="00315C8D" w:rsidRPr="002F1393" w:rsidRDefault="00315C8D" w:rsidP="00315C8D">
      <w:pPr>
        <w:pStyle w:val="TF"/>
      </w:pPr>
      <w:r w:rsidRPr="002F1393">
        <w:t>Figure 10.10.3.4.</w:t>
      </w:r>
      <w:r>
        <w:t>4</w:t>
      </w:r>
      <w:r w:rsidRPr="002F1393">
        <w:t xml:space="preserve">-1: </w:t>
      </w:r>
      <w:r w:rsidRPr="00EA1C43">
        <w:t xml:space="preserve">Modifying the criteria for determining the participants during an ongoing ad hoc group emergency alert </w:t>
      </w:r>
      <w:r w:rsidRPr="002F1393">
        <w:t>between multiple MC systems</w:t>
      </w:r>
    </w:p>
    <w:p w14:paraId="4204F770" w14:textId="77777777" w:rsidR="00315C8D" w:rsidRPr="008B2620" w:rsidRDefault="00315C8D" w:rsidP="00315C8D">
      <w:pPr>
        <w:pStyle w:val="B1"/>
      </w:pPr>
      <w:r>
        <w:t>1.</w:t>
      </w:r>
      <w:r>
        <w:tab/>
      </w:r>
      <w:r w:rsidRPr="008B2620">
        <w:t xml:space="preserve">An ad hoc group emergency alert has been established based on criteria sent by </w:t>
      </w:r>
      <w:r>
        <w:t xml:space="preserve">an authorized </w:t>
      </w:r>
      <w:r w:rsidRPr="008B2620">
        <w:t>MC service client upon initiating the ad hoc emergency alert.</w:t>
      </w:r>
    </w:p>
    <w:p w14:paraId="539557AE" w14:textId="77777777" w:rsidR="00315C8D" w:rsidRPr="008B2620" w:rsidRDefault="00315C8D" w:rsidP="00315C8D">
      <w:pPr>
        <w:pStyle w:val="B1"/>
      </w:pPr>
      <w:r w:rsidRPr="008B2620">
        <w:t>2.</w:t>
      </w:r>
      <w:r w:rsidRPr="008B2620">
        <w:tab/>
        <w:t xml:space="preserve">The MC service user at the MC service client 1 </w:t>
      </w:r>
      <w:r>
        <w:t xml:space="preserve">is authorized and </w:t>
      </w:r>
      <w:r w:rsidRPr="008B2620">
        <w:t>wishes to modify the criteria for determining the list of ad hoc group emergency alert participants.</w:t>
      </w:r>
    </w:p>
    <w:p w14:paraId="570290FB" w14:textId="16F537E2" w:rsidR="00313148" w:rsidRDefault="00315C8D" w:rsidP="00313148">
      <w:pPr>
        <w:ind w:left="568" w:hanging="284"/>
      </w:pPr>
      <w:r>
        <w:t>3.</w:t>
      </w:r>
      <w:r>
        <w:tab/>
        <w:t>The MC service server A receives the ad hoc group emergency alert modify request.</w:t>
      </w:r>
    </w:p>
    <w:p w14:paraId="1880C3E1" w14:textId="77777777" w:rsidR="00313148" w:rsidRPr="001B565E" w:rsidRDefault="00313148" w:rsidP="00313148">
      <w:pPr>
        <w:pStyle w:val="B1"/>
        <w:rPr>
          <w:lang w:eastAsia="zh-CN"/>
        </w:rPr>
      </w:pPr>
      <w:r>
        <w:rPr>
          <w:lang w:eastAsia="zh-CN"/>
        </w:rPr>
        <w:lastRenderedPageBreak/>
        <w:t>4</w:t>
      </w:r>
      <w:r w:rsidRPr="001B565E">
        <w:rPr>
          <w:lang w:eastAsia="zh-CN"/>
        </w:rPr>
        <w:t>.</w:t>
      </w:r>
      <w:r w:rsidRPr="001B565E">
        <w:rPr>
          <w:lang w:eastAsia="zh-CN"/>
        </w:rPr>
        <w:tab/>
        <w:t>The MC service server</w:t>
      </w:r>
      <w:r>
        <w:rPr>
          <w:lang w:eastAsia="zh-CN"/>
        </w:rPr>
        <w:t> A</w:t>
      </w:r>
      <w:r w:rsidRPr="001B565E">
        <w:rPr>
          <w:lang w:eastAsia="zh-CN"/>
        </w:rPr>
        <w:t xml:space="preserve"> checks whether MC service client 1 is authorized to modify the criteria which determines the list of ad hoc group participants.</w:t>
      </w:r>
    </w:p>
    <w:p w14:paraId="1EE74849" w14:textId="77777777" w:rsidR="00313148" w:rsidRDefault="00313148" w:rsidP="00313148">
      <w:pPr>
        <w:pStyle w:val="B1"/>
      </w:pPr>
      <w:r>
        <w:t>5.</w:t>
      </w:r>
      <w:r>
        <w:tab/>
      </w:r>
      <w:r w:rsidRPr="00D064E7">
        <w:t>The MC service server</w:t>
      </w:r>
      <w:r>
        <w:t> A</w:t>
      </w:r>
      <w:r w:rsidRPr="00D064E7">
        <w:t xml:space="preserve"> sends the </w:t>
      </w:r>
      <w:r>
        <w:t>ad hoc group</w:t>
      </w:r>
      <w:r w:rsidRPr="00D064E7">
        <w:t xml:space="preserve"> emergency alert </w:t>
      </w:r>
      <w:r>
        <w:t>modify request return</w:t>
      </w:r>
      <w:r w:rsidRPr="00D064E7">
        <w:t xml:space="preserve"> to MC service </w:t>
      </w:r>
      <w:r>
        <w:t>client </w:t>
      </w:r>
      <w:r w:rsidRPr="00D064E7">
        <w:t>1</w:t>
      </w:r>
      <w:r>
        <w:t xml:space="preserve"> containing the result of whether modifying the criteria </w:t>
      </w:r>
      <w:r w:rsidRPr="00793B83">
        <w:t xml:space="preserve">for determining the participants </w:t>
      </w:r>
      <w:r>
        <w:t>of the ad hoc group is authorized or not. If the ad hoc group</w:t>
      </w:r>
      <w:r w:rsidRPr="00D064E7">
        <w:t xml:space="preserve"> emergency alert </w:t>
      </w:r>
      <w:r>
        <w:t xml:space="preserve">modify request is not authorized, the </w:t>
      </w:r>
      <w:r w:rsidRPr="00D064E7">
        <w:t xml:space="preserve">MC service server </w:t>
      </w:r>
      <w:r>
        <w:t xml:space="preserve">and </w:t>
      </w:r>
      <w:r w:rsidRPr="00D064E7">
        <w:t xml:space="preserve">the MC service </w:t>
      </w:r>
      <w:r>
        <w:t>client 1 shall not proceed with the rest of the steps.</w:t>
      </w:r>
    </w:p>
    <w:p w14:paraId="23519FCE" w14:textId="29CCDF2E" w:rsidR="00315C8D" w:rsidRPr="002F1393" w:rsidRDefault="00313148" w:rsidP="00313148">
      <w:pPr>
        <w:pStyle w:val="B1"/>
      </w:pPr>
      <w:r>
        <w:t>6.</w:t>
      </w:r>
      <w:r>
        <w:tab/>
      </w:r>
      <w:r w:rsidRPr="00611CB2">
        <w:t>If MC service server A identifies that the criteria require to add participants from another MC system then MC service server A sends an ad hoc group emergency alert request to MC service server B at MC system B.</w:t>
      </w:r>
    </w:p>
    <w:p w14:paraId="122E176D" w14:textId="3559BB63" w:rsidR="00315C8D" w:rsidRDefault="00313148" w:rsidP="00315C8D">
      <w:pPr>
        <w:pStyle w:val="B1"/>
        <w:rPr>
          <w:lang w:eastAsia="zh-CN"/>
        </w:rPr>
      </w:pPr>
      <w:r>
        <w:rPr>
          <w:lang w:eastAsia="zh-CN"/>
        </w:rPr>
        <w:t>7</w:t>
      </w:r>
      <w:r w:rsidR="00315C8D">
        <w:rPr>
          <w:lang w:eastAsia="zh-CN"/>
        </w:rPr>
        <w:t>a/b</w:t>
      </w:r>
      <w:r w:rsidR="00315C8D" w:rsidRPr="003B3E17">
        <w:t>.</w:t>
      </w:r>
      <w:r w:rsidR="00315C8D" w:rsidRPr="003B3E17">
        <w:tab/>
      </w:r>
      <w:r w:rsidR="00315C8D" w:rsidRPr="008B2620">
        <w:t>The MC service server</w:t>
      </w:r>
      <w:r w:rsidR="00315C8D">
        <w:t> </w:t>
      </w:r>
      <w:r w:rsidR="00315C8D" w:rsidRPr="008B2620">
        <w:t>A receives the ad hoc group emergency alert modify response and forwards the response to MC service client</w:t>
      </w:r>
      <w:r w:rsidR="00315C8D">
        <w:t> </w:t>
      </w:r>
      <w:r w:rsidR="00315C8D" w:rsidRPr="008B2620">
        <w:t>1 in MC system</w:t>
      </w:r>
      <w:r w:rsidR="00315C8D">
        <w:t> </w:t>
      </w:r>
      <w:r w:rsidR="00315C8D" w:rsidRPr="008B2620">
        <w:t>A.</w:t>
      </w:r>
    </w:p>
    <w:p w14:paraId="0D455C22" w14:textId="4E76A193" w:rsidR="00315C8D" w:rsidRDefault="00313148" w:rsidP="00315C8D">
      <w:pPr>
        <w:pStyle w:val="B1"/>
      </w:pPr>
      <w:r>
        <w:t>8</w:t>
      </w:r>
      <w:r w:rsidR="00315C8D" w:rsidRPr="002F1393">
        <w:t>.</w:t>
      </w:r>
      <w:r w:rsidR="00315C8D" w:rsidRPr="002F1393">
        <w:tab/>
        <w:t xml:space="preserve">MC service server B detects that MC service client 3 meets the criteria </w:t>
      </w:r>
      <w:r w:rsidR="00315C8D">
        <w:t>for</w:t>
      </w:r>
      <w:r w:rsidR="00315C8D" w:rsidRPr="002F1393">
        <w:t xml:space="preserve"> the ongoing ad</w:t>
      </w:r>
      <w:r w:rsidR="00315C8D">
        <w:t> </w:t>
      </w:r>
      <w:r w:rsidR="00315C8D" w:rsidRPr="002F1393">
        <w:t>hoc group emergency alert initiated at MC system A</w:t>
      </w:r>
      <w:r w:rsidR="00315C8D">
        <w:t>.</w:t>
      </w:r>
    </w:p>
    <w:p w14:paraId="38EC4C49" w14:textId="382171B9" w:rsidR="00315C8D" w:rsidRDefault="00313148" w:rsidP="00315C8D">
      <w:pPr>
        <w:pStyle w:val="B2"/>
      </w:pPr>
      <w:r>
        <w:t>8</w:t>
      </w:r>
      <w:r w:rsidR="00315C8D">
        <w:t>a.</w:t>
      </w:r>
      <w:r w:rsidR="00315C8D">
        <w:tab/>
      </w:r>
      <w:r w:rsidR="00315C8D" w:rsidRPr="002F1393">
        <w:t xml:space="preserve">MC service server B </w:t>
      </w:r>
      <w:r w:rsidR="00315C8D">
        <w:t xml:space="preserve">sends an ad hoc group emergency add user notification message towards </w:t>
      </w:r>
      <w:r w:rsidR="00315C8D" w:rsidRPr="002F1393">
        <w:t>MC service server </w:t>
      </w:r>
      <w:r w:rsidR="00315C8D">
        <w:t>A.</w:t>
      </w:r>
    </w:p>
    <w:p w14:paraId="5C374E61" w14:textId="7614A091" w:rsidR="00315C8D" w:rsidRDefault="00313148" w:rsidP="00315C8D">
      <w:pPr>
        <w:pStyle w:val="B2"/>
      </w:pPr>
      <w:r>
        <w:t>8</w:t>
      </w:r>
      <w:r w:rsidR="00315C8D">
        <w:t>b.</w:t>
      </w:r>
      <w:r w:rsidR="00315C8D">
        <w:tab/>
      </w:r>
      <w:r w:rsidR="00315C8D" w:rsidRPr="002F1393">
        <w:t>MC service server </w:t>
      </w:r>
      <w:r w:rsidR="00315C8D">
        <w:t>A</w:t>
      </w:r>
      <w:r w:rsidR="00315C8D" w:rsidRPr="002F1393">
        <w:t xml:space="preserve"> </w:t>
      </w:r>
      <w:r w:rsidR="00315C8D">
        <w:t xml:space="preserve">sends an ad hoc group emergency alert request towards </w:t>
      </w:r>
      <w:r w:rsidR="00315C8D" w:rsidRPr="002F1393">
        <w:t>MC service client 3</w:t>
      </w:r>
      <w:r w:rsidR="00315C8D">
        <w:t>.</w:t>
      </w:r>
    </w:p>
    <w:p w14:paraId="50C6D27A" w14:textId="1060DD21" w:rsidR="00315C8D" w:rsidRDefault="00313148" w:rsidP="00315C8D">
      <w:pPr>
        <w:pStyle w:val="B2"/>
      </w:pPr>
      <w:r>
        <w:t>8</w:t>
      </w:r>
      <w:r w:rsidR="00315C8D">
        <w:t>c.</w:t>
      </w:r>
      <w:r w:rsidR="00315C8D">
        <w:tab/>
      </w:r>
      <w:r w:rsidR="00315C8D" w:rsidRPr="008E4EAD">
        <w:t>The MC service user 3 is notified of entering an ongoing ad hoc group emergency alert.</w:t>
      </w:r>
    </w:p>
    <w:p w14:paraId="76857A18" w14:textId="6F0FF79A" w:rsidR="00315C8D" w:rsidRDefault="00313148" w:rsidP="00315C8D">
      <w:pPr>
        <w:pStyle w:val="B2"/>
      </w:pPr>
      <w:r>
        <w:t>8</w:t>
      </w:r>
      <w:r w:rsidR="00315C8D">
        <w:t>d.</w:t>
      </w:r>
      <w:r w:rsidR="00315C8D">
        <w:tab/>
        <w:t xml:space="preserve">MC service client 3 sends an ad hoc group emergency alert response towards </w:t>
      </w:r>
      <w:r w:rsidR="00315C8D" w:rsidRPr="002F1393">
        <w:t>MC service</w:t>
      </w:r>
      <w:r w:rsidR="00315C8D">
        <w:t xml:space="preserve"> server A.</w:t>
      </w:r>
    </w:p>
    <w:p w14:paraId="79A9DA82" w14:textId="529ACD20" w:rsidR="00315C8D" w:rsidRDefault="00313148" w:rsidP="00315C8D">
      <w:pPr>
        <w:pStyle w:val="B2"/>
      </w:pPr>
      <w:r>
        <w:t>8</w:t>
      </w:r>
      <w:r w:rsidR="00315C8D">
        <w:t>e.</w:t>
      </w:r>
      <w:r w:rsidR="00315C8D">
        <w:tab/>
      </w:r>
      <w:r w:rsidR="00315C8D" w:rsidRPr="002F1393">
        <w:t xml:space="preserve">MC service server B </w:t>
      </w:r>
      <w:r w:rsidR="00315C8D">
        <w:t xml:space="preserve">sends an ad hoc group emergency remove user notification message towards </w:t>
      </w:r>
      <w:r w:rsidR="00315C8D" w:rsidRPr="002F1393">
        <w:t>MC service server </w:t>
      </w:r>
      <w:r w:rsidR="00315C8D">
        <w:t>A.</w:t>
      </w:r>
    </w:p>
    <w:p w14:paraId="0430ADBC" w14:textId="17BC19F9" w:rsidR="00315C8D" w:rsidRDefault="00313148" w:rsidP="00315C8D">
      <w:pPr>
        <w:pStyle w:val="B2"/>
      </w:pPr>
      <w:r>
        <w:t>8</w:t>
      </w:r>
      <w:r w:rsidR="00315C8D">
        <w:t>f.</w:t>
      </w:r>
      <w:r w:rsidR="00315C8D">
        <w:tab/>
      </w:r>
      <w:r w:rsidR="00315C8D" w:rsidRPr="002F1393">
        <w:t>MC service server </w:t>
      </w:r>
      <w:r w:rsidR="00315C8D">
        <w:t>A</w:t>
      </w:r>
      <w:r w:rsidR="00315C8D" w:rsidRPr="002F1393">
        <w:t xml:space="preserve"> </w:t>
      </w:r>
      <w:r w:rsidR="00315C8D">
        <w:t xml:space="preserve">sends an ad hoc group emergency alert cancel request towards </w:t>
      </w:r>
      <w:r w:rsidR="00315C8D" w:rsidRPr="002F1393">
        <w:t>MC service client </w:t>
      </w:r>
      <w:r w:rsidR="00315C8D">
        <w:t>4.</w:t>
      </w:r>
    </w:p>
    <w:p w14:paraId="5A85A630" w14:textId="263D14AA" w:rsidR="00315C8D" w:rsidRDefault="00313148" w:rsidP="00315C8D">
      <w:pPr>
        <w:pStyle w:val="B2"/>
      </w:pPr>
      <w:r>
        <w:t>8</w:t>
      </w:r>
      <w:r w:rsidR="00315C8D">
        <w:t>g.</w:t>
      </w:r>
      <w:r w:rsidR="00315C8D">
        <w:tab/>
      </w:r>
      <w:r w:rsidR="00315C8D" w:rsidRPr="008E4EAD">
        <w:t>The MC service user </w:t>
      </w:r>
      <w:r w:rsidR="00315C8D">
        <w:t>4</w:t>
      </w:r>
      <w:r w:rsidR="00315C8D" w:rsidRPr="008E4EAD">
        <w:t xml:space="preserve"> is notified of </w:t>
      </w:r>
      <w:r w:rsidR="00315C8D">
        <w:t>leaving</w:t>
      </w:r>
      <w:r w:rsidR="00315C8D" w:rsidRPr="008E4EAD">
        <w:t xml:space="preserve"> an ongoing ad hoc group emergency alert.</w:t>
      </w:r>
    </w:p>
    <w:p w14:paraId="544575AC" w14:textId="104E81DF" w:rsidR="00315C8D" w:rsidRDefault="00313148" w:rsidP="00315C8D">
      <w:pPr>
        <w:pStyle w:val="B2"/>
      </w:pPr>
      <w:r>
        <w:t>8</w:t>
      </w:r>
      <w:r w:rsidR="00315C8D">
        <w:t>h.</w:t>
      </w:r>
      <w:r w:rsidR="00315C8D">
        <w:tab/>
        <w:t xml:space="preserve">MC service client 4 sends an ad hoc group emergency alert cancel response towards </w:t>
      </w:r>
      <w:r w:rsidR="00315C8D" w:rsidRPr="002F1393">
        <w:t>MC service</w:t>
      </w:r>
      <w:r w:rsidR="00315C8D">
        <w:t xml:space="preserve"> server A.</w:t>
      </w:r>
    </w:p>
    <w:p w14:paraId="07C03974" w14:textId="2ED8FFC2" w:rsidR="00315C8D" w:rsidRDefault="00313148" w:rsidP="00477B77">
      <w:pPr>
        <w:pStyle w:val="B1"/>
      </w:pPr>
      <w:r>
        <w:t>9</w:t>
      </w:r>
      <w:r w:rsidR="00315C8D" w:rsidRPr="00DB38F9">
        <w:t>.</w:t>
      </w:r>
      <w:r w:rsidR="00315C8D" w:rsidRPr="00DB38F9">
        <w:tab/>
        <w:t>The authorized user on MC service client</w:t>
      </w:r>
      <w:r w:rsidR="00315C8D">
        <w:t> 1</w:t>
      </w:r>
      <w:r w:rsidR="00315C8D" w:rsidRPr="00DB38F9">
        <w:t xml:space="preserve"> is notified with the MC service IDs of those MC service users who are currently in the ad hoc group.</w:t>
      </w:r>
      <w:r w:rsidR="00315C8D" w:rsidRPr="00910FF4">
        <w:t xml:space="preserve"> This notification may be sent to the authorised MC</w:t>
      </w:r>
      <w:r w:rsidR="00315C8D">
        <w:t xml:space="preserve"> service</w:t>
      </w:r>
      <w:r w:rsidR="00315C8D" w:rsidRPr="00910FF4">
        <w:t xml:space="preserve"> user by the MC</w:t>
      </w:r>
      <w:r w:rsidR="00315C8D">
        <w:t xml:space="preserve"> service</w:t>
      </w:r>
      <w:r w:rsidR="00315C8D" w:rsidRPr="00910FF4">
        <w:t xml:space="preserve"> server A more than once during the call when MC</w:t>
      </w:r>
      <w:r w:rsidR="00315C8D">
        <w:t xml:space="preserve"> service</w:t>
      </w:r>
      <w:r w:rsidR="00315C8D" w:rsidRPr="00910FF4">
        <w:t xml:space="preserve"> users join or leave the ad hoc group.</w:t>
      </w:r>
    </w:p>
    <w:p w14:paraId="7468D52E" w14:textId="55D894B6" w:rsidR="00315C8D" w:rsidRDefault="00313148" w:rsidP="00315C8D">
      <w:pPr>
        <w:pStyle w:val="B1"/>
        <w:rPr>
          <w:lang w:eastAsia="zh-CN"/>
        </w:rPr>
      </w:pPr>
      <w:r>
        <w:rPr>
          <w:lang w:eastAsia="zh-CN"/>
        </w:rPr>
        <w:t>10</w:t>
      </w:r>
      <w:r w:rsidR="00315C8D" w:rsidRPr="003B3E17">
        <w:rPr>
          <w:lang w:eastAsia="zh-CN"/>
        </w:rPr>
        <w:t>.</w:t>
      </w:r>
      <w:r w:rsidR="00315C8D" w:rsidRPr="003B3E17">
        <w:rPr>
          <w:lang w:eastAsia="zh-CN"/>
        </w:rPr>
        <w:tab/>
        <w:t xml:space="preserve">The </w:t>
      </w:r>
      <w:r w:rsidR="00315C8D">
        <w:rPr>
          <w:lang w:eastAsia="zh-CN"/>
        </w:rPr>
        <w:t>MC service server A</w:t>
      </w:r>
      <w:r w:rsidR="00315C8D">
        <w:rPr>
          <w:b/>
          <w:bCs/>
          <w:lang w:eastAsia="zh-CN"/>
        </w:rPr>
        <w:t xml:space="preserve"> </w:t>
      </w:r>
      <w:r w:rsidR="00315C8D">
        <w:rPr>
          <w:lang w:eastAsia="zh-CN"/>
        </w:rPr>
        <w:t>adds MC service client 3 to the ad hoc group emergency alert and removes MC service client 4 from</w:t>
      </w:r>
      <w:r w:rsidR="00315C8D" w:rsidRPr="00686400">
        <w:rPr>
          <w:lang w:eastAsia="zh-CN"/>
        </w:rPr>
        <w:t xml:space="preserve"> the ad hoc group emergency alert</w:t>
      </w:r>
      <w:r w:rsidR="00315C8D" w:rsidRPr="003B3E17">
        <w:rPr>
          <w:lang w:eastAsia="zh-CN"/>
        </w:rPr>
        <w:t>.</w:t>
      </w:r>
    </w:p>
    <w:p w14:paraId="51834DC4" w14:textId="77777777" w:rsidR="00E80899" w:rsidRDefault="00315C8D" w:rsidP="005E4966">
      <w:bookmarkStart w:id="2722" w:name="_Hlk147991871"/>
      <w:r w:rsidRPr="00DB38F9">
        <w:t>The MC service server</w:t>
      </w:r>
      <w:r>
        <w:t>s</w:t>
      </w:r>
      <w:r w:rsidRPr="00DB38F9">
        <w:t xml:space="preserve"> continuously check whether other MC service clients meet or if participating MC service clients no longer meet the criteria for the ad hoc group emergency alert.</w:t>
      </w:r>
      <w:bookmarkEnd w:id="2722"/>
    </w:p>
    <w:p w14:paraId="185C9B97" w14:textId="70CDDEC9" w:rsidR="00315C8D" w:rsidRPr="00DB167E" w:rsidRDefault="00315C8D" w:rsidP="00315C8D">
      <w:pPr>
        <w:pStyle w:val="NO"/>
      </w:pPr>
      <w:r w:rsidRPr="00DB167E">
        <w:t>NOTE:</w:t>
      </w:r>
      <w:r w:rsidRPr="00DB167E">
        <w:tab/>
      </w:r>
      <w:r>
        <w:t>If the ad hoc group emergency alert is associated with an ad hoc group call and the change of criteria caused the m</w:t>
      </w:r>
      <w:r w:rsidRPr="00450359">
        <w:t xml:space="preserve">odification of </w:t>
      </w:r>
      <w:r>
        <w:t xml:space="preserve">the </w:t>
      </w:r>
      <w:r w:rsidRPr="00506679">
        <w:t>ad</w:t>
      </w:r>
      <w:r>
        <w:t> </w:t>
      </w:r>
      <w:r w:rsidRPr="00506679">
        <w:t xml:space="preserve">hoc group emergency alert participant list </w:t>
      </w:r>
      <w:r>
        <w:t>then the</w:t>
      </w:r>
      <w:r w:rsidRPr="00450359">
        <w:t xml:space="preserve"> ongoing </w:t>
      </w:r>
      <w:r w:rsidRPr="00506679">
        <w:t>ad</w:t>
      </w:r>
      <w:r>
        <w:t> </w:t>
      </w:r>
      <w:r w:rsidRPr="00506679">
        <w:t xml:space="preserve">hoc group call </w:t>
      </w:r>
      <w:r>
        <w:t>is modified accordingly</w:t>
      </w:r>
      <w:r w:rsidRPr="00DB167E">
        <w:t>.</w:t>
      </w:r>
    </w:p>
    <w:p w14:paraId="7B2464B7" w14:textId="57590115" w:rsidR="008D2684" w:rsidRPr="00526FC3" w:rsidRDefault="008D2684" w:rsidP="008D2684">
      <w:pPr>
        <w:pStyle w:val="Heading2"/>
      </w:pPr>
      <w:bookmarkStart w:id="2723" w:name="_Toc210293579"/>
      <w:bookmarkEnd w:id="2720"/>
      <w:r w:rsidRPr="00526FC3">
        <w:t>10.11</w:t>
      </w:r>
      <w:r w:rsidRPr="00526FC3">
        <w:tab/>
        <w:t>MC service resource management (on-network)</w:t>
      </w:r>
      <w:bookmarkEnd w:id="2657"/>
      <w:bookmarkEnd w:id="2658"/>
      <w:bookmarkEnd w:id="2659"/>
      <w:bookmarkEnd w:id="2723"/>
    </w:p>
    <w:p w14:paraId="3E38C2DB" w14:textId="77777777" w:rsidR="008D2684" w:rsidRPr="00526FC3" w:rsidRDefault="008D2684" w:rsidP="008D2684">
      <w:pPr>
        <w:pStyle w:val="Heading3"/>
      </w:pPr>
      <w:bookmarkStart w:id="2724" w:name="_Toc433209852"/>
      <w:bookmarkStart w:id="2725" w:name="_Toc477420719"/>
      <w:bookmarkStart w:id="2726" w:name="_Toc210293580"/>
      <w:r w:rsidRPr="00526FC3">
        <w:t>10.11.1</w:t>
      </w:r>
      <w:r w:rsidRPr="00526FC3">
        <w:tab/>
        <w:t>General</w:t>
      </w:r>
      <w:bookmarkEnd w:id="2724"/>
      <w:bookmarkEnd w:id="2725"/>
      <w:bookmarkEnd w:id="2726"/>
    </w:p>
    <w:p w14:paraId="2298277F" w14:textId="77777777" w:rsidR="008D2684" w:rsidRPr="00526FC3" w:rsidRDefault="008D2684" w:rsidP="008D2684">
      <w:r w:rsidRPr="00526FC3">
        <w:t>The following subclauses specify the procedures for resource management for mission critical services. The procedures are utilised by the following MC services:</w:t>
      </w:r>
    </w:p>
    <w:p w14:paraId="4230081B" w14:textId="77777777" w:rsidR="008D2684" w:rsidRPr="00526FC3" w:rsidRDefault="008D2684" w:rsidP="008D2684">
      <w:pPr>
        <w:pStyle w:val="B1"/>
      </w:pPr>
      <w:r w:rsidRPr="00526FC3">
        <w:t>-</w:t>
      </w:r>
      <w:r w:rsidRPr="00526FC3">
        <w:tab/>
        <w:t>MCPTT (as specified in 3GPP TS 23.379 [16]);</w:t>
      </w:r>
    </w:p>
    <w:p w14:paraId="47B3CCE6" w14:textId="77777777" w:rsidR="008D2684" w:rsidRPr="00526FC3" w:rsidRDefault="008D2684" w:rsidP="008D2684">
      <w:pPr>
        <w:pStyle w:val="B1"/>
      </w:pPr>
      <w:r w:rsidRPr="00526FC3">
        <w:t>-</w:t>
      </w:r>
      <w:r w:rsidRPr="00526FC3">
        <w:tab/>
        <w:t>MCVideo (as specified in 3GPP TS 23.281 [12]); and</w:t>
      </w:r>
    </w:p>
    <w:p w14:paraId="57C86C45" w14:textId="77777777" w:rsidR="008D2684" w:rsidRPr="00526FC3" w:rsidRDefault="008D2684" w:rsidP="008D2684">
      <w:pPr>
        <w:pStyle w:val="B1"/>
      </w:pPr>
      <w:r w:rsidRPr="00526FC3">
        <w:t>-</w:t>
      </w:r>
      <w:r w:rsidRPr="00526FC3">
        <w:tab/>
        <w:t>MCData (as specified in 3GPP TS 23.282 [13]).</w:t>
      </w:r>
    </w:p>
    <w:p w14:paraId="3EEE6F4E" w14:textId="77777777" w:rsidR="008D2684" w:rsidRPr="00526FC3" w:rsidRDefault="008D2684" w:rsidP="008D2684">
      <w:r w:rsidRPr="00526FC3">
        <w:t xml:space="preserve">The MC service server sets up media bearers and may need to modify the bearers for an already established MC communication. </w:t>
      </w:r>
    </w:p>
    <w:p w14:paraId="5C30CDD0" w14:textId="77777777" w:rsidR="008D2684" w:rsidRPr="00526FC3" w:rsidRDefault="008D2684" w:rsidP="008D2684">
      <w:r w:rsidRPr="00526FC3">
        <w:lastRenderedPageBreak/>
        <w:t>Media characteristics that may need to be modified include:</w:t>
      </w:r>
    </w:p>
    <w:p w14:paraId="57549388" w14:textId="77777777" w:rsidR="008D2684" w:rsidRPr="00526FC3" w:rsidRDefault="008D2684" w:rsidP="008D2684">
      <w:pPr>
        <w:pStyle w:val="B1"/>
      </w:pPr>
      <w:r w:rsidRPr="00526FC3">
        <w:t>-</w:t>
      </w:r>
      <w:r w:rsidRPr="00526FC3">
        <w:tab/>
        <w:t>activation and deactivation of the bearer;</w:t>
      </w:r>
    </w:p>
    <w:p w14:paraId="62ACA29E" w14:textId="77777777" w:rsidR="008D2684" w:rsidRPr="00526FC3" w:rsidRDefault="008D2684" w:rsidP="008D2684">
      <w:pPr>
        <w:pStyle w:val="B1"/>
      </w:pPr>
      <w:r w:rsidRPr="00526FC3">
        <w:t>-</w:t>
      </w:r>
      <w:r w:rsidRPr="00526FC3">
        <w:tab/>
        <w:t>modification of the QoS characteristics of the bearer (e.g. bearer priority adjustment); and</w:t>
      </w:r>
    </w:p>
    <w:p w14:paraId="13E77BEA" w14:textId="77777777" w:rsidR="008D2684" w:rsidRPr="00526FC3" w:rsidRDefault="008D2684" w:rsidP="008D2684">
      <w:pPr>
        <w:pStyle w:val="B1"/>
      </w:pPr>
      <w:r w:rsidRPr="00526FC3">
        <w:t>-</w:t>
      </w:r>
      <w:r w:rsidRPr="00526FC3">
        <w:tab/>
        <w:t>modification of GBR due to media codec change</w:t>
      </w:r>
    </w:p>
    <w:p w14:paraId="328984CB" w14:textId="77777777" w:rsidR="008D2684" w:rsidRDefault="008D2684" w:rsidP="008D2684">
      <w:pPr>
        <w:pStyle w:val="NO"/>
      </w:pPr>
      <w:r w:rsidRPr="00526FC3">
        <w:t>NOTE</w:t>
      </w:r>
      <w:r>
        <w:t> 1</w:t>
      </w:r>
      <w:r w:rsidRPr="00526FC3">
        <w:t>:</w:t>
      </w:r>
      <w:r w:rsidRPr="00526FC3">
        <w:tab/>
        <w:t>A group call can consist of both unicast and multicast bearers which can all need modification due to the same event.</w:t>
      </w:r>
    </w:p>
    <w:p w14:paraId="6A7FFEC8" w14:textId="77777777" w:rsidR="001F5186" w:rsidRDefault="008D2684" w:rsidP="001F5186">
      <w:pPr>
        <w:pStyle w:val="NO"/>
      </w:pPr>
      <w:r>
        <w:t>NOTE 2:</w:t>
      </w:r>
      <w:r>
        <w:tab/>
        <w:t>The MC service server can retry the establishment of a media bearer upon failure based on information received, or other conditions.</w:t>
      </w:r>
    </w:p>
    <w:p w14:paraId="60B82FD8" w14:textId="490DB2D0" w:rsidR="008D2684" w:rsidRDefault="001F5186" w:rsidP="002F2510">
      <w:r>
        <w:t>The information elements associated to the resources management procedures in this clause are derived from the respective communication setup procedures in 3GPP TS 23.379 [16], 3GPP TS 23.281 [12] and 3GPP TS 23.282 [13].</w:t>
      </w:r>
    </w:p>
    <w:p w14:paraId="151051FB" w14:textId="2C7A48AE" w:rsidR="008D2684" w:rsidRPr="00526FC3" w:rsidRDefault="008D2684" w:rsidP="008D2684">
      <w:pPr>
        <w:pStyle w:val="Heading3"/>
      </w:pPr>
      <w:bookmarkStart w:id="2727" w:name="_Toc433209853"/>
      <w:bookmarkStart w:id="2728" w:name="_Toc477420720"/>
      <w:bookmarkStart w:id="2729" w:name="_Toc210293581"/>
      <w:r w:rsidRPr="00526FC3">
        <w:t>10.11.2</w:t>
      </w:r>
      <w:r w:rsidRPr="00526FC3">
        <w:tab/>
        <w:t>Request for unicast resources at session establishment</w:t>
      </w:r>
      <w:bookmarkEnd w:id="2727"/>
      <w:bookmarkEnd w:id="2728"/>
      <w:r w:rsidR="001F5B21" w:rsidRPr="001F5B21">
        <w:t xml:space="preserve"> – SIP core based</w:t>
      </w:r>
      <w:bookmarkEnd w:id="2729"/>
    </w:p>
    <w:p w14:paraId="2E25BBDD" w14:textId="77777777" w:rsidR="008D2684" w:rsidRPr="00526FC3" w:rsidRDefault="008D2684" w:rsidP="008D2684">
      <w:r w:rsidRPr="00526FC3">
        <w:t>The procedure defined in this subclause specifies how network resources are requested at session establishment. If concurrent sessions are used the MC service server may utilize the capability of resource sharing specified in 3GPP TS 23.203 [8]. The request for resources is sent to the PCRF on the Rx reference point and includes media type, bandwidth, priority, application identifier and resource sharing information.</w:t>
      </w:r>
    </w:p>
    <w:p w14:paraId="78A4D12B" w14:textId="77777777" w:rsidR="008D2684" w:rsidRPr="00526FC3" w:rsidRDefault="008D2684" w:rsidP="008D2684">
      <w:r w:rsidRPr="00526FC3">
        <w:t>The procedure is generic to any type of session establishment that requires requests for network resources.</w:t>
      </w:r>
    </w:p>
    <w:p w14:paraId="65F94E30" w14:textId="77777777" w:rsidR="008D2684" w:rsidRPr="00526FC3" w:rsidRDefault="008D2684" w:rsidP="008D2684">
      <w:r w:rsidRPr="00526FC3">
        <w:t xml:space="preserve">Procedures in figure 10.11.2-1 are the signalling procedures for the requesting resource at session establishment. </w:t>
      </w:r>
    </w:p>
    <w:p w14:paraId="2839731C" w14:textId="25933604" w:rsidR="008D2684" w:rsidRPr="00526FC3" w:rsidRDefault="009704D1" w:rsidP="008D2684">
      <w:pPr>
        <w:pStyle w:val="TH"/>
      </w:pPr>
      <w:r w:rsidRPr="00FA2B20">
        <w:object w:dxaOrig="7230" w:dyaOrig="6270" w14:anchorId="50403A62">
          <v:shape id="_x0000_i1173" type="#_x0000_t75" style="width:360.55pt;height:313.8pt" o:ole="">
            <v:imagedata r:id="rId307" o:title=""/>
          </v:shape>
          <o:OLEObject Type="Embed" ProgID="Visio.Drawing.11" ShapeID="_x0000_i1173" DrawAspect="Content" ObjectID="_1820908983" r:id="rId308"/>
        </w:object>
      </w:r>
    </w:p>
    <w:p w14:paraId="3F01D3B0" w14:textId="3406D8F2" w:rsidR="008D2684" w:rsidRPr="00526FC3" w:rsidRDefault="008D2684" w:rsidP="008D2684">
      <w:pPr>
        <w:pStyle w:val="TF"/>
        <w:rPr>
          <w:lang w:eastAsia="zh-CN"/>
        </w:rPr>
      </w:pPr>
      <w:r w:rsidRPr="00526FC3">
        <w:t>Figure 10.11.2-1:</w:t>
      </w:r>
      <w:r w:rsidRPr="00526FC3">
        <w:rPr>
          <w:lang w:eastAsia="zh-CN"/>
        </w:rPr>
        <w:t xml:space="preserve"> Resource request at session establishment</w:t>
      </w:r>
      <w:r w:rsidR="00531F6B" w:rsidRPr="00531F6B">
        <w:rPr>
          <w:lang w:eastAsia="zh-CN"/>
        </w:rPr>
        <w:t xml:space="preserve"> – SIP core based</w:t>
      </w:r>
    </w:p>
    <w:p w14:paraId="4422CA99" w14:textId="1B8C048F" w:rsidR="008D2684" w:rsidRPr="00526FC3" w:rsidRDefault="008D2684" w:rsidP="008D2684">
      <w:pPr>
        <w:pStyle w:val="B1"/>
      </w:pPr>
      <w:r w:rsidRPr="00526FC3">
        <w:t>1.</w:t>
      </w:r>
      <w:r w:rsidRPr="00526FC3">
        <w:tab/>
        <w:t>MC service client sends a session establishment request.</w:t>
      </w:r>
    </w:p>
    <w:p w14:paraId="05C32A40" w14:textId="24E8A89A" w:rsidR="008D2684" w:rsidRPr="00526FC3" w:rsidRDefault="008D2684" w:rsidP="008D2684">
      <w:pPr>
        <w:pStyle w:val="B1"/>
      </w:pPr>
      <w:r w:rsidRPr="00526FC3">
        <w:t>2.</w:t>
      </w:r>
      <w:r w:rsidRPr="00526FC3">
        <w:tab/>
        <w:t xml:space="preserve">MC service server evaluates the need </w:t>
      </w:r>
      <w:r w:rsidR="00210F5D">
        <w:t xml:space="preserve">for </w:t>
      </w:r>
      <w:r w:rsidRPr="00526FC3">
        <w:t xml:space="preserve">network resources and </w:t>
      </w:r>
      <w:r w:rsidR="00210F5D">
        <w:t xml:space="preserve">the </w:t>
      </w:r>
      <w:r w:rsidRPr="00526FC3">
        <w:t>use of media resource sharing.</w:t>
      </w:r>
    </w:p>
    <w:p w14:paraId="2B38847C" w14:textId="77777777" w:rsidR="008D2684" w:rsidRPr="00526FC3" w:rsidRDefault="008D2684" w:rsidP="008D2684">
      <w:pPr>
        <w:pStyle w:val="B1"/>
      </w:pPr>
      <w:r w:rsidRPr="00526FC3">
        <w:lastRenderedPageBreak/>
        <w:t>3.</w:t>
      </w:r>
      <w:r w:rsidRPr="00526FC3">
        <w:tab/>
        <w:t>MC service server send a session progress request containing request for resources.</w:t>
      </w:r>
    </w:p>
    <w:p w14:paraId="323F5B78" w14:textId="77777777" w:rsidR="008D2684" w:rsidRPr="00526FC3" w:rsidRDefault="008D2684" w:rsidP="008D2684">
      <w:pPr>
        <w:pStyle w:val="B1"/>
      </w:pPr>
      <w:r w:rsidRPr="00526FC3">
        <w:t>4.</w:t>
      </w:r>
      <w:r w:rsidRPr="00526FC3">
        <w:tab/>
        <w:t>PCC procedures (as defined in 3GPP TS 23.203 [8]) initiated from SIP core local inbound/outbound proxy over Rx.</w:t>
      </w:r>
    </w:p>
    <w:p w14:paraId="43A4DCF1" w14:textId="77777777" w:rsidR="008D2684" w:rsidRPr="00526FC3" w:rsidRDefault="008D2684" w:rsidP="008D2684">
      <w:pPr>
        <w:pStyle w:val="B1"/>
      </w:pPr>
      <w:r w:rsidRPr="00526FC3">
        <w:t>5.</w:t>
      </w:r>
      <w:r w:rsidRPr="00526FC3">
        <w:tab/>
        <w:t>The SIP core local inbound / outbound proxy forwards the call control protocol request to the MC service client.</w:t>
      </w:r>
    </w:p>
    <w:p w14:paraId="26BCD4EE" w14:textId="77777777" w:rsidR="008D2684" w:rsidRPr="00526FC3" w:rsidRDefault="008D2684" w:rsidP="008D2684">
      <w:pPr>
        <w:pStyle w:val="B1"/>
        <w:rPr>
          <w:lang w:eastAsia="en-GB"/>
        </w:rPr>
      </w:pPr>
      <w:r w:rsidRPr="00526FC3">
        <w:rPr>
          <w:lang w:eastAsia="en-GB"/>
        </w:rPr>
        <w:t>6.</w:t>
      </w:r>
      <w:r w:rsidRPr="00526FC3">
        <w:rPr>
          <w:lang w:eastAsia="en-GB"/>
        </w:rPr>
        <w:tab/>
        <w:t xml:space="preserve">The MC service client acknowledges the </w:t>
      </w:r>
      <w:r w:rsidRPr="00526FC3">
        <w:t xml:space="preserve">session progress request with an </w:t>
      </w:r>
      <w:r w:rsidRPr="00526FC3">
        <w:rPr>
          <w:lang w:eastAsia="en-GB"/>
        </w:rPr>
        <w:t>OK message.</w:t>
      </w:r>
    </w:p>
    <w:p w14:paraId="35417DF6" w14:textId="77777777" w:rsidR="008D2684" w:rsidRPr="00526FC3" w:rsidRDefault="008D2684" w:rsidP="008D2684">
      <w:pPr>
        <w:pStyle w:val="B1"/>
      </w:pPr>
      <w:r w:rsidRPr="00526FC3">
        <w:t>7.</w:t>
      </w:r>
      <w:r w:rsidRPr="00526FC3">
        <w:tab/>
        <w:t>The SIP core local inbound / outbound proxy forwards the OK message to the MC service server.</w:t>
      </w:r>
    </w:p>
    <w:p w14:paraId="2C8A157E" w14:textId="659791E7" w:rsidR="008D2684" w:rsidRPr="00526FC3" w:rsidRDefault="008D2684" w:rsidP="008D2684">
      <w:pPr>
        <w:pStyle w:val="B1"/>
      </w:pPr>
      <w:r w:rsidRPr="00526FC3">
        <w:t>8.</w:t>
      </w:r>
      <w:r w:rsidRPr="00526FC3">
        <w:tab/>
        <w:t>The MC service session is established and resources have been allocated.</w:t>
      </w:r>
    </w:p>
    <w:p w14:paraId="4867556B" w14:textId="02C52E5A" w:rsidR="008D2684" w:rsidRPr="00526FC3" w:rsidRDefault="008D2684" w:rsidP="008D2684">
      <w:pPr>
        <w:pStyle w:val="Heading3"/>
      </w:pPr>
      <w:bookmarkStart w:id="2730" w:name="_Toc433209854"/>
      <w:bookmarkStart w:id="2731" w:name="_Toc477420721"/>
      <w:bookmarkStart w:id="2732" w:name="_Toc210293582"/>
      <w:r w:rsidRPr="00526FC3">
        <w:t>10.11.</w:t>
      </w:r>
      <w:r>
        <w:t>2a</w:t>
      </w:r>
      <w:r w:rsidRPr="00526FC3">
        <w:tab/>
        <w:t>Request for unicast resources at session establishment</w:t>
      </w:r>
      <w:r>
        <w:t xml:space="preserve"> </w:t>
      </w:r>
      <w:r w:rsidR="00531F6B" w:rsidRPr="00531F6B">
        <w:t xml:space="preserve"> – MC service server based</w:t>
      </w:r>
      <w:bookmarkEnd w:id="2732"/>
    </w:p>
    <w:p w14:paraId="3F44D11F" w14:textId="77777777" w:rsidR="008D2684" w:rsidRPr="00526FC3" w:rsidRDefault="008D2684" w:rsidP="008D2684">
      <w:pPr>
        <w:pStyle w:val="Heading4"/>
      </w:pPr>
      <w:bookmarkStart w:id="2733" w:name="_Toc210293583"/>
      <w:r w:rsidRPr="00526FC3">
        <w:t>10.11.</w:t>
      </w:r>
      <w:r>
        <w:t>2a</w:t>
      </w:r>
      <w:r w:rsidRPr="00526FC3">
        <w:t>.1</w:t>
      </w:r>
      <w:r w:rsidRPr="00526FC3">
        <w:tab/>
        <w:t>General</w:t>
      </w:r>
      <w:bookmarkEnd w:id="2733"/>
    </w:p>
    <w:p w14:paraId="4E1777A4" w14:textId="77777777" w:rsidR="008D2684" w:rsidRDefault="008D2684" w:rsidP="008D2684">
      <w:r w:rsidRPr="00526FC3">
        <w:t>The procedure defined in this clause specifies how network resources are requested at session establishment</w:t>
      </w:r>
      <w:r>
        <w:t xml:space="preserve"> from the MC service server</w:t>
      </w:r>
      <w:r w:rsidRPr="00526FC3">
        <w:t xml:space="preserve">. The request for resources is sent to the PCRF </w:t>
      </w:r>
      <w:r>
        <w:t>via</w:t>
      </w:r>
      <w:r w:rsidRPr="00526FC3">
        <w:t xml:space="preserve"> the Rx reference point </w:t>
      </w:r>
      <w:r>
        <w:t xml:space="preserve">from the MC service server </w:t>
      </w:r>
      <w:r w:rsidRPr="00526FC3">
        <w:t>and includes media type, bandwidth, priority, application identifier and resource sharing information.</w:t>
      </w:r>
      <w:r>
        <w:t xml:space="preserve"> </w:t>
      </w:r>
      <w:r w:rsidRPr="00526FC3">
        <w:t>If concurrent sessions are used</w:t>
      </w:r>
      <w:r>
        <w:t>,</w:t>
      </w:r>
      <w:r w:rsidRPr="00526FC3">
        <w:t xml:space="preserve"> the MC service server may utilize the capability of resource sharing specified in 3GPP TS 23.203 [8].</w:t>
      </w:r>
    </w:p>
    <w:p w14:paraId="75559F33" w14:textId="77777777" w:rsidR="008D2684" w:rsidRDefault="008D2684" w:rsidP="008D2684">
      <w:r>
        <w:t>For the request of network resources by the MC service server via the Rx reference point, t</w:t>
      </w:r>
      <w:r w:rsidRPr="00C46238">
        <w:t xml:space="preserve">he MC service client </w:t>
      </w:r>
      <w:r>
        <w:t>provides to</w:t>
      </w:r>
      <w:r w:rsidRPr="00C46238">
        <w:t xml:space="preserve"> the MC service server the final access resource details (e.g. IP addresses and ports) of the MC service client and the media anchoring points.</w:t>
      </w:r>
    </w:p>
    <w:p w14:paraId="70C95273" w14:textId="77777777" w:rsidR="008D2684" w:rsidRPr="00526FC3" w:rsidRDefault="008D2684" w:rsidP="008D2684">
      <w:r w:rsidRPr="00526FC3">
        <w:t>Th</w:t>
      </w:r>
      <w:r>
        <w:t>is</w:t>
      </w:r>
      <w:r w:rsidRPr="00526FC3">
        <w:t xml:space="preserve"> procedure is generic to any type of session establishment </w:t>
      </w:r>
      <w:r>
        <w:t>with the MC service server</w:t>
      </w:r>
      <w:r w:rsidRPr="00526FC3">
        <w:t xml:space="preserve"> request</w:t>
      </w:r>
      <w:r>
        <w:t>ing</w:t>
      </w:r>
      <w:r w:rsidRPr="00526FC3">
        <w:t xml:space="preserve"> network resources.</w:t>
      </w:r>
    </w:p>
    <w:p w14:paraId="766CE768" w14:textId="77777777" w:rsidR="008D2684" w:rsidRPr="00526FC3" w:rsidRDefault="008D2684" w:rsidP="008D2684">
      <w:pPr>
        <w:pStyle w:val="Heading4"/>
      </w:pPr>
      <w:bookmarkStart w:id="2734" w:name="_Toc210293584"/>
      <w:r w:rsidRPr="00526FC3">
        <w:t>10.11.</w:t>
      </w:r>
      <w:r>
        <w:t>2a</w:t>
      </w:r>
      <w:r w:rsidRPr="00526FC3">
        <w:t>.2</w:t>
      </w:r>
      <w:r w:rsidRPr="00526FC3">
        <w:tab/>
        <w:t>Procedure</w:t>
      </w:r>
      <w:bookmarkEnd w:id="2734"/>
    </w:p>
    <w:p w14:paraId="4AF674B2" w14:textId="77777777" w:rsidR="008D2684" w:rsidRPr="00526FC3" w:rsidRDefault="008D2684" w:rsidP="008D2684">
      <w:r>
        <w:t>F</w:t>
      </w:r>
      <w:r w:rsidRPr="00526FC3">
        <w:t>igure 10.11.</w:t>
      </w:r>
      <w:r>
        <w:t>2a.2</w:t>
      </w:r>
      <w:r w:rsidRPr="00526FC3">
        <w:t xml:space="preserve">-1 </w:t>
      </w:r>
      <w:r>
        <w:t>describes the</w:t>
      </w:r>
      <w:r w:rsidRPr="00526FC3">
        <w:t xml:space="preserve"> procedure for the request</w:t>
      </w:r>
      <w:r>
        <w:t xml:space="preserve"> of</w:t>
      </w:r>
      <w:r w:rsidRPr="00526FC3">
        <w:t xml:space="preserve"> resource</w:t>
      </w:r>
      <w:r>
        <w:t>s</w:t>
      </w:r>
      <w:r w:rsidRPr="00526FC3">
        <w:t xml:space="preserve"> at session establishment</w:t>
      </w:r>
      <w:r>
        <w:t xml:space="preserve"> from the MC service server</w:t>
      </w:r>
      <w:r w:rsidRPr="00526FC3">
        <w:t>.</w:t>
      </w:r>
    </w:p>
    <w:p w14:paraId="6BE7AA80" w14:textId="618FE798" w:rsidR="008D2684" w:rsidRPr="00526FC3" w:rsidRDefault="009704D1" w:rsidP="008D2684">
      <w:pPr>
        <w:pStyle w:val="TH"/>
      </w:pPr>
      <w:r w:rsidRPr="00FA2B20">
        <w:object w:dxaOrig="6555" w:dyaOrig="5445" w14:anchorId="36F68E2B">
          <v:shape id="_x0000_i1174" type="#_x0000_t75" style="width:326.7pt;height:271.9pt" o:ole="">
            <v:imagedata r:id="rId309" o:title=""/>
          </v:shape>
          <o:OLEObject Type="Embed" ProgID="Visio.Drawing.11" ShapeID="_x0000_i1174" DrawAspect="Content" ObjectID="_1820908984" r:id="rId310"/>
        </w:object>
      </w:r>
    </w:p>
    <w:p w14:paraId="3184E889" w14:textId="72CCB458" w:rsidR="008D2684" w:rsidRPr="00526FC3" w:rsidRDefault="008D2684" w:rsidP="008D2684">
      <w:pPr>
        <w:pStyle w:val="TF"/>
        <w:rPr>
          <w:lang w:eastAsia="zh-CN"/>
        </w:rPr>
      </w:pPr>
      <w:r w:rsidRPr="00526FC3">
        <w:t>Figure 10.11.2</w:t>
      </w:r>
      <w:r>
        <w:t>a.2</w:t>
      </w:r>
      <w:r w:rsidRPr="00526FC3">
        <w:t>-1:</w:t>
      </w:r>
      <w:r w:rsidRPr="00526FC3">
        <w:rPr>
          <w:lang w:eastAsia="zh-CN"/>
        </w:rPr>
        <w:t xml:space="preserve"> Resource request at session establishment</w:t>
      </w:r>
      <w:r>
        <w:rPr>
          <w:lang w:eastAsia="zh-CN"/>
        </w:rPr>
        <w:t xml:space="preserve"> </w:t>
      </w:r>
      <w:r w:rsidR="00531F6B" w:rsidRPr="00531F6B">
        <w:rPr>
          <w:lang w:eastAsia="zh-CN"/>
        </w:rPr>
        <w:t>– MC service server based</w:t>
      </w:r>
    </w:p>
    <w:p w14:paraId="52D9A94F" w14:textId="322F869C" w:rsidR="008D2684" w:rsidRPr="00526FC3" w:rsidRDefault="008D2684" w:rsidP="008D2684">
      <w:pPr>
        <w:pStyle w:val="B1"/>
      </w:pPr>
      <w:r w:rsidRPr="00526FC3">
        <w:lastRenderedPageBreak/>
        <w:t>1.</w:t>
      </w:r>
      <w:r w:rsidRPr="00526FC3">
        <w:tab/>
      </w:r>
      <w:r>
        <w:t xml:space="preserve">The </w:t>
      </w:r>
      <w:r w:rsidRPr="00526FC3">
        <w:t>MC service client sends a session establishment request.</w:t>
      </w:r>
      <w:r>
        <w:t xml:space="preserve"> T</w:t>
      </w:r>
      <w:r w:rsidRPr="0051192A">
        <w:t>he request include</w:t>
      </w:r>
      <w:r>
        <w:t>s</w:t>
      </w:r>
      <w:r w:rsidRPr="0051192A">
        <w:t>, apart from the SDP offer, access resource details, e.g. IP addresses and ports of the MC service client related to the media session.</w:t>
      </w:r>
      <w:r>
        <w:t xml:space="preserve"> </w:t>
      </w:r>
    </w:p>
    <w:p w14:paraId="034117DD" w14:textId="77777777" w:rsidR="008D2684" w:rsidRPr="00526FC3" w:rsidRDefault="008D2684" w:rsidP="008D2684">
      <w:pPr>
        <w:pStyle w:val="B1"/>
      </w:pPr>
      <w:r w:rsidRPr="00526FC3">
        <w:t>2.</w:t>
      </w:r>
      <w:r w:rsidRPr="00526FC3">
        <w:tab/>
      </w:r>
      <w:r>
        <w:t xml:space="preserve">The </w:t>
      </w:r>
      <w:r w:rsidRPr="00526FC3">
        <w:t xml:space="preserve">MC service server evaluates the need </w:t>
      </w:r>
      <w:r>
        <w:t xml:space="preserve">of </w:t>
      </w:r>
      <w:r w:rsidRPr="00526FC3">
        <w:t>network resources and use of media resource sharing.</w:t>
      </w:r>
    </w:p>
    <w:p w14:paraId="733D3CCB" w14:textId="77777777" w:rsidR="008D2684" w:rsidRDefault="008D2684" w:rsidP="008D2684">
      <w:pPr>
        <w:pStyle w:val="B1"/>
      </w:pPr>
      <w:r w:rsidRPr="00526FC3">
        <w:t>3.</w:t>
      </w:r>
      <w:r w:rsidRPr="00526FC3">
        <w:tab/>
      </w:r>
      <w:r>
        <w:t xml:space="preserve">The </w:t>
      </w:r>
      <w:r w:rsidRPr="00526FC3">
        <w:t>MC service server send</w:t>
      </w:r>
      <w:r>
        <w:t>s</w:t>
      </w:r>
      <w:r w:rsidRPr="00526FC3">
        <w:t xml:space="preserve"> a session progress request</w:t>
      </w:r>
      <w:r>
        <w:t xml:space="preserve"> to the SIP core</w:t>
      </w:r>
      <w:r w:rsidRPr="00526FC3">
        <w:t>.</w:t>
      </w:r>
    </w:p>
    <w:p w14:paraId="0F522AD7" w14:textId="77777777" w:rsidR="008D2684" w:rsidRPr="00526FC3" w:rsidRDefault="008D2684" w:rsidP="008D2684">
      <w:pPr>
        <w:pStyle w:val="NO"/>
      </w:pPr>
      <w:r>
        <w:t>NOTE:</w:t>
      </w:r>
      <w:r>
        <w:tab/>
        <w:t>The session progress request does not include a request for network resources to be performed by the SIP core.</w:t>
      </w:r>
    </w:p>
    <w:p w14:paraId="5E4244A8" w14:textId="77777777" w:rsidR="008D2684" w:rsidRPr="00526FC3" w:rsidRDefault="008D2684" w:rsidP="008D2684">
      <w:pPr>
        <w:pStyle w:val="B1"/>
      </w:pPr>
      <w:r>
        <w:t>4</w:t>
      </w:r>
      <w:r w:rsidRPr="00526FC3">
        <w:t>.</w:t>
      </w:r>
      <w:r w:rsidRPr="00526FC3">
        <w:tab/>
        <w:t xml:space="preserve">The SIP core local inbound / outbound proxy forwards the </w:t>
      </w:r>
      <w:r>
        <w:t xml:space="preserve">session progress </w:t>
      </w:r>
      <w:r w:rsidRPr="00526FC3">
        <w:t>request to the MC service client.</w:t>
      </w:r>
    </w:p>
    <w:p w14:paraId="2F50D6F8" w14:textId="77777777" w:rsidR="008D2684" w:rsidRDefault="008D2684" w:rsidP="008D2684">
      <w:pPr>
        <w:pStyle w:val="B1"/>
        <w:rPr>
          <w:lang w:eastAsia="en-GB"/>
        </w:rPr>
      </w:pPr>
      <w:r w:rsidRPr="00B0041B">
        <w:rPr>
          <w:lang w:eastAsia="en-GB"/>
        </w:rPr>
        <w:t>5.</w:t>
      </w:r>
      <w:r w:rsidRPr="00B0041B">
        <w:rPr>
          <w:lang w:eastAsia="en-GB"/>
        </w:rPr>
        <w:tab/>
        <w:t xml:space="preserve">The MC service client acknowledges the </w:t>
      </w:r>
      <w:r w:rsidRPr="00B0041B">
        <w:t xml:space="preserve">session establishment to the MC service server. </w:t>
      </w:r>
      <w:r>
        <w:t>T</w:t>
      </w:r>
      <w:r w:rsidRPr="0051192A">
        <w:t>his message contains the final negotiated media access parameters, e.g. IP addresses and ports related to the media anchoring points received in the SDP answer from the SIP core</w:t>
      </w:r>
      <w:r w:rsidRPr="0051192A">
        <w:rPr>
          <w:lang w:eastAsia="en-GB"/>
        </w:rPr>
        <w:t>.</w:t>
      </w:r>
    </w:p>
    <w:p w14:paraId="4B53BE30" w14:textId="2E3B5BC7" w:rsidR="008D2684" w:rsidRPr="00526FC3" w:rsidRDefault="008D2684" w:rsidP="008D2684">
      <w:pPr>
        <w:pStyle w:val="B1"/>
        <w:rPr>
          <w:lang w:eastAsia="en-GB"/>
        </w:rPr>
      </w:pPr>
      <w:r>
        <w:rPr>
          <w:lang w:eastAsia="en-GB"/>
        </w:rPr>
        <w:t>6.</w:t>
      </w:r>
      <w:r>
        <w:rPr>
          <w:lang w:eastAsia="en-GB"/>
        </w:rPr>
        <w:tab/>
        <w:t xml:space="preserve">The MC service server sends a request for </w:t>
      </w:r>
      <w:r w:rsidR="009704D1">
        <w:rPr>
          <w:lang w:eastAsia="en-GB"/>
        </w:rPr>
        <w:t xml:space="preserve">media </w:t>
      </w:r>
      <w:r>
        <w:rPr>
          <w:lang w:eastAsia="en-GB"/>
        </w:rPr>
        <w:t>resources to the PCRF over Rx (</w:t>
      </w:r>
      <w:r w:rsidRPr="00B0041B">
        <w:rPr>
          <w:lang w:eastAsia="en-GB"/>
        </w:rPr>
        <w:t>as defined in 3GPP</w:t>
      </w:r>
      <w:r>
        <w:rPr>
          <w:lang w:eastAsia="en-GB"/>
        </w:rPr>
        <w:t> </w:t>
      </w:r>
      <w:r w:rsidRPr="00B0041B">
        <w:rPr>
          <w:lang w:eastAsia="en-GB"/>
        </w:rPr>
        <w:t>TS</w:t>
      </w:r>
      <w:r>
        <w:rPr>
          <w:lang w:eastAsia="en-GB"/>
        </w:rPr>
        <w:t> </w:t>
      </w:r>
      <w:r w:rsidRPr="00B0041B">
        <w:rPr>
          <w:lang w:eastAsia="en-GB"/>
        </w:rPr>
        <w:t>23.203</w:t>
      </w:r>
      <w:r>
        <w:rPr>
          <w:lang w:eastAsia="en-GB"/>
        </w:rPr>
        <w:t> </w:t>
      </w:r>
      <w:r w:rsidRPr="00B0041B">
        <w:rPr>
          <w:lang w:eastAsia="en-GB"/>
        </w:rPr>
        <w:t>[8]</w:t>
      </w:r>
      <w:r>
        <w:rPr>
          <w:lang w:eastAsia="en-GB"/>
        </w:rPr>
        <w:t>).</w:t>
      </w:r>
    </w:p>
    <w:p w14:paraId="66B405F6" w14:textId="644BE536" w:rsidR="008D2684" w:rsidRPr="00526FC3" w:rsidRDefault="008D2684" w:rsidP="008D2684">
      <w:pPr>
        <w:pStyle w:val="B1"/>
      </w:pPr>
      <w:r>
        <w:t>7</w:t>
      </w:r>
      <w:r w:rsidRPr="00526FC3">
        <w:t>.</w:t>
      </w:r>
      <w:r w:rsidRPr="00526FC3">
        <w:tab/>
        <w:t>The MC service session is established, and resources have been allocated.</w:t>
      </w:r>
    </w:p>
    <w:p w14:paraId="235595FF" w14:textId="77777777" w:rsidR="008D2684" w:rsidRPr="00526FC3" w:rsidRDefault="008D2684" w:rsidP="008D2684">
      <w:pPr>
        <w:pStyle w:val="Heading3"/>
      </w:pPr>
      <w:bookmarkStart w:id="2735" w:name="_Toc210293585"/>
      <w:r w:rsidRPr="00526FC3">
        <w:t>10.11.3</w:t>
      </w:r>
      <w:r w:rsidRPr="00526FC3">
        <w:tab/>
        <w:t>Request for modification of unicast resources</w:t>
      </w:r>
      <w:bookmarkEnd w:id="2730"/>
      <w:bookmarkEnd w:id="2731"/>
      <w:bookmarkEnd w:id="2735"/>
      <w:r w:rsidRPr="00526FC3">
        <w:t xml:space="preserve"> </w:t>
      </w:r>
    </w:p>
    <w:p w14:paraId="25681322" w14:textId="77777777" w:rsidR="008D2684" w:rsidRPr="00526FC3" w:rsidRDefault="008D2684" w:rsidP="008D2684">
      <w:r w:rsidRPr="00526FC3">
        <w:t xml:space="preserve">To modify unicast media bearers, </w:t>
      </w:r>
      <w:r w:rsidRPr="00526FC3">
        <w:rPr>
          <w:lang w:val="en-US"/>
        </w:rPr>
        <w:t>the MC service server shall send a resource modification request containing the parameters to be modified, using the call control protocol via the SIP core to the UE</w:t>
      </w:r>
      <w:r w:rsidRPr="00526FC3">
        <w:t>.</w:t>
      </w:r>
    </w:p>
    <w:p w14:paraId="24B2BB5F" w14:textId="77777777" w:rsidR="008D2684" w:rsidRPr="00526FC3" w:rsidRDefault="008D2684" w:rsidP="008D2684">
      <w:r w:rsidRPr="00526FC3">
        <w:t>Possible scenarios when this procedure may be used are:</w:t>
      </w:r>
    </w:p>
    <w:p w14:paraId="77CAF1F1" w14:textId="77777777" w:rsidR="008D2684" w:rsidRPr="00526FC3" w:rsidRDefault="008D2684" w:rsidP="008D2684">
      <w:pPr>
        <w:pStyle w:val="B1"/>
        <w:ind w:left="284" w:firstLine="0"/>
      </w:pPr>
      <w:r w:rsidRPr="00526FC3">
        <w:t>-</w:t>
      </w:r>
      <w:r w:rsidRPr="00526FC3">
        <w:tab/>
        <w:t>Modify the allocation and retention priority for unicast resources;</w:t>
      </w:r>
    </w:p>
    <w:p w14:paraId="3FB0A0DD" w14:textId="77777777" w:rsidR="008D2684" w:rsidRPr="00526FC3" w:rsidRDefault="008D2684" w:rsidP="008D2684">
      <w:pPr>
        <w:pStyle w:val="B1"/>
        <w:ind w:left="284" w:firstLine="0"/>
      </w:pPr>
      <w:r w:rsidRPr="00526FC3">
        <w:t>-</w:t>
      </w:r>
      <w:r w:rsidRPr="00526FC3">
        <w:tab/>
        <w:t>Release and resume resources in-between MC service calls when using the chat model; or</w:t>
      </w:r>
    </w:p>
    <w:p w14:paraId="761810EE" w14:textId="77777777" w:rsidR="008D2684" w:rsidRPr="00526FC3" w:rsidRDefault="008D2684" w:rsidP="008D2684">
      <w:pPr>
        <w:pStyle w:val="B1"/>
        <w:ind w:left="284" w:firstLine="0"/>
      </w:pPr>
      <w:r w:rsidRPr="00526FC3">
        <w:t>-</w:t>
      </w:r>
      <w:r w:rsidRPr="00526FC3">
        <w:tab/>
        <w:t>Release and resume resources when a UE is able to receive the MC service call over multicast transmission</w:t>
      </w:r>
    </w:p>
    <w:p w14:paraId="144E61B7" w14:textId="77777777" w:rsidR="008D2684" w:rsidRPr="00526FC3" w:rsidRDefault="008D2684" w:rsidP="008D2684">
      <w:r w:rsidRPr="00526FC3">
        <w:t>Releasing resources for the media plane should give the option to allow the SIP session to either be torn down or continue.</w:t>
      </w:r>
    </w:p>
    <w:p w14:paraId="1E0768A6" w14:textId="77777777" w:rsidR="008D2684" w:rsidRPr="00526FC3" w:rsidRDefault="008D2684" w:rsidP="008D2684">
      <w:r w:rsidRPr="00526FC3">
        <w:t>Procedures in figure 10.11.3-1 are the signalling procedures for the modification of a unicast:</w:t>
      </w:r>
    </w:p>
    <w:p w14:paraId="1D466081" w14:textId="77777777" w:rsidR="008D2684" w:rsidRPr="00526FC3" w:rsidRDefault="008D2684" w:rsidP="008D2684">
      <w:r w:rsidRPr="00526FC3">
        <w:t>Pre-conditions:</w:t>
      </w:r>
    </w:p>
    <w:p w14:paraId="2FF0F12F" w14:textId="4EA540F4" w:rsidR="008D2684" w:rsidRPr="00526FC3" w:rsidRDefault="008D2684" w:rsidP="008D2684">
      <w:pPr>
        <w:pStyle w:val="B1"/>
      </w:pPr>
      <w:r w:rsidRPr="00526FC3">
        <w:t>-</w:t>
      </w:r>
      <w:r w:rsidRPr="00526FC3">
        <w:tab/>
        <w:t>An MC service session is already in progress;</w:t>
      </w:r>
    </w:p>
    <w:p w14:paraId="49615404" w14:textId="34B99F8B" w:rsidR="008D2684" w:rsidRPr="00526FC3" w:rsidRDefault="008D2684" w:rsidP="008D2684">
      <w:pPr>
        <w:pStyle w:val="TH"/>
      </w:pPr>
      <w:r w:rsidRPr="00526FC3">
        <w:lastRenderedPageBreak/>
        <w:br/>
      </w:r>
      <w:r w:rsidR="009704D1" w:rsidRPr="00FA2B20">
        <w:object w:dxaOrig="7566" w:dyaOrig="6282" w14:anchorId="48383ED7">
          <v:shape id="_x0000_i1175" type="#_x0000_t75" style="width:376.65pt;height:313.25pt" o:ole="">
            <v:imagedata r:id="rId311" o:title=""/>
          </v:shape>
          <o:OLEObject Type="Embed" ProgID="Visio.Drawing.11" ShapeID="_x0000_i1175" DrawAspect="Content" ObjectID="_1820908985" r:id="rId312"/>
        </w:object>
      </w:r>
    </w:p>
    <w:p w14:paraId="35E10348" w14:textId="77777777" w:rsidR="008D2684" w:rsidRPr="00526FC3" w:rsidRDefault="008D2684" w:rsidP="008D2684">
      <w:pPr>
        <w:pStyle w:val="TF"/>
        <w:rPr>
          <w:lang w:eastAsia="zh-CN"/>
        </w:rPr>
      </w:pPr>
      <w:r w:rsidRPr="00526FC3">
        <w:t>Figure 10.11.3-1:</w:t>
      </w:r>
      <w:r w:rsidRPr="00526FC3">
        <w:rPr>
          <w:lang w:eastAsia="zh-CN"/>
        </w:rPr>
        <w:t xml:space="preserve"> Bearer modification request </w:t>
      </w:r>
    </w:p>
    <w:p w14:paraId="1447B53B" w14:textId="502A553D" w:rsidR="008D2684" w:rsidRPr="00526FC3" w:rsidRDefault="008D2684" w:rsidP="008D2684">
      <w:pPr>
        <w:pStyle w:val="B1"/>
      </w:pPr>
      <w:r w:rsidRPr="00526FC3">
        <w:t>1.</w:t>
      </w:r>
      <w:r w:rsidRPr="00526FC3">
        <w:tab/>
        <w:t>MC service server decides to modify the parameters of a unicast bearer (e.g. a request to upgrade the existing MC service call to an MC servi</w:t>
      </w:r>
      <w:r>
        <w:t>c</w:t>
      </w:r>
      <w:r w:rsidRPr="00526FC3">
        <w:t>e emergency or imminent</w:t>
      </w:r>
      <w:r w:rsidR="009704D1" w:rsidRPr="009704D1">
        <w:t>-peril</w:t>
      </w:r>
      <w:r w:rsidRPr="00526FC3">
        <w:t xml:space="preserve"> call).</w:t>
      </w:r>
    </w:p>
    <w:p w14:paraId="1E004445" w14:textId="77777777" w:rsidR="008D2684" w:rsidRPr="00526FC3" w:rsidRDefault="008D2684" w:rsidP="008D2684">
      <w:pPr>
        <w:pStyle w:val="B1"/>
      </w:pPr>
      <w:r w:rsidRPr="00526FC3">
        <w:t>2.</w:t>
      </w:r>
      <w:r w:rsidRPr="00526FC3">
        <w:tab/>
        <w:t>MC service server sends a session update which includes a resource modification request containing the modified parameters of the unicast bearer.</w:t>
      </w:r>
    </w:p>
    <w:p w14:paraId="0B47C883" w14:textId="77777777" w:rsidR="008D2684" w:rsidRPr="00526FC3" w:rsidRDefault="008D2684" w:rsidP="008D2684">
      <w:pPr>
        <w:pStyle w:val="B1"/>
      </w:pPr>
      <w:r w:rsidRPr="00526FC3">
        <w:t>3.</w:t>
      </w:r>
      <w:r w:rsidRPr="00526FC3">
        <w:tab/>
        <w:t xml:space="preserve">PCC procedures (as defined in 3GPP TS 23.203 [8]) initiated from SIP core local inbound/outbound proxy over Rx. </w:t>
      </w:r>
    </w:p>
    <w:p w14:paraId="5BE3FAF7" w14:textId="77777777" w:rsidR="008D2684" w:rsidRPr="00526FC3" w:rsidRDefault="008D2684" w:rsidP="008D2684">
      <w:pPr>
        <w:pStyle w:val="B1"/>
      </w:pPr>
      <w:r w:rsidRPr="00526FC3">
        <w:t>4.</w:t>
      </w:r>
      <w:r w:rsidRPr="00526FC3">
        <w:tab/>
        <w:t>The SIP core local inbound / outbound proxy forwards the session update request to the MC service client.</w:t>
      </w:r>
    </w:p>
    <w:p w14:paraId="541FCA78" w14:textId="77777777" w:rsidR="008D2684" w:rsidRPr="00526FC3" w:rsidRDefault="008D2684" w:rsidP="008D2684">
      <w:pPr>
        <w:pStyle w:val="B1"/>
        <w:rPr>
          <w:lang w:eastAsia="en-GB"/>
        </w:rPr>
      </w:pPr>
      <w:r w:rsidRPr="00526FC3">
        <w:rPr>
          <w:lang w:eastAsia="en-GB"/>
        </w:rPr>
        <w:t>5.</w:t>
      </w:r>
      <w:r w:rsidRPr="00526FC3">
        <w:rPr>
          <w:lang w:eastAsia="en-GB"/>
        </w:rPr>
        <w:tab/>
        <w:t xml:space="preserve">The MC service client acknowledges the </w:t>
      </w:r>
      <w:r w:rsidRPr="00526FC3">
        <w:t xml:space="preserve">call control protocol request with an </w:t>
      </w:r>
      <w:r w:rsidRPr="00526FC3">
        <w:rPr>
          <w:lang w:eastAsia="en-GB"/>
        </w:rPr>
        <w:t>OK message.</w:t>
      </w:r>
    </w:p>
    <w:p w14:paraId="62A73748" w14:textId="77777777" w:rsidR="008D2684" w:rsidRPr="00526FC3" w:rsidRDefault="008D2684" w:rsidP="008D2684">
      <w:pPr>
        <w:pStyle w:val="B1"/>
      </w:pPr>
      <w:r w:rsidRPr="00526FC3">
        <w:t>6.</w:t>
      </w:r>
      <w:r w:rsidRPr="00526FC3">
        <w:tab/>
        <w:t>The SIP core local inbound / outbound proxy forwards the OK message to the MC service server.</w:t>
      </w:r>
    </w:p>
    <w:p w14:paraId="4400AF41" w14:textId="0314D26A" w:rsidR="008D2684" w:rsidRPr="00526FC3" w:rsidRDefault="008D2684" w:rsidP="008D2684">
      <w:pPr>
        <w:pStyle w:val="B1"/>
      </w:pPr>
      <w:r w:rsidRPr="00526FC3">
        <w:t>7.</w:t>
      </w:r>
      <w:r w:rsidRPr="00526FC3">
        <w:tab/>
        <w:t xml:space="preserve">The MC service </w:t>
      </w:r>
      <w:r w:rsidR="009704D1">
        <w:t xml:space="preserve">session </w:t>
      </w:r>
      <w:r w:rsidRPr="00526FC3">
        <w:t>continues with the modified unicast resources.</w:t>
      </w:r>
    </w:p>
    <w:p w14:paraId="6950323E" w14:textId="50D8EA66" w:rsidR="008D2684" w:rsidRPr="00526FC3" w:rsidRDefault="008D2684" w:rsidP="008D2684">
      <w:pPr>
        <w:pStyle w:val="NO"/>
      </w:pPr>
      <w:r w:rsidRPr="00526FC3">
        <w:t>NOTE</w:t>
      </w:r>
      <w:r>
        <w:t> </w:t>
      </w:r>
      <w:r w:rsidRPr="00526FC3">
        <w:t>1:</w:t>
      </w:r>
      <w:r w:rsidRPr="00526FC3">
        <w:tab/>
        <w:t>If the MC service call is transferred to multicast transmission, the unicast resources could be temporarily released.</w:t>
      </w:r>
    </w:p>
    <w:p w14:paraId="44A4685D" w14:textId="77777777" w:rsidR="008D2684" w:rsidRPr="00526FC3" w:rsidRDefault="008D2684" w:rsidP="008D2684">
      <w:pPr>
        <w:pStyle w:val="NO"/>
      </w:pPr>
      <w:r w:rsidRPr="00526FC3">
        <w:t>NOTE 2:</w:t>
      </w:r>
      <w:r w:rsidRPr="00526FC3">
        <w:tab/>
        <w:t xml:space="preserve">If </w:t>
      </w:r>
      <w:r w:rsidRPr="00526FC3">
        <w:rPr>
          <w:lang w:val="en-US"/>
        </w:rPr>
        <w:t>multiple audio streams are sent to the UE</w:t>
      </w:r>
      <w:r w:rsidRPr="00526FC3">
        <w:t xml:space="preserve">, additional bearer resources </w:t>
      </w:r>
      <w:r w:rsidRPr="00526FC3">
        <w:rPr>
          <w:lang w:val="en-US"/>
        </w:rPr>
        <w:t>could</w:t>
      </w:r>
      <w:r w:rsidRPr="00526FC3">
        <w:t xml:space="preserve"> be required during an established</w:t>
      </w:r>
      <w:r w:rsidRPr="00526FC3">
        <w:rPr>
          <w:lang w:val="en-US"/>
        </w:rPr>
        <w:t xml:space="preserve"> </w:t>
      </w:r>
      <w:r w:rsidRPr="00526FC3">
        <w:t>session</w:t>
      </w:r>
      <w:r w:rsidRPr="00526FC3">
        <w:rPr>
          <w:lang w:val="en-US"/>
        </w:rPr>
        <w:t>. P</w:t>
      </w:r>
      <w:r w:rsidRPr="00526FC3">
        <w:t xml:space="preserve">re-allocation of </w:t>
      </w:r>
      <w:r w:rsidRPr="00526FC3">
        <w:rPr>
          <w:lang w:val="en-US"/>
        </w:rPr>
        <w:t>additional</w:t>
      </w:r>
      <w:r w:rsidRPr="00526FC3">
        <w:t xml:space="preserve"> bearer resources </w:t>
      </w:r>
      <w:r w:rsidRPr="00526FC3">
        <w:rPr>
          <w:lang w:val="en-US"/>
        </w:rPr>
        <w:t>already at</w:t>
      </w:r>
      <w:r w:rsidRPr="00526FC3">
        <w:t xml:space="preserve"> session </w:t>
      </w:r>
      <w:r w:rsidRPr="00526FC3">
        <w:rPr>
          <w:lang w:val="en-US"/>
        </w:rPr>
        <w:t>establishment</w:t>
      </w:r>
      <w:r w:rsidRPr="00526FC3">
        <w:t xml:space="preserve"> </w:t>
      </w:r>
      <w:r w:rsidRPr="00526FC3">
        <w:rPr>
          <w:lang w:val="en-US"/>
        </w:rPr>
        <w:t>could</w:t>
      </w:r>
      <w:r w:rsidRPr="00526FC3">
        <w:t xml:space="preserve"> be useful.</w:t>
      </w:r>
    </w:p>
    <w:p w14:paraId="72448A94" w14:textId="77777777" w:rsidR="008D2684" w:rsidRPr="00526FC3" w:rsidRDefault="008D2684" w:rsidP="008D2684">
      <w:pPr>
        <w:pStyle w:val="Heading3"/>
      </w:pPr>
      <w:bookmarkStart w:id="2736" w:name="_Toc433209855"/>
      <w:bookmarkStart w:id="2737" w:name="_Toc460616202"/>
      <w:bookmarkStart w:id="2738" w:name="_Toc460617063"/>
      <w:bookmarkStart w:id="2739" w:name="_Toc477419510"/>
      <w:bookmarkStart w:id="2740" w:name="_Toc210293586"/>
      <w:r w:rsidRPr="00526FC3">
        <w:t>10.11.4</w:t>
      </w:r>
      <w:r w:rsidRPr="00526FC3">
        <w:tab/>
        <w:t>Management of multicast media bearers</w:t>
      </w:r>
      <w:bookmarkEnd w:id="2736"/>
      <w:bookmarkEnd w:id="2737"/>
      <w:bookmarkEnd w:id="2738"/>
      <w:bookmarkEnd w:id="2739"/>
      <w:bookmarkEnd w:id="2740"/>
    </w:p>
    <w:p w14:paraId="4A8544F4" w14:textId="77777777" w:rsidR="008D2684" w:rsidRPr="00526FC3" w:rsidRDefault="008D2684" w:rsidP="008D2684">
      <w:pPr>
        <w:rPr>
          <w:lang w:val="en-US"/>
        </w:rPr>
      </w:pPr>
      <w:r w:rsidRPr="00526FC3">
        <w:rPr>
          <w:lang w:val="en-US"/>
        </w:rPr>
        <w:t xml:space="preserve">To activate the multicast media bearers the MC service server shall use the 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r w:rsidRPr="00C07819">
        <w:t xml:space="preserve"> </w:t>
      </w:r>
      <w:r>
        <w:t>The MC service server shall activate MBMS bearers in broadcast areas where eMBMS capable UEs are or are expected to be located. For that, the MC service server shall use the MBMS SAI(s) and/or cell id(s) information to construct the MBMS broadcast area parameter in the Activate MBMS Bearer procedure.</w:t>
      </w:r>
    </w:p>
    <w:p w14:paraId="75B321C6" w14:textId="77777777" w:rsidR="008D2684" w:rsidRPr="00526FC3" w:rsidRDefault="008D2684" w:rsidP="008D2684">
      <w:pPr>
        <w:rPr>
          <w:lang w:val="en-US"/>
        </w:rPr>
      </w:pPr>
      <w:r w:rsidRPr="00526FC3">
        <w:rPr>
          <w:lang w:val="en-US"/>
        </w:rPr>
        <w:lastRenderedPageBreak/>
        <w:t xml:space="preserve">To deactivate the multicast media bearers the MC service server shall use the Deactivate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7423A0AA" w14:textId="77777777" w:rsidR="008D2684" w:rsidRPr="00526FC3" w:rsidRDefault="008D2684" w:rsidP="008D2684">
      <w:pPr>
        <w:rPr>
          <w:lang w:val="en-US"/>
        </w:rPr>
      </w:pPr>
      <w:r w:rsidRPr="00526FC3">
        <w:rPr>
          <w:lang w:val="en-US"/>
        </w:rPr>
        <w:t xml:space="preserve">To modify multicast media bearers the MC service server shall use the Modify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15D77DCA" w14:textId="77777777" w:rsidR="008D2684" w:rsidRPr="00526FC3" w:rsidRDefault="008D2684" w:rsidP="008D2684">
      <w:pPr>
        <w:pStyle w:val="Heading3"/>
      </w:pPr>
      <w:bookmarkStart w:id="2741" w:name="_Toc460616203"/>
      <w:bookmarkStart w:id="2742" w:name="_Toc460617064"/>
      <w:bookmarkStart w:id="2743" w:name="_Toc477419511"/>
      <w:bookmarkStart w:id="2744" w:name="_Toc210293587"/>
      <w:r w:rsidRPr="00526FC3">
        <w:t>10.11.5</w:t>
      </w:r>
      <w:r w:rsidRPr="00526FC3">
        <w:tab/>
        <w:t>Request for resources with shared priority</w:t>
      </w:r>
      <w:bookmarkEnd w:id="2741"/>
      <w:bookmarkEnd w:id="2742"/>
      <w:bookmarkEnd w:id="2743"/>
      <w:bookmarkEnd w:id="2744"/>
    </w:p>
    <w:p w14:paraId="070174BF" w14:textId="77777777" w:rsidR="008D2684" w:rsidRPr="00526FC3" w:rsidRDefault="008D2684" w:rsidP="008D2684">
      <w:pPr>
        <w:pStyle w:val="Heading4"/>
      </w:pPr>
      <w:bookmarkStart w:id="2745" w:name="_Toc460616204"/>
      <w:bookmarkStart w:id="2746" w:name="_Toc460617065"/>
      <w:bookmarkStart w:id="2747" w:name="_Toc477419512"/>
      <w:bookmarkStart w:id="2748" w:name="_Toc210293588"/>
      <w:r w:rsidRPr="00526FC3">
        <w:t>10.11.5.1</w:t>
      </w:r>
      <w:r w:rsidRPr="00526FC3">
        <w:tab/>
        <w:t>General</w:t>
      </w:r>
      <w:bookmarkEnd w:id="2745"/>
      <w:bookmarkEnd w:id="2746"/>
      <w:bookmarkEnd w:id="2747"/>
      <w:bookmarkEnd w:id="2748"/>
    </w:p>
    <w:p w14:paraId="5DE86601" w14:textId="77777777" w:rsidR="008D2684" w:rsidRPr="00526FC3" w:rsidRDefault="008D2684" w:rsidP="008D2684">
      <w:r w:rsidRPr="00526FC3">
        <w:t xml:space="preserve">An MC service server that supports simultaneous sessions may need to share a common priority on the EPS bearer for several MC service group calls that may use different priorities on the application level. This is achieved by including </w:t>
      </w:r>
      <w:r w:rsidRPr="00526FC3">
        <w:rPr>
          <w:rFonts w:eastAsia="Malgun Gothic" w:hint="eastAsia"/>
          <w:lang w:eastAsia="ko-KR"/>
        </w:rPr>
        <w:t xml:space="preserve">information </w:t>
      </w:r>
      <w:r w:rsidRPr="00526FC3">
        <w:t xml:space="preserve">for priority sharing on the request of resources over Rx reference point to PCRF. All sessions associated with the same priority sharing </w:t>
      </w:r>
      <w:r w:rsidRPr="00526FC3">
        <w:rPr>
          <w:rFonts w:eastAsia="Malgun Gothic" w:hint="eastAsia"/>
          <w:lang w:eastAsia="ko-KR"/>
        </w:rPr>
        <w:t xml:space="preserve">information </w:t>
      </w:r>
      <w:r w:rsidRPr="00526FC3">
        <w:t>will be handled by one EPS bearer, which will have a priority based on the highest requested priority among the sessions.</w:t>
      </w:r>
    </w:p>
    <w:p w14:paraId="379E0B0E" w14:textId="77777777" w:rsidR="008D2684" w:rsidRPr="00526FC3" w:rsidRDefault="008D2684" w:rsidP="008D2684">
      <w:r w:rsidRPr="00526FC3">
        <w:t>The use of the procedure defined in subclause 10.11.5.2 is dependent on operator policy.</w:t>
      </w:r>
    </w:p>
    <w:p w14:paraId="451AF7FF" w14:textId="77777777" w:rsidR="008D2684" w:rsidRPr="00526FC3" w:rsidRDefault="008D2684" w:rsidP="008D2684">
      <w:pPr>
        <w:pStyle w:val="Heading4"/>
      </w:pPr>
      <w:bookmarkStart w:id="2749" w:name="_Toc460616205"/>
      <w:bookmarkStart w:id="2750" w:name="_Toc460617066"/>
      <w:bookmarkStart w:id="2751" w:name="_Toc477419513"/>
      <w:bookmarkStart w:id="2752" w:name="_Toc210293589"/>
      <w:r w:rsidRPr="00526FC3">
        <w:t>10.11.5.2</w:t>
      </w:r>
      <w:r w:rsidRPr="00526FC3">
        <w:tab/>
        <w:t>Procedure</w:t>
      </w:r>
      <w:bookmarkEnd w:id="2749"/>
      <w:bookmarkEnd w:id="2750"/>
      <w:bookmarkEnd w:id="2751"/>
      <w:bookmarkEnd w:id="2752"/>
    </w:p>
    <w:p w14:paraId="36A8B84C" w14:textId="77777777" w:rsidR="008D2684" w:rsidRPr="00526FC3" w:rsidRDefault="008D2684" w:rsidP="008D2684">
      <w:pPr>
        <w:rPr>
          <w:lang w:val="en-US"/>
        </w:rPr>
      </w:pPr>
      <w:r w:rsidRPr="00526FC3">
        <w:rPr>
          <w:lang w:val="en-US"/>
        </w:rPr>
        <w:t>Pre-conditions:</w:t>
      </w:r>
    </w:p>
    <w:p w14:paraId="01B2FA1B" w14:textId="77777777" w:rsidR="008D2684" w:rsidRPr="00526FC3" w:rsidRDefault="008D2684" w:rsidP="008D2684">
      <w:pPr>
        <w:pStyle w:val="B1"/>
        <w:rPr>
          <w:lang w:val="en-US"/>
        </w:rPr>
      </w:pPr>
      <w:r w:rsidRPr="00526FC3">
        <w:rPr>
          <w:lang w:val="en-US"/>
        </w:rPr>
        <w:t>-</w:t>
      </w:r>
      <w:r w:rsidRPr="00526FC3">
        <w:rPr>
          <w:lang w:val="en-US"/>
        </w:rPr>
        <w:tab/>
        <w:t>All previous resource requests from the MC service have included a priority sharing in</w:t>
      </w:r>
      <w:r w:rsidRPr="00526FC3">
        <w:rPr>
          <w:rFonts w:eastAsia="Malgun Gothic" w:hint="eastAsia"/>
          <w:lang w:val="en-US" w:eastAsia="ko-KR"/>
        </w:rPr>
        <w:t>formation</w:t>
      </w:r>
      <w:r w:rsidRPr="00526FC3">
        <w:rPr>
          <w:lang w:val="en-US"/>
        </w:rPr>
        <w:t>.</w:t>
      </w:r>
    </w:p>
    <w:p w14:paraId="4A317DA7" w14:textId="2CA5263F" w:rsidR="008D2684" w:rsidRPr="00526FC3" w:rsidRDefault="009704D1" w:rsidP="008D2684">
      <w:pPr>
        <w:pStyle w:val="TH"/>
        <w:rPr>
          <w:lang w:val="en-US"/>
        </w:rPr>
      </w:pPr>
      <w:r w:rsidRPr="00FA2B20">
        <w:rPr>
          <w:sz w:val="22"/>
          <w:szCs w:val="22"/>
        </w:rPr>
        <w:object w:dxaOrig="6300" w:dyaOrig="4575" w14:anchorId="5D81506B">
          <v:shape id="_x0000_i1176" type="#_x0000_t75" style="width:317pt;height:229.45pt" o:ole="">
            <v:imagedata r:id="rId313" o:title=""/>
          </v:shape>
          <o:OLEObject Type="Embed" ProgID="Visio.Drawing.11" ShapeID="_x0000_i1176" DrawAspect="Content" ObjectID="_1820908986" r:id="rId314"/>
        </w:object>
      </w:r>
    </w:p>
    <w:p w14:paraId="67AE5113" w14:textId="77777777" w:rsidR="008D2684" w:rsidRPr="00526FC3" w:rsidRDefault="008D2684" w:rsidP="008D2684">
      <w:pPr>
        <w:pStyle w:val="TF"/>
        <w:rPr>
          <w:lang w:val="en-US" w:eastAsia="zh-CN"/>
        </w:rPr>
      </w:pPr>
      <w:r w:rsidRPr="00526FC3">
        <w:rPr>
          <w:lang w:val="en-US"/>
        </w:rPr>
        <w:t>Figure 10.11.5.2-1:</w:t>
      </w:r>
      <w:r w:rsidRPr="00526FC3">
        <w:rPr>
          <w:lang w:val="en-US" w:eastAsia="zh-CN"/>
        </w:rPr>
        <w:t xml:space="preserve"> Resource request including priority sharing </w:t>
      </w:r>
      <w:r w:rsidRPr="00526FC3">
        <w:rPr>
          <w:rFonts w:eastAsia="Malgun Gothic"/>
          <w:lang w:val="en-US" w:eastAsia="ko-KR"/>
        </w:rPr>
        <w:t>informati</w:t>
      </w:r>
      <w:r w:rsidRPr="00526FC3">
        <w:rPr>
          <w:rFonts w:eastAsia="Malgun Gothic" w:hint="eastAsia"/>
          <w:lang w:val="en-US" w:eastAsia="ko-KR"/>
        </w:rPr>
        <w:t>on</w:t>
      </w:r>
    </w:p>
    <w:p w14:paraId="25693BD7" w14:textId="77777777" w:rsidR="008D2684" w:rsidRPr="00526FC3" w:rsidRDefault="008D2684" w:rsidP="008D2684">
      <w:pPr>
        <w:pStyle w:val="B1"/>
        <w:rPr>
          <w:lang w:val="en-US"/>
        </w:rPr>
      </w:pPr>
      <w:r w:rsidRPr="00526FC3">
        <w:rPr>
          <w:lang w:val="en-US"/>
        </w:rPr>
        <w:t>1.</w:t>
      </w:r>
      <w:r w:rsidRPr="00526FC3">
        <w:rPr>
          <w:lang w:val="en-US"/>
        </w:rPr>
        <w:tab/>
        <w:t>The MC service server decides</w:t>
      </w:r>
      <w:r w:rsidRPr="00526FC3">
        <w:rPr>
          <w:rFonts w:eastAsia="Malgun Gothic" w:hint="eastAsia"/>
          <w:lang w:val="en-US" w:eastAsia="ko-KR"/>
        </w:rPr>
        <w:t xml:space="preserve"> based on a request from </w:t>
      </w:r>
      <w:r w:rsidRPr="00526FC3">
        <w:rPr>
          <w:rFonts w:eastAsia="Malgun Gothic"/>
          <w:lang w:val="en-US" w:eastAsia="ko-KR"/>
        </w:rPr>
        <w:t xml:space="preserve">the </w:t>
      </w:r>
      <w:r w:rsidRPr="00526FC3">
        <w:rPr>
          <w:rFonts w:eastAsia="Malgun Gothic" w:hint="eastAsia"/>
          <w:lang w:val="en-US" w:eastAsia="ko-KR"/>
        </w:rPr>
        <w:t>MC</w:t>
      </w:r>
      <w:r w:rsidRPr="00526FC3">
        <w:rPr>
          <w:rFonts w:eastAsia="Malgun Gothic"/>
          <w:lang w:val="en-US" w:eastAsia="ko-KR"/>
        </w:rPr>
        <w:t xml:space="preserve"> service</w:t>
      </w:r>
      <w:r w:rsidRPr="00526FC3">
        <w:rPr>
          <w:rFonts w:eastAsia="Malgun Gothic" w:hint="eastAsia"/>
          <w:lang w:val="en-US" w:eastAsia="ko-KR"/>
        </w:rPr>
        <w:t xml:space="preserve"> client</w:t>
      </w:r>
      <w:r w:rsidRPr="00526FC3">
        <w:rPr>
          <w:lang w:val="en-US"/>
        </w:rPr>
        <w:t xml:space="preserve"> that the priority of an ongoing call must be adjusted.</w:t>
      </w:r>
    </w:p>
    <w:p w14:paraId="51297D33" w14:textId="77777777" w:rsidR="008D2684" w:rsidRPr="00526FC3" w:rsidRDefault="008D2684" w:rsidP="008D2684">
      <w:pPr>
        <w:pStyle w:val="B1"/>
        <w:rPr>
          <w:lang w:val="en-US"/>
        </w:rPr>
      </w:pPr>
      <w:r w:rsidRPr="00526FC3">
        <w:rPr>
          <w:lang w:val="en-US"/>
        </w:rPr>
        <w:t>2.</w:t>
      </w:r>
      <w:r w:rsidRPr="00526FC3">
        <w:rPr>
          <w:lang w:val="en-US"/>
        </w:rPr>
        <w:tab/>
        <w:t xml:space="preserve">The MC service server </w:t>
      </w:r>
      <w:r w:rsidRPr="00526FC3">
        <w:rPr>
          <w:rFonts w:eastAsia="Malgun Gothic" w:hint="eastAsia"/>
          <w:lang w:val="en-US" w:eastAsia="ko-KR"/>
        </w:rPr>
        <w:t xml:space="preserve">requests </w:t>
      </w:r>
      <w:r w:rsidRPr="00526FC3">
        <w:rPr>
          <w:lang w:val="en-US"/>
        </w:rPr>
        <w:t xml:space="preserve">a session update </w:t>
      </w:r>
      <w:r w:rsidRPr="00526FC3">
        <w:rPr>
          <w:rFonts w:eastAsia="Malgun Gothic" w:hint="eastAsia"/>
          <w:lang w:val="en-US" w:eastAsia="ko-KR"/>
        </w:rPr>
        <w:t>to the</w:t>
      </w:r>
      <w:r w:rsidRPr="00526FC3">
        <w:rPr>
          <w:lang w:val="en-US"/>
        </w:rPr>
        <w:t xml:space="preserve"> SIP core. This request will contain in</w:t>
      </w:r>
      <w:r w:rsidRPr="00526FC3">
        <w:rPr>
          <w:rFonts w:eastAsia="Malgun Gothic" w:hint="eastAsia"/>
          <w:lang w:val="en-US" w:eastAsia="ko-KR"/>
        </w:rPr>
        <w:t xml:space="preserve">formation </w:t>
      </w:r>
      <w:r w:rsidRPr="00526FC3">
        <w:rPr>
          <w:lang w:val="en-US"/>
        </w:rPr>
        <w:t>of priority sharing.</w:t>
      </w:r>
    </w:p>
    <w:p w14:paraId="42167731" w14:textId="77777777" w:rsidR="009704D1" w:rsidRPr="00273FCC" w:rsidRDefault="009704D1" w:rsidP="009704D1">
      <w:pPr>
        <w:pStyle w:val="B1"/>
      </w:pPr>
      <w:r w:rsidRPr="00FA2B20">
        <w:t>3.</w:t>
      </w:r>
      <w:r w:rsidRPr="00FA2B20">
        <w:tab/>
        <w:t xml:space="preserve">PCC update procedures (as defined in 3GPP TS 23.203 [8]) initiated from SIP core local inbound/outbound proxy over Rx. </w:t>
      </w:r>
      <w:r w:rsidRPr="00273FCC">
        <w:t xml:space="preserve">PCC updates the bearer priority for the bearer that contains the </w:t>
      </w:r>
      <w:r w:rsidRPr="008F3221">
        <w:t>SDFs</w:t>
      </w:r>
      <w:r w:rsidRPr="00273FCC">
        <w:t xml:space="preserve"> associated with the same priority sharing</w:t>
      </w:r>
      <w:r w:rsidRPr="00273FCC">
        <w:rPr>
          <w:rFonts w:eastAsia="Malgun Gothic"/>
          <w:lang w:eastAsia="ko-KR"/>
        </w:rPr>
        <w:t xml:space="preserve"> </w:t>
      </w:r>
      <w:r w:rsidRPr="00273FCC">
        <w:t>in</w:t>
      </w:r>
      <w:r w:rsidRPr="00273FCC">
        <w:rPr>
          <w:rFonts w:eastAsia="Malgun Gothic"/>
          <w:lang w:eastAsia="ko-KR"/>
        </w:rPr>
        <w:t>formation</w:t>
      </w:r>
      <w:r w:rsidRPr="00273FCC">
        <w:t>. The priority is set to highest priority (lowest ARP) among those SDFs. No additional bearer is created. Also, the default bearer priority is updated accordingly.</w:t>
      </w:r>
    </w:p>
    <w:p w14:paraId="11EDE1D2" w14:textId="26E6BCC1" w:rsidR="008D2684" w:rsidRPr="00526FC3" w:rsidRDefault="009704D1" w:rsidP="008D2684">
      <w:pPr>
        <w:pStyle w:val="B1"/>
        <w:rPr>
          <w:lang w:val="en-US"/>
        </w:rPr>
      </w:pPr>
      <w:r>
        <w:rPr>
          <w:lang w:val="en-US"/>
        </w:rPr>
        <w:t>4</w:t>
      </w:r>
      <w:r w:rsidR="008D2684" w:rsidRPr="00526FC3">
        <w:rPr>
          <w:lang w:val="en-US"/>
        </w:rPr>
        <w:t>.</w:t>
      </w:r>
      <w:r w:rsidR="008D2684" w:rsidRPr="00526FC3">
        <w:rPr>
          <w:lang w:val="en-US"/>
        </w:rPr>
        <w:tab/>
        <w:t>The session update is forwarded to the MC service client.</w:t>
      </w:r>
    </w:p>
    <w:p w14:paraId="6DFCFBB8" w14:textId="77777777" w:rsidR="008D2684" w:rsidRPr="00526FC3" w:rsidRDefault="008D2684" w:rsidP="008D2684">
      <w:pPr>
        <w:pStyle w:val="NO"/>
      </w:pPr>
      <w:r w:rsidRPr="00526FC3">
        <w:t>NOTE 1:</w:t>
      </w:r>
      <w:r w:rsidRPr="00526FC3">
        <w:tab/>
        <w:t>The procedure defined above requires a PCC enhancement and is subject to implementation in EPC and IMS and can therefore only be used if supported by EPC and IMS.</w:t>
      </w:r>
    </w:p>
    <w:p w14:paraId="1D51B828" w14:textId="77777777" w:rsidR="008D2684" w:rsidRPr="00526FC3" w:rsidRDefault="008D2684" w:rsidP="008D2684">
      <w:pPr>
        <w:pStyle w:val="NO"/>
        <w:rPr>
          <w:rFonts w:eastAsia="Malgun Gothic"/>
          <w:lang w:eastAsia="ko-KR"/>
        </w:rPr>
      </w:pPr>
      <w:r w:rsidRPr="00526FC3">
        <w:lastRenderedPageBreak/>
        <w:t>NOTE 2:</w:t>
      </w:r>
      <w:r w:rsidRPr="00526FC3">
        <w:tab/>
        <w:t>If the EPC and IMS does not support</w:t>
      </w:r>
      <w:r w:rsidRPr="00526FC3">
        <w:rPr>
          <w:rFonts w:eastAsia="Malgun Gothic" w:hint="eastAsia"/>
          <w:lang w:eastAsia="ko-KR"/>
        </w:rPr>
        <w:t xml:space="preserve"> the priority sharing from MC</w:t>
      </w:r>
      <w:r w:rsidRPr="00526FC3">
        <w:rPr>
          <w:rFonts w:eastAsia="Malgun Gothic"/>
          <w:lang w:eastAsia="ko-KR"/>
        </w:rPr>
        <w:t xml:space="preserve"> </w:t>
      </w:r>
      <w:r w:rsidRPr="00526FC3">
        <w:rPr>
          <w:rFonts w:eastAsia="Malgun Gothic" w:hint="eastAsia"/>
          <w:lang w:eastAsia="ko-KR"/>
        </w:rPr>
        <w:t xml:space="preserve">system, </w:t>
      </w:r>
      <w:r w:rsidRPr="00526FC3">
        <w:t xml:space="preserve">no shared priority treatment applies, and a new EPS bearer will be setup </w:t>
      </w:r>
      <w:r w:rsidRPr="00526FC3">
        <w:rPr>
          <w:rFonts w:eastAsia="Malgun Gothic" w:hint="eastAsia"/>
          <w:lang w:eastAsia="ko-KR"/>
        </w:rPr>
        <w:t>based on</w:t>
      </w:r>
      <w:r w:rsidRPr="00526FC3">
        <w:t xml:space="preserve"> QCI/ARP combination</w:t>
      </w:r>
      <w:r w:rsidRPr="00526FC3">
        <w:rPr>
          <w:rFonts w:eastAsia="Malgun Gothic" w:hint="eastAsia"/>
          <w:lang w:eastAsia="ko-KR"/>
        </w:rPr>
        <w:t>.</w:t>
      </w:r>
    </w:p>
    <w:p w14:paraId="6312A92D" w14:textId="77777777" w:rsidR="008D2684" w:rsidRPr="00526FC3" w:rsidRDefault="008D2684" w:rsidP="008D2684">
      <w:pPr>
        <w:pStyle w:val="Heading3"/>
      </w:pPr>
      <w:bookmarkStart w:id="2753" w:name="_Toc210293590"/>
      <w:r w:rsidRPr="00526FC3">
        <w:t>10.11.6</w:t>
      </w:r>
      <w:r w:rsidRPr="00526FC3">
        <w:tab/>
        <w:t>Request for media resources from MC service server</w:t>
      </w:r>
      <w:bookmarkEnd w:id="2753"/>
    </w:p>
    <w:p w14:paraId="5DF10A99" w14:textId="77777777" w:rsidR="008D2684" w:rsidRPr="00526FC3" w:rsidRDefault="008D2684" w:rsidP="008D2684">
      <w:pPr>
        <w:pStyle w:val="Heading4"/>
      </w:pPr>
      <w:bookmarkStart w:id="2754" w:name="_Toc210293591"/>
      <w:r w:rsidRPr="00526FC3">
        <w:t>10.11.6.1</w:t>
      </w:r>
      <w:r w:rsidRPr="00526FC3">
        <w:tab/>
        <w:t>General</w:t>
      </w:r>
      <w:bookmarkEnd w:id="2754"/>
    </w:p>
    <w:p w14:paraId="033074F7" w14:textId="77777777" w:rsidR="008D2684" w:rsidRPr="00526FC3" w:rsidRDefault="008D2684" w:rsidP="008D2684">
      <w:r w:rsidRPr="00526FC3">
        <w:t xml:space="preserve">The procedure in this sub clause specify how request for resource for floor control (or transmission control in MCVideo and MCData) and for the media plane can be handled independently. This procedure utilizes the Rx reference point both between from the MC service server to the PCRF and from the SIP core to the PCRF. </w:t>
      </w:r>
    </w:p>
    <w:p w14:paraId="7503D1FD" w14:textId="461366B3" w:rsidR="008D2684" w:rsidRPr="00526FC3" w:rsidRDefault="008D2684" w:rsidP="008D2684">
      <w:r w:rsidRPr="00526FC3">
        <w:t xml:space="preserve">Resource for the transmission control </w:t>
      </w:r>
      <w:r w:rsidR="006F58E4">
        <w:t xml:space="preserve">is </w:t>
      </w:r>
      <w:r w:rsidRPr="00526FC3">
        <w:t>requested at session establishment, in this case the IMS standard procedures as specified in 3GPP TS 23.228 [9] are used. The session description shall in this procedure include bandwidth information applicable for the transmission control traffic requirement. At group call setup the request for resources for the media plane is triggered. This request is sent directly from the MC service server to the PCRF.</w:t>
      </w:r>
    </w:p>
    <w:p w14:paraId="2E9BC1D6" w14:textId="77777777" w:rsidR="008D2684" w:rsidRPr="00526FC3" w:rsidRDefault="008D2684" w:rsidP="008D2684">
      <w:r w:rsidRPr="00526FC3">
        <w:t>The procedure is optional and is suitable when the procedures for pre-established sessions are used, it may also be used to setup and tear down the media plane used by between consecutive group calls in one communication session using the chat call model.</w:t>
      </w:r>
    </w:p>
    <w:p w14:paraId="286800F1" w14:textId="77777777" w:rsidR="008D2684" w:rsidRPr="00526FC3" w:rsidRDefault="008D2684" w:rsidP="008D2684">
      <w:pPr>
        <w:pStyle w:val="Heading4"/>
      </w:pPr>
      <w:bookmarkStart w:id="2755" w:name="_Toc210293592"/>
      <w:r w:rsidRPr="00526FC3">
        <w:t>10.11.6.2</w:t>
      </w:r>
      <w:r w:rsidRPr="00526FC3">
        <w:tab/>
        <w:t>Procedure</w:t>
      </w:r>
      <w:bookmarkEnd w:id="2755"/>
    </w:p>
    <w:p w14:paraId="38F8DAFE" w14:textId="77777777" w:rsidR="008D2684" w:rsidRPr="00526FC3" w:rsidRDefault="008D2684" w:rsidP="008D2684">
      <w:r w:rsidRPr="00526FC3">
        <w:t xml:space="preserve">The figure below illustrates the procedure for resource reservation </w:t>
      </w:r>
    </w:p>
    <w:p w14:paraId="3DF61A04" w14:textId="7CE3FA1F" w:rsidR="008D2684" w:rsidRPr="00526FC3" w:rsidRDefault="009704D1" w:rsidP="008D2684">
      <w:pPr>
        <w:pStyle w:val="TH"/>
        <w:rPr>
          <w:lang w:val="en-US"/>
        </w:rPr>
      </w:pPr>
      <w:r w:rsidRPr="00273FCC">
        <w:object w:dxaOrig="6165" w:dyaOrig="6735" w14:anchorId="06C37AEE">
          <v:shape id="_x0000_i1177" type="#_x0000_t75" style="width:304.1pt;height:336.9pt" o:ole="">
            <v:imagedata r:id="rId315" o:title=""/>
          </v:shape>
          <o:OLEObject Type="Embed" ProgID="Visio.Drawing.15" ShapeID="_x0000_i1177" DrawAspect="Content" ObjectID="_1820908987" r:id="rId316"/>
        </w:object>
      </w:r>
    </w:p>
    <w:p w14:paraId="2550D9D4" w14:textId="77777777" w:rsidR="008D2684" w:rsidRPr="00526FC3" w:rsidRDefault="008D2684" w:rsidP="008D2684">
      <w:pPr>
        <w:pStyle w:val="TF"/>
        <w:rPr>
          <w:lang w:val="en-US" w:eastAsia="zh-CN"/>
        </w:rPr>
      </w:pPr>
      <w:r w:rsidRPr="00526FC3">
        <w:rPr>
          <w:lang w:val="en-US"/>
        </w:rPr>
        <w:t>Figure 10.11.6.2-1:</w:t>
      </w:r>
      <w:r w:rsidRPr="00526FC3">
        <w:rPr>
          <w:lang w:val="en-US" w:eastAsia="zh-CN"/>
        </w:rPr>
        <w:t xml:space="preserve"> Request for resources for transmission control and media plane</w:t>
      </w:r>
    </w:p>
    <w:p w14:paraId="29C173B5" w14:textId="77777777" w:rsidR="008D2684" w:rsidRPr="00526FC3" w:rsidRDefault="008D2684" w:rsidP="008D2684">
      <w:pPr>
        <w:pStyle w:val="B1"/>
        <w:rPr>
          <w:lang w:val="en-US"/>
        </w:rPr>
      </w:pPr>
      <w:r w:rsidRPr="00526FC3">
        <w:rPr>
          <w:lang w:val="en-US"/>
        </w:rPr>
        <w:t>1.</w:t>
      </w:r>
      <w:r w:rsidRPr="00526FC3">
        <w:rPr>
          <w:lang w:val="en-US"/>
        </w:rPr>
        <w:tab/>
        <w:t>The MC service client sends a request for group affiliation.</w:t>
      </w:r>
    </w:p>
    <w:p w14:paraId="7D80AA7C" w14:textId="77777777" w:rsidR="008D2684" w:rsidRPr="00526FC3" w:rsidRDefault="008D2684" w:rsidP="008D2684">
      <w:pPr>
        <w:pStyle w:val="B1"/>
        <w:rPr>
          <w:lang w:val="en-US"/>
        </w:rPr>
      </w:pPr>
      <w:r w:rsidRPr="00526FC3">
        <w:rPr>
          <w:lang w:val="en-US"/>
        </w:rPr>
        <w:t>2.</w:t>
      </w:r>
      <w:r w:rsidRPr="00526FC3">
        <w:rPr>
          <w:lang w:val="en-US"/>
        </w:rPr>
        <w:tab/>
        <w:t>The MC service client sends a request to the MC service server for establishment of a communication session.</w:t>
      </w:r>
    </w:p>
    <w:p w14:paraId="4C195F0B" w14:textId="0291D55F" w:rsidR="008D2684" w:rsidRPr="00526FC3" w:rsidRDefault="008D2684" w:rsidP="008D2684">
      <w:pPr>
        <w:pStyle w:val="B1"/>
        <w:rPr>
          <w:lang w:val="en-US"/>
        </w:rPr>
      </w:pPr>
      <w:r w:rsidRPr="00526FC3">
        <w:rPr>
          <w:lang w:val="en-US"/>
        </w:rPr>
        <w:lastRenderedPageBreak/>
        <w:t>3.</w:t>
      </w:r>
      <w:r w:rsidRPr="00526FC3">
        <w:rPr>
          <w:lang w:val="en-US"/>
        </w:rPr>
        <w:tab/>
        <w:t>The MC service server answer</w:t>
      </w:r>
      <w:r w:rsidR="00210F5D">
        <w:rPr>
          <w:lang w:val="en-US"/>
        </w:rPr>
        <w:t>s</w:t>
      </w:r>
      <w:r w:rsidRPr="00526FC3">
        <w:rPr>
          <w:lang w:val="en-US"/>
        </w:rPr>
        <w:t xml:space="preserve"> the session establishment request and adjust</w:t>
      </w:r>
      <w:r w:rsidR="00210F5D">
        <w:rPr>
          <w:lang w:val="en-US"/>
        </w:rPr>
        <w:t>s</w:t>
      </w:r>
      <w:r w:rsidRPr="00526FC3">
        <w:rPr>
          <w:lang w:val="en-US"/>
        </w:rPr>
        <w:t xml:space="preserve"> the bandwidth information in the session description. The requested bandwidth shall be minimized to cover the bandwidth requirements for floor control signa</w:t>
      </w:r>
      <w:r w:rsidR="00210F5D">
        <w:rPr>
          <w:lang w:val="en-US"/>
        </w:rPr>
        <w:t>l</w:t>
      </w:r>
      <w:r w:rsidRPr="00526FC3">
        <w:rPr>
          <w:lang w:val="en-US"/>
        </w:rPr>
        <w:t xml:space="preserve">ling (or transmission control for MCVideo or MCData). </w:t>
      </w:r>
    </w:p>
    <w:p w14:paraId="6C082DF1" w14:textId="77777777" w:rsidR="00210F5D" w:rsidRDefault="008D2684" w:rsidP="008D2684">
      <w:pPr>
        <w:pStyle w:val="B1"/>
        <w:rPr>
          <w:lang w:val="en-US"/>
        </w:rPr>
      </w:pPr>
      <w:r w:rsidRPr="00526FC3">
        <w:rPr>
          <w:lang w:val="en-US"/>
        </w:rPr>
        <w:t>4.</w:t>
      </w:r>
      <w:r w:rsidRPr="00526FC3">
        <w:rPr>
          <w:lang w:val="en-US"/>
        </w:rPr>
        <w:tab/>
        <w:t>The SIP core request</w:t>
      </w:r>
      <w:r w:rsidR="00210F5D">
        <w:rPr>
          <w:lang w:val="en-US"/>
        </w:rPr>
        <w:t>s</w:t>
      </w:r>
      <w:r w:rsidRPr="00526FC3">
        <w:rPr>
          <w:lang w:val="en-US"/>
        </w:rPr>
        <w:t xml:space="preserve"> resources towards the PCRF according to the session establishment request.</w:t>
      </w:r>
    </w:p>
    <w:p w14:paraId="045FF68D" w14:textId="73DFCEA9" w:rsidR="008D2684" w:rsidRPr="00526FC3" w:rsidRDefault="008D2684" w:rsidP="008D2684">
      <w:pPr>
        <w:pStyle w:val="B1"/>
        <w:rPr>
          <w:lang w:val="en-US"/>
        </w:rPr>
      </w:pPr>
      <w:r w:rsidRPr="00526FC3">
        <w:rPr>
          <w:lang w:val="en-US"/>
        </w:rPr>
        <w:t>5.</w:t>
      </w:r>
      <w:r w:rsidRPr="00526FC3">
        <w:rPr>
          <w:lang w:val="en-US"/>
        </w:rPr>
        <w:tab/>
        <w:t>The session establishment request is completed and a response is sent towards the MC service client.</w:t>
      </w:r>
    </w:p>
    <w:p w14:paraId="7082329F" w14:textId="0C98DEDC" w:rsidR="008D2684" w:rsidRPr="00526FC3" w:rsidRDefault="008D2684" w:rsidP="008D2684">
      <w:pPr>
        <w:pStyle w:val="B1"/>
      </w:pPr>
      <w:r w:rsidRPr="00526FC3">
        <w:t>6.</w:t>
      </w:r>
      <w:r w:rsidRPr="00526FC3">
        <w:tab/>
        <w:t xml:space="preserve">The MC service client sends a </w:t>
      </w:r>
      <w:r w:rsidR="00210F5D">
        <w:t xml:space="preserve">call </w:t>
      </w:r>
      <w:r w:rsidRPr="00526FC3">
        <w:t>setup message according to existing procedures.</w:t>
      </w:r>
    </w:p>
    <w:p w14:paraId="4DDCEED4" w14:textId="58CBDA1A" w:rsidR="008D2684" w:rsidRPr="00526FC3" w:rsidRDefault="008D2684" w:rsidP="008D2684">
      <w:pPr>
        <w:pStyle w:val="B1"/>
      </w:pPr>
      <w:r w:rsidRPr="00526FC3">
        <w:t>7.</w:t>
      </w:r>
      <w:r w:rsidRPr="00526FC3">
        <w:tab/>
        <w:t xml:space="preserve">The MC service server sends a </w:t>
      </w:r>
      <w:r w:rsidR="009704D1" w:rsidRPr="009704D1">
        <w:t xml:space="preserve">session establishment </w:t>
      </w:r>
      <w:r w:rsidRPr="00526FC3">
        <w:t xml:space="preserve">request for resources for the media plane to PCRF, and the media plane is by that established. This request includes media description relevant for the media plane. </w:t>
      </w:r>
    </w:p>
    <w:p w14:paraId="2FC3189A" w14:textId="77777777" w:rsidR="008D2684" w:rsidRPr="00526FC3" w:rsidRDefault="008D2684" w:rsidP="008D2684">
      <w:pPr>
        <w:pStyle w:val="B1"/>
      </w:pPr>
      <w:r w:rsidRPr="00526FC3">
        <w:t>8.</w:t>
      </w:r>
      <w:r w:rsidRPr="00526FC3">
        <w:tab/>
        <w:t>Group call is ongoing on the group communication session.</w:t>
      </w:r>
    </w:p>
    <w:p w14:paraId="243E67EA" w14:textId="77777777" w:rsidR="009704D1" w:rsidRDefault="008D2684" w:rsidP="009704D1">
      <w:pPr>
        <w:pStyle w:val="B1"/>
      </w:pPr>
      <w:r w:rsidRPr="00526FC3">
        <w:t>9.</w:t>
      </w:r>
      <w:r w:rsidRPr="00526FC3">
        <w:tab/>
        <w:t>The MC service serve sends a release of media resources to PCRF, and the media plane is by that terminated.</w:t>
      </w:r>
    </w:p>
    <w:p w14:paraId="092535EE" w14:textId="77777777" w:rsidR="009704D1" w:rsidRDefault="009704D1" w:rsidP="002F2510">
      <w:pPr>
        <w:pStyle w:val="B1"/>
      </w:pPr>
      <w:r>
        <w:t>10.</w:t>
      </w:r>
      <w:r>
        <w:tab/>
        <w:t>The PCRF performs session termination procedure according to 3GPP TS 23.203 [8].</w:t>
      </w:r>
    </w:p>
    <w:p w14:paraId="6A93A0C3" w14:textId="7392AE98" w:rsidR="008D2684" w:rsidRPr="00526FC3" w:rsidRDefault="009704D1" w:rsidP="009704D1">
      <w:pPr>
        <w:pStyle w:val="B1"/>
      </w:pPr>
      <w:r>
        <w:t>11. The PCRF sends a session release response back to the MC service server.</w:t>
      </w:r>
    </w:p>
    <w:p w14:paraId="3C8B4A5B" w14:textId="77777777" w:rsidR="008D2684" w:rsidRPr="00526FC3" w:rsidRDefault="008D2684" w:rsidP="008D2684">
      <w:pPr>
        <w:pStyle w:val="NO"/>
        <w:rPr>
          <w:lang w:val="en-US"/>
        </w:rPr>
      </w:pPr>
      <w:r w:rsidRPr="00526FC3">
        <w:t>NOTE</w:t>
      </w:r>
      <w:r>
        <w:t> </w:t>
      </w:r>
      <w:r w:rsidRPr="00526FC3">
        <w:t>1:</w:t>
      </w:r>
      <w:r w:rsidRPr="00526FC3">
        <w:tab/>
        <w:t>The resources for transmission control are retained.</w:t>
      </w:r>
    </w:p>
    <w:p w14:paraId="46B06604" w14:textId="77777777" w:rsidR="008D2684" w:rsidRPr="00526FC3" w:rsidRDefault="008D2684" w:rsidP="008D2684">
      <w:pPr>
        <w:pStyle w:val="NO"/>
      </w:pPr>
      <w:r w:rsidRPr="00526FC3">
        <w:t>NOTE</w:t>
      </w:r>
      <w:r>
        <w:t> </w:t>
      </w:r>
      <w:r w:rsidRPr="00526FC3">
        <w:t>2:</w:t>
      </w:r>
      <w:r w:rsidRPr="00526FC3">
        <w:tab/>
        <w:t>Step 6-9 can be repeated several times within the life cycle of one communication session.</w:t>
      </w:r>
    </w:p>
    <w:p w14:paraId="784682F0" w14:textId="77777777" w:rsidR="008D2684" w:rsidRPr="00526FC3" w:rsidRDefault="008D2684" w:rsidP="008D2684">
      <w:pPr>
        <w:pStyle w:val="Heading2"/>
      </w:pPr>
      <w:bookmarkStart w:id="2756" w:name="_Toc210293593"/>
      <w:r w:rsidRPr="00526FC3">
        <w:t>10.12</w:t>
      </w:r>
      <w:r w:rsidRPr="00526FC3">
        <w:tab/>
        <w:t>Priority Management</w:t>
      </w:r>
      <w:bookmarkEnd w:id="2756"/>
    </w:p>
    <w:p w14:paraId="441A2913" w14:textId="77777777" w:rsidR="008D2684" w:rsidRPr="00526FC3" w:rsidRDefault="008D2684" w:rsidP="008D2684">
      <w:pPr>
        <w:pStyle w:val="Heading3"/>
      </w:pPr>
      <w:bookmarkStart w:id="2757" w:name="_Toc210293594"/>
      <w:r w:rsidRPr="00526FC3">
        <w:t>10.12.1</w:t>
      </w:r>
      <w:r w:rsidRPr="00526FC3">
        <w:tab/>
        <w:t>General</w:t>
      </w:r>
      <w:bookmarkEnd w:id="2757"/>
    </w:p>
    <w:p w14:paraId="3AA6895B" w14:textId="77777777" w:rsidR="008D2684" w:rsidRPr="00526FC3" w:rsidRDefault="008D2684" w:rsidP="008D2684">
      <w:r w:rsidRPr="00526FC3">
        <w:t>Mission critical priority and QoS management is situational. The MC Services provides a real-time priority and QoS experience for the MC users, who have significant dynamic operational requirements that determine their priority. For example, the type of incident a responder is serving or the responder's overall shift role needs to strongly influence a user's ability to obtain resources from the LTE system.</w:t>
      </w:r>
    </w:p>
    <w:p w14:paraId="21F03E87" w14:textId="77777777" w:rsidR="008D2684" w:rsidRPr="00526FC3" w:rsidRDefault="008D2684" w:rsidP="008D2684">
      <w:r w:rsidRPr="00526FC3">
        <w:t xml:space="preserve">Priority treatment applies on both application layer as well as on transport layer. The details on how the priority level is evaluated and used is outside the scope of this specification. What is specified is the necessary mechanisms to apply the priority and QoS and map different priority parameters between different entities, for example to map application layer priority to transport layer priority. </w:t>
      </w:r>
    </w:p>
    <w:p w14:paraId="189B8C0D" w14:textId="77777777" w:rsidR="008D2684" w:rsidRPr="00526FC3" w:rsidRDefault="008D2684" w:rsidP="008D2684">
      <w:r w:rsidRPr="00526FC3">
        <w:t>One of the requirements for MC communication services is to coordinate the use of priority levels between the different MC service servers. This priority coordination is used to mitigate and manage the risk for network congestion situations.</w:t>
      </w:r>
    </w:p>
    <w:p w14:paraId="22587B62" w14:textId="77777777" w:rsidR="008D2684" w:rsidRPr="00526FC3" w:rsidRDefault="008D2684" w:rsidP="008D2684">
      <w:pPr>
        <w:pStyle w:val="Heading3"/>
      </w:pPr>
      <w:bookmarkStart w:id="2758" w:name="_Toc210293595"/>
      <w:r w:rsidRPr="00526FC3">
        <w:t>10.12.2</w:t>
      </w:r>
      <w:r w:rsidRPr="00526FC3">
        <w:tab/>
        <w:t>Information flows</w:t>
      </w:r>
      <w:bookmarkEnd w:id="2758"/>
    </w:p>
    <w:p w14:paraId="37821BF8" w14:textId="77777777" w:rsidR="008D2684" w:rsidRPr="00526FC3" w:rsidRDefault="008D2684" w:rsidP="008D2684">
      <w:pPr>
        <w:pStyle w:val="Heading4"/>
      </w:pPr>
      <w:bookmarkStart w:id="2759" w:name="_Toc210293596"/>
      <w:r w:rsidRPr="00526FC3">
        <w:t>10.12.2.1</w:t>
      </w:r>
      <w:r w:rsidRPr="00526FC3">
        <w:tab/>
        <w:t>MC priority request</w:t>
      </w:r>
      <w:bookmarkEnd w:id="2759"/>
    </w:p>
    <w:p w14:paraId="1577C9DF" w14:textId="77777777" w:rsidR="008D2684" w:rsidRPr="00526FC3" w:rsidRDefault="008D2684" w:rsidP="008D2684">
      <w:pPr>
        <w:rPr>
          <w:lang w:eastAsia="zh-CN"/>
        </w:rPr>
      </w:pPr>
      <w:r w:rsidRPr="00526FC3">
        <w:t>Table 10.12</w:t>
      </w:r>
      <w:r w:rsidRPr="00526FC3">
        <w:rPr>
          <w:lang w:eastAsia="zh-CN"/>
        </w:rPr>
        <w:t>.1.1-1</w:t>
      </w:r>
      <w:r w:rsidRPr="00526FC3">
        <w:t xml:space="preserve"> describes the information flow </w:t>
      </w:r>
      <w:r w:rsidRPr="00526FC3">
        <w:rPr>
          <w:lang w:eastAsia="zh-CN"/>
        </w:rPr>
        <w:t>MC priority</w:t>
      </w:r>
      <w:r w:rsidRPr="00526FC3">
        <w:t xml:space="preserve"> request</w:t>
      </w:r>
      <w:r w:rsidRPr="00526FC3">
        <w:rPr>
          <w:lang w:eastAsia="zh-CN"/>
        </w:rPr>
        <w:t xml:space="preserve"> from one MC service server to an MC service server taking the priority arbitration role.</w:t>
      </w:r>
    </w:p>
    <w:p w14:paraId="2F881C25" w14:textId="77777777" w:rsidR="008D2684" w:rsidRPr="00526FC3" w:rsidRDefault="008D2684" w:rsidP="008D2684">
      <w:pPr>
        <w:pStyle w:val="TH"/>
      </w:pPr>
      <w:r w:rsidRPr="00526FC3">
        <w:t xml:space="preserve">Table 10.12.1.1-1: </w:t>
      </w:r>
      <w:r w:rsidRPr="00526FC3">
        <w:rPr>
          <w:lang w:eastAsia="zh-CN"/>
        </w:rPr>
        <w:t>MC priority</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14E2097" w14:textId="77777777" w:rsidTr="00AA0F9E">
        <w:trPr>
          <w:jc w:val="center"/>
        </w:trPr>
        <w:tc>
          <w:tcPr>
            <w:tcW w:w="2880" w:type="dxa"/>
            <w:tcBorders>
              <w:top w:val="single" w:sz="4" w:space="0" w:color="000000"/>
              <w:left w:val="single" w:sz="4" w:space="0" w:color="000000"/>
              <w:bottom w:val="single" w:sz="4" w:space="0" w:color="000000"/>
            </w:tcBorders>
          </w:tcPr>
          <w:p w14:paraId="13AC90C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5E3A29B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85FE12B" w14:textId="77777777" w:rsidR="008D2684" w:rsidRPr="00526FC3" w:rsidRDefault="008D2684" w:rsidP="00AA0F9E">
            <w:pPr>
              <w:pStyle w:val="TAH"/>
            </w:pPr>
            <w:r w:rsidRPr="00526FC3">
              <w:t>Description</w:t>
            </w:r>
          </w:p>
        </w:tc>
      </w:tr>
      <w:tr w:rsidR="008D2684" w:rsidRPr="00526FC3" w14:paraId="59CBE60D" w14:textId="77777777" w:rsidTr="00AA0F9E">
        <w:trPr>
          <w:jc w:val="center"/>
        </w:trPr>
        <w:tc>
          <w:tcPr>
            <w:tcW w:w="2880" w:type="dxa"/>
            <w:tcBorders>
              <w:top w:val="single" w:sz="4" w:space="0" w:color="000000"/>
              <w:left w:val="single" w:sz="4" w:space="0" w:color="000000"/>
              <w:bottom w:val="single" w:sz="4" w:space="0" w:color="000000"/>
            </w:tcBorders>
          </w:tcPr>
          <w:p w14:paraId="7D44FEF8" w14:textId="77777777" w:rsidR="008D2684" w:rsidRPr="00352049" w:rsidRDefault="008D2684" w:rsidP="00AA0F9E">
            <w:pPr>
              <w:pStyle w:val="TAL"/>
              <w:rPr>
                <w:lang w:eastAsia="zh-CN"/>
              </w:rPr>
            </w:pPr>
            <w:r w:rsidRPr="00352049">
              <w:t>Priority</w:t>
            </w:r>
          </w:p>
        </w:tc>
        <w:tc>
          <w:tcPr>
            <w:tcW w:w="1440" w:type="dxa"/>
            <w:tcBorders>
              <w:top w:val="single" w:sz="4" w:space="0" w:color="000000"/>
              <w:left w:val="single" w:sz="4" w:space="0" w:color="000000"/>
              <w:bottom w:val="single" w:sz="4" w:space="0" w:color="000000"/>
            </w:tcBorders>
          </w:tcPr>
          <w:p w14:paraId="5AF660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8D4E116" w14:textId="77777777" w:rsidR="008D2684" w:rsidRPr="00352049" w:rsidRDefault="008D2684" w:rsidP="00AA0F9E">
            <w:pPr>
              <w:pStyle w:val="TAL"/>
              <w:rPr>
                <w:lang w:eastAsia="zh-CN"/>
              </w:rPr>
            </w:pPr>
            <w:r w:rsidRPr="00352049">
              <w:rPr>
                <w:lang w:eastAsia="zh-CN"/>
              </w:rPr>
              <w:t>Requested priority</w:t>
            </w:r>
          </w:p>
        </w:tc>
      </w:tr>
      <w:tr w:rsidR="008D2684" w:rsidRPr="00526FC3" w14:paraId="52305E75" w14:textId="77777777" w:rsidTr="00AA0F9E">
        <w:trPr>
          <w:jc w:val="center"/>
        </w:trPr>
        <w:tc>
          <w:tcPr>
            <w:tcW w:w="2880" w:type="dxa"/>
            <w:tcBorders>
              <w:top w:val="single" w:sz="4" w:space="0" w:color="000000"/>
              <w:left w:val="single" w:sz="4" w:space="0" w:color="000000"/>
              <w:bottom w:val="single" w:sz="4" w:space="0" w:color="000000"/>
            </w:tcBorders>
          </w:tcPr>
          <w:p w14:paraId="7E45717C" w14:textId="77777777" w:rsidR="008D2684" w:rsidRPr="00352049" w:rsidRDefault="008D2684" w:rsidP="00AA0F9E">
            <w:pPr>
              <w:pStyle w:val="TAL"/>
              <w:rPr>
                <w:lang w:eastAsia="zh-CN"/>
              </w:rPr>
            </w:pPr>
            <w:r w:rsidRPr="00352049">
              <w:rPr>
                <w:lang w:eastAsia="zh-CN"/>
              </w:rPr>
              <w:t>Priority area</w:t>
            </w:r>
          </w:p>
        </w:tc>
        <w:tc>
          <w:tcPr>
            <w:tcW w:w="1440" w:type="dxa"/>
            <w:tcBorders>
              <w:top w:val="single" w:sz="4" w:space="0" w:color="000000"/>
              <w:left w:val="single" w:sz="4" w:space="0" w:color="000000"/>
              <w:bottom w:val="single" w:sz="4" w:space="0" w:color="000000"/>
            </w:tcBorders>
          </w:tcPr>
          <w:p w14:paraId="491FB06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FBF8A7A" w14:textId="77777777" w:rsidR="008D2684" w:rsidRPr="00352049" w:rsidRDefault="008D2684" w:rsidP="00AA0F9E">
            <w:pPr>
              <w:pStyle w:val="TAL"/>
              <w:rPr>
                <w:lang w:eastAsia="zh-CN"/>
              </w:rPr>
            </w:pPr>
            <w:r w:rsidRPr="00352049">
              <w:t>The geographical area for which the requested priority is required.</w:t>
            </w:r>
          </w:p>
        </w:tc>
      </w:tr>
      <w:tr w:rsidR="008D2684" w:rsidRPr="00526FC3" w14:paraId="2D4FBDB0" w14:textId="77777777" w:rsidTr="00AA0F9E">
        <w:trPr>
          <w:jc w:val="center"/>
        </w:trPr>
        <w:tc>
          <w:tcPr>
            <w:tcW w:w="2880" w:type="dxa"/>
            <w:tcBorders>
              <w:top w:val="single" w:sz="4" w:space="0" w:color="000000"/>
              <w:left w:val="single" w:sz="4" w:space="0" w:color="000000"/>
              <w:bottom w:val="single" w:sz="4" w:space="0" w:color="000000"/>
            </w:tcBorders>
          </w:tcPr>
          <w:p w14:paraId="24A49D2D" w14:textId="77777777" w:rsidR="008D2684" w:rsidRPr="00352049" w:rsidRDefault="008D2684" w:rsidP="00AA0F9E">
            <w:pPr>
              <w:pStyle w:val="TAL"/>
              <w:rPr>
                <w:lang w:eastAsia="zh-CN"/>
              </w:rPr>
            </w:pPr>
            <w:r w:rsidRPr="00352049">
              <w:rPr>
                <w:lang w:eastAsia="zh-CN"/>
              </w:rPr>
              <w:t>Type of service</w:t>
            </w:r>
          </w:p>
        </w:tc>
        <w:tc>
          <w:tcPr>
            <w:tcW w:w="1440" w:type="dxa"/>
            <w:tcBorders>
              <w:top w:val="single" w:sz="4" w:space="0" w:color="000000"/>
              <w:left w:val="single" w:sz="4" w:space="0" w:color="000000"/>
              <w:bottom w:val="single" w:sz="4" w:space="0" w:color="000000"/>
            </w:tcBorders>
          </w:tcPr>
          <w:p w14:paraId="5A2E85B0"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CB8F92" w14:textId="77777777" w:rsidR="008D2684" w:rsidRPr="00352049" w:rsidRDefault="008D2684" w:rsidP="00AA0F9E">
            <w:pPr>
              <w:pStyle w:val="TAL"/>
            </w:pPr>
            <w:r w:rsidRPr="00352049">
              <w:t>The MC service type e.g. MCVideo, MCPTT or MCData</w:t>
            </w:r>
          </w:p>
        </w:tc>
      </w:tr>
    </w:tbl>
    <w:p w14:paraId="672CE71F" w14:textId="77777777" w:rsidR="008D2684" w:rsidRPr="00526FC3" w:rsidRDefault="008D2684" w:rsidP="008D2684"/>
    <w:p w14:paraId="40AB7677" w14:textId="77777777" w:rsidR="008D2684" w:rsidRPr="00526FC3" w:rsidRDefault="008D2684" w:rsidP="008D2684">
      <w:pPr>
        <w:pStyle w:val="Heading3"/>
      </w:pPr>
      <w:bookmarkStart w:id="2760" w:name="_Toc433209820"/>
      <w:bookmarkStart w:id="2761" w:name="_Toc460616158"/>
      <w:bookmarkStart w:id="2762" w:name="_Toc460617019"/>
      <w:bookmarkStart w:id="2763" w:name="_Toc477419466"/>
      <w:bookmarkStart w:id="2764" w:name="_Toc210293597"/>
      <w:r w:rsidRPr="00526FC3">
        <w:lastRenderedPageBreak/>
        <w:t>10.12.3</w:t>
      </w:r>
      <w:r w:rsidRPr="00526FC3">
        <w:tab/>
      </w:r>
      <w:bookmarkEnd w:id="2760"/>
      <w:bookmarkEnd w:id="2761"/>
      <w:bookmarkEnd w:id="2762"/>
      <w:bookmarkEnd w:id="2763"/>
      <w:r w:rsidRPr="00526FC3">
        <w:t>Procedure for priority coordination between multiple MC service servers</w:t>
      </w:r>
      <w:bookmarkEnd w:id="2764"/>
    </w:p>
    <w:p w14:paraId="0CEC83C8" w14:textId="7157B279" w:rsidR="008D2684" w:rsidRPr="00526FC3" w:rsidRDefault="008D2684" w:rsidP="008D2684">
      <w:r w:rsidRPr="00526FC3">
        <w:t>In deployment scenarios with multiple MC service servers of different or the same type it is required to coordinate the priorities used by the different servers. The procedure defined below provides the necessary coordination between MC service servers to manage high priority levels. One of the involved MC service servers is assigned the role of being a priority arbitrator among a group of MC service servers serving the same geographical area.  The priority arbitrator may also compete for the same limited network resources. Prior to using this procedure all MC service servers need to be configured with information about which MC service server will act as the priority arbitrator and under what conditions (e.g. priority level) the priority arbitrator should be used. The use of this procedure is not mandated. MC systems that support priority coordination between multiple MC service servers should support this procedure.</w:t>
      </w:r>
    </w:p>
    <w:p w14:paraId="68884D3F" w14:textId="77777777" w:rsidR="008D2684" w:rsidRPr="00526FC3" w:rsidRDefault="008D2684" w:rsidP="008D2684">
      <w:r w:rsidRPr="00526FC3">
        <w:t>Pre-condition:</w:t>
      </w:r>
    </w:p>
    <w:p w14:paraId="50084F90" w14:textId="77777777" w:rsidR="008D2684" w:rsidRPr="00526FC3" w:rsidRDefault="008D2684" w:rsidP="008D2684">
      <w:pPr>
        <w:pStyle w:val="B1"/>
        <w:ind w:left="284" w:firstLine="0"/>
      </w:pPr>
      <w:r w:rsidRPr="00526FC3">
        <w:t>1.</w:t>
      </w:r>
      <w:r w:rsidRPr="00526FC3">
        <w:tab/>
        <w:t>One of the MC service servers is assigned the role of the priority arbitrator.</w:t>
      </w:r>
    </w:p>
    <w:p w14:paraId="69E133CE" w14:textId="77777777" w:rsidR="008D2684" w:rsidRPr="00526FC3" w:rsidRDefault="008D2684" w:rsidP="008D2684">
      <w:pPr>
        <w:pStyle w:val="B1"/>
      </w:pPr>
      <w:r w:rsidRPr="00526FC3">
        <w:t>2.</w:t>
      </w:r>
      <w:r w:rsidRPr="00526FC3">
        <w:tab/>
        <w:t>It is assumed that all MC service servers are part of the same trusted domain.</w:t>
      </w:r>
    </w:p>
    <w:p w14:paraId="7F8D66A2" w14:textId="77777777" w:rsidR="008D2684" w:rsidRPr="00526FC3" w:rsidRDefault="008D2684" w:rsidP="008D2684">
      <w:pPr>
        <w:pStyle w:val="B1"/>
      </w:pPr>
      <w:r w:rsidRPr="00526FC3">
        <w:t>3.</w:t>
      </w:r>
      <w:r w:rsidRPr="00526FC3">
        <w:tab/>
        <w:t>A MC communication session is ongoing or is about to commence. The operational situation together with static and dynamic attributes requires the use of elevated priority for network resources.</w:t>
      </w:r>
    </w:p>
    <w:p w14:paraId="58B4073C" w14:textId="77777777" w:rsidR="007E058E" w:rsidRDefault="007E058E" w:rsidP="007E058E">
      <w:pPr>
        <w:pStyle w:val="NO"/>
      </w:pPr>
      <w:r>
        <w:t>NOTE 1:</w:t>
      </w:r>
      <w:r>
        <w:tab/>
        <w:t>Whether</w:t>
      </w:r>
      <w:r w:rsidRPr="004718AE">
        <w:t xml:space="preserve"> enforcement of the granted priority can be applied to MC service servers outside of the same trusted domain</w:t>
      </w:r>
      <w:r w:rsidRPr="00A72F1B">
        <w:t xml:space="preserve"> is out of scope of the present document</w:t>
      </w:r>
      <w:r>
        <w:t>.</w:t>
      </w:r>
    </w:p>
    <w:p w14:paraId="773B131F" w14:textId="77777777" w:rsidR="007E058E" w:rsidRPr="00526FC3" w:rsidRDefault="007E058E" w:rsidP="007E058E">
      <w:pPr>
        <w:pStyle w:val="NO"/>
      </w:pPr>
      <w:r>
        <w:t>NOTE 2:</w:t>
      </w:r>
      <w:r>
        <w:tab/>
        <w:t>H</w:t>
      </w:r>
      <w:r w:rsidRPr="004718AE">
        <w:t>ow the MC service server 2 (priority arbitrator) knows about ongoing traffic</w:t>
      </w:r>
      <w:r w:rsidRPr="00A72F1B">
        <w:t xml:space="preserve"> is out of scope of the present document</w:t>
      </w:r>
      <w:r>
        <w:t>.</w:t>
      </w:r>
    </w:p>
    <w:p w14:paraId="784E4B3B" w14:textId="77777777" w:rsidR="008D2684" w:rsidRPr="00526FC3" w:rsidRDefault="008D2684" w:rsidP="008D2684">
      <w:pPr>
        <w:pStyle w:val="TH"/>
      </w:pPr>
      <w:r w:rsidRPr="00526FC3">
        <w:object w:dxaOrig="8592" w:dyaOrig="6420" w14:anchorId="41A27F9A">
          <v:shape id="_x0000_i1178" type="#_x0000_t75" style="width:6in;height:321.3pt" o:ole="">
            <v:imagedata r:id="rId317" o:title=""/>
          </v:shape>
          <o:OLEObject Type="Embed" ProgID="Visio.Drawing.11" ShapeID="_x0000_i1178" DrawAspect="Content" ObjectID="_1820908988" r:id="rId318"/>
        </w:object>
      </w:r>
    </w:p>
    <w:p w14:paraId="6EA91177" w14:textId="77777777" w:rsidR="008D2684" w:rsidRPr="00526FC3" w:rsidRDefault="008D2684" w:rsidP="008D2684">
      <w:pPr>
        <w:pStyle w:val="TF"/>
      </w:pPr>
      <w:r w:rsidRPr="00526FC3">
        <w:t>Figure 10.12.3-1: Priority arbitration between multiple MC service servers</w:t>
      </w:r>
    </w:p>
    <w:p w14:paraId="670FE5F5" w14:textId="77777777" w:rsidR="008D2684" w:rsidRPr="00526FC3" w:rsidRDefault="008D2684" w:rsidP="008D2684">
      <w:pPr>
        <w:pStyle w:val="B1"/>
      </w:pPr>
      <w:r w:rsidRPr="00526FC3">
        <w:t>1.</w:t>
      </w:r>
      <w:r w:rsidRPr="00526FC3">
        <w:tab/>
        <w:t>A need for high priority level is identified by the MC service server 1. The priority level identified is above the level of priority that the MC service server 1 can utilise without centralized priority arbitration.</w:t>
      </w:r>
    </w:p>
    <w:p w14:paraId="67F5DF36" w14:textId="77777777" w:rsidR="008D2684" w:rsidRPr="00526FC3" w:rsidRDefault="008D2684" w:rsidP="008D2684">
      <w:pPr>
        <w:pStyle w:val="B1"/>
      </w:pPr>
      <w:r w:rsidRPr="00526FC3">
        <w:lastRenderedPageBreak/>
        <w:t>2.</w:t>
      </w:r>
      <w:r w:rsidRPr="00526FC3">
        <w:tab/>
        <w:t>The MC service server 1 sends a MC priority request to the MC service server being assigned the priority arbitrator role. The request includes the geographical area, duration, the priority level, service type and needed capacity.</w:t>
      </w:r>
    </w:p>
    <w:p w14:paraId="5E811A71" w14:textId="77777777" w:rsidR="008D2684" w:rsidRPr="00526FC3" w:rsidRDefault="008D2684" w:rsidP="008D2684">
      <w:pPr>
        <w:pStyle w:val="B1"/>
      </w:pPr>
      <w:r w:rsidRPr="00526FC3">
        <w:t>3.</w:t>
      </w:r>
      <w:r w:rsidRPr="00526FC3">
        <w:tab/>
        <w:t xml:space="preserve">The priority arbitrator determines whether to grant, reject or queue the request for elevated priority. </w:t>
      </w:r>
    </w:p>
    <w:p w14:paraId="19E05C9C" w14:textId="7AEA428E" w:rsidR="008D2684" w:rsidRPr="00526FC3" w:rsidRDefault="008D2684" w:rsidP="008D2684">
      <w:pPr>
        <w:pStyle w:val="NO"/>
      </w:pPr>
      <w:r w:rsidRPr="00526FC3">
        <w:t>NOTE</w:t>
      </w:r>
      <w:r>
        <w:t> </w:t>
      </w:r>
      <w:r w:rsidR="00930B54">
        <w:t>3</w:t>
      </w:r>
      <w:r w:rsidRPr="00526FC3">
        <w:t>:</w:t>
      </w:r>
      <w:r w:rsidRPr="00526FC3">
        <w:tab/>
        <w:t>How the priority arbitrator makes this determination is out of scope of the present document.</w:t>
      </w:r>
    </w:p>
    <w:p w14:paraId="4F4D944D" w14:textId="080838CD" w:rsidR="008D2684" w:rsidRPr="00526FC3" w:rsidRDefault="008D2684" w:rsidP="008D2684">
      <w:pPr>
        <w:pStyle w:val="NO"/>
      </w:pPr>
      <w:r w:rsidRPr="00526FC3">
        <w:t>NOTE</w:t>
      </w:r>
      <w:r>
        <w:t> </w:t>
      </w:r>
      <w:r w:rsidR="00930B54">
        <w:t>4</w:t>
      </w:r>
      <w:r w:rsidRPr="00526FC3">
        <w:t>:</w:t>
      </w:r>
      <w:r w:rsidRPr="00526FC3">
        <w:tab/>
        <w:t>One source of information for the priority arbitrator to evaluate the priority request, could be information received at the resource reservations over the Rx reference point. Example of such information is resource request failure and Retry-Interval AVP which could be an indication of RAN user plane congestion, see reference 3GPP TS 29.214 [27].</w:t>
      </w:r>
    </w:p>
    <w:p w14:paraId="6E3F40AF" w14:textId="77777777" w:rsidR="008D2684" w:rsidRPr="00526FC3" w:rsidRDefault="008D2684" w:rsidP="008D2684">
      <w:pPr>
        <w:pStyle w:val="B1"/>
      </w:pPr>
      <w:r w:rsidRPr="00526FC3">
        <w:t>4.</w:t>
      </w:r>
      <w:r w:rsidRPr="00526FC3">
        <w:tab/>
        <w:t>The priority arbitrator grants MC service server 1 the elevated priority</w:t>
      </w:r>
    </w:p>
    <w:p w14:paraId="0BA17D4D" w14:textId="77777777" w:rsidR="008D2684" w:rsidRPr="00526FC3" w:rsidRDefault="008D2684" w:rsidP="008D2684">
      <w:pPr>
        <w:pStyle w:val="B1"/>
      </w:pPr>
      <w:r w:rsidRPr="00526FC3">
        <w:t>5.</w:t>
      </w:r>
      <w:r w:rsidRPr="00526FC3">
        <w:tab/>
        <w:t>The priority arbitrator notifies other MC service servers about the elevated priority granted to other services.</w:t>
      </w:r>
    </w:p>
    <w:p w14:paraId="4D50B309" w14:textId="3E77C3A6" w:rsidR="008D2684" w:rsidRDefault="008D2684" w:rsidP="008D2684">
      <w:pPr>
        <w:pStyle w:val="B1"/>
      </w:pPr>
      <w:r w:rsidRPr="00526FC3">
        <w:t>NOTE</w:t>
      </w:r>
      <w:r>
        <w:t> </w:t>
      </w:r>
      <w:r w:rsidR="00930B54">
        <w:t>5</w:t>
      </w:r>
      <w:r w:rsidRPr="00526FC3">
        <w:t>:</w:t>
      </w:r>
      <w:r w:rsidRPr="00526FC3">
        <w:tab/>
        <w:t>The behaviour of the MC service servers that receive this information is implementation specific. The MC service server may take this information into account when performing priority evaluations for the MC service clients managed by this MC service server.</w:t>
      </w:r>
    </w:p>
    <w:p w14:paraId="2BF145B9" w14:textId="77777777" w:rsidR="008D2684" w:rsidRPr="00526FC3" w:rsidRDefault="008D2684" w:rsidP="008D2684">
      <w:pPr>
        <w:pStyle w:val="B1"/>
      </w:pPr>
      <w:r w:rsidRPr="00526FC3">
        <w:t>6.</w:t>
      </w:r>
      <w:r w:rsidRPr="00526FC3">
        <w:tab/>
        <w:t>The MC service server utilizes the elevated priority when requesting resources for new or existing MC service communication.</w:t>
      </w:r>
    </w:p>
    <w:p w14:paraId="620CA1CC" w14:textId="13999378" w:rsidR="008D2684" w:rsidRPr="00526FC3" w:rsidRDefault="008D2684" w:rsidP="008D2684">
      <w:pPr>
        <w:pStyle w:val="NO"/>
      </w:pPr>
      <w:r w:rsidRPr="00526FC3">
        <w:t>NOTE</w:t>
      </w:r>
      <w:r>
        <w:t> </w:t>
      </w:r>
      <w:r w:rsidR="00930B54">
        <w:t>6</w:t>
      </w:r>
      <w:r w:rsidRPr="00526FC3">
        <w:t>:</w:t>
      </w:r>
      <w:r w:rsidRPr="00526FC3">
        <w:tab/>
        <w:t>The priority level granted to the MC service server 1 can be mapped to an applicable SIP priority header or a reservation priority AVP (when the MC service server use the Rx reference point directly).</w:t>
      </w:r>
    </w:p>
    <w:p w14:paraId="19A7F5EA" w14:textId="77777777" w:rsidR="008D2684" w:rsidRPr="00526FC3" w:rsidRDefault="008D2684" w:rsidP="008D2684">
      <w:pPr>
        <w:pStyle w:val="B1"/>
      </w:pPr>
      <w:r w:rsidRPr="00526FC3">
        <w:t>7a-c.</w:t>
      </w:r>
      <w:r w:rsidRPr="00526FC3">
        <w:tab/>
        <w:t>A priority notification may be sent to the MC service clients in the geographical area in which the priority was granted. Messages to MC service clients need to be sent from the MC service server serving each MC user. This message is preferably sent over a multicast bearer.</w:t>
      </w:r>
    </w:p>
    <w:p w14:paraId="03A2A47B" w14:textId="77777777" w:rsidR="00930B54" w:rsidRDefault="00930B54" w:rsidP="00930B54">
      <w:pPr>
        <w:pStyle w:val="NO"/>
      </w:pPr>
      <w:r>
        <w:t>NOTE 7:</w:t>
      </w:r>
      <w:r>
        <w:tab/>
        <w:t>H</w:t>
      </w:r>
      <w:r w:rsidRPr="004718AE">
        <w:t>ow the clients could utilize such notifications</w:t>
      </w:r>
      <w:r w:rsidRPr="00A72F1B">
        <w:t xml:space="preserve"> is out of scope of the present document</w:t>
      </w:r>
      <w:r>
        <w:t>.</w:t>
      </w:r>
    </w:p>
    <w:p w14:paraId="038869C1" w14:textId="77777777" w:rsidR="008D2684" w:rsidRPr="00526FC3" w:rsidRDefault="008D2684" w:rsidP="008D2684">
      <w:pPr>
        <w:pStyle w:val="B1"/>
      </w:pPr>
      <w:r w:rsidRPr="00526FC3">
        <w:t>8.</w:t>
      </w:r>
      <w:r w:rsidRPr="00526FC3">
        <w:tab/>
        <w:t>The MC service server 1 identifies that the elevated priority is not needed.</w:t>
      </w:r>
    </w:p>
    <w:p w14:paraId="234DD36D" w14:textId="77777777" w:rsidR="008D2684" w:rsidRPr="00526FC3" w:rsidRDefault="008D2684" w:rsidP="008D2684">
      <w:pPr>
        <w:pStyle w:val="B1"/>
      </w:pPr>
      <w:r w:rsidRPr="00526FC3">
        <w:t>9.</w:t>
      </w:r>
      <w:r w:rsidRPr="00526FC3">
        <w:tab/>
        <w:t>The requested MC Priority is released from the MC service server 1.</w:t>
      </w:r>
    </w:p>
    <w:p w14:paraId="7BB4CCEB" w14:textId="77777777" w:rsidR="008D2684" w:rsidRPr="00526FC3" w:rsidRDefault="008D2684" w:rsidP="008D2684">
      <w:pPr>
        <w:pStyle w:val="B1"/>
      </w:pPr>
      <w:r w:rsidRPr="00526FC3">
        <w:t>10.</w:t>
      </w:r>
      <w:r w:rsidRPr="00526FC3">
        <w:tab/>
        <w:t>The MC service server 2 (priority arbitrator) informs other MC servers that the elevated priority is released.</w:t>
      </w:r>
    </w:p>
    <w:p w14:paraId="299AD9E7" w14:textId="77777777" w:rsidR="00930B54" w:rsidRDefault="00930B54" w:rsidP="00930B54">
      <w:pPr>
        <w:pStyle w:val="NO"/>
      </w:pPr>
      <w:r>
        <w:t>NOTE 8:</w:t>
      </w:r>
      <w:r>
        <w:tab/>
        <w:t xml:space="preserve">The </w:t>
      </w:r>
      <w:r w:rsidRPr="00654EF8">
        <w:t>procedure for MC priority revoking</w:t>
      </w:r>
      <w:r w:rsidRPr="00A72F1B">
        <w:t xml:space="preserve"> is out of scope of the present document</w:t>
      </w:r>
      <w:r>
        <w:t>.</w:t>
      </w:r>
    </w:p>
    <w:p w14:paraId="34A62C3D" w14:textId="77777777" w:rsidR="00930B54" w:rsidRDefault="00930B54" w:rsidP="00930B54">
      <w:pPr>
        <w:pStyle w:val="NO"/>
      </w:pPr>
      <w:r>
        <w:t>NOTE 9:</w:t>
      </w:r>
      <w:r>
        <w:tab/>
        <w:t xml:space="preserve">The </w:t>
      </w:r>
      <w:r w:rsidRPr="00946619">
        <w:t>procedure for MC priority queueing</w:t>
      </w:r>
      <w:r w:rsidRPr="00A72F1B">
        <w:t xml:space="preserve"> is out of scope of the present document</w:t>
      </w:r>
      <w:r>
        <w:t>.</w:t>
      </w:r>
    </w:p>
    <w:p w14:paraId="63B401E8" w14:textId="77777777" w:rsidR="008D2684" w:rsidRPr="00526FC3" w:rsidRDefault="008D2684" w:rsidP="008D2684">
      <w:pPr>
        <w:pStyle w:val="Heading2"/>
      </w:pPr>
      <w:bookmarkStart w:id="2765" w:name="_Toc468105560"/>
      <w:bookmarkStart w:id="2766" w:name="_Toc468110655"/>
      <w:bookmarkStart w:id="2767" w:name="_Toc210293598"/>
      <w:r w:rsidRPr="00526FC3">
        <w:t>10.13</w:t>
      </w:r>
      <w:r w:rsidRPr="00526FC3">
        <w:tab/>
        <w:t>Functional alias management (on-network)</w:t>
      </w:r>
      <w:bookmarkEnd w:id="2767"/>
    </w:p>
    <w:p w14:paraId="0BBA0251" w14:textId="77777777" w:rsidR="008D2684" w:rsidRPr="00526FC3" w:rsidRDefault="008D2684" w:rsidP="008D2684">
      <w:pPr>
        <w:pStyle w:val="Heading3"/>
      </w:pPr>
      <w:bookmarkStart w:id="2768" w:name="_Toc210293599"/>
      <w:r w:rsidRPr="00526FC3">
        <w:t>10.13.1</w:t>
      </w:r>
      <w:r w:rsidRPr="00526FC3">
        <w:tab/>
        <w:t>General</w:t>
      </w:r>
      <w:bookmarkEnd w:id="2768"/>
    </w:p>
    <w:p w14:paraId="79F79984" w14:textId="77777777" w:rsidR="008D2684" w:rsidRPr="00526FC3" w:rsidRDefault="008D2684" w:rsidP="008D2684">
      <w:r w:rsidRPr="00526FC3">
        <w:t xml:space="preserve">Functional alias management procedures apply to on-network </w:t>
      </w:r>
      <w:r w:rsidRPr="00526FC3">
        <w:rPr>
          <w:rFonts w:hint="eastAsia"/>
          <w:lang w:eastAsia="zh-CN"/>
        </w:rPr>
        <w:t>MC</w:t>
      </w:r>
      <w:r w:rsidRPr="00526FC3">
        <w:t xml:space="preserve"> service only.</w:t>
      </w:r>
    </w:p>
    <w:p w14:paraId="2AC950B8" w14:textId="77777777" w:rsidR="008D2684" w:rsidRPr="00526FC3" w:rsidRDefault="008D2684" w:rsidP="008D2684">
      <w:pPr>
        <w:pStyle w:val="Heading3"/>
      </w:pPr>
      <w:bookmarkStart w:id="2769" w:name="_Toc210293600"/>
      <w:r w:rsidRPr="00526FC3">
        <w:t>10.13.2</w:t>
      </w:r>
      <w:r w:rsidRPr="00526FC3">
        <w:tab/>
        <w:t>Information flows for functional alias management</w:t>
      </w:r>
      <w:bookmarkEnd w:id="2769"/>
    </w:p>
    <w:p w14:paraId="082A6EC0" w14:textId="77777777" w:rsidR="008D2684" w:rsidRPr="00526FC3" w:rsidRDefault="008D2684" w:rsidP="008D2684">
      <w:pPr>
        <w:pStyle w:val="Heading4"/>
        <w:rPr>
          <w:lang w:val="en-US"/>
        </w:rPr>
      </w:pPr>
      <w:bookmarkStart w:id="2770" w:name="_Toc493026974"/>
      <w:bookmarkStart w:id="2771" w:name="_Toc210293601"/>
      <w:r w:rsidRPr="00526FC3">
        <w:t>10.13.2.</w:t>
      </w:r>
      <w:r w:rsidRPr="00526FC3">
        <w:rPr>
          <w:lang w:eastAsia="zh-CN"/>
        </w:rPr>
        <w:t>1</w:t>
      </w:r>
      <w:r w:rsidRPr="00526FC3">
        <w:tab/>
      </w:r>
      <w:r>
        <w:t>Active f</w:t>
      </w:r>
      <w:r w:rsidRPr="00526FC3">
        <w:t xml:space="preserve">unctional alias information </w:t>
      </w:r>
      <w:r>
        <w:t xml:space="preserve">user </w:t>
      </w:r>
      <w:r w:rsidRPr="00526FC3">
        <w:t>query request</w:t>
      </w:r>
      <w:bookmarkEnd w:id="2771"/>
    </w:p>
    <w:p w14:paraId="5EE76F4D" w14:textId="77777777" w:rsidR="008D2684" w:rsidRPr="00526FC3" w:rsidRDefault="008D2684" w:rsidP="008D2684">
      <w:r w:rsidRPr="00526FC3">
        <w:t>Table 10.13.2.</w:t>
      </w:r>
      <w:r w:rsidRPr="00526FC3">
        <w:rPr>
          <w:lang w:eastAsia="zh-CN"/>
        </w:rPr>
        <w:t>1</w:t>
      </w:r>
      <w:r w:rsidRPr="00526FC3">
        <w:t xml:space="preserve">-1 describes the information </w:t>
      </w:r>
      <w:r>
        <w:t>flow for the</w:t>
      </w:r>
      <w:r w:rsidRPr="00526FC3">
        <w:t xml:space="preserve"> </w:t>
      </w:r>
      <w:r>
        <w:t xml:space="preserve">active </w:t>
      </w:r>
      <w:r w:rsidRPr="00526FC3">
        <w:t xml:space="preserve">functional alias information </w:t>
      </w:r>
      <w:r>
        <w:t xml:space="preserve">user </w:t>
      </w:r>
      <w:r w:rsidRPr="00526FC3">
        <w:t>query request from the MC service client to the MC service server.</w:t>
      </w:r>
    </w:p>
    <w:p w14:paraId="6FA5B59C" w14:textId="77777777" w:rsidR="008D2684" w:rsidRPr="00526FC3" w:rsidRDefault="008D2684" w:rsidP="008D2684">
      <w:pPr>
        <w:pStyle w:val="TH"/>
        <w:rPr>
          <w:lang w:val="en-US"/>
        </w:rPr>
      </w:pPr>
      <w:r w:rsidRPr="00526FC3">
        <w:lastRenderedPageBreak/>
        <w:t>Table 10.13.</w:t>
      </w:r>
      <w:r w:rsidRPr="00526FC3">
        <w:rPr>
          <w:lang w:val="en-US"/>
        </w:rPr>
        <w:t>2</w:t>
      </w:r>
      <w:r w:rsidRPr="00526FC3">
        <w:t>.</w:t>
      </w:r>
      <w:r w:rsidRPr="00526FC3">
        <w:rPr>
          <w:rFonts w:hint="eastAsia"/>
          <w:lang w:val="en-US" w:eastAsia="zh-CN"/>
        </w:rPr>
        <w:t>1</w:t>
      </w:r>
      <w:r w:rsidRPr="00526FC3">
        <w:rPr>
          <w:lang w:val="en-US"/>
        </w:rPr>
        <w:t>-1</w:t>
      </w:r>
      <w:r w:rsidRPr="00526FC3">
        <w:t xml:space="preserve">: </w:t>
      </w:r>
      <w:r>
        <w:t>Active f</w:t>
      </w:r>
      <w:r w:rsidRPr="00526FC3">
        <w:t xml:space="preserve">unctional alias information </w:t>
      </w:r>
      <w:r>
        <w:t xml:space="preserve">user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AB9C64" w14:textId="77777777" w:rsidTr="00AA0F9E">
        <w:trPr>
          <w:jc w:val="center"/>
        </w:trPr>
        <w:tc>
          <w:tcPr>
            <w:tcW w:w="2880" w:type="dxa"/>
            <w:tcBorders>
              <w:top w:val="single" w:sz="4" w:space="0" w:color="000000"/>
              <w:left w:val="single" w:sz="4" w:space="0" w:color="000000"/>
              <w:bottom w:val="single" w:sz="4" w:space="0" w:color="000000"/>
            </w:tcBorders>
          </w:tcPr>
          <w:p w14:paraId="43351D4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67B2081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33ED0A29" w14:textId="77777777" w:rsidR="008D2684" w:rsidRPr="00526FC3" w:rsidRDefault="008D2684" w:rsidP="00AA0F9E">
            <w:pPr>
              <w:pStyle w:val="TAH"/>
            </w:pPr>
            <w:r w:rsidRPr="00526FC3">
              <w:t>Description</w:t>
            </w:r>
          </w:p>
        </w:tc>
      </w:tr>
      <w:tr w:rsidR="008D2684" w:rsidRPr="00526FC3" w14:paraId="263040A7" w14:textId="77777777" w:rsidTr="00AA0F9E">
        <w:trPr>
          <w:jc w:val="center"/>
        </w:trPr>
        <w:tc>
          <w:tcPr>
            <w:tcW w:w="2880" w:type="dxa"/>
            <w:tcBorders>
              <w:top w:val="single" w:sz="4" w:space="0" w:color="000000"/>
              <w:left w:val="single" w:sz="4" w:space="0" w:color="000000"/>
              <w:bottom w:val="single" w:sz="4" w:space="0" w:color="000000"/>
            </w:tcBorders>
          </w:tcPr>
          <w:p w14:paraId="7D9B657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4D908ED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DC41396"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194FAD5E" w14:textId="77777777" w:rsidTr="00AA0F9E">
        <w:trPr>
          <w:jc w:val="center"/>
        </w:trPr>
        <w:tc>
          <w:tcPr>
            <w:tcW w:w="2880" w:type="dxa"/>
            <w:tcBorders>
              <w:top w:val="single" w:sz="4" w:space="0" w:color="000000"/>
              <w:left w:val="single" w:sz="4" w:space="0" w:color="000000"/>
              <w:bottom w:val="single" w:sz="4" w:space="0" w:color="000000"/>
            </w:tcBorders>
          </w:tcPr>
          <w:p w14:paraId="242D145F"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tcPr>
          <w:p w14:paraId="707341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B20AA9" w14:textId="77777777" w:rsidR="008D2684" w:rsidRPr="00352049" w:rsidRDefault="008D2684" w:rsidP="00AA0F9E">
            <w:pPr>
              <w:pStyle w:val="TAL"/>
            </w:pPr>
            <w:r w:rsidRPr="00352049">
              <w:t>The identity of the MC service user</w:t>
            </w:r>
            <w:r>
              <w:t>(s)</w:t>
            </w:r>
            <w:r w:rsidRPr="00352049">
              <w:t xml:space="preserve"> to be queried.</w:t>
            </w:r>
          </w:p>
        </w:tc>
      </w:tr>
    </w:tbl>
    <w:p w14:paraId="20BABCED" w14:textId="77777777" w:rsidR="008D2684" w:rsidRDefault="008D2684" w:rsidP="008D2684">
      <w:bookmarkStart w:id="2772" w:name="_Toc533179964"/>
    </w:p>
    <w:p w14:paraId="36EE9868" w14:textId="77777777" w:rsidR="008D2684" w:rsidRPr="00526FC3" w:rsidRDefault="008D2684" w:rsidP="008D2684">
      <w:pPr>
        <w:pStyle w:val="Heading4"/>
        <w:rPr>
          <w:lang w:val="en-US"/>
        </w:rPr>
      </w:pPr>
      <w:bookmarkStart w:id="2773" w:name="_Toc210293602"/>
      <w:r w:rsidRPr="00526FC3">
        <w:t>10.13.2.</w:t>
      </w:r>
      <w:r w:rsidRPr="00526FC3">
        <w:rPr>
          <w:lang w:eastAsia="zh-CN"/>
        </w:rPr>
        <w:t>1</w:t>
      </w:r>
      <w:r>
        <w:rPr>
          <w:lang w:eastAsia="zh-CN"/>
        </w:rPr>
        <w:t>a</w:t>
      </w:r>
      <w:r w:rsidRPr="00526FC3">
        <w:tab/>
      </w:r>
      <w:r>
        <w:t>Active f</w:t>
      </w:r>
      <w:r w:rsidRPr="00526FC3">
        <w:t xml:space="preserve">unctional alias information </w:t>
      </w:r>
      <w:r>
        <w:t xml:space="preserve">usage </w:t>
      </w:r>
      <w:r w:rsidRPr="00526FC3">
        <w:t>query request</w:t>
      </w:r>
      <w:bookmarkEnd w:id="2772"/>
      <w:bookmarkEnd w:id="2773"/>
    </w:p>
    <w:p w14:paraId="7A598C1E" w14:textId="77777777" w:rsidR="008D2684" w:rsidRPr="00526FC3" w:rsidRDefault="008D2684" w:rsidP="008D2684">
      <w:r w:rsidRPr="00526FC3">
        <w:t>Table 10.13.2.</w:t>
      </w:r>
      <w:r w:rsidRPr="00526FC3">
        <w:rPr>
          <w:lang w:eastAsia="zh-CN"/>
        </w:rPr>
        <w:t>1</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request from the MC service client to the MC service server.</w:t>
      </w:r>
    </w:p>
    <w:p w14:paraId="58615FE5"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Pr>
          <w:lang w:val="en-US" w:eastAsia="zh-CN"/>
        </w:rPr>
        <w:t>a</w:t>
      </w:r>
      <w:r>
        <w:rPr>
          <w:lang w:val="en-US"/>
        </w:rPr>
        <w:t>-1</w:t>
      </w:r>
      <w:r w:rsidRPr="00526FC3">
        <w:t xml:space="preserve">: </w:t>
      </w:r>
      <w:r>
        <w:t>Active f</w:t>
      </w:r>
      <w:r w:rsidRPr="00526FC3">
        <w:t xml:space="preserve">unctional alias information </w:t>
      </w:r>
      <w:r>
        <w:t xml:space="preserve">usage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7F394CBD" w14:textId="77777777" w:rsidTr="00AA0F9E">
        <w:trPr>
          <w:jc w:val="center"/>
        </w:trPr>
        <w:tc>
          <w:tcPr>
            <w:tcW w:w="2880" w:type="dxa"/>
            <w:tcBorders>
              <w:top w:val="single" w:sz="4" w:space="0" w:color="000000"/>
              <w:left w:val="single" w:sz="4" w:space="0" w:color="000000"/>
              <w:bottom w:val="single" w:sz="4" w:space="0" w:color="000000"/>
            </w:tcBorders>
          </w:tcPr>
          <w:p w14:paraId="2AA8BDEB"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tcPr>
          <w:p w14:paraId="268A9F2A"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tcPr>
          <w:p w14:paraId="2F08C9FA" w14:textId="77777777" w:rsidR="008D2684" w:rsidRPr="00741BD8" w:rsidRDefault="008D2684" w:rsidP="00AA0F9E">
            <w:pPr>
              <w:pStyle w:val="TAH"/>
            </w:pPr>
            <w:r w:rsidRPr="00741BD8">
              <w:t>Description</w:t>
            </w:r>
          </w:p>
        </w:tc>
      </w:tr>
      <w:tr w:rsidR="008D2684" w:rsidRPr="00741BD8" w14:paraId="4ABC89A7" w14:textId="77777777" w:rsidTr="00AA0F9E">
        <w:trPr>
          <w:jc w:val="center"/>
        </w:trPr>
        <w:tc>
          <w:tcPr>
            <w:tcW w:w="2880" w:type="dxa"/>
            <w:tcBorders>
              <w:top w:val="single" w:sz="4" w:space="0" w:color="000000"/>
              <w:left w:val="single" w:sz="4" w:space="0" w:color="000000"/>
              <w:bottom w:val="single" w:sz="4" w:space="0" w:color="000000"/>
            </w:tcBorders>
          </w:tcPr>
          <w:p w14:paraId="5441F575"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01725AA8"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B0C87A5"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3B260C1A" w14:textId="77777777" w:rsidTr="00AA0F9E">
        <w:trPr>
          <w:jc w:val="center"/>
        </w:trPr>
        <w:tc>
          <w:tcPr>
            <w:tcW w:w="2880" w:type="dxa"/>
            <w:tcBorders>
              <w:top w:val="single" w:sz="4" w:space="0" w:color="000000"/>
              <w:left w:val="single" w:sz="4" w:space="0" w:color="000000"/>
              <w:bottom w:val="single" w:sz="4" w:space="0" w:color="000000"/>
            </w:tcBorders>
          </w:tcPr>
          <w:p w14:paraId="3DF9A04D" w14:textId="77777777" w:rsidR="008D2684" w:rsidRPr="00396279" w:rsidRDefault="008D2684" w:rsidP="00AA0F9E">
            <w:pPr>
              <w:pStyle w:val="TAL"/>
              <w:rPr>
                <w:lang w:val="en-US" w:eastAsia="zh-CN"/>
              </w:rPr>
            </w:pPr>
            <w:r>
              <w:rPr>
                <w:lang w:val="en-US"/>
              </w:rPr>
              <w:t>Functional alias(es)</w:t>
            </w:r>
          </w:p>
        </w:tc>
        <w:tc>
          <w:tcPr>
            <w:tcW w:w="1440" w:type="dxa"/>
            <w:tcBorders>
              <w:top w:val="single" w:sz="4" w:space="0" w:color="000000"/>
              <w:left w:val="single" w:sz="4" w:space="0" w:color="000000"/>
              <w:bottom w:val="single" w:sz="4" w:space="0" w:color="000000"/>
            </w:tcBorders>
          </w:tcPr>
          <w:p w14:paraId="2C8776DA"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tcPr>
          <w:p w14:paraId="63E74A9B" w14:textId="77777777" w:rsidR="008D2684" w:rsidRPr="00741BD8" w:rsidRDefault="008D2684" w:rsidP="00AA0F9E">
            <w:pPr>
              <w:pStyle w:val="TAL"/>
            </w:pPr>
            <w:r>
              <w:t>A list of functional alias(es)</w:t>
            </w:r>
            <w:r w:rsidRPr="00741BD8">
              <w:t xml:space="preserve"> to be queried.</w:t>
            </w:r>
          </w:p>
        </w:tc>
      </w:tr>
    </w:tbl>
    <w:p w14:paraId="3DAB1B96" w14:textId="77777777" w:rsidR="008D2684" w:rsidRPr="00526FC3" w:rsidRDefault="008D2684" w:rsidP="008D2684">
      <w:pPr>
        <w:rPr>
          <w:lang w:eastAsia="zh-CN"/>
        </w:rPr>
      </w:pPr>
    </w:p>
    <w:p w14:paraId="684E10AC" w14:textId="77777777" w:rsidR="008D2684" w:rsidRPr="00526FC3" w:rsidRDefault="008D2684" w:rsidP="008D2684">
      <w:pPr>
        <w:pStyle w:val="Heading4"/>
        <w:rPr>
          <w:lang w:val="en-US"/>
        </w:rPr>
      </w:pPr>
      <w:bookmarkStart w:id="2774" w:name="_Toc210293603"/>
      <w:r w:rsidRPr="00526FC3">
        <w:t>10.13.2.</w:t>
      </w:r>
      <w:r w:rsidRPr="00526FC3">
        <w:rPr>
          <w:lang w:eastAsia="zh-CN"/>
        </w:rPr>
        <w:t>2</w:t>
      </w:r>
      <w:r w:rsidRPr="00526FC3">
        <w:tab/>
      </w:r>
      <w:r>
        <w:t>Active f</w:t>
      </w:r>
      <w:r w:rsidRPr="00526FC3">
        <w:t xml:space="preserve">unctional alias information </w:t>
      </w:r>
      <w:r>
        <w:t xml:space="preserve">user </w:t>
      </w:r>
      <w:r w:rsidRPr="00526FC3">
        <w:t>query response</w:t>
      </w:r>
      <w:bookmarkEnd w:id="2774"/>
    </w:p>
    <w:p w14:paraId="15E285C1" w14:textId="77777777" w:rsidR="008D2684" w:rsidRDefault="008D2684" w:rsidP="008D2684">
      <w:r w:rsidRPr="00526FC3">
        <w:t>Table 10.13.2.</w:t>
      </w:r>
      <w:r w:rsidRPr="00526FC3">
        <w:rPr>
          <w:lang w:eastAsia="zh-CN"/>
        </w:rPr>
        <w:t>2</w:t>
      </w:r>
      <w:r w:rsidRPr="00526FC3">
        <w:t xml:space="preserve">-1 describes the information </w:t>
      </w:r>
      <w:r>
        <w:t xml:space="preserve">flow for the active </w:t>
      </w:r>
      <w:r w:rsidRPr="00526FC3">
        <w:t xml:space="preserve">functional alias information </w:t>
      </w:r>
      <w:r>
        <w:t xml:space="preserve">user </w:t>
      </w:r>
      <w:r w:rsidRPr="00526FC3">
        <w:t>query response from the MC service server to the MC service client.</w:t>
      </w:r>
      <w:r w:rsidRPr="005D4D8D">
        <w:t xml:space="preserve"> This information flow is sent individually addressed on unicast or multicast.</w:t>
      </w:r>
    </w:p>
    <w:p w14:paraId="2E320CD7"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w:t>
      </w:r>
      <w:r w:rsidRPr="00526FC3">
        <w:rPr>
          <w:lang w:val="en-US"/>
        </w:rPr>
        <w:t>-1</w:t>
      </w:r>
      <w:r w:rsidRPr="00526FC3">
        <w:t xml:space="preserve">: </w:t>
      </w:r>
      <w:r>
        <w:t>Active f</w:t>
      </w:r>
      <w:r w:rsidRPr="00526FC3">
        <w:t xml:space="preserve">unctional alias information </w:t>
      </w:r>
      <w:r>
        <w:t xml:space="preserve">user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823A516" w14:textId="77777777" w:rsidTr="00AA0F9E">
        <w:trPr>
          <w:jc w:val="center"/>
        </w:trPr>
        <w:tc>
          <w:tcPr>
            <w:tcW w:w="2880" w:type="dxa"/>
            <w:tcBorders>
              <w:top w:val="single" w:sz="4" w:space="0" w:color="000000"/>
              <w:left w:val="single" w:sz="4" w:space="0" w:color="000000"/>
              <w:bottom w:val="single" w:sz="4" w:space="0" w:color="000000"/>
            </w:tcBorders>
          </w:tcPr>
          <w:p w14:paraId="512351C5"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5304DF3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CF402FD" w14:textId="77777777" w:rsidR="008D2684" w:rsidRPr="00526FC3" w:rsidRDefault="008D2684" w:rsidP="00AA0F9E">
            <w:pPr>
              <w:pStyle w:val="TAH"/>
            </w:pPr>
            <w:r w:rsidRPr="00526FC3">
              <w:t>Description</w:t>
            </w:r>
          </w:p>
        </w:tc>
      </w:tr>
      <w:tr w:rsidR="008D2684" w:rsidRPr="00526FC3" w14:paraId="6CBFE52B" w14:textId="77777777" w:rsidTr="00AA0F9E">
        <w:trPr>
          <w:jc w:val="center"/>
        </w:trPr>
        <w:tc>
          <w:tcPr>
            <w:tcW w:w="2880" w:type="dxa"/>
            <w:tcBorders>
              <w:top w:val="single" w:sz="4" w:space="0" w:color="000000"/>
              <w:left w:val="single" w:sz="4" w:space="0" w:color="000000"/>
              <w:bottom w:val="single" w:sz="4" w:space="0" w:color="000000"/>
            </w:tcBorders>
          </w:tcPr>
          <w:p w14:paraId="4A811C8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5630313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1DD2ACE"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0B0087EE" w14:textId="77777777" w:rsidTr="00AA0F9E">
        <w:trPr>
          <w:jc w:val="center"/>
        </w:trPr>
        <w:tc>
          <w:tcPr>
            <w:tcW w:w="2880" w:type="dxa"/>
            <w:tcBorders>
              <w:top w:val="single" w:sz="4" w:space="0" w:color="000000"/>
              <w:left w:val="single" w:sz="4" w:space="0" w:color="000000"/>
              <w:bottom w:val="single" w:sz="4" w:space="0" w:color="000000"/>
            </w:tcBorders>
          </w:tcPr>
          <w:p w14:paraId="18C795A4"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tcPr>
          <w:p w14:paraId="3BC461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7D03EA7" w14:textId="77777777" w:rsidR="008D2684" w:rsidRPr="00352049" w:rsidRDefault="008D2684" w:rsidP="00AA0F9E">
            <w:pPr>
              <w:pStyle w:val="TAL"/>
            </w:pPr>
            <w:r w:rsidRPr="00352049">
              <w:t>The identity of the MC service user</w:t>
            </w:r>
            <w:r>
              <w:t>(s)</w:t>
            </w:r>
            <w:r w:rsidRPr="00352049">
              <w:t xml:space="preserve"> to be queried.</w:t>
            </w:r>
          </w:p>
        </w:tc>
      </w:tr>
      <w:tr w:rsidR="008D2684" w:rsidRPr="00526FC3" w14:paraId="15A9D39C" w14:textId="77777777" w:rsidTr="00AA0F9E">
        <w:trPr>
          <w:jc w:val="center"/>
        </w:trPr>
        <w:tc>
          <w:tcPr>
            <w:tcW w:w="2880" w:type="dxa"/>
            <w:tcBorders>
              <w:top w:val="single" w:sz="4" w:space="0" w:color="000000"/>
              <w:left w:val="single" w:sz="4" w:space="0" w:color="000000"/>
              <w:bottom w:val="single" w:sz="4" w:space="0" w:color="000000"/>
            </w:tcBorders>
          </w:tcPr>
          <w:p w14:paraId="2E6B614C"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tcPr>
          <w:p w14:paraId="68805E0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FA4F077" w14:textId="77777777" w:rsidR="008D2684" w:rsidRPr="00352049" w:rsidRDefault="008D2684" w:rsidP="00AA0F9E">
            <w:pPr>
              <w:pStyle w:val="TAL"/>
            </w:pPr>
            <w:r w:rsidRPr="00352049">
              <w:t xml:space="preserve">The </w:t>
            </w:r>
            <w:r>
              <w:t xml:space="preserve">active </w:t>
            </w:r>
            <w:r w:rsidRPr="00352049">
              <w:t xml:space="preserve">functional alias information retrieved from the </w:t>
            </w:r>
            <w:r>
              <w:t xml:space="preserve">MC service </w:t>
            </w:r>
            <w:r w:rsidRPr="00352049">
              <w:t xml:space="preserve">server </w:t>
            </w:r>
            <w:r>
              <w:t xml:space="preserve">for each </w:t>
            </w:r>
            <w:r w:rsidRPr="00352049">
              <w:t>of the MC service user</w:t>
            </w:r>
            <w:r>
              <w:t>(s) queried; or Null if no functional alias is active for the MC service user</w:t>
            </w:r>
            <w:r w:rsidRPr="00352049">
              <w:t>.</w:t>
            </w:r>
          </w:p>
        </w:tc>
      </w:tr>
    </w:tbl>
    <w:p w14:paraId="2F27BB00" w14:textId="77777777" w:rsidR="008D2684" w:rsidRDefault="008D2684" w:rsidP="008D2684">
      <w:pPr>
        <w:rPr>
          <w:noProof/>
          <w:lang w:eastAsia="zh-CN"/>
        </w:rPr>
      </w:pPr>
    </w:p>
    <w:p w14:paraId="223DB2BD" w14:textId="77777777" w:rsidR="008D2684" w:rsidRPr="00C0265D" w:rsidRDefault="008D2684" w:rsidP="008D2684">
      <w:pPr>
        <w:pStyle w:val="Heading4"/>
        <w:rPr>
          <w:lang w:val="en-US"/>
        </w:rPr>
      </w:pPr>
      <w:bookmarkStart w:id="2775" w:name="_Toc210293604"/>
      <w:r w:rsidRPr="00526FC3">
        <w:t>10.13.2.</w:t>
      </w:r>
      <w:r>
        <w:rPr>
          <w:lang w:eastAsia="zh-CN"/>
        </w:rPr>
        <w:t>2a</w:t>
      </w:r>
      <w:r w:rsidRPr="00526FC3">
        <w:tab/>
      </w:r>
      <w:r>
        <w:t>Active f</w:t>
      </w:r>
      <w:r w:rsidRPr="00526FC3">
        <w:t xml:space="preserve">unctional alias information </w:t>
      </w:r>
      <w:r>
        <w:t xml:space="preserve">usage </w:t>
      </w:r>
      <w:r w:rsidRPr="00526FC3">
        <w:t xml:space="preserve">query </w:t>
      </w:r>
      <w:r>
        <w:t>response</w:t>
      </w:r>
      <w:bookmarkEnd w:id="2775"/>
    </w:p>
    <w:p w14:paraId="33FEB7EE" w14:textId="77777777" w:rsidR="008D2684" w:rsidRDefault="008D2684" w:rsidP="008D2684">
      <w:r w:rsidRPr="00526FC3">
        <w:t>Table 10.13.2.</w:t>
      </w:r>
      <w:r w:rsidRPr="00526FC3">
        <w:rPr>
          <w:lang w:eastAsia="zh-CN"/>
        </w:rPr>
        <w:t>2</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response from the MC service server to the MC service client.</w:t>
      </w:r>
      <w:r w:rsidRPr="005D4D8D">
        <w:t xml:space="preserve"> This information flow is sent individually addressed on unicast or multicast.</w:t>
      </w:r>
    </w:p>
    <w:p w14:paraId="4DE2F2F0"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2a</w:t>
      </w:r>
      <w:r w:rsidRPr="00526FC3">
        <w:rPr>
          <w:lang w:val="en-US"/>
        </w:rPr>
        <w:t>-</w:t>
      </w:r>
      <w:r>
        <w:rPr>
          <w:lang w:val="en-US"/>
        </w:rPr>
        <w:t>1</w:t>
      </w:r>
      <w:r w:rsidRPr="00526FC3">
        <w:t xml:space="preserve">: </w:t>
      </w:r>
      <w:r>
        <w:t>Active f</w:t>
      </w:r>
      <w:r w:rsidRPr="00526FC3">
        <w:t xml:space="preserve">unctional alias information </w:t>
      </w:r>
      <w:r>
        <w:t xml:space="preserve">usage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0DD3E7C1" w14:textId="77777777" w:rsidTr="00AA0F9E">
        <w:trPr>
          <w:jc w:val="center"/>
        </w:trPr>
        <w:tc>
          <w:tcPr>
            <w:tcW w:w="2880" w:type="dxa"/>
            <w:tcBorders>
              <w:top w:val="single" w:sz="4" w:space="0" w:color="000000"/>
              <w:left w:val="single" w:sz="4" w:space="0" w:color="000000"/>
              <w:bottom w:val="single" w:sz="4" w:space="0" w:color="000000"/>
            </w:tcBorders>
          </w:tcPr>
          <w:p w14:paraId="168EB3FC"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tcPr>
          <w:p w14:paraId="7B9B995E"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tcPr>
          <w:p w14:paraId="1B57AEA6" w14:textId="77777777" w:rsidR="008D2684" w:rsidRPr="00741BD8" w:rsidRDefault="008D2684" w:rsidP="00AA0F9E">
            <w:pPr>
              <w:pStyle w:val="TAH"/>
            </w:pPr>
            <w:r w:rsidRPr="00741BD8">
              <w:t>Description</w:t>
            </w:r>
          </w:p>
        </w:tc>
      </w:tr>
      <w:tr w:rsidR="008D2684" w:rsidRPr="00741BD8" w14:paraId="58BC0693" w14:textId="77777777" w:rsidTr="00AA0F9E">
        <w:trPr>
          <w:jc w:val="center"/>
        </w:trPr>
        <w:tc>
          <w:tcPr>
            <w:tcW w:w="2880" w:type="dxa"/>
            <w:tcBorders>
              <w:top w:val="single" w:sz="4" w:space="0" w:color="000000"/>
              <w:left w:val="single" w:sz="4" w:space="0" w:color="000000"/>
              <w:bottom w:val="single" w:sz="4" w:space="0" w:color="000000"/>
            </w:tcBorders>
          </w:tcPr>
          <w:p w14:paraId="156E9B9A"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4F54172B"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809BD9C"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422C7A56" w14:textId="77777777" w:rsidTr="00AA0F9E">
        <w:trPr>
          <w:jc w:val="center"/>
        </w:trPr>
        <w:tc>
          <w:tcPr>
            <w:tcW w:w="2880" w:type="dxa"/>
            <w:tcBorders>
              <w:top w:val="single" w:sz="4" w:space="0" w:color="000000"/>
              <w:left w:val="single" w:sz="4" w:space="0" w:color="000000"/>
              <w:bottom w:val="single" w:sz="4" w:space="0" w:color="000000"/>
            </w:tcBorders>
          </w:tcPr>
          <w:p w14:paraId="40552DBD" w14:textId="77777777" w:rsidR="008D2684" w:rsidRPr="00741BD8" w:rsidRDefault="008D2684" w:rsidP="00AA0F9E">
            <w:pPr>
              <w:pStyle w:val="TAL"/>
              <w:rPr>
                <w:lang w:eastAsia="zh-CN"/>
              </w:rPr>
            </w:pPr>
            <w:r>
              <w:t>Functional alias(es)</w:t>
            </w:r>
          </w:p>
        </w:tc>
        <w:tc>
          <w:tcPr>
            <w:tcW w:w="1440" w:type="dxa"/>
            <w:tcBorders>
              <w:top w:val="single" w:sz="4" w:space="0" w:color="000000"/>
              <w:left w:val="single" w:sz="4" w:space="0" w:color="000000"/>
              <w:bottom w:val="single" w:sz="4" w:space="0" w:color="000000"/>
            </w:tcBorders>
          </w:tcPr>
          <w:p w14:paraId="1EC87A90"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tcPr>
          <w:p w14:paraId="0C12A40F" w14:textId="77777777" w:rsidR="008D2684" w:rsidRPr="00741BD8" w:rsidRDefault="008D2684" w:rsidP="00AA0F9E">
            <w:pPr>
              <w:pStyle w:val="TAL"/>
            </w:pPr>
            <w:r w:rsidRPr="00741BD8">
              <w:t>The</w:t>
            </w:r>
            <w:r>
              <w:t xml:space="preserve"> functional alias(es)</w:t>
            </w:r>
            <w:r w:rsidRPr="00741BD8">
              <w:t xml:space="preserve"> to be queried.</w:t>
            </w:r>
          </w:p>
        </w:tc>
      </w:tr>
      <w:tr w:rsidR="008D2684" w:rsidRPr="00547E71" w14:paraId="438A7B32" w14:textId="77777777" w:rsidTr="00AA0F9E">
        <w:trPr>
          <w:jc w:val="center"/>
        </w:trPr>
        <w:tc>
          <w:tcPr>
            <w:tcW w:w="2880" w:type="dxa"/>
            <w:tcBorders>
              <w:top w:val="single" w:sz="4" w:space="0" w:color="000000"/>
              <w:left w:val="single" w:sz="4" w:space="0" w:color="000000"/>
              <w:bottom w:val="single" w:sz="4" w:space="0" w:color="000000"/>
            </w:tcBorders>
          </w:tcPr>
          <w:p w14:paraId="3F5E197F" w14:textId="77777777" w:rsidR="008D2684" w:rsidRPr="00741BD8" w:rsidRDefault="008D2684" w:rsidP="00AA0F9E">
            <w:pPr>
              <w:pStyle w:val="TAL"/>
            </w:pPr>
            <w:r w:rsidRPr="00741BD8">
              <w:t>Query result</w:t>
            </w:r>
          </w:p>
        </w:tc>
        <w:tc>
          <w:tcPr>
            <w:tcW w:w="1440" w:type="dxa"/>
            <w:tcBorders>
              <w:top w:val="single" w:sz="4" w:space="0" w:color="000000"/>
              <w:left w:val="single" w:sz="4" w:space="0" w:color="000000"/>
              <w:bottom w:val="single" w:sz="4" w:space="0" w:color="000000"/>
            </w:tcBorders>
          </w:tcPr>
          <w:p w14:paraId="1804F854" w14:textId="77777777" w:rsidR="008D2684" w:rsidRPr="00741BD8" w:rsidRDefault="008D2684" w:rsidP="00AA0F9E">
            <w:pPr>
              <w:pStyle w:val="TAL"/>
            </w:pPr>
            <w:r w:rsidRPr="00741BD8">
              <w:t>M</w:t>
            </w:r>
          </w:p>
        </w:tc>
        <w:tc>
          <w:tcPr>
            <w:tcW w:w="4320" w:type="dxa"/>
            <w:tcBorders>
              <w:top w:val="single" w:sz="4" w:space="0" w:color="000000"/>
              <w:left w:val="single" w:sz="4" w:space="0" w:color="000000"/>
              <w:bottom w:val="single" w:sz="4" w:space="0" w:color="000000"/>
              <w:right w:val="single" w:sz="4" w:space="0" w:color="000000"/>
            </w:tcBorders>
          </w:tcPr>
          <w:p w14:paraId="11B7642B" w14:textId="77777777" w:rsidR="008D2684" w:rsidRPr="00741BD8" w:rsidRDefault="008D2684" w:rsidP="00AA0F9E">
            <w:pPr>
              <w:pStyle w:val="TAL"/>
            </w:pPr>
            <w:r w:rsidRPr="00741BD8">
              <w:t xml:space="preserve">The </w:t>
            </w:r>
            <w:r>
              <w:t>list of MC service ID(s) of the MC service user(s) who have activated the functional</w:t>
            </w:r>
            <w:r w:rsidRPr="00741BD8">
              <w:t xml:space="preserve"> alias </w:t>
            </w:r>
            <w:r>
              <w:t>being queried; or Null if this functional alias is not active for any user</w:t>
            </w:r>
            <w:r w:rsidRPr="00741BD8">
              <w:t>.</w:t>
            </w:r>
          </w:p>
        </w:tc>
      </w:tr>
    </w:tbl>
    <w:p w14:paraId="32A50222" w14:textId="77777777" w:rsidR="008D2684" w:rsidRPr="00526FC3" w:rsidRDefault="008D2684" w:rsidP="008D2684">
      <w:pPr>
        <w:rPr>
          <w:lang w:eastAsia="zh-CN"/>
        </w:rPr>
      </w:pPr>
    </w:p>
    <w:p w14:paraId="7F4FAB70" w14:textId="77777777" w:rsidR="008D2684" w:rsidRPr="00526FC3" w:rsidRDefault="008D2684" w:rsidP="008D2684">
      <w:pPr>
        <w:pStyle w:val="Heading4"/>
        <w:rPr>
          <w:lang w:eastAsia="zh-CN"/>
        </w:rPr>
      </w:pPr>
      <w:bookmarkStart w:id="2776" w:name="_Toc210293605"/>
      <w:r w:rsidRPr="00526FC3">
        <w:t>10.13.2.3</w:t>
      </w:r>
      <w:r w:rsidRPr="00526FC3">
        <w:tab/>
      </w:r>
      <w:r w:rsidRPr="00526FC3">
        <w:rPr>
          <w:rFonts w:hint="eastAsia"/>
          <w:lang w:eastAsia="zh-CN"/>
        </w:rPr>
        <w:t>Functional alias</w:t>
      </w:r>
      <w:r w:rsidRPr="00526FC3">
        <w:t xml:space="preserve"> activation request</w:t>
      </w:r>
      <w:bookmarkEnd w:id="2776"/>
    </w:p>
    <w:p w14:paraId="2E70E6C4" w14:textId="77777777" w:rsidR="008D2684" w:rsidRPr="00526FC3" w:rsidRDefault="008D2684" w:rsidP="008D2684">
      <w:pPr>
        <w:rPr>
          <w:lang w:eastAsia="zh-CN"/>
        </w:rPr>
      </w:pPr>
      <w:r w:rsidRPr="00526FC3">
        <w:t>Table 10.13</w:t>
      </w:r>
      <w:r w:rsidRPr="00526FC3">
        <w:rPr>
          <w:lang w:eastAsia="zh-CN"/>
        </w:rPr>
        <w:t>.2.3-1</w:t>
      </w:r>
      <w:r w:rsidRPr="00526FC3">
        <w:t xml:space="preserve"> describes the information flow </w:t>
      </w:r>
      <w:r w:rsidRPr="00526FC3">
        <w:rPr>
          <w:rFonts w:hint="eastAsia"/>
          <w:lang w:eastAsia="zh-CN"/>
        </w:rPr>
        <w:t>functional alias 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C51C971" w14:textId="77777777" w:rsidR="008D2684" w:rsidRPr="00526FC3" w:rsidRDefault="008D2684" w:rsidP="008D2684">
      <w:pPr>
        <w:pStyle w:val="TH"/>
      </w:pPr>
      <w:r w:rsidRPr="00526FC3">
        <w:lastRenderedPageBreak/>
        <w:t xml:space="preserve">Table 10.13.2.3-1: </w:t>
      </w:r>
      <w:bookmarkStart w:id="2777" w:name="_Hlk495501250"/>
      <w:r w:rsidRPr="00526FC3">
        <w:rPr>
          <w:rFonts w:hint="eastAsia"/>
          <w:lang w:eastAsia="zh-CN"/>
        </w:rPr>
        <w:t>Functional alias activati</w:t>
      </w:r>
      <w:r w:rsidRPr="00526FC3">
        <w:rPr>
          <w:lang w:eastAsia="zh-CN"/>
        </w:rPr>
        <w:t>on</w:t>
      </w:r>
      <w:r w:rsidRPr="00526FC3">
        <w:t xml:space="preserve"> </w:t>
      </w:r>
      <w:bookmarkEnd w:id="2777"/>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28277D" w14:textId="77777777" w:rsidTr="00AA0F9E">
        <w:trPr>
          <w:jc w:val="center"/>
        </w:trPr>
        <w:tc>
          <w:tcPr>
            <w:tcW w:w="2880" w:type="dxa"/>
            <w:tcBorders>
              <w:top w:val="single" w:sz="4" w:space="0" w:color="000000"/>
              <w:left w:val="single" w:sz="4" w:space="0" w:color="000000"/>
              <w:bottom w:val="single" w:sz="4" w:space="0" w:color="000000"/>
            </w:tcBorders>
          </w:tcPr>
          <w:p w14:paraId="28A9BE8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12FF300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62E1BD4D" w14:textId="77777777" w:rsidR="008D2684" w:rsidRPr="00526FC3" w:rsidRDefault="008D2684" w:rsidP="00AA0F9E">
            <w:pPr>
              <w:pStyle w:val="TAH"/>
            </w:pPr>
            <w:r w:rsidRPr="00526FC3">
              <w:t>Description</w:t>
            </w:r>
          </w:p>
        </w:tc>
      </w:tr>
      <w:tr w:rsidR="008D2684" w:rsidRPr="00526FC3" w14:paraId="70D9F3DF" w14:textId="77777777" w:rsidTr="00AA0F9E">
        <w:trPr>
          <w:jc w:val="center"/>
        </w:trPr>
        <w:tc>
          <w:tcPr>
            <w:tcW w:w="2880" w:type="dxa"/>
            <w:tcBorders>
              <w:top w:val="single" w:sz="4" w:space="0" w:color="000000"/>
              <w:left w:val="single" w:sz="4" w:space="0" w:color="000000"/>
              <w:bottom w:val="single" w:sz="4" w:space="0" w:color="000000"/>
            </w:tcBorders>
          </w:tcPr>
          <w:p w14:paraId="647FAB3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10D76D4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38783D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activation </w:t>
            </w:r>
            <w:r w:rsidRPr="00352049">
              <w:rPr>
                <w:rFonts w:hint="eastAsia"/>
                <w:lang w:eastAsia="zh-CN"/>
              </w:rPr>
              <w:t>request.</w:t>
            </w:r>
          </w:p>
        </w:tc>
      </w:tr>
      <w:tr w:rsidR="008D2684" w:rsidRPr="00526FC3" w14:paraId="5D1996EA" w14:textId="77777777" w:rsidTr="00AA0F9E">
        <w:trPr>
          <w:jc w:val="center"/>
        </w:trPr>
        <w:tc>
          <w:tcPr>
            <w:tcW w:w="2880" w:type="dxa"/>
            <w:tcBorders>
              <w:top w:val="single" w:sz="4" w:space="0" w:color="000000"/>
              <w:left w:val="single" w:sz="4" w:space="0" w:color="000000"/>
              <w:bottom w:val="single" w:sz="4" w:space="0" w:color="000000"/>
            </w:tcBorders>
          </w:tcPr>
          <w:p w14:paraId="746D9C42"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tcPr>
          <w:p w14:paraId="2C107FB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FFA2EA"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activate.</w:t>
            </w:r>
          </w:p>
        </w:tc>
      </w:tr>
    </w:tbl>
    <w:p w14:paraId="39BF79C8" w14:textId="77777777" w:rsidR="008D2684" w:rsidRPr="00526FC3" w:rsidRDefault="008D2684" w:rsidP="008D2684"/>
    <w:p w14:paraId="01AFC148" w14:textId="77777777" w:rsidR="008D2684" w:rsidRPr="00526FC3" w:rsidRDefault="008D2684" w:rsidP="008D2684">
      <w:pPr>
        <w:pStyle w:val="Heading4"/>
        <w:rPr>
          <w:lang w:eastAsia="zh-CN"/>
        </w:rPr>
      </w:pPr>
      <w:bookmarkStart w:id="2778" w:name="_Toc210293606"/>
      <w:r w:rsidRPr="00526FC3">
        <w:t>10.13.2.</w:t>
      </w:r>
      <w:r w:rsidRPr="00526FC3">
        <w:rPr>
          <w:lang w:eastAsia="zh-CN"/>
        </w:rPr>
        <w:t>4</w:t>
      </w:r>
      <w:r w:rsidRPr="00526FC3">
        <w:tab/>
      </w:r>
      <w:r w:rsidRPr="00526FC3">
        <w:rPr>
          <w:rFonts w:hint="eastAsia"/>
          <w:lang w:eastAsia="zh-CN"/>
        </w:rPr>
        <w:t>Functional alias</w:t>
      </w:r>
      <w:r w:rsidRPr="00526FC3">
        <w:t xml:space="preserve"> activation re</w:t>
      </w:r>
      <w:r w:rsidRPr="00526FC3">
        <w:rPr>
          <w:rFonts w:hint="eastAsia"/>
          <w:lang w:eastAsia="zh-CN"/>
        </w:rPr>
        <w:t>sponse</w:t>
      </w:r>
      <w:bookmarkEnd w:id="2778"/>
    </w:p>
    <w:p w14:paraId="4E968F8B" w14:textId="77777777" w:rsidR="008D2684" w:rsidRPr="00526FC3" w:rsidRDefault="008D2684" w:rsidP="008D2684">
      <w:pPr>
        <w:rPr>
          <w:lang w:eastAsia="zh-CN"/>
        </w:rPr>
      </w:pPr>
      <w:r w:rsidRPr="00526FC3">
        <w:t>Table 10.13</w:t>
      </w:r>
      <w:r w:rsidRPr="00526FC3">
        <w:rPr>
          <w:lang w:eastAsia="zh-CN"/>
        </w:rPr>
        <w:t>.2.4-1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010D9DAC" w14:textId="77777777" w:rsidR="008D2684" w:rsidRPr="00526FC3" w:rsidRDefault="008D2684" w:rsidP="008D2684">
      <w:pPr>
        <w:pStyle w:val="TH"/>
        <w:rPr>
          <w:lang w:eastAsia="zh-CN"/>
        </w:rPr>
      </w:pPr>
      <w:r w:rsidRPr="00526FC3">
        <w:t>Table 10.13.2.4-1: Functional alias activation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F92BA3A" w14:textId="77777777" w:rsidTr="00AA0F9E">
        <w:trPr>
          <w:jc w:val="center"/>
        </w:trPr>
        <w:tc>
          <w:tcPr>
            <w:tcW w:w="2880" w:type="dxa"/>
            <w:tcBorders>
              <w:top w:val="single" w:sz="4" w:space="0" w:color="000000"/>
              <w:left w:val="single" w:sz="4" w:space="0" w:color="000000"/>
              <w:bottom w:val="single" w:sz="4" w:space="0" w:color="000000"/>
            </w:tcBorders>
          </w:tcPr>
          <w:p w14:paraId="02666F4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2EC6EB0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0344047" w14:textId="77777777" w:rsidR="008D2684" w:rsidRPr="00526FC3" w:rsidRDefault="008D2684" w:rsidP="00AA0F9E">
            <w:pPr>
              <w:pStyle w:val="TAH"/>
            </w:pPr>
            <w:r w:rsidRPr="00526FC3">
              <w:t>Description</w:t>
            </w:r>
          </w:p>
        </w:tc>
      </w:tr>
      <w:tr w:rsidR="008D2684" w:rsidRPr="00526FC3" w14:paraId="691706C7" w14:textId="77777777" w:rsidTr="00AA0F9E">
        <w:trPr>
          <w:jc w:val="center"/>
        </w:trPr>
        <w:tc>
          <w:tcPr>
            <w:tcW w:w="2880" w:type="dxa"/>
            <w:tcBorders>
              <w:top w:val="single" w:sz="4" w:space="0" w:color="000000"/>
              <w:left w:val="single" w:sz="4" w:space="0" w:color="000000"/>
              <w:bottom w:val="single" w:sz="4" w:space="0" w:color="000000"/>
            </w:tcBorders>
          </w:tcPr>
          <w:p w14:paraId="0AFEF76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7266390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6A73E8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352049">
              <w:rPr>
                <w:lang w:eastAsia="zh-CN"/>
              </w:rPr>
              <w:t xml:space="preserve">activation </w:t>
            </w:r>
            <w:r w:rsidRPr="00352049">
              <w:rPr>
                <w:rFonts w:hint="eastAsia"/>
                <w:lang w:eastAsia="zh-CN"/>
              </w:rPr>
              <w:t>request.</w:t>
            </w:r>
          </w:p>
        </w:tc>
      </w:tr>
      <w:tr w:rsidR="008D2684" w:rsidRPr="00526FC3" w14:paraId="4A15228F" w14:textId="77777777" w:rsidTr="00AA0F9E">
        <w:trPr>
          <w:jc w:val="center"/>
        </w:trPr>
        <w:tc>
          <w:tcPr>
            <w:tcW w:w="2880" w:type="dxa"/>
            <w:tcBorders>
              <w:top w:val="single" w:sz="4" w:space="0" w:color="000000"/>
              <w:left w:val="single" w:sz="4" w:space="0" w:color="000000"/>
              <w:bottom w:val="single" w:sz="4" w:space="0" w:color="000000"/>
            </w:tcBorders>
          </w:tcPr>
          <w:p w14:paraId="336BE78C"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tcPr>
          <w:p w14:paraId="4D9EA4E0"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27F5FF"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activate.</w:t>
            </w:r>
          </w:p>
        </w:tc>
      </w:tr>
      <w:tr w:rsidR="008D2684" w:rsidRPr="00526FC3" w14:paraId="590F796E" w14:textId="77777777" w:rsidTr="00AA0F9E">
        <w:trPr>
          <w:jc w:val="center"/>
        </w:trPr>
        <w:tc>
          <w:tcPr>
            <w:tcW w:w="2880" w:type="dxa"/>
            <w:tcBorders>
              <w:top w:val="single" w:sz="4" w:space="0" w:color="000000"/>
              <w:left w:val="single" w:sz="4" w:space="0" w:color="000000"/>
              <w:bottom w:val="single" w:sz="4" w:space="0" w:color="000000"/>
            </w:tcBorders>
          </w:tcPr>
          <w:p w14:paraId="27DBA982" w14:textId="77777777" w:rsidR="008D2684" w:rsidRPr="00352049" w:rsidRDefault="008D2684" w:rsidP="00AA0F9E">
            <w:pPr>
              <w:pStyle w:val="TAL"/>
              <w:rPr>
                <w:lang w:eastAsia="zh-CN"/>
              </w:rPr>
            </w:pPr>
            <w:r w:rsidRPr="00352049">
              <w:t>Activation status per functional alias</w:t>
            </w:r>
          </w:p>
        </w:tc>
        <w:tc>
          <w:tcPr>
            <w:tcW w:w="1440" w:type="dxa"/>
            <w:tcBorders>
              <w:top w:val="single" w:sz="4" w:space="0" w:color="000000"/>
              <w:left w:val="single" w:sz="4" w:space="0" w:color="000000"/>
              <w:bottom w:val="single" w:sz="4" w:space="0" w:color="000000"/>
            </w:tcBorders>
          </w:tcPr>
          <w:p w14:paraId="3102A6B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DC35137"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activation result for </w:t>
            </w:r>
            <w:r w:rsidRPr="00352049">
              <w:rPr>
                <w:lang w:eastAsia="zh-CN"/>
              </w:rPr>
              <w:t>each</w:t>
            </w:r>
            <w:r w:rsidRPr="00352049">
              <w:rPr>
                <w:rFonts w:hint="eastAsia"/>
                <w:lang w:eastAsia="zh-CN"/>
              </w:rPr>
              <w:t xml:space="preserve"> </w:t>
            </w:r>
            <w:r w:rsidRPr="00352049">
              <w:rPr>
                <w:lang w:eastAsia="zh-CN"/>
              </w:rPr>
              <w:t>functional alias</w:t>
            </w:r>
            <w:r w:rsidRPr="00352049">
              <w:rPr>
                <w:rFonts w:hint="eastAsia"/>
                <w:lang w:eastAsia="zh-CN"/>
              </w:rPr>
              <w:t xml:space="preserve"> in the list</w:t>
            </w:r>
            <w:r w:rsidRPr="00352049">
              <w:rPr>
                <w:lang w:eastAsia="zh-CN"/>
              </w:rPr>
              <w:t xml:space="preserve"> (activated, rejected, can be taken over)</w:t>
            </w:r>
            <w:r w:rsidRPr="00352049">
              <w:rPr>
                <w:rFonts w:hint="eastAsia"/>
                <w:lang w:eastAsia="zh-CN"/>
              </w:rPr>
              <w:t>.</w:t>
            </w:r>
          </w:p>
        </w:tc>
      </w:tr>
    </w:tbl>
    <w:p w14:paraId="41B2519E" w14:textId="77777777" w:rsidR="008D2684" w:rsidRPr="00526FC3" w:rsidRDefault="008D2684" w:rsidP="008D2684"/>
    <w:p w14:paraId="70F20060" w14:textId="77777777" w:rsidR="008D2684" w:rsidRPr="00526FC3" w:rsidRDefault="008D2684" w:rsidP="008D2684">
      <w:pPr>
        <w:pStyle w:val="Heading4"/>
        <w:rPr>
          <w:lang w:eastAsia="zh-CN"/>
        </w:rPr>
      </w:pPr>
      <w:bookmarkStart w:id="2779" w:name="_Toc210293607"/>
      <w:r w:rsidRPr="00526FC3">
        <w:t>10.13.2.5</w:t>
      </w:r>
      <w:r w:rsidRPr="00526FC3">
        <w:tab/>
      </w:r>
      <w:r w:rsidRPr="00526FC3">
        <w:rPr>
          <w:rFonts w:hint="eastAsia"/>
          <w:lang w:eastAsia="zh-CN"/>
        </w:rPr>
        <w:t xml:space="preserve">Functional </w:t>
      </w:r>
      <w:r w:rsidRPr="00526FC3">
        <w:rPr>
          <w:lang w:eastAsia="zh-CN"/>
        </w:rPr>
        <w:t xml:space="preserve">alias </w:t>
      </w:r>
      <w:r w:rsidRPr="00526FC3">
        <w:rPr>
          <w:rFonts w:hint="eastAsia"/>
          <w:lang w:eastAsia="zh-CN"/>
        </w:rPr>
        <w:t>de-activation</w:t>
      </w:r>
      <w:r w:rsidRPr="00526FC3">
        <w:t xml:space="preserve"> request</w:t>
      </w:r>
      <w:bookmarkEnd w:id="2779"/>
    </w:p>
    <w:p w14:paraId="0F0544E2" w14:textId="77777777" w:rsidR="008D2684" w:rsidRPr="00526FC3" w:rsidRDefault="008D2684" w:rsidP="008D2684">
      <w:pPr>
        <w:rPr>
          <w:lang w:eastAsia="zh-CN"/>
        </w:rPr>
      </w:pPr>
      <w:r w:rsidRPr="00526FC3">
        <w:t>Table 10.13</w:t>
      </w:r>
      <w:r w:rsidRPr="00526FC3">
        <w:rPr>
          <w:lang w:eastAsia="zh-CN"/>
        </w:rPr>
        <w:t>.2.5-1</w:t>
      </w:r>
      <w:r w:rsidRPr="00526FC3">
        <w:t xml:space="preserve"> describes the information flow </w:t>
      </w:r>
      <w:r w:rsidRPr="00526FC3">
        <w:rPr>
          <w:lang w:eastAsia="zh-CN"/>
        </w:rPr>
        <w:t>functional alias</w:t>
      </w:r>
      <w:r w:rsidRPr="00526FC3">
        <w:t xml:space="preserve"> </w:t>
      </w:r>
      <w:r w:rsidRPr="00526FC3">
        <w:rPr>
          <w:rFonts w:hint="eastAsia"/>
          <w:lang w:eastAsia="zh-CN"/>
        </w:rPr>
        <w:t>de-activation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58305C0E" w14:textId="77777777" w:rsidR="008D2684" w:rsidRPr="00E2305D" w:rsidRDefault="008D2684" w:rsidP="008D2684">
      <w:pPr>
        <w:pStyle w:val="TH"/>
        <w:rPr>
          <w:lang w:val="fr-FR"/>
        </w:rPr>
      </w:pPr>
      <w:r w:rsidRPr="00E2305D">
        <w:rPr>
          <w:lang w:val="fr-FR"/>
        </w:rPr>
        <w:t xml:space="preserve">Table 10.13.2.5-1: </w:t>
      </w:r>
      <w:r w:rsidRPr="00E2305D">
        <w:rPr>
          <w:rFonts w:hint="eastAsia"/>
          <w:lang w:val="fr-FR" w:eastAsia="zh-CN"/>
        </w:rPr>
        <w:t>Functional alias</w:t>
      </w:r>
      <w:r w:rsidRPr="00E2305D">
        <w:rPr>
          <w:lang w:val="fr-FR"/>
        </w:rPr>
        <w:t xml:space="preserve"> </w:t>
      </w:r>
      <w:r w:rsidRPr="00E2305D">
        <w:rPr>
          <w:rFonts w:hint="eastAsia"/>
          <w:lang w:val="fr-FR" w:eastAsia="zh-CN"/>
        </w:rPr>
        <w:t>de-activation</w:t>
      </w:r>
      <w:r w:rsidRPr="00E2305D">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B80B3A" w14:textId="77777777" w:rsidTr="00AA0F9E">
        <w:trPr>
          <w:jc w:val="center"/>
        </w:trPr>
        <w:tc>
          <w:tcPr>
            <w:tcW w:w="2880" w:type="dxa"/>
            <w:tcBorders>
              <w:top w:val="single" w:sz="4" w:space="0" w:color="000000"/>
              <w:left w:val="single" w:sz="4" w:space="0" w:color="000000"/>
              <w:bottom w:val="single" w:sz="4" w:space="0" w:color="000000"/>
            </w:tcBorders>
          </w:tcPr>
          <w:p w14:paraId="524869A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3F098947"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6BE43451" w14:textId="77777777" w:rsidR="008D2684" w:rsidRPr="00526FC3" w:rsidRDefault="008D2684" w:rsidP="00AA0F9E">
            <w:pPr>
              <w:pStyle w:val="TAH"/>
            </w:pPr>
            <w:r w:rsidRPr="00526FC3">
              <w:t>Description</w:t>
            </w:r>
          </w:p>
        </w:tc>
      </w:tr>
      <w:tr w:rsidR="008D2684" w:rsidRPr="00526FC3" w14:paraId="4BB9020E" w14:textId="77777777" w:rsidTr="00AA0F9E">
        <w:trPr>
          <w:jc w:val="center"/>
        </w:trPr>
        <w:tc>
          <w:tcPr>
            <w:tcW w:w="2880" w:type="dxa"/>
            <w:tcBorders>
              <w:top w:val="single" w:sz="4" w:space="0" w:color="000000"/>
              <w:left w:val="single" w:sz="4" w:space="0" w:color="000000"/>
              <w:bottom w:val="single" w:sz="4" w:space="0" w:color="000000"/>
            </w:tcBorders>
          </w:tcPr>
          <w:p w14:paraId="2B93770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534A21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E039D5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de-activation request.</w:t>
            </w:r>
          </w:p>
        </w:tc>
      </w:tr>
      <w:tr w:rsidR="008D2684" w:rsidRPr="00526FC3" w14:paraId="56AB2BE5" w14:textId="77777777" w:rsidTr="00AA0F9E">
        <w:trPr>
          <w:jc w:val="center"/>
        </w:trPr>
        <w:tc>
          <w:tcPr>
            <w:tcW w:w="2880" w:type="dxa"/>
            <w:tcBorders>
              <w:top w:val="single" w:sz="4" w:space="0" w:color="000000"/>
              <w:left w:val="single" w:sz="4" w:space="0" w:color="000000"/>
              <w:bottom w:val="single" w:sz="4" w:space="0" w:color="000000"/>
            </w:tcBorders>
          </w:tcPr>
          <w:p w14:paraId="1390A3F0"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tcPr>
          <w:p w14:paraId="2EEDE14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6E8A913"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de-activate.</w:t>
            </w:r>
          </w:p>
        </w:tc>
      </w:tr>
    </w:tbl>
    <w:p w14:paraId="7FBFE2E7" w14:textId="77777777" w:rsidR="008D2684" w:rsidRPr="00526FC3" w:rsidRDefault="008D2684" w:rsidP="008D2684"/>
    <w:p w14:paraId="7F70BBA3" w14:textId="77777777" w:rsidR="008D2684" w:rsidRPr="00526FC3" w:rsidRDefault="008D2684" w:rsidP="008D2684">
      <w:pPr>
        <w:pStyle w:val="Heading4"/>
        <w:rPr>
          <w:lang w:eastAsia="zh-CN"/>
        </w:rPr>
      </w:pPr>
      <w:bookmarkStart w:id="2780" w:name="_Toc210293608"/>
      <w:r w:rsidRPr="00526FC3">
        <w:t>10.13.2.6</w:t>
      </w:r>
      <w:r w:rsidRPr="00526FC3">
        <w:tab/>
      </w:r>
      <w:r w:rsidRPr="00526FC3">
        <w:rPr>
          <w:rFonts w:hint="eastAsia"/>
          <w:lang w:eastAsia="zh-CN"/>
        </w:rPr>
        <w:t>Functional alias de-activation</w:t>
      </w:r>
      <w:r w:rsidRPr="00526FC3">
        <w:t xml:space="preserve"> re</w:t>
      </w:r>
      <w:r w:rsidRPr="00526FC3">
        <w:rPr>
          <w:rFonts w:hint="eastAsia"/>
          <w:lang w:eastAsia="zh-CN"/>
        </w:rPr>
        <w:t>sponse</w:t>
      </w:r>
      <w:bookmarkEnd w:id="2780"/>
    </w:p>
    <w:p w14:paraId="22DB6902" w14:textId="77777777" w:rsidR="008D2684" w:rsidRPr="00526FC3" w:rsidRDefault="008D2684" w:rsidP="008D2684">
      <w:pPr>
        <w:rPr>
          <w:lang w:eastAsia="zh-CN"/>
        </w:rPr>
      </w:pPr>
      <w:r w:rsidRPr="00526FC3">
        <w:rPr>
          <w:rFonts w:hint="eastAsia"/>
        </w:rPr>
        <w:t>T</w:t>
      </w:r>
      <w:r w:rsidRPr="00526FC3">
        <w:t xml:space="preserve">able 10.13.2.6-1 describes the information flow </w:t>
      </w:r>
      <w:r w:rsidRPr="00526FC3">
        <w:rPr>
          <w:rFonts w:hint="eastAsia"/>
        </w:rPr>
        <w:t>functional alias</w:t>
      </w:r>
      <w:r w:rsidRPr="00526FC3">
        <w:t xml:space="preserve"> </w:t>
      </w:r>
      <w:r w:rsidRPr="00526FC3">
        <w:rPr>
          <w:rFonts w:hint="eastAsia"/>
        </w:rPr>
        <w:t>de-activation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565830E4" w14:textId="77777777" w:rsidR="008D2684" w:rsidRPr="00E2305D" w:rsidRDefault="008D2684" w:rsidP="008D2684">
      <w:pPr>
        <w:pStyle w:val="TH"/>
        <w:rPr>
          <w:lang w:val="fr-FR" w:eastAsia="zh-CN"/>
        </w:rPr>
      </w:pPr>
      <w:r w:rsidRPr="00E2305D">
        <w:rPr>
          <w:lang w:val="fr-FR"/>
        </w:rPr>
        <w:t xml:space="preserve">Table 10.13.2.6-1: </w:t>
      </w:r>
      <w:r w:rsidRPr="00E2305D">
        <w:rPr>
          <w:rFonts w:hint="eastAsia"/>
          <w:lang w:val="fr-FR" w:eastAsia="zh-CN"/>
        </w:rPr>
        <w:t xml:space="preserve">Functional </w:t>
      </w:r>
      <w:r w:rsidRPr="00E2305D">
        <w:rPr>
          <w:lang w:val="fr-FR" w:eastAsia="zh-CN"/>
        </w:rPr>
        <w:t>alias</w:t>
      </w:r>
      <w:r w:rsidRPr="00E2305D">
        <w:rPr>
          <w:lang w:val="fr-FR"/>
        </w:rPr>
        <w:t xml:space="preserve"> </w:t>
      </w:r>
      <w:r w:rsidRPr="00E2305D">
        <w:rPr>
          <w:rFonts w:hint="eastAsia"/>
          <w:lang w:val="fr-FR" w:eastAsia="zh-CN"/>
        </w:rPr>
        <w:t>de-activation</w:t>
      </w:r>
      <w:r w:rsidRPr="00E2305D">
        <w:rPr>
          <w:lang w:val="fr-FR"/>
        </w:rPr>
        <w:t xml:space="preserve"> re</w:t>
      </w:r>
      <w:r w:rsidRPr="00E2305D">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FC5D7B7" w14:textId="77777777" w:rsidTr="00AA0F9E">
        <w:trPr>
          <w:jc w:val="center"/>
        </w:trPr>
        <w:tc>
          <w:tcPr>
            <w:tcW w:w="2880" w:type="dxa"/>
            <w:tcBorders>
              <w:top w:val="single" w:sz="4" w:space="0" w:color="000000"/>
              <w:left w:val="single" w:sz="4" w:space="0" w:color="000000"/>
              <w:bottom w:val="single" w:sz="4" w:space="0" w:color="000000"/>
            </w:tcBorders>
          </w:tcPr>
          <w:p w14:paraId="1058796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2D35ADA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F53753E" w14:textId="77777777" w:rsidR="008D2684" w:rsidRPr="00526FC3" w:rsidRDefault="008D2684" w:rsidP="00AA0F9E">
            <w:pPr>
              <w:pStyle w:val="TAH"/>
            </w:pPr>
            <w:r w:rsidRPr="00526FC3">
              <w:t>Description</w:t>
            </w:r>
          </w:p>
        </w:tc>
      </w:tr>
      <w:tr w:rsidR="008D2684" w:rsidRPr="00526FC3" w14:paraId="31DA62DE" w14:textId="77777777" w:rsidTr="00AA0F9E">
        <w:trPr>
          <w:jc w:val="center"/>
        </w:trPr>
        <w:tc>
          <w:tcPr>
            <w:tcW w:w="2880" w:type="dxa"/>
            <w:tcBorders>
              <w:top w:val="single" w:sz="4" w:space="0" w:color="000000"/>
              <w:left w:val="single" w:sz="4" w:space="0" w:color="000000"/>
              <w:bottom w:val="single" w:sz="4" w:space="0" w:color="000000"/>
            </w:tcBorders>
          </w:tcPr>
          <w:p w14:paraId="23F15B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7D54E2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C7A109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w:t>
            </w:r>
            <w:r w:rsidRPr="00352049">
              <w:rPr>
                <w:lang w:eastAsia="zh-CN"/>
              </w:rPr>
              <w:t>functional</w:t>
            </w:r>
            <w:r w:rsidRPr="00352049">
              <w:rPr>
                <w:rFonts w:hint="eastAsia"/>
                <w:lang w:eastAsia="zh-CN"/>
              </w:rPr>
              <w:t xml:space="preserve"> </w:t>
            </w:r>
            <w:r w:rsidRPr="00352049">
              <w:rPr>
                <w:lang w:eastAsia="zh-CN"/>
              </w:rPr>
              <w:t>alias</w:t>
            </w:r>
            <w:r w:rsidRPr="00352049">
              <w:rPr>
                <w:rFonts w:hint="eastAsia"/>
                <w:lang w:eastAsia="zh-CN"/>
              </w:rPr>
              <w:t xml:space="preserve"> de-activation request.</w:t>
            </w:r>
          </w:p>
        </w:tc>
      </w:tr>
      <w:tr w:rsidR="008D2684" w:rsidRPr="00526FC3" w14:paraId="52BEF858" w14:textId="77777777" w:rsidTr="00AA0F9E">
        <w:trPr>
          <w:jc w:val="center"/>
        </w:trPr>
        <w:tc>
          <w:tcPr>
            <w:tcW w:w="2880" w:type="dxa"/>
            <w:tcBorders>
              <w:top w:val="single" w:sz="4" w:space="0" w:color="000000"/>
              <w:left w:val="single" w:sz="4" w:space="0" w:color="000000"/>
              <w:bottom w:val="single" w:sz="4" w:space="0" w:color="000000"/>
            </w:tcBorders>
          </w:tcPr>
          <w:p w14:paraId="220FB079"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tcPr>
          <w:p w14:paraId="4EF1D2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356DB8"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de-activate.</w:t>
            </w:r>
          </w:p>
        </w:tc>
      </w:tr>
      <w:tr w:rsidR="008D2684" w:rsidRPr="00526FC3" w14:paraId="631BB2E4" w14:textId="77777777" w:rsidTr="00AA0F9E">
        <w:trPr>
          <w:jc w:val="center"/>
        </w:trPr>
        <w:tc>
          <w:tcPr>
            <w:tcW w:w="2880" w:type="dxa"/>
            <w:tcBorders>
              <w:top w:val="single" w:sz="4" w:space="0" w:color="000000"/>
              <w:left w:val="single" w:sz="4" w:space="0" w:color="000000"/>
              <w:bottom w:val="single" w:sz="4" w:space="0" w:color="000000"/>
            </w:tcBorders>
          </w:tcPr>
          <w:p w14:paraId="034A3345" w14:textId="77777777" w:rsidR="008D2684" w:rsidRPr="00352049" w:rsidRDefault="008D2684" w:rsidP="00AA0F9E">
            <w:pPr>
              <w:pStyle w:val="TAL"/>
              <w:rPr>
                <w:lang w:eastAsia="zh-CN"/>
              </w:rPr>
            </w:pPr>
            <w:r w:rsidRPr="00352049">
              <w:rPr>
                <w:rFonts w:hint="eastAsia"/>
                <w:lang w:eastAsia="zh-CN"/>
              </w:rPr>
              <w:t>De-a</w:t>
            </w:r>
            <w:r w:rsidRPr="00352049">
              <w:t>ctivation status per functional alias</w:t>
            </w:r>
          </w:p>
        </w:tc>
        <w:tc>
          <w:tcPr>
            <w:tcW w:w="1440" w:type="dxa"/>
            <w:tcBorders>
              <w:top w:val="single" w:sz="4" w:space="0" w:color="000000"/>
              <w:left w:val="single" w:sz="4" w:space="0" w:color="000000"/>
              <w:bottom w:val="single" w:sz="4" w:space="0" w:color="000000"/>
            </w:tcBorders>
          </w:tcPr>
          <w:p w14:paraId="509D95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8864BE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de-activation result for every functional alias in the list.</w:t>
            </w:r>
          </w:p>
        </w:tc>
      </w:tr>
    </w:tbl>
    <w:p w14:paraId="38AAAEF8" w14:textId="77777777" w:rsidR="008D2684" w:rsidRPr="00526FC3" w:rsidRDefault="008D2684" w:rsidP="008D2684"/>
    <w:p w14:paraId="07072748" w14:textId="77777777" w:rsidR="008D2684" w:rsidRPr="00526FC3" w:rsidRDefault="008D2684" w:rsidP="008D2684">
      <w:pPr>
        <w:pStyle w:val="Heading4"/>
      </w:pPr>
      <w:bookmarkStart w:id="2781" w:name="_Hlk499751466"/>
      <w:bookmarkStart w:id="2782" w:name="_Toc210293609"/>
      <w:r w:rsidRPr="00526FC3">
        <w:t>10.13.2.7</w:t>
      </w:r>
      <w:r w:rsidRPr="00526FC3">
        <w:tab/>
        <w:t>Functional alias status notification</w:t>
      </w:r>
      <w:bookmarkEnd w:id="2782"/>
    </w:p>
    <w:p w14:paraId="387A97B3" w14:textId="77777777" w:rsidR="008D2684" w:rsidRPr="00526FC3" w:rsidRDefault="008D2684" w:rsidP="008D2684">
      <w:r w:rsidRPr="00526FC3">
        <w:t>Table 10.13.2.7-1 describes the information flow functional alias notification from the MC service server to the MC service client.</w:t>
      </w:r>
      <w:r w:rsidRPr="00FF0411">
        <w:rPr>
          <w:lang w:eastAsia="zh-CN"/>
        </w:rPr>
        <w:t xml:space="preserve"> </w:t>
      </w:r>
      <w:r>
        <w:rPr>
          <w:lang w:eastAsia="zh-CN"/>
        </w:rPr>
        <w:t>This information flow may be sent individually addressed or group addressed on unicast or multicast (see subclause </w:t>
      </w:r>
      <w:r w:rsidRPr="001A0CC7">
        <w:rPr>
          <w:lang w:eastAsia="zh-CN"/>
        </w:rPr>
        <w:t>10.7.3.4.1).</w:t>
      </w:r>
    </w:p>
    <w:p w14:paraId="521A7DC0" w14:textId="77777777" w:rsidR="008D2684" w:rsidRPr="00526FC3" w:rsidRDefault="008D2684" w:rsidP="008D2684">
      <w:pPr>
        <w:pStyle w:val="TH"/>
        <w:rPr>
          <w:lang w:val="en-US" w:eastAsia="zh-CN"/>
        </w:rPr>
      </w:pPr>
      <w:r w:rsidRPr="00526FC3">
        <w:lastRenderedPageBreak/>
        <w:t>Table 10.13.</w:t>
      </w:r>
      <w:r w:rsidRPr="00526FC3">
        <w:rPr>
          <w:lang w:val="en-US"/>
        </w:rPr>
        <w:t>2</w:t>
      </w:r>
      <w:r w:rsidRPr="00526FC3">
        <w:t>.</w:t>
      </w:r>
      <w:r w:rsidRPr="00526FC3">
        <w:rPr>
          <w:lang w:eastAsia="zh-CN"/>
        </w:rPr>
        <w:t>7</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status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095FA34" w14:textId="77777777" w:rsidTr="00AA0F9E">
        <w:trPr>
          <w:jc w:val="center"/>
        </w:trPr>
        <w:tc>
          <w:tcPr>
            <w:tcW w:w="2880" w:type="dxa"/>
            <w:tcBorders>
              <w:top w:val="single" w:sz="4" w:space="0" w:color="000000"/>
              <w:left w:val="single" w:sz="4" w:space="0" w:color="000000"/>
              <w:bottom w:val="single" w:sz="4" w:space="0" w:color="000000"/>
            </w:tcBorders>
          </w:tcPr>
          <w:p w14:paraId="5D5712C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07848F0"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51930790" w14:textId="77777777" w:rsidR="008D2684" w:rsidRPr="00526FC3" w:rsidRDefault="008D2684" w:rsidP="00AA0F9E">
            <w:pPr>
              <w:pStyle w:val="TAH"/>
            </w:pPr>
            <w:r w:rsidRPr="00526FC3">
              <w:t>Description</w:t>
            </w:r>
          </w:p>
        </w:tc>
      </w:tr>
      <w:tr w:rsidR="008D2684" w:rsidRPr="00526FC3" w14:paraId="3F2F2FB4" w14:textId="77777777" w:rsidTr="00AA0F9E">
        <w:trPr>
          <w:jc w:val="center"/>
        </w:trPr>
        <w:tc>
          <w:tcPr>
            <w:tcW w:w="2880" w:type="dxa"/>
            <w:tcBorders>
              <w:top w:val="single" w:sz="4" w:space="0" w:color="000000"/>
              <w:left w:val="single" w:sz="4" w:space="0" w:color="000000"/>
              <w:bottom w:val="single" w:sz="4" w:space="0" w:color="000000"/>
            </w:tcBorders>
          </w:tcPr>
          <w:p w14:paraId="64AC5D07"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4379C1F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112F434" w14:textId="77777777" w:rsidR="008D2684" w:rsidRPr="00352049" w:rsidRDefault="008D2684" w:rsidP="00AA0F9E">
            <w:pPr>
              <w:pStyle w:val="TAL"/>
              <w:rPr>
                <w:lang w:eastAsia="zh-CN"/>
              </w:rPr>
            </w:pPr>
            <w:r w:rsidRPr="00352049">
              <w:rPr>
                <w:lang w:eastAsia="zh-CN"/>
              </w:rPr>
              <w:t>The MC service ID of the originator who triggers the functional alias activation, de-activation or take over request.</w:t>
            </w:r>
          </w:p>
        </w:tc>
      </w:tr>
      <w:tr w:rsidR="008D2684" w:rsidRPr="00526FC3" w14:paraId="1338EF20" w14:textId="77777777" w:rsidTr="00AA0F9E">
        <w:trPr>
          <w:jc w:val="center"/>
        </w:trPr>
        <w:tc>
          <w:tcPr>
            <w:tcW w:w="2880" w:type="dxa"/>
            <w:tcBorders>
              <w:top w:val="single" w:sz="4" w:space="0" w:color="000000"/>
              <w:left w:val="single" w:sz="4" w:space="0" w:color="000000"/>
              <w:bottom w:val="single" w:sz="4" w:space="0" w:color="000000"/>
            </w:tcBorders>
          </w:tcPr>
          <w:p w14:paraId="1045EACE" w14:textId="77777777" w:rsidR="008D2684" w:rsidRPr="00352049" w:rsidRDefault="008D2684" w:rsidP="00AA0F9E">
            <w:pPr>
              <w:pStyle w:val="TAL"/>
            </w:pPr>
            <w:r w:rsidRPr="00352049">
              <w:t>Functional alias list</w:t>
            </w:r>
          </w:p>
        </w:tc>
        <w:tc>
          <w:tcPr>
            <w:tcW w:w="1440" w:type="dxa"/>
            <w:tcBorders>
              <w:top w:val="single" w:sz="4" w:space="0" w:color="000000"/>
              <w:left w:val="single" w:sz="4" w:space="0" w:color="000000"/>
              <w:bottom w:val="single" w:sz="4" w:space="0" w:color="000000"/>
            </w:tcBorders>
          </w:tcPr>
          <w:p w14:paraId="654D8F3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B7C1B87" w14:textId="77777777" w:rsidR="008D2684" w:rsidRPr="00352049" w:rsidRDefault="008D2684" w:rsidP="00AA0F9E">
            <w:pPr>
              <w:pStyle w:val="TAL"/>
              <w:rPr>
                <w:lang w:eastAsia="zh-CN"/>
              </w:rPr>
            </w:pPr>
            <w:r w:rsidRPr="00352049">
              <w:rPr>
                <w:lang w:eastAsia="zh-CN"/>
              </w:rPr>
              <w:t>A list of one or more functional aliases.</w:t>
            </w:r>
          </w:p>
        </w:tc>
      </w:tr>
      <w:tr w:rsidR="008D2684" w:rsidRPr="00526FC3" w14:paraId="3840C9D5" w14:textId="77777777" w:rsidTr="00AA0F9E">
        <w:trPr>
          <w:jc w:val="center"/>
        </w:trPr>
        <w:tc>
          <w:tcPr>
            <w:tcW w:w="2880" w:type="dxa"/>
            <w:tcBorders>
              <w:top w:val="single" w:sz="4" w:space="0" w:color="000000"/>
              <w:left w:val="single" w:sz="4" w:space="0" w:color="000000"/>
              <w:bottom w:val="single" w:sz="4" w:space="0" w:color="000000"/>
            </w:tcBorders>
          </w:tcPr>
          <w:p w14:paraId="0A3A537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tcPr>
          <w:p w14:paraId="7AA03EC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095A751" w14:textId="77777777" w:rsidR="008D2684" w:rsidRPr="00352049" w:rsidRDefault="008D2684" w:rsidP="00AA0F9E">
            <w:pPr>
              <w:pStyle w:val="TAL"/>
            </w:pPr>
            <w:r w:rsidRPr="00352049">
              <w:rPr>
                <w:rFonts w:hint="eastAsia"/>
                <w:lang w:eastAsia="zh-CN"/>
              </w:rPr>
              <w:t>A</w:t>
            </w:r>
            <w:r w:rsidRPr="00352049">
              <w:t>ctivation, de-activation or take over status per functional alias.</w:t>
            </w:r>
          </w:p>
        </w:tc>
      </w:tr>
      <w:bookmarkEnd w:id="2781"/>
    </w:tbl>
    <w:p w14:paraId="288BD083" w14:textId="77777777" w:rsidR="008D2684" w:rsidRPr="00526FC3" w:rsidRDefault="008D2684" w:rsidP="008D2684"/>
    <w:p w14:paraId="16CB0D28" w14:textId="77777777" w:rsidR="008D2684" w:rsidRPr="00526FC3" w:rsidRDefault="008D2684" w:rsidP="008D2684">
      <w:pPr>
        <w:pStyle w:val="Heading4"/>
        <w:rPr>
          <w:lang w:eastAsia="zh-CN"/>
        </w:rPr>
      </w:pPr>
      <w:bookmarkStart w:id="2783" w:name="_Toc210293610"/>
      <w:r w:rsidRPr="00526FC3">
        <w:t>10.13.2.8</w:t>
      </w:r>
      <w:r w:rsidRPr="00526FC3">
        <w:tab/>
      </w:r>
      <w:r w:rsidRPr="00526FC3">
        <w:rPr>
          <w:rFonts w:hint="eastAsia"/>
          <w:lang w:eastAsia="zh-CN"/>
        </w:rPr>
        <w:t>Functional alias</w:t>
      </w:r>
      <w:r w:rsidRPr="00526FC3">
        <w:t xml:space="preserve"> take over request</w:t>
      </w:r>
      <w:bookmarkEnd w:id="2783"/>
    </w:p>
    <w:p w14:paraId="06C469A9" w14:textId="77777777" w:rsidR="008D2684" w:rsidRPr="00526FC3" w:rsidRDefault="008D2684" w:rsidP="008D2684">
      <w:pPr>
        <w:rPr>
          <w:lang w:eastAsia="zh-CN"/>
        </w:rPr>
      </w:pPr>
      <w:r w:rsidRPr="00526FC3">
        <w:t>Table 10.13</w:t>
      </w:r>
      <w:r w:rsidRPr="00526FC3">
        <w:rPr>
          <w:lang w:eastAsia="zh-CN"/>
        </w:rPr>
        <w:t>.2.8-1</w:t>
      </w:r>
      <w:r w:rsidRPr="00526FC3">
        <w:t xml:space="preserve"> describes the information flow </w:t>
      </w:r>
      <w:r w:rsidRPr="00526FC3">
        <w:rPr>
          <w:rFonts w:hint="eastAsia"/>
          <w:lang w:eastAsia="zh-CN"/>
        </w:rPr>
        <w:t>functional alias take over</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8163FBA" w14:textId="77777777" w:rsidR="008D2684" w:rsidRPr="00526FC3" w:rsidRDefault="008D2684" w:rsidP="008D2684">
      <w:pPr>
        <w:pStyle w:val="TH"/>
      </w:pPr>
      <w:r w:rsidRPr="00526FC3">
        <w:t xml:space="preserve">Table 10.13.2.8-1: </w:t>
      </w:r>
      <w:r w:rsidRPr="00526FC3">
        <w:rPr>
          <w:rFonts w:hint="eastAsia"/>
          <w:lang w:eastAsia="zh-CN"/>
        </w:rPr>
        <w:t>Functional alias take over</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F3C99E" w14:textId="77777777" w:rsidTr="00AA0F9E">
        <w:trPr>
          <w:jc w:val="center"/>
        </w:trPr>
        <w:tc>
          <w:tcPr>
            <w:tcW w:w="2880" w:type="dxa"/>
            <w:tcBorders>
              <w:top w:val="single" w:sz="4" w:space="0" w:color="000000"/>
              <w:left w:val="single" w:sz="4" w:space="0" w:color="000000"/>
              <w:bottom w:val="single" w:sz="4" w:space="0" w:color="000000"/>
            </w:tcBorders>
          </w:tcPr>
          <w:p w14:paraId="489799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AE53EF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7AE54B0" w14:textId="77777777" w:rsidR="008D2684" w:rsidRPr="00526FC3" w:rsidRDefault="008D2684" w:rsidP="00AA0F9E">
            <w:pPr>
              <w:pStyle w:val="TAH"/>
            </w:pPr>
            <w:r w:rsidRPr="00526FC3">
              <w:t>Description</w:t>
            </w:r>
          </w:p>
        </w:tc>
      </w:tr>
      <w:tr w:rsidR="008D2684" w:rsidRPr="00526FC3" w14:paraId="69551B68" w14:textId="77777777" w:rsidTr="00AA0F9E">
        <w:trPr>
          <w:jc w:val="center"/>
        </w:trPr>
        <w:tc>
          <w:tcPr>
            <w:tcW w:w="2880" w:type="dxa"/>
            <w:tcBorders>
              <w:top w:val="single" w:sz="4" w:space="0" w:color="000000"/>
              <w:left w:val="single" w:sz="4" w:space="0" w:color="000000"/>
              <w:bottom w:val="single" w:sz="4" w:space="0" w:color="000000"/>
            </w:tcBorders>
          </w:tcPr>
          <w:p w14:paraId="748A788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7F3ED3D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851E8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take over </w:t>
            </w:r>
            <w:r w:rsidRPr="00352049">
              <w:rPr>
                <w:rFonts w:hint="eastAsia"/>
                <w:lang w:eastAsia="zh-CN"/>
              </w:rPr>
              <w:t>request.</w:t>
            </w:r>
          </w:p>
        </w:tc>
      </w:tr>
      <w:tr w:rsidR="008D2684" w:rsidRPr="00526FC3" w14:paraId="40010060" w14:textId="77777777" w:rsidTr="00AA0F9E">
        <w:trPr>
          <w:jc w:val="center"/>
        </w:trPr>
        <w:tc>
          <w:tcPr>
            <w:tcW w:w="2880" w:type="dxa"/>
            <w:tcBorders>
              <w:top w:val="single" w:sz="4" w:space="0" w:color="000000"/>
              <w:left w:val="single" w:sz="4" w:space="0" w:color="000000"/>
              <w:bottom w:val="single" w:sz="4" w:space="0" w:color="000000"/>
            </w:tcBorders>
          </w:tcPr>
          <w:p w14:paraId="01095F38" w14:textId="77777777" w:rsidR="008D2684" w:rsidRPr="00352049" w:rsidRDefault="008D2684" w:rsidP="00AA0F9E">
            <w:pPr>
              <w:pStyle w:val="TAL"/>
              <w:rPr>
                <w:lang w:eastAsia="zh-CN"/>
              </w:rPr>
            </w:pPr>
            <w:r w:rsidRPr="00352049">
              <w:rPr>
                <w:rFonts w:hint="eastAsia"/>
                <w:lang w:eastAsia="zh-CN"/>
              </w:rPr>
              <w:t>Functional alias</w:t>
            </w:r>
            <w:r>
              <w:rPr>
                <w:lang w:eastAsia="zh-CN"/>
              </w:rPr>
              <w:t xml:space="preserve"> list</w:t>
            </w:r>
          </w:p>
        </w:tc>
        <w:tc>
          <w:tcPr>
            <w:tcW w:w="1440" w:type="dxa"/>
            <w:tcBorders>
              <w:top w:val="single" w:sz="4" w:space="0" w:color="000000"/>
              <w:left w:val="single" w:sz="4" w:space="0" w:color="000000"/>
              <w:bottom w:val="single" w:sz="4" w:space="0" w:color="000000"/>
            </w:tcBorders>
          </w:tcPr>
          <w:p w14:paraId="5F96932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990928" w14:textId="77777777" w:rsidR="008D2684" w:rsidRPr="00352049" w:rsidRDefault="008D2684" w:rsidP="00AA0F9E">
            <w:pPr>
              <w:pStyle w:val="TAL"/>
              <w:rPr>
                <w:lang w:eastAsia="zh-CN"/>
              </w:rPr>
            </w:pPr>
            <w:r w:rsidRPr="00352049">
              <w:t xml:space="preserve">A </w:t>
            </w:r>
            <w:r w:rsidRPr="00792169">
              <w:t xml:space="preserve">list of one or more </w:t>
            </w:r>
            <w:r w:rsidRPr="00352049">
              <w:t>functional alias</w:t>
            </w:r>
            <w:r w:rsidRPr="00352049">
              <w:rPr>
                <w:rFonts w:hint="eastAsia"/>
                <w:lang w:eastAsia="zh-CN"/>
              </w:rPr>
              <w:t xml:space="preserve"> which the originator intends to take over.</w:t>
            </w:r>
          </w:p>
        </w:tc>
      </w:tr>
    </w:tbl>
    <w:p w14:paraId="0178293D" w14:textId="77777777" w:rsidR="008D2684" w:rsidRPr="00526FC3" w:rsidRDefault="008D2684" w:rsidP="008D2684"/>
    <w:p w14:paraId="79D2ABC6" w14:textId="77777777" w:rsidR="008D2684" w:rsidRPr="00526FC3" w:rsidRDefault="008D2684" w:rsidP="008D2684">
      <w:pPr>
        <w:pStyle w:val="Heading4"/>
        <w:rPr>
          <w:lang w:eastAsia="zh-CN"/>
        </w:rPr>
      </w:pPr>
      <w:bookmarkStart w:id="2784" w:name="_Toc210293611"/>
      <w:r w:rsidRPr="00526FC3">
        <w:t>10.13.2.</w:t>
      </w:r>
      <w:r w:rsidRPr="00526FC3">
        <w:rPr>
          <w:lang w:eastAsia="zh-CN"/>
        </w:rPr>
        <w:t>9</w:t>
      </w:r>
      <w:r w:rsidRPr="00526FC3">
        <w:tab/>
      </w:r>
      <w:r w:rsidRPr="00526FC3">
        <w:rPr>
          <w:rFonts w:hint="eastAsia"/>
          <w:lang w:eastAsia="zh-CN"/>
        </w:rPr>
        <w:t>Functional alias</w:t>
      </w:r>
      <w:r w:rsidRPr="00526FC3">
        <w:t xml:space="preserve"> take over re</w:t>
      </w:r>
      <w:r w:rsidRPr="00526FC3">
        <w:rPr>
          <w:rFonts w:hint="eastAsia"/>
          <w:lang w:eastAsia="zh-CN"/>
        </w:rPr>
        <w:t>sponse</w:t>
      </w:r>
      <w:bookmarkEnd w:id="2784"/>
    </w:p>
    <w:p w14:paraId="2214C7FD" w14:textId="77777777" w:rsidR="008D2684" w:rsidRPr="00526FC3" w:rsidRDefault="008D2684" w:rsidP="008D2684">
      <w:pPr>
        <w:rPr>
          <w:lang w:eastAsia="zh-CN"/>
        </w:rPr>
      </w:pPr>
      <w:r w:rsidRPr="00526FC3">
        <w:t>Table 10.13</w:t>
      </w:r>
      <w:r w:rsidRPr="00526FC3">
        <w:rPr>
          <w:lang w:eastAsia="zh-CN"/>
        </w:rPr>
        <w:t>.2.9-1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take over</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FF0411">
        <w:rPr>
          <w:lang w:eastAsia="zh-CN"/>
        </w:rPr>
        <w:t xml:space="preserve"> </w:t>
      </w:r>
      <w:r w:rsidRPr="00264B31">
        <w:rPr>
          <w:lang w:eastAsia="zh-CN"/>
        </w:rPr>
        <w:t>This information flow is sent individually addressed on unicast or multicast.</w:t>
      </w:r>
    </w:p>
    <w:p w14:paraId="1248FA12" w14:textId="77777777" w:rsidR="008D2684" w:rsidRPr="00526FC3" w:rsidRDefault="008D2684" w:rsidP="008D2684">
      <w:pPr>
        <w:pStyle w:val="TH"/>
        <w:rPr>
          <w:lang w:eastAsia="zh-CN"/>
        </w:rPr>
      </w:pPr>
      <w:r w:rsidRPr="00526FC3">
        <w:t>Table 10.13.2.9-1: Functional alias take over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80679C" w14:textId="77777777" w:rsidTr="00AA0F9E">
        <w:trPr>
          <w:jc w:val="center"/>
        </w:trPr>
        <w:tc>
          <w:tcPr>
            <w:tcW w:w="2880" w:type="dxa"/>
            <w:tcBorders>
              <w:top w:val="single" w:sz="4" w:space="0" w:color="000000"/>
              <w:left w:val="single" w:sz="4" w:space="0" w:color="000000"/>
              <w:bottom w:val="single" w:sz="4" w:space="0" w:color="000000"/>
            </w:tcBorders>
          </w:tcPr>
          <w:p w14:paraId="14AE511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E6AB7C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5F1A0D63" w14:textId="77777777" w:rsidR="008D2684" w:rsidRPr="00526FC3" w:rsidRDefault="008D2684" w:rsidP="00AA0F9E">
            <w:pPr>
              <w:pStyle w:val="TAH"/>
            </w:pPr>
            <w:r w:rsidRPr="00526FC3">
              <w:t>Description</w:t>
            </w:r>
          </w:p>
        </w:tc>
      </w:tr>
      <w:tr w:rsidR="008D2684" w:rsidRPr="00526FC3" w14:paraId="2F074AFA" w14:textId="77777777" w:rsidTr="00AA0F9E">
        <w:trPr>
          <w:jc w:val="center"/>
        </w:trPr>
        <w:tc>
          <w:tcPr>
            <w:tcW w:w="2880" w:type="dxa"/>
            <w:tcBorders>
              <w:top w:val="single" w:sz="4" w:space="0" w:color="000000"/>
              <w:left w:val="single" w:sz="4" w:space="0" w:color="000000"/>
              <w:bottom w:val="single" w:sz="4" w:space="0" w:color="000000"/>
            </w:tcBorders>
          </w:tcPr>
          <w:p w14:paraId="2A137A9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48524E5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895346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BF3083">
              <w:rPr>
                <w:lang w:eastAsia="zh-CN"/>
              </w:rPr>
              <w:t xml:space="preserve">take over </w:t>
            </w:r>
            <w:r w:rsidRPr="00352049">
              <w:rPr>
                <w:rFonts w:hint="eastAsia"/>
                <w:lang w:eastAsia="zh-CN"/>
              </w:rPr>
              <w:t>request.</w:t>
            </w:r>
          </w:p>
        </w:tc>
      </w:tr>
      <w:tr w:rsidR="008D2684" w:rsidRPr="00526FC3" w14:paraId="180A2137" w14:textId="77777777" w:rsidTr="00AA0F9E">
        <w:trPr>
          <w:jc w:val="center"/>
        </w:trPr>
        <w:tc>
          <w:tcPr>
            <w:tcW w:w="2880" w:type="dxa"/>
            <w:tcBorders>
              <w:top w:val="single" w:sz="4" w:space="0" w:color="000000"/>
              <w:left w:val="single" w:sz="4" w:space="0" w:color="000000"/>
              <w:bottom w:val="single" w:sz="4" w:space="0" w:color="000000"/>
            </w:tcBorders>
          </w:tcPr>
          <w:p w14:paraId="45D41536" w14:textId="77777777" w:rsidR="008D2684" w:rsidRPr="00352049" w:rsidRDefault="008D2684" w:rsidP="00AA0F9E">
            <w:pPr>
              <w:pStyle w:val="TAL"/>
              <w:rPr>
                <w:lang w:eastAsia="zh-CN"/>
              </w:rPr>
            </w:pPr>
            <w:r w:rsidRPr="00352049">
              <w:rPr>
                <w:rFonts w:hint="eastAsia"/>
                <w:lang w:eastAsia="zh-CN"/>
              </w:rPr>
              <w:t>Functional alias</w:t>
            </w:r>
            <w:r w:rsidRPr="00BF3083">
              <w:rPr>
                <w:lang w:eastAsia="zh-CN"/>
              </w:rPr>
              <w:t xml:space="preserve"> list</w:t>
            </w:r>
          </w:p>
        </w:tc>
        <w:tc>
          <w:tcPr>
            <w:tcW w:w="1440" w:type="dxa"/>
            <w:tcBorders>
              <w:top w:val="single" w:sz="4" w:space="0" w:color="000000"/>
              <w:left w:val="single" w:sz="4" w:space="0" w:color="000000"/>
              <w:bottom w:val="single" w:sz="4" w:space="0" w:color="000000"/>
            </w:tcBorders>
          </w:tcPr>
          <w:p w14:paraId="743EA1E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D58989" w14:textId="77777777" w:rsidR="008D2684" w:rsidRPr="00352049" w:rsidRDefault="008D2684" w:rsidP="00AA0F9E">
            <w:pPr>
              <w:pStyle w:val="TAL"/>
            </w:pPr>
            <w:r w:rsidRPr="00352049">
              <w:t xml:space="preserve">A </w:t>
            </w:r>
            <w:r w:rsidRPr="00BF3083">
              <w:t xml:space="preserve">list of one or more </w:t>
            </w:r>
            <w:r w:rsidRPr="00352049">
              <w:t>functional alias</w:t>
            </w:r>
            <w:r w:rsidRPr="00352049">
              <w:rPr>
                <w:rFonts w:hint="eastAsia"/>
                <w:lang w:eastAsia="zh-CN"/>
              </w:rPr>
              <w:t xml:space="preserve"> which the originator intends to take over.</w:t>
            </w:r>
          </w:p>
        </w:tc>
      </w:tr>
      <w:tr w:rsidR="008D2684" w:rsidRPr="00526FC3" w14:paraId="3A6A057D" w14:textId="77777777" w:rsidTr="00AA0F9E">
        <w:trPr>
          <w:jc w:val="center"/>
        </w:trPr>
        <w:tc>
          <w:tcPr>
            <w:tcW w:w="2880" w:type="dxa"/>
            <w:tcBorders>
              <w:top w:val="single" w:sz="4" w:space="0" w:color="000000"/>
              <w:left w:val="single" w:sz="4" w:space="0" w:color="000000"/>
              <w:bottom w:val="single" w:sz="4" w:space="0" w:color="000000"/>
            </w:tcBorders>
          </w:tcPr>
          <w:p w14:paraId="57A909A7" w14:textId="77777777" w:rsidR="008D2684" w:rsidRPr="00352049" w:rsidRDefault="008D2684" w:rsidP="00AA0F9E">
            <w:pPr>
              <w:pStyle w:val="TAL"/>
              <w:rPr>
                <w:lang w:eastAsia="zh-CN"/>
              </w:rPr>
            </w:pPr>
            <w:r w:rsidRPr="00BF3083">
              <w:t xml:space="preserve">Take over </w:t>
            </w:r>
            <w:r w:rsidRPr="00352049">
              <w:t>status per functional alias</w:t>
            </w:r>
          </w:p>
        </w:tc>
        <w:tc>
          <w:tcPr>
            <w:tcW w:w="1440" w:type="dxa"/>
            <w:tcBorders>
              <w:top w:val="single" w:sz="4" w:space="0" w:color="000000"/>
              <w:left w:val="single" w:sz="4" w:space="0" w:color="000000"/>
              <w:bottom w:val="single" w:sz="4" w:space="0" w:color="000000"/>
            </w:tcBorders>
          </w:tcPr>
          <w:p w14:paraId="0AE4413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1A74E0C"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take ov</w:t>
            </w:r>
            <w:r w:rsidRPr="00352049">
              <w:rPr>
                <w:lang w:eastAsia="zh-CN"/>
              </w:rPr>
              <w:t>er</w:t>
            </w:r>
            <w:r w:rsidRPr="00352049">
              <w:rPr>
                <w:rFonts w:hint="eastAsia"/>
                <w:lang w:eastAsia="zh-CN"/>
              </w:rPr>
              <w:t xml:space="preserve"> </w:t>
            </w:r>
            <w:r w:rsidRPr="00352049">
              <w:rPr>
                <w:lang w:eastAsia="zh-CN"/>
              </w:rPr>
              <w:t xml:space="preserve">request </w:t>
            </w:r>
            <w:r w:rsidRPr="00352049">
              <w:rPr>
                <w:rFonts w:hint="eastAsia"/>
                <w:lang w:eastAsia="zh-CN"/>
              </w:rPr>
              <w:t xml:space="preserve">result </w:t>
            </w:r>
            <w:r w:rsidRPr="00352049">
              <w:rPr>
                <w:lang w:eastAsia="zh-CN"/>
              </w:rPr>
              <w:t>(accepted, rejected).</w:t>
            </w:r>
          </w:p>
        </w:tc>
      </w:tr>
    </w:tbl>
    <w:p w14:paraId="1061723E" w14:textId="77777777" w:rsidR="008D2684" w:rsidRPr="00526FC3" w:rsidRDefault="008D2684" w:rsidP="008D2684"/>
    <w:p w14:paraId="0568623C" w14:textId="77777777" w:rsidR="008D2684" w:rsidRPr="00526FC3" w:rsidRDefault="008D2684" w:rsidP="008D2684">
      <w:pPr>
        <w:pStyle w:val="Heading4"/>
      </w:pPr>
      <w:bookmarkStart w:id="2785" w:name="_Toc210293612"/>
      <w:r w:rsidRPr="00526FC3">
        <w:t>10.13.2.10</w:t>
      </w:r>
      <w:r w:rsidRPr="00526FC3">
        <w:tab/>
        <w:t>Functional alias revoke notification</w:t>
      </w:r>
      <w:bookmarkEnd w:id="2785"/>
    </w:p>
    <w:p w14:paraId="108D43A2" w14:textId="77777777" w:rsidR="008D2684" w:rsidRPr="00526FC3" w:rsidRDefault="008D2684" w:rsidP="008D2684">
      <w:r w:rsidRPr="00526FC3">
        <w:t>Table 10.13.2.10-1 describes the information flow functional revoke notification from the MC service server to the MC service client.</w:t>
      </w:r>
      <w:r w:rsidRPr="00264B31">
        <w:t xml:space="preserve"> This information flow is sent individually addressed on unicast or multicast.</w:t>
      </w:r>
    </w:p>
    <w:p w14:paraId="16685B4C"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10</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revoke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A47645B" w14:textId="77777777" w:rsidTr="00AA0F9E">
        <w:trPr>
          <w:jc w:val="center"/>
        </w:trPr>
        <w:tc>
          <w:tcPr>
            <w:tcW w:w="2880" w:type="dxa"/>
            <w:tcBorders>
              <w:top w:val="single" w:sz="4" w:space="0" w:color="000000"/>
              <w:left w:val="single" w:sz="4" w:space="0" w:color="000000"/>
              <w:bottom w:val="single" w:sz="4" w:space="0" w:color="000000"/>
            </w:tcBorders>
          </w:tcPr>
          <w:p w14:paraId="3C8323FD"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0E086F4A"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4A21D35" w14:textId="77777777" w:rsidR="008D2684" w:rsidRPr="00526FC3" w:rsidRDefault="008D2684" w:rsidP="00AA0F9E">
            <w:pPr>
              <w:pStyle w:val="TAH"/>
            </w:pPr>
            <w:r w:rsidRPr="00526FC3">
              <w:t>Description</w:t>
            </w:r>
          </w:p>
        </w:tc>
      </w:tr>
      <w:tr w:rsidR="008D2684" w:rsidRPr="00526FC3" w14:paraId="24C1ED1B" w14:textId="77777777" w:rsidTr="00AA0F9E">
        <w:trPr>
          <w:jc w:val="center"/>
        </w:trPr>
        <w:tc>
          <w:tcPr>
            <w:tcW w:w="2880" w:type="dxa"/>
            <w:tcBorders>
              <w:top w:val="single" w:sz="4" w:space="0" w:color="000000"/>
              <w:left w:val="single" w:sz="4" w:space="0" w:color="000000"/>
              <w:bottom w:val="single" w:sz="4" w:space="0" w:color="000000"/>
            </w:tcBorders>
          </w:tcPr>
          <w:p w14:paraId="6FE1B253"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40830D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EBC9C37" w14:textId="77777777" w:rsidR="008D2684" w:rsidRPr="00352049" w:rsidRDefault="008D2684" w:rsidP="00AA0F9E">
            <w:pPr>
              <w:pStyle w:val="TAL"/>
              <w:rPr>
                <w:lang w:eastAsia="zh-CN"/>
              </w:rPr>
            </w:pPr>
            <w:r w:rsidRPr="00352049">
              <w:rPr>
                <w:lang w:eastAsia="zh-CN"/>
              </w:rPr>
              <w:t>The MC service ID of the originator who triggers the functional alias take over request.</w:t>
            </w:r>
          </w:p>
        </w:tc>
      </w:tr>
      <w:tr w:rsidR="008D2684" w:rsidRPr="00526FC3" w14:paraId="7656D7DD" w14:textId="77777777" w:rsidTr="00AA0F9E">
        <w:trPr>
          <w:jc w:val="center"/>
        </w:trPr>
        <w:tc>
          <w:tcPr>
            <w:tcW w:w="2880" w:type="dxa"/>
            <w:tcBorders>
              <w:top w:val="single" w:sz="4" w:space="0" w:color="000000"/>
              <w:left w:val="single" w:sz="4" w:space="0" w:color="000000"/>
              <w:bottom w:val="single" w:sz="4" w:space="0" w:color="000000"/>
            </w:tcBorders>
          </w:tcPr>
          <w:p w14:paraId="3EB1F9DA"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4CCB004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2D59236" w14:textId="77777777" w:rsidR="008D2684" w:rsidRPr="00352049" w:rsidRDefault="008D2684" w:rsidP="00AA0F9E">
            <w:pPr>
              <w:pStyle w:val="TAL"/>
              <w:rPr>
                <w:lang w:eastAsia="zh-CN"/>
              </w:rPr>
            </w:pPr>
            <w:r w:rsidRPr="00352049">
              <w:rPr>
                <w:lang w:eastAsia="zh-CN"/>
              </w:rPr>
              <w:t>The functional alias which is revoked.</w:t>
            </w:r>
          </w:p>
        </w:tc>
      </w:tr>
    </w:tbl>
    <w:p w14:paraId="7CA4269A" w14:textId="77777777" w:rsidR="008D2684" w:rsidRDefault="008D2684" w:rsidP="008D2684">
      <w:pPr>
        <w:rPr>
          <w:noProof/>
          <w:lang w:eastAsia="zh-CN"/>
        </w:rPr>
      </w:pPr>
    </w:p>
    <w:p w14:paraId="4069E2BF" w14:textId="77777777" w:rsidR="008D2684" w:rsidRPr="002C4571" w:rsidRDefault="008D2684" w:rsidP="008D2684">
      <w:pPr>
        <w:pStyle w:val="Heading4"/>
      </w:pPr>
      <w:bookmarkStart w:id="2786" w:name="_Toc4532385"/>
      <w:bookmarkStart w:id="2787" w:name="_Toc210293613"/>
      <w:r>
        <w:t>10.13</w:t>
      </w:r>
      <w:r w:rsidRPr="002C4571">
        <w:t>.2.</w:t>
      </w:r>
      <w:r>
        <w:t>11</w:t>
      </w:r>
      <w:r w:rsidRPr="002C4571">
        <w:tab/>
      </w:r>
      <w:bookmarkEnd w:id="2786"/>
      <w:r w:rsidRPr="00314939">
        <w:t xml:space="preserve">Subscribe </w:t>
      </w:r>
      <w:r>
        <w:t>functional alias</w:t>
      </w:r>
      <w:r w:rsidRPr="00314939">
        <w:t xml:space="preserve"> request</w:t>
      </w:r>
      <w:bookmarkEnd w:id="2787"/>
    </w:p>
    <w:p w14:paraId="392C9C85" w14:textId="77777777" w:rsidR="008D2684" w:rsidRDefault="008D2684" w:rsidP="008D2684">
      <w:pPr>
        <w:rPr>
          <w:lang w:eastAsia="zh-CN"/>
        </w:rPr>
      </w:pPr>
      <w:r w:rsidRPr="00314939">
        <w:t>Table </w:t>
      </w:r>
      <w:r>
        <w:t>10.13.2</w:t>
      </w:r>
      <w:r w:rsidRPr="00314939">
        <w:t>.</w:t>
      </w:r>
      <w:r>
        <w:t>11</w:t>
      </w:r>
      <w:r w:rsidRPr="00314939">
        <w:rPr>
          <w:lang w:eastAsia="zh-CN"/>
        </w:rPr>
        <w:t>-1</w:t>
      </w:r>
      <w:r w:rsidRPr="00314939">
        <w:t xml:space="preserve"> describes the information flow </w:t>
      </w:r>
      <w:r>
        <w:t>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7F7D59B4" w14:textId="77777777" w:rsidR="008D2684" w:rsidRPr="00314939" w:rsidRDefault="008D2684" w:rsidP="008D2684">
      <w:pPr>
        <w:pStyle w:val="TH"/>
        <w:rPr>
          <w:lang w:val="en-US"/>
        </w:rPr>
      </w:pPr>
      <w:r w:rsidRPr="00314939">
        <w:lastRenderedPageBreak/>
        <w:t>Table </w:t>
      </w:r>
      <w:r>
        <w:t>10.13.2</w:t>
      </w:r>
      <w:r w:rsidRPr="00314939">
        <w:t>.</w:t>
      </w:r>
      <w:r>
        <w:t>11</w:t>
      </w:r>
      <w:r w:rsidRPr="00314939">
        <w:t xml:space="preserve">-1: </w:t>
      </w:r>
      <w:r w:rsidRPr="000B3711">
        <w:rPr>
          <w:lang w:eastAsia="zh-CN"/>
        </w:rPr>
        <w:t>Subscribe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52F9ABFD" w14:textId="77777777" w:rsidTr="00AA0F9E">
        <w:trPr>
          <w:jc w:val="center"/>
        </w:trPr>
        <w:tc>
          <w:tcPr>
            <w:tcW w:w="2880" w:type="dxa"/>
            <w:tcBorders>
              <w:top w:val="single" w:sz="4" w:space="0" w:color="000000"/>
              <w:left w:val="single" w:sz="4" w:space="0" w:color="000000"/>
              <w:bottom w:val="single" w:sz="4" w:space="0" w:color="000000"/>
            </w:tcBorders>
          </w:tcPr>
          <w:p w14:paraId="06E741D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70D644F3"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72008A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12D6731B" w14:textId="77777777" w:rsidTr="00AA0F9E">
        <w:trPr>
          <w:jc w:val="center"/>
        </w:trPr>
        <w:tc>
          <w:tcPr>
            <w:tcW w:w="2880" w:type="dxa"/>
            <w:tcBorders>
              <w:top w:val="single" w:sz="4" w:space="0" w:color="000000"/>
              <w:left w:val="single" w:sz="4" w:space="0" w:color="000000"/>
              <w:bottom w:val="single" w:sz="4" w:space="0" w:color="000000"/>
            </w:tcBorders>
          </w:tcPr>
          <w:p w14:paraId="4F47EC44"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153FC100"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49DBDDBD"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sidRPr="00C52D65">
              <w:rPr>
                <w:rFonts w:ascii="Arial" w:hAnsi="Arial" w:hint="eastAsia"/>
                <w:sz w:val="18"/>
                <w:lang w:eastAsia="zh-CN"/>
              </w:rPr>
              <w:t>.</w:t>
            </w:r>
          </w:p>
        </w:tc>
      </w:tr>
      <w:tr w:rsidR="008D2684" w:rsidRPr="00C52D65" w14:paraId="6695D063" w14:textId="77777777" w:rsidTr="00AA0F9E">
        <w:trPr>
          <w:jc w:val="center"/>
        </w:trPr>
        <w:tc>
          <w:tcPr>
            <w:tcW w:w="2880" w:type="dxa"/>
            <w:tcBorders>
              <w:top w:val="single" w:sz="4" w:space="0" w:color="000000"/>
              <w:left w:val="single" w:sz="4" w:space="0" w:color="000000"/>
              <w:bottom w:val="single" w:sz="4" w:space="0" w:color="000000"/>
            </w:tcBorders>
          </w:tcPr>
          <w:p w14:paraId="480A854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ubscription type</w:t>
            </w:r>
          </w:p>
        </w:tc>
        <w:tc>
          <w:tcPr>
            <w:tcW w:w="1440" w:type="dxa"/>
            <w:tcBorders>
              <w:top w:val="single" w:sz="4" w:space="0" w:color="000000"/>
              <w:left w:val="single" w:sz="4" w:space="0" w:color="000000"/>
              <w:bottom w:val="single" w:sz="4" w:space="0" w:color="000000"/>
            </w:tcBorders>
          </w:tcPr>
          <w:p w14:paraId="56A911D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F1F809D" w14:textId="77777777" w:rsidR="008D2684" w:rsidRPr="00C52D65" w:rsidRDefault="008D2684" w:rsidP="00AA0F9E">
            <w:pPr>
              <w:keepNext/>
              <w:keepLines/>
              <w:spacing w:after="0"/>
              <w:rPr>
                <w:rFonts w:ascii="Arial" w:hAnsi="Arial"/>
                <w:sz w:val="18"/>
                <w:lang w:eastAsia="zh-CN"/>
              </w:rPr>
            </w:pPr>
            <w:r>
              <w:rPr>
                <w:rFonts w:ascii="Arial" w:hAnsi="Arial"/>
                <w:sz w:val="18"/>
                <w:lang w:eastAsia="zh-CN"/>
              </w:rPr>
              <w:t>Indicates the subscription is</w:t>
            </w:r>
            <w:r w:rsidRPr="00DB4BDC">
              <w:rPr>
                <w:rFonts w:ascii="Arial" w:hAnsi="Arial"/>
                <w:sz w:val="18"/>
                <w:lang w:eastAsia="zh-CN"/>
              </w:rPr>
              <w:t xml:space="preserve"> for one-time notification or continuous notification.</w:t>
            </w:r>
          </w:p>
        </w:tc>
      </w:tr>
    </w:tbl>
    <w:p w14:paraId="1C685F80" w14:textId="77777777" w:rsidR="008D2684" w:rsidRPr="00C75A46" w:rsidRDefault="008D2684" w:rsidP="008D2684"/>
    <w:p w14:paraId="6B247CCD" w14:textId="77777777" w:rsidR="008D2684" w:rsidRPr="001F4272" w:rsidRDefault="008D2684" w:rsidP="008D2684">
      <w:pPr>
        <w:pStyle w:val="Heading4"/>
      </w:pPr>
      <w:bookmarkStart w:id="2788" w:name="_Toc210293614"/>
      <w:r>
        <w:t>10.13.2</w:t>
      </w:r>
      <w:r w:rsidRPr="001F4272">
        <w:t>.</w:t>
      </w:r>
      <w:r>
        <w:t>12</w:t>
      </w:r>
      <w:r w:rsidRPr="001F4272">
        <w:tab/>
        <w:t>Subscribe functional alias response</w:t>
      </w:r>
      <w:bookmarkEnd w:id="2788"/>
    </w:p>
    <w:p w14:paraId="71D4B35D" w14:textId="77777777" w:rsidR="008D2684" w:rsidRPr="00174AC5" w:rsidRDefault="008D2684" w:rsidP="008D2684">
      <w:pPr>
        <w:rPr>
          <w:lang w:eastAsia="zh-CN"/>
        </w:rPr>
      </w:pPr>
      <w:r w:rsidRPr="00174AC5">
        <w:t>Table </w:t>
      </w:r>
      <w:r>
        <w:t>10.13.2.12</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07F1F066" w14:textId="77777777" w:rsidR="008D2684" w:rsidRPr="0015603E" w:rsidRDefault="008D2684" w:rsidP="008D2684">
      <w:pPr>
        <w:pStyle w:val="TH"/>
        <w:rPr>
          <w:lang w:val="en-US"/>
        </w:rPr>
      </w:pPr>
      <w:r w:rsidRPr="0015603E">
        <w:t>Table </w:t>
      </w:r>
      <w:r>
        <w:t>10.13.2.12</w:t>
      </w:r>
      <w:r w:rsidRPr="0015603E">
        <w:t>-1:</w:t>
      </w:r>
      <w:r w:rsidRPr="00174AC5">
        <w:t xml:space="preserve"> </w:t>
      </w:r>
      <w:r w:rsidRPr="000F7015">
        <w:rPr>
          <w:lang w:eastAsia="zh-CN"/>
        </w:rPr>
        <w:t>Sub</w:t>
      </w:r>
      <w:r>
        <w:rPr>
          <w:lang w:eastAsia="zh-CN"/>
        </w:rPr>
        <w:t>scribe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96105FB" w14:textId="77777777" w:rsidTr="00AA0F9E">
        <w:trPr>
          <w:jc w:val="center"/>
        </w:trPr>
        <w:tc>
          <w:tcPr>
            <w:tcW w:w="2880" w:type="dxa"/>
            <w:tcBorders>
              <w:top w:val="single" w:sz="4" w:space="0" w:color="000000"/>
              <w:left w:val="single" w:sz="4" w:space="0" w:color="000000"/>
              <w:bottom w:val="single" w:sz="4" w:space="0" w:color="000000"/>
            </w:tcBorders>
          </w:tcPr>
          <w:p w14:paraId="67A02509"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tcPr>
          <w:p w14:paraId="05B9BC04"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tcPr>
          <w:p w14:paraId="416E8E97" w14:textId="77777777" w:rsidR="008D2684" w:rsidRPr="00C52D65" w:rsidRDefault="008D2684" w:rsidP="00AA0F9E">
            <w:pPr>
              <w:pStyle w:val="TAH"/>
            </w:pPr>
            <w:r w:rsidRPr="00C52D65">
              <w:t>Description</w:t>
            </w:r>
          </w:p>
        </w:tc>
      </w:tr>
      <w:tr w:rsidR="008D2684" w:rsidRPr="00C52D65" w14:paraId="01B24055" w14:textId="77777777" w:rsidTr="00AA0F9E">
        <w:trPr>
          <w:jc w:val="center"/>
        </w:trPr>
        <w:tc>
          <w:tcPr>
            <w:tcW w:w="2880" w:type="dxa"/>
            <w:tcBorders>
              <w:top w:val="single" w:sz="4" w:space="0" w:color="000000"/>
              <w:left w:val="single" w:sz="4" w:space="0" w:color="000000"/>
              <w:bottom w:val="single" w:sz="4" w:space="0" w:color="000000"/>
            </w:tcBorders>
          </w:tcPr>
          <w:p w14:paraId="2A2F40D5"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71D6EC4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D32D214"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443D66F2" w14:textId="77777777" w:rsidTr="00AA0F9E">
        <w:trPr>
          <w:jc w:val="center"/>
        </w:trPr>
        <w:tc>
          <w:tcPr>
            <w:tcW w:w="2880" w:type="dxa"/>
            <w:tcBorders>
              <w:top w:val="single" w:sz="4" w:space="0" w:color="000000"/>
              <w:left w:val="single" w:sz="4" w:space="0" w:color="000000"/>
              <w:bottom w:val="single" w:sz="4" w:space="0" w:color="000000"/>
            </w:tcBorders>
          </w:tcPr>
          <w:p w14:paraId="2E5AA20B"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tcPr>
          <w:p w14:paraId="66075D6F"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tcPr>
          <w:p w14:paraId="43984936" w14:textId="77777777" w:rsidR="008D2684" w:rsidRPr="00C52D65" w:rsidRDefault="008D2684" w:rsidP="00AA0F9E">
            <w:pPr>
              <w:pStyle w:val="TAL"/>
              <w:rPr>
                <w:lang w:eastAsia="zh-CN"/>
              </w:rPr>
            </w:pPr>
            <w:r w:rsidRPr="00C52D65">
              <w:rPr>
                <w:lang w:eastAsia="zh-CN"/>
              </w:rPr>
              <w:t>Success or failure of the request</w:t>
            </w:r>
          </w:p>
        </w:tc>
      </w:tr>
    </w:tbl>
    <w:p w14:paraId="02A332F3" w14:textId="77777777" w:rsidR="008D2684" w:rsidRDefault="008D2684" w:rsidP="008D2684"/>
    <w:p w14:paraId="49E6505F" w14:textId="77777777" w:rsidR="008D2684" w:rsidRPr="000B3711" w:rsidRDefault="008D2684" w:rsidP="008D2684">
      <w:pPr>
        <w:pStyle w:val="Heading4"/>
      </w:pPr>
      <w:bookmarkStart w:id="2789" w:name="_Toc210293615"/>
      <w:r w:rsidRPr="000B3711">
        <w:t>10.</w:t>
      </w:r>
      <w:r>
        <w:t>13.2</w:t>
      </w:r>
      <w:r w:rsidRPr="000B3711">
        <w:t>.</w:t>
      </w:r>
      <w:r>
        <w:t>13</w:t>
      </w:r>
      <w:r w:rsidRPr="000B3711">
        <w:tab/>
        <w:t>Notify functional alias request</w:t>
      </w:r>
      <w:bookmarkEnd w:id="2789"/>
    </w:p>
    <w:p w14:paraId="23A619EB" w14:textId="77777777" w:rsidR="008D2684" w:rsidRPr="00174AC5" w:rsidRDefault="008D2684" w:rsidP="008D2684">
      <w:pPr>
        <w:rPr>
          <w:lang w:eastAsia="zh-CN"/>
        </w:rPr>
      </w:pPr>
      <w:r w:rsidRPr="00174AC5">
        <w:t>Table </w:t>
      </w:r>
      <w:r>
        <w:t>10.13.2.13</w:t>
      </w:r>
      <w:r w:rsidRPr="00174AC5">
        <w:rPr>
          <w:lang w:eastAsia="zh-CN"/>
        </w:rPr>
        <w:t>-1</w:t>
      </w:r>
      <w:r w:rsidRPr="00174AC5">
        <w:t xml:space="preserve"> describes the information flow </w:t>
      </w:r>
      <w:r>
        <w:rPr>
          <w:lang w:eastAsia="zh-CN"/>
        </w:rPr>
        <w:t xml:space="preserve">notify </w:t>
      </w:r>
      <w:r w:rsidRPr="0095472A">
        <w:rPr>
          <w:lang w:eastAsia="zh-CN"/>
        </w:rPr>
        <w:t>functional alias</w:t>
      </w:r>
      <w:r>
        <w:rPr>
          <w:lang w:eastAsia="zh-CN"/>
        </w:rPr>
        <w:t xml:space="preserve"> request</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the</w:t>
      </w:r>
      <w:r>
        <w:rPr>
          <w:lang w:eastAsia="zh-CN"/>
        </w:rPr>
        <w:t xml:space="preserve"> 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3D08D7" w14:textId="77777777" w:rsidR="008D2684" w:rsidRPr="0015603E" w:rsidRDefault="008D2684" w:rsidP="008D2684">
      <w:pPr>
        <w:pStyle w:val="TH"/>
        <w:rPr>
          <w:lang w:val="en-US"/>
        </w:rPr>
      </w:pPr>
      <w:r w:rsidRPr="0015603E">
        <w:t>Table </w:t>
      </w:r>
      <w:r>
        <w:t>10.13.2.13</w:t>
      </w:r>
      <w:r w:rsidRPr="0015603E">
        <w:t>-1:</w:t>
      </w:r>
      <w:r w:rsidRPr="00174AC5">
        <w:t xml:space="preserve"> </w:t>
      </w:r>
      <w:r>
        <w:rPr>
          <w:lang w:eastAsia="zh-CN"/>
        </w:rPr>
        <w:t xml:space="preserve">Notify </w:t>
      </w:r>
      <w:r w:rsidRPr="0095472A">
        <w:rPr>
          <w:lang w:eastAsia="zh-CN"/>
        </w:rPr>
        <w:t>functional alias</w:t>
      </w:r>
      <w:r>
        <w:rPr>
          <w:lang w:eastAsia="zh-CN"/>
        </w:rPr>
        <w:t xml:space="preserve">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E167223" w14:textId="77777777" w:rsidTr="00AA0F9E">
        <w:trPr>
          <w:jc w:val="center"/>
        </w:trPr>
        <w:tc>
          <w:tcPr>
            <w:tcW w:w="2880" w:type="dxa"/>
            <w:tcBorders>
              <w:top w:val="single" w:sz="4" w:space="0" w:color="000000"/>
              <w:left w:val="single" w:sz="4" w:space="0" w:color="000000"/>
              <w:bottom w:val="single" w:sz="4" w:space="0" w:color="000000"/>
            </w:tcBorders>
          </w:tcPr>
          <w:p w14:paraId="5E88E9FC"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tcPr>
          <w:p w14:paraId="45854622"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tcPr>
          <w:p w14:paraId="24E05B2C" w14:textId="77777777" w:rsidR="008D2684" w:rsidRPr="00C52D65" w:rsidRDefault="008D2684" w:rsidP="00AA0F9E">
            <w:pPr>
              <w:pStyle w:val="TAH"/>
            </w:pPr>
            <w:r w:rsidRPr="00C52D65">
              <w:t>Description</w:t>
            </w:r>
          </w:p>
        </w:tc>
      </w:tr>
      <w:tr w:rsidR="008D2684" w:rsidRPr="00C52D65" w14:paraId="27437BA3" w14:textId="77777777" w:rsidTr="00AA0F9E">
        <w:trPr>
          <w:jc w:val="center"/>
        </w:trPr>
        <w:tc>
          <w:tcPr>
            <w:tcW w:w="2880" w:type="dxa"/>
            <w:tcBorders>
              <w:top w:val="single" w:sz="4" w:space="0" w:color="000000"/>
              <w:left w:val="single" w:sz="4" w:space="0" w:color="000000"/>
              <w:bottom w:val="single" w:sz="4" w:space="0" w:color="000000"/>
            </w:tcBorders>
          </w:tcPr>
          <w:p w14:paraId="4E2589AC"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111F66FA"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7CBE2FF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396B30F4" w14:textId="77777777" w:rsidTr="00AA0F9E">
        <w:trPr>
          <w:jc w:val="center"/>
        </w:trPr>
        <w:tc>
          <w:tcPr>
            <w:tcW w:w="2880" w:type="dxa"/>
            <w:tcBorders>
              <w:top w:val="single" w:sz="4" w:space="0" w:color="000000"/>
              <w:left w:val="single" w:sz="4" w:space="0" w:color="000000"/>
              <w:bottom w:val="single" w:sz="4" w:space="0" w:color="000000"/>
            </w:tcBorders>
          </w:tcPr>
          <w:p w14:paraId="62EAF2C1" w14:textId="27939237" w:rsidR="008D2684" w:rsidRPr="00C52D65" w:rsidRDefault="008D2684" w:rsidP="00AA0F9E">
            <w:pPr>
              <w:pStyle w:val="TAL"/>
            </w:pPr>
            <w:r w:rsidRPr="00C52D65">
              <w:t>List of MC service IDs</w:t>
            </w:r>
            <w:r>
              <w:br/>
            </w:r>
            <w:r w:rsidRPr="00C52D65">
              <w:t>(</w:t>
            </w:r>
            <w:r>
              <w:rPr>
                <w:lang w:val="en-US"/>
              </w:rPr>
              <w:t>see</w:t>
            </w:r>
            <w:r w:rsidR="00C0715B">
              <w:rPr>
                <w:lang w:val="en-US"/>
              </w:rPr>
              <w:t> </w:t>
            </w:r>
            <w:r w:rsidRPr="00C52D65">
              <w:t>NOTE)</w:t>
            </w:r>
          </w:p>
        </w:tc>
        <w:tc>
          <w:tcPr>
            <w:tcW w:w="1440" w:type="dxa"/>
            <w:tcBorders>
              <w:top w:val="single" w:sz="4" w:space="0" w:color="000000"/>
              <w:left w:val="single" w:sz="4" w:space="0" w:color="000000"/>
              <w:bottom w:val="single" w:sz="4" w:space="0" w:color="000000"/>
            </w:tcBorders>
          </w:tcPr>
          <w:p w14:paraId="6A6FCE72"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tcPr>
          <w:p w14:paraId="5E4FE0AD" w14:textId="77777777" w:rsidR="008D2684" w:rsidRPr="00C52D65" w:rsidRDefault="008D2684" w:rsidP="00AA0F9E">
            <w:pPr>
              <w:pStyle w:val="TAL"/>
              <w:rPr>
                <w:lang w:eastAsia="zh-CN"/>
              </w:rPr>
            </w:pPr>
            <w:r w:rsidRPr="00C52D65">
              <w:rPr>
                <w:lang w:eastAsia="zh-CN"/>
              </w:rPr>
              <w:t>The list of MC service ID</w:t>
            </w:r>
            <w:r w:rsidRPr="00C52D65">
              <w:rPr>
                <w:rFonts w:hint="eastAsia"/>
                <w:lang w:eastAsia="zh-CN"/>
              </w:rPr>
              <w:t>s</w:t>
            </w:r>
            <w:r w:rsidRPr="00C52D65">
              <w:rPr>
                <w:lang w:eastAsia="zh-CN"/>
              </w:rPr>
              <w:t xml:space="preserve"> that is activated for the functional alias</w:t>
            </w:r>
          </w:p>
        </w:tc>
      </w:tr>
      <w:tr w:rsidR="008D2684" w:rsidRPr="00C52D65" w14:paraId="5784881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41CDE4" w14:textId="77777777" w:rsidR="008D2684" w:rsidRPr="00C52D65" w:rsidRDefault="008D2684" w:rsidP="00AA0F9E">
            <w:pPr>
              <w:pStyle w:val="TAN"/>
            </w:pPr>
            <w:r w:rsidRPr="00C52D65">
              <w:t>NOTE:</w:t>
            </w:r>
            <w:r>
              <w:tab/>
            </w:r>
            <w:r w:rsidRPr="00C52D65">
              <w:t>The MC service ID list can be an empty list.</w:t>
            </w:r>
          </w:p>
        </w:tc>
      </w:tr>
    </w:tbl>
    <w:p w14:paraId="126568D2" w14:textId="77777777" w:rsidR="008D2684" w:rsidRPr="0048374A" w:rsidRDefault="008D2684" w:rsidP="008D2684"/>
    <w:p w14:paraId="5772F5F0" w14:textId="77777777" w:rsidR="008D2684" w:rsidRPr="008C4A18" w:rsidRDefault="008D2684" w:rsidP="008D2684">
      <w:pPr>
        <w:pStyle w:val="Heading4"/>
      </w:pPr>
      <w:bookmarkStart w:id="2790" w:name="_Toc210293616"/>
      <w:r w:rsidRPr="008C4A18">
        <w:t>10.</w:t>
      </w:r>
      <w:r>
        <w:t>13.2</w:t>
      </w:r>
      <w:r w:rsidRPr="008C4A18">
        <w:t>.</w:t>
      </w:r>
      <w:r>
        <w:t>14</w:t>
      </w:r>
      <w:r w:rsidRPr="008C4A18">
        <w:tab/>
        <w:t>Notify functional alias response</w:t>
      </w:r>
      <w:bookmarkEnd w:id="2790"/>
    </w:p>
    <w:p w14:paraId="7051D41F" w14:textId="77777777" w:rsidR="008D2684" w:rsidRPr="00174AC5" w:rsidRDefault="008D2684" w:rsidP="008D2684">
      <w:pPr>
        <w:rPr>
          <w:lang w:eastAsia="zh-CN"/>
        </w:rPr>
      </w:pPr>
      <w:r w:rsidRPr="00174AC5">
        <w:t>Table </w:t>
      </w:r>
      <w:r>
        <w:t>10.13.2.14</w:t>
      </w:r>
      <w:r w:rsidRPr="00174AC5">
        <w:rPr>
          <w:lang w:eastAsia="zh-CN"/>
        </w:rPr>
        <w:t>-1</w:t>
      </w:r>
      <w:r w:rsidRPr="00174AC5">
        <w:t xml:space="preserve"> describes the information flow </w:t>
      </w:r>
      <w:r>
        <w:rPr>
          <w:lang w:eastAsia="zh-CN"/>
        </w:rPr>
        <w:t xml:space="preserve">notify </w:t>
      </w:r>
      <w:r w:rsidRPr="008C4A18">
        <w:rPr>
          <w:lang w:eastAsia="zh-CN"/>
        </w:rPr>
        <w:t>functional alias</w:t>
      </w:r>
      <w:r>
        <w:rPr>
          <w:lang w:eastAsia="zh-CN"/>
        </w:rPr>
        <w:t xml:space="preserve"> response</w:t>
      </w:r>
      <w:r w:rsidRPr="00174AC5">
        <w:t xml:space="preserve"> </w:t>
      </w:r>
      <w:r w:rsidRPr="00174AC5">
        <w:rPr>
          <w:rFonts w:hint="eastAsia"/>
          <w:lang w:eastAsia="zh-CN"/>
        </w:rPr>
        <w:t>from</w:t>
      </w:r>
      <w:r>
        <w:rPr>
          <w:lang w:eastAsia="zh-CN"/>
        </w:rPr>
        <w:t xml:space="preserve"> </w:t>
      </w:r>
      <w:r w:rsidRPr="008C4A18">
        <w:rPr>
          <w:lang w:eastAsia="zh-CN"/>
        </w:rPr>
        <w:t>the MC</w:t>
      </w:r>
      <w:r>
        <w:rPr>
          <w:lang w:eastAsia="zh-CN"/>
        </w:rPr>
        <w:t xml:space="preserve"> service</w:t>
      </w:r>
      <w:r w:rsidRPr="008C4A18">
        <w:rPr>
          <w:lang w:eastAsia="zh-CN"/>
        </w:rPr>
        <w:t xml:space="preserve"> server to the functional alias controlling MC</w:t>
      </w:r>
      <w:r>
        <w:rPr>
          <w:lang w:eastAsia="zh-CN"/>
        </w:rPr>
        <w:t xml:space="preserve"> service</w:t>
      </w:r>
      <w:r w:rsidRPr="008C4A18">
        <w:rPr>
          <w:lang w:eastAsia="zh-CN"/>
        </w:rPr>
        <w:t xml:space="preserve"> server</w:t>
      </w:r>
      <w:r>
        <w:rPr>
          <w:lang w:eastAsia="zh-CN"/>
        </w:rPr>
        <w:t>, and from the location management server to the functional alias controlling MC service server</w:t>
      </w:r>
      <w:r w:rsidRPr="00174AC5">
        <w:rPr>
          <w:rFonts w:hint="eastAsia"/>
          <w:lang w:eastAsia="zh-CN"/>
        </w:rPr>
        <w:t>.</w:t>
      </w:r>
    </w:p>
    <w:p w14:paraId="0E43A499" w14:textId="77777777" w:rsidR="008D2684" w:rsidRPr="0015603E" w:rsidRDefault="008D2684" w:rsidP="008D2684">
      <w:pPr>
        <w:pStyle w:val="TH"/>
        <w:rPr>
          <w:lang w:val="en-US"/>
        </w:rPr>
      </w:pPr>
      <w:r w:rsidRPr="0015603E">
        <w:t>Table </w:t>
      </w:r>
      <w:r>
        <w:t>10.13.2.14</w:t>
      </w:r>
      <w:r w:rsidRPr="0015603E">
        <w:t>-1:</w:t>
      </w:r>
      <w:r w:rsidRPr="00174AC5">
        <w:t xml:space="preserve"> </w:t>
      </w:r>
      <w:r>
        <w:t>Notify</w:t>
      </w:r>
      <w:r>
        <w:rPr>
          <w:lang w:eastAsia="zh-CN"/>
        </w:rPr>
        <w:t xml:space="preserve"> </w:t>
      </w:r>
      <w:r w:rsidRPr="008C4A18">
        <w:rPr>
          <w:lang w:eastAsia="zh-CN"/>
        </w:rPr>
        <w:t>functional alias</w:t>
      </w:r>
      <w:r>
        <w:rPr>
          <w:lang w:eastAsia="zh-CN"/>
        </w:rPr>
        <w:t xml:space="preserve">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68E27B45" w14:textId="77777777" w:rsidTr="00AA0F9E">
        <w:trPr>
          <w:jc w:val="center"/>
        </w:trPr>
        <w:tc>
          <w:tcPr>
            <w:tcW w:w="2880" w:type="dxa"/>
            <w:tcBorders>
              <w:top w:val="single" w:sz="4" w:space="0" w:color="000000"/>
              <w:left w:val="single" w:sz="4" w:space="0" w:color="000000"/>
              <w:bottom w:val="single" w:sz="4" w:space="0" w:color="000000"/>
            </w:tcBorders>
          </w:tcPr>
          <w:p w14:paraId="540E3475"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tcPr>
          <w:p w14:paraId="3FFF5328"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tcPr>
          <w:p w14:paraId="4125F987" w14:textId="77777777" w:rsidR="008D2684" w:rsidRPr="00C52D65" w:rsidRDefault="008D2684" w:rsidP="00AA0F9E">
            <w:pPr>
              <w:pStyle w:val="TAH"/>
            </w:pPr>
            <w:r w:rsidRPr="00C52D65">
              <w:t>Description</w:t>
            </w:r>
          </w:p>
        </w:tc>
      </w:tr>
      <w:tr w:rsidR="008D2684" w:rsidRPr="00C52D65" w14:paraId="377CC141" w14:textId="77777777" w:rsidTr="00AA0F9E">
        <w:trPr>
          <w:jc w:val="center"/>
        </w:trPr>
        <w:tc>
          <w:tcPr>
            <w:tcW w:w="2880" w:type="dxa"/>
            <w:tcBorders>
              <w:top w:val="single" w:sz="4" w:space="0" w:color="000000"/>
              <w:left w:val="single" w:sz="4" w:space="0" w:color="000000"/>
              <w:bottom w:val="single" w:sz="4" w:space="0" w:color="000000"/>
            </w:tcBorders>
          </w:tcPr>
          <w:p w14:paraId="539FEDFE"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397A00A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1877657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w:t>
            </w:r>
            <w:r w:rsidRPr="00C52D65">
              <w:rPr>
                <w:rFonts w:ascii="Arial" w:hAnsi="Arial" w:hint="eastAsia"/>
                <w:sz w:val="18"/>
                <w:lang w:eastAsia="zh-CN"/>
              </w:rPr>
              <w:t xml:space="preserve"> </w:t>
            </w:r>
            <w:r w:rsidRPr="00C52D65">
              <w:rPr>
                <w:rFonts w:ascii="Arial" w:hAnsi="Arial"/>
                <w:sz w:val="18"/>
                <w:lang w:eastAsia="zh-CN"/>
              </w:rPr>
              <w:t>for which a list of MC service users who activate the functional alias is requested</w:t>
            </w:r>
            <w:r w:rsidRPr="00C52D65">
              <w:rPr>
                <w:rFonts w:ascii="Arial" w:hAnsi="Arial" w:hint="eastAsia"/>
                <w:sz w:val="18"/>
                <w:lang w:eastAsia="zh-CN"/>
              </w:rPr>
              <w:t>.</w:t>
            </w:r>
          </w:p>
        </w:tc>
      </w:tr>
    </w:tbl>
    <w:p w14:paraId="480E9C7A" w14:textId="77777777" w:rsidR="008D2684" w:rsidRDefault="008D2684" w:rsidP="008D2684"/>
    <w:p w14:paraId="7395C132" w14:textId="77777777" w:rsidR="008D2684" w:rsidRPr="002C4571" w:rsidRDefault="008D2684" w:rsidP="008D2684">
      <w:pPr>
        <w:pStyle w:val="Heading4"/>
      </w:pPr>
      <w:bookmarkStart w:id="2791" w:name="_Toc210293617"/>
      <w:r>
        <w:t>10.13</w:t>
      </w:r>
      <w:r w:rsidRPr="002C4571">
        <w:t>.2.</w:t>
      </w:r>
      <w:r>
        <w:t>15</w:t>
      </w:r>
      <w:r w:rsidRPr="002C4571">
        <w:tab/>
      </w:r>
      <w:r>
        <w:t>Uns</w:t>
      </w:r>
      <w:r w:rsidRPr="00314939">
        <w:t xml:space="preserve">ubscribe </w:t>
      </w:r>
      <w:r>
        <w:t>functional alias</w:t>
      </w:r>
      <w:r w:rsidRPr="00314939">
        <w:t xml:space="preserve"> request</w:t>
      </w:r>
      <w:bookmarkEnd w:id="2791"/>
    </w:p>
    <w:p w14:paraId="532182F0" w14:textId="77777777" w:rsidR="008D2684" w:rsidRDefault="008D2684" w:rsidP="008D2684">
      <w:pPr>
        <w:rPr>
          <w:lang w:eastAsia="zh-CN"/>
        </w:rPr>
      </w:pPr>
      <w:r w:rsidRPr="00314939">
        <w:t>Table </w:t>
      </w:r>
      <w:r>
        <w:t>10.13.2</w:t>
      </w:r>
      <w:r w:rsidRPr="00314939">
        <w:t>.</w:t>
      </w:r>
      <w:r>
        <w:t>15</w:t>
      </w:r>
      <w:r w:rsidRPr="00314939">
        <w:rPr>
          <w:lang w:eastAsia="zh-CN"/>
        </w:rPr>
        <w:t>-1</w:t>
      </w:r>
      <w:r w:rsidRPr="00314939">
        <w:t xml:space="preserve"> describes the information flow </w:t>
      </w:r>
      <w:r>
        <w:t>uns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47A9210E" w14:textId="77777777" w:rsidR="008D2684" w:rsidRPr="00314939" w:rsidRDefault="008D2684" w:rsidP="008D2684">
      <w:pPr>
        <w:pStyle w:val="TH"/>
        <w:rPr>
          <w:lang w:val="en-US"/>
        </w:rPr>
      </w:pPr>
      <w:r w:rsidRPr="00314939">
        <w:lastRenderedPageBreak/>
        <w:t>Table </w:t>
      </w:r>
      <w:r>
        <w:t>10.13.2</w:t>
      </w:r>
      <w:r w:rsidRPr="00314939">
        <w:t>.</w:t>
      </w:r>
      <w:r>
        <w:t>15</w:t>
      </w:r>
      <w:r w:rsidRPr="00314939">
        <w:t xml:space="preserve">-1: </w:t>
      </w:r>
      <w:r>
        <w:t>Uns</w:t>
      </w:r>
      <w:r w:rsidRPr="000B3711">
        <w:rPr>
          <w:lang w:eastAsia="zh-CN"/>
        </w:rPr>
        <w:t>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DDD76E6" w14:textId="77777777" w:rsidTr="00AA0F9E">
        <w:trPr>
          <w:jc w:val="center"/>
        </w:trPr>
        <w:tc>
          <w:tcPr>
            <w:tcW w:w="2880" w:type="dxa"/>
            <w:tcBorders>
              <w:top w:val="single" w:sz="4" w:space="0" w:color="000000"/>
              <w:left w:val="single" w:sz="4" w:space="0" w:color="000000"/>
              <w:bottom w:val="single" w:sz="4" w:space="0" w:color="000000"/>
            </w:tcBorders>
          </w:tcPr>
          <w:p w14:paraId="3E65F732"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68C8FC39"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181065B"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31DCCDA9" w14:textId="77777777" w:rsidTr="00AA0F9E">
        <w:trPr>
          <w:jc w:val="center"/>
        </w:trPr>
        <w:tc>
          <w:tcPr>
            <w:tcW w:w="2880" w:type="dxa"/>
            <w:tcBorders>
              <w:top w:val="single" w:sz="4" w:space="0" w:color="000000"/>
              <w:left w:val="single" w:sz="4" w:space="0" w:color="000000"/>
              <w:bottom w:val="single" w:sz="4" w:space="0" w:color="000000"/>
            </w:tcBorders>
          </w:tcPr>
          <w:p w14:paraId="442724FB"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2CC284CE"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3D6DA196"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Pr>
                <w:rFonts w:ascii="Arial" w:hAnsi="Arial"/>
                <w:sz w:val="18"/>
                <w:lang w:eastAsia="zh-CN"/>
              </w:rPr>
              <w:t xml:space="preserve"> to be cancelled</w:t>
            </w:r>
            <w:r w:rsidRPr="00C52D65">
              <w:rPr>
                <w:rFonts w:ascii="Arial" w:hAnsi="Arial" w:hint="eastAsia"/>
                <w:sz w:val="18"/>
                <w:lang w:eastAsia="zh-CN"/>
              </w:rPr>
              <w:t>.</w:t>
            </w:r>
          </w:p>
        </w:tc>
      </w:tr>
    </w:tbl>
    <w:p w14:paraId="7ECAA1E2" w14:textId="77777777" w:rsidR="008D2684" w:rsidRPr="00C75A46" w:rsidRDefault="008D2684" w:rsidP="008D2684"/>
    <w:p w14:paraId="3EB164F8" w14:textId="77777777" w:rsidR="008D2684" w:rsidRPr="001F4272" w:rsidRDefault="008D2684" w:rsidP="008D2684">
      <w:pPr>
        <w:pStyle w:val="Heading4"/>
      </w:pPr>
      <w:bookmarkStart w:id="2792" w:name="_Toc210293618"/>
      <w:r>
        <w:t>10.13.2</w:t>
      </w:r>
      <w:r w:rsidRPr="001F4272">
        <w:t>.</w:t>
      </w:r>
      <w:r>
        <w:t>16</w:t>
      </w:r>
      <w:r w:rsidRPr="001F4272">
        <w:tab/>
      </w:r>
      <w:r>
        <w:t>Uns</w:t>
      </w:r>
      <w:r w:rsidRPr="001F4272">
        <w:t>ubscribe functional alias response</w:t>
      </w:r>
      <w:bookmarkEnd w:id="2792"/>
    </w:p>
    <w:p w14:paraId="367B6053" w14:textId="77777777" w:rsidR="008D2684" w:rsidRPr="00174AC5" w:rsidRDefault="008D2684" w:rsidP="008D2684">
      <w:pPr>
        <w:rPr>
          <w:lang w:eastAsia="zh-CN"/>
        </w:rPr>
      </w:pPr>
      <w:r w:rsidRPr="00174AC5">
        <w:t>Table </w:t>
      </w:r>
      <w:r>
        <w:t>10.13.2.16</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2B2F03" w14:textId="77777777" w:rsidR="008D2684" w:rsidRPr="0015603E" w:rsidRDefault="008D2684" w:rsidP="008D2684">
      <w:pPr>
        <w:pStyle w:val="TH"/>
        <w:rPr>
          <w:lang w:val="en-US"/>
        </w:rPr>
      </w:pPr>
      <w:r w:rsidRPr="0015603E">
        <w:t>Table </w:t>
      </w:r>
      <w:r>
        <w:t>10.13.2.16</w:t>
      </w:r>
      <w:r w:rsidRPr="0015603E">
        <w:t>-1:</w:t>
      </w:r>
      <w:r w:rsidRPr="00174AC5">
        <w:t xml:space="preserve"> </w:t>
      </w:r>
      <w:r w:rsidRPr="002F1540">
        <w:rPr>
          <w:lang w:eastAsia="zh-CN"/>
        </w:rPr>
        <w:t>Unsubscribe</w:t>
      </w:r>
      <w:r>
        <w:rPr>
          <w:lang w:eastAsia="zh-CN"/>
        </w:rPr>
        <w:t xml:space="preserv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024F26CB" w14:textId="77777777" w:rsidTr="00AA0F9E">
        <w:trPr>
          <w:jc w:val="center"/>
        </w:trPr>
        <w:tc>
          <w:tcPr>
            <w:tcW w:w="2880" w:type="dxa"/>
            <w:tcBorders>
              <w:top w:val="single" w:sz="4" w:space="0" w:color="000000"/>
              <w:left w:val="single" w:sz="4" w:space="0" w:color="000000"/>
              <w:bottom w:val="single" w:sz="4" w:space="0" w:color="000000"/>
            </w:tcBorders>
          </w:tcPr>
          <w:p w14:paraId="31B75E48"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tcPr>
          <w:p w14:paraId="62A8C1FA"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tcPr>
          <w:p w14:paraId="7F267B25" w14:textId="77777777" w:rsidR="008D2684" w:rsidRPr="00C52D65" w:rsidRDefault="008D2684" w:rsidP="00AA0F9E">
            <w:pPr>
              <w:pStyle w:val="TAH"/>
            </w:pPr>
            <w:r w:rsidRPr="00C52D65">
              <w:t>Description</w:t>
            </w:r>
          </w:p>
        </w:tc>
      </w:tr>
      <w:tr w:rsidR="008D2684" w:rsidRPr="00C52D65" w14:paraId="3047BA53" w14:textId="77777777" w:rsidTr="00AA0F9E">
        <w:trPr>
          <w:jc w:val="center"/>
        </w:trPr>
        <w:tc>
          <w:tcPr>
            <w:tcW w:w="2880" w:type="dxa"/>
            <w:tcBorders>
              <w:top w:val="single" w:sz="4" w:space="0" w:color="000000"/>
              <w:left w:val="single" w:sz="4" w:space="0" w:color="000000"/>
              <w:bottom w:val="single" w:sz="4" w:space="0" w:color="000000"/>
            </w:tcBorders>
          </w:tcPr>
          <w:p w14:paraId="318FE009"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77928C2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4C172DE0"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 </w:t>
            </w:r>
            <w:r>
              <w:rPr>
                <w:rFonts w:ascii="Arial" w:hAnsi="Arial"/>
                <w:sz w:val="18"/>
                <w:lang w:eastAsia="zh-CN"/>
              </w:rPr>
              <w:t>to be cancelled</w:t>
            </w:r>
            <w:r w:rsidRPr="00C52D65">
              <w:rPr>
                <w:rFonts w:ascii="Arial" w:hAnsi="Arial" w:hint="eastAsia"/>
                <w:sz w:val="18"/>
                <w:lang w:eastAsia="zh-CN"/>
              </w:rPr>
              <w:t>.</w:t>
            </w:r>
          </w:p>
        </w:tc>
      </w:tr>
      <w:tr w:rsidR="008D2684" w:rsidRPr="00C52D65" w14:paraId="4A4E93E4" w14:textId="77777777" w:rsidTr="00AA0F9E">
        <w:trPr>
          <w:jc w:val="center"/>
        </w:trPr>
        <w:tc>
          <w:tcPr>
            <w:tcW w:w="2880" w:type="dxa"/>
            <w:tcBorders>
              <w:top w:val="single" w:sz="4" w:space="0" w:color="000000"/>
              <w:left w:val="single" w:sz="4" w:space="0" w:color="000000"/>
              <w:bottom w:val="single" w:sz="4" w:space="0" w:color="000000"/>
            </w:tcBorders>
          </w:tcPr>
          <w:p w14:paraId="4AC3D4B9"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tcPr>
          <w:p w14:paraId="55C49D7D"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tcPr>
          <w:p w14:paraId="72DAADE8" w14:textId="77777777" w:rsidR="008D2684" w:rsidRPr="00C52D65" w:rsidRDefault="008D2684" w:rsidP="00AA0F9E">
            <w:pPr>
              <w:pStyle w:val="TAL"/>
              <w:rPr>
                <w:lang w:eastAsia="zh-CN"/>
              </w:rPr>
            </w:pPr>
            <w:r w:rsidRPr="00C52D65">
              <w:rPr>
                <w:lang w:eastAsia="zh-CN"/>
              </w:rPr>
              <w:t>Success or failure of the request</w:t>
            </w:r>
          </w:p>
        </w:tc>
      </w:tr>
    </w:tbl>
    <w:p w14:paraId="438C8059" w14:textId="77777777" w:rsidR="008D2684" w:rsidRDefault="008D2684" w:rsidP="008D2684"/>
    <w:p w14:paraId="0024AD1A" w14:textId="77777777" w:rsidR="008D2684" w:rsidRDefault="008D2684" w:rsidP="008D2684">
      <w:pPr>
        <w:pStyle w:val="Heading4"/>
        <w:rPr>
          <w:lang w:eastAsia="zh-CN"/>
        </w:rPr>
      </w:pPr>
      <w:bookmarkStart w:id="2793" w:name="_Toc210293619"/>
      <w:r>
        <w:t>10.13.2.17</w:t>
      </w:r>
      <w:r>
        <w:tab/>
      </w:r>
      <w:r>
        <w:rPr>
          <w:lang w:eastAsia="zh-CN"/>
        </w:rPr>
        <w:t>Functional alias to group binding</w:t>
      </w:r>
      <w:r>
        <w:t xml:space="preserve"> request</w:t>
      </w:r>
      <w:bookmarkEnd w:id="2793"/>
    </w:p>
    <w:p w14:paraId="1A117EF6" w14:textId="77777777" w:rsidR="008D2684" w:rsidRDefault="008D2684" w:rsidP="008D2684">
      <w:pPr>
        <w:rPr>
          <w:lang w:eastAsia="zh-CN"/>
        </w:rPr>
      </w:pPr>
      <w:r>
        <w:t>Table 10.13.2.17</w:t>
      </w:r>
      <w:r>
        <w:rPr>
          <w:lang w:eastAsia="zh-CN"/>
        </w:rPr>
        <w:t>-1</w:t>
      </w:r>
      <w:r>
        <w:t xml:space="preserve"> describes the information flow </w:t>
      </w:r>
      <w:r>
        <w:rPr>
          <w:lang w:eastAsia="zh-CN"/>
        </w:rPr>
        <w:t>f</w:t>
      </w:r>
      <w:r>
        <w:t>unctional alias to group binding request</w:t>
      </w:r>
      <w:r>
        <w:rPr>
          <w:lang w:eastAsia="zh-CN"/>
        </w:rPr>
        <w:t xml:space="preserve"> from the MC service client to the MC service server.</w:t>
      </w:r>
    </w:p>
    <w:p w14:paraId="2C4065E8" w14:textId="77777777" w:rsidR="008D2684" w:rsidRDefault="008D2684" w:rsidP="008D2684">
      <w:pPr>
        <w:pStyle w:val="TH"/>
      </w:pPr>
      <w:r>
        <w:t xml:space="preserve">Table 10.13.2.17-1: </w:t>
      </w:r>
      <w:r>
        <w:rPr>
          <w:lang w:eastAsia="zh-CN"/>
        </w:rPr>
        <w:t xml:space="preserve">Functional alias to group binding </w:t>
      </w:r>
      <w:r>
        <w:t>request</w:t>
      </w:r>
    </w:p>
    <w:tbl>
      <w:tblPr>
        <w:tblW w:w="8640" w:type="dxa"/>
        <w:jc w:val="center"/>
        <w:tblLayout w:type="fixed"/>
        <w:tblLook w:val="04A0" w:firstRow="1" w:lastRow="0" w:firstColumn="1" w:lastColumn="0" w:noHBand="0" w:noVBand="1"/>
      </w:tblPr>
      <w:tblGrid>
        <w:gridCol w:w="2880"/>
        <w:gridCol w:w="1440"/>
        <w:gridCol w:w="4320"/>
      </w:tblGrid>
      <w:tr w:rsidR="008D2684" w14:paraId="530FE39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924284"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0E87B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792F13" w14:textId="77777777" w:rsidR="008D2684" w:rsidRDefault="008D2684" w:rsidP="00AA0F9E">
            <w:pPr>
              <w:pStyle w:val="TAH"/>
            </w:pPr>
            <w:r>
              <w:t>Description</w:t>
            </w:r>
          </w:p>
        </w:tc>
      </w:tr>
      <w:tr w:rsidR="008D2684" w14:paraId="7D9305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399E83A" w14:textId="77777777" w:rsidR="008D2684" w:rsidRDefault="008D2684" w:rsidP="00AA0F9E">
            <w:pPr>
              <w:pStyle w:val="TAL"/>
              <w:rPr>
                <w:lang w:eastAsia="zh-CN"/>
              </w:rPr>
            </w:pPr>
            <w:r>
              <w:t>MC service ID</w:t>
            </w:r>
          </w:p>
        </w:tc>
        <w:tc>
          <w:tcPr>
            <w:tcW w:w="1440" w:type="dxa"/>
            <w:tcBorders>
              <w:top w:val="single" w:sz="4" w:space="0" w:color="000000"/>
              <w:left w:val="single" w:sz="4" w:space="0" w:color="000000"/>
              <w:bottom w:val="single" w:sz="4" w:space="0" w:color="000000"/>
              <w:right w:val="nil"/>
            </w:tcBorders>
            <w:hideMark/>
          </w:tcPr>
          <w:p w14:paraId="626EB589"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373903" w14:textId="77777777" w:rsidR="008D2684" w:rsidRDefault="008D2684" w:rsidP="00AA0F9E">
            <w:pPr>
              <w:pStyle w:val="TAL"/>
              <w:rPr>
                <w:lang w:eastAsia="zh-CN"/>
              </w:rPr>
            </w:pPr>
            <w:r>
              <w:rPr>
                <w:lang w:eastAsia="zh-CN"/>
              </w:rPr>
              <w:t xml:space="preserve">The </w:t>
            </w:r>
            <w:r>
              <w:t>MC service ID</w:t>
            </w:r>
            <w:r>
              <w:rPr>
                <w:lang w:eastAsia="zh-CN"/>
              </w:rPr>
              <w:t xml:space="preserve"> of the originator who triggers the functional alias to group binding request.</w:t>
            </w:r>
          </w:p>
        </w:tc>
      </w:tr>
      <w:tr w:rsidR="008D2684" w14:paraId="1B49B47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C4D92AC" w14:textId="77777777" w:rsidR="008D2684" w:rsidRDefault="008D2684" w:rsidP="00AA0F9E">
            <w:pPr>
              <w:pStyle w:val="TAL"/>
            </w:pPr>
            <w:r>
              <w:t>MC service group ID to functional alias bindings</w:t>
            </w:r>
          </w:p>
        </w:tc>
        <w:tc>
          <w:tcPr>
            <w:tcW w:w="1440" w:type="dxa"/>
            <w:tcBorders>
              <w:top w:val="single" w:sz="4" w:space="0" w:color="000000"/>
              <w:left w:val="single" w:sz="4" w:space="0" w:color="000000"/>
              <w:bottom w:val="single" w:sz="4" w:space="0" w:color="000000"/>
              <w:right w:val="nil"/>
            </w:tcBorders>
            <w:hideMark/>
          </w:tcPr>
          <w:p w14:paraId="1700754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79FDF64" w14:textId="77777777" w:rsidR="008D2684" w:rsidRDefault="008D2684" w:rsidP="00AA0F9E">
            <w:pPr>
              <w:pStyle w:val="TAL"/>
            </w:pPr>
            <w:r>
              <w:t>A list of MC service group IDs to functional alias bindings. One MC service group ID can be bound only to one functional alias. The same functional alias can be bound to multiple MC service group IDs.</w:t>
            </w:r>
          </w:p>
        </w:tc>
      </w:tr>
    </w:tbl>
    <w:p w14:paraId="759C97A9" w14:textId="77777777" w:rsidR="008D2684" w:rsidRDefault="008D2684" w:rsidP="008D2684"/>
    <w:p w14:paraId="13732037" w14:textId="77777777" w:rsidR="008D2684" w:rsidRDefault="008D2684" w:rsidP="008D2684">
      <w:pPr>
        <w:pStyle w:val="Heading4"/>
      </w:pPr>
      <w:bookmarkStart w:id="2794" w:name="_Toc210293620"/>
      <w:r>
        <w:t>10.13.2.18</w:t>
      </w:r>
      <w:r>
        <w:tab/>
        <w:t>Functional alias to group binding response</w:t>
      </w:r>
      <w:bookmarkEnd w:id="2794"/>
    </w:p>
    <w:p w14:paraId="42A78E29" w14:textId="77777777" w:rsidR="008D2684" w:rsidRDefault="008D2684" w:rsidP="008D2684">
      <w:pPr>
        <w:rPr>
          <w:lang w:eastAsia="zh-CN"/>
        </w:rPr>
      </w:pPr>
      <w:r>
        <w:t>Table 10.13.2.18</w:t>
      </w:r>
      <w:r>
        <w:rPr>
          <w:lang w:eastAsia="zh-CN"/>
        </w:rPr>
        <w:t>-1</w:t>
      </w:r>
      <w:r>
        <w:t xml:space="preserve"> describes the information flow </w:t>
      </w:r>
      <w:r>
        <w:rPr>
          <w:lang w:eastAsia="zh-CN"/>
        </w:rPr>
        <w:t>functional alias to group binding response from the MC service client to the MC service server.</w:t>
      </w:r>
    </w:p>
    <w:p w14:paraId="31058CDE" w14:textId="77777777" w:rsidR="008D2684" w:rsidRDefault="008D2684" w:rsidP="008D2684">
      <w:pPr>
        <w:pStyle w:val="TH"/>
      </w:pPr>
      <w:r>
        <w:t>Table 10.13.2.18-1: Functional alias to group 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42420A7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CF9EF8C"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67B1F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231DFC" w14:textId="77777777" w:rsidR="008D2684" w:rsidRDefault="008D2684" w:rsidP="00AA0F9E">
            <w:pPr>
              <w:pStyle w:val="TAH"/>
            </w:pPr>
            <w:r>
              <w:t>Description</w:t>
            </w:r>
          </w:p>
        </w:tc>
      </w:tr>
      <w:tr w:rsidR="008D2684" w14:paraId="734DADE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A9745DF"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8607E6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DD77E7" w14:textId="77777777" w:rsidR="008D2684" w:rsidRDefault="008D2684" w:rsidP="00AA0F9E">
            <w:pPr>
              <w:pStyle w:val="TAL"/>
            </w:pPr>
            <w:r>
              <w:t>The MC service ID of the originator who triggers the functional alias to group binding request.</w:t>
            </w:r>
          </w:p>
        </w:tc>
      </w:tr>
      <w:tr w:rsidR="008D2684" w14:paraId="2E5F07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614B6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63AC3E6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E1CC14" w14:textId="77777777" w:rsidR="008D2684" w:rsidRDefault="008D2684" w:rsidP="00AA0F9E">
            <w:pPr>
              <w:pStyle w:val="TAL"/>
            </w:pPr>
            <w:r>
              <w:t>Indicates the success or failure for the result</w:t>
            </w:r>
          </w:p>
        </w:tc>
      </w:tr>
    </w:tbl>
    <w:p w14:paraId="0EC23DE5" w14:textId="77777777" w:rsidR="008D2684" w:rsidRDefault="008D2684" w:rsidP="008D2684"/>
    <w:p w14:paraId="4CCD2A85" w14:textId="77777777" w:rsidR="008D2684" w:rsidRDefault="008D2684" w:rsidP="008D2684">
      <w:pPr>
        <w:pStyle w:val="Heading4"/>
        <w:rPr>
          <w:lang w:eastAsia="zh-CN"/>
        </w:rPr>
      </w:pPr>
      <w:bookmarkStart w:id="2795" w:name="_Toc210293621"/>
      <w:r>
        <w:t>10.13.2.19</w:t>
      </w:r>
      <w:r>
        <w:tab/>
      </w:r>
      <w:r>
        <w:rPr>
          <w:lang w:eastAsia="zh-CN"/>
        </w:rPr>
        <w:t>Functional alias to group unbinding</w:t>
      </w:r>
      <w:r>
        <w:t xml:space="preserve"> request</w:t>
      </w:r>
      <w:bookmarkEnd w:id="2795"/>
    </w:p>
    <w:p w14:paraId="75E51039" w14:textId="77777777" w:rsidR="008D2684" w:rsidRDefault="008D2684" w:rsidP="008D2684">
      <w:pPr>
        <w:rPr>
          <w:lang w:eastAsia="zh-CN"/>
        </w:rPr>
      </w:pPr>
      <w:r>
        <w:t>Table 10.13.2.19</w:t>
      </w:r>
      <w:r>
        <w:rPr>
          <w:lang w:eastAsia="zh-CN"/>
        </w:rPr>
        <w:t>-1</w:t>
      </w:r>
      <w:r>
        <w:t xml:space="preserve"> describes the information flow </w:t>
      </w:r>
      <w:r>
        <w:rPr>
          <w:lang w:eastAsia="zh-CN"/>
        </w:rPr>
        <w:t>f</w:t>
      </w:r>
      <w:r>
        <w:t>unctional alias to group unbinding request</w:t>
      </w:r>
      <w:r>
        <w:rPr>
          <w:lang w:eastAsia="zh-CN"/>
        </w:rPr>
        <w:t xml:space="preserve"> from the MC service client to the MC service server.</w:t>
      </w:r>
    </w:p>
    <w:p w14:paraId="6FAC47BA" w14:textId="77777777" w:rsidR="008D2684" w:rsidRDefault="008D2684" w:rsidP="008D2684">
      <w:pPr>
        <w:pStyle w:val="TH"/>
      </w:pPr>
      <w:r>
        <w:lastRenderedPageBreak/>
        <w:t>Table 10.13.2.19-1: Functional alias to group unbinding request</w:t>
      </w:r>
    </w:p>
    <w:tbl>
      <w:tblPr>
        <w:tblW w:w="8640" w:type="dxa"/>
        <w:jc w:val="center"/>
        <w:tblLayout w:type="fixed"/>
        <w:tblLook w:val="04A0" w:firstRow="1" w:lastRow="0" w:firstColumn="1" w:lastColumn="0" w:noHBand="0" w:noVBand="1"/>
      </w:tblPr>
      <w:tblGrid>
        <w:gridCol w:w="2880"/>
        <w:gridCol w:w="1440"/>
        <w:gridCol w:w="4320"/>
      </w:tblGrid>
      <w:tr w:rsidR="008D2684" w14:paraId="1EF9A18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F488F80"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B5EEC0"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952002" w14:textId="77777777" w:rsidR="008D2684" w:rsidRDefault="008D2684" w:rsidP="00AA0F9E">
            <w:pPr>
              <w:pStyle w:val="TAH"/>
            </w:pPr>
            <w:r>
              <w:t>Description</w:t>
            </w:r>
          </w:p>
        </w:tc>
      </w:tr>
      <w:tr w:rsidR="008D2684" w14:paraId="516429C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B77A3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3ED92BB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6FA044" w14:textId="77777777" w:rsidR="008D2684" w:rsidRDefault="008D2684" w:rsidP="00AA0F9E">
            <w:pPr>
              <w:pStyle w:val="TAL"/>
            </w:pPr>
            <w:r>
              <w:t>The MC service ID of the originator who triggers the functional alias to group unbinding request.</w:t>
            </w:r>
          </w:p>
        </w:tc>
      </w:tr>
      <w:tr w:rsidR="008D2684" w14:paraId="3CD08D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A42977" w14:textId="77777777" w:rsidR="008D2684" w:rsidRDefault="008D2684" w:rsidP="00AA0F9E">
            <w:pPr>
              <w:pStyle w:val="TAL"/>
            </w:pPr>
            <w:r>
              <w:t>MC service group ID list</w:t>
            </w:r>
          </w:p>
        </w:tc>
        <w:tc>
          <w:tcPr>
            <w:tcW w:w="1440" w:type="dxa"/>
            <w:tcBorders>
              <w:top w:val="single" w:sz="4" w:space="0" w:color="000000"/>
              <w:left w:val="single" w:sz="4" w:space="0" w:color="000000"/>
              <w:bottom w:val="single" w:sz="4" w:space="0" w:color="000000"/>
              <w:right w:val="nil"/>
            </w:tcBorders>
            <w:hideMark/>
          </w:tcPr>
          <w:p w14:paraId="56D7701A"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F4864A" w14:textId="77777777" w:rsidR="008D2684" w:rsidRDefault="008D2684" w:rsidP="00AA0F9E">
            <w:pPr>
              <w:pStyle w:val="TAL"/>
            </w:pPr>
            <w:r>
              <w:t>A list of MC service group IDs to which the originator requests the functional alias to group unbinding.</w:t>
            </w:r>
          </w:p>
        </w:tc>
      </w:tr>
    </w:tbl>
    <w:p w14:paraId="27D0CEA0" w14:textId="77777777" w:rsidR="008D2684" w:rsidRDefault="008D2684" w:rsidP="008D2684"/>
    <w:p w14:paraId="10939E47" w14:textId="77777777" w:rsidR="008D2684" w:rsidRDefault="008D2684" w:rsidP="008D2684">
      <w:pPr>
        <w:pStyle w:val="Heading4"/>
      </w:pPr>
      <w:bookmarkStart w:id="2796" w:name="_Toc210293622"/>
      <w:r>
        <w:t>10.13.2.20</w:t>
      </w:r>
      <w:r>
        <w:tab/>
        <w:t>Functional alias to group unbinding response</w:t>
      </w:r>
      <w:bookmarkEnd w:id="2796"/>
    </w:p>
    <w:p w14:paraId="0A2BCE95" w14:textId="77777777" w:rsidR="008D2684" w:rsidRDefault="008D2684" w:rsidP="008D2684">
      <w:pPr>
        <w:rPr>
          <w:lang w:eastAsia="zh-CN"/>
        </w:rPr>
      </w:pPr>
      <w:r>
        <w:t>Table 10.13.2.20</w:t>
      </w:r>
      <w:r>
        <w:rPr>
          <w:lang w:eastAsia="zh-CN"/>
        </w:rPr>
        <w:t>-1</w:t>
      </w:r>
      <w:r>
        <w:t xml:space="preserve"> describes the information flow </w:t>
      </w:r>
      <w:r>
        <w:rPr>
          <w:lang w:eastAsia="zh-CN"/>
        </w:rPr>
        <w:t>functional alias to group unbinding response from the MC service client to the MC service server.</w:t>
      </w:r>
    </w:p>
    <w:p w14:paraId="4DA0D3DD" w14:textId="77777777" w:rsidR="008D2684" w:rsidRDefault="008D2684" w:rsidP="008D2684">
      <w:pPr>
        <w:pStyle w:val="TH"/>
      </w:pPr>
      <w:r>
        <w:t>Table 10.13.2.20-1: Functional alias to group unbinding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6505394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DECA5CB"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AA134C9"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72ED45" w14:textId="77777777" w:rsidR="008D2684" w:rsidRDefault="008D2684" w:rsidP="00AA0F9E">
            <w:pPr>
              <w:pStyle w:val="TAH"/>
            </w:pPr>
            <w:r>
              <w:t>Description</w:t>
            </w:r>
          </w:p>
        </w:tc>
      </w:tr>
      <w:tr w:rsidR="008D2684" w14:paraId="6BE7392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472F7A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994084E"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0F601E" w14:textId="77777777" w:rsidR="008D2684" w:rsidRDefault="008D2684" w:rsidP="00AA0F9E">
            <w:pPr>
              <w:pStyle w:val="TAL"/>
            </w:pPr>
            <w:r>
              <w:t>The MC service ID of the originator who triggers the functional alias to group unbinding request.</w:t>
            </w:r>
          </w:p>
        </w:tc>
      </w:tr>
      <w:tr w:rsidR="008D2684" w14:paraId="15D2B8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089BB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5EED1D9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95E082" w14:textId="77777777" w:rsidR="008D2684" w:rsidRDefault="008D2684" w:rsidP="00AA0F9E">
            <w:pPr>
              <w:pStyle w:val="TAL"/>
            </w:pPr>
            <w:r>
              <w:t>Indicates the success or failure for the result</w:t>
            </w:r>
          </w:p>
        </w:tc>
      </w:tr>
    </w:tbl>
    <w:p w14:paraId="4FF1D96A" w14:textId="77777777" w:rsidR="008D2684" w:rsidRDefault="008D2684" w:rsidP="008D2684"/>
    <w:p w14:paraId="0C2EA3A2" w14:textId="77777777" w:rsidR="008D2684" w:rsidRPr="00526FC3" w:rsidRDefault="008D2684" w:rsidP="008D2684">
      <w:pPr>
        <w:pStyle w:val="Heading3"/>
      </w:pPr>
      <w:bookmarkStart w:id="2797" w:name="_Toc210293623"/>
      <w:r w:rsidRPr="00526FC3">
        <w:t>10.13.3</w:t>
      </w:r>
      <w:r w:rsidRPr="00526FC3">
        <w:tab/>
        <w:t>Authorised MC service user retrieves active functional alias(es) for certain MC service</w:t>
      </w:r>
      <w:bookmarkEnd w:id="2770"/>
      <w:r>
        <w:t xml:space="preserve"> user(s)</w:t>
      </w:r>
      <w:bookmarkEnd w:id="2797"/>
    </w:p>
    <w:p w14:paraId="74483572" w14:textId="77777777" w:rsidR="008D2684" w:rsidRPr="00526FC3" w:rsidRDefault="008D2684" w:rsidP="008D2684">
      <w:r w:rsidRPr="00526FC3">
        <w:t xml:space="preserve">An authorised MC service user can request the active functional alias(es) for </w:t>
      </w:r>
      <w:r>
        <w:t xml:space="preserve">one or more </w:t>
      </w:r>
      <w:r w:rsidRPr="00526FC3">
        <w:t>MC service user</w:t>
      </w:r>
      <w:r>
        <w:t>s</w:t>
      </w:r>
      <w:r w:rsidRPr="00526FC3">
        <w:t>.</w:t>
      </w:r>
    </w:p>
    <w:p w14:paraId="11374E14" w14:textId="77777777" w:rsidR="008D2684" w:rsidRPr="00526FC3" w:rsidRDefault="008D2684" w:rsidP="008D2684">
      <w:r w:rsidRPr="00526FC3">
        <w:t xml:space="preserve">Figure 10.13.3-1 below illustrates the active functional alias list query for </w:t>
      </w:r>
      <w:r>
        <w:t xml:space="preserve">the </w:t>
      </w:r>
      <w:r w:rsidRPr="00526FC3">
        <w:t>MC service user</w:t>
      </w:r>
      <w:r>
        <w:t>(s)</w:t>
      </w:r>
      <w:r w:rsidRPr="00526FC3">
        <w:t>.</w:t>
      </w:r>
    </w:p>
    <w:p w14:paraId="11BB0BE4" w14:textId="77777777" w:rsidR="008D2684" w:rsidRPr="00526FC3" w:rsidRDefault="008D2684" w:rsidP="008D2684">
      <w:pPr>
        <w:pStyle w:val="TH"/>
      </w:pPr>
      <w:r>
        <w:object w:dxaOrig="6229" w:dyaOrig="3157" w14:anchorId="12060DF1">
          <v:shape id="_x0000_i1179" type="#_x0000_t75" style="width:310.55pt;height:158.5pt" o:ole="">
            <v:imagedata r:id="rId319" o:title=""/>
          </v:shape>
          <o:OLEObject Type="Embed" ProgID="Visio.Drawing.11" ShapeID="_x0000_i1179" DrawAspect="Content" ObjectID="_1820908989" r:id="rId320"/>
        </w:object>
      </w:r>
    </w:p>
    <w:p w14:paraId="4FC3ED43" w14:textId="77777777" w:rsidR="008D2684" w:rsidRPr="00526FC3" w:rsidRDefault="008D2684" w:rsidP="008D2684">
      <w:pPr>
        <w:pStyle w:val="TF"/>
      </w:pPr>
      <w:r w:rsidRPr="00526FC3">
        <w:t>Figure 10.13.3-1: Active functional alias list query</w:t>
      </w:r>
      <w:r>
        <w:t xml:space="preserve"> for the user</w:t>
      </w:r>
    </w:p>
    <w:p w14:paraId="2A720F77"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active functional aliases for </w:t>
      </w:r>
      <w:r>
        <w:t>each</w:t>
      </w:r>
      <w:r w:rsidRPr="00526FC3">
        <w:t xml:space="preserve"> MC service user</w:t>
      </w:r>
      <w:r>
        <w:t>(s)</w:t>
      </w:r>
      <w:r w:rsidRPr="00526FC3">
        <w:t xml:space="preserve"> from the MC service server by sending a</w:t>
      </w:r>
      <w:r>
        <w:t>n active</w:t>
      </w:r>
      <w:r w:rsidRPr="00526FC3">
        <w:t xml:space="preserve"> functional alias information</w:t>
      </w:r>
      <w:r>
        <w:t xml:space="preserve"> user</w:t>
      </w:r>
      <w:r w:rsidRPr="00526FC3">
        <w:t xml:space="preserve"> query request. The MC service ID</w:t>
      </w:r>
      <w:r>
        <w:t>(s) to be queried</w:t>
      </w:r>
      <w:r w:rsidRPr="00526FC3">
        <w:t xml:space="preserve"> is included.</w:t>
      </w:r>
    </w:p>
    <w:p w14:paraId="74C7FFD3" w14:textId="77777777" w:rsidR="008D2684" w:rsidRPr="00526FC3" w:rsidRDefault="008D2684" w:rsidP="008D2684">
      <w:pPr>
        <w:pStyle w:val="B1"/>
      </w:pPr>
      <w:r w:rsidRPr="00526FC3">
        <w:t>2.</w:t>
      </w:r>
      <w:r w:rsidRPr="00526FC3">
        <w:tab/>
        <w:t>The MC service server checks whether the MC service user is authorized to perform the query. If authorized, then the MC service server retrieves the requested active functional alias information based on the MC service ID</w:t>
      </w:r>
      <w:r>
        <w:t>(s)</w:t>
      </w:r>
      <w:r w:rsidRPr="00526FC3">
        <w:t>.</w:t>
      </w:r>
    </w:p>
    <w:p w14:paraId="37AE3950" w14:textId="77777777" w:rsidR="008D2684" w:rsidRPr="00526FC3" w:rsidRDefault="008D2684" w:rsidP="008D2684">
      <w:pPr>
        <w:pStyle w:val="B1"/>
      </w:pPr>
      <w:r w:rsidRPr="00526FC3">
        <w:t>3.</w:t>
      </w:r>
      <w:r w:rsidRPr="00526FC3">
        <w:tab/>
        <w:t>The MC service server sends a</w:t>
      </w:r>
      <w:r>
        <w:t>n active</w:t>
      </w:r>
      <w:r w:rsidRPr="00526FC3">
        <w:t xml:space="preserve"> functional alias information </w:t>
      </w:r>
      <w:r>
        <w:t xml:space="preserve">user </w:t>
      </w:r>
      <w:r w:rsidRPr="00526FC3">
        <w:t>query response including the functional alias information to the MC service client.</w:t>
      </w:r>
    </w:p>
    <w:p w14:paraId="31D98F0D" w14:textId="77777777" w:rsidR="008D2684" w:rsidRPr="00526FC3" w:rsidRDefault="008D2684" w:rsidP="008D2684">
      <w:pPr>
        <w:pStyle w:val="Heading3"/>
        <w:rPr>
          <w:lang w:eastAsia="zh-CN"/>
        </w:rPr>
      </w:pPr>
      <w:bookmarkStart w:id="2798" w:name="_Toc477420450"/>
      <w:bookmarkStart w:id="2799" w:name="_Toc493026976"/>
      <w:bookmarkStart w:id="2800" w:name="_Toc210293624"/>
      <w:r w:rsidRPr="00526FC3">
        <w:t>10.13.4</w:t>
      </w:r>
      <w:r w:rsidRPr="00526FC3">
        <w:tab/>
        <w:t>MC service user activates functional alias(es</w:t>
      </w:r>
      <w:bookmarkEnd w:id="2798"/>
      <w:r w:rsidRPr="00526FC3">
        <w:t>)</w:t>
      </w:r>
      <w:bookmarkEnd w:id="2799"/>
      <w:r w:rsidRPr="00526FC3">
        <w:t xml:space="preserve"> within an MC system</w:t>
      </w:r>
      <w:bookmarkEnd w:id="2800"/>
    </w:p>
    <w:p w14:paraId="0251A92A" w14:textId="77777777" w:rsidR="008D2684" w:rsidRPr="00526FC3" w:rsidRDefault="008D2684" w:rsidP="008D2684">
      <w:bookmarkStart w:id="2801" w:name="_Toc485056590"/>
      <w:r w:rsidRPr="00526FC3">
        <w:t>The procedure for MC service user activates functional alias(es) within an MC system is illustrated in figure 10.13.4-1.</w:t>
      </w:r>
    </w:p>
    <w:bookmarkEnd w:id="2801"/>
    <w:p w14:paraId="11D34FA8" w14:textId="77777777" w:rsidR="008D2684" w:rsidRPr="00526FC3" w:rsidRDefault="008D2684" w:rsidP="008D2684">
      <w:r w:rsidRPr="00526FC3">
        <w:lastRenderedPageBreak/>
        <w:t>Pre-conditions:</w:t>
      </w:r>
    </w:p>
    <w:p w14:paraId="72A397A1" w14:textId="77777777" w:rsidR="008D2684" w:rsidRPr="00526FC3" w:rsidRDefault="008D2684" w:rsidP="008D2684">
      <w:pPr>
        <w:pStyle w:val="B1"/>
      </w:pPr>
      <w:r w:rsidRPr="00526FC3">
        <w:t>1.</w:t>
      </w:r>
      <w:r w:rsidRPr="00526FC3">
        <w:tab/>
        <w:t>MC service client has already been provisioned (statically or dynamically) with the functional alias(es) information that the MC service client is allowed to activate.</w:t>
      </w:r>
    </w:p>
    <w:p w14:paraId="08FCE3CB" w14:textId="77777777" w:rsidR="008D2684" w:rsidRPr="00526FC3" w:rsidRDefault="008D2684" w:rsidP="008D2684">
      <w:pPr>
        <w:pStyle w:val="B1"/>
      </w:pPr>
      <w:r w:rsidRPr="00526FC3">
        <w:t>2.</w:t>
      </w:r>
      <w:r w:rsidRPr="00526FC3">
        <w:tab/>
        <w:t xml:space="preserve">MC service server may have retrieved the user </w:t>
      </w:r>
      <w:r>
        <w:t>profile</w:t>
      </w:r>
      <w:r w:rsidRPr="00526FC3">
        <w:t xml:space="preserve"> and functional alias policy </w:t>
      </w:r>
      <w:r>
        <w:t>from the functional alias configuration</w:t>
      </w:r>
      <w:r w:rsidRPr="00526FC3">
        <w:t xml:space="preserve"> e.g. which user(s) are authorized to activate to what functional alias, priority, and other configuration data.</w:t>
      </w:r>
    </w:p>
    <w:p w14:paraId="68BB903A" w14:textId="77777777" w:rsidR="008D2684" w:rsidRPr="00526FC3" w:rsidRDefault="008D2684" w:rsidP="008D2684">
      <w:pPr>
        <w:pStyle w:val="B1"/>
      </w:pPr>
      <w:r w:rsidRPr="00526FC3">
        <w:t>3.</w:t>
      </w:r>
      <w:r w:rsidRPr="00526FC3">
        <w:tab/>
        <w:t>MC service client may have indicated to the functional alias management server that it wishes to receive updates of functional alias data for the functional aliases for which it is authorized.</w:t>
      </w:r>
    </w:p>
    <w:p w14:paraId="7E98E4B9" w14:textId="77777777" w:rsidR="008D2684" w:rsidRPr="00526FC3" w:rsidRDefault="008D2684" w:rsidP="008D2684">
      <w:pPr>
        <w:pStyle w:val="B1"/>
      </w:pPr>
      <w:r w:rsidRPr="00526FC3">
        <w:t>4.</w:t>
      </w:r>
      <w:r w:rsidRPr="00526FC3">
        <w:tab/>
        <w:t>The MC service client triggers the functional alias activation procedure. This is an explicit activation caused either by the MC service user or determined by a trigger event such as the MC service UE coming within a permitted geographic operational area of a functional alias.</w:t>
      </w:r>
    </w:p>
    <w:p w14:paraId="4A8B7D60" w14:textId="77777777" w:rsidR="008D2684" w:rsidRPr="00526FC3" w:rsidRDefault="008D2684" w:rsidP="008D2684">
      <w:pPr>
        <w:pStyle w:val="TH"/>
      </w:pPr>
      <w:r>
        <w:object w:dxaOrig="8689" w:dyaOrig="4416" w14:anchorId="0D51859C">
          <v:shape id="_x0000_i1180" type="#_x0000_t75" style="width:434.7pt;height:221.9pt" o:ole="">
            <v:imagedata r:id="rId321" o:title=""/>
          </v:shape>
          <o:OLEObject Type="Embed" ProgID="Visio.Drawing.11" ShapeID="_x0000_i1180" DrawAspect="Content" ObjectID="_1820908990" r:id="rId322"/>
        </w:object>
      </w:r>
    </w:p>
    <w:p w14:paraId="6455A291" w14:textId="77777777" w:rsidR="008D2684" w:rsidRPr="00526FC3" w:rsidRDefault="008D2684" w:rsidP="008D2684">
      <w:pPr>
        <w:pStyle w:val="TF"/>
      </w:pPr>
      <w:r w:rsidRPr="00526FC3">
        <w:t>Figure 10.13.4-1: Functional alias activation procedure within an MC system</w:t>
      </w:r>
    </w:p>
    <w:p w14:paraId="444A7496" w14:textId="77777777" w:rsidR="008D2684" w:rsidRDefault="008D2684" w:rsidP="008D2684">
      <w:pPr>
        <w:pStyle w:val="B1"/>
      </w:pPr>
      <w:r w:rsidRPr="00526FC3">
        <w:t>1.</w:t>
      </w:r>
      <w:r w:rsidRPr="00526FC3">
        <w:tab/>
        <w:t>MC service client of the MC service user requests the MC service server to activate a functional alias or a set of functional aliases.</w:t>
      </w:r>
    </w:p>
    <w:p w14:paraId="77676526" w14:textId="77777777" w:rsidR="008D2684" w:rsidRPr="00526FC3" w:rsidRDefault="008D2684" w:rsidP="008D2684">
      <w:pPr>
        <w:pStyle w:val="NO"/>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54A047A8" w14:textId="77777777" w:rsidR="008D2684" w:rsidRPr="00526FC3" w:rsidRDefault="008D2684" w:rsidP="008D2684">
      <w:pPr>
        <w:pStyle w:val="B1"/>
        <w:rPr>
          <w:lang w:eastAsia="zh-CN"/>
        </w:rPr>
      </w:pPr>
      <w:r w:rsidRPr="00526FC3">
        <w:t>2.</w:t>
      </w:r>
      <w:r w:rsidRPr="00526FC3">
        <w:tab/>
        <w:t>The MC service server checks if there are any conflicts with active functional alias(es).</w:t>
      </w:r>
    </w:p>
    <w:p w14:paraId="23E9E4C1" w14:textId="77777777" w:rsidR="008D2684" w:rsidRPr="00526FC3" w:rsidRDefault="008D2684" w:rsidP="008D2684">
      <w:pPr>
        <w:pStyle w:val="B1"/>
      </w:pPr>
      <w:r w:rsidRPr="00526FC3">
        <w:t>3.</w:t>
      </w:r>
      <w:r w:rsidRPr="00526FC3">
        <w:tab/>
        <w:t>If the user of the MC service client is authorised to activate the requested functional alias(es) then the MC service server stores the functional alias(es) status of the requested functional alias(es).</w:t>
      </w:r>
    </w:p>
    <w:p w14:paraId="5EF98918" w14:textId="77777777" w:rsidR="008D2684" w:rsidRPr="00526FC3" w:rsidRDefault="008D2684" w:rsidP="008D2684">
      <w:pPr>
        <w:pStyle w:val="B1"/>
      </w:pPr>
      <w:r w:rsidRPr="00526FC3">
        <w:tab/>
        <w:t xml:space="preserve">If a certain functional alias(es) can be simultaneously active for multiple MC service users and the upper limit of number of simultaneous MC service users is not reached, the MC service shall activate the functional alias(es) for the MC service user and inform all other MC service user(s) with sharing the same functional alias(es) (step 5). If the limit of number of simultaneous MC service users is reached or the functional alias is not allowed to be shared, the request is rejected and the MC service user is notified (step 4). </w:t>
      </w:r>
    </w:p>
    <w:p w14:paraId="260D346A" w14:textId="77777777" w:rsidR="008D2684" w:rsidRPr="00526FC3" w:rsidRDefault="008D2684" w:rsidP="008D2684">
      <w:pPr>
        <w:pStyle w:val="B1"/>
      </w:pPr>
      <w:r w:rsidRPr="00526FC3">
        <w:tab/>
        <w:t>If the functional alias(es) is (are) already used by another MC service user(s), an authorized MC service user gets an offer to take over the functional alias from the MC service user currently using the functional alias(es).</w:t>
      </w:r>
    </w:p>
    <w:p w14:paraId="63A0800D"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1F5D5FBF" w14:textId="77777777" w:rsidR="008D2684" w:rsidRPr="00526FC3" w:rsidRDefault="008D2684" w:rsidP="008D2684">
      <w:pPr>
        <w:pStyle w:val="B1"/>
      </w:pPr>
      <w:r w:rsidRPr="00526FC3">
        <w:t>4.</w:t>
      </w:r>
      <w:r w:rsidRPr="00526FC3">
        <w:tab/>
        <w:t>MC service server sends a functional alias(es) activation response to the MC service client.</w:t>
      </w:r>
    </w:p>
    <w:p w14:paraId="5C2EE0E0" w14:textId="77777777" w:rsidR="008D2684" w:rsidRPr="00526FC3" w:rsidRDefault="008D2684" w:rsidP="008D2684">
      <w:pPr>
        <w:pStyle w:val="B1"/>
      </w:pPr>
      <w:r w:rsidRPr="00526FC3">
        <w:t>5.</w:t>
      </w:r>
      <w:r w:rsidRPr="00526FC3">
        <w:tab/>
        <w:t>The MC service server informs all other MC service user(s) sharing the same functional alias(es).</w:t>
      </w:r>
    </w:p>
    <w:p w14:paraId="0D75DDF3" w14:textId="77777777" w:rsidR="008D2684" w:rsidRPr="00526FC3" w:rsidRDefault="008D2684" w:rsidP="008D2684">
      <w:pPr>
        <w:pStyle w:val="Heading3"/>
        <w:rPr>
          <w:lang w:eastAsia="zh-CN"/>
        </w:rPr>
      </w:pPr>
      <w:bookmarkStart w:id="2802" w:name="_Toc493026977"/>
      <w:bookmarkStart w:id="2803" w:name="_Toc210293625"/>
      <w:r w:rsidRPr="00526FC3">
        <w:lastRenderedPageBreak/>
        <w:t>10.13.5</w:t>
      </w:r>
      <w:r w:rsidRPr="00526FC3">
        <w:tab/>
        <w:t>MC service user de-activates functional alias(es)</w:t>
      </w:r>
      <w:bookmarkEnd w:id="2802"/>
      <w:r w:rsidRPr="00526FC3">
        <w:t xml:space="preserve"> within an MC system</w:t>
      </w:r>
      <w:bookmarkEnd w:id="2803"/>
    </w:p>
    <w:p w14:paraId="7DD06E51" w14:textId="77777777" w:rsidR="008D2684" w:rsidRPr="00526FC3" w:rsidRDefault="008D2684" w:rsidP="008D2684">
      <w:r w:rsidRPr="00526FC3">
        <w:t>The procedure for MC service user de-activates functional alias(es) within an MC system is illustrated in figure 10.13.5-1.</w:t>
      </w:r>
    </w:p>
    <w:p w14:paraId="40251EB9" w14:textId="77777777" w:rsidR="008D2684" w:rsidRPr="00526FC3" w:rsidRDefault="008D2684" w:rsidP="008D2684">
      <w:pPr>
        <w:rPr>
          <w:lang w:eastAsia="zh-CN"/>
        </w:rPr>
      </w:pPr>
      <w:r w:rsidRPr="00526FC3">
        <w:rPr>
          <w:lang w:eastAsia="zh-CN"/>
        </w:rPr>
        <w:t>W</w:t>
      </w:r>
      <w:r w:rsidRPr="00526FC3">
        <w:rPr>
          <w:rFonts w:hint="eastAsia"/>
          <w:lang w:eastAsia="zh-CN"/>
        </w:rPr>
        <w:t xml:space="preserve">hen an MC service user does not want to </w:t>
      </w:r>
      <w:r w:rsidRPr="00526FC3">
        <w:rPr>
          <w:lang w:eastAsia="zh-CN"/>
        </w:rPr>
        <w:t xml:space="preserve">use a functional alias(es) </w:t>
      </w:r>
      <w:r w:rsidRPr="00526FC3">
        <w:rPr>
          <w:rFonts w:hint="eastAsia"/>
          <w:lang w:eastAsia="zh-CN"/>
        </w:rPr>
        <w:t xml:space="preserve">anymore, </w:t>
      </w:r>
      <w:r w:rsidRPr="00526FC3">
        <w:rPr>
          <w:lang w:eastAsia="zh-CN"/>
        </w:rPr>
        <w:t xml:space="preserve">then </w:t>
      </w:r>
      <w:r w:rsidRPr="00526FC3">
        <w:rPr>
          <w:rFonts w:hint="eastAsia"/>
          <w:lang w:eastAsia="zh-CN"/>
        </w:rPr>
        <w:t xml:space="preserve">the MC service user can </w:t>
      </w:r>
      <w:r w:rsidRPr="00526FC3">
        <w:rPr>
          <w:lang w:eastAsia="zh-CN"/>
        </w:rPr>
        <w:t>de-activate functional alias(es).</w:t>
      </w:r>
    </w:p>
    <w:p w14:paraId="6B187E70" w14:textId="77777777" w:rsidR="008D2684" w:rsidRPr="00526FC3" w:rsidRDefault="008D2684" w:rsidP="008D2684">
      <w:pPr>
        <w:rPr>
          <w:lang w:eastAsia="zh-CN"/>
        </w:rPr>
      </w:pPr>
      <w:r w:rsidRPr="00526FC3">
        <w:rPr>
          <w:rFonts w:hint="eastAsia"/>
          <w:lang w:eastAsia="zh-CN"/>
        </w:rPr>
        <w:t>Pre-conditions:</w:t>
      </w:r>
    </w:p>
    <w:p w14:paraId="25B789B9"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w:t>
      </w:r>
      <w:r w:rsidRPr="00526FC3">
        <w:rPr>
          <w:lang w:eastAsia="zh-CN"/>
        </w:rPr>
        <w:t>functional alias(es)</w:t>
      </w:r>
      <w:r w:rsidRPr="00526FC3">
        <w:rPr>
          <w:rFonts w:hint="eastAsia"/>
          <w:lang w:eastAsia="zh-CN"/>
        </w:rPr>
        <w:t xml:space="preserve"> information from </w:t>
      </w:r>
      <w:r w:rsidRPr="00526FC3">
        <w:rPr>
          <w:lang w:eastAsia="zh-CN"/>
        </w:rPr>
        <w:t xml:space="preserve">the functional alias </w:t>
      </w:r>
      <w:r w:rsidRPr="00526FC3">
        <w:rPr>
          <w:rFonts w:hint="eastAsia"/>
          <w:lang w:eastAsia="zh-CN"/>
        </w:rPr>
        <w:t xml:space="preserve">management server and </w:t>
      </w:r>
      <w:r w:rsidRPr="00526FC3">
        <w:rPr>
          <w:lang w:eastAsia="zh-CN"/>
        </w:rPr>
        <w:t>has stored</w:t>
      </w:r>
      <w:r w:rsidRPr="00526FC3">
        <w:rPr>
          <w:rFonts w:hint="eastAsia"/>
          <w:lang w:eastAsia="zh-CN"/>
        </w:rPr>
        <w:t xml:space="preserve"> the data of the functional alias(e</w:t>
      </w:r>
      <w:r w:rsidRPr="00526FC3">
        <w:rPr>
          <w:lang w:eastAsia="zh-CN"/>
        </w:rPr>
        <w:t>s)</w:t>
      </w:r>
      <w:r w:rsidRPr="00526FC3">
        <w:rPr>
          <w:rFonts w:hint="eastAsia"/>
          <w:lang w:eastAsia="zh-CN"/>
        </w:rPr>
        <w:t xml:space="preserve"> a MC service user has activated.</w:t>
      </w:r>
    </w:p>
    <w:p w14:paraId="0D2B3B94" w14:textId="77777777" w:rsidR="008D2684" w:rsidRPr="00526FC3" w:rsidRDefault="008D2684" w:rsidP="008D2684">
      <w:pPr>
        <w:pStyle w:val="B1"/>
      </w:pPr>
      <w:r w:rsidRPr="00526FC3">
        <w:t>2.</w:t>
      </w:r>
      <w:r w:rsidRPr="00526FC3">
        <w:tab/>
        <w:t xml:space="preserve">The MC service client triggers the functional alias(es) </w:t>
      </w:r>
      <w:r w:rsidRPr="00526FC3">
        <w:rPr>
          <w:rFonts w:hint="eastAsia"/>
          <w:lang w:eastAsia="zh-CN"/>
        </w:rPr>
        <w:t>de-</w:t>
      </w:r>
      <w:r w:rsidRPr="00526FC3">
        <w:rPr>
          <w:lang w:eastAsia="zh-CN"/>
        </w:rPr>
        <w:t xml:space="preserve">activation </w:t>
      </w:r>
      <w:r w:rsidRPr="00526FC3">
        <w:t>procedure. This is an explicit de-activation request either by the MC service user or determined by a trigger event such as the MC service UE moving outside a permitted geographic operational area of a functional alias.</w:t>
      </w:r>
    </w:p>
    <w:p w14:paraId="4E99472D" w14:textId="77777777" w:rsidR="008D2684" w:rsidRPr="00526FC3" w:rsidRDefault="008D2684" w:rsidP="008D2684">
      <w:pPr>
        <w:pStyle w:val="TH"/>
      </w:pPr>
      <w:r>
        <w:object w:dxaOrig="8689" w:dyaOrig="4416" w14:anchorId="0B7F67D9">
          <v:shape id="_x0000_i1181" type="#_x0000_t75" style="width:434.7pt;height:221.9pt" o:ole="">
            <v:imagedata r:id="rId323" o:title=""/>
          </v:shape>
          <o:OLEObject Type="Embed" ProgID="Visio.Drawing.11" ShapeID="_x0000_i1181" DrawAspect="Content" ObjectID="_1820908991" r:id="rId324"/>
        </w:object>
      </w:r>
    </w:p>
    <w:p w14:paraId="694C5BD7" w14:textId="77777777" w:rsidR="008D2684" w:rsidRPr="00526FC3" w:rsidRDefault="008D2684" w:rsidP="008D2684">
      <w:pPr>
        <w:pStyle w:val="TF"/>
      </w:pPr>
      <w:r w:rsidRPr="00526FC3">
        <w:t>Figure 10.13.5-1: Functional alias de-activation procedure within an MC system</w:t>
      </w:r>
    </w:p>
    <w:p w14:paraId="316C46C9"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activate a</w:t>
      </w:r>
      <w:r w:rsidRPr="00526FC3">
        <w:rPr>
          <w:rFonts w:hint="eastAsia"/>
          <w:lang w:eastAsia="zh-CN"/>
        </w:rPr>
        <w:t xml:space="preserve"> function</w:t>
      </w:r>
      <w:r w:rsidRPr="00526FC3">
        <w:rPr>
          <w:lang w:eastAsia="zh-CN"/>
        </w:rPr>
        <w:t>al</w:t>
      </w:r>
      <w:r w:rsidRPr="00526FC3">
        <w:rPr>
          <w:rFonts w:hint="eastAsia"/>
          <w:lang w:eastAsia="zh-CN"/>
        </w:rPr>
        <w:t xml:space="preserve"> alias</w:t>
      </w:r>
      <w:r w:rsidRPr="00526FC3">
        <w:t xml:space="preserve"> or a set of functional aliases.</w:t>
      </w:r>
    </w:p>
    <w:p w14:paraId="21E45447"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F81F7AA" w14:textId="77777777" w:rsidR="008D2684" w:rsidRPr="00526FC3" w:rsidRDefault="008D2684" w:rsidP="008D2684">
      <w:pPr>
        <w:pStyle w:val="B1"/>
      </w:pPr>
      <w:r w:rsidRPr="00526FC3">
        <w:rPr>
          <w:rFonts w:hint="eastAsia"/>
          <w:lang w:eastAsia="zh-CN"/>
        </w:rPr>
        <w:t>2</w:t>
      </w:r>
      <w:r w:rsidRPr="00526FC3">
        <w:t>.</w:t>
      </w:r>
      <w:r w:rsidRPr="00526FC3">
        <w:tab/>
        <w:t xml:space="preserve">Based on the MC service user </w:t>
      </w:r>
      <w:r>
        <w:t>profile</w:t>
      </w:r>
      <w:r w:rsidRPr="00526FC3">
        <w:t xml:space="preserve"> and </w:t>
      </w:r>
      <w:r w:rsidRPr="00526FC3">
        <w:rPr>
          <w:rFonts w:hint="eastAsia"/>
          <w:lang w:eastAsia="zh-CN"/>
        </w:rPr>
        <w:t xml:space="preserve">stored </w:t>
      </w:r>
      <w:r w:rsidRPr="00526FC3">
        <w:t>functional alias policy</w:t>
      </w:r>
      <w:r w:rsidRPr="00E744D0">
        <w:t xml:space="preserve"> </w:t>
      </w:r>
      <w:r>
        <w:t>from the functional alias configuration</w:t>
      </w:r>
      <w:r w:rsidRPr="00526FC3">
        <w:t>, the MC service server checks if the MC service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activate from the requested functional alias(es) and if the MC service user of the MC service client has activated to the requested functional alias(es).</w:t>
      </w:r>
    </w:p>
    <w:p w14:paraId="480726B9" w14:textId="77777777" w:rsidR="008D2684" w:rsidRPr="00526FC3" w:rsidRDefault="008D2684" w:rsidP="008D2684">
      <w:pPr>
        <w:pStyle w:val="B1"/>
      </w:pPr>
      <w:r w:rsidRPr="00526FC3">
        <w:rPr>
          <w:rFonts w:hint="eastAsia"/>
          <w:lang w:eastAsia="zh-CN"/>
        </w:rPr>
        <w:t>3</w:t>
      </w:r>
      <w:r w:rsidRPr="00526FC3">
        <w:t>.</w:t>
      </w:r>
      <w:r w:rsidRPr="00526FC3">
        <w:tab/>
        <w:t>If the MC service user is authori</w:t>
      </w:r>
      <w:r w:rsidRPr="00526FC3">
        <w:rPr>
          <w:rFonts w:hint="eastAsia"/>
          <w:lang w:eastAsia="zh-CN"/>
        </w:rPr>
        <w:t>z</w:t>
      </w:r>
      <w:r w:rsidRPr="00526FC3">
        <w:t xml:space="preserve">ed to </w:t>
      </w:r>
      <w:r w:rsidRPr="00526FC3">
        <w:rPr>
          <w:rFonts w:hint="eastAsia"/>
          <w:lang w:eastAsia="zh-CN"/>
        </w:rPr>
        <w:t>de-</w:t>
      </w:r>
      <w:r w:rsidRPr="00526FC3">
        <w:t xml:space="preserve">activate from the requested functional alias(es) then the MC service server </w:t>
      </w:r>
      <w:r w:rsidRPr="00526FC3">
        <w:rPr>
          <w:rFonts w:hint="eastAsia"/>
          <w:lang w:eastAsia="zh-CN"/>
        </w:rPr>
        <w:t>updates</w:t>
      </w:r>
      <w:r w:rsidRPr="00526FC3">
        <w:t xml:space="preserve"> the functional alias activation status of the MC service user.</w:t>
      </w:r>
    </w:p>
    <w:p w14:paraId="55656B9C"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2EDE28CC"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functional alias</w:t>
      </w:r>
      <w:r w:rsidRPr="00526FC3">
        <w:t xml:space="preserve"> de-activation </w:t>
      </w:r>
      <w:r w:rsidRPr="00526FC3">
        <w:rPr>
          <w:rFonts w:hint="eastAsia"/>
          <w:lang w:eastAsia="zh-CN"/>
        </w:rPr>
        <w:t>response</w:t>
      </w:r>
      <w:r w:rsidRPr="00526FC3">
        <w:rPr>
          <w:lang w:eastAsia="zh-CN"/>
        </w:rPr>
        <w:t>.</w:t>
      </w:r>
    </w:p>
    <w:p w14:paraId="1BCFEDE2"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informs all other MC service user(s) sharing the same functional alias(es).</w:t>
      </w:r>
    </w:p>
    <w:p w14:paraId="12E5AD6D" w14:textId="77777777" w:rsidR="008D2684" w:rsidRPr="00526FC3" w:rsidRDefault="008D2684" w:rsidP="008D2684">
      <w:pPr>
        <w:pStyle w:val="Heading3"/>
        <w:rPr>
          <w:lang w:eastAsia="zh-CN"/>
        </w:rPr>
      </w:pPr>
      <w:bookmarkStart w:id="2804" w:name="_Toc210293626"/>
      <w:r w:rsidRPr="00526FC3">
        <w:lastRenderedPageBreak/>
        <w:t>10.13.6</w:t>
      </w:r>
      <w:r w:rsidRPr="00526FC3">
        <w:tab/>
        <w:t>Authorised MC service user takes over functional alias(es) within an MC system</w:t>
      </w:r>
      <w:bookmarkEnd w:id="2804"/>
    </w:p>
    <w:p w14:paraId="103AFC87" w14:textId="77777777" w:rsidR="008D2684" w:rsidRPr="00526FC3" w:rsidRDefault="008D2684" w:rsidP="008D2684">
      <w:r w:rsidRPr="00526FC3">
        <w:t>The procedure for MC service user takes over functional alias(es) within an MC system is illustrated in figure 10.13.6-1.</w:t>
      </w:r>
    </w:p>
    <w:p w14:paraId="41F676EC" w14:textId="77777777" w:rsidR="008D2684" w:rsidRPr="00526FC3" w:rsidRDefault="008D2684" w:rsidP="008D2684">
      <w:r w:rsidRPr="00526FC3">
        <w:t>During functional alias(es) activation, if the functional alias(es) is (are) already used by another MC service user(s), an authorized MC service user may get an offer to take over the functional alias(es) from the MC service user currently using the functional alias(es).</w:t>
      </w:r>
    </w:p>
    <w:p w14:paraId="273D1833" w14:textId="77777777" w:rsidR="008D2684" w:rsidRPr="00526FC3" w:rsidRDefault="008D2684" w:rsidP="008D2684">
      <w:pPr>
        <w:rPr>
          <w:lang w:eastAsia="zh-CN"/>
        </w:rPr>
      </w:pPr>
      <w:r w:rsidRPr="00526FC3">
        <w:rPr>
          <w:rFonts w:hint="eastAsia"/>
          <w:lang w:eastAsia="zh-CN"/>
        </w:rPr>
        <w:t>Pre-conditions:</w:t>
      </w:r>
    </w:p>
    <w:p w14:paraId="6DD6158C"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MC se</w:t>
      </w:r>
      <w:r w:rsidRPr="00526FC3">
        <w:rPr>
          <w:lang w:eastAsia="zh-CN"/>
        </w:rPr>
        <w:t>rvice client 1 has performed the functional alias(es) activation procedure as described in subclause 10.13.4.</w:t>
      </w:r>
    </w:p>
    <w:p w14:paraId="49057E77" w14:textId="77777777" w:rsidR="008D2684" w:rsidRPr="00526FC3" w:rsidRDefault="008D2684" w:rsidP="008D2684">
      <w:pPr>
        <w:pStyle w:val="B1"/>
        <w:rPr>
          <w:lang w:eastAsia="zh-CN"/>
        </w:rPr>
      </w:pPr>
      <w:r w:rsidRPr="00526FC3">
        <w:rPr>
          <w:lang w:eastAsia="zh-CN"/>
        </w:rPr>
        <w:t>2.</w:t>
      </w:r>
      <w:r w:rsidRPr="00526FC3">
        <w:rPr>
          <w:lang w:eastAsia="zh-CN"/>
        </w:rPr>
        <w:tab/>
        <w:t>As result of the functional alias(es) activation procedure, the MC service user of MC service client 1 is aware which functional alias(es) are already used but can be taken over.</w:t>
      </w:r>
    </w:p>
    <w:p w14:paraId="72D17691" w14:textId="77777777" w:rsidR="008D2684" w:rsidRPr="00526FC3" w:rsidRDefault="008D2684" w:rsidP="008D2684">
      <w:pPr>
        <w:pStyle w:val="B1"/>
        <w:rPr>
          <w:lang w:eastAsia="zh-CN"/>
        </w:rPr>
      </w:pPr>
      <w:r w:rsidRPr="00526FC3">
        <w:rPr>
          <w:lang w:eastAsia="zh-CN"/>
        </w:rPr>
        <w:t>3.</w:t>
      </w:r>
      <w:r w:rsidRPr="00526FC3">
        <w:rPr>
          <w:lang w:eastAsia="zh-CN"/>
        </w:rPr>
        <w:tab/>
        <w:t xml:space="preserve">The MC service user of MC service client 1 decides to take over a functional alias. </w:t>
      </w:r>
    </w:p>
    <w:p w14:paraId="68BE829F" w14:textId="77777777" w:rsidR="008D2684" w:rsidRPr="00526FC3" w:rsidRDefault="008D2684" w:rsidP="008D2684">
      <w:pPr>
        <w:pStyle w:val="TH"/>
      </w:pPr>
      <w:r w:rsidRPr="00526FC3">
        <w:object w:dxaOrig="9324" w:dyaOrig="4501" w14:anchorId="31BFAFD2">
          <v:shape id="_x0000_i1182" type="#_x0000_t75" style="width:445.45pt;height:213.3pt" o:ole="">
            <v:imagedata r:id="rId325" o:title=""/>
          </v:shape>
          <o:OLEObject Type="Embed" ProgID="Visio.Drawing.11" ShapeID="_x0000_i1182" DrawAspect="Content" ObjectID="_1820908992" r:id="rId326"/>
        </w:object>
      </w:r>
    </w:p>
    <w:p w14:paraId="6FA607F8" w14:textId="77777777" w:rsidR="008D2684" w:rsidRPr="00526FC3" w:rsidRDefault="008D2684" w:rsidP="008D2684">
      <w:pPr>
        <w:pStyle w:val="TF"/>
      </w:pPr>
      <w:r w:rsidRPr="00526FC3">
        <w:t>Figure 10.13.6-1: Functional alias taking over procedure within an MC system</w:t>
      </w:r>
    </w:p>
    <w:p w14:paraId="4F8C98BF" w14:textId="77777777" w:rsidR="008D2684" w:rsidRPr="00526FC3" w:rsidRDefault="008D2684" w:rsidP="008D2684">
      <w:pPr>
        <w:pStyle w:val="B1"/>
      </w:pPr>
      <w:r w:rsidRPr="00526FC3">
        <w:t>1.</w:t>
      </w:r>
      <w:r w:rsidRPr="00526FC3">
        <w:tab/>
        <w:t>MC service client 1 of the MC service user 1 requests the MC service server to take over a functional alias by sending a functional alias take over request.</w:t>
      </w:r>
    </w:p>
    <w:p w14:paraId="5FCCC7B4"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E1628F2" w14:textId="77777777" w:rsidR="008D2684" w:rsidRDefault="008D2684" w:rsidP="008D2684">
      <w:pPr>
        <w:pStyle w:val="NO"/>
      </w:pPr>
      <w:r>
        <w:rPr>
          <w:rFonts w:hint="eastAsia"/>
          <w:lang w:eastAsia="zh-CN"/>
        </w:rPr>
        <w:t>NOTE</w:t>
      </w:r>
      <w:r>
        <w:rPr>
          <w:lang w:eastAsia="zh-CN"/>
        </w:rPr>
        <w:t> </w:t>
      </w:r>
      <w:r>
        <w:rPr>
          <w:rFonts w:hint="eastAsia"/>
          <w:lang w:eastAsia="zh-CN"/>
        </w:rPr>
        <w:t>2:</w:t>
      </w:r>
      <w:r>
        <w:rPr>
          <w:lang w:eastAsia="zh-CN"/>
        </w:rPr>
        <w:tab/>
        <w:t>For the sake of brevity takeover of single functional alias is shown in this procedure. If MC service user 1 decides to take over multiple functional aliases, then the Functional alias take over request in step 1 carries a list of those functional aliases.</w:t>
      </w:r>
    </w:p>
    <w:p w14:paraId="432D9C9D" w14:textId="77777777" w:rsidR="008D2684" w:rsidRPr="00526FC3" w:rsidRDefault="008D2684" w:rsidP="008D2684">
      <w:pPr>
        <w:pStyle w:val="B1"/>
        <w:rPr>
          <w:lang w:eastAsia="zh-CN"/>
        </w:rPr>
      </w:pPr>
      <w:r w:rsidRPr="00526FC3">
        <w:t>2.</w:t>
      </w:r>
      <w:r w:rsidRPr="00526FC3">
        <w:tab/>
        <w:t>The MC service server checks if there are any conflicts taking over the functional alias.</w:t>
      </w:r>
    </w:p>
    <w:p w14:paraId="47DDFE90" w14:textId="77777777" w:rsidR="008D2684" w:rsidRPr="00526FC3" w:rsidRDefault="008D2684" w:rsidP="008D2684">
      <w:pPr>
        <w:pStyle w:val="B1"/>
      </w:pPr>
      <w:r w:rsidRPr="00526FC3">
        <w:t>3.</w:t>
      </w:r>
      <w:r w:rsidRPr="00526FC3">
        <w:tab/>
        <w:t>If the user of the MC service client 1 is authorised to take over the requested functional alias then the MC service server sends a functional alias revoke notification to inform MC service client 2 that the functional alias has been revoked and is not any longer active for the user of MC service client 2.</w:t>
      </w:r>
    </w:p>
    <w:p w14:paraId="2A7BB7C0" w14:textId="77777777" w:rsidR="008D2684" w:rsidRPr="00526FC3" w:rsidRDefault="008D2684" w:rsidP="008D2684">
      <w:pPr>
        <w:pStyle w:val="B1"/>
      </w:pPr>
      <w:r w:rsidRPr="00526FC3">
        <w:t>4.</w:t>
      </w:r>
      <w:r w:rsidRPr="00526FC3">
        <w:tab/>
        <w:t>The MC service server stores the functional alias status of the requested functional alias.</w:t>
      </w:r>
    </w:p>
    <w:p w14:paraId="674507A1" w14:textId="77777777" w:rsidR="008D2684" w:rsidRDefault="008D2684" w:rsidP="008D2684">
      <w:pPr>
        <w:pStyle w:val="NO"/>
      </w:pPr>
      <w:r>
        <w:t>NOTE 3:</w:t>
      </w:r>
      <w:r>
        <w:tab/>
        <w:t>T</w:t>
      </w:r>
      <w:r>
        <w:rPr>
          <w:rFonts w:hint="eastAsia"/>
        </w:rPr>
        <w:t xml:space="preserve">he </w:t>
      </w:r>
      <w:r>
        <w:t>functional alias status is notified to other servers (e.g. MC service servers) within the MC system that have subscribed to functional alias status.</w:t>
      </w:r>
    </w:p>
    <w:p w14:paraId="5E42A53F" w14:textId="77777777" w:rsidR="008D2684" w:rsidRPr="00526FC3" w:rsidRDefault="008D2684" w:rsidP="008D2684">
      <w:pPr>
        <w:pStyle w:val="B1"/>
      </w:pPr>
      <w:r w:rsidRPr="00526FC3">
        <w:t>5.</w:t>
      </w:r>
      <w:r w:rsidRPr="00526FC3">
        <w:tab/>
        <w:t>MC service server sends a functional alias take over response to the MC service client.</w:t>
      </w:r>
    </w:p>
    <w:p w14:paraId="3DCA4218" w14:textId="77777777" w:rsidR="008D2684" w:rsidRDefault="008D2684" w:rsidP="008D2684">
      <w:pPr>
        <w:pStyle w:val="B1"/>
      </w:pPr>
      <w:r w:rsidRPr="00526FC3">
        <w:lastRenderedPageBreak/>
        <w:t>6.</w:t>
      </w:r>
      <w:r w:rsidRPr="00526FC3">
        <w:tab/>
        <w:t>The MC service server informs all other MC service user(s) sharing the same functional alias.</w:t>
      </w:r>
    </w:p>
    <w:p w14:paraId="13567541" w14:textId="77777777" w:rsidR="008D2684" w:rsidRPr="00526FC3" w:rsidRDefault="008D2684" w:rsidP="008D2684">
      <w:pPr>
        <w:pStyle w:val="Heading3"/>
        <w:rPr>
          <w:lang w:eastAsia="zh-CN"/>
        </w:rPr>
      </w:pPr>
      <w:bookmarkStart w:id="2805" w:name="_Toc210293627"/>
      <w:r w:rsidRPr="00526FC3">
        <w:t>10.13.</w:t>
      </w:r>
      <w:r>
        <w:t>7</w:t>
      </w:r>
      <w:r w:rsidRPr="00526FC3">
        <w:tab/>
        <w:t xml:space="preserve">Authorised MC service user retrieves </w:t>
      </w:r>
      <w:r>
        <w:t>MC service user</w:t>
      </w:r>
      <w:r w:rsidRPr="00526FC3">
        <w:t>(s) for</w:t>
      </w:r>
      <w:r>
        <w:t xml:space="preserve"> </w:t>
      </w:r>
      <w:r w:rsidRPr="00526FC3">
        <w:t xml:space="preserve">certain </w:t>
      </w:r>
      <w:r>
        <w:t>active functional alias(es)</w:t>
      </w:r>
      <w:bookmarkEnd w:id="2805"/>
    </w:p>
    <w:p w14:paraId="76DCEC9E" w14:textId="77777777" w:rsidR="008D2684" w:rsidRPr="00526FC3" w:rsidRDefault="008D2684" w:rsidP="008D2684">
      <w:r w:rsidRPr="00526FC3">
        <w:t xml:space="preserve">An authorised MC service user can request the </w:t>
      </w:r>
      <w:r>
        <w:t>MC service user(</w:t>
      </w:r>
      <w:r w:rsidRPr="00526FC3">
        <w:t xml:space="preserve">s) </w:t>
      </w:r>
      <w:r>
        <w:t>who have activated the functional</w:t>
      </w:r>
      <w:r w:rsidRPr="00741BD8">
        <w:t xml:space="preserve"> alias </w:t>
      </w:r>
      <w:r>
        <w:t>being queried,</w:t>
      </w:r>
      <w:r w:rsidRPr="00526FC3">
        <w:t xml:space="preserve"> for </w:t>
      </w:r>
      <w:r>
        <w:t>one or more</w:t>
      </w:r>
      <w:r w:rsidRPr="00526FC3">
        <w:t xml:space="preserve"> </w:t>
      </w:r>
      <w:r>
        <w:t>functional aliases</w:t>
      </w:r>
      <w:r w:rsidRPr="00526FC3">
        <w:t>.</w:t>
      </w:r>
    </w:p>
    <w:p w14:paraId="146E5779" w14:textId="77777777" w:rsidR="008D2684" w:rsidRPr="00526FC3" w:rsidRDefault="008D2684" w:rsidP="008D2684">
      <w:r>
        <w:t>Figure 10.13.7</w:t>
      </w:r>
      <w:r w:rsidRPr="00526FC3">
        <w:t xml:space="preserve">-1 below illustrates the </w:t>
      </w:r>
      <w:r>
        <w:t>query of usage of the active functional alias(es) procedure</w:t>
      </w:r>
      <w:r w:rsidRPr="00526FC3">
        <w:t>.</w:t>
      </w:r>
    </w:p>
    <w:p w14:paraId="681E69FD" w14:textId="77777777" w:rsidR="008D2684" w:rsidRPr="00526FC3" w:rsidRDefault="008D2684" w:rsidP="008D2684">
      <w:pPr>
        <w:pStyle w:val="TH"/>
      </w:pPr>
      <w:r>
        <w:object w:dxaOrig="6229" w:dyaOrig="3145" w14:anchorId="21C8E9C7">
          <v:shape id="_x0000_i1183" type="#_x0000_t75" style="width:310.55pt;height:157.45pt" o:ole="">
            <v:imagedata r:id="rId327" o:title=""/>
          </v:shape>
          <o:OLEObject Type="Embed" ProgID="Visio.Drawing.11" ShapeID="_x0000_i1183" DrawAspect="Content" ObjectID="_1820908993" r:id="rId328"/>
        </w:object>
      </w:r>
    </w:p>
    <w:p w14:paraId="71D4EF1E" w14:textId="77777777" w:rsidR="008D2684" w:rsidRPr="00526FC3" w:rsidRDefault="008D2684" w:rsidP="008D2684">
      <w:pPr>
        <w:pStyle w:val="TF"/>
      </w:pPr>
      <w:r w:rsidRPr="00526FC3">
        <w:t>Figure 10.13.</w:t>
      </w:r>
      <w:r>
        <w:t>7</w:t>
      </w:r>
      <w:r w:rsidRPr="00526FC3">
        <w:t xml:space="preserve">-1: </w:t>
      </w:r>
      <w:r>
        <w:t>Query of usage of the active functional alias(es)</w:t>
      </w:r>
    </w:p>
    <w:p w14:paraId="10E6346F"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MC service user</w:t>
      </w:r>
      <w:r>
        <w:t>(s) who have actived the functional</w:t>
      </w:r>
      <w:r w:rsidRPr="00741BD8">
        <w:t xml:space="preserve"> alias </w:t>
      </w:r>
      <w:r>
        <w:t xml:space="preserve">being queried, </w:t>
      </w:r>
      <w:r w:rsidRPr="00526FC3">
        <w:t>by sending a</w:t>
      </w:r>
      <w:r>
        <w:t>n active</w:t>
      </w:r>
      <w:r w:rsidRPr="00526FC3">
        <w:t xml:space="preserve"> functional alias information </w:t>
      </w:r>
      <w:r>
        <w:t xml:space="preserve">usage </w:t>
      </w:r>
      <w:r w:rsidRPr="00526FC3">
        <w:t xml:space="preserve">query request. The </w:t>
      </w:r>
      <w:r>
        <w:t>functional alias(es) to be queried are</w:t>
      </w:r>
      <w:r w:rsidRPr="00526FC3">
        <w:t xml:space="preserve"> included.</w:t>
      </w:r>
    </w:p>
    <w:p w14:paraId="6A763467" w14:textId="77777777" w:rsidR="008D2684" w:rsidRPr="00526FC3" w:rsidRDefault="008D2684" w:rsidP="008D2684">
      <w:pPr>
        <w:pStyle w:val="B1"/>
      </w:pPr>
      <w:r w:rsidRPr="00526FC3">
        <w:t>2.</w:t>
      </w:r>
      <w:r w:rsidRPr="00526FC3">
        <w:tab/>
        <w:t xml:space="preserve">The MC service server checks whether the MC service user is authorized to perform the query. If authorized, then the MC service server retrieves the </w:t>
      </w:r>
      <w:r>
        <w:t>requested MC service user(s)</w:t>
      </w:r>
      <w:r w:rsidRPr="00526FC3">
        <w:t xml:space="preserve"> </w:t>
      </w:r>
      <w:r>
        <w:t>information for those MC service users who have actived the functional</w:t>
      </w:r>
      <w:r w:rsidRPr="00741BD8">
        <w:t xml:space="preserve"> alias </w:t>
      </w:r>
      <w:r>
        <w:t>being queried.</w:t>
      </w:r>
    </w:p>
    <w:p w14:paraId="53C54874" w14:textId="77777777" w:rsidR="008D2684" w:rsidRDefault="008D2684" w:rsidP="008D2684">
      <w:pPr>
        <w:pStyle w:val="B1"/>
      </w:pPr>
      <w:r w:rsidRPr="00526FC3">
        <w:t>3.</w:t>
      </w:r>
      <w:r w:rsidRPr="00526FC3">
        <w:tab/>
        <w:t>The MC service server sends a</w:t>
      </w:r>
      <w:r>
        <w:t>n active</w:t>
      </w:r>
      <w:r w:rsidRPr="00526FC3">
        <w:t xml:space="preserve"> functional alias information </w:t>
      </w:r>
      <w:r>
        <w:t xml:space="preserve">usage </w:t>
      </w:r>
      <w:r w:rsidRPr="00526FC3">
        <w:t xml:space="preserve">query response including the </w:t>
      </w:r>
      <w:r>
        <w:rPr>
          <w:rFonts w:hint="eastAsia"/>
          <w:lang w:eastAsia="zh-CN"/>
        </w:rPr>
        <w:t xml:space="preserve">MC service user information </w:t>
      </w:r>
      <w:r w:rsidRPr="00526FC3">
        <w:t>to the MC service client.</w:t>
      </w:r>
    </w:p>
    <w:p w14:paraId="52797FB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10.13.8</w:t>
      </w:r>
      <w:r w:rsidRPr="000C0B14">
        <w:rPr>
          <w:rFonts w:ascii="Arial" w:hAnsi="Arial"/>
          <w:sz w:val="28"/>
        </w:rPr>
        <w:tab/>
      </w:r>
      <w:r>
        <w:rPr>
          <w:rFonts w:ascii="Arial" w:hAnsi="Arial"/>
          <w:sz w:val="28"/>
        </w:rPr>
        <w:t>Automatic activation of functional alias(es)</w:t>
      </w:r>
      <w:r w:rsidRPr="000C0B14">
        <w:rPr>
          <w:rFonts w:ascii="Arial" w:hAnsi="Arial"/>
          <w:sz w:val="28"/>
        </w:rPr>
        <w:t xml:space="preserve"> within an MC system</w:t>
      </w:r>
    </w:p>
    <w:p w14:paraId="1A24F602"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unctional</w:t>
      </w:r>
      <w:r w:rsidRPr="008174BC">
        <w:rPr>
          <w:lang w:val="en-US"/>
        </w:rPr>
        <w:t xml:space="preserve"> aliases that can be specified by internal or external triggers such as location dependency, schedule, or timer.</w:t>
      </w:r>
    </w:p>
    <w:p w14:paraId="16FE677F" w14:textId="77777777" w:rsidR="008D2684" w:rsidRDefault="008D2684" w:rsidP="008D2684">
      <w:r w:rsidRPr="00687DBB">
        <w:t xml:space="preserve">The procedure for </w:t>
      </w:r>
      <w:r>
        <w:t xml:space="preserve">automatic </w:t>
      </w:r>
      <w:r w:rsidRPr="00687DBB">
        <w:t>activation of functional alias(es) within an MC system is illustrated in figure </w:t>
      </w:r>
      <w:r>
        <w:t>10.13.8-1</w:t>
      </w:r>
      <w:r w:rsidRPr="00687DBB">
        <w:t>.</w:t>
      </w:r>
      <w:r>
        <w:t xml:space="preserve"> The MC service client(s) get(s) notified by the MC service server at the time </w:t>
      </w:r>
      <w:r w:rsidRPr="009C1731">
        <w:t>when a functional a</w:t>
      </w:r>
      <w:r>
        <w:t>lias has been activated</w:t>
      </w:r>
      <w:r w:rsidRPr="009C1731">
        <w:t xml:space="preserve"> by the MC service server.</w:t>
      </w:r>
      <w:r>
        <w:t xml:space="preserve"> </w:t>
      </w:r>
    </w:p>
    <w:p w14:paraId="38D53287" w14:textId="77777777" w:rsidR="008D2684" w:rsidRDefault="008D2684" w:rsidP="008D2684">
      <w:r w:rsidRPr="00687DBB">
        <w:t>Pre-conditions:</w:t>
      </w:r>
    </w:p>
    <w:p w14:paraId="66003224" w14:textId="77777777" w:rsidR="008D2684" w:rsidRDefault="008D2684" w:rsidP="008D2684">
      <w:pPr>
        <w:pStyle w:val="B1"/>
      </w:pPr>
      <w:r w:rsidRPr="00D14CAE">
        <w:t>1.</w:t>
      </w:r>
      <w:r w:rsidRPr="00D14CAE">
        <w:tab/>
        <w:t xml:space="preserve">MC service server may have retrieved the MC service user </w:t>
      </w:r>
      <w:r>
        <w:t xml:space="preserve">profile </w:t>
      </w:r>
      <w:r w:rsidRPr="00D14CAE">
        <w:t>and functional alias policy</w:t>
      </w:r>
      <w:r w:rsidRPr="00791987">
        <w:t xml:space="preserve"> </w:t>
      </w:r>
      <w:r>
        <w:t>from the functional alias configuration</w:t>
      </w:r>
      <w:r w:rsidRPr="00D14CAE">
        <w:t>, for example, which MC service user(s) are authorized to activate which functional alias(es), to use corresponding priorities and other configuration data associated with the functional alias.</w:t>
      </w:r>
    </w:p>
    <w:p w14:paraId="30908BC3" w14:textId="77777777" w:rsidR="008D2684" w:rsidRPr="00687DBB" w:rsidRDefault="008D2684" w:rsidP="008D2684">
      <w:pPr>
        <w:pStyle w:val="B1"/>
      </w:pPr>
      <w:r w:rsidRPr="00687DBB">
        <w:t>2.</w:t>
      </w:r>
      <w:r w:rsidRPr="00687DBB">
        <w:tab/>
        <w:t xml:space="preserve">MC service </w:t>
      </w:r>
      <w:r>
        <w:t>server</w:t>
      </w:r>
      <w:r w:rsidRPr="00687DBB">
        <w:t xml:space="preserve"> has already been provisioned with the functional alias(es) information that the MC service client is allowed to activate.</w:t>
      </w:r>
    </w:p>
    <w:p w14:paraId="344E74E8" w14:textId="77777777" w:rsidR="008D2684" w:rsidRDefault="008D2684" w:rsidP="008D2684">
      <w:pPr>
        <w:pStyle w:val="TH"/>
      </w:pPr>
      <w:r>
        <w:object w:dxaOrig="11941" w:dyaOrig="6556" w14:anchorId="33BD2CA5">
          <v:shape id="_x0000_i1184" type="#_x0000_t75" style="width:464.25pt;height:254.7pt" o:ole="">
            <v:imagedata r:id="rId329" o:title=""/>
          </v:shape>
          <o:OLEObject Type="Embed" ProgID="Visio.Drawing.15" ShapeID="_x0000_i1184" DrawAspect="Content" ObjectID="_1820908994" r:id="rId330"/>
        </w:object>
      </w:r>
    </w:p>
    <w:p w14:paraId="40E7C38B" w14:textId="77777777" w:rsidR="008D2684" w:rsidRPr="00687DBB" w:rsidRDefault="008D2684" w:rsidP="008D2684">
      <w:pPr>
        <w:pStyle w:val="TF"/>
      </w:pPr>
      <w:r w:rsidRPr="00687DBB">
        <w:t>Figure </w:t>
      </w:r>
      <w:r>
        <w:t>10</w:t>
      </w:r>
      <w:r w:rsidRPr="00687DBB">
        <w:t>.</w:t>
      </w:r>
      <w:r>
        <w:t>13</w:t>
      </w:r>
      <w:r w:rsidRPr="00687DBB">
        <w:t>.</w:t>
      </w:r>
      <w:r>
        <w:t>8</w:t>
      </w:r>
      <w:r w:rsidRPr="00687DBB">
        <w:t xml:space="preserve">-1: </w:t>
      </w:r>
      <w:r>
        <w:t>Automatic</w:t>
      </w:r>
      <w:r w:rsidRPr="00687DBB">
        <w:t xml:space="preserve"> functional alias activation within an MC system</w:t>
      </w:r>
    </w:p>
    <w:p w14:paraId="16458E7B" w14:textId="77777777" w:rsidR="008D2684" w:rsidRDefault="008D2684" w:rsidP="008D2684">
      <w:pPr>
        <w:pStyle w:val="B1"/>
        <w:rPr>
          <w:lang w:eastAsia="x-none"/>
        </w:rPr>
      </w:pPr>
      <w:bookmarkStart w:id="2806" w:name="_Hlk513649780"/>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functional alias(es) activation is met.</w:t>
      </w:r>
    </w:p>
    <w:p w14:paraId="0577B624" w14:textId="77777777" w:rsidR="008D2684" w:rsidRPr="009C1731" w:rsidRDefault="008D2684" w:rsidP="008D2684">
      <w:pPr>
        <w:pStyle w:val="B1"/>
        <w:rPr>
          <w:lang w:eastAsia="x-none"/>
        </w:rPr>
      </w:pPr>
      <w:r>
        <w:rPr>
          <w:lang w:eastAsia="x-none"/>
        </w:rPr>
        <w:t>2</w:t>
      </w:r>
      <w:r w:rsidRPr="009C1731">
        <w:rPr>
          <w:lang w:eastAsia="x-none"/>
        </w:rPr>
        <w:t>.</w:t>
      </w:r>
      <w:r w:rsidRPr="009C1731">
        <w:rPr>
          <w:lang w:eastAsia="x-none"/>
        </w:rPr>
        <w:tab/>
      </w:r>
      <w:bookmarkStart w:id="2807" w:name="_Hlk514834646"/>
      <w:r w:rsidRPr="009C1731">
        <w:rPr>
          <w:lang w:eastAsia="x-none"/>
        </w:rPr>
        <w:t xml:space="preserve">The MC service server checks if there are any conflicts with </w:t>
      </w:r>
      <w:r>
        <w:rPr>
          <w:lang w:eastAsia="x-none"/>
        </w:rPr>
        <w:t xml:space="preserve">current </w:t>
      </w:r>
      <w:r w:rsidRPr="009C1731">
        <w:rPr>
          <w:lang w:eastAsia="x-none"/>
        </w:rPr>
        <w:t>active functional alias(es).</w:t>
      </w:r>
      <w:bookmarkEnd w:id="2807"/>
    </w:p>
    <w:p w14:paraId="5C93320F" w14:textId="77777777" w:rsidR="008D2684" w:rsidRPr="009C1731" w:rsidRDefault="008D2684" w:rsidP="008D2684">
      <w:pPr>
        <w:pStyle w:val="B2"/>
      </w:pPr>
      <w:r>
        <w:t>a.)</w:t>
      </w:r>
      <w:r>
        <w:tab/>
      </w:r>
      <w:r w:rsidRPr="009C1731">
        <w:t xml:space="preserve">If a certain functional alias(es) can be simultaneously active for multiple MC service users and the upper limit of simultaneous MC service users is not reached, the MC service </w:t>
      </w:r>
      <w:r>
        <w:t xml:space="preserve">server </w:t>
      </w:r>
      <w:r w:rsidRPr="009C1731">
        <w:t xml:space="preserve">shall activate the functional alias(es) for the </w:t>
      </w:r>
      <w:r w:rsidRPr="00CD78E6">
        <w:t>corresponding MC service user</w:t>
      </w:r>
      <w:r w:rsidRPr="00CC7A13">
        <w:t xml:space="preserve"> and</w:t>
      </w:r>
      <w:r w:rsidRPr="009C1731">
        <w:t xml:space="preserve"> inform all other MC service user(s) </w:t>
      </w:r>
      <w:r>
        <w:t>that are</w:t>
      </w:r>
      <w:r w:rsidRPr="009C1731">
        <w:t xml:space="preserve"> sharing the same functional alias(es) (step </w:t>
      </w:r>
      <w:r>
        <w:t>5</w:t>
      </w:r>
      <w:r w:rsidRPr="009C1731">
        <w:t>).</w:t>
      </w:r>
    </w:p>
    <w:p w14:paraId="15F43F05" w14:textId="77777777" w:rsidR="008D2684" w:rsidRDefault="008D2684" w:rsidP="008D2684">
      <w:pPr>
        <w:pStyle w:val="B2"/>
      </w:pPr>
      <w:r w:rsidRPr="00CD78E6">
        <w:t>b.)</w:t>
      </w:r>
      <w:r w:rsidRPr="00CD78E6">
        <w:tab/>
        <w:t>If the limit of simultaneous MC service users is reached or the functional alias is not allowed to be shared then the MC service server does not proceed with the functional alias(es) activation procedure or the MC</w:t>
      </w:r>
      <w:r>
        <w:t xml:space="preserve"> service server can reassign </w:t>
      </w:r>
      <w:r w:rsidRPr="009C1731">
        <w:t>the functional alias</w:t>
      </w:r>
      <w:r>
        <w:t>, i.e. takeover,</w:t>
      </w:r>
      <w:r w:rsidRPr="009C1731">
        <w:t xml:space="preserve"> from the MC service user currently using the functional alias(es)</w:t>
      </w:r>
      <w:r>
        <w:t xml:space="preserve"> to the new MC service client</w:t>
      </w:r>
      <w:r w:rsidRPr="009C1731">
        <w:t>.</w:t>
      </w:r>
    </w:p>
    <w:p w14:paraId="562266ED" w14:textId="77777777" w:rsidR="008D2684" w:rsidRPr="00CC7A13" w:rsidRDefault="008D2684" w:rsidP="008D2684">
      <w:pPr>
        <w:pStyle w:val="B1"/>
      </w:pPr>
      <w:r>
        <w:t>3.</w:t>
      </w:r>
      <w:r>
        <w:tab/>
      </w:r>
      <w:r w:rsidRPr="009C1731">
        <w:t>MC service server notifies the MC service client about the activation of the functional alias(es).</w:t>
      </w:r>
    </w:p>
    <w:p w14:paraId="00D37036" w14:textId="77777777" w:rsidR="008D2684" w:rsidRPr="009C1731" w:rsidRDefault="008D2684" w:rsidP="008D2684">
      <w:pPr>
        <w:pStyle w:val="B1"/>
      </w:pPr>
      <w:r>
        <w:t>4</w:t>
      </w:r>
      <w:r w:rsidRPr="009C1731">
        <w:t>.</w:t>
      </w:r>
      <w:r w:rsidRPr="009C1731">
        <w:tab/>
        <w:t>The MC service server stores the functional alias(es) status for the funct</w:t>
      </w:r>
      <w:r>
        <w:t xml:space="preserve">ional alias(es), including date and </w:t>
      </w:r>
      <w:r w:rsidRPr="009C1731">
        <w:t>time of activation.</w:t>
      </w:r>
    </w:p>
    <w:p w14:paraId="4A84807D" w14:textId="77777777" w:rsidR="008D2684" w:rsidRDefault="008D2684" w:rsidP="008D2684">
      <w:pPr>
        <w:pStyle w:val="B1"/>
      </w:pPr>
      <w:r>
        <w:t>5</w:t>
      </w:r>
      <w:r w:rsidRPr="009C1731">
        <w:t>.</w:t>
      </w:r>
      <w:r w:rsidRPr="009C1731">
        <w:tab/>
        <w:t>The MC service server informs all other MC service user(s) sharing the same functional alias(es).</w:t>
      </w:r>
    </w:p>
    <w:bookmarkEnd w:id="2806"/>
    <w:p w14:paraId="5842101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10.13.9</w:t>
      </w:r>
      <w:r w:rsidRPr="000C0B14">
        <w:rPr>
          <w:rFonts w:ascii="Arial" w:hAnsi="Arial"/>
          <w:sz w:val="28"/>
        </w:rPr>
        <w:tab/>
      </w:r>
      <w:r>
        <w:rPr>
          <w:rFonts w:ascii="Arial" w:hAnsi="Arial"/>
          <w:sz w:val="28"/>
        </w:rPr>
        <w:t>Automatic deactivation of functional alias(es)</w:t>
      </w:r>
      <w:r w:rsidRPr="000C0B14">
        <w:rPr>
          <w:rFonts w:ascii="Arial" w:hAnsi="Arial"/>
          <w:sz w:val="28"/>
        </w:rPr>
        <w:t xml:space="preserve"> within an MC system</w:t>
      </w:r>
    </w:p>
    <w:p w14:paraId="796FBE4E"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 xml:space="preserve">unctional </w:t>
      </w:r>
      <w:r w:rsidRPr="008174BC">
        <w:rPr>
          <w:lang w:val="en-US"/>
        </w:rPr>
        <w:t>aliases that can be specified by internal or external triggers such as location dependency, schedule, or timer.</w:t>
      </w:r>
    </w:p>
    <w:p w14:paraId="4EE4BDE1" w14:textId="77777777" w:rsidR="008D2684" w:rsidRPr="00BF5B64" w:rsidRDefault="008D2684" w:rsidP="008D2684">
      <w:r w:rsidRPr="00BF5B64">
        <w:t xml:space="preserve">The procedure for </w:t>
      </w:r>
      <w:r>
        <w:t>automatic</w:t>
      </w:r>
      <w:r w:rsidRPr="00BF5B64">
        <w:t xml:space="preserve"> deactivation of functional alias(es) within an MC system is illustrated in figure </w:t>
      </w:r>
      <w:r>
        <w:t>10.13.9-1</w:t>
      </w:r>
      <w:r w:rsidRPr="00BF5B64">
        <w:t>.</w:t>
      </w:r>
      <w:r>
        <w:t xml:space="preserve"> The MC service client(s) get(s) notified by the MC service server at the time </w:t>
      </w:r>
      <w:r w:rsidRPr="009C1731">
        <w:t>when a functional a</w:t>
      </w:r>
      <w:r>
        <w:t>lias has been deactivated</w:t>
      </w:r>
      <w:r w:rsidRPr="009C1731">
        <w:t xml:space="preserve"> by the MC service server.</w:t>
      </w:r>
    </w:p>
    <w:p w14:paraId="38555135" w14:textId="77777777" w:rsidR="008D2684" w:rsidRPr="00BF5B64" w:rsidRDefault="008D2684" w:rsidP="008D2684">
      <w:pPr>
        <w:rPr>
          <w:lang w:eastAsia="zh-CN"/>
        </w:rPr>
      </w:pPr>
      <w:r w:rsidRPr="00BF5B64">
        <w:rPr>
          <w:rFonts w:hint="eastAsia"/>
          <w:lang w:eastAsia="zh-CN"/>
        </w:rPr>
        <w:t>Pre-conditions:</w:t>
      </w:r>
    </w:p>
    <w:p w14:paraId="3C192A62" w14:textId="77777777" w:rsidR="008D2684" w:rsidRDefault="008D2684" w:rsidP="008D2684">
      <w:pPr>
        <w:pStyle w:val="B1"/>
        <w:rPr>
          <w:lang w:eastAsia="zh-CN"/>
        </w:rPr>
      </w:pPr>
      <w:r w:rsidRPr="00BF5B64">
        <w:rPr>
          <w:lang w:eastAsia="zh-CN"/>
        </w:rPr>
        <w:t>1.</w:t>
      </w:r>
      <w:r w:rsidRPr="00BF5B64">
        <w:rPr>
          <w:rFonts w:hint="eastAsia"/>
          <w:lang w:eastAsia="zh-CN"/>
        </w:rPr>
        <w:tab/>
        <w:t>MC service</w:t>
      </w:r>
      <w:r w:rsidRPr="001A5119">
        <w:rPr>
          <w:rFonts w:hint="eastAsia"/>
          <w:lang w:eastAsia="zh-CN"/>
        </w:rPr>
        <w:t xml:space="preserve"> server has already </w:t>
      </w:r>
      <w:r w:rsidRPr="00D60183">
        <w:rPr>
          <w:lang w:eastAsia="zh-CN"/>
        </w:rPr>
        <w:t xml:space="preserve">retrieved </w:t>
      </w:r>
      <w:r w:rsidRPr="001A5119">
        <w:rPr>
          <w:rFonts w:hint="eastAsia"/>
          <w:lang w:eastAsia="zh-CN"/>
        </w:rPr>
        <w:t>t</w:t>
      </w:r>
      <w:r w:rsidRPr="00BF5B64">
        <w:rPr>
          <w:rFonts w:hint="eastAsia"/>
          <w:lang w:eastAsia="zh-CN"/>
        </w:rPr>
        <w:t>he</w:t>
      </w:r>
      <w:r>
        <w:rPr>
          <w:lang w:eastAsia="zh-CN"/>
        </w:rPr>
        <w:t xml:space="preserve"> relevant</w:t>
      </w:r>
      <w:r w:rsidRPr="00BF5B64">
        <w:rPr>
          <w:rFonts w:hint="eastAsia"/>
          <w:lang w:eastAsia="zh-CN"/>
        </w:rPr>
        <w:t xml:space="preserve"> </w:t>
      </w:r>
      <w:r w:rsidRPr="00BF5B64">
        <w:rPr>
          <w:lang w:eastAsia="zh-CN"/>
        </w:rPr>
        <w:t>functional alias(es)</w:t>
      </w:r>
      <w:r w:rsidRPr="00BF5B64">
        <w:rPr>
          <w:rFonts w:hint="eastAsia"/>
          <w:lang w:eastAsia="zh-CN"/>
        </w:rPr>
        <w:t xml:space="preserve"> information from </w:t>
      </w:r>
      <w:r w:rsidRPr="00BF5B64">
        <w:rPr>
          <w:lang w:eastAsia="zh-CN"/>
        </w:rPr>
        <w:t xml:space="preserve">the </w:t>
      </w:r>
      <w:r>
        <w:rPr>
          <w:lang w:eastAsia="zh-CN"/>
        </w:rPr>
        <w:t>configuration (</w:t>
      </w:r>
      <w:r w:rsidRPr="00BF5B64">
        <w:rPr>
          <w:lang w:eastAsia="zh-CN"/>
        </w:rPr>
        <w:t>functional alias</w:t>
      </w:r>
      <w:r>
        <w:rPr>
          <w:lang w:eastAsia="zh-CN"/>
        </w:rPr>
        <w:t>)</w:t>
      </w:r>
      <w:r w:rsidRPr="00BF5B64">
        <w:rPr>
          <w:lang w:eastAsia="zh-CN"/>
        </w:rPr>
        <w:t xml:space="preserve"> </w:t>
      </w:r>
      <w:r w:rsidRPr="00BF5B64">
        <w:rPr>
          <w:rFonts w:hint="eastAsia"/>
          <w:lang w:eastAsia="zh-CN"/>
        </w:rPr>
        <w:t xml:space="preserve">management server and </w:t>
      </w:r>
      <w:r w:rsidRPr="00BF5B64">
        <w:rPr>
          <w:lang w:eastAsia="zh-CN"/>
        </w:rPr>
        <w:t>has stored</w:t>
      </w:r>
      <w:r w:rsidRPr="00BF5B64">
        <w:rPr>
          <w:rFonts w:hint="eastAsia"/>
          <w:lang w:eastAsia="zh-CN"/>
        </w:rPr>
        <w:t xml:space="preserve"> the data of the </w:t>
      </w:r>
      <w:r>
        <w:rPr>
          <w:lang w:eastAsia="zh-CN"/>
        </w:rPr>
        <w:t xml:space="preserve">concerning </w:t>
      </w:r>
      <w:r w:rsidRPr="00BF5B64">
        <w:rPr>
          <w:rFonts w:hint="eastAsia"/>
          <w:lang w:eastAsia="zh-CN"/>
        </w:rPr>
        <w:t>functional alias(e</w:t>
      </w:r>
      <w:r w:rsidRPr="00BF5B64">
        <w:rPr>
          <w:lang w:eastAsia="zh-CN"/>
        </w:rPr>
        <w:t>s)</w:t>
      </w:r>
      <w:r w:rsidRPr="00BF5B64">
        <w:rPr>
          <w:rFonts w:hint="eastAsia"/>
          <w:lang w:eastAsia="zh-CN"/>
        </w:rPr>
        <w:t xml:space="preserve"> a MC service user has activated.</w:t>
      </w:r>
    </w:p>
    <w:p w14:paraId="2C7BBA0F" w14:textId="77777777" w:rsidR="008D2684" w:rsidRDefault="008D2684" w:rsidP="008D2684">
      <w:pPr>
        <w:pStyle w:val="TH"/>
        <w:rPr>
          <w:lang w:eastAsia="zh-CN"/>
        </w:rPr>
      </w:pPr>
      <w:r>
        <w:object w:dxaOrig="12091" w:dyaOrig="6151" w14:anchorId="7B667600">
          <v:shape id="_x0000_i1185" type="#_x0000_t75" style="width:457.25pt;height:231.05pt" o:ole="">
            <v:imagedata r:id="rId331" o:title=""/>
          </v:shape>
          <o:OLEObject Type="Embed" ProgID="Visio.Drawing.15" ShapeID="_x0000_i1185" DrawAspect="Content" ObjectID="_1820908995" r:id="rId332"/>
        </w:object>
      </w:r>
    </w:p>
    <w:p w14:paraId="219D9DBA" w14:textId="77777777" w:rsidR="008D2684" w:rsidRPr="00E32E7F" w:rsidRDefault="008D2684" w:rsidP="008D2684">
      <w:pPr>
        <w:pStyle w:val="TF"/>
      </w:pPr>
      <w:r w:rsidRPr="00E32E7F">
        <w:t>Figure </w:t>
      </w:r>
      <w:r>
        <w:t>10.13.9-1</w:t>
      </w:r>
      <w:r w:rsidRPr="00E32E7F">
        <w:t xml:space="preserve">: </w:t>
      </w:r>
      <w:r>
        <w:t>Automatic</w:t>
      </w:r>
      <w:r w:rsidRPr="00E32E7F">
        <w:t xml:space="preserve"> functional alias deactivation within an MC system</w:t>
      </w:r>
    </w:p>
    <w:p w14:paraId="36B8BEF7" w14:textId="77777777" w:rsidR="008D2684" w:rsidRDefault="008D2684" w:rsidP="008D2684">
      <w:pPr>
        <w:pStyle w:val="B1"/>
      </w:pPr>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 xml:space="preserve">functional alias(es) </w:t>
      </w:r>
      <w:r>
        <w:t>de</w:t>
      </w:r>
      <w:r w:rsidRPr="00687DBB">
        <w:t>activation is met.</w:t>
      </w:r>
      <w:r>
        <w:t xml:space="preserve"> </w:t>
      </w:r>
      <w:r w:rsidRPr="0004047E">
        <w:t>The trigger for deactivation may be done by the MC system or by an authorized external system attached to the MC system.</w:t>
      </w:r>
    </w:p>
    <w:p w14:paraId="6882CDC3" w14:textId="77777777" w:rsidR="008D2684" w:rsidRPr="00E32E7F" w:rsidRDefault="008D2684" w:rsidP="008D2684">
      <w:pPr>
        <w:pStyle w:val="B1"/>
      </w:pPr>
      <w:r>
        <w:t>2</w:t>
      </w:r>
      <w:r w:rsidRPr="00E32E7F">
        <w:t>.</w:t>
      </w:r>
      <w:r w:rsidRPr="00E32E7F">
        <w:tab/>
        <w:t>MC service server notifies the MC service client about the deactivation of the functional alias(es).</w:t>
      </w:r>
    </w:p>
    <w:p w14:paraId="7D1CAF57" w14:textId="77777777" w:rsidR="008D2684" w:rsidRPr="00E32E7F" w:rsidRDefault="008D2684" w:rsidP="008D2684">
      <w:pPr>
        <w:pStyle w:val="B1"/>
      </w:pPr>
      <w:r>
        <w:t>3</w:t>
      </w:r>
      <w:r w:rsidRPr="00E32E7F">
        <w:t>.</w:t>
      </w:r>
      <w:r w:rsidRPr="00E32E7F">
        <w:tab/>
        <w:t xml:space="preserve">The MC service server stores </w:t>
      </w:r>
      <w:r>
        <w:t xml:space="preserve">the </w:t>
      </w:r>
      <w:r w:rsidRPr="00E32E7F">
        <w:t>status</w:t>
      </w:r>
      <w:r>
        <w:t>, e.g. deactivated, of</w:t>
      </w:r>
      <w:r w:rsidRPr="00E32E7F">
        <w:t xml:space="preserve"> the </w:t>
      </w:r>
      <w:r>
        <w:t xml:space="preserve">concerned </w:t>
      </w:r>
      <w:r w:rsidRPr="00E32E7F">
        <w:t>functional alias(es)</w:t>
      </w:r>
      <w:r>
        <w:t xml:space="preserve"> and the corresponding MC service ID(s)</w:t>
      </w:r>
      <w:r w:rsidRPr="00E32E7F">
        <w:t>.</w:t>
      </w:r>
    </w:p>
    <w:p w14:paraId="507FA653" w14:textId="77777777" w:rsidR="008D2684" w:rsidRDefault="008D2684" w:rsidP="008D2684">
      <w:pPr>
        <w:pStyle w:val="B1"/>
      </w:pPr>
      <w:r>
        <w:t>4</w:t>
      </w:r>
      <w:r w:rsidRPr="00E32E7F">
        <w:t>.</w:t>
      </w:r>
      <w:r w:rsidRPr="00E32E7F">
        <w:tab/>
        <w:t>The MC service server informs all other MC service user(s) sharing the same functional alias(es).</w:t>
      </w:r>
    </w:p>
    <w:p w14:paraId="4C1C9299" w14:textId="77777777" w:rsidR="008D2684" w:rsidRPr="002C4571" w:rsidRDefault="008D2684" w:rsidP="008D2684">
      <w:pPr>
        <w:pStyle w:val="Heading3"/>
      </w:pPr>
      <w:bookmarkStart w:id="2808" w:name="_Toc4532388"/>
      <w:bookmarkStart w:id="2809" w:name="_Toc210293628"/>
      <w:r>
        <w:t>10.13.10</w:t>
      </w:r>
      <w:r w:rsidRPr="002C4571">
        <w:tab/>
      </w:r>
      <w:r w:rsidRPr="002C4571">
        <w:rPr>
          <w:noProof/>
          <w:lang w:val="en-US"/>
        </w:rPr>
        <w:t>Sub</w:t>
      </w:r>
      <w:r>
        <w:rPr>
          <w:noProof/>
          <w:lang w:val="en-US"/>
        </w:rPr>
        <w:t>scription and notification for functional alias</w:t>
      </w:r>
      <w:bookmarkEnd w:id="2809"/>
    </w:p>
    <w:p w14:paraId="7F30C641" w14:textId="77777777" w:rsidR="008D2684" w:rsidRPr="00A51323" w:rsidRDefault="008D2684" w:rsidP="008D2684">
      <w:pPr>
        <w:pStyle w:val="Heading4"/>
      </w:pPr>
      <w:bookmarkStart w:id="2810" w:name="_Toc4532383"/>
      <w:bookmarkStart w:id="2811" w:name="_Toc210293629"/>
      <w:r w:rsidRPr="002C4571">
        <w:t>10.</w:t>
      </w:r>
      <w:r>
        <w:t>13.10</w:t>
      </w:r>
      <w:r w:rsidRPr="002C4571">
        <w:t>.1</w:t>
      </w:r>
      <w:r w:rsidRPr="002C4571">
        <w:tab/>
        <w:t>General</w:t>
      </w:r>
      <w:bookmarkEnd w:id="2810"/>
      <w:bookmarkEnd w:id="2811"/>
      <w:r w:rsidRPr="00314939">
        <w:t xml:space="preserve"> </w:t>
      </w:r>
    </w:p>
    <w:p w14:paraId="0D32A12E" w14:textId="77777777" w:rsidR="008D2684" w:rsidRDefault="008D2684" w:rsidP="008D2684">
      <w:r w:rsidRPr="00FF1CC4">
        <w:t xml:space="preserve">The </w:t>
      </w:r>
      <w:r>
        <w:t xml:space="preserve">subscriber (e.g. </w:t>
      </w:r>
      <w:r w:rsidRPr="00FF1CC4">
        <w:t>MC</w:t>
      </w:r>
      <w:r>
        <w:t xml:space="preserve"> service</w:t>
      </w:r>
      <w:r w:rsidRPr="00FF1CC4">
        <w:t xml:space="preserve"> server</w:t>
      </w:r>
      <w:r>
        <w:t>, location management server)</w:t>
      </w:r>
      <w:r w:rsidRPr="00FF1CC4">
        <w:t xml:space="preserve"> obtains the list of MC</w:t>
      </w:r>
      <w:r>
        <w:t xml:space="preserve"> service</w:t>
      </w:r>
      <w:r w:rsidRPr="00FF1CC4">
        <w:t xml:space="preserve"> users who have activated a functional alias from the functional alias controlling MC</w:t>
      </w:r>
      <w:r>
        <w:t xml:space="preserve"> service</w:t>
      </w:r>
      <w:r w:rsidRPr="00FF1CC4">
        <w:t xml:space="preserve"> server</w:t>
      </w:r>
      <w:r>
        <w:t xml:space="preserve"> </w:t>
      </w:r>
      <w:r w:rsidRPr="00FF1CC4">
        <w:t>via subscription and notification mechanisms.</w:t>
      </w:r>
    </w:p>
    <w:p w14:paraId="6A5E1509"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2</w:t>
      </w:r>
      <w:r w:rsidRPr="002C4571">
        <w:rPr>
          <w:rFonts w:ascii="Arial" w:hAnsi="Arial"/>
          <w:noProof/>
          <w:sz w:val="24"/>
          <w:lang w:val="en-US"/>
        </w:rPr>
        <w:tab/>
      </w:r>
      <w:bookmarkEnd w:id="2808"/>
      <w:r>
        <w:rPr>
          <w:rFonts w:ascii="Arial" w:hAnsi="Arial"/>
          <w:noProof/>
          <w:sz w:val="24"/>
          <w:lang w:val="en-US"/>
        </w:rPr>
        <w:t>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3659E45E" w14:textId="77777777" w:rsidR="008D2684" w:rsidRPr="00CD3635" w:rsidRDefault="008D2684" w:rsidP="008D2684">
      <w:r w:rsidRPr="00CD3635">
        <w:t xml:space="preserve">The procedure for subscription for </w:t>
      </w:r>
      <w:r>
        <w:t>functional alias</w:t>
      </w:r>
      <w:r w:rsidRPr="00CD3635">
        <w:t xml:space="preserve"> is described in figure </w:t>
      </w:r>
      <w:r>
        <w:t>10.13.10.2</w:t>
      </w:r>
      <w:r w:rsidRPr="00CD3635">
        <w:t>-1.</w:t>
      </w:r>
    </w:p>
    <w:p w14:paraId="319ACBC8" w14:textId="77777777" w:rsidR="008D2684" w:rsidRPr="00CD3635" w:rsidRDefault="008D2684" w:rsidP="008D2684">
      <w:r w:rsidRPr="00CD3635">
        <w:t>Pre-conditions:</w:t>
      </w:r>
    </w:p>
    <w:p w14:paraId="1A888522"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02683C27" w14:textId="77777777" w:rsidR="008D2684" w:rsidRPr="00CD3635" w:rsidRDefault="008D2684" w:rsidP="008D2684">
      <w:pPr>
        <w:pStyle w:val="TH"/>
      </w:pPr>
      <w:r w:rsidRPr="00CD3635">
        <w:object w:dxaOrig="5076" w:dyaOrig="1656" w14:anchorId="24C9E9D1">
          <v:shape id="_x0000_i1186" type="#_x0000_t75" style="width:255.2pt;height:81.65pt" o:ole="">
            <v:imagedata r:id="rId333" o:title=""/>
          </v:shape>
          <o:OLEObject Type="Embed" ProgID="Visio.Drawing.11" ShapeID="_x0000_i1186" DrawAspect="Content" ObjectID="_1820908996" r:id="rId334"/>
        </w:object>
      </w:r>
    </w:p>
    <w:p w14:paraId="73D84CA0" w14:textId="77777777" w:rsidR="008D2684" w:rsidRPr="00CD3635" w:rsidRDefault="008D2684" w:rsidP="008D2684">
      <w:pPr>
        <w:pStyle w:val="TF"/>
        <w:rPr>
          <w:lang w:eastAsia="zh-CN"/>
        </w:rPr>
      </w:pPr>
      <w:r w:rsidRPr="00CD3635">
        <w:t>Figure </w:t>
      </w:r>
      <w:r>
        <w:t>10.13.10</w:t>
      </w:r>
      <w:r>
        <w:rPr>
          <w:lang w:eastAsia="zh-CN"/>
        </w:rPr>
        <w:t>.2</w:t>
      </w:r>
      <w:r w:rsidRPr="00CD3635">
        <w:t xml:space="preserve">-1: </w:t>
      </w:r>
      <w:r w:rsidRPr="00CD3635">
        <w:rPr>
          <w:rFonts w:hint="eastAsia"/>
          <w:lang w:eastAsia="zh-CN"/>
        </w:rPr>
        <w:t xml:space="preserve">Subscription for </w:t>
      </w:r>
      <w:r>
        <w:rPr>
          <w:lang w:eastAsia="zh-CN"/>
        </w:rPr>
        <w:t>functional alias</w:t>
      </w:r>
    </w:p>
    <w:p w14:paraId="4C0099A0" w14:textId="4C66B6CE" w:rsidR="008D2684" w:rsidRPr="00CD3635" w:rsidRDefault="008D2684" w:rsidP="008D2684">
      <w:pPr>
        <w:pStyle w:val="B1"/>
        <w:rPr>
          <w:lang w:eastAsia="zh-CN"/>
        </w:rPr>
      </w:pPr>
      <w:r w:rsidRPr="00CD3635">
        <w:lastRenderedPageBreak/>
        <w:t>1.</w:t>
      </w:r>
      <w:r w:rsidRPr="00CD3635">
        <w:tab/>
      </w:r>
      <w:r w:rsidRPr="00CD3635">
        <w:rPr>
          <w:rFonts w:hint="eastAsia"/>
          <w:lang w:eastAsia="zh-CN"/>
        </w:rPr>
        <w:t xml:space="preserve">The </w:t>
      </w:r>
      <w:r>
        <w:rPr>
          <w:lang w:eastAsia="zh-CN"/>
        </w:rPr>
        <w:t>subscriber sends a subscribe functional alias request to the functional alias controlling MC service server in order to receive notifications about the list of MC service users who has activated</w:t>
      </w:r>
      <w:r w:rsidRPr="00CD3635" w:rsidDel="00E11A24">
        <w:rPr>
          <w:rFonts w:hint="eastAsia"/>
          <w:lang w:eastAsia="zh-CN"/>
        </w:rPr>
        <w:t xml:space="preserve"> </w:t>
      </w:r>
      <w:r>
        <w:rPr>
          <w:lang w:eastAsia="zh-CN"/>
        </w:rPr>
        <w:t>the function alias.</w:t>
      </w:r>
    </w:p>
    <w:p w14:paraId="4E127780" w14:textId="77777777" w:rsidR="008D2684"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357F4450" w14:textId="77777777" w:rsidR="008D2684" w:rsidRPr="00CD3635"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10.13.10.3</w:t>
      </w:r>
      <w:r w:rsidRPr="002C4571">
        <w:rPr>
          <w:rFonts w:ascii="Arial" w:hAnsi="Arial"/>
          <w:noProof/>
          <w:sz w:val="24"/>
          <w:lang w:val="en-US"/>
        </w:rPr>
        <w:tab/>
      </w:r>
      <w:r>
        <w:rPr>
          <w:rFonts w:ascii="Arial" w:hAnsi="Arial"/>
          <w:noProof/>
          <w:sz w:val="24"/>
          <w:lang w:val="en-US"/>
        </w:rPr>
        <w:t>N</w:t>
      </w:r>
      <w:r w:rsidRPr="00CD3635">
        <w:rPr>
          <w:rFonts w:ascii="Arial" w:hAnsi="Arial"/>
          <w:noProof/>
          <w:sz w:val="24"/>
          <w:lang w:val="en-US"/>
        </w:rPr>
        <w:t>otification for</w:t>
      </w:r>
      <w:r w:rsidRPr="00AC0856">
        <w:rPr>
          <w:rFonts w:ascii="Arial" w:hAnsi="Arial"/>
          <w:noProof/>
          <w:sz w:val="24"/>
          <w:lang w:val="en-US"/>
        </w:rPr>
        <w:t xml:space="preserve"> functional alias</w:t>
      </w:r>
      <w:r>
        <w:rPr>
          <w:rFonts w:ascii="Arial" w:hAnsi="Arial"/>
          <w:noProof/>
          <w:sz w:val="24"/>
          <w:lang w:val="en-US"/>
        </w:rPr>
        <w:t xml:space="preserve"> procedure</w:t>
      </w:r>
    </w:p>
    <w:p w14:paraId="6E6C9098" w14:textId="77777777" w:rsidR="008D2684" w:rsidRPr="00CD3635" w:rsidRDefault="008D2684" w:rsidP="008D2684">
      <w:r w:rsidRPr="00CD3635">
        <w:t xml:space="preserve">The procedure for notification </w:t>
      </w:r>
      <w:r>
        <w:t>for functional alias</w:t>
      </w:r>
      <w:r w:rsidRPr="00CD3635">
        <w:t xml:space="preserve"> as shown in figure </w:t>
      </w:r>
      <w:r>
        <w:t>10.13.10.3-1</w:t>
      </w:r>
      <w:r w:rsidRPr="00CD3635">
        <w:t xml:space="preserve"> is used by 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server</w:t>
      </w:r>
      <w:r w:rsidRPr="00CD3635">
        <w:t xml:space="preserve"> to inform the </w:t>
      </w:r>
      <w:r>
        <w:t xml:space="preserve">subscriber </w:t>
      </w:r>
      <w:r w:rsidRPr="00CD3635">
        <w:t xml:space="preserve">about </w:t>
      </w:r>
      <w:r>
        <w:t>MC service users who has activated the functional alias</w:t>
      </w:r>
      <w:r w:rsidRPr="00CD3635">
        <w:t>.</w:t>
      </w:r>
    </w:p>
    <w:p w14:paraId="55F407C3" w14:textId="77777777" w:rsidR="008D2684" w:rsidRPr="00CD3635" w:rsidRDefault="008D2684" w:rsidP="008D2684">
      <w:r w:rsidRPr="00CD3635">
        <w:t>Pre-conditions:</w:t>
      </w:r>
    </w:p>
    <w:p w14:paraId="0DDA9717" w14:textId="77777777" w:rsidR="008D2684" w:rsidRPr="00CD3635" w:rsidRDefault="008D2684" w:rsidP="008D2684">
      <w:pPr>
        <w:pStyle w:val="B1"/>
      </w:pPr>
      <w:r w:rsidRPr="00CD3635">
        <w:t>-</w:t>
      </w:r>
      <w:r w:rsidRPr="00CD3635">
        <w:tab/>
        <w:t xml:space="preserve">The </w:t>
      </w:r>
      <w:r>
        <w:rPr>
          <w:lang w:eastAsia="zh-CN"/>
        </w:rPr>
        <w:t xml:space="preserve">subscriber </w:t>
      </w:r>
      <w:r w:rsidRPr="00CD3635">
        <w:t xml:space="preserve">has subscribed to </w:t>
      </w:r>
      <w:r>
        <w:t>the functional alias</w:t>
      </w:r>
    </w:p>
    <w:p w14:paraId="15E2F944" w14:textId="77777777" w:rsidR="008D2684" w:rsidRPr="00CD3635" w:rsidRDefault="008D2684" w:rsidP="008D2684">
      <w:pPr>
        <w:pStyle w:val="B1"/>
      </w:pPr>
      <w:r w:rsidRPr="00CD3635">
        <w:t>-</w:t>
      </w:r>
      <w:r w:rsidRPr="00CD3635">
        <w:tab/>
        <w:t xml:space="preserve">The </w:t>
      </w:r>
      <w:r>
        <w:t xml:space="preserve">list of </w:t>
      </w:r>
      <w:r w:rsidRPr="00401E7B">
        <w:t>MC</w:t>
      </w:r>
      <w:r>
        <w:t xml:space="preserve"> service</w:t>
      </w:r>
      <w:r w:rsidRPr="00401E7B">
        <w:t xml:space="preserve"> user</w:t>
      </w:r>
      <w:r>
        <w:t xml:space="preserve">s who has activated the functional alias is changed at </w:t>
      </w:r>
      <w:r w:rsidRPr="00401E7B">
        <w:rPr>
          <w:lang w:eastAsia="zh-CN"/>
        </w:rPr>
        <w:t>functional alias</w:t>
      </w:r>
      <w:r>
        <w:rPr>
          <w:lang w:eastAsia="zh-CN"/>
        </w:rPr>
        <w:t xml:space="preserve"> controlling MC service server due to activation, deactivation or taken over</w:t>
      </w:r>
      <w:r w:rsidRPr="00CD3635">
        <w:t>.</w:t>
      </w:r>
    </w:p>
    <w:p w14:paraId="3F816A1D" w14:textId="77777777" w:rsidR="008D2684" w:rsidRPr="00CD3635" w:rsidRDefault="008D2684" w:rsidP="008D2684">
      <w:pPr>
        <w:pStyle w:val="TH"/>
      </w:pPr>
      <w:r w:rsidRPr="00CD3635">
        <w:object w:dxaOrig="5076" w:dyaOrig="2028" w14:anchorId="711BCEAA">
          <v:shape id="_x0000_i1187" type="#_x0000_t75" style="width:255.2pt;height:101.55pt" o:ole="">
            <v:imagedata r:id="rId335" o:title=""/>
          </v:shape>
          <o:OLEObject Type="Embed" ProgID="Visio.Drawing.11" ShapeID="_x0000_i1187" DrawAspect="Content" ObjectID="_1820908997" r:id="rId336"/>
        </w:object>
      </w:r>
    </w:p>
    <w:p w14:paraId="62D0AE27" w14:textId="77777777" w:rsidR="008D2684" w:rsidRPr="00CD3635" w:rsidRDefault="008D2684" w:rsidP="008D2684">
      <w:pPr>
        <w:pStyle w:val="TF"/>
        <w:rPr>
          <w:lang w:eastAsia="zh-CN"/>
        </w:rPr>
      </w:pPr>
      <w:r>
        <w:t>Figure 10.13.10.3</w:t>
      </w:r>
      <w:r w:rsidRPr="00CD3635">
        <w:t>-</w:t>
      </w:r>
      <w:r>
        <w:rPr>
          <w:lang w:eastAsia="zh-CN"/>
        </w:rPr>
        <w:t>1</w:t>
      </w:r>
      <w:r w:rsidRPr="00CD3635">
        <w:t xml:space="preserve">: </w:t>
      </w:r>
      <w:r w:rsidRPr="00CD3635">
        <w:rPr>
          <w:rFonts w:hint="eastAsia"/>
          <w:lang w:eastAsia="zh-CN"/>
        </w:rPr>
        <w:t xml:space="preserve">Notification </w:t>
      </w:r>
      <w:r>
        <w:rPr>
          <w:lang w:eastAsia="zh-CN"/>
        </w:rPr>
        <w:t>for</w:t>
      </w:r>
      <w:r w:rsidRPr="00CD3635">
        <w:rPr>
          <w:lang w:eastAsia="zh-CN"/>
        </w:rPr>
        <w:t xml:space="preserve"> </w:t>
      </w:r>
      <w:r w:rsidRPr="00AA5388">
        <w:rPr>
          <w:lang w:eastAsia="zh-CN"/>
        </w:rPr>
        <w:t>the functional alias</w:t>
      </w:r>
    </w:p>
    <w:p w14:paraId="7AB60347" w14:textId="77777777" w:rsidR="008D2684" w:rsidRPr="00CD3635" w:rsidRDefault="008D2684" w:rsidP="008D2684">
      <w:pPr>
        <w:pStyle w:val="B1"/>
        <w:rPr>
          <w:lang w:eastAsia="zh-CN"/>
        </w:rPr>
      </w:pPr>
      <w:r w:rsidRPr="00CD3635">
        <w:rPr>
          <w:lang w:eastAsia="zh-CN"/>
        </w:rPr>
        <w:t>1</w:t>
      </w:r>
      <w:r w:rsidRPr="00CD3635">
        <w:t>.</w:t>
      </w:r>
      <w:r w:rsidRPr="00CD3635">
        <w:tab/>
      </w:r>
      <w:r w:rsidRPr="00CD3635">
        <w:rPr>
          <w:rFonts w:hint="eastAsia"/>
          <w:lang w:eastAsia="zh-CN"/>
        </w:rPr>
        <w:t xml:space="preserve">The </w:t>
      </w:r>
      <w:r w:rsidRPr="00401E7B">
        <w:rPr>
          <w:lang w:eastAsia="zh-CN"/>
        </w:rPr>
        <w:t>functional alias</w:t>
      </w:r>
      <w:r>
        <w:rPr>
          <w:lang w:eastAsia="zh-CN"/>
        </w:rPr>
        <w:t xml:space="preserve"> controlling MC service server</w:t>
      </w:r>
      <w:r w:rsidRPr="00CD3635">
        <w:rPr>
          <w:rFonts w:hint="eastAsia"/>
          <w:lang w:eastAsia="zh-CN"/>
        </w:rPr>
        <w:t xml:space="preserve"> pr</w:t>
      </w:r>
      <w:r>
        <w:rPr>
          <w:rFonts w:hint="eastAsia"/>
          <w:lang w:eastAsia="zh-CN"/>
        </w:rPr>
        <w:t xml:space="preserve">ovides </w:t>
      </w:r>
      <w:r>
        <w:rPr>
          <w:lang w:eastAsia="zh-CN"/>
        </w:rPr>
        <w:t>the list of MC service users who has activated the functional alias in the n</w:t>
      </w:r>
      <w:r w:rsidRPr="00DD0655">
        <w:rPr>
          <w:lang w:eastAsia="zh-CN"/>
        </w:rPr>
        <w:t>otify functional alias request</w:t>
      </w:r>
      <w:r w:rsidRPr="00DD0655">
        <w:rPr>
          <w:rFonts w:hint="eastAsia"/>
          <w:lang w:eastAsia="zh-CN"/>
        </w:rPr>
        <w:t xml:space="preserve"> </w:t>
      </w:r>
      <w:r w:rsidRPr="00CD3635">
        <w:rPr>
          <w:rFonts w:hint="eastAsia"/>
          <w:lang w:eastAsia="zh-CN"/>
        </w:rPr>
        <w:t>to the</w:t>
      </w:r>
      <w:r w:rsidRPr="00CD3635">
        <w:rPr>
          <w:lang w:eastAsia="zh-CN"/>
        </w:rPr>
        <w:t xml:space="preserve"> </w:t>
      </w:r>
      <w:r>
        <w:rPr>
          <w:lang w:eastAsia="zh-CN"/>
        </w:rPr>
        <w:t>subscriber</w:t>
      </w:r>
      <w:r w:rsidRPr="00CD3635">
        <w:rPr>
          <w:rFonts w:hint="eastAsia"/>
          <w:lang w:eastAsia="zh-CN"/>
        </w:rPr>
        <w:t>.</w:t>
      </w:r>
      <w:r w:rsidRPr="00CD3635">
        <w:rPr>
          <w:lang w:eastAsia="zh-CN"/>
        </w:rPr>
        <w:t xml:space="preserve"> </w:t>
      </w:r>
    </w:p>
    <w:p w14:paraId="33A8B753" w14:textId="77777777" w:rsidR="008D2684" w:rsidRDefault="008D2684" w:rsidP="008D2684">
      <w:pPr>
        <w:pStyle w:val="B1"/>
      </w:pPr>
      <w:r w:rsidRPr="00CD3635">
        <w:rPr>
          <w:lang w:eastAsia="zh-CN"/>
        </w:rPr>
        <w:t>2.</w:t>
      </w:r>
      <w:r w:rsidRPr="00CD3635">
        <w:tab/>
      </w:r>
      <w:r w:rsidRPr="00CD3635">
        <w:rPr>
          <w:lang w:eastAsia="zh-CN"/>
        </w:rPr>
        <w:t xml:space="preserve">The </w:t>
      </w:r>
      <w:r>
        <w:rPr>
          <w:lang w:eastAsia="zh-CN"/>
        </w:rPr>
        <w:t xml:space="preserve">subscriber </w:t>
      </w:r>
      <w:r>
        <w:t xml:space="preserve">provides a </w:t>
      </w:r>
      <w:r w:rsidRPr="00CD3635">
        <w:t>notify</w:t>
      </w:r>
      <w:r w:rsidRPr="00DD0655">
        <w:t xml:space="preserve"> functional alias</w:t>
      </w:r>
      <w:r w:rsidRPr="00CD3635">
        <w:t xml:space="preserve"> response to the </w:t>
      </w:r>
      <w:r w:rsidRPr="00401E7B">
        <w:rPr>
          <w:lang w:eastAsia="zh-CN"/>
        </w:rPr>
        <w:t>functional alias</w:t>
      </w:r>
      <w:r>
        <w:rPr>
          <w:lang w:eastAsia="zh-CN"/>
        </w:rPr>
        <w:t xml:space="preserve"> controlling MC service server</w:t>
      </w:r>
      <w:r w:rsidRPr="00CD3635">
        <w:t>.</w:t>
      </w:r>
    </w:p>
    <w:p w14:paraId="6A8DC0CB"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4</w:t>
      </w:r>
      <w:r w:rsidRPr="002C4571">
        <w:rPr>
          <w:rFonts w:ascii="Arial" w:hAnsi="Arial"/>
          <w:noProof/>
          <w:sz w:val="24"/>
          <w:lang w:val="en-US"/>
        </w:rPr>
        <w:tab/>
      </w:r>
      <w:r>
        <w:rPr>
          <w:rFonts w:ascii="Arial" w:hAnsi="Arial"/>
          <w:noProof/>
          <w:sz w:val="24"/>
          <w:lang w:val="en-US"/>
        </w:rPr>
        <w:t>Uns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5B2A1D30" w14:textId="77777777" w:rsidR="008D2684" w:rsidRPr="00CD3635" w:rsidRDefault="008D2684" w:rsidP="008D2684">
      <w:r w:rsidRPr="00CD3635">
        <w:t xml:space="preserve">The procedure for </w:t>
      </w:r>
      <w:r>
        <w:t>un</w:t>
      </w:r>
      <w:r w:rsidRPr="00CD3635">
        <w:t xml:space="preserve">subscription for </w:t>
      </w:r>
      <w:r>
        <w:t>functional alias</w:t>
      </w:r>
      <w:r w:rsidRPr="00CD3635">
        <w:t xml:space="preserve"> is described in figure </w:t>
      </w:r>
      <w:r>
        <w:t>10.13.10.4</w:t>
      </w:r>
      <w:r w:rsidRPr="00CD3635">
        <w:t>-1.</w:t>
      </w:r>
    </w:p>
    <w:p w14:paraId="79AE946C" w14:textId="77777777" w:rsidR="008D2684" w:rsidRPr="00CD3635" w:rsidRDefault="008D2684" w:rsidP="008D2684">
      <w:r w:rsidRPr="00CD3635">
        <w:t>Pre-conditions:</w:t>
      </w:r>
    </w:p>
    <w:p w14:paraId="3980F935"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23E53767" w14:textId="77777777" w:rsidR="008D2684" w:rsidRPr="00CD3635" w:rsidRDefault="008D2684" w:rsidP="008D2684">
      <w:pPr>
        <w:pStyle w:val="TH"/>
      </w:pPr>
      <w:r w:rsidRPr="00CD3635">
        <w:object w:dxaOrig="5076" w:dyaOrig="1656" w14:anchorId="52D4447F">
          <v:shape id="_x0000_i1188" type="#_x0000_t75" style="width:255.2pt;height:81.65pt" o:ole="">
            <v:imagedata r:id="rId337" o:title=""/>
          </v:shape>
          <o:OLEObject Type="Embed" ProgID="Visio.Drawing.11" ShapeID="_x0000_i1188" DrawAspect="Content" ObjectID="_1820908998" r:id="rId338"/>
        </w:object>
      </w:r>
    </w:p>
    <w:p w14:paraId="2B8B3965" w14:textId="77777777" w:rsidR="008D2684" w:rsidRPr="00CD3635" w:rsidRDefault="008D2684" w:rsidP="008D2684">
      <w:pPr>
        <w:pStyle w:val="TF"/>
        <w:rPr>
          <w:lang w:eastAsia="zh-CN"/>
        </w:rPr>
      </w:pPr>
      <w:r w:rsidRPr="00CD3635">
        <w:t>Figure </w:t>
      </w:r>
      <w:r>
        <w:t>10.13.10</w:t>
      </w:r>
      <w:r>
        <w:rPr>
          <w:lang w:eastAsia="zh-CN"/>
        </w:rPr>
        <w:t>.4</w:t>
      </w:r>
      <w:r w:rsidRPr="00CD3635">
        <w:t xml:space="preserve">-1: </w:t>
      </w:r>
      <w:r>
        <w:t>Uns</w:t>
      </w:r>
      <w:r w:rsidRPr="00CD3635">
        <w:rPr>
          <w:rFonts w:hint="eastAsia"/>
          <w:lang w:eastAsia="zh-CN"/>
        </w:rPr>
        <w:t xml:space="preserve">ubscription for </w:t>
      </w:r>
      <w:r>
        <w:rPr>
          <w:lang w:eastAsia="zh-CN"/>
        </w:rPr>
        <w:t>functional alias</w:t>
      </w:r>
    </w:p>
    <w:p w14:paraId="17259C67" w14:textId="1B7FD794" w:rsidR="008D2684" w:rsidRPr="00CD3635" w:rsidRDefault="008D2684" w:rsidP="008D2684">
      <w:pPr>
        <w:pStyle w:val="B1"/>
        <w:rPr>
          <w:lang w:eastAsia="zh-CN"/>
        </w:rPr>
      </w:pPr>
      <w:r w:rsidRPr="00CD3635">
        <w:t>1.</w:t>
      </w:r>
      <w:r w:rsidRPr="00CD3635">
        <w:tab/>
      </w:r>
      <w:r w:rsidRPr="00CD3635">
        <w:rPr>
          <w:rFonts w:hint="eastAsia"/>
          <w:lang w:eastAsia="zh-CN"/>
        </w:rPr>
        <w:t xml:space="preserve">The </w:t>
      </w:r>
      <w:r>
        <w:rPr>
          <w:lang w:eastAsia="zh-CN"/>
        </w:rPr>
        <w:t>subscriber sends a unsubscribe functional alias request to the functional alias controlling MC service server in order to stop receiving notifications about the list of MC service IDs who has activated</w:t>
      </w:r>
      <w:r w:rsidRPr="00CD3635" w:rsidDel="00E11A24">
        <w:rPr>
          <w:rFonts w:hint="eastAsia"/>
          <w:lang w:eastAsia="zh-CN"/>
        </w:rPr>
        <w:t xml:space="preserve"> </w:t>
      </w:r>
      <w:r>
        <w:rPr>
          <w:lang w:eastAsia="zh-CN"/>
        </w:rPr>
        <w:t>the function alias.</w:t>
      </w:r>
    </w:p>
    <w:p w14:paraId="18EDE48D" w14:textId="77777777" w:rsidR="008D2684" w:rsidRPr="00B41792"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7965B37C" w14:textId="77777777" w:rsidR="008D2684" w:rsidRPr="00D6160B" w:rsidRDefault="008D2684" w:rsidP="008D2684">
      <w:pPr>
        <w:pStyle w:val="Heading3"/>
      </w:pPr>
      <w:bookmarkStart w:id="2812" w:name="_Toc11449583"/>
      <w:bookmarkStart w:id="2813" w:name="_Toc210293630"/>
      <w:r w:rsidRPr="00D6160B">
        <w:lastRenderedPageBreak/>
        <w:t>10.13.</w:t>
      </w:r>
      <w:r>
        <w:t>11</w:t>
      </w:r>
      <w:r>
        <w:tab/>
      </w:r>
      <w:r w:rsidRPr="00D6160B">
        <w:t>Functional alia</w:t>
      </w:r>
      <w:bookmarkEnd w:id="2812"/>
      <w:r w:rsidRPr="00D6160B">
        <w:t>s to group binding</w:t>
      </w:r>
      <w:bookmarkEnd w:id="2813"/>
    </w:p>
    <w:p w14:paraId="4DA39A13" w14:textId="77777777" w:rsidR="008D2684" w:rsidRPr="00D6160B" w:rsidRDefault="008D2684" w:rsidP="008D2684">
      <w:pPr>
        <w:pStyle w:val="Heading4"/>
      </w:pPr>
      <w:bookmarkStart w:id="2814" w:name="_Toc11449584"/>
      <w:bookmarkStart w:id="2815" w:name="_Toc210293631"/>
      <w:r w:rsidRPr="00D6160B">
        <w:t>10.13.</w:t>
      </w:r>
      <w:r>
        <w:t>11</w:t>
      </w:r>
      <w:r w:rsidRPr="00D6160B">
        <w:t>.1</w:t>
      </w:r>
      <w:r w:rsidRPr="00D6160B">
        <w:tab/>
        <w:t>General</w:t>
      </w:r>
      <w:bookmarkEnd w:id="2814"/>
      <w:bookmarkEnd w:id="2815"/>
    </w:p>
    <w:p w14:paraId="185AB8D3" w14:textId="77777777" w:rsidR="008D2684" w:rsidRDefault="008D2684" w:rsidP="008D2684">
      <w:r w:rsidRPr="00D6160B">
        <w:t>The MC service client creates a functional alias to group binding association to be stored within the group controlling MC server.</w:t>
      </w:r>
      <w:r w:rsidRPr="000078F9">
        <w:t xml:space="preserve"> Once a functional alias is bound to a group it is bound till the functional alias is unbound to the group.</w:t>
      </w:r>
      <w:r>
        <w:t xml:space="preserve"> After an MC service log-off the user's functional alias to group bindings are deleted.</w:t>
      </w:r>
    </w:p>
    <w:p w14:paraId="6B713C09" w14:textId="77777777" w:rsidR="008D2684" w:rsidRDefault="008D2684" w:rsidP="008D2684">
      <w:pPr>
        <w:pStyle w:val="NO"/>
      </w:pPr>
      <w:r>
        <w:t>NOTE:</w:t>
      </w:r>
      <w:r>
        <w:tab/>
        <w:t>Affiliation and de-affiliation procedures do not change the functional alias to group binding.</w:t>
      </w:r>
    </w:p>
    <w:p w14:paraId="721906C0" w14:textId="77777777" w:rsidR="008D2684" w:rsidRPr="00D6160B" w:rsidRDefault="008D2684" w:rsidP="008D2684">
      <w:pPr>
        <w:pStyle w:val="Heading4"/>
      </w:pPr>
      <w:bookmarkStart w:id="2816" w:name="_Toc210293632"/>
      <w:r w:rsidRPr="00D6160B">
        <w:t>10.13.</w:t>
      </w:r>
      <w:r>
        <w:t>11</w:t>
      </w:r>
      <w:r w:rsidRPr="00D6160B">
        <w:t>.2</w:t>
      </w:r>
      <w:r w:rsidRPr="00D6160B">
        <w:tab/>
        <w:t>Functional alias to group binding</w:t>
      </w:r>
      <w:bookmarkEnd w:id="2816"/>
    </w:p>
    <w:p w14:paraId="4524D9BA" w14:textId="77777777" w:rsidR="008D2684" w:rsidRPr="00D6160B" w:rsidRDefault="008D2684" w:rsidP="008D2684">
      <w:r w:rsidRPr="00D6160B">
        <w:t>The procedure for binding a functional alias with a group is described in figure 10.13.</w:t>
      </w:r>
      <w:r>
        <w:t>11</w:t>
      </w:r>
      <w:r w:rsidRPr="00D6160B">
        <w:t>.2-1.</w:t>
      </w:r>
    </w:p>
    <w:p w14:paraId="31C196A7" w14:textId="77777777" w:rsidR="008D2684" w:rsidRPr="00D6160B" w:rsidRDefault="008D2684" w:rsidP="008D2684">
      <w:r w:rsidRPr="00D6160B">
        <w:t>Pre-conditions:</w:t>
      </w:r>
    </w:p>
    <w:p w14:paraId="6ABD5597"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7C896249" w14:textId="77777777" w:rsidR="008D2684" w:rsidRPr="00D6160B" w:rsidRDefault="008D2684" w:rsidP="008D2684">
      <w:pPr>
        <w:pStyle w:val="TH"/>
      </w:pPr>
      <w:r w:rsidRPr="00D6160B">
        <w:object w:dxaOrig="6346" w:dyaOrig="2072" w14:anchorId="345495FA">
          <v:shape id="_x0000_i1189" type="#_x0000_t75" style="width:317.55pt;height:102.1pt" o:ole="">
            <v:imagedata r:id="rId339" o:title=""/>
          </v:shape>
          <o:OLEObject Type="Embed" ProgID="Visio.Drawing.11" ShapeID="_x0000_i1189" DrawAspect="Content" ObjectID="_1820908999" r:id="rId340"/>
        </w:object>
      </w:r>
    </w:p>
    <w:p w14:paraId="3D8C81F5" w14:textId="77777777" w:rsidR="008D2684" w:rsidRPr="00D6160B" w:rsidRDefault="008D2684" w:rsidP="008D2684">
      <w:pPr>
        <w:pStyle w:val="TF"/>
        <w:rPr>
          <w:lang w:eastAsia="zh-CN"/>
        </w:rPr>
      </w:pPr>
      <w:r w:rsidRPr="00D6160B">
        <w:t>Figure 10.13.</w:t>
      </w:r>
      <w:r>
        <w:t>11</w:t>
      </w:r>
      <w:r w:rsidRPr="00D6160B">
        <w:rPr>
          <w:lang w:eastAsia="zh-CN"/>
        </w:rPr>
        <w:t>.2</w:t>
      </w:r>
      <w:r w:rsidRPr="00D6160B">
        <w:t>-1: F</w:t>
      </w:r>
      <w:r w:rsidRPr="00D6160B">
        <w:rPr>
          <w:lang w:eastAsia="zh-CN"/>
        </w:rPr>
        <w:t>unctional alias to group binding procedure</w:t>
      </w:r>
    </w:p>
    <w:p w14:paraId="52625C29"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binding request to the group controlling MC service server to bind functional aliases to groups to be used for communications within those groups.</w:t>
      </w:r>
    </w:p>
    <w:p w14:paraId="227667AA" w14:textId="77777777" w:rsidR="008D2684" w:rsidRPr="00D6160B" w:rsidRDefault="008D2684" w:rsidP="008D2684">
      <w:pPr>
        <w:pStyle w:val="B1"/>
        <w:rPr>
          <w:lang w:eastAsia="zh-CN"/>
        </w:rPr>
      </w:pPr>
      <w:r w:rsidRPr="00D6160B">
        <w:rPr>
          <w:lang w:eastAsia="zh-CN"/>
        </w:rPr>
        <w:t>2.</w:t>
      </w:r>
      <w:r w:rsidRPr="00D6160B">
        <w:rPr>
          <w:lang w:eastAsia="zh-CN"/>
        </w:rPr>
        <w:tab/>
        <w:t>The group controlling MC service server provides a functional alias to group binding response to the MC service client indicating success or failure of the request.</w:t>
      </w:r>
    </w:p>
    <w:p w14:paraId="3373A546" w14:textId="77777777" w:rsidR="008D2684" w:rsidRPr="00D6160B" w:rsidRDefault="008D2684" w:rsidP="008D2684">
      <w:pPr>
        <w:pStyle w:val="Heading4"/>
      </w:pPr>
      <w:bookmarkStart w:id="2817" w:name="_Toc210293633"/>
      <w:r w:rsidRPr="00D6160B">
        <w:t>10.13.</w:t>
      </w:r>
      <w:r>
        <w:t>11</w:t>
      </w:r>
      <w:r w:rsidRPr="00D6160B">
        <w:t>.3</w:t>
      </w:r>
      <w:r w:rsidRPr="00D6160B">
        <w:tab/>
        <w:t>Functional alias to group unbinding</w:t>
      </w:r>
      <w:bookmarkEnd w:id="2817"/>
    </w:p>
    <w:p w14:paraId="769830F7" w14:textId="77777777" w:rsidR="008D2684" w:rsidRPr="00D6160B" w:rsidRDefault="008D2684" w:rsidP="008D2684">
      <w:r w:rsidRPr="00D6160B">
        <w:t>The procedure for unbinding a functional alias with a group is described in figure 10.13.</w:t>
      </w:r>
      <w:r>
        <w:t>11</w:t>
      </w:r>
      <w:r w:rsidRPr="00D6160B">
        <w:t>.3-1.</w:t>
      </w:r>
    </w:p>
    <w:p w14:paraId="479B58F5" w14:textId="77777777" w:rsidR="008D2684" w:rsidRPr="00D6160B" w:rsidRDefault="008D2684" w:rsidP="008D2684">
      <w:r w:rsidRPr="00D6160B">
        <w:t>Pre-conditions:</w:t>
      </w:r>
    </w:p>
    <w:p w14:paraId="2DB09821"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6AC8FDC1" w14:textId="77777777" w:rsidR="008D2684" w:rsidRPr="00D6160B" w:rsidRDefault="008D2684" w:rsidP="008D2684">
      <w:pPr>
        <w:pStyle w:val="TH"/>
      </w:pPr>
      <w:r w:rsidRPr="00D6160B">
        <w:object w:dxaOrig="6346" w:dyaOrig="2072" w14:anchorId="2C0A697E">
          <v:shape id="_x0000_i1190" type="#_x0000_t75" style="width:317.55pt;height:102.1pt" o:ole="">
            <v:imagedata r:id="rId341" o:title=""/>
          </v:shape>
          <o:OLEObject Type="Embed" ProgID="Visio.Drawing.11" ShapeID="_x0000_i1190" DrawAspect="Content" ObjectID="_1820909000" r:id="rId342"/>
        </w:object>
      </w:r>
    </w:p>
    <w:p w14:paraId="3BBBD82A" w14:textId="77777777" w:rsidR="008D2684" w:rsidRPr="00D6160B" w:rsidRDefault="008D2684" w:rsidP="008D2684">
      <w:pPr>
        <w:pStyle w:val="TF"/>
        <w:rPr>
          <w:lang w:eastAsia="zh-CN"/>
        </w:rPr>
      </w:pPr>
      <w:r w:rsidRPr="00D6160B">
        <w:t>Figure 10.13.</w:t>
      </w:r>
      <w:r>
        <w:t>11</w:t>
      </w:r>
      <w:r w:rsidRPr="00D6160B">
        <w:rPr>
          <w:lang w:eastAsia="zh-CN"/>
        </w:rPr>
        <w:t>.3</w:t>
      </w:r>
      <w:r w:rsidRPr="00D6160B">
        <w:t>-1: F</w:t>
      </w:r>
      <w:r w:rsidRPr="00D6160B">
        <w:rPr>
          <w:lang w:eastAsia="zh-CN"/>
        </w:rPr>
        <w:t>unctional alias to group unbinding procedure</w:t>
      </w:r>
    </w:p>
    <w:p w14:paraId="30609142"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unbinding request to the group controlling MC service server to unbind functional aliases from groups which are not used for communications within those groups anymore.</w:t>
      </w:r>
    </w:p>
    <w:p w14:paraId="03B16E31" w14:textId="77777777" w:rsidR="008D2684" w:rsidRDefault="008D2684" w:rsidP="008D2684">
      <w:pPr>
        <w:pStyle w:val="B1"/>
        <w:rPr>
          <w:lang w:eastAsia="zh-CN"/>
        </w:rPr>
      </w:pPr>
      <w:r w:rsidRPr="008A2EE0">
        <w:rPr>
          <w:lang w:eastAsia="zh-CN"/>
        </w:rPr>
        <w:lastRenderedPageBreak/>
        <w:t>2.</w:t>
      </w:r>
      <w:r w:rsidRPr="008A2EE0">
        <w:rPr>
          <w:lang w:eastAsia="zh-CN"/>
        </w:rPr>
        <w:tab/>
      </w:r>
      <w:r w:rsidRPr="008A2EE0">
        <w:rPr>
          <w:rFonts w:hint="eastAsia"/>
          <w:lang w:eastAsia="zh-CN"/>
        </w:rPr>
        <w:t xml:space="preserve">The </w:t>
      </w:r>
      <w:r>
        <w:rPr>
          <w:lang w:eastAsia="zh-CN"/>
        </w:rPr>
        <w:t xml:space="preserve">group controlling MC service server </w:t>
      </w:r>
      <w:r w:rsidRPr="008A2EE0">
        <w:rPr>
          <w:rFonts w:hint="eastAsia"/>
          <w:lang w:eastAsia="zh-CN"/>
        </w:rPr>
        <w:t xml:space="preserve">provides a </w:t>
      </w:r>
      <w:r>
        <w:rPr>
          <w:lang w:eastAsia="zh-CN"/>
        </w:rPr>
        <w:t xml:space="preserve">functional alias to group unbinding response </w:t>
      </w:r>
      <w:r w:rsidRPr="008A2EE0">
        <w:rPr>
          <w:rFonts w:hint="eastAsia"/>
          <w:lang w:eastAsia="zh-CN"/>
        </w:rPr>
        <w:t xml:space="preserve">to the </w:t>
      </w:r>
      <w:r w:rsidRPr="008A2EE0">
        <w:rPr>
          <w:lang w:eastAsia="zh-CN"/>
        </w:rPr>
        <w:t xml:space="preserve">MC service </w:t>
      </w:r>
      <w:r>
        <w:rPr>
          <w:lang w:eastAsia="zh-CN"/>
        </w:rPr>
        <w:t>client</w:t>
      </w:r>
      <w:r w:rsidRPr="008A2EE0">
        <w:rPr>
          <w:rFonts w:hint="eastAsia"/>
          <w:lang w:eastAsia="zh-CN"/>
        </w:rPr>
        <w:t xml:space="preserve"> indicating success or failure of the request.</w:t>
      </w:r>
      <w:r w:rsidRPr="0044603D">
        <w:rPr>
          <w:lang w:eastAsia="zh-CN"/>
        </w:rPr>
        <w:t xml:space="preserve"> </w:t>
      </w:r>
      <w:r>
        <w:rPr>
          <w:lang w:eastAsia="zh-CN"/>
        </w:rPr>
        <w:t xml:space="preserve">The MC service server also checks whether </w:t>
      </w:r>
      <w:r w:rsidRPr="00840ED4">
        <w:rPr>
          <w:lang w:eastAsia="zh-CN"/>
        </w:rPr>
        <w:t xml:space="preserve">the MC service </w:t>
      </w:r>
      <w:r>
        <w:rPr>
          <w:lang w:eastAsia="zh-CN"/>
        </w:rPr>
        <w:t>client</w:t>
      </w:r>
      <w:r w:rsidRPr="00840ED4">
        <w:rPr>
          <w:lang w:eastAsia="zh-CN"/>
        </w:rPr>
        <w:t xml:space="preserve"> is the last </w:t>
      </w:r>
      <w:r>
        <w:rPr>
          <w:lang w:eastAsia="zh-CN"/>
        </w:rPr>
        <w:t>client</w:t>
      </w:r>
      <w:r w:rsidRPr="00840ED4">
        <w:rPr>
          <w:lang w:eastAsia="zh-CN"/>
        </w:rPr>
        <w:t xml:space="preserve"> who has bound a certain functional alias to </w:t>
      </w:r>
      <w:r>
        <w:rPr>
          <w:lang w:eastAsia="zh-CN"/>
        </w:rPr>
        <w:t>a</w:t>
      </w:r>
      <w:r w:rsidRPr="00840ED4">
        <w:rPr>
          <w:lang w:eastAsia="zh-CN"/>
        </w:rPr>
        <w:t xml:space="preserve"> group which </w:t>
      </w:r>
      <w:r>
        <w:rPr>
          <w:lang w:eastAsia="zh-CN"/>
        </w:rPr>
        <w:t xml:space="preserve">may </w:t>
      </w:r>
      <w:r w:rsidRPr="00840ED4">
        <w:rPr>
          <w:lang w:eastAsia="zh-CN"/>
        </w:rPr>
        <w:t xml:space="preserve">prevent </w:t>
      </w:r>
      <w:r>
        <w:rPr>
          <w:lang w:eastAsia="zh-CN"/>
        </w:rPr>
        <w:t>unbinding that functional alias from the group</w:t>
      </w:r>
      <w:r w:rsidRPr="00840ED4">
        <w:rPr>
          <w:lang w:eastAsia="zh-CN"/>
        </w:rPr>
        <w:t>.</w:t>
      </w:r>
    </w:p>
    <w:p w14:paraId="48DCFFC7" w14:textId="77777777" w:rsidR="008D2684" w:rsidRPr="00526FC3" w:rsidRDefault="008D2684" w:rsidP="008D2684">
      <w:pPr>
        <w:pStyle w:val="Heading2"/>
      </w:pPr>
      <w:bookmarkStart w:id="2818" w:name="_Toc210293634"/>
      <w:r w:rsidRPr="00526FC3">
        <w:t>10.14</w:t>
      </w:r>
      <w:r w:rsidRPr="00526FC3">
        <w:tab/>
        <w:t>Generic procedures for interconnection</w:t>
      </w:r>
      <w:bookmarkEnd w:id="2818"/>
    </w:p>
    <w:p w14:paraId="614D550D" w14:textId="77777777" w:rsidR="008D2684" w:rsidRPr="00526FC3" w:rsidRDefault="008D2684" w:rsidP="008D2684">
      <w:pPr>
        <w:pStyle w:val="Heading3"/>
      </w:pPr>
      <w:bookmarkStart w:id="2819" w:name="_Toc210293635"/>
      <w:r w:rsidRPr="00526FC3">
        <w:t>10.14.1</w:t>
      </w:r>
      <w:r w:rsidRPr="00526FC3">
        <w:tab/>
        <w:t>General</w:t>
      </w:r>
      <w:bookmarkEnd w:id="2819"/>
    </w:p>
    <w:p w14:paraId="6EC4B2CE" w14:textId="77777777" w:rsidR="008D2684" w:rsidRPr="00526FC3" w:rsidRDefault="008D2684" w:rsidP="008D2684">
      <w:r w:rsidRPr="00526FC3">
        <w:t>Interconnection provides a means for communication between different MC systems with differing levels of trust between those MC systems. This subclause describes generic procedures for interconnection which are variations of specific procedures detailed in 3GPP TS 23.379 [16] and 3GPP TS 23.281 [12]. These procedures should be read in conjunction with specific procedures in those specifications.</w:t>
      </w:r>
    </w:p>
    <w:p w14:paraId="0B0C75EF" w14:textId="77777777" w:rsidR="008D2684" w:rsidRPr="00526FC3" w:rsidRDefault="008D2684" w:rsidP="008D2684">
      <w:pPr>
        <w:pStyle w:val="Heading3"/>
      </w:pPr>
      <w:bookmarkStart w:id="2820" w:name="_Toc210293636"/>
      <w:r w:rsidRPr="00526FC3">
        <w:t>10.14.2</w:t>
      </w:r>
      <w:r w:rsidRPr="00526FC3">
        <w:tab/>
        <w:t>Generic call procedure with topology hiding</w:t>
      </w:r>
      <w:bookmarkEnd w:id="2820"/>
    </w:p>
    <w:p w14:paraId="78151748" w14:textId="77777777" w:rsidR="008D2684" w:rsidRPr="00526FC3" w:rsidRDefault="008D2684" w:rsidP="008D2684">
      <w:pPr>
        <w:pStyle w:val="Heading4"/>
        <w:rPr>
          <w:noProof/>
        </w:rPr>
      </w:pPr>
      <w:bookmarkStart w:id="2821" w:name="_Toc210293637"/>
      <w:r w:rsidRPr="00526FC3">
        <w:rPr>
          <w:noProof/>
        </w:rPr>
        <w:t>10.14.2.1</w:t>
      </w:r>
      <w:r w:rsidRPr="00526FC3">
        <w:rPr>
          <w:noProof/>
        </w:rPr>
        <w:tab/>
        <w:t>General</w:t>
      </w:r>
      <w:bookmarkEnd w:id="2821"/>
    </w:p>
    <w:p w14:paraId="5C2B0D9B" w14:textId="77777777" w:rsidR="008D2684" w:rsidRPr="00526FC3" w:rsidRDefault="008D2684" w:rsidP="008D2684">
      <w:pPr>
        <w:rPr>
          <w:noProof/>
        </w:rPr>
      </w:pPr>
      <w:r w:rsidRPr="00526FC3">
        <w:rPr>
          <w:noProof/>
        </w:rPr>
        <w:t>The procedure in this subclause applies to MC service group calls and private calls made between multiple MC systems where topology hiding is required. An MC gateway server in an MC system is used to route calls to and from partner MC systems, and by doing so hides the topology of the MC system.</w:t>
      </w:r>
    </w:p>
    <w:p w14:paraId="7AB5D53D" w14:textId="77777777" w:rsidR="008D2684" w:rsidRPr="00526FC3" w:rsidRDefault="008D2684" w:rsidP="008D2684">
      <w:pPr>
        <w:pStyle w:val="Heading4"/>
        <w:rPr>
          <w:noProof/>
        </w:rPr>
      </w:pPr>
      <w:bookmarkStart w:id="2822" w:name="_Toc210293638"/>
      <w:r w:rsidRPr="00526FC3">
        <w:rPr>
          <w:noProof/>
        </w:rPr>
        <w:t>10.14.2.2</w:t>
      </w:r>
      <w:r w:rsidRPr="00526FC3">
        <w:rPr>
          <w:noProof/>
        </w:rPr>
        <w:tab/>
        <w:t>Procedure for calls with topology hiding</w:t>
      </w:r>
      <w:bookmarkEnd w:id="2822"/>
    </w:p>
    <w:p w14:paraId="2CC26E83" w14:textId="77777777" w:rsidR="008D2684" w:rsidRPr="00526FC3" w:rsidRDefault="008D2684" w:rsidP="008D2684">
      <w:pPr>
        <w:rPr>
          <w:noProof/>
        </w:rPr>
      </w:pPr>
      <w:r w:rsidRPr="00526FC3">
        <w:rPr>
          <w:noProof/>
        </w:rPr>
        <w:t>Figure 10.14.2.2-1 shows the procedure where an MC service client initiates an MC service group call to an MC service group where the primary MC system of that MC service group is an interconnected MC system, or where an MC service client initiates an MC service private call to an MC service user where the primary MC system of that MC service user is an interconnected partner MC system. In this procedure, both MC systems make use of topology hiding.</w:t>
      </w:r>
    </w:p>
    <w:p w14:paraId="3A165A0D"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This procedure does not illustrate the case where the target MC service client has migrated, and where further forwarding of the call request is required.</w:t>
      </w:r>
    </w:p>
    <w:p w14:paraId="068982FC" w14:textId="77777777" w:rsidR="008D2684" w:rsidRPr="00526FC3" w:rsidRDefault="008D2684" w:rsidP="008D2684">
      <w:pPr>
        <w:rPr>
          <w:noProof/>
        </w:rPr>
      </w:pPr>
      <w:r w:rsidRPr="00526FC3">
        <w:rPr>
          <w:noProof/>
        </w:rPr>
        <w:t>Pre-conditions:</w:t>
      </w:r>
    </w:p>
    <w:p w14:paraId="6472C45A" w14:textId="77777777" w:rsidR="008D2684" w:rsidRPr="00526FC3" w:rsidRDefault="008D2684" w:rsidP="008D2684">
      <w:pPr>
        <w:pStyle w:val="B1"/>
        <w:rPr>
          <w:noProof/>
        </w:rPr>
      </w:pPr>
      <w:r w:rsidRPr="00526FC3">
        <w:rPr>
          <w:noProof/>
        </w:rPr>
        <w:t>1.</w:t>
      </w:r>
      <w:r w:rsidRPr="00526FC3">
        <w:rPr>
          <w:noProof/>
        </w:rPr>
        <w:tab/>
        <w:t>MC service client 1 is receiving MC service in a different MC system to the primary MC system of the target MC service group or MC service user, and the MC systems are interconnected.</w:t>
      </w:r>
    </w:p>
    <w:p w14:paraId="21E3A37D"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may be receiving service in the primary MC system of MC service client 1, or may have successfully migrated to a partner MC system.</w:t>
      </w:r>
    </w:p>
    <w:p w14:paraId="3503B060" w14:textId="77777777" w:rsidR="008D2684" w:rsidRPr="00526FC3" w:rsidRDefault="008D2684" w:rsidP="008D2684">
      <w:pPr>
        <w:pStyle w:val="B1"/>
        <w:rPr>
          <w:noProof/>
        </w:rPr>
      </w:pPr>
      <w:r w:rsidRPr="00526FC3">
        <w:rPr>
          <w:noProof/>
        </w:rPr>
        <w:t>2.</w:t>
      </w:r>
      <w:r w:rsidRPr="00526FC3">
        <w:rPr>
          <w:noProof/>
        </w:rPr>
        <w:tab/>
        <w:t>If the call to be originated by MC service client 1 is an MC service group call, MC service client 1 has affiliated to the MC service group.</w:t>
      </w:r>
    </w:p>
    <w:p w14:paraId="69923507" w14:textId="127DFAF8" w:rsidR="008D2684" w:rsidRPr="00526FC3" w:rsidRDefault="008D2684" w:rsidP="008D2684">
      <w:pPr>
        <w:pStyle w:val="B1"/>
        <w:rPr>
          <w:noProof/>
        </w:rPr>
      </w:pPr>
      <w:r w:rsidRPr="00526FC3">
        <w:rPr>
          <w:noProof/>
        </w:rPr>
        <w:t>3.</w:t>
      </w:r>
      <w:r w:rsidRPr="00526FC3">
        <w:rPr>
          <w:noProof/>
        </w:rPr>
        <w:tab/>
        <w:t>If the call to be originated by MC service client 1 is an MC service private call, the target MC service client, MC service client 2, is receiving service from the primary MC system of that MC service client.</w:t>
      </w:r>
    </w:p>
    <w:p w14:paraId="29094BCD" w14:textId="77777777" w:rsidR="008D2684" w:rsidRPr="00526FC3" w:rsidRDefault="008D2684" w:rsidP="008D2684">
      <w:pPr>
        <w:pStyle w:val="TH"/>
        <w:rPr>
          <w:noProof/>
        </w:rPr>
      </w:pPr>
      <w:r w:rsidRPr="00526FC3">
        <w:rPr>
          <w:noProof/>
        </w:rPr>
        <w:object w:dxaOrig="9685" w:dyaOrig="7342" w14:anchorId="267DE02A">
          <v:shape id="_x0000_i1191" type="#_x0000_t75" style="width:486.8pt;height:367pt" o:ole="">
            <v:imagedata r:id="rId343" o:title=""/>
          </v:shape>
          <o:OLEObject Type="Embed" ProgID="Visio.Drawing.11" ShapeID="_x0000_i1191" DrawAspect="Content" ObjectID="_1820909001" r:id="rId344"/>
        </w:object>
      </w:r>
    </w:p>
    <w:p w14:paraId="64ADAD6B" w14:textId="77777777" w:rsidR="008D2684" w:rsidRPr="00526FC3" w:rsidRDefault="008D2684" w:rsidP="008D2684">
      <w:pPr>
        <w:pStyle w:val="TF"/>
        <w:rPr>
          <w:noProof/>
        </w:rPr>
      </w:pPr>
      <w:r w:rsidRPr="00526FC3">
        <w:rPr>
          <w:noProof/>
        </w:rPr>
        <w:t>Figure 10.14.2.2-1:</w:t>
      </w:r>
      <w:r w:rsidRPr="00526FC3">
        <w:rPr>
          <w:noProof/>
        </w:rPr>
        <w:tab/>
        <w:t>Call to target in interconnected MC system</w:t>
      </w:r>
    </w:p>
    <w:p w14:paraId="75E2D9AE" w14:textId="77777777" w:rsidR="008D2684" w:rsidRPr="00526FC3" w:rsidRDefault="008D2684" w:rsidP="008D2684">
      <w:pPr>
        <w:pStyle w:val="B1"/>
        <w:rPr>
          <w:noProof/>
        </w:rPr>
      </w:pPr>
      <w:r w:rsidRPr="00526FC3">
        <w:rPr>
          <w:noProof/>
        </w:rPr>
        <w:t>1.</w:t>
      </w:r>
      <w:r w:rsidRPr="00526FC3">
        <w:rPr>
          <w:noProof/>
        </w:rPr>
        <w:tab/>
        <w:t>MC service client 1 initiates a call request to a target MC service user or MC service group, where the primary MC system of that MC service user or MC service group is an interconnected partner MC system.</w:t>
      </w:r>
    </w:p>
    <w:p w14:paraId="1AC5D310" w14:textId="77777777" w:rsidR="008D2684" w:rsidRPr="00526FC3" w:rsidRDefault="008D2684" w:rsidP="008D2684">
      <w:pPr>
        <w:pStyle w:val="B1"/>
        <w:rPr>
          <w:noProof/>
        </w:rPr>
      </w:pPr>
      <w:r w:rsidRPr="00526FC3">
        <w:rPr>
          <w:noProof/>
        </w:rPr>
        <w:t>2.</w:t>
      </w:r>
      <w:r w:rsidRPr="00526FC3">
        <w:rPr>
          <w:noProof/>
        </w:rPr>
        <w:tab/>
        <w:t>The serving MC service server of MC service client 1 determines that the call has a target in a different MC system, and that the MC gateway server is the correct next hop for the call.</w:t>
      </w:r>
    </w:p>
    <w:p w14:paraId="323EC130" w14:textId="77777777" w:rsidR="008D2684" w:rsidRPr="00526FC3" w:rsidRDefault="008D2684" w:rsidP="008D2684">
      <w:pPr>
        <w:pStyle w:val="B1"/>
        <w:rPr>
          <w:noProof/>
        </w:rPr>
      </w:pPr>
      <w:r w:rsidRPr="00526FC3">
        <w:rPr>
          <w:noProof/>
        </w:rPr>
        <w:t>3.</w:t>
      </w:r>
      <w:r w:rsidRPr="00526FC3">
        <w:rPr>
          <w:noProof/>
        </w:rPr>
        <w:tab/>
        <w:t>The serving MC service server of MC service client 1 forwards the call request to the MC gateway server of the serving MC system.</w:t>
      </w:r>
    </w:p>
    <w:p w14:paraId="2C862701" w14:textId="77777777" w:rsidR="008D2684" w:rsidRPr="00526FC3" w:rsidRDefault="008D2684" w:rsidP="008D2684">
      <w:pPr>
        <w:pStyle w:val="B1"/>
        <w:rPr>
          <w:noProof/>
        </w:rPr>
      </w:pPr>
      <w:r w:rsidRPr="00526FC3">
        <w:rPr>
          <w:noProof/>
        </w:rPr>
        <w:t>4.</w:t>
      </w:r>
      <w:r w:rsidRPr="00526FC3">
        <w:rPr>
          <w:noProof/>
        </w:rPr>
        <w:tab/>
        <w:t xml:space="preserve">The MC gateway server identifies the correct partner MC system which is the primary MC system for the target of the call. </w:t>
      </w:r>
    </w:p>
    <w:p w14:paraId="31931FAA" w14:textId="77777777" w:rsidR="008D2684" w:rsidRPr="00526FC3" w:rsidRDefault="008D2684" w:rsidP="008D2684">
      <w:pPr>
        <w:pStyle w:val="NO"/>
        <w:rPr>
          <w:noProof/>
        </w:rPr>
      </w:pPr>
      <w:r w:rsidRPr="00526FC3">
        <w:rPr>
          <w:noProof/>
        </w:rPr>
        <w:t>NOTE</w:t>
      </w:r>
      <w:r>
        <w:rPr>
          <w:noProof/>
        </w:rPr>
        <w:t> </w:t>
      </w:r>
      <w:r w:rsidRPr="00526FC3">
        <w:rPr>
          <w:noProof/>
        </w:rPr>
        <w:t>3: The MC gateway server of the serving MC system of MC service client 1 will contain configuration to allow it to route the call request over the signalling plane to the MC gateway server in the partner MC system.</w:t>
      </w:r>
    </w:p>
    <w:p w14:paraId="74328F7A" w14:textId="77777777" w:rsidR="008D2684" w:rsidRPr="00526FC3" w:rsidRDefault="008D2684" w:rsidP="008D2684">
      <w:pPr>
        <w:pStyle w:val="B1"/>
        <w:rPr>
          <w:noProof/>
        </w:rPr>
      </w:pPr>
      <w:r w:rsidRPr="00526FC3">
        <w:rPr>
          <w:noProof/>
        </w:rPr>
        <w:t>5.</w:t>
      </w:r>
      <w:r w:rsidRPr="00526FC3">
        <w:rPr>
          <w:noProof/>
        </w:rPr>
        <w:tab/>
        <w:t>The MC gateway server of the primary MC system of MC service client 1 forwards the call request to the MC gateway server of the partner MC system.</w:t>
      </w:r>
    </w:p>
    <w:p w14:paraId="52B7298A" w14:textId="77777777" w:rsidR="008D2684" w:rsidRPr="00526FC3" w:rsidRDefault="008D2684" w:rsidP="008D2684">
      <w:pPr>
        <w:pStyle w:val="B1"/>
        <w:rPr>
          <w:noProof/>
        </w:rPr>
      </w:pPr>
      <w:r w:rsidRPr="00526FC3">
        <w:rPr>
          <w:noProof/>
        </w:rPr>
        <w:t>6.</w:t>
      </w:r>
      <w:r w:rsidRPr="00526FC3">
        <w:rPr>
          <w:noProof/>
        </w:rPr>
        <w:tab/>
        <w:t>The MC gateway server of the partner MC system determines the MC service server which is the primary MC service server for the target MC service user or MC service group.</w:t>
      </w:r>
    </w:p>
    <w:p w14:paraId="57C17477" w14:textId="77777777" w:rsidR="008D2684" w:rsidRPr="00526FC3" w:rsidRDefault="008D2684" w:rsidP="008D2684">
      <w:pPr>
        <w:pStyle w:val="NO"/>
        <w:rPr>
          <w:noProof/>
        </w:rPr>
      </w:pPr>
      <w:r w:rsidRPr="00526FC3">
        <w:rPr>
          <w:noProof/>
        </w:rPr>
        <w:t>NOTE</w:t>
      </w:r>
      <w:r>
        <w:rPr>
          <w:noProof/>
        </w:rPr>
        <w:t> </w:t>
      </w:r>
      <w:r w:rsidRPr="00526FC3">
        <w:rPr>
          <w:noProof/>
        </w:rPr>
        <w:t>4:</w:t>
      </w:r>
      <w:r w:rsidRPr="00526FC3">
        <w:rPr>
          <w:noProof/>
        </w:rPr>
        <w:tab/>
        <w:t xml:space="preserve">The MC gateway server of the partner MC system will contain configuration allowing it to make use of the target MC service ID or MC service group ID to identify the primary MC service server of the target MC service user or MC service group. </w:t>
      </w:r>
    </w:p>
    <w:p w14:paraId="339DD133" w14:textId="77777777" w:rsidR="008D2684" w:rsidRPr="00526FC3" w:rsidRDefault="008D2684" w:rsidP="008D2684">
      <w:pPr>
        <w:pStyle w:val="B1"/>
        <w:rPr>
          <w:noProof/>
        </w:rPr>
      </w:pPr>
      <w:r w:rsidRPr="00526FC3">
        <w:rPr>
          <w:noProof/>
        </w:rPr>
        <w:t>7.</w:t>
      </w:r>
      <w:r w:rsidRPr="00526FC3">
        <w:rPr>
          <w:noProof/>
        </w:rPr>
        <w:tab/>
        <w:t>The call request is forwarded to the partner MC service server which is the primary MC service server of the target MC service user or MC service group.</w:t>
      </w:r>
    </w:p>
    <w:p w14:paraId="486F4E72" w14:textId="77777777" w:rsidR="008D2684" w:rsidRPr="00526FC3" w:rsidRDefault="008D2684" w:rsidP="008D2684">
      <w:pPr>
        <w:pStyle w:val="B1"/>
        <w:rPr>
          <w:noProof/>
        </w:rPr>
      </w:pPr>
      <w:r w:rsidRPr="00526FC3">
        <w:rPr>
          <w:noProof/>
        </w:rPr>
        <w:lastRenderedPageBreak/>
        <w:t>8.</w:t>
      </w:r>
      <w:r w:rsidRPr="00526FC3">
        <w:rPr>
          <w:noProof/>
        </w:rPr>
        <w:tab/>
        <w:t>The partner MC service server which is the primary MC service server of the target MC service user or MC service group checks that the call is authorized to be made. The authorization process checks that the call origin is permissible (i.e. from the serving MC system of calling MC service user, and from that calling MC service user) for a call to the target MC service user or MC service group.</w:t>
      </w:r>
    </w:p>
    <w:p w14:paraId="712138BD" w14:textId="77777777" w:rsidR="008D2684" w:rsidRPr="00526FC3" w:rsidRDefault="008D2684" w:rsidP="008D2684">
      <w:pPr>
        <w:pStyle w:val="B1"/>
        <w:rPr>
          <w:noProof/>
        </w:rPr>
      </w:pPr>
      <w:r w:rsidRPr="00526FC3">
        <w:rPr>
          <w:noProof/>
        </w:rPr>
        <w:t>9.</w:t>
      </w:r>
      <w:r w:rsidRPr="00526FC3">
        <w:rPr>
          <w:noProof/>
        </w:rPr>
        <w:tab/>
        <w:t>Providing that the authorization in step 8 is successful, the call request is sent to MC service client 2.</w:t>
      </w:r>
    </w:p>
    <w:p w14:paraId="228A95E2" w14:textId="77777777" w:rsidR="008D2684" w:rsidRPr="00526FC3" w:rsidRDefault="008D2684" w:rsidP="008D2684">
      <w:pPr>
        <w:pStyle w:val="B1"/>
        <w:rPr>
          <w:noProof/>
        </w:rPr>
      </w:pPr>
      <w:r w:rsidRPr="00526FC3">
        <w:rPr>
          <w:noProof/>
        </w:rPr>
        <w:t>10.</w:t>
      </w:r>
      <w:r w:rsidRPr="00526FC3">
        <w:rPr>
          <w:noProof/>
        </w:rPr>
        <w:tab/>
        <w:t>MC service client 2 sends a call response to the call request.</w:t>
      </w:r>
    </w:p>
    <w:p w14:paraId="39A4D63E" w14:textId="77777777" w:rsidR="008D2684" w:rsidRPr="00526FC3" w:rsidRDefault="008D2684" w:rsidP="008D2684">
      <w:pPr>
        <w:pStyle w:val="B1"/>
        <w:rPr>
          <w:noProof/>
        </w:rPr>
      </w:pPr>
      <w:r w:rsidRPr="00526FC3">
        <w:rPr>
          <w:noProof/>
        </w:rPr>
        <w:t>11.</w:t>
      </w:r>
      <w:r w:rsidRPr="00526FC3">
        <w:rPr>
          <w:noProof/>
        </w:rPr>
        <w:tab/>
        <w:t>The partner MC service server, which is the primary MC service server of the target MC service user or MC service group, sends a call response to the MC gateway server in the partner MC system.</w:t>
      </w:r>
    </w:p>
    <w:p w14:paraId="03BBEBE2" w14:textId="77777777" w:rsidR="008D2684" w:rsidRPr="00526FC3" w:rsidRDefault="008D2684" w:rsidP="008D2684">
      <w:pPr>
        <w:pStyle w:val="B1"/>
        <w:rPr>
          <w:noProof/>
        </w:rPr>
      </w:pPr>
      <w:r w:rsidRPr="00526FC3">
        <w:rPr>
          <w:noProof/>
        </w:rPr>
        <w:t>12.</w:t>
      </w:r>
      <w:r w:rsidRPr="00526FC3">
        <w:rPr>
          <w:noProof/>
        </w:rPr>
        <w:tab/>
        <w:t>The MC gateway server in the partner MC system sends the call response to the MC gateway server in the primary MC system of MC service client 1.</w:t>
      </w:r>
    </w:p>
    <w:p w14:paraId="5B54EB08" w14:textId="77777777" w:rsidR="008D2684" w:rsidRPr="00526FC3" w:rsidRDefault="008D2684" w:rsidP="008D2684">
      <w:pPr>
        <w:pStyle w:val="B1"/>
        <w:rPr>
          <w:noProof/>
        </w:rPr>
      </w:pPr>
      <w:r w:rsidRPr="00526FC3">
        <w:rPr>
          <w:noProof/>
        </w:rPr>
        <w:t>13.</w:t>
      </w:r>
      <w:r w:rsidRPr="00526FC3">
        <w:rPr>
          <w:noProof/>
        </w:rPr>
        <w:tab/>
        <w:t>The MC gateway server in the primary MC system sends the call response to the serving MC service server of MC service client 1.</w:t>
      </w:r>
    </w:p>
    <w:p w14:paraId="63C97901" w14:textId="77777777" w:rsidR="008D2684" w:rsidRPr="00526FC3" w:rsidRDefault="008D2684" w:rsidP="008D2684">
      <w:pPr>
        <w:pStyle w:val="B1"/>
        <w:rPr>
          <w:noProof/>
        </w:rPr>
      </w:pPr>
      <w:r w:rsidRPr="00526FC3">
        <w:rPr>
          <w:noProof/>
        </w:rPr>
        <w:t>14.</w:t>
      </w:r>
      <w:r w:rsidRPr="00526FC3">
        <w:rPr>
          <w:noProof/>
        </w:rPr>
        <w:tab/>
        <w:t>The serving MC service server sends the call response to MC service client 1.</w:t>
      </w:r>
    </w:p>
    <w:p w14:paraId="4334192B" w14:textId="77777777" w:rsidR="008D2684" w:rsidRPr="00526FC3" w:rsidRDefault="008D2684" w:rsidP="008D2684">
      <w:pPr>
        <w:pStyle w:val="NO"/>
        <w:rPr>
          <w:noProof/>
        </w:rPr>
      </w:pPr>
      <w:r w:rsidRPr="00526FC3">
        <w:rPr>
          <w:noProof/>
        </w:rPr>
        <w:t>NOTE</w:t>
      </w:r>
      <w:r>
        <w:rPr>
          <w:noProof/>
        </w:rPr>
        <w:t> </w:t>
      </w:r>
      <w:r w:rsidRPr="00526FC3">
        <w:rPr>
          <w:noProof/>
        </w:rPr>
        <w:t>5.</w:t>
      </w:r>
      <w:r w:rsidRPr="00526FC3">
        <w:rPr>
          <w:noProof/>
        </w:rPr>
        <w:tab/>
        <w:t>Steps 9 and 10 may occur at any time after step 8 and prior to step 15, provided that step 9 always take place before step 10. If the authorization in step 8 has failed, then steps 9 and 10 do not occur.</w:t>
      </w:r>
    </w:p>
    <w:p w14:paraId="40B65F7D" w14:textId="77777777" w:rsidR="008D2684" w:rsidRPr="00526FC3" w:rsidRDefault="008D2684" w:rsidP="008D2684">
      <w:pPr>
        <w:pStyle w:val="B1"/>
        <w:rPr>
          <w:noProof/>
        </w:rPr>
      </w:pPr>
      <w:r w:rsidRPr="00526FC3">
        <w:rPr>
          <w:noProof/>
        </w:rPr>
        <w:t>15.If the call response was successful, floor control and media paths are established for the call.</w:t>
      </w:r>
    </w:p>
    <w:p w14:paraId="2F7A0239" w14:textId="77777777" w:rsidR="008D2684" w:rsidRPr="00526FC3" w:rsidRDefault="008D2684" w:rsidP="008D2684">
      <w:pPr>
        <w:pStyle w:val="Heading3"/>
      </w:pPr>
      <w:bookmarkStart w:id="2823" w:name="_Toc210293639"/>
      <w:r w:rsidRPr="00526FC3">
        <w:t>10.14.3</w:t>
      </w:r>
      <w:r w:rsidRPr="00526FC3">
        <w:tab/>
        <w:t>Generic call procedure for enforcement of local MC service group configuration</w:t>
      </w:r>
      <w:bookmarkEnd w:id="2823"/>
    </w:p>
    <w:p w14:paraId="76B406F1" w14:textId="77777777" w:rsidR="008D2684" w:rsidRPr="00526FC3" w:rsidRDefault="008D2684" w:rsidP="008D2684">
      <w:pPr>
        <w:pStyle w:val="Heading4"/>
        <w:rPr>
          <w:noProof/>
        </w:rPr>
      </w:pPr>
      <w:bookmarkStart w:id="2824" w:name="_Toc210293640"/>
      <w:r w:rsidRPr="00526FC3">
        <w:rPr>
          <w:noProof/>
        </w:rPr>
        <w:t>10.14.3.1</w:t>
      </w:r>
      <w:r w:rsidRPr="00526FC3">
        <w:rPr>
          <w:noProof/>
        </w:rPr>
        <w:tab/>
        <w:t>General</w:t>
      </w:r>
      <w:bookmarkEnd w:id="2824"/>
    </w:p>
    <w:p w14:paraId="737B3B44" w14:textId="77777777" w:rsidR="008D2684" w:rsidRPr="00526FC3" w:rsidRDefault="008D2684" w:rsidP="008D2684">
      <w:pPr>
        <w:rPr>
          <w:noProof/>
        </w:rPr>
      </w:pPr>
      <w:r w:rsidRPr="00526FC3">
        <w:rPr>
          <w:noProof/>
        </w:rPr>
        <w:t>The procedure in the following subclauses apply to MC service group calls made between multiple MC systems where the partner MC system applies local configuration to the MC service group configuration which has been provided by the primary MC system of the MC service group. The serving MC server of the MC service group members, that is a participating server for the MC service group, applies enforcement of local MC service group configuration.</w:t>
      </w:r>
    </w:p>
    <w:p w14:paraId="599D994F" w14:textId="77777777" w:rsidR="008D2684" w:rsidRPr="00526FC3" w:rsidRDefault="008D2684" w:rsidP="008D2684">
      <w:pPr>
        <w:pStyle w:val="Heading4"/>
        <w:rPr>
          <w:noProof/>
        </w:rPr>
      </w:pPr>
      <w:bookmarkStart w:id="2825" w:name="_Toc210293641"/>
      <w:r w:rsidRPr="00526FC3">
        <w:rPr>
          <w:noProof/>
        </w:rPr>
        <w:t>10.14.3.2</w:t>
      </w:r>
      <w:r w:rsidRPr="00526FC3">
        <w:rPr>
          <w:noProof/>
        </w:rPr>
        <w:tab/>
        <w:t>MC service group call initiated in the partner MC system of the MC service group</w:t>
      </w:r>
      <w:bookmarkEnd w:id="2825"/>
    </w:p>
    <w:p w14:paraId="0E0F6469" w14:textId="77777777" w:rsidR="008D2684" w:rsidRPr="00526FC3" w:rsidRDefault="008D2684" w:rsidP="008D2684">
      <w:pPr>
        <w:rPr>
          <w:noProof/>
        </w:rPr>
      </w:pPr>
      <w:r w:rsidRPr="00526FC3">
        <w:rPr>
          <w:noProof/>
        </w:rPr>
        <w:t xml:space="preserve">Figure 10.14.3.2-1 shows the procedure where an MC service group call is initiated by an MC service client receiving MC service in the partner MC system of the MC service group. </w:t>
      </w:r>
    </w:p>
    <w:p w14:paraId="7F8BDB85"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Any topology hiding by the primary or partner MC system of the MC service group is not shown within this procedure.</w:t>
      </w:r>
    </w:p>
    <w:p w14:paraId="3371732E" w14:textId="77777777" w:rsidR="008D2684" w:rsidRPr="00526FC3" w:rsidRDefault="008D2684" w:rsidP="008D2684">
      <w:pPr>
        <w:rPr>
          <w:noProof/>
        </w:rPr>
      </w:pPr>
      <w:r w:rsidRPr="00526FC3">
        <w:rPr>
          <w:noProof/>
        </w:rPr>
        <w:t>Pre-conditions:</w:t>
      </w:r>
    </w:p>
    <w:p w14:paraId="225C7AEA"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50E4164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can be receiving service in the primary MC system of MC service client 1, or can have successfully migrated to a partner MC system.</w:t>
      </w:r>
    </w:p>
    <w:p w14:paraId="5936C51B" w14:textId="77777777" w:rsidR="008D2684" w:rsidRPr="00526FC3" w:rsidRDefault="008D2684" w:rsidP="008D2684">
      <w:pPr>
        <w:pStyle w:val="B1"/>
        <w:rPr>
          <w:noProof/>
        </w:rPr>
      </w:pPr>
      <w:r w:rsidRPr="00526FC3">
        <w:rPr>
          <w:noProof/>
        </w:rPr>
        <w:t>2.</w:t>
      </w:r>
      <w:r w:rsidRPr="00526FC3">
        <w:rPr>
          <w:noProof/>
        </w:rPr>
        <w:tab/>
        <w:t>MC service client 1 has affiliated to the MC service group.</w:t>
      </w:r>
    </w:p>
    <w:p w14:paraId="25348290" w14:textId="77777777" w:rsidR="008D2684" w:rsidRPr="00526FC3" w:rsidRDefault="008D2684" w:rsidP="008D2684">
      <w:pPr>
        <w:pStyle w:val="TH"/>
        <w:rPr>
          <w:noProof/>
        </w:rPr>
      </w:pPr>
      <w:r w:rsidRPr="00526FC3">
        <w:rPr>
          <w:noProof/>
        </w:rPr>
        <w:object w:dxaOrig="6233" w:dyaOrig="5166" w14:anchorId="460D797C">
          <v:shape id="_x0000_i1192" type="#_x0000_t75" style="width:312.2pt;height:260.6pt" o:ole="">
            <v:imagedata r:id="rId345" o:title=""/>
          </v:shape>
          <o:OLEObject Type="Embed" ProgID="Visio.Drawing.11" ShapeID="_x0000_i1192" DrawAspect="Content" ObjectID="_1820909002" r:id="rId346"/>
        </w:object>
      </w:r>
    </w:p>
    <w:p w14:paraId="6A819B69" w14:textId="77777777" w:rsidR="008D2684" w:rsidRPr="00526FC3" w:rsidRDefault="008D2684" w:rsidP="008D2684">
      <w:pPr>
        <w:pStyle w:val="TF"/>
        <w:rPr>
          <w:noProof/>
        </w:rPr>
      </w:pPr>
      <w:r w:rsidRPr="00526FC3">
        <w:rPr>
          <w:noProof/>
        </w:rPr>
        <w:t>Figure 10.14.3.2-1:</w:t>
      </w:r>
      <w:r w:rsidRPr="00526FC3">
        <w:rPr>
          <w:noProof/>
        </w:rPr>
        <w:tab/>
        <w:t>Enforcement of local configuration with call originated in partner MC system of MC service group</w:t>
      </w:r>
    </w:p>
    <w:p w14:paraId="093407D4" w14:textId="77777777" w:rsidR="008D2684" w:rsidRPr="00526FC3" w:rsidRDefault="008D2684" w:rsidP="008D2684">
      <w:pPr>
        <w:pStyle w:val="B1"/>
        <w:rPr>
          <w:noProof/>
        </w:rPr>
      </w:pPr>
      <w:r w:rsidRPr="00526FC3">
        <w:rPr>
          <w:noProof/>
        </w:rPr>
        <w:t>1.</w:t>
      </w:r>
      <w:r w:rsidRPr="00526FC3">
        <w:rPr>
          <w:noProof/>
        </w:rPr>
        <w:tab/>
        <w:t>MC service client 1 initiates a group call request to the MC service group, where the primary MC system of that MC service group is an interconnected partner MC system.</w:t>
      </w:r>
    </w:p>
    <w:p w14:paraId="2C1D0D15"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718BB9E4"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forwards the group call request to the group host MC service server in the primary MC system of the MC service group.</w:t>
      </w:r>
    </w:p>
    <w:p w14:paraId="186742D0" w14:textId="77777777" w:rsidR="008D2684" w:rsidRPr="00526FC3" w:rsidRDefault="008D2684" w:rsidP="008D2684">
      <w:pPr>
        <w:pStyle w:val="B1"/>
        <w:rPr>
          <w:noProof/>
        </w:rPr>
      </w:pPr>
      <w:r w:rsidRPr="00526FC3">
        <w:rPr>
          <w:noProof/>
        </w:rPr>
        <w:t>4.</w:t>
      </w:r>
      <w:r w:rsidRPr="00526FC3">
        <w:rPr>
          <w:noProof/>
        </w:rPr>
        <w:tab/>
        <w:t>The primary MC service server of the MC service group checks that the call is authorized to be made. The authorization process checks that the call origin is permissible (i.e. from the serving MC system of calling MC service user, and from that calling MC service user) for a call to that MC service group.</w:t>
      </w:r>
    </w:p>
    <w:p w14:paraId="4C7AD717" w14:textId="77777777" w:rsidR="008D2684" w:rsidRPr="00526FC3" w:rsidRDefault="008D2684" w:rsidP="008D2684">
      <w:pPr>
        <w:pStyle w:val="B1"/>
        <w:rPr>
          <w:noProof/>
        </w:rPr>
      </w:pPr>
      <w:r w:rsidRPr="00526FC3">
        <w:rPr>
          <w:noProof/>
        </w:rPr>
        <w:t>5.</w:t>
      </w:r>
      <w:r w:rsidRPr="00526FC3">
        <w:rPr>
          <w:noProof/>
        </w:rPr>
        <w:tab/>
        <w:t>Providing that authorization in step 4 is successful, the group call response is sent to the serving MC service server of MC service client 1.</w:t>
      </w:r>
    </w:p>
    <w:p w14:paraId="1F9A69AB" w14:textId="77777777" w:rsidR="008D2684" w:rsidRPr="00526FC3" w:rsidRDefault="008D2684" w:rsidP="008D2684">
      <w:pPr>
        <w:pStyle w:val="B1"/>
        <w:rPr>
          <w:noProof/>
        </w:rPr>
      </w:pPr>
      <w:r w:rsidRPr="00526FC3">
        <w:rPr>
          <w:noProof/>
        </w:rPr>
        <w:t>6.</w:t>
      </w:r>
      <w:r w:rsidRPr="00526FC3">
        <w:rPr>
          <w:noProof/>
        </w:rPr>
        <w:tab/>
        <w:t>The serving MC service server sends the MC service group call response to MC service client 1.</w:t>
      </w:r>
    </w:p>
    <w:p w14:paraId="01D49693" w14:textId="77777777" w:rsidR="008D2684" w:rsidRPr="00526FC3" w:rsidRDefault="008D2684" w:rsidP="008D2684">
      <w:pPr>
        <w:pStyle w:val="B1"/>
        <w:rPr>
          <w:noProof/>
        </w:rPr>
      </w:pPr>
      <w:r w:rsidRPr="00526FC3">
        <w:rPr>
          <w:noProof/>
        </w:rPr>
        <w:t>7.</w:t>
      </w:r>
      <w:r w:rsidRPr="00526FC3">
        <w:rPr>
          <w:noProof/>
        </w:rPr>
        <w:tab/>
        <w:t>Floor control or transmission control and media paths are established for the MC service group call.</w:t>
      </w:r>
    </w:p>
    <w:p w14:paraId="53A12386" w14:textId="77777777" w:rsidR="008D2684" w:rsidRPr="00526FC3" w:rsidRDefault="008D2684" w:rsidP="008D2684">
      <w:pPr>
        <w:pStyle w:val="Heading4"/>
        <w:rPr>
          <w:noProof/>
        </w:rPr>
      </w:pPr>
      <w:bookmarkStart w:id="2826" w:name="_Toc210293642"/>
      <w:r w:rsidRPr="00526FC3">
        <w:rPr>
          <w:noProof/>
        </w:rPr>
        <w:t>10.14.3.3</w:t>
      </w:r>
      <w:r w:rsidRPr="00526FC3">
        <w:rPr>
          <w:noProof/>
        </w:rPr>
        <w:tab/>
        <w:t>MC service group call request received from the primary MC system of the MC service group</w:t>
      </w:r>
      <w:bookmarkEnd w:id="2826"/>
    </w:p>
    <w:p w14:paraId="67DCA645" w14:textId="77777777" w:rsidR="008D2684" w:rsidRPr="00526FC3" w:rsidRDefault="008D2684" w:rsidP="008D2684">
      <w:pPr>
        <w:rPr>
          <w:noProof/>
        </w:rPr>
      </w:pPr>
      <w:r w:rsidRPr="00526FC3">
        <w:rPr>
          <w:noProof/>
        </w:rPr>
        <w:t>Figure 10.14.3.3-1 shows the procedure where an MC service group call request is received from the primary MC system of the MC service group, which includes an MC service group member MC service client 1 that is receiving service within the partner MC system of the MC service group. Any topology hiding by the primary or partner MC system of the MC service group is not shown within this procedure.</w:t>
      </w:r>
    </w:p>
    <w:p w14:paraId="16E386B3" w14:textId="77777777" w:rsidR="008D2684" w:rsidRPr="00526FC3" w:rsidRDefault="008D2684" w:rsidP="008D2684">
      <w:pPr>
        <w:rPr>
          <w:noProof/>
        </w:rPr>
      </w:pPr>
      <w:r w:rsidRPr="00526FC3">
        <w:rPr>
          <w:noProof/>
        </w:rPr>
        <w:t>Pre-conditions:</w:t>
      </w:r>
    </w:p>
    <w:p w14:paraId="31B34E81"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46D77DA9" w14:textId="77777777" w:rsidR="008D2684" w:rsidRPr="00526FC3" w:rsidRDefault="008D2684" w:rsidP="008D2684">
      <w:pPr>
        <w:pStyle w:val="NO"/>
        <w:rPr>
          <w:noProof/>
        </w:rPr>
      </w:pPr>
      <w:r w:rsidRPr="00526FC3">
        <w:rPr>
          <w:noProof/>
        </w:rPr>
        <w:t>NOTE:</w:t>
      </w:r>
      <w:r w:rsidRPr="00526FC3">
        <w:rPr>
          <w:noProof/>
        </w:rPr>
        <w:tab/>
        <w:t>MC service client 1 can be receiving service in the primary MC system of MC service client 1, or can have successfully migrated to a partner MC system.</w:t>
      </w:r>
    </w:p>
    <w:p w14:paraId="53FC8B38" w14:textId="77777777" w:rsidR="008D2684" w:rsidRPr="00526FC3" w:rsidRDefault="008D2684" w:rsidP="008D2684">
      <w:pPr>
        <w:pStyle w:val="B1"/>
        <w:rPr>
          <w:noProof/>
        </w:rPr>
      </w:pPr>
      <w:r w:rsidRPr="00526FC3">
        <w:rPr>
          <w:noProof/>
        </w:rPr>
        <w:lastRenderedPageBreak/>
        <w:t>2.</w:t>
      </w:r>
      <w:r w:rsidRPr="00526FC3">
        <w:rPr>
          <w:noProof/>
        </w:rPr>
        <w:tab/>
        <w:t>MC service client 1 has affiliated to the MC service group.</w:t>
      </w:r>
    </w:p>
    <w:p w14:paraId="1A75C07B" w14:textId="77777777" w:rsidR="008D2684" w:rsidRPr="00526FC3" w:rsidRDefault="008D2684" w:rsidP="008D2684">
      <w:pPr>
        <w:pStyle w:val="TH"/>
        <w:rPr>
          <w:noProof/>
        </w:rPr>
      </w:pPr>
      <w:r w:rsidRPr="00526FC3">
        <w:rPr>
          <w:noProof/>
        </w:rPr>
        <w:object w:dxaOrig="6105" w:dyaOrig="4446" w14:anchorId="0DFA55CE">
          <v:shape id="_x0000_i1193" type="#_x0000_t75" style="width:305.2pt;height:222.45pt" o:ole="">
            <v:imagedata r:id="rId347" o:title=""/>
          </v:shape>
          <o:OLEObject Type="Embed" ProgID="Visio.Drawing.11" ShapeID="_x0000_i1193" DrawAspect="Content" ObjectID="_1820909003" r:id="rId348"/>
        </w:object>
      </w:r>
    </w:p>
    <w:p w14:paraId="3266000F" w14:textId="77777777" w:rsidR="008D2684" w:rsidRPr="00526FC3" w:rsidRDefault="008D2684" w:rsidP="008D2684">
      <w:pPr>
        <w:pStyle w:val="TF"/>
        <w:rPr>
          <w:noProof/>
        </w:rPr>
      </w:pPr>
      <w:r w:rsidRPr="00526FC3">
        <w:rPr>
          <w:noProof/>
        </w:rPr>
        <w:t>Figure 10.14.3.3-1:</w:t>
      </w:r>
      <w:r w:rsidRPr="00526FC3">
        <w:rPr>
          <w:noProof/>
        </w:rPr>
        <w:tab/>
        <w:t>Enforcement of local configuration where group call request is received from primary MC system of MC service group</w:t>
      </w:r>
    </w:p>
    <w:p w14:paraId="0E1CFCF8" w14:textId="77777777" w:rsidR="008D2684" w:rsidRPr="00526FC3" w:rsidRDefault="008D2684" w:rsidP="008D2684">
      <w:pPr>
        <w:pStyle w:val="B1"/>
        <w:rPr>
          <w:noProof/>
        </w:rPr>
      </w:pPr>
      <w:r w:rsidRPr="00526FC3">
        <w:rPr>
          <w:noProof/>
        </w:rPr>
        <w:t>1.</w:t>
      </w:r>
      <w:r w:rsidRPr="00526FC3">
        <w:rPr>
          <w:noProof/>
        </w:rPr>
        <w:tab/>
        <w:t>A group call request is received from the group host MC service server in the primary MC system of the MC service group.</w:t>
      </w:r>
    </w:p>
    <w:p w14:paraId="09216E72"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6296AF4E"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sends the group call request to MC service client 1.</w:t>
      </w:r>
    </w:p>
    <w:p w14:paraId="49D01D66" w14:textId="77777777" w:rsidR="008D2684" w:rsidRPr="00526FC3" w:rsidRDefault="008D2684" w:rsidP="008D2684">
      <w:pPr>
        <w:pStyle w:val="B1"/>
        <w:rPr>
          <w:noProof/>
        </w:rPr>
      </w:pPr>
      <w:r w:rsidRPr="00526FC3">
        <w:rPr>
          <w:noProof/>
        </w:rPr>
        <w:t>4.</w:t>
      </w:r>
      <w:r w:rsidRPr="00526FC3">
        <w:rPr>
          <w:noProof/>
        </w:rPr>
        <w:tab/>
        <w:t>MC service client 1 responds to the group call request with a group call response.</w:t>
      </w:r>
    </w:p>
    <w:p w14:paraId="5004B8A2" w14:textId="77777777" w:rsidR="008D2684" w:rsidRPr="00526FC3" w:rsidRDefault="008D2684" w:rsidP="008D2684">
      <w:pPr>
        <w:pStyle w:val="B1"/>
        <w:rPr>
          <w:noProof/>
        </w:rPr>
      </w:pPr>
      <w:r w:rsidRPr="00526FC3">
        <w:rPr>
          <w:noProof/>
        </w:rPr>
        <w:t>5.</w:t>
      </w:r>
      <w:r w:rsidRPr="00526FC3">
        <w:rPr>
          <w:noProof/>
        </w:rPr>
        <w:tab/>
        <w:t>The group call response is sent to the group host MC service server of the MC service group.</w:t>
      </w:r>
    </w:p>
    <w:p w14:paraId="602BEBE0" w14:textId="77777777" w:rsidR="008D2684" w:rsidRPr="00526FC3" w:rsidRDefault="008D2684" w:rsidP="008D2684">
      <w:pPr>
        <w:pStyle w:val="B1"/>
      </w:pPr>
      <w:r w:rsidRPr="00526FC3">
        <w:rPr>
          <w:noProof/>
        </w:rPr>
        <w:t>6.</w:t>
      </w:r>
      <w:r w:rsidRPr="00526FC3">
        <w:rPr>
          <w:noProof/>
        </w:rPr>
        <w:tab/>
        <w:t>Floor control or transmission control and media paths are established for the MC service group call.</w:t>
      </w:r>
    </w:p>
    <w:p w14:paraId="1004E617" w14:textId="77777777" w:rsidR="008D2684" w:rsidRPr="00526FC3" w:rsidRDefault="008D2684" w:rsidP="008D2684">
      <w:pPr>
        <w:pStyle w:val="Heading3"/>
      </w:pPr>
      <w:bookmarkStart w:id="2827" w:name="_Toc210293643"/>
      <w:r w:rsidRPr="00526FC3">
        <w:t>10.14.4</w:t>
      </w:r>
      <w:r w:rsidRPr="00526FC3">
        <w:tab/>
        <w:t>Generic call procedure for media replication in participating MC system in MC service group calls</w:t>
      </w:r>
      <w:bookmarkEnd w:id="2827"/>
    </w:p>
    <w:p w14:paraId="26FBC18C" w14:textId="77777777" w:rsidR="008D2684" w:rsidRPr="00526FC3" w:rsidRDefault="008D2684" w:rsidP="008D2684">
      <w:pPr>
        <w:pStyle w:val="Heading4"/>
        <w:rPr>
          <w:noProof/>
        </w:rPr>
      </w:pPr>
      <w:bookmarkStart w:id="2828" w:name="_Toc210293644"/>
      <w:r w:rsidRPr="00526FC3">
        <w:rPr>
          <w:noProof/>
        </w:rPr>
        <w:t>10.14.4.1</w:t>
      </w:r>
      <w:r w:rsidRPr="00526FC3">
        <w:rPr>
          <w:noProof/>
        </w:rPr>
        <w:tab/>
        <w:t>General</w:t>
      </w:r>
      <w:bookmarkEnd w:id="2828"/>
    </w:p>
    <w:p w14:paraId="233CCC63" w14:textId="77777777" w:rsidR="008D2684" w:rsidRPr="00526FC3" w:rsidRDefault="008D2684" w:rsidP="008D2684">
      <w:pPr>
        <w:rPr>
          <w:noProof/>
        </w:rPr>
      </w:pPr>
      <w:r w:rsidRPr="00526FC3">
        <w:rPr>
          <w:noProof/>
        </w:rPr>
        <w:t>The procedure in the following subclause applies to MC service group calls made between multiple MC systems where the partner MC system carries out media replication to served MC service group members.</w:t>
      </w:r>
    </w:p>
    <w:p w14:paraId="6E79B21A" w14:textId="77777777" w:rsidR="008D2684" w:rsidRPr="00526FC3" w:rsidRDefault="008D2684" w:rsidP="008D2684">
      <w:pPr>
        <w:pStyle w:val="Heading4"/>
        <w:rPr>
          <w:noProof/>
        </w:rPr>
      </w:pPr>
      <w:bookmarkStart w:id="2829" w:name="_Toc210293645"/>
      <w:r w:rsidRPr="00526FC3">
        <w:rPr>
          <w:noProof/>
        </w:rPr>
        <w:t>10.14.4.2</w:t>
      </w:r>
      <w:r w:rsidRPr="00526FC3">
        <w:rPr>
          <w:noProof/>
        </w:rPr>
        <w:tab/>
        <w:t>Media replication in the partner MC system of the MC service group</w:t>
      </w:r>
      <w:bookmarkEnd w:id="2829"/>
    </w:p>
    <w:p w14:paraId="4DB27BDE" w14:textId="77777777" w:rsidR="008D2684" w:rsidRPr="00526FC3" w:rsidRDefault="008D2684" w:rsidP="008D2684">
      <w:pPr>
        <w:rPr>
          <w:noProof/>
        </w:rPr>
      </w:pPr>
      <w:r w:rsidRPr="00526FC3">
        <w:rPr>
          <w:noProof/>
        </w:rPr>
        <w:t xml:space="preserve">Figure 10.14.4.2-1 shows the procedure where an MC service group call is initiated by an MC service client receiving MC service in the primary MC system of the MC service group, and media replication takes place in the partner MC system. </w:t>
      </w:r>
    </w:p>
    <w:p w14:paraId="5346C731" w14:textId="00903F3B" w:rsidR="008D2684" w:rsidRPr="00526FC3" w:rsidRDefault="008D2684" w:rsidP="008D2684">
      <w:pPr>
        <w:pStyle w:val="NO"/>
        <w:rPr>
          <w:noProof/>
        </w:rPr>
      </w:pPr>
      <w:r w:rsidRPr="00526FC3">
        <w:rPr>
          <w:noProof/>
        </w:rPr>
        <w:t>NOTE</w:t>
      </w:r>
      <w:r w:rsidR="00C0715B">
        <w:rPr>
          <w:noProof/>
        </w:rPr>
        <w:t> </w:t>
      </w:r>
      <w:r w:rsidRPr="00526FC3">
        <w:rPr>
          <w:noProof/>
        </w:rPr>
        <w:t>1:</w:t>
      </w:r>
      <w:r w:rsidRPr="00526FC3">
        <w:rPr>
          <w:noProof/>
        </w:rPr>
        <w:tab/>
        <w:t xml:space="preserve">Any topology hiding by the primary or partner MC system of the MC service group is not shown within this procedure. </w:t>
      </w:r>
    </w:p>
    <w:p w14:paraId="5D5490F2" w14:textId="77777777" w:rsidR="008D2684" w:rsidRPr="00526FC3" w:rsidRDefault="008D2684" w:rsidP="008D2684">
      <w:pPr>
        <w:rPr>
          <w:noProof/>
        </w:rPr>
      </w:pPr>
      <w:r w:rsidRPr="00526FC3">
        <w:rPr>
          <w:noProof/>
        </w:rPr>
        <w:t>Pre-conditions:</w:t>
      </w:r>
    </w:p>
    <w:p w14:paraId="10496E35" w14:textId="77777777" w:rsidR="008D2684" w:rsidRPr="00526FC3" w:rsidRDefault="008D2684" w:rsidP="008D2684">
      <w:pPr>
        <w:pStyle w:val="B1"/>
        <w:rPr>
          <w:noProof/>
        </w:rPr>
      </w:pPr>
      <w:r w:rsidRPr="00526FC3">
        <w:rPr>
          <w:noProof/>
        </w:rPr>
        <w:t>1.</w:t>
      </w:r>
      <w:r w:rsidRPr="00526FC3">
        <w:rPr>
          <w:noProof/>
        </w:rPr>
        <w:tab/>
        <w:t>MC service client 1 is receiving MC service in the primary MC system of the MC service group, and the MC systems are interconnected.</w:t>
      </w:r>
    </w:p>
    <w:p w14:paraId="6C159602" w14:textId="77777777" w:rsidR="008D2684" w:rsidRPr="00526FC3" w:rsidRDefault="008D2684" w:rsidP="008D2684">
      <w:pPr>
        <w:pStyle w:val="B1"/>
        <w:rPr>
          <w:noProof/>
        </w:rPr>
      </w:pPr>
      <w:r w:rsidRPr="00526FC3">
        <w:rPr>
          <w:noProof/>
        </w:rPr>
        <w:lastRenderedPageBreak/>
        <w:t>2.</w:t>
      </w:r>
      <w:r w:rsidRPr="00526FC3">
        <w:rPr>
          <w:noProof/>
        </w:rPr>
        <w:tab/>
        <w:t>MC service clients 2, 3 and n are receiving MC service in the partner MC system of the MC service group.</w:t>
      </w:r>
    </w:p>
    <w:p w14:paraId="1328B1C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clients 2,3 and n can be receiving MC service in the primary MC system of MC clients 2, 3 and n, or one or more of MC service clients 2, 3 and n can have successfully migrated to a partner MC system.</w:t>
      </w:r>
    </w:p>
    <w:p w14:paraId="1B3809AA" w14:textId="77777777" w:rsidR="008D2684" w:rsidRPr="00526FC3" w:rsidRDefault="008D2684" w:rsidP="008D2684">
      <w:pPr>
        <w:pStyle w:val="B1"/>
        <w:rPr>
          <w:noProof/>
        </w:rPr>
      </w:pPr>
      <w:r w:rsidRPr="00526FC3">
        <w:rPr>
          <w:noProof/>
        </w:rPr>
        <w:t>3.</w:t>
      </w:r>
      <w:r w:rsidRPr="00526FC3">
        <w:rPr>
          <w:noProof/>
        </w:rPr>
        <w:tab/>
        <w:t>MC service clients 1, 2, 3 and n have affiliated to the MC service group.</w:t>
      </w:r>
    </w:p>
    <w:p w14:paraId="4FD77C59" w14:textId="77777777" w:rsidR="008D2684" w:rsidRPr="00526FC3" w:rsidRDefault="008D2684" w:rsidP="008D2684">
      <w:pPr>
        <w:pStyle w:val="TH"/>
        <w:rPr>
          <w:noProof/>
        </w:rPr>
      </w:pPr>
      <w:r w:rsidRPr="00526FC3">
        <w:rPr>
          <w:noProof/>
        </w:rPr>
        <w:object w:dxaOrig="9056" w:dyaOrig="3547" w14:anchorId="57BA6573">
          <v:shape id="_x0000_i1194" type="#_x0000_t75" style="width:452.4pt;height:176.25pt" o:ole="">
            <v:imagedata r:id="rId349" o:title=""/>
          </v:shape>
          <o:OLEObject Type="Embed" ProgID="Visio.Drawing.11" ShapeID="_x0000_i1194" DrawAspect="Content" ObjectID="_1820909004" r:id="rId350"/>
        </w:object>
      </w:r>
    </w:p>
    <w:p w14:paraId="18CA4803" w14:textId="77777777" w:rsidR="008D2684" w:rsidRPr="00526FC3" w:rsidRDefault="008D2684" w:rsidP="008D2684">
      <w:pPr>
        <w:pStyle w:val="TF"/>
        <w:rPr>
          <w:noProof/>
        </w:rPr>
      </w:pPr>
      <w:r w:rsidRPr="00526FC3">
        <w:rPr>
          <w:noProof/>
        </w:rPr>
        <w:t>Figure 10.14.4.2-1:</w:t>
      </w:r>
      <w:r w:rsidRPr="00526FC3">
        <w:rPr>
          <w:noProof/>
        </w:rPr>
        <w:tab/>
        <w:t>Media replication in partner MC system of MC service group</w:t>
      </w:r>
    </w:p>
    <w:p w14:paraId="2339613A" w14:textId="77777777" w:rsidR="008D2684" w:rsidRPr="00526FC3" w:rsidRDefault="008D2684" w:rsidP="008D2684">
      <w:pPr>
        <w:pStyle w:val="B1"/>
      </w:pPr>
      <w:r w:rsidRPr="00526FC3">
        <w:t>1.</w:t>
      </w:r>
      <w:r w:rsidRPr="00526FC3">
        <w:tab/>
        <w:t>An MC service group call is set up and floor or transmission control and media paths are established, and MC service client 1 requests permission to transmit media to the MC service group.</w:t>
      </w:r>
    </w:p>
    <w:p w14:paraId="6B53A225" w14:textId="77777777" w:rsidR="008D2684" w:rsidRPr="00526FC3" w:rsidRDefault="008D2684" w:rsidP="008D2684">
      <w:pPr>
        <w:pStyle w:val="B1"/>
      </w:pPr>
      <w:r w:rsidRPr="00526FC3">
        <w:t>2.</w:t>
      </w:r>
      <w:r w:rsidRPr="00526FC3">
        <w:tab/>
        <w:t>The group host MC service server grants the requested floor or transmission permission to MC service client 1.</w:t>
      </w:r>
    </w:p>
    <w:p w14:paraId="02804880" w14:textId="77777777" w:rsidR="008D2684" w:rsidRPr="00526FC3" w:rsidRDefault="008D2684" w:rsidP="008D2684">
      <w:pPr>
        <w:pStyle w:val="B1"/>
      </w:pPr>
      <w:r w:rsidRPr="00526FC3">
        <w:t>3a.</w:t>
      </w:r>
      <w:r w:rsidRPr="00526FC3">
        <w:tab/>
        <w:t>MC service client 1 transmits a media stream to the group host MC service server.</w:t>
      </w:r>
    </w:p>
    <w:p w14:paraId="0E6A0F13" w14:textId="77777777" w:rsidR="008D2684" w:rsidRPr="00526FC3" w:rsidRDefault="008D2684" w:rsidP="008D2684">
      <w:pPr>
        <w:pStyle w:val="B1"/>
      </w:pPr>
      <w:r w:rsidRPr="00526FC3">
        <w:t>3b.</w:t>
      </w:r>
      <w:r w:rsidRPr="00526FC3">
        <w:tab/>
        <w:t>The group host MC service server sends a single media stream to the serving MC service server of MC service clients 2, 3 and n in the partner MC system of the MC service group.</w:t>
      </w:r>
    </w:p>
    <w:p w14:paraId="15D104B4" w14:textId="77777777" w:rsidR="008D2684" w:rsidRPr="00526FC3" w:rsidRDefault="008D2684" w:rsidP="008D2684">
      <w:pPr>
        <w:pStyle w:val="B1"/>
      </w:pPr>
      <w:r w:rsidRPr="00526FC3">
        <w:t>3c.</w:t>
      </w:r>
      <w:r w:rsidRPr="00526FC3">
        <w:tab/>
        <w:t>The serving MC service server of MC service clients 2, 3 and n replicates and distributes the media to MC service clients 2, 3 and n.</w:t>
      </w:r>
    </w:p>
    <w:p w14:paraId="0EAE2BBC" w14:textId="77777777" w:rsidR="008D2684" w:rsidRDefault="008D2684" w:rsidP="008D2684">
      <w:pPr>
        <w:pStyle w:val="NO"/>
      </w:pPr>
      <w:r w:rsidRPr="00526FC3">
        <w:t>NOTE</w:t>
      </w:r>
      <w:r>
        <w:t> </w:t>
      </w:r>
      <w:r w:rsidRPr="00526FC3">
        <w:t>3:</w:t>
      </w:r>
      <w:r w:rsidRPr="00526FC3">
        <w:tab/>
        <w:t>Media distribution to MC service clients 2, 3 and n may be using unicast or multicast bearers.</w:t>
      </w:r>
    </w:p>
    <w:p w14:paraId="4AD08391" w14:textId="77777777" w:rsidR="008D2684" w:rsidRPr="00DC5A35" w:rsidRDefault="008D2684" w:rsidP="008D2684">
      <w:pPr>
        <w:pStyle w:val="Heading2"/>
      </w:pPr>
      <w:bookmarkStart w:id="2830" w:name="_Toc24660211"/>
      <w:bookmarkStart w:id="2831" w:name="_Toc210293646"/>
      <w:r w:rsidRPr="00DC5A35">
        <w:t>10.</w:t>
      </w:r>
      <w:r>
        <w:t>15</w:t>
      </w:r>
      <w:r w:rsidRPr="00DC5A35">
        <w:tab/>
        <w:t>Preconfigured regrouping</w:t>
      </w:r>
      <w:bookmarkEnd w:id="2830"/>
      <w:bookmarkEnd w:id="2831"/>
    </w:p>
    <w:p w14:paraId="3C543B53" w14:textId="77777777" w:rsidR="008D2684" w:rsidRPr="006F0B72" w:rsidRDefault="008D2684" w:rsidP="008D2684">
      <w:pPr>
        <w:pStyle w:val="Heading3"/>
      </w:pPr>
      <w:bookmarkStart w:id="2832" w:name="_Toc24660212"/>
      <w:bookmarkStart w:id="2833" w:name="_Toc210293647"/>
      <w:r>
        <w:t>10.15</w:t>
      </w:r>
      <w:r w:rsidRPr="006F0B72">
        <w:t>.1</w:t>
      </w:r>
      <w:r w:rsidRPr="006F0B72">
        <w:tab/>
        <w:t>General</w:t>
      </w:r>
      <w:bookmarkEnd w:id="2832"/>
      <w:bookmarkEnd w:id="2833"/>
    </w:p>
    <w:p w14:paraId="0674BD57" w14:textId="77777777" w:rsidR="008D2684" w:rsidRPr="00095F1F" w:rsidRDefault="008D2684" w:rsidP="008D2684">
      <w:r w:rsidRPr="00095F1F">
        <w:t xml:space="preserve">The following subclauses specify the </w:t>
      </w:r>
      <w:r>
        <w:t xml:space="preserve">information flows and </w:t>
      </w:r>
      <w:r w:rsidRPr="00095F1F">
        <w:t xml:space="preserve">procedures for </w:t>
      </w:r>
      <w:r>
        <w:t>group and user regrouping using preconfigured groups for</w:t>
      </w:r>
      <w:r w:rsidRPr="00095F1F">
        <w:t xml:space="preserve"> a single MC service, and which are utilised by the following MC services:</w:t>
      </w:r>
    </w:p>
    <w:p w14:paraId="580DCBF4" w14:textId="77777777" w:rsidR="00932BE4" w:rsidRDefault="00932BE4" w:rsidP="00932BE4">
      <w:pPr>
        <w:pStyle w:val="B1"/>
      </w:pPr>
      <w:r w:rsidRPr="00095F1F">
        <w:t>-</w:t>
      </w:r>
      <w:r w:rsidRPr="00095F1F">
        <w:tab/>
      </w:r>
      <w:r>
        <w:t>MCPTT (</w:t>
      </w:r>
      <w:r w:rsidRPr="00095F1F">
        <w:t>as specif</w:t>
      </w:r>
      <w:r>
        <w:t>ied in 3GPP TS 23.379 [16])</w:t>
      </w:r>
    </w:p>
    <w:p w14:paraId="47907272" w14:textId="77777777" w:rsidR="008D2684" w:rsidRDefault="008D2684" w:rsidP="008D2684">
      <w:pPr>
        <w:pStyle w:val="B1"/>
      </w:pPr>
      <w:r w:rsidRPr="00095F1F">
        <w:t>-</w:t>
      </w:r>
      <w:r w:rsidRPr="00095F1F">
        <w:tab/>
        <w:t>MCVideo (as specif</w:t>
      </w:r>
      <w:r>
        <w:t>ied in 3GPP TS 23.281 [12])</w:t>
      </w:r>
    </w:p>
    <w:p w14:paraId="0B834FF7" w14:textId="77777777" w:rsidR="008D2684" w:rsidRDefault="008D2684" w:rsidP="008D2684">
      <w:pPr>
        <w:pStyle w:val="B1"/>
        <w:rPr>
          <w:lang w:val="en-US"/>
        </w:rPr>
      </w:pPr>
      <w:r>
        <w:t>-</w:t>
      </w:r>
      <w:r>
        <w:tab/>
      </w:r>
      <w:r w:rsidRPr="006F6D81">
        <w:t>MCData (as specified in 3GPP TS 23.282 [13]</w:t>
      </w:r>
      <w:r>
        <w:rPr>
          <w:lang w:val="en-US"/>
        </w:rPr>
        <w:t>)</w:t>
      </w:r>
    </w:p>
    <w:p w14:paraId="4B3E5377" w14:textId="77777777" w:rsidR="008D2684" w:rsidRPr="00095F1F" w:rsidRDefault="008D2684" w:rsidP="008D2684">
      <w:r w:rsidRPr="00526FC3">
        <w:t>MC service specific pre-requisites and resultant behaviour by functional entities in performing these procedures are specified in the respective MC service TSs as listed above.</w:t>
      </w:r>
    </w:p>
    <w:p w14:paraId="0A310203" w14:textId="77777777" w:rsidR="008D2684" w:rsidRPr="006F0B72" w:rsidRDefault="008D2684" w:rsidP="008D2684">
      <w:pPr>
        <w:pStyle w:val="Heading3"/>
      </w:pPr>
      <w:bookmarkStart w:id="2834" w:name="_Toc24660213"/>
      <w:bookmarkStart w:id="2835" w:name="_Toc210293648"/>
      <w:r>
        <w:lastRenderedPageBreak/>
        <w:t>10.15</w:t>
      </w:r>
      <w:r w:rsidRPr="006F0B72">
        <w:t>.2</w:t>
      </w:r>
      <w:r w:rsidRPr="006F0B72">
        <w:tab/>
        <w:t xml:space="preserve">Information flows for </w:t>
      </w:r>
      <w:r>
        <w:t>preconfigured regrouping</w:t>
      </w:r>
      <w:bookmarkEnd w:id="2834"/>
      <w:bookmarkEnd w:id="2835"/>
    </w:p>
    <w:p w14:paraId="1526E9C9" w14:textId="77777777" w:rsidR="008D2684" w:rsidRPr="00307541" w:rsidRDefault="008D2684" w:rsidP="008D2684">
      <w:pPr>
        <w:pStyle w:val="Heading4"/>
      </w:pPr>
      <w:bookmarkStart w:id="2836" w:name="_Hlk27841152"/>
      <w:bookmarkStart w:id="2837" w:name="_Toc24660214"/>
      <w:bookmarkStart w:id="2838" w:name="_Toc210293649"/>
      <w:r w:rsidRPr="00307541">
        <w:t>10.</w:t>
      </w:r>
      <w:r>
        <w:t>15</w:t>
      </w:r>
      <w:r w:rsidRPr="00307541">
        <w:t>.2.1</w:t>
      </w:r>
      <w:bookmarkEnd w:id="2836"/>
      <w:r w:rsidRPr="00307541">
        <w:tab/>
        <w:t>Preconfigured regroup request</w:t>
      </w:r>
      <w:r w:rsidRPr="00307541">
        <w:rPr>
          <w:rFonts w:hint="eastAsia"/>
        </w:rPr>
        <w:t xml:space="preserve"> </w:t>
      </w:r>
      <w:r w:rsidRPr="00307541">
        <w:t>(MC service client – MC service server)</w:t>
      </w:r>
      <w:bookmarkEnd w:id="2837"/>
      <w:bookmarkEnd w:id="2838"/>
    </w:p>
    <w:p w14:paraId="10E37C72" w14:textId="77777777" w:rsidR="008D2684" w:rsidRPr="00095F1F" w:rsidRDefault="008D2684" w:rsidP="008D2684">
      <w:r w:rsidRPr="00095F1F">
        <w:t>Table </w:t>
      </w:r>
      <w:r w:rsidRPr="001C2880">
        <w:t>10.15.2.1</w:t>
      </w:r>
      <w:r w:rsidRPr="00095F1F">
        <w:t xml:space="preserve">-1 describes the information flow preconfigured regroup request from the </w:t>
      </w:r>
      <w:r>
        <w:t>MC service</w:t>
      </w:r>
      <w:r w:rsidRPr="00095F1F">
        <w:t xml:space="preserve"> client to the </w:t>
      </w:r>
      <w:r>
        <w:t>MC service</w:t>
      </w:r>
      <w:r w:rsidRPr="00095F1F">
        <w:t xml:space="preserve"> server.</w:t>
      </w:r>
    </w:p>
    <w:p w14:paraId="0229CC47" w14:textId="77777777" w:rsidR="008D2684" w:rsidRPr="00862E70" w:rsidRDefault="008D2684" w:rsidP="008D2684">
      <w:pPr>
        <w:pStyle w:val="TH"/>
      </w:pPr>
      <w:r w:rsidRPr="00862E70">
        <w:t>Table </w:t>
      </w:r>
      <w:r w:rsidRPr="001C2880">
        <w:t>10.15.2.1</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577"/>
        <w:gridCol w:w="2450"/>
      </w:tblGrid>
      <w:tr w:rsidR="008D2684" w:rsidRPr="00095F1F" w14:paraId="30D491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E6F60" w14:textId="77777777" w:rsidR="008D2684" w:rsidRPr="00095F1F" w:rsidRDefault="008D2684" w:rsidP="00AA0F9E">
            <w:pPr>
              <w:pStyle w:val="TAH"/>
              <w:rPr>
                <w:lang w:eastAsia="ja-JP"/>
              </w:rPr>
            </w:pPr>
            <w:r w:rsidRPr="00095F1F">
              <w:t>Information Element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37678" w14:textId="77777777" w:rsidR="008D2684" w:rsidRPr="00095F1F" w:rsidRDefault="008D2684" w:rsidP="00AA0F9E">
            <w:pPr>
              <w:pStyle w:val="TAH"/>
              <w:rPr>
                <w:lang w:eastAsia="ja-JP"/>
              </w:rPr>
            </w:pPr>
            <w:r w:rsidRPr="00095F1F">
              <w:t>Status</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493BD" w14:textId="77777777" w:rsidR="008D2684" w:rsidRPr="00095F1F" w:rsidRDefault="008D2684" w:rsidP="00AA0F9E">
            <w:pPr>
              <w:pStyle w:val="TAH"/>
              <w:rPr>
                <w:lang w:eastAsia="ja-JP"/>
              </w:rPr>
            </w:pPr>
            <w:r w:rsidRPr="00095F1F">
              <w:t>Description</w:t>
            </w:r>
          </w:p>
        </w:tc>
      </w:tr>
      <w:tr w:rsidR="008D2684" w:rsidRPr="00095F1F" w14:paraId="16250958"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66A46" w14:textId="77777777" w:rsidR="008D2684" w:rsidRPr="00095F1F" w:rsidRDefault="008D2684" w:rsidP="00AA0F9E">
            <w:pPr>
              <w:pStyle w:val="TAL"/>
              <w:rPr>
                <w:lang w:eastAsia="ja-JP"/>
              </w:rPr>
            </w:pPr>
            <w:r>
              <w:t>MC service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EEFF" w14:textId="77777777" w:rsidR="008D2684" w:rsidRPr="00095F1F" w:rsidRDefault="008D2684" w:rsidP="00AA0F9E">
            <w:pPr>
              <w:pStyle w:val="TAL"/>
              <w:rPr>
                <w:lang w:eastAsia="ja-JP"/>
              </w:rPr>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8983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7EF9FCC6"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3CC1"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B6C0A" w14:textId="53C3F18A" w:rsidR="008D2684" w:rsidRPr="00095F1F" w:rsidRDefault="00BF1F1A" w:rsidP="00AA0F9E">
            <w:pPr>
              <w:pStyle w:val="TAL"/>
            </w:pPr>
            <w:r>
              <w:t>O</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C90C1" w14:textId="77777777" w:rsidR="008D2684" w:rsidRPr="00095F1F" w:rsidRDefault="008D2684" w:rsidP="00AA0F9E">
            <w:pPr>
              <w:pStyle w:val="TAL"/>
            </w:pPr>
            <w:r>
              <w:t>MC service group ID</w:t>
            </w:r>
            <w:r w:rsidRPr="00095F1F">
              <w:t xml:space="preserve"> of the regroup group</w:t>
            </w:r>
          </w:p>
        </w:tc>
      </w:tr>
      <w:tr w:rsidR="008D2684" w:rsidRPr="00095F1F" w14:paraId="2B478E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32EC4"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F258" w14:textId="77777777" w:rsidR="008D2684" w:rsidRPr="00095F1F" w:rsidRDefault="008D2684" w:rsidP="00AA0F9E">
            <w:pPr>
              <w:pStyle w:val="TAL"/>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EC4FA"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BA950D0"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47BC" w14:textId="77777777" w:rsidR="008D2684" w:rsidRPr="00095F1F" w:rsidRDefault="008D2684" w:rsidP="00AA0F9E">
            <w:pPr>
              <w:pStyle w:val="TAL"/>
            </w:pPr>
            <w:r>
              <w:t>MC service group ID</w:t>
            </w:r>
            <w:r w:rsidRPr="00095F1F">
              <w:t xml:space="preserve">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EE7EB" w14:textId="77777777" w:rsidR="008D2684" w:rsidRPr="00095F1F" w:rsidRDefault="008D2684" w:rsidP="00AA0F9E">
            <w:pPr>
              <w:pStyle w:val="TAL"/>
            </w:pPr>
            <w:r w:rsidRPr="00095F1F">
              <w:t>O</w:t>
            </w:r>
          </w:p>
          <w:p w14:paraId="0B73D626" w14:textId="4CD5E790"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B36FC" w14:textId="77777777" w:rsidR="008D2684" w:rsidRPr="00095F1F" w:rsidRDefault="008D2684" w:rsidP="00AA0F9E">
            <w:pPr>
              <w:pStyle w:val="TAL"/>
            </w:pPr>
            <w:r w:rsidRPr="00095F1F">
              <w:t xml:space="preserve">List of </w:t>
            </w:r>
            <w:r>
              <w:t>MC service</w:t>
            </w:r>
            <w:r w:rsidRPr="00095F1F">
              <w:t xml:space="preserve"> groups to be regrouped into the group regroup group</w:t>
            </w:r>
          </w:p>
        </w:tc>
      </w:tr>
      <w:tr w:rsidR="008D2684" w:rsidRPr="00095F1F" w14:paraId="69CE3A4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E31BA" w14:textId="77777777" w:rsidR="008D2684" w:rsidRPr="00095F1F" w:rsidRDefault="008D2684" w:rsidP="00AA0F9E">
            <w:pPr>
              <w:pStyle w:val="TAL"/>
            </w:pPr>
            <w:r>
              <w:t>MC service</w:t>
            </w:r>
            <w:r w:rsidRPr="00095F1F">
              <w:t xml:space="preserve"> user ID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67135" w14:textId="77777777" w:rsidR="008D2684" w:rsidRPr="00095F1F" w:rsidRDefault="008D2684" w:rsidP="00AA0F9E">
            <w:pPr>
              <w:pStyle w:val="TAL"/>
            </w:pPr>
            <w:r w:rsidRPr="00095F1F">
              <w:t>O</w:t>
            </w:r>
          </w:p>
          <w:p w14:paraId="0B01C06B" w14:textId="05F1167C"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F8B42"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BF1F1A" w:rsidRPr="00095F1F" w14:paraId="402FB7C5"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1D533" w14:textId="00F5FDC9" w:rsidR="00BF1F1A" w:rsidRDefault="00BF1F1A" w:rsidP="00BF1F1A">
            <w:pPr>
              <w:pStyle w:val="TAL"/>
            </w:pPr>
            <w:r>
              <w:t>MC service user criteria</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5C9E1" w14:textId="77777777" w:rsidR="00BF1F1A" w:rsidRDefault="00BF1F1A" w:rsidP="00BF1F1A">
            <w:pPr>
              <w:pStyle w:val="TAL"/>
            </w:pPr>
            <w:r>
              <w:t>O</w:t>
            </w:r>
          </w:p>
          <w:p w14:paraId="361CD9D3" w14:textId="2D604585" w:rsidR="00BF1F1A" w:rsidRPr="00095F1F" w:rsidRDefault="00BF1F1A" w:rsidP="00BF1F1A">
            <w:pPr>
              <w:pStyle w:val="TAL"/>
            </w:pPr>
            <w:r>
              <w:t>(see NOTE</w:t>
            </w:r>
            <w:r w:rsidR="00A318B1">
              <w:t> 1, NOTE 2</w:t>
            </w:r>
            <w:r>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3465" w14:textId="769161F8" w:rsidR="00BF1F1A" w:rsidRPr="00095F1F" w:rsidRDefault="00BF1F1A" w:rsidP="00BF1F1A">
            <w:pPr>
              <w:pStyle w:val="TAL"/>
            </w:pPr>
            <w:r>
              <w:t xml:space="preserve">Carries the details of criteria which will be used by the MC service server for determining the participants. For example, it can be a location based criteria to determine the MC service user ID list in a particular area, or it could be tags (e.g. </w:t>
            </w:r>
            <w:r w:rsidRPr="00BF1F1A">
              <w:t>"</w:t>
            </w:r>
            <w:r>
              <w:t>fire</w:t>
            </w:r>
            <w:r w:rsidRPr="00BF1F1A">
              <w:t>"</w:t>
            </w:r>
            <w:r>
              <w:t xml:space="preserve">, </w:t>
            </w:r>
            <w:r w:rsidRPr="00BF1F1A">
              <w:t>"</w:t>
            </w:r>
            <w:r>
              <w:t>medical</w:t>
            </w:r>
            <w:r w:rsidRPr="00BF1F1A">
              <w:t>"</w:t>
            </w:r>
            <w:r>
              <w:t xml:space="preserve">, </w:t>
            </w:r>
            <w:r w:rsidRPr="00BF1F1A">
              <w:t>"</w:t>
            </w:r>
            <w:r>
              <w:t>police</w:t>
            </w:r>
            <w:r w:rsidRPr="00BF1F1A">
              <w:t>"</w:t>
            </w:r>
            <w:r>
              <w:t>, etc.), or a combination of tags and location, which is left to implementation.</w:t>
            </w:r>
          </w:p>
        </w:tc>
      </w:tr>
      <w:tr w:rsidR="008D2684" w:rsidRPr="00095F1F" w14:paraId="7B3D89B0" w14:textId="77777777" w:rsidTr="003257BC">
        <w:trPr>
          <w:jc w:val="center"/>
        </w:trPr>
        <w:tc>
          <w:tcPr>
            <w:tcW w:w="6317"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198D" w14:textId="1DB0DA0B" w:rsidR="008D2684" w:rsidRDefault="008D2684" w:rsidP="00AA0F9E">
            <w:pPr>
              <w:pStyle w:val="TAN"/>
            </w:pPr>
            <w:r w:rsidRPr="00095F1F">
              <w:t>NOTE</w:t>
            </w:r>
            <w:r w:rsidR="00A318B1">
              <w:t> 1</w:t>
            </w:r>
            <w:r w:rsidRPr="00095F1F">
              <w:t>:</w:t>
            </w:r>
            <w:r w:rsidRPr="00095F1F">
              <w:tab/>
              <w:t>One and only one of these shall be present.</w:t>
            </w:r>
          </w:p>
          <w:p w14:paraId="279E33FF" w14:textId="6E9D1498" w:rsidR="00A318B1" w:rsidRPr="00095F1F" w:rsidRDefault="00A318B1" w:rsidP="00AA0F9E">
            <w:pPr>
              <w:pStyle w:val="TAN"/>
            </w:pPr>
            <w:r>
              <w:t>NOTE 2:</w:t>
            </w:r>
            <w:r>
              <w:tab/>
            </w:r>
            <w:r w:rsidRPr="00E2368F">
              <w:t>This information element is used only for the user regroup procedures</w:t>
            </w:r>
          </w:p>
        </w:tc>
      </w:tr>
    </w:tbl>
    <w:p w14:paraId="02D80CCB" w14:textId="77777777" w:rsidR="008D2684" w:rsidRPr="00095F1F" w:rsidRDefault="008D2684" w:rsidP="008D2684"/>
    <w:p w14:paraId="356F71EF" w14:textId="77777777" w:rsidR="008D2684" w:rsidRPr="00307541" w:rsidRDefault="008D2684" w:rsidP="008D2684">
      <w:pPr>
        <w:pStyle w:val="Heading4"/>
      </w:pPr>
      <w:bookmarkStart w:id="2839" w:name="_Toc24660215"/>
      <w:bookmarkStart w:id="2840" w:name="_Toc210293650"/>
      <w:r w:rsidRPr="00307541">
        <w:t>10.</w:t>
      </w:r>
      <w:r>
        <w:t>15</w:t>
      </w:r>
      <w:r w:rsidRPr="00307541">
        <w:t>.2.2</w:t>
      </w:r>
      <w:r w:rsidRPr="00307541">
        <w:tab/>
        <w:t>Preconfigured regroup request</w:t>
      </w:r>
      <w:r w:rsidRPr="00307541">
        <w:rPr>
          <w:rFonts w:hint="eastAsia"/>
        </w:rPr>
        <w:t xml:space="preserve"> </w:t>
      </w:r>
      <w:r w:rsidRPr="00307541">
        <w:t>(MC service server – MC service client)</w:t>
      </w:r>
      <w:bookmarkEnd w:id="2839"/>
      <w:bookmarkEnd w:id="2840"/>
    </w:p>
    <w:p w14:paraId="0F729B6C" w14:textId="77777777" w:rsidR="008D2684" w:rsidRPr="00095F1F" w:rsidRDefault="008D2684" w:rsidP="008D2684">
      <w:r w:rsidRPr="00095F1F">
        <w:t>Table </w:t>
      </w:r>
      <w:r w:rsidRPr="001C2880">
        <w:t>10.15.2.2</w:t>
      </w:r>
      <w:r w:rsidRPr="00095F1F">
        <w:t xml:space="preserve">-1 describes the information flow preconfigured regroup request from the </w:t>
      </w:r>
      <w:r>
        <w:t>MC service</w:t>
      </w:r>
      <w:r w:rsidRPr="00095F1F">
        <w:t xml:space="preserve"> server to the </w:t>
      </w:r>
      <w:r>
        <w:t>MC service</w:t>
      </w:r>
      <w:r w:rsidRPr="00095F1F">
        <w:t xml:space="preserve"> client.</w:t>
      </w:r>
    </w:p>
    <w:p w14:paraId="3AC12E30" w14:textId="77777777" w:rsidR="008D2684" w:rsidRPr="00862E70" w:rsidRDefault="008D2684" w:rsidP="008D2684">
      <w:pPr>
        <w:pStyle w:val="TH"/>
      </w:pPr>
      <w:r w:rsidRPr="00862E70">
        <w:t>Table </w:t>
      </w:r>
      <w:r w:rsidRPr="001C2880">
        <w:t>10.15.2.2</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3D46940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5CADF"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81E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8AAA0" w14:textId="77777777" w:rsidR="008D2684" w:rsidRPr="00095F1F" w:rsidRDefault="008D2684" w:rsidP="00AA0F9E">
            <w:pPr>
              <w:pStyle w:val="TAH"/>
              <w:rPr>
                <w:lang w:eastAsia="ja-JP"/>
              </w:rPr>
            </w:pPr>
            <w:r w:rsidRPr="00095F1F">
              <w:t>Description</w:t>
            </w:r>
          </w:p>
        </w:tc>
      </w:tr>
      <w:tr w:rsidR="008D2684" w:rsidRPr="00095F1F" w14:paraId="43553EC2"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939C3" w14:textId="77777777" w:rsidR="008D2684" w:rsidRPr="00095F1F" w:rsidRDefault="008D2684" w:rsidP="00AA0F9E">
            <w:pPr>
              <w:pStyle w:val="TAL"/>
              <w:rPr>
                <w:lang w:eastAsia="ja-JP"/>
              </w:rPr>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E5A7"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C2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rFonts w:hint="eastAsia"/>
                <w:lang w:eastAsia="zh-CN"/>
              </w:rPr>
              <w:t>MC service</w:t>
            </w:r>
            <w:r w:rsidRPr="00095F1F">
              <w:rPr>
                <w:rFonts w:hint="eastAsia"/>
                <w:lang w:eastAsia="zh-CN"/>
              </w:rPr>
              <w:t xml:space="preserve"> group member</w:t>
            </w:r>
          </w:p>
        </w:tc>
      </w:tr>
      <w:tr w:rsidR="008D2684" w:rsidRPr="00095F1F" w14:paraId="1867260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55631B"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7D95A" w14:textId="0611CA66"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A23AB" w14:textId="77777777" w:rsidR="008D2684" w:rsidRPr="00095F1F" w:rsidRDefault="008D2684" w:rsidP="00AA0F9E">
            <w:pPr>
              <w:pStyle w:val="TAL"/>
            </w:pPr>
            <w:r>
              <w:t>MC service group ID</w:t>
            </w:r>
            <w:r w:rsidRPr="00095F1F">
              <w:t xml:space="preserve"> of the regroup group</w:t>
            </w:r>
          </w:p>
        </w:tc>
      </w:tr>
      <w:tr w:rsidR="008D2684" w:rsidRPr="00095F1F" w14:paraId="734B6DA8"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A71EC"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137FD"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DA2CC"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bl>
    <w:p w14:paraId="2F9F696D" w14:textId="77777777" w:rsidR="008D2684" w:rsidRPr="00095F1F" w:rsidRDefault="008D2684" w:rsidP="008D2684"/>
    <w:p w14:paraId="119C48E7" w14:textId="77777777" w:rsidR="008D2684" w:rsidRPr="00307541" w:rsidRDefault="008D2684" w:rsidP="008D2684">
      <w:pPr>
        <w:pStyle w:val="Heading4"/>
      </w:pPr>
      <w:bookmarkStart w:id="2841" w:name="_Toc24660216"/>
      <w:bookmarkStart w:id="2842" w:name="_Toc210293651"/>
      <w:r w:rsidRPr="00307541">
        <w:lastRenderedPageBreak/>
        <w:t>10.</w:t>
      </w:r>
      <w:r>
        <w:t>15</w:t>
      </w:r>
      <w:r w:rsidRPr="00307541">
        <w:t>.2.3</w:t>
      </w:r>
      <w:r w:rsidRPr="00307541">
        <w:tab/>
        <w:t>Preconfigured regroup request</w:t>
      </w:r>
      <w:r w:rsidRPr="00307541">
        <w:rPr>
          <w:rFonts w:hint="eastAsia"/>
        </w:rPr>
        <w:t xml:space="preserve"> </w:t>
      </w:r>
      <w:r w:rsidRPr="00307541">
        <w:t>(MC service server – MC service server)</w:t>
      </w:r>
      <w:bookmarkEnd w:id="2841"/>
      <w:bookmarkEnd w:id="2842"/>
    </w:p>
    <w:p w14:paraId="33A57247" w14:textId="77777777" w:rsidR="008D2684" w:rsidRPr="00095F1F" w:rsidRDefault="008D2684" w:rsidP="008D2684">
      <w:r w:rsidRPr="00095F1F">
        <w:t>Table </w:t>
      </w:r>
      <w:r w:rsidRPr="001C2880">
        <w:t>10.15.2.3</w:t>
      </w:r>
      <w:r w:rsidRPr="00095F1F">
        <w:t xml:space="preserve">-1 describes the information flow preconfigured regroup request from the </w:t>
      </w:r>
      <w:r>
        <w:t>MC service</w:t>
      </w:r>
      <w:r w:rsidRPr="00095F1F">
        <w:t xml:space="preserve"> server to the </w:t>
      </w:r>
      <w:r>
        <w:t>MC service</w:t>
      </w:r>
      <w:r w:rsidRPr="00095F1F">
        <w:t xml:space="preserve"> server.</w:t>
      </w:r>
    </w:p>
    <w:p w14:paraId="6D1DD5A6" w14:textId="77777777" w:rsidR="008D2684" w:rsidRPr="00862E70" w:rsidRDefault="008D2684" w:rsidP="008D2684">
      <w:pPr>
        <w:pStyle w:val="TH"/>
      </w:pPr>
      <w:r w:rsidRPr="00862E70">
        <w:t>Table </w:t>
      </w:r>
      <w:r w:rsidRPr="001C2880">
        <w:t>10.15.2.3</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58F3832D"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A2290"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CBF7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9E0D8" w14:textId="77777777" w:rsidR="008D2684" w:rsidRPr="00095F1F" w:rsidRDefault="008D2684" w:rsidP="00AA0F9E">
            <w:pPr>
              <w:pStyle w:val="TAH"/>
              <w:rPr>
                <w:lang w:eastAsia="ja-JP"/>
              </w:rPr>
            </w:pPr>
            <w:r w:rsidRPr="00095F1F">
              <w:t>Description</w:t>
            </w:r>
          </w:p>
        </w:tc>
      </w:tr>
      <w:tr w:rsidR="008D2684" w:rsidRPr="00095F1F" w14:paraId="0DAE322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C44D8" w14:textId="77777777" w:rsidR="008D2684" w:rsidRPr="00095F1F" w:rsidRDefault="008D2684" w:rsidP="00AA0F9E">
            <w:pPr>
              <w:pStyle w:val="TAL"/>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D0BC"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993F6"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192E6353"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64699"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F4C46" w14:textId="738E5769"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DFA76" w14:textId="77777777" w:rsidR="008D2684" w:rsidRPr="00095F1F" w:rsidRDefault="008D2684" w:rsidP="00AA0F9E">
            <w:pPr>
              <w:pStyle w:val="TAL"/>
            </w:pPr>
            <w:r>
              <w:t>MC service group ID</w:t>
            </w:r>
            <w:r w:rsidRPr="00095F1F">
              <w:t xml:space="preserve"> of the regroup group</w:t>
            </w:r>
          </w:p>
        </w:tc>
      </w:tr>
      <w:tr w:rsidR="008D2684" w:rsidRPr="00095F1F" w14:paraId="790BEEE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5348E"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DF76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7074"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92C41EE"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8E8CF" w14:textId="77777777" w:rsidR="008D2684" w:rsidRPr="00095F1F" w:rsidRDefault="008D2684" w:rsidP="00AA0F9E">
            <w:pPr>
              <w:pStyle w:val="TAL"/>
            </w:pPr>
            <w:r>
              <w:t>MC service group ID</w:t>
            </w:r>
            <w:r w:rsidRPr="00095F1F">
              <w:t xml:space="preserve"> list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90748" w14:textId="6FBDE21D" w:rsidR="008D2684" w:rsidRPr="00095F1F" w:rsidRDefault="008D2684" w:rsidP="00CE0B5B">
            <w:pPr>
              <w:pStyle w:val="TAL"/>
            </w:pPr>
            <w:r w:rsidRPr="00095F1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92CE6" w14:textId="77777777" w:rsidR="008D2684" w:rsidRPr="00095F1F" w:rsidRDefault="008D2684" w:rsidP="00AA0F9E">
            <w:pPr>
              <w:pStyle w:val="TAL"/>
            </w:pPr>
            <w:r w:rsidRPr="00095F1F">
              <w:t xml:space="preserve">List of </w:t>
            </w:r>
            <w:r>
              <w:t>MC service</w:t>
            </w:r>
            <w:r w:rsidRPr="00095F1F">
              <w:t xml:space="preserve"> groups to be regrouped into the </w:t>
            </w:r>
            <w:r>
              <w:t xml:space="preserve">group </w:t>
            </w:r>
            <w:r w:rsidRPr="00095F1F">
              <w:t>regroup group</w:t>
            </w:r>
          </w:p>
        </w:tc>
      </w:tr>
    </w:tbl>
    <w:p w14:paraId="77CC51E0" w14:textId="77777777" w:rsidR="008D2684" w:rsidRPr="00095F1F" w:rsidRDefault="008D2684" w:rsidP="008D2684"/>
    <w:p w14:paraId="746DF941" w14:textId="77777777" w:rsidR="008D2684" w:rsidRPr="00307541" w:rsidRDefault="008D2684" w:rsidP="008D2684">
      <w:pPr>
        <w:pStyle w:val="Heading4"/>
      </w:pPr>
      <w:bookmarkStart w:id="2843" w:name="_Toc24660217"/>
      <w:bookmarkStart w:id="2844" w:name="_Toc210293652"/>
      <w:r w:rsidRPr="00307541">
        <w:t>10.</w:t>
      </w:r>
      <w:r>
        <w:t>15</w:t>
      </w:r>
      <w:r w:rsidRPr="00307541">
        <w:t>.2.4</w:t>
      </w:r>
      <w:r w:rsidRPr="00307541">
        <w:tab/>
        <w:t>Preconfigured regroup response</w:t>
      </w:r>
      <w:r w:rsidRPr="00307541">
        <w:rPr>
          <w:rFonts w:hint="eastAsia"/>
        </w:rPr>
        <w:t xml:space="preserve"> </w:t>
      </w:r>
      <w:r w:rsidRPr="00307541">
        <w:t>(MC service client – MC service server)</w:t>
      </w:r>
      <w:bookmarkEnd w:id="2843"/>
      <w:bookmarkEnd w:id="2844"/>
    </w:p>
    <w:p w14:paraId="3A002E9F" w14:textId="77777777" w:rsidR="008D2684" w:rsidRPr="00095F1F" w:rsidRDefault="008D2684" w:rsidP="008D2684">
      <w:r w:rsidRPr="00095F1F">
        <w:t>Table </w:t>
      </w:r>
      <w:r w:rsidRPr="001C2880">
        <w:t>10.15.2.4</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340954EA" w14:textId="77777777" w:rsidR="008D2684" w:rsidRPr="00095F1F" w:rsidRDefault="008D2684" w:rsidP="008D2684">
      <w:pPr>
        <w:pStyle w:val="TH"/>
      </w:pPr>
      <w:r w:rsidRPr="00095F1F">
        <w:t>Table </w:t>
      </w:r>
      <w:r w:rsidRPr="001C2880">
        <w:t>10.15.2.4</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002CB11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B75F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96039"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AD15DD" w14:textId="77777777" w:rsidR="008D2684" w:rsidRPr="00095F1F" w:rsidRDefault="008D2684" w:rsidP="00AA0F9E">
            <w:pPr>
              <w:pStyle w:val="TAH"/>
              <w:rPr>
                <w:lang w:eastAsia="ja-JP"/>
              </w:rPr>
            </w:pPr>
            <w:r w:rsidRPr="00095F1F">
              <w:t>Description</w:t>
            </w:r>
          </w:p>
        </w:tc>
      </w:tr>
      <w:tr w:rsidR="008D2684" w:rsidRPr="00095F1F" w14:paraId="38DA9F4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308FD"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CA3E3"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7F262"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534B2BD0"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D1C1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A97A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80B6E" w14:textId="77777777" w:rsidR="008D2684" w:rsidRPr="00095F1F" w:rsidRDefault="008D2684" w:rsidP="00AA0F9E">
            <w:pPr>
              <w:pStyle w:val="TAL"/>
            </w:pPr>
            <w:r>
              <w:t>MC service group ID</w:t>
            </w:r>
            <w:r w:rsidRPr="00095F1F">
              <w:t xml:space="preserve"> of the regroup group</w:t>
            </w:r>
          </w:p>
        </w:tc>
      </w:tr>
      <w:tr w:rsidR="008D2684" w:rsidRPr="00095F1F" w14:paraId="7E66D64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CB4E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38A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DACB1" w14:textId="77777777" w:rsidR="008D2684" w:rsidRPr="00095F1F" w:rsidRDefault="008D2684" w:rsidP="00AA0F9E">
            <w:pPr>
              <w:pStyle w:val="TAL"/>
            </w:pPr>
            <w:r w:rsidRPr="00095F1F">
              <w:t>Result of the regrouping operation</w:t>
            </w:r>
          </w:p>
        </w:tc>
      </w:tr>
    </w:tbl>
    <w:p w14:paraId="4A37ECD6" w14:textId="77777777" w:rsidR="008D2684" w:rsidRPr="00095F1F" w:rsidRDefault="008D2684" w:rsidP="008D2684">
      <w:pPr>
        <w:rPr>
          <w:noProof/>
        </w:rPr>
      </w:pPr>
    </w:p>
    <w:p w14:paraId="5E85B5AB" w14:textId="77777777" w:rsidR="008D2684" w:rsidRPr="00307541" w:rsidRDefault="008D2684" w:rsidP="008D2684">
      <w:pPr>
        <w:pStyle w:val="Heading4"/>
      </w:pPr>
      <w:bookmarkStart w:id="2845" w:name="_Toc24660218"/>
      <w:bookmarkStart w:id="2846" w:name="_Toc210293653"/>
      <w:r w:rsidRPr="00307541">
        <w:t>10.</w:t>
      </w:r>
      <w:r>
        <w:t>15</w:t>
      </w:r>
      <w:r w:rsidRPr="00307541">
        <w:t>.2.5</w:t>
      </w:r>
      <w:r w:rsidRPr="00307541">
        <w:tab/>
        <w:t>Preconfigured regroup response</w:t>
      </w:r>
      <w:r w:rsidRPr="00307541">
        <w:rPr>
          <w:rFonts w:hint="eastAsia"/>
        </w:rPr>
        <w:t xml:space="preserve"> </w:t>
      </w:r>
      <w:r w:rsidRPr="00307541">
        <w:t>(MC service server – MC service client)</w:t>
      </w:r>
      <w:bookmarkEnd w:id="2845"/>
      <w:bookmarkEnd w:id="2846"/>
    </w:p>
    <w:p w14:paraId="4A97387D" w14:textId="77777777" w:rsidR="008D2684" w:rsidRPr="00095F1F" w:rsidRDefault="008D2684" w:rsidP="008D2684">
      <w:r w:rsidRPr="00095F1F">
        <w:t>Table </w:t>
      </w:r>
      <w:r w:rsidRPr="001C2880">
        <w:t>10.15.2.5</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265EE54F" w14:textId="77777777" w:rsidR="008D2684" w:rsidRPr="00095F1F" w:rsidRDefault="008D2684" w:rsidP="008D2684">
      <w:pPr>
        <w:pStyle w:val="TH"/>
      </w:pPr>
      <w:r w:rsidRPr="00095F1F">
        <w:t>Table </w:t>
      </w:r>
      <w:r w:rsidRPr="001C2880">
        <w:t>10.15.2.5</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EAF92D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CFA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D3BB7"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8A85B" w14:textId="77777777" w:rsidR="008D2684" w:rsidRPr="00095F1F" w:rsidRDefault="008D2684" w:rsidP="00AA0F9E">
            <w:pPr>
              <w:pStyle w:val="TAH"/>
              <w:rPr>
                <w:lang w:eastAsia="ja-JP"/>
              </w:rPr>
            </w:pPr>
            <w:r w:rsidRPr="00095F1F">
              <w:t>Description</w:t>
            </w:r>
          </w:p>
        </w:tc>
      </w:tr>
      <w:tr w:rsidR="008D2684" w:rsidRPr="00095F1F" w14:paraId="5001234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A0E540"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82FE"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933B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 operation</w:t>
            </w:r>
          </w:p>
        </w:tc>
      </w:tr>
      <w:tr w:rsidR="008D2684" w:rsidRPr="00095F1F" w14:paraId="6F140C6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459E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9C25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17220" w14:textId="77777777" w:rsidR="008D2684" w:rsidRPr="00095F1F" w:rsidRDefault="008D2684" w:rsidP="00AA0F9E">
            <w:pPr>
              <w:pStyle w:val="TAL"/>
            </w:pPr>
            <w:r>
              <w:t>MC service group ID</w:t>
            </w:r>
            <w:r w:rsidRPr="00095F1F">
              <w:t xml:space="preserve"> of the regroup group</w:t>
            </w:r>
          </w:p>
        </w:tc>
      </w:tr>
      <w:tr w:rsidR="008D2684" w:rsidRPr="00095F1F" w14:paraId="12D49B7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C3F3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196DE"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5888E" w14:textId="77777777" w:rsidR="008D2684" w:rsidRPr="00095F1F" w:rsidRDefault="008D2684" w:rsidP="00AA0F9E">
            <w:pPr>
              <w:pStyle w:val="TAL"/>
            </w:pPr>
            <w:r w:rsidRPr="00095F1F">
              <w:t>Result of the regrouping operation</w:t>
            </w:r>
          </w:p>
        </w:tc>
      </w:tr>
    </w:tbl>
    <w:p w14:paraId="015DAD1B" w14:textId="77777777" w:rsidR="008D2684" w:rsidRPr="00095F1F" w:rsidRDefault="008D2684" w:rsidP="008D2684">
      <w:pPr>
        <w:rPr>
          <w:noProof/>
        </w:rPr>
      </w:pPr>
    </w:p>
    <w:p w14:paraId="01C69C1C" w14:textId="77777777" w:rsidR="008D2684" w:rsidRPr="00307541" w:rsidRDefault="008D2684" w:rsidP="008D2684">
      <w:pPr>
        <w:pStyle w:val="Heading4"/>
      </w:pPr>
      <w:bookmarkStart w:id="2847" w:name="_Toc24660219"/>
      <w:bookmarkStart w:id="2848" w:name="_Toc210293654"/>
      <w:r w:rsidRPr="00307541">
        <w:t>10.</w:t>
      </w:r>
      <w:r>
        <w:t>15</w:t>
      </w:r>
      <w:r w:rsidRPr="00307541">
        <w:t>.2.6</w:t>
      </w:r>
      <w:r w:rsidRPr="00307541">
        <w:tab/>
        <w:t>Preconfigured regroup response</w:t>
      </w:r>
      <w:r w:rsidRPr="00307541">
        <w:rPr>
          <w:rFonts w:hint="eastAsia"/>
        </w:rPr>
        <w:t xml:space="preserve"> </w:t>
      </w:r>
      <w:r w:rsidRPr="00307541">
        <w:t>(MC service server – MC service server)</w:t>
      </w:r>
      <w:bookmarkEnd w:id="2847"/>
      <w:bookmarkEnd w:id="2848"/>
    </w:p>
    <w:p w14:paraId="3B5F9399" w14:textId="77777777" w:rsidR="008D2684" w:rsidRPr="00095F1F" w:rsidRDefault="008D2684" w:rsidP="008D2684">
      <w:r w:rsidRPr="00095F1F">
        <w:t>Table </w:t>
      </w:r>
      <w:r w:rsidRPr="001C2880">
        <w:t>10.15.2.6</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CAE271D" w14:textId="77777777" w:rsidR="008D2684" w:rsidRPr="00095F1F" w:rsidRDefault="008D2684" w:rsidP="008D2684">
      <w:pPr>
        <w:pStyle w:val="TH"/>
      </w:pPr>
      <w:r w:rsidRPr="00095F1F">
        <w:lastRenderedPageBreak/>
        <w:t>Table </w:t>
      </w:r>
      <w:r w:rsidRPr="001C2880">
        <w:t>10.15.2.6</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9959C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5C8D"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5EF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E3075" w14:textId="77777777" w:rsidR="008D2684" w:rsidRPr="00095F1F" w:rsidRDefault="008D2684" w:rsidP="00AA0F9E">
            <w:pPr>
              <w:pStyle w:val="TAH"/>
              <w:rPr>
                <w:lang w:eastAsia="ja-JP"/>
              </w:rPr>
            </w:pPr>
            <w:r w:rsidRPr="00095F1F">
              <w:t>Description</w:t>
            </w:r>
          </w:p>
        </w:tc>
      </w:tr>
      <w:tr w:rsidR="008D2684" w:rsidRPr="00095F1F" w14:paraId="0DE8B6D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DA8C2"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FDA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58555"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620FFF5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C23D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7A3A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D3DFD" w14:textId="77777777" w:rsidR="008D2684" w:rsidRPr="00095F1F" w:rsidRDefault="008D2684" w:rsidP="00AA0F9E">
            <w:pPr>
              <w:pStyle w:val="TAL"/>
            </w:pPr>
            <w:r>
              <w:t>MC service group ID</w:t>
            </w:r>
            <w:r w:rsidRPr="00095F1F">
              <w:t xml:space="preserve"> of the regroup group</w:t>
            </w:r>
          </w:p>
        </w:tc>
      </w:tr>
      <w:tr w:rsidR="008D2684" w:rsidRPr="00095F1F" w14:paraId="7B667AF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3335A"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5C48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08DA4" w14:textId="77777777" w:rsidR="008D2684" w:rsidRPr="00095F1F" w:rsidRDefault="008D2684" w:rsidP="00AA0F9E">
            <w:pPr>
              <w:pStyle w:val="TAL"/>
            </w:pPr>
            <w:r w:rsidRPr="00095F1F">
              <w:t>Result of the regrouping operation</w:t>
            </w:r>
          </w:p>
        </w:tc>
      </w:tr>
    </w:tbl>
    <w:p w14:paraId="2587F38E" w14:textId="77777777" w:rsidR="008D2684" w:rsidRPr="00095F1F" w:rsidRDefault="008D2684" w:rsidP="008D2684">
      <w:pPr>
        <w:rPr>
          <w:noProof/>
        </w:rPr>
      </w:pPr>
    </w:p>
    <w:p w14:paraId="6B974D73" w14:textId="77777777" w:rsidR="008D2684" w:rsidRPr="00307541" w:rsidRDefault="008D2684" w:rsidP="008D2684">
      <w:pPr>
        <w:pStyle w:val="Heading4"/>
      </w:pPr>
      <w:bookmarkStart w:id="2849" w:name="_Toc24660220"/>
      <w:bookmarkStart w:id="2850" w:name="_Toc210293655"/>
      <w:r w:rsidRPr="00307541">
        <w:t>10.</w:t>
      </w:r>
      <w:r>
        <w:t>15</w:t>
      </w:r>
      <w:r w:rsidRPr="00307541">
        <w:t>.2.7</w:t>
      </w:r>
      <w:r w:rsidRPr="00307541">
        <w:tab/>
        <w:t>Preconfigured regroup cancel request</w:t>
      </w:r>
      <w:r w:rsidRPr="00307541">
        <w:rPr>
          <w:rFonts w:hint="eastAsia"/>
        </w:rPr>
        <w:t xml:space="preserve"> </w:t>
      </w:r>
      <w:r w:rsidRPr="00307541">
        <w:t>(MC service client – MC service server)</w:t>
      </w:r>
      <w:bookmarkEnd w:id="2849"/>
      <w:bookmarkEnd w:id="2850"/>
    </w:p>
    <w:p w14:paraId="26831DD4" w14:textId="77777777" w:rsidR="008D2684" w:rsidRPr="00095F1F" w:rsidRDefault="008D2684" w:rsidP="008D2684">
      <w:r w:rsidRPr="00095F1F">
        <w:t>Table </w:t>
      </w:r>
      <w:r w:rsidRPr="001C2880">
        <w:t>10.15.2.7</w:t>
      </w:r>
      <w:r w:rsidRPr="00095F1F">
        <w:t xml:space="preserve">-1 describes the information flow preconfigured regroup cancel request from the </w:t>
      </w:r>
      <w:r>
        <w:t>MC service</w:t>
      </w:r>
      <w:r w:rsidRPr="00095F1F">
        <w:t xml:space="preserve"> client to the </w:t>
      </w:r>
      <w:r>
        <w:t>MC service</w:t>
      </w:r>
      <w:r w:rsidRPr="00095F1F">
        <w:t xml:space="preserve"> server.</w:t>
      </w:r>
    </w:p>
    <w:p w14:paraId="0F1C1AF8" w14:textId="77777777" w:rsidR="008D2684" w:rsidRPr="00095F1F" w:rsidRDefault="008D2684" w:rsidP="008D2684">
      <w:pPr>
        <w:pStyle w:val="TH"/>
      </w:pPr>
      <w:r w:rsidRPr="00095F1F">
        <w:t>Table </w:t>
      </w:r>
      <w:r w:rsidRPr="001C2880">
        <w:t>10.15.2.7</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729420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6479"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261A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83801" w14:textId="77777777" w:rsidR="008D2684" w:rsidRPr="00095F1F" w:rsidRDefault="008D2684" w:rsidP="00AA0F9E">
            <w:pPr>
              <w:pStyle w:val="TAH"/>
              <w:rPr>
                <w:lang w:eastAsia="ja-JP"/>
              </w:rPr>
            </w:pPr>
            <w:r w:rsidRPr="00095F1F">
              <w:t>Description</w:t>
            </w:r>
          </w:p>
        </w:tc>
      </w:tr>
      <w:tr w:rsidR="008D2684" w:rsidRPr="00095F1F" w14:paraId="321937E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6BAD9"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AC212"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3D89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5C2168F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370D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CB79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C8470" w14:textId="77777777" w:rsidR="008D2684" w:rsidRPr="00095F1F" w:rsidRDefault="008D2684" w:rsidP="00AA0F9E">
            <w:pPr>
              <w:pStyle w:val="TAL"/>
            </w:pPr>
            <w:r>
              <w:t>MC service group ID</w:t>
            </w:r>
            <w:r w:rsidRPr="00095F1F">
              <w:t xml:space="preserve"> of the regroup group</w:t>
            </w:r>
          </w:p>
        </w:tc>
      </w:tr>
    </w:tbl>
    <w:p w14:paraId="08C4D959" w14:textId="77777777" w:rsidR="008D2684" w:rsidRPr="00095F1F" w:rsidRDefault="008D2684" w:rsidP="008D2684"/>
    <w:p w14:paraId="02D2EA5A" w14:textId="77777777" w:rsidR="008D2684" w:rsidRPr="00307541" w:rsidRDefault="008D2684" w:rsidP="008D2684">
      <w:pPr>
        <w:pStyle w:val="Heading4"/>
      </w:pPr>
      <w:bookmarkStart w:id="2851" w:name="_Toc24660221"/>
      <w:bookmarkStart w:id="2852" w:name="_Toc210293656"/>
      <w:r w:rsidRPr="00307541">
        <w:t>10.</w:t>
      </w:r>
      <w:r>
        <w:t>15</w:t>
      </w:r>
      <w:r w:rsidRPr="00307541">
        <w:t>.2.8</w:t>
      </w:r>
      <w:r w:rsidRPr="00307541">
        <w:tab/>
        <w:t>Preconfigured regroup cancel request</w:t>
      </w:r>
      <w:r w:rsidRPr="00307541">
        <w:rPr>
          <w:rFonts w:hint="eastAsia"/>
        </w:rPr>
        <w:t xml:space="preserve"> </w:t>
      </w:r>
      <w:r w:rsidRPr="00307541">
        <w:t>(MC service server – MC service client)</w:t>
      </w:r>
      <w:bookmarkEnd w:id="2851"/>
      <w:bookmarkEnd w:id="2852"/>
    </w:p>
    <w:p w14:paraId="707528F4" w14:textId="77777777" w:rsidR="008D2684" w:rsidRPr="00095F1F" w:rsidRDefault="008D2684" w:rsidP="008D2684">
      <w:r w:rsidRPr="00095F1F">
        <w:t>Table </w:t>
      </w:r>
      <w:r w:rsidRPr="001C2880">
        <w:t>10.15.2.8</w:t>
      </w:r>
      <w:r w:rsidRPr="00095F1F">
        <w:t xml:space="preserve">-1 describes the information flow preconfigured regroup cancel request from the </w:t>
      </w:r>
      <w:r>
        <w:t>MC service</w:t>
      </w:r>
      <w:r w:rsidRPr="00095F1F">
        <w:t xml:space="preserve"> server to the </w:t>
      </w:r>
      <w:r>
        <w:t>MC service</w:t>
      </w:r>
      <w:r w:rsidRPr="00095F1F">
        <w:t xml:space="preserve"> client.</w:t>
      </w:r>
    </w:p>
    <w:p w14:paraId="59B10390" w14:textId="77777777" w:rsidR="008D2684" w:rsidRPr="00095F1F" w:rsidRDefault="008D2684" w:rsidP="008D2684">
      <w:pPr>
        <w:pStyle w:val="TH"/>
      </w:pPr>
      <w:r w:rsidRPr="00095F1F">
        <w:t>Table </w:t>
      </w:r>
      <w:r w:rsidRPr="001C2880">
        <w:t>10.15.2.8</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BFDC09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2A3DE"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585D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B7AAB" w14:textId="77777777" w:rsidR="008D2684" w:rsidRPr="00095F1F" w:rsidRDefault="008D2684" w:rsidP="00AA0F9E">
            <w:pPr>
              <w:pStyle w:val="TAH"/>
              <w:rPr>
                <w:lang w:eastAsia="ja-JP"/>
              </w:rPr>
            </w:pPr>
            <w:r w:rsidRPr="00095F1F">
              <w:t>Description</w:t>
            </w:r>
          </w:p>
        </w:tc>
      </w:tr>
      <w:tr w:rsidR="008D2684" w:rsidRPr="00095F1F" w14:paraId="6E64C03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181B2"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96FCB"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885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lang w:eastAsia="zh-CN"/>
              </w:rPr>
              <w:t>MC service</w:t>
            </w:r>
            <w:r w:rsidRPr="00095F1F">
              <w:rPr>
                <w:lang w:eastAsia="zh-CN"/>
              </w:rPr>
              <w:t xml:space="preserve"> user or </w:t>
            </w:r>
            <w:r>
              <w:rPr>
                <w:rFonts w:hint="eastAsia"/>
                <w:lang w:eastAsia="zh-CN"/>
              </w:rPr>
              <w:t>MC service</w:t>
            </w:r>
            <w:r w:rsidRPr="00095F1F">
              <w:rPr>
                <w:rFonts w:hint="eastAsia"/>
                <w:lang w:eastAsia="zh-CN"/>
              </w:rPr>
              <w:t xml:space="preserve"> group member</w:t>
            </w:r>
          </w:p>
        </w:tc>
      </w:tr>
      <w:tr w:rsidR="008D2684" w:rsidRPr="00095F1F" w14:paraId="3E46A95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F566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16A8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0AC16" w14:textId="77777777" w:rsidR="008D2684" w:rsidRPr="00095F1F" w:rsidRDefault="008D2684" w:rsidP="00AA0F9E">
            <w:pPr>
              <w:pStyle w:val="TAL"/>
            </w:pPr>
            <w:r>
              <w:t>MC service group ID</w:t>
            </w:r>
            <w:r w:rsidRPr="00095F1F">
              <w:t xml:space="preserve"> of the regroup group</w:t>
            </w:r>
          </w:p>
        </w:tc>
      </w:tr>
    </w:tbl>
    <w:p w14:paraId="37DAAD1E" w14:textId="77777777" w:rsidR="008D2684" w:rsidRPr="00095F1F" w:rsidRDefault="008D2684" w:rsidP="008D2684"/>
    <w:p w14:paraId="5B303B2D" w14:textId="77777777" w:rsidR="008D2684" w:rsidRPr="00307541" w:rsidRDefault="008D2684" w:rsidP="008D2684">
      <w:pPr>
        <w:pStyle w:val="Heading4"/>
      </w:pPr>
      <w:bookmarkStart w:id="2853" w:name="_Toc24660222"/>
      <w:bookmarkStart w:id="2854" w:name="_Toc210293657"/>
      <w:r w:rsidRPr="00307541">
        <w:t>10.</w:t>
      </w:r>
      <w:r>
        <w:t>15</w:t>
      </w:r>
      <w:r w:rsidRPr="00307541">
        <w:t>.2.9</w:t>
      </w:r>
      <w:r w:rsidRPr="00307541">
        <w:tab/>
        <w:t>Preconfigured regroup cancel request</w:t>
      </w:r>
      <w:r w:rsidRPr="00307541">
        <w:rPr>
          <w:rFonts w:hint="eastAsia"/>
        </w:rPr>
        <w:t xml:space="preserve"> </w:t>
      </w:r>
      <w:r w:rsidRPr="00307541">
        <w:t>(MC service server – MC service server)</w:t>
      </w:r>
      <w:bookmarkEnd w:id="2853"/>
      <w:bookmarkEnd w:id="2854"/>
    </w:p>
    <w:p w14:paraId="645B2109" w14:textId="77777777" w:rsidR="008D2684" w:rsidRPr="00095F1F" w:rsidRDefault="008D2684" w:rsidP="008D2684">
      <w:r w:rsidRPr="00095F1F">
        <w:t>Table </w:t>
      </w:r>
      <w:r w:rsidRPr="001C2880">
        <w:t>10.15.2.9</w:t>
      </w:r>
      <w:r w:rsidRPr="00095F1F">
        <w:t xml:space="preserve">-1 describes the information flow preconfigured regroup cancel request from the </w:t>
      </w:r>
      <w:r>
        <w:t>MC service</w:t>
      </w:r>
      <w:r w:rsidRPr="00095F1F">
        <w:t xml:space="preserve"> server to the </w:t>
      </w:r>
      <w:r>
        <w:t>MC service</w:t>
      </w:r>
      <w:r w:rsidRPr="00095F1F">
        <w:t xml:space="preserve"> server.</w:t>
      </w:r>
    </w:p>
    <w:p w14:paraId="170F417F" w14:textId="77777777" w:rsidR="008D2684" w:rsidRPr="00095F1F" w:rsidRDefault="008D2684" w:rsidP="008D2684">
      <w:pPr>
        <w:pStyle w:val="TH"/>
      </w:pPr>
      <w:r w:rsidRPr="00095F1F">
        <w:t>Table </w:t>
      </w:r>
      <w:r w:rsidRPr="001C2880">
        <w:t>10.15.2.9</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359072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55D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F57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BBB31" w14:textId="77777777" w:rsidR="008D2684" w:rsidRPr="00095F1F" w:rsidRDefault="008D2684" w:rsidP="00AA0F9E">
            <w:pPr>
              <w:pStyle w:val="TAH"/>
              <w:rPr>
                <w:lang w:eastAsia="ja-JP"/>
              </w:rPr>
            </w:pPr>
            <w:r w:rsidRPr="00095F1F">
              <w:t>Description</w:t>
            </w:r>
          </w:p>
        </w:tc>
      </w:tr>
      <w:tr w:rsidR="008D2684" w:rsidRPr="00095F1F" w14:paraId="711BE72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4B138"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F9ED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79DC"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47D832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EC0B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423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A16C4" w14:textId="77777777" w:rsidR="008D2684" w:rsidRPr="00095F1F" w:rsidRDefault="008D2684" w:rsidP="00AA0F9E">
            <w:pPr>
              <w:pStyle w:val="TAL"/>
            </w:pPr>
            <w:r>
              <w:t>MC service group ID</w:t>
            </w:r>
            <w:r w:rsidRPr="00095F1F">
              <w:t xml:space="preserve"> of the regroup group</w:t>
            </w:r>
          </w:p>
        </w:tc>
      </w:tr>
    </w:tbl>
    <w:p w14:paraId="4C123AB0" w14:textId="77777777" w:rsidR="008D2684" w:rsidRPr="00095F1F" w:rsidRDefault="008D2684" w:rsidP="008D2684"/>
    <w:p w14:paraId="72623E49" w14:textId="77777777" w:rsidR="008D2684" w:rsidRPr="00307541" w:rsidRDefault="008D2684" w:rsidP="008D2684">
      <w:pPr>
        <w:pStyle w:val="Heading4"/>
      </w:pPr>
      <w:bookmarkStart w:id="2855" w:name="_Toc24660223"/>
      <w:bookmarkStart w:id="2856" w:name="_Toc210293658"/>
      <w:r w:rsidRPr="00307541">
        <w:t>10.</w:t>
      </w:r>
      <w:r>
        <w:t>15</w:t>
      </w:r>
      <w:r w:rsidRPr="00307541">
        <w:t>.2.10</w:t>
      </w:r>
      <w:r w:rsidRPr="00307541">
        <w:tab/>
        <w:t>Preconfigured regroup cancel response</w:t>
      </w:r>
      <w:r w:rsidRPr="00307541">
        <w:rPr>
          <w:rFonts w:hint="eastAsia"/>
        </w:rPr>
        <w:t xml:space="preserve"> </w:t>
      </w:r>
      <w:r w:rsidRPr="00307541">
        <w:t>(MC service client – MC service server)</w:t>
      </w:r>
      <w:bookmarkEnd w:id="2855"/>
      <w:bookmarkEnd w:id="2856"/>
    </w:p>
    <w:p w14:paraId="3DFC7A3E" w14:textId="77777777" w:rsidR="008D2684" w:rsidRPr="00095F1F" w:rsidRDefault="008D2684" w:rsidP="008D2684">
      <w:r w:rsidRPr="00095F1F">
        <w:t>Table </w:t>
      </w:r>
      <w:r w:rsidRPr="006D16B1">
        <w:t>10.15.2.10</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19EA82F4" w14:textId="77777777" w:rsidR="008D2684" w:rsidRPr="00095F1F" w:rsidRDefault="008D2684" w:rsidP="008D2684">
      <w:pPr>
        <w:pStyle w:val="TH"/>
      </w:pPr>
      <w:r w:rsidRPr="00095F1F">
        <w:lastRenderedPageBreak/>
        <w:t>Table </w:t>
      </w:r>
      <w:r w:rsidRPr="006D16B1">
        <w:t>10.15.2.10</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A0BB19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E89BB"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6A28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5D57C" w14:textId="77777777" w:rsidR="008D2684" w:rsidRPr="00095F1F" w:rsidRDefault="008D2684" w:rsidP="00AA0F9E">
            <w:pPr>
              <w:pStyle w:val="TAH"/>
              <w:rPr>
                <w:lang w:eastAsia="ja-JP"/>
              </w:rPr>
            </w:pPr>
            <w:r w:rsidRPr="00095F1F">
              <w:t>Description</w:t>
            </w:r>
          </w:p>
        </w:tc>
      </w:tr>
      <w:tr w:rsidR="008D2684" w:rsidRPr="00095F1F" w14:paraId="74A97AF2"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9BD6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34148"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C111E"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03BD37A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E87F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2872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822D6" w14:textId="77777777" w:rsidR="008D2684" w:rsidRPr="00095F1F" w:rsidRDefault="008D2684" w:rsidP="00AA0F9E">
            <w:pPr>
              <w:pStyle w:val="TAL"/>
            </w:pPr>
            <w:r>
              <w:t>MC service group ID</w:t>
            </w:r>
            <w:r w:rsidRPr="00095F1F">
              <w:t xml:space="preserve"> of the regroup group</w:t>
            </w:r>
          </w:p>
        </w:tc>
      </w:tr>
      <w:tr w:rsidR="008D2684" w:rsidRPr="00095F1F" w14:paraId="791C95B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0C8EDC"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1403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8B9CC" w14:textId="77777777" w:rsidR="008D2684" w:rsidRPr="00095F1F" w:rsidRDefault="008D2684" w:rsidP="00AA0F9E">
            <w:pPr>
              <w:pStyle w:val="TAL"/>
            </w:pPr>
            <w:r w:rsidRPr="00095F1F">
              <w:t>Result of the regrouping operation</w:t>
            </w:r>
          </w:p>
        </w:tc>
      </w:tr>
    </w:tbl>
    <w:p w14:paraId="58A82F59" w14:textId="77777777" w:rsidR="008D2684" w:rsidRPr="00095F1F" w:rsidRDefault="008D2684" w:rsidP="008D2684">
      <w:pPr>
        <w:rPr>
          <w:noProof/>
        </w:rPr>
      </w:pPr>
    </w:p>
    <w:p w14:paraId="472D4711" w14:textId="77777777" w:rsidR="008D2684" w:rsidRPr="00307541" w:rsidRDefault="008D2684" w:rsidP="008D2684">
      <w:pPr>
        <w:pStyle w:val="Heading4"/>
      </w:pPr>
      <w:bookmarkStart w:id="2857" w:name="_Toc24660224"/>
      <w:bookmarkStart w:id="2858" w:name="_Toc210293659"/>
      <w:r w:rsidRPr="00307541">
        <w:t>10.</w:t>
      </w:r>
      <w:r>
        <w:t>15</w:t>
      </w:r>
      <w:r w:rsidRPr="00307541">
        <w:t>.2.11</w:t>
      </w:r>
      <w:r w:rsidRPr="00307541">
        <w:tab/>
        <w:t>Preconfigured regroup cancel response</w:t>
      </w:r>
      <w:r w:rsidRPr="00307541">
        <w:rPr>
          <w:rFonts w:hint="eastAsia"/>
        </w:rPr>
        <w:t xml:space="preserve"> </w:t>
      </w:r>
      <w:r w:rsidRPr="00307541">
        <w:t>(MC service server – MC service client)</w:t>
      </w:r>
      <w:bookmarkEnd w:id="2857"/>
      <w:bookmarkEnd w:id="2858"/>
    </w:p>
    <w:p w14:paraId="2F0C39EF" w14:textId="77777777" w:rsidR="008D2684" w:rsidRPr="00095F1F" w:rsidRDefault="008D2684" w:rsidP="008D2684">
      <w:r w:rsidRPr="00095F1F">
        <w:t>Table </w:t>
      </w:r>
      <w:r w:rsidRPr="006D16B1">
        <w:t>10.15.2.11</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031748BD" w14:textId="77777777" w:rsidR="008D2684" w:rsidRPr="00095F1F" w:rsidRDefault="008D2684" w:rsidP="008D2684">
      <w:pPr>
        <w:pStyle w:val="TH"/>
      </w:pPr>
      <w:r w:rsidRPr="00095F1F">
        <w:t>Table </w:t>
      </w:r>
      <w:r w:rsidRPr="006D16B1">
        <w:t>10.15.2.11</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5F57D7D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E3601"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A98C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522E1" w14:textId="77777777" w:rsidR="008D2684" w:rsidRPr="00095F1F" w:rsidRDefault="008D2684" w:rsidP="00AA0F9E">
            <w:pPr>
              <w:pStyle w:val="TAH"/>
              <w:rPr>
                <w:lang w:eastAsia="ja-JP"/>
              </w:rPr>
            </w:pPr>
            <w:r w:rsidRPr="00095F1F">
              <w:t>Description</w:t>
            </w:r>
          </w:p>
        </w:tc>
      </w:tr>
      <w:tr w:rsidR="008D2684" w:rsidRPr="00095F1F" w14:paraId="2426EC8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1607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DFED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6102A"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 removal</w:t>
            </w:r>
          </w:p>
        </w:tc>
      </w:tr>
      <w:tr w:rsidR="008D2684" w:rsidRPr="00095F1F" w14:paraId="64BF8F0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DE08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A4AF8"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AD5F9" w14:textId="77777777" w:rsidR="008D2684" w:rsidRPr="00095F1F" w:rsidRDefault="008D2684" w:rsidP="00AA0F9E">
            <w:pPr>
              <w:pStyle w:val="TAL"/>
            </w:pPr>
            <w:r>
              <w:t>MC service group ID</w:t>
            </w:r>
            <w:r w:rsidRPr="00095F1F">
              <w:t xml:space="preserve"> of the regroup group</w:t>
            </w:r>
          </w:p>
        </w:tc>
      </w:tr>
      <w:tr w:rsidR="008D2684" w:rsidRPr="00095F1F" w14:paraId="6CAAAC3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F6DD1"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4B614"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9FE38" w14:textId="77777777" w:rsidR="008D2684" w:rsidRPr="00095F1F" w:rsidRDefault="008D2684" w:rsidP="00AA0F9E">
            <w:pPr>
              <w:pStyle w:val="TAL"/>
            </w:pPr>
            <w:r w:rsidRPr="00095F1F">
              <w:t>Result of the regrouping operation</w:t>
            </w:r>
          </w:p>
        </w:tc>
      </w:tr>
    </w:tbl>
    <w:p w14:paraId="6A9CCBC2" w14:textId="77777777" w:rsidR="008D2684" w:rsidRPr="00095F1F" w:rsidRDefault="008D2684" w:rsidP="008D2684">
      <w:pPr>
        <w:rPr>
          <w:noProof/>
        </w:rPr>
      </w:pPr>
    </w:p>
    <w:p w14:paraId="1C41CA57" w14:textId="77777777" w:rsidR="008D2684" w:rsidRPr="00307541" w:rsidRDefault="008D2684" w:rsidP="008D2684">
      <w:pPr>
        <w:pStyle w:val="Heading4"/>
      </w:pPr>
      <w:bookmarkStart w:id="2859" w:name="_Toc24660225"/>
      <w:bookmarkStart w:id="2860" w:name="_Toc210293660"/>
      <w:r w:rsidRPr="00307541">
        <w:t>10.</w:t>
      </w:r>
      <w:r>
        <w:t>15</w:t>
      </w:r>
      <w:r w:rsidRPr="00307541">
        <w:t>.2.12</w:t>
      </w:r>
      <w:r w:rsidRPr="00307541">
        <w:tab/>
        <w:t>Preconfigured regroup cancel response</w:t>
      </w:r>
      <w:r w:rsidRPr="00307541">
        <w:rPr>
          <w:rFonts w:hint="eastAsia"/>
        </w:rPr>
        <w:t xml:space="preserve"> </w:t>
      </w:r>
      <w:r w:rsidRPr="00307541">
        <w:t>(MC service server – MC service server)</w:t>
      </w:r>
      <w:bookmarkEnd w:id="2859"/>
      <w:bookmarkEnd w:id="2860"/>
    </w:p>
    <w:p w14:paraId="22FC1E8F" w14:textId="77777777" w:rsidR="008D2684" w:rsidRPr="00095F1F" w:rsidRDefault="008D2684" w:rsidP="008D2684">
      <w:r w:rsidRPr="00095F1F">
        <w:t>Table </w:t>
      </w:r>
      <w:r w:rsidRPr="006D16B1">
        <w:t>10.15.2.12</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3D2D1B35" w14:textId="77777777" w:rsidR="008D2684" w:rsidRPr="00095F1F" w:rsidRDefault="008D2684" w:rsidP="008D2684">
      <w:pPr>
        <w:pStyle w:val="TH"/>
      </w:pPr>
      <w:r w:rsidRPr="00095F1F">
        <w:t>Table </w:t>
      </w:r>
      <w:r w:rsidRPr="006D16B1">
        <w:t>10.15.2.12</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6212531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9902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B0D9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53E42" w14:textId="77777777" w:rsidR="008D2684" w:rsidRPr="00095F1F" w:rsidRDefault="008D2684" w:rsidP="00AA0F9E">
            <w:pPr>
              <w:pStyle w:val="TAH"/>
              <w:rPr>
                <w:lang w:eastAsia="ja-JP"/>
              </w:rPr>
            </w:pPr>
            <w:r w:rsidRPr="00095F1F">
              <w:t>Description</w:t>
            </w:r>
          </w:p>
        </w:tc>
      </w:tr>
      <w:tr w:rsidR="008D2684" w:rsidRPr="00095F1F" w14:paraId="45F4115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AEBAD"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46E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C0978"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 of the regroup removal</w:t>
            </w:r>
          </w:p>
        </w:tc>
      </w:tr>
      <w:tr w:rsidR="008D2684" w:rsidRPr="00095F1F" w14:paraId="3E9AC0A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4B15A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A344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38F3B" w14:textId="77777777" w:rsidR="008D2684" w:rsidRPr="00095F1F" w:rsidRDefault="008D2684" w:rsidP="00AA0F9E">
            <w:pPr>
              <w:pStyle w:val="TAL"/>
            </w:pPr>
            <w:r>
              <w:t>MC service group ID</w:t>
            </w:r>
            <w:r w:rsidRPr="00095F1F">
              <w:t xml:space="preserve"> of the regroup group</w:t>
            </w:r>
          </w:p>
        </w:tc>
      </w:tr>
      <w:tr w:rsidR="008D2684" w:rsidRPr="00095F1F" w14:paraId="008B6EB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E5216"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FFA65"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5DDD0" w14:textId="77777777" w:rsidR="008D2684" w:rsidRPr="00095F1F" w:rsidRDefault="008D2684" w:rsidP="00AA0F9E">
            <w:pPr>
              <w:pStyle w:val="TAL"/>
            </w:pPr>
            <w:r w:rsidRPr="00095F1F">
              <w:t>Result of the regroup removal operation</w:t>
            </w:r>
          </w:p>
        </w:tc>
      </w:tr>
    </w:tbl>
    <w:p w14:paraId="00227F81" w14:textId="77777777" w:rsidR="008D2684" w:rsidRPr="00095F1F" w:rsidRDefault="008D2684" w:rsidP="008D2684"/>
    <w:p w14:paraId="46822D5D" w14:textId="77777777" w:rsidR="008D2684" w:rsidRPr="00307541" w:rsidRDefault="008D2684" w:rsidP="008D2684">
      <w:pPr>
        <w:pStyle w:val="Heading4"/>
      </w:pPr>
      <w:bookmarkStart w:id="2861" w:name="_Toc24660226"/>
      <w:bookmarkStart w:id="2862" w:name="_Toc210293661"/>
      <w:r w:rsidRPr="00307541">
        <w:t>10.</w:t>
      </w:r>
      <w:r>
        <w:t>15</w:t>
      </w:r>
      <w:r w:rsidRPr="00307541">
        <w:t>.2.13</w:t>
      </w:r>
      <w:r w:rsidRPr="00307541">
        <w:tab/>
        <w:t>Preconfigured regroup reject</w:t>
      </w:r>
      <w:r w:rsidRPr="00307541">
        <w:rPr>
          <w:rFonts w:hint="eastAsia"/>
        </w:rPr>
        <w:t xml:space="preserve"> </w:t>
      </w:r>
      <w:r w:rsidRPr="00307541">
        <w:t>(MC service server – MC service client)</w:t>
      </w:r>
      <w:bookmarkEnd w:id="2861"/>
      <w:bookmarkEnd w:id="2862"/>
    </w:p>
    <w:p w14:paraId="0B13224A" w14:textId="77777777" w:rsidR="008D2684" w:rsidRPr="00095F1F" w:rsidRDefault="008D2684" w:rsidP="008D2684">
      <w:r w:rsidRPr="00095F1F">
        <w:t>Table </w:t>
      </w:r>
      <w:r w:rsidRPr="006D16B1">
        <w:t>10.15.2.13</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78172242" w14:textId="77777777" w:rsidR="008D2684" w:rsidRPr="00095F1F" w:rsidRDefault="008D2684" w:rsidP="008D2684">
      <w:pPr>
        <w:pStyle w:val="TH"/>
      </w:pPr>
      <w:r w:rsidRPr="00095F1F">
        <w:t>Table </w:t>
      </w:r>
      <w:r w:rsidRPr="006D16B1">
        <w:t>10.15.2.13</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74F474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8A32B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87053"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9CB76" w14:textId="77777777" w:rsidR="008D2684" w:rsidRPr="00095F1F" w:rsidRDefault="008D2684" w:rsidP="00AA0F9E">
            <w:pPr>
              <w:pStyle w:val="TAH"/>
              <w:rPr>
                <w:lang w:eastAsia="ja-JP"/>
              </w:rPr>
            </w:pPr>
            <w:r w:rsidRPr="00095F1F">
              <w:t>Description</w:t>
            </w:r>
          </w:p>
        </w:tc>
      </w:tr>
      <w:tr w:rsidR="008D2684" w:rsidRPr="00095F1F" w14:paraId="0F42A06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D7D34"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8FFA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428E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w:t>
            </w:r>
          </w:p>
        </w:tc>
      </w:tr>
      <w:tr w:rsidR="008D2684" w:rsidRPr="00095F1F" w14:paraId="2F68E13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071E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D6BC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C7D1F" w14:textId="77777777" w:rsidR="008D2684" w:rsidRPr="00095F1F" w:rsidRDefault="008D2684" w:rsidP="00AA0F9E">
            <w:pPr>
              <w:pStyle w:val="TAL"/>
            </w:pPr>
            <w:r>
              <w:t>MC service group ID</w:t>
            </w:r>
            <w:r w:rsidRPr="00095F1F">
              <w:t xml:space="preserve"> of the regroup group</w:t>
            </w:r>
          </w:p>
        </w:tc>
      </w:tr>
      <w:tr w:rsidR="008D2684" w:rsidRPr="00095F1F" w14:paraId="28CEDBF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48B03" w14:textId="77777777" w:rsidR="008D2684" w:rsidRPr="00095F1F" w:rsidRDefault="008D2684" w:rsidP="00AA0F9E">
            <w:pPr>
              <w:pStyle w:val="TAL"/>
            </w:pPr>
            <w:r w:rsidRPr="00095F1F">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5ED5A"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8F4175" w14:textId="77777777" w:rsidR="008D2684" w:rsidRPr="00095F1F" w:rsidRDefault="008D2684" w:rsidP="00AA0F9E">
            <w:pPr>
              <w:pStyle w:val="TAL"/>
            </w:pPr>
            <w:r w:rsidRPr="00095F1F">
              <w:t>Reason for rejecting the regrouping operation</w:t>
            </w:r>
          </w:p>
        </w:tc>
      </w:tr>
    </w:tbl>
    <w:p w14:paraId="22D9E1AF" w14:textId="77777777" w:rsidR="008D2684" w:rsidRPr="00095F1F" w:rsidRDefault="008D2684" w:rsidP="008D2684">
      <w:pPr>
        <w:rPr>
          <w:noProof/>
        </w:rPr>
      </w:pPr>
    </w:p>
    <w:p w14:paraId="1BB3C494" w14:textId="77777777" w:rsidR="008D2684" w:rsidRPr="00307541" w:rsidRDefault="008D2684" w:rsidP="008D2684">
      <w:pPr>
        <w:pStyle w:val="Heading4"/>
      </w:pPr>
      <w:bookmarkStart w:id="2863" w:name="_Toc24660227"/>
      <w:bookmarkStart w:id="2864" w:name="_Toc210293662"/>
      <w:r w:rsidRPr="00307541">
        <w:lastRenderedPageBreak/>
        <w:t>10.</w:t>
      </w:r>
      <w:r>
        <w:t>15</w:t>
      </w:r>
      <w:r w:rsidRPr="00307541">
        <w:t>.2.14</w:t>
      </w:r>
      <w:r w:rsidRPr="00307541">
        <w:tab/>
        <w:t>Preconfigured regroup reject</w:t>
      </w:r>
      <w:r w:rsidRPr="00307541">
        <w:rPr>
          <w:rFonts w:hint="eastAsia"/>
        </w:rPr>
        <w:t xml:space="preserve"> </w:t>
      </w:r>
      <w:r w:rsidRPr="00307541">
        <w:t>(MC service server – MC service server)</w:t>
      </w:r>
      <w:bookmarkEnd w:id="2863"/>
      <w:bookmarkEnd w:id="2864"/>
    </w:p>
    <w:p w14:paraId="5A89189D" w14:textId="77777777" w:rsidR="008D2684" w:rsidRPr="00095F1F" w:rsidRDefault="008D2684" w:rsidP="008D2684">
      <w:r w:rsidRPr="00095F1F">
        <w:t>Table </w:t>
      </w:r>
      <w:r w:rsidRPr="006D16B1">
        <w:t>10.15.2.14</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8821760" w14:textId="77777777" w:rsidR="008D2684" w:rsidRPr="00095F1F" w:rsidRDefault="008D2684" w:rsidP="008D2684">
      <w:pPr>
        <w:pStyle w:val="TH"/>
      </w:pPr>
      <w:r w:rsidRPr="00095F1F">
        <w:t>Table </w:t>
      </w:r>
      <w:r w:rsidRPr="006D16B1">
        <w:t>10.15.2.14</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1FBEA31" w14:textId="77777777" w:rsidTr="00AA0F9E">
        <w:trPr>
          <w:jc w:val="center"/>
        </w:trPr>
        <w:tc>
          <w:tcPr>
            <w:tcW w:w="2405" w:type="dxa"/>
            <w:tcMar>
              <w:top w:w="0" w:type="dxa"/>
              <w:left w:w="108" w:type="dxa"/>
              <w:bottom w:w="0" w:type="dxa"/>
              <w:right w:w="108" w:type="dxa"/>
            </w:tcMar>
            <w:hideMark/>
          </w:tcPr>
          <w:p w14:paraId="11C79DA3" w14:textId="77777777" w:rsidR="008D2684" w:rsidRPr="00095F1F" w:rsidRDefault="008D2684" w:rsidP="00AA0F9E">
            <w:pPr>
              <w:pStyle w:val="TAH"/>
              <w:rPr>
                <w:lang w:eastAsia="ja-JP"/>
              </w:rPr>
            </w:pPr>
            <w:r w:rsidRPr="00095F1F">
              <w:t>Information Element</w:t>
            </w:r>
          </w:p>
        </w:tc>
        <w:tc>
          <w:tcPr>
            <w:tcW w:w="1097" w:type="dxa"/>
            <w:tcMar>
              <w:top w:w="0" w:type="dxa"/>
              <w:left w:w="108" w:type="dxa"/>
              <w:bottom w:w="0" w:type="dxa"/>
              <w:right w:w="108" w:type="dxa"/>
            </w:tcMar>
            <w:hideMark/>
          </w:tcPr>
          <w:p w14:paraId="31F72EF0" w14:textId="77777777" w:rsidR="008D2684" w:rsidRPr="00095F1F" w:rsidRDefault="008D2684" w:rsidP="00AA0F9E">
            <w:pPr>
              <w:pStyle w:val="TAH"/>
              <w:rPr>
                <w:lang w:eastAsia="ja-JP"/>
              </w:rPr>
            </w:pPr>
            <w:r w:rsidRPr="00095F1F">
              <w:t>Status</w:t>
            </w:r>
          </w:p>
        </w:tc>
        <w:tc>
          <w:tcPr>
            <w:tcW w:w="2700" w:type="dxa"/>
            <w:tcMar>
              <w:top w:w="0" w:type="dxa"/>
              <w:left w:w="108" w:type="dxa"/>
              <w:bottom w:w="0" w:type="dxa"/>
              <w:right w:w="108" w:type="dxa"/>
            </w:tcMar>
            <w:hideMark/>
          </w:tcPr>
          <w:p w14:paraId="72D073EB" w14:textId="77777777" w:rsidR="008D2684" w:rsidRPr="00095F1F" w:rsidRDefault="008D2684" w:rsidP="00AA0F9E">
            <w:pPr>
              <w:pStyle w:val="TAH"/>
              <w:rPr>
                <w:lang w:eastAsia="ja-JP"/>
              </w:rPr>
            </w:pPr>
            <w:r w:rsidRPr="00095F1F">
              <w:t>Description</w:t>
            </w:r>
          </w:p>
        </w:tc>
      </w:tr>
      <w:tr w:rsidR="008D2684" w:rsidRPr="00095F1F" w14:paraId="3EC9854A" w14:textId="77777777" w:rsidTr="00AA0F9E">
        <w:trPr>
          <w:jc w:val="center"/>
        </w:trPr>
        <w:tc>
          <w:tcPr>
            <w:tcW w:w="2405" w:type="dxa"/>
            <w:tcMar>
              <w:top w:w="0" w:type="dxa"/>
              <w:left w:w="108" w:type="dxa"/>
              <w:bottom w:w="0" w:type="dxa"/>
              <w:right w:w="108" w:type="dxa"/>
            </w:tcMar>
            <w:hideMark/>
          </w:tcPr>
          <w:p w14:paraId="78544253" w14:textId="77777777" w:rsidR="008D2684" w:rsidRPr="00095F1F" w:rsidRDefault="008D2684" w:rsidP="00AA0F9E">
            <w:pPr>
              <w:pStyle w:val="TAL"/>
            </w:pPr>
            <w:r>
              <w:t>MC service group ID</w:t>
            </w:r>
          </w:p>
        </w:tc>
        <w:tc>
          <w:tcPr>
            <w:tcW w:w="1097" w:type="dxa"/>
            <w:tcMar>
              <w:top w:w="0" w:type="dxa"/>
              <w:left w:w="108" w:type="dxa"/>
              <w:bottom w:w="0" w:type="dxa"/>
              <w:right w:w="108" w:type="dxa"/>
            </w:tcMar>
            <w:hideMark/>
          </w:tcPr>
          <w:p w14:paraId="538152E7"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63F5D" w14:textId="77777777" w:rsidR="008D2684" w:rsidRPr="00095F1F" w:rsidRDefault="008D2684" w:rsidP="00AA0F9E">
            <w:pPr>
              <w:pStyle w:val="TAL"/>
            </w:pPr>
            <w:r>
              <w:t>MC service group ID</w:t>
            </w:r>
            <w:r w:rsidRPr="00095F1F">
              <w:t xml:space="preserve"> of the regroup group</w:t>
            </w:r>
          </w:p>
        </w:tc>
      </w:tr>
      <w:tr w:rsidR="008D2684" w:rsidRPr="00095F1F" w14:paraId="5394F099" w14:textId="77777777" w:rsidTr="00AA0F9E">
        <w:trPr>
          <w:jc w:val="center"/>
        </w:trPr>
        <w:tc>
          <w:tcPr>
            <w:tcW w:w="2405" w:type="dxa"/>
            <w:tcMar>
              <w:top w:w="0" w:type="dxa"/>
              <w:left w:w="108" w:type="dxa"/>
              <w:bottom w:w="0" w:type="dxa"/>
              <w:right w:w="108" w:type="dxa"/>
            </w:tcMar>
            <w:hideMark/>
          </w:tcPr>
          <w:p w14:paraId="540B2BB1" w14:textId="77777777" w:rsidR="008D2684" w:rsidRPr="00095F1F" w:rsidRDefault="008D2684" w:rsidP="00AA0F9E">
            <w:pPr>
              <w:pStyle w:val="TAL"/>
            </w:pPr>
            <w:r w:rsidRPr="00095F1F">
              <w:t>Reject reason</w:t>
            </w:r>
          </w:p>
        </w:tc>
        <w:tc>
          <w:tcPr>
            <w:tcW w:w="1097" w:type="dxa"/>
            <w:tcMar>
              <w:top w:w="0" w:type="dxa"/>
              <w:left w:w="108" w:type="dxa"/>
              <w:bottom w:w="0" w:type="dxa"/>
              <w:right w:w="108" w:type="dxa"/>
            </w:tcMar>
            <w:hideMark/>
          </w:tcPr>
          <w:p w14:paraId="4B980DE6"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A2046" w14:textId="77777777" w:rsidR="008D2684" w:rsidRPr="00095F1F" w:rsidRDefault="008D2684" w:rsidP="00AA0F9E">
            <w:pPr>
              <w:pStyle w:val="TAL"/>
            </w:pPr>
            <w:r w:rsidRPr="00095F1F">
              <w:t>Reason for rejecting the regrouping operation</w:t>
            </w:r>
          </w:p>
        </w:tc>
      </w:tr>
    </w:tbl>
    <w:p w14:paraId="13DF0F40" w14:textId="77777777" w:rsidR="008D2684" w:rsidRDefault="008D2684" w:rsidP="008D2684"/>
    <w:p w14:paraId="1D6580CB" w14:textId="323952AD" w:rsidR="004002BB" w:rsidRDefault="004002BB" w:rsidP="004002BB">
      <w:pPr>
        <w:pStyle w:val="Heading4"/>
      </w:pPr>
      <w:bookmarkStart w:id="2865" w:name="_Toc24660228"/>
      <w:bookmarkStart w:id="2866" w:name="_Toc210293663"/>
      <w:r>
        <w:t>10.15.2.15</w:t>
      </w:r>
      <w:r>
        <w:tab/>
        <w:t>Preconfigured user regroup remove request (MC service server – MC service client)</w:t>
      </w:r>
      <w:bookmarkEnd w:id="2866"/>
    </w:p>
    <w:p w14:paraId="5A0A9F85" w14:textId="43C6C157" w:rsidR="004002BB" w:rsidRDefault="004002BB" w:rsidP="004002BB">
      <w:r>
        <w:t>Table 10.15.2.15-1 describes the information flow preconfigured user regroup remove request from the MC service server to MC service client.</w:t>
      </w:r>
    </w:p>
    <w:p w14:paraId="64969EDC" w14:textId="3E2F0943" w:rsidR="004002BB" w:rsidRDefault="004002BB" w:rsidP="004002BB">
      <w:pPr>
        <w:pStyle w:val="TH"/>
      </w:pPr>
      <w:r>
        <w:t>Table 10.15.2.15-1 Preconfigured user regroup remove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59764F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94D3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3208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398B5" w14:textId="77777777" w:rsidR="004002BB" w:rsidRDefault="004002BB">
            <w:pPr>
              <w:pStyle w:val="TAH"/>
              <w:rPr>
                <w:lang w:val="fr-FR" w:eastAsia="ja-JP"/>
              </w:rPr>
            </w:pPr>
            <w:r>
              <w:rPr>
                <w:lang w:val="fr-FR"/>
              </w:rPr>
              <w:t>Description</w:t>
            </w:r>
          </w:p>
        </w:tc>
      </w:tr>
      <w:tr w:rsidR="004002BB" w14:paraId="6C9AD4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2B1A5"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5D10B"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F1857D" w14:textId="77777777" w:rsidR="004002BB" w:rsidRPr="003257BC" w:rsidRDefault="004002BB">
            <w:pPr>
              <w:pStyle w:val="TAL"/>
              <w:rPr>
                <w:lang w:eastAsia="ja-JP"/>
              </w:rPr>
            </w:pPr>
            <w:r w:rsidRPr="003257BC">
              <w:t xml:space="preserve">The </w:t>
            </w:r>
            <w:r w:rsidRPr="003257BC">
              <w:rPr>
                <w:lang w:eastAsia="zh-CN"/>
              </w:rPr>
              <w:t>MC service ID of the MC service user to be removed from the regroup group</w:t>
            </w:r>
          </w:p>
        </w:tc>
      </w:tr>
      <w:tr w:rsidR="004002BB" w14:paraId="6037AF1F"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514EE" w14:textId="77777777" w:rsidR="004002BB" w:rsidRDefault="004002BB">
            <w:pPr>
              <w:pStyle w:val="TAL"/>
              <w:rPr>
                <w:lang w:val="fr-FR"/>
              </w:rPr>
            </w:pPr>
            <w:r>
              <w:rPr>
                <w:lang w:val="fr-FR"/>
              </w:rP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09EA5"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2CB8D" w14:textId="77777777" w:rsidR="004002BB" w:rsidRPr="003257BC" w:rsidRDefault="004002BB">
            <w:pPr>
              <w:pStyle w:val="TAL"/>
            </w:pPr>
            <w:r w:rsidRPr="003257BC">
              <w:t>MC service group ID of the regroup group from which the MC service user is to be removed</w:t>
            </w:r>
          </w:p>
        </w:tc>
      </w:tr>
    </w:tbl>
    <w:p w14:paraId="53461C5D" w14:textId="77777777" w:rsidR="004002BB" w:rsidRDefault="004002BB" w:rsidP="004002BB"/>
    <w:p w14:paraId="7A4AA04E" w14:textId="51AFEDB8" w:rsidR="004002BB" w:rsidRDefault="004002BB" w:rsidP="004002BB">
      <w:pPr>
        <w:pStyle w:val="Heading4"/>
      </w:pPr>
      <w:bookmarkStart w:id="2867" w:name="_Toc210293664"/>
      <w:r>
        <w:t>10.15.2.16</w:t>
      </w:r>
      <w:r>
        <w:tab/>
        <w:t>Preconfigured user regroup remove response (MC service client – MC service server)</w:t>
      </w:r>
      <w:bookmarkEnd w:id="2867"/>
    </w:p>
    <w:p w14:paraId="1BF4D1E4" w14:textId="19E9A55E" w:rsidR="004002BB" w:rsidRDefault="004002BB" w:rsidP="004002BB">
      <w:r>
        <w:t>Table 10.15.2.16-1 describes the information flow preconfigured user regroup remove response from the MC service client to the MC service server.</w:t>
      </w:r>
    </w:p>
    <w:p w14:paraId="1A24CD8E" w14:textId="08C88D82" w:rsidR="004002BB" w:rsidRDefault="004002BB" w:rsidP="004002BB">
      <w:pPr>
        <w:pStyle w:val="TH"/>
      </w:pPr>
      <w:r>
        <w:t>Table 10.15.2.16-1 Preconfigured user regroup remove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6DC3E872"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E7D2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32BD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58A35" w14:textId="77777777" w:rsidR="004002BB" w:rsidRDefault="004002BB">
            <w:pPr>
              <w:pStyle w:val="TAH"/>
              <w:rPr>
                <w:lang w:val="fr-FR" w:eastAsia="ja-JP"/>
              </w:rPr>
            </w:pPr>
            <w:r>
              <w:rPr>
                <w:lang w:val="fr-FR"/>
              </w:rPr>
              <w:t>Description</w:t>
            </w:r>
          </w:p>
        </w:tc>
      </w:tr>
      <w:tr w:rsidR="004002BB" w14:paraId="65B95E69"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94B69"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8EC77F"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8307F" w14:textId="77777777" w:rsidR="004002BB" w:rsidRPr="003257BC" w:rsidRDefault="004002BB">
            <w:pPr>
              <w:pStyle w:val="TAL"/>
              <w:rPr>
                <w:lang w:eastAsia="ja-JP"/>
              </w:rPr>
            </w:pPr>
            <w:r w:rsidRPr="003257BC">
              <w:t xml:space="preserve">The </w:t>
            </w:r>
            <w:r w:rsidRPr="003257BC">
              <w:rPr>
                <w:lang w:eastAsia="zh-CN"/>
              </w:rPr>
              <w:t>MC service ID</w:t>
            </w:r>
            <w:r w:rsidRPr="003257BC">
              <w:t xml:space="preserve"> of the MC service user to be removed from the preconfigured regroup</w:t>
            </w:r>
          </w:p>
        </w:tc>
      </w:tr>
      <w:tr w:rsidR="004002BB" w14:paraId="3527790E"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E007" w14:textId="77777777" w:rsidR="004002BB" w:rsidRDefault="004002BB">
            <w:pPr>
              <w:pStyle w:val="TAL"/>
              <w:rPr>
                <w:lang w:val="fr-FR"/>
              </w:rPr>
            </w:pPr>
            <w:r>
              <w:rPr>
                <w:lang w:val="fr-FR"/>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A2604"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12725" w14:textId="77777777" w:rsidR="004002BB" w:rsidRPr="003257BC" w:rsidRDefault="004002BB">
            <w:pPr>
              <w:pStyle w:val="TAL"/>
            </w:pPr>
            <w:r w:rsidRPr="003257BC">
              <w:t>Result of the preconfigured user regroup removal operation</w:t>
            </w:r>
          </w:p>
        </w:tc>
      </w:tr>
    </w:tbl>
    <w:p w14:paraId="451423D3" w14:textId="77777777" w:rsidR="004002BB" w:rsidRDefault="004002BB" w:rsidP="003257BC"/>
    <w:p w14:paraId="01D76B7A" w14:textId="057C3E42" w:rsidR="00402E08" w:rsidRPr="00506110" w:rsidRDefault="00402E08" w:rsidP="00402E08">
      <w:pPr>
        <w:pStyle w:val="Heading4"/>
      </w:pPr>
      <w:bookmarkStart w:id="2868" w:name="_Toc210293665"/>
      <w:r>
        <w:t>10.15.2.</w:t>
      </w:r>
      <w:r w:rsidR="00751B85">
        <w:t>17</w:t>
      </w:r>
      <w:r>
        <w:tab/>
      </w:r>
      <w:r w:rsidRPr="00506110">
        <w:t>Preconfigured regroup request</w:t>
      </w:r>
      <w:r w:rsidRPr="00506110">
        <w:rPr>
          <w:rFonts w:hint="eastAsia"/>
        </w:rPr>
        <w:t xml:space="preserve"> </w:t>
      </w:r>
      <w:r w:rsidRPr="00506110">
        <w:t>return</w:t>
      </w:r>
      <w:r w:rsidRPr="00506110">
        <w:rPr>
          <w:rFonts w:hint="eastAsia"/>
        </w:rPr>
        <w:t xml:space="preserve"> </w:t>
      </w:r>
      <w:r w:rsidRPr="00506110">
        <w:t>(MC</w:t>
      </w:r>
      <w:r>
        <w:t xml:space="preserve"> service</w:t>
      </w:r>
      <w:r w:rsidRPr="00506110">
        <w:t xml:space="preserve"> server – MC</w:t>
      </w:r>
      <w:r>
        <w:t xml:space="preserve"> service</w:t>
      </w:r>
      <w:r w:rsidRPr="00506110">
        <w:t xml:space="preserve"> client)</w:t>
      </w:r>
      <w:bookmarkEnd w:id="2868"/>
    </w:p>
    <w:p w14:paraId="4042DCBF" w14:textId="1DC0AF70" w:rsidR="00402E08" w:rsidRPr="00506110" w:rsidRDefault="00402E08" w:rsidP="00402E08">
      <w:r w:rsidRPr="00506110">
        <w:t>Table 10.</w:t>
      </w:r>
      <w:r>
        <w:t>15.2.</w:t>
      </w:r>
      <w:r w:rsidR="00751B85">
        <w:t>17</w:t>
      </w:r>
      <w:r w:rsidRPr="00506110">
        <w:t xml:space="preserve">-1 describes the information flow preconfigured regroup request </w:t>
      </w:r>
      <w:r>
        <w:t xml:space="preserve">return </w:t>
      </w:r>
      <w:r w:rsidRPr="00506110">
        <w:t>from the MC</w:t>
      </w:r>
      <w:r>
        <w:t xml:space="preserve"> service</w:t>
      </w:r>
      <w:r w:rsidRPr="00506110">
        <w:t xml:space="preserve"> server to the MC</w:t>
      </w:r>
      <w:r>
        <w:t xml:space="preserve"> service</w:t>
      </w:r>
      <w:r w:rsidRPr="00506110">
        <w:t xml:space="preserve"> client.</w:t>
      </w:r>
    </w:p>
    <w:p w14:paraId="601B526B" w14:textId="1B0BDEBC" w:rsidR="00402E08" w:rsidRPr="00506110" w:rsidRDefault="00402E08" w:rsidP="00402E08">
      <w:pPr>
        <w:pStyle w:val="TH"/>
      </w:pPr>
      <w:r w:rsidRPr="00506110">
        <w:lastRenderedPageBreak/>
        <w:t>Table 10.</w:t>
      </w:r>
      <w:r>
        <w:t>15.2.</w:t>
      </w:r>
      <w:r w:rsidR="00751B85">
        <w:t>17</w:t>
      </w:r>
      <w:r w:rsidRPr="00506110">
        <w:t>-1 Preconfigured regroup request return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2E08" w:rsidRPr="00506110" w14:paraId="457D4DAE"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5CB36" w14:textId="77777777" w:rsidR="00402E08" w:rsidRPr="00506110" w:rsidRDefault="00402E08" w:rsidP="00D933DB">
            <w:pPr>
              <w:pStyle w:val="TAH"/>
              <w:rPr>
                <w:lang w:eastAsia="ja-JP"/>
              </w:rPr>
            </w:pPr>
            <w:r w:rsidRPr="0050611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17F28" w14:textId="77777777" w:rsidR="00402E08" w:rsidRPr="00506110" w:rsidRDefault="00402E08" w:rsidP="00D933DB">
            <w:pPr>
              <w:pStyle w:val="TAH"/>
              <w:rPr>
                <w:lang w:eastAsia="ja-JP"/>
              </w:rPr>
            </w:pPr>
            <w:r w:rsidRPr="0050611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7DF46" w14:textId="77777777" w:rsidR="00402E08" w:rsidRPr="00506110" w:rsidRDefault="00402E08" w:rsidP="00D933DB">
            <w:pPr>
              <w:pStyle w:val="TAH"/>
              <w:rPr>
                <w:lang w:eastAsia="ja-JP"/>
              </w:rPr>
            </w:pPr>
            <w:r w:rsidRPr="00506110">
              <w:t>Description</w:t>
            </w:r>
          </w:p>
        </w:tc>
      </w:tr>
      <w:tr w:rsidR="00402E08" w:rsidRPr="00506110" w14:paraId="54924DE9"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9F076" w14:textId="77777777" w:rsidR="00402E08" w:rsidRPr="00506110" w:rsidRDefault="00402E08" w:rsidP="00D933DB">
            <w:pPr>
              <w:pStyle w:val="TAL"/>
              <w:rPr>
                <w:lang w:eastAsia="ja-JP"/>
              </w:rPr>
            </w:pPr>
            <w:r w:rsidRPr="00506110">
              <w:t>MC</w:t>
            </w:r>
            <w:r>
              <w:t xml:space="preserve"> service</w:t>
            </w:r>
            <w:r w:rsidRPr="00506110">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AE06B" w14:textId="77777777" w:rsidR="00402E08" w:rsidRPr="00506110" w:rsidRDefault="00402E08" w:rsidP="00D933DB">
            <w:pPr>
              <w:pStyle w:val="TAL"/>
              <w:rPr>
                <w:lang w:eastAsia="ja-JP"/>
              </w:rPr>
            </w:pPr>
            <w:r w:rsidRPr="0050611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044F6" w14:textId="77777777" w:rsidR="00402E08" w:rsidRPr="00506110" w:rsidRDefault="00402E08" w:rsidP="00D933DB">
            <w:pPr>
              <w:pStyle w:val="TAL"/>
              <w:rPr>
                <w:lang w:eastAsia="ja-JP"/>
              </w:rPr>
            </w:pPr>
            <w:r w:rsidRPr="00506110">
              <w:t xml:space="preserve">The </w:t>
            </w:r>
            <w:r w:rsidRPr="00506110">
              <w:rPr>
                <w:rFonts w:hint="eastAsia"/>
                <w:lang w:eastAsia="zh-CN"/>
              </w:rPr>
              <w:t>MC</w:t>
            </w:r>
            <w:r>
              <w:rPr>
                <w:lang w:eastAsia="zh-CN"/>
              </w:rPr>
              <w:t xml:space="preserve"> service</w:t>
            </w:r>
            <w:r w:rsidRPr="00506110">
              <w:rPr>
                <w:rFonts w:hint="eastAsia"/>
                <w:lang w:eastAsia="zh-CN"/>
              </w:rPr>
              <w:t xml:space="preserve"> ID</w:t>
            </w:r>
            <w:r w:rsidRPr="00506110">
              <w:t xml:space="preserve"> of the calling party</w:t>
            </w:r>
          </w:p>
        </w:tc>
      </w:tr>
      <w:tr w:rsidR="00402E08" w:rsidRPr="00506110" w14:paraId="6E7736C3"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C3B47F" w14:textId="77777777" w:rsidR="00402E08" w:rsidRPr="00506110" w:rsidRDefault="00402E08" w:rsidP="00D933DB">
            <w:pPr>
              <w:pStyle w:val="TAL"/>
              <w:rPr>
                <w:lang w:eastAsia="ja-JP"/>
              </w:rPr>
            </w:pPr>
            <w:r w:rsidRPr="00506110">
              <w:rPr>
                <w:rFonts w:hint="eastAsia"/>
                <w:lang w:eastAsia="zh-CN"/>
              </w:rPr>
              <w:t>MC</w:t>
            </w:r>
            <w:r>
              <w:rPr>
                <w:lang w:eastAsia="zh-CN"/>
              </w:rPr>
              <w:t xml:space="preserve"> service</w:t>
            </w:r>
            <w:r w:rsidRPr="00506110">
              <w:rPr>
                <w:rFonts w:hint="eastAsia"/>
                <w:lang w:eastAsia="zh-CN"/>
              </w:rPr>
              <w:t xml:space="preserve"> g</w:t>
            </w:r>
            <w:r w:rsidRPr="0050611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F01F3C" w14:textId="77777777" w:rsidR="00402E08" w:rsidRPr="00506110" w:rsidRDefault="00402E08" w:rsidP="00D933DB">
            <w:pPr>
              <w:pStyle w:val="TAL"/>
              <w:rPr>
                <w:lang w:eastAsia="ja-JP"/>
              </w:rPr>
            </w:pPr>
            <w:r w:rsidRPr="00506110">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B3C5B" w14:textId="77777777" w:rsidR="00402E08" w:rsidRPr="00506110" w:rsidRDefault="00402E08" w:rsidP="00D933DB">
            <w:pPr>
              <w:pStyle w:val="TAL"/>
              <w:rPr>
                <w:lang w:eastAsia="ja-JP"/>
              </w:rPr>
            </w:pPr>
            <w:r w:rsidRPr="00506110">
              <w:t xml:space="preserve">The </w:t>
            </w:r>
            <w:r w:rsidRPr="00506110">
              <w:rPr>
                <w:rFonts w:hint="eastAsia"/>
                <w:lang w:eastAsia="zh-CN"/>
              </w:rPr>
              <w:t>MC</w:t>
            </w:r>
            <w:r>
              <w:rPr>
                <w:lang w:eastAsia="zh-CN"/>
              </w:rPr>
              <w:t xml:space="preserve"> service</w:t>
            </w:r>
            <w:r w:rsidRPr="00506110">
              <w:rPr>
                <w:rFonts w:hint="eastAsia"/>
                <w:lang w:eastAsia="zh-CN"/>
              </w:rPr>
              <w:t xml:space="preserve"> group ID </w:t>
            </w:r>
            <w:r w:rsidRPr="00506110">
              <w:rPr>
                <w:lang w:eastAsia="zh-CN"/>
              </w:rPr>
              <w:t>to be associated with the preconfigured regroup group call which is either provided by the group call initiator or assigned by the M</w:t>
            </w:r>
            <w:r>
              <w:rPr>
                <w:lang w:eastAsia="zh-CN"/>
              </w:rPr>
              <w:t>C service</w:t>
            </w:r>
            <w:r w:rsidRPr="00506110">
              <w:rPr>
                <w:lang w:eastAsia="zh-CN"/>
              </w:rPr>
              <w:t xml:space="preserve"> server. This information element shall be present if the authorization result is success.</w:t>
            </w:r>
          </w:p>
        </w:tc>
      </w:tr>
      <w:tr w:rsidR="00402E08" w:rsidRPr="00AB5FED" w14:paraId="29C2A50C"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7CD085" w14:textId="77777777" w:rsidR="00402E08" w:rsidRPr="00506110" w:rsidRDefault="00402E08" w:rsidP="00D933DB">
            <w:pPr>
              <w:pStyle w:val="TAL"/>
              <w:rPr>
                <w:lang w:eastAsia="zh-CN"/>
              </w:rPr>
            </w:pPr>
            <w:r w:rsidRPr="00506110">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87DEB" w14:textId="77777777" w:rsidR="00402E08" w:rsidRPr="00506110" w:rsidRDefault="00402E08" w:rsidP="00D933DB">
            <w:pPr>
              <w:pStyle w:val="TAL"/>
            </w:pPr>
            <w:r w:rsidRPr="0050611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E38718" w14:textId="77777777" w:rsidR="00402E08" w:rsidRPr="00D44D45" w:rsidRDefault="00402E08" w:rsidP="00D933DB">
            <w:pPr>
              <w:pStyle w:val="TAL"/>
            </w:pPr>
            <w:r w:rsidRPr="00506110">
              <w:t>Indicate if authorization is success or failure</w:t>
            </w:r>
          </w:p>
        </w:tc>
      </w:tr>
    </w:tbl>
    <w:p w14:paraId="2B42849E" w14:textId="77777777" w:rsidR="00402E08" w:rsidRDefault="00402E08" w:rsidP="00402E08"/>
    <w:p w14:paraId="6F58D2C7" w14:textId="41390F7E" w:rsidR="008D2684" w:rsidRPr="0084478D" w:rsidRDefault="008D2684" w:rsidP="008D2684">
      <w:pPr>
        <w:pStyle w:val="Heading3"/>
      </w:pPr>
      <w:bookmarkStart w:id="2869" w:name="_Toc210293666"/>
      <w:r>
        <w:t>10.15</w:t>
      </w:r>
      <w:r w:rsidRPr="0084478D">
        <w:t>.</w:t>
      </w:r>
      <w:r>
        <w:t>3</w:t>
      </w:r>
      <w:r w:rsidRPr="0084478D">
        <w:tab/>
      </w:r>
      <w:r>
        <w:t>R</w:t>
      </w:r>
      <w:r w:rsidRPr="0084478D">
        <w:t>egroup with preconfigured group</w:t>
      </w:r>
      <w:bookmarkEnd w:id="2865"/>
      <w:bookmarkEnd w:id="2869"/>
    </w:p>
    <w:p w14:paraId="3D9B15E7" w14:textId="77777777" w:rsidR="008D2684" w:rsidRPr="00862E70" w:rsidRDefault="008D2684" w:rsidP="008D2684">
      <w:pPr>
        <w:pStyle w:val="Heading4"/>
      </w:pPr>
      <w:bookmarkStart w:id="2870" w:name="_Toc24660229"/>
      <w:bookmarkStart w:id="2871" w:name="_Toc210293667"/>
      <w:r w:rsidRPr="00862E70">
        <w:t>10.</w:t>
      </w:r>
      <w:r>
        <w:t>15</w:t>
      </w:r>
      <w:r w:rsidRPr="00862E70">
        <w:t>.3.1</w:t>
      </w:r>
      <w:r w:rsidRPr="00862E70">
        <w:tab/>
        <w:t>General</w:t>
      </w:r>
      <w:bookmarkEnd w:id="2870"/>
      <w:bookmarkEnd w:id="2871"/>
    </w:p>
    <w:p w14:paraId="01A41145" w14:textId="77777777" w:rsidR="008D2684" w:rsidRDefault="008D2684" w:rsidP="008D2684">
      <w:pPr>
        <w:rPr>
          <w:lang w:eastAsia="zh-CN"/>
        </w:rPr>
      </w:pPr>
      <w:r>
        <w:rPr>
          <w:lang w:eastAsia="zh-CN"/>
        </w:rPr>
        <w:t>A group regroup may be achieved by regrouping MC service groups into a new MC service regroup group which uses the configuration of a separate preconfigured MC service group.</w:t>
      </w:r>
      <w:r w:rsidRPr="00F702F1">
        <w:rPr>
          <w:lang w:eastAsia="zh-CN"/>
        </w:rPr>
        <w:t xml:space="preserve"> </w:t>
      </w:r>
      <w:r>
        <w:rPr>
          <w:lang w:eastAsia="zh-CN"/>
        </w:rPr>
        <w:t xml:space="preserve">The MC service regroup group configuration needs to be provided to the relevant MC service group members of the MC service groups that will be regrouped in advance of the regrouping operation. </w:t>
      </w:r>
    </w:p>
    <w:p w14:paraId="0E372916" w14:textId="77777777" w:rsidR="008D2684" w:rsidRDefault="008D2684" w:rsidP="008D2684">
      <w:pPr>
        <w:rPr>
          <w:lang w:eastAsia="zh-CN"/>
        </w:rPr>
      </w:pPr>
      <w:r>
        <w:rPr>
          <w:lang w:eastAsia="zh-CN"/>
        </w:rPr>
        <w:t xml:space="preserve">A user regroup may be achieved by regrouping MC service users into a new MC service regroup group which uses the configuration of a separate preconfigured MC service group. The MC service regroup group configuration needs to be provided to the relevant MC service users who will be regrouped in advance of the regrouping operation. </w:t>
      </w:r>
    </w:p>
    <w:p w14:paraId="752FDA20" w14:textId="77777777" w:rsidR="008D2684" w:rsidRDefault="008D2684" w:rsidP="008D2684">
      <w:pPr>
        <w:pStyle w:val="NO"/>
        <w:rPr>
          <w:lang w:eastAsia="zh-CN"/>
        </w:rPr>
      </w:pPr>
      <w:r>
        <w:rPr>
          <w:lang w:eastAsia="zh-CN"/>
        </w:rPr>
        <w:t>NOTE 1:</w:t>
      </w:r>
      <w:r>
        <w:rPr>
          <w:lang w:eastAsia="zh-CN"/>
        </w:rPr>
        <w:tab/>
        <w:t xml:space="preserve">A preconfigured group which is intended only to provide configuration for the preconfigured regroup process is identified by a parameter in group configuration described in </w:t>
      </w:r>
      <w:r>
        <w:rPr>
          <w:lang w:val="en-US" w:eastAsia="zh-CN"/>
        </w:rPr>
        <w:t>this specification</w:t>
      </w:r>
      <w:r>
        <w:rPr>
          <w:lang w:eastAsia="zh-CN"/>
        </w:rPr>
        <w:t>.</w:t>
      </w:r>
      <w:r w:rsidRPr="008F634F">
        <w:rPr>
          <w:lang w:eastAsia="zh-CN"/>
        </w:rPr>
        <w:t xml:space="preserve"> </w:t>
      </w:r>
    </w:p>
    <w:p w14:paraId="47CFFE9D" w14:textId="77777777" w:rsidR="008D2684" w:rsidRDefault="008D2684" w:rsidP="008D2684">
      <w:pPr>
        <w:pStyle w:val="NO"/>
        <w:rPr>
          <w:lang w:eastAsia="zh-CN"/>
        </w:rPr>
      </w:pPr>
      <w:r>
        <w:rPr>
          <w:lang w:eastAsia="zh-CN"/>
        </w:rPr>
        <w:t>NOTE 2:</w:t>
      </w:r>
      <w:r>
        <w:rPr>
          <w:lang w:eastAsia="zh-CN"/>
        </w:rPr>
        <w:tab/>
        <w:t>The configuration may alternatively be taken from any MC service group that has been configured in the user profile of all the relevant MC service users who will be regrouped.</w:t>
      </w:r>
    </w:p>
    <w:p w14:paraId="1167AE5F" w14:textId="77777777" w:rsidR="008D2684" w:rsidRDefault="008D2684" w:rsidP="008D2684">
      <w:pPr>
        <w:pStyle w:val="NO"/>
        <w:rPr>
          <w:lang w:eastAsia="zh-CN"/>
        </w:rPr>
      </w:pPr>
      <w:r>
        <w:rPr>
          <w:lang w:eastAsia="zh-CN"/>
        </w:rPr>
        <w:t>NOTE 3:</w:t>
      </w:r>
      <w:r>
        <w:rPr>
          <w:lang w:eastAsia="zh-CN"/>
        </w:rPr>
        <w:tab/>
        <w:t>Regroup groups may be defined according to the organizational structure of a mission critical organization, or by some other means which allows the MC service client of an authorized user to be aware of an appropriate regroup group for sets of MC service groups or MC service users that will be regrouped together.</w:t>
      </w:r>
    </w:p>
    <w:p w14:paraId="5199241D" w14:textId="77777777" w:rsidR="008D2684" w:rsidRDefault="008D2684" w:rsidP="008D2684">
      <w:r>
        <w:t xml:space="preserve">The preconfigured MC service group that provides the configuration is not used as the </w:t>
      </w:r>
      <w:r>
        <w:rPr>
          <w:lang w:eastAsia="zh-CN"/>
        </w:rPr>
        <w:t xml:space="preserve">MC service </w:t>
      </w:r>
      <w:r>
        <w:t xml:space="preserve">regroup group itself, it only provides configuration for one or more </w:t>
      </w:r>
      <w:r>
        <w:rPr>
          <w:lang w:eastAsia="zh-CN"/>
        </w:rPr>
        <w:t xml:space="preserve">MC service </w:t>
      </w:r>
      <w:r>
        <w:t>regroup groups. The MC service group ID of the regroup group is provided by the authorized user when the preconfigured regrouping is carried out.</w:t>
      </w:r>
    </w:p>
    <w:p w14:paraId="7B0B4FD0" w14:textId="77777777" w:rsidR="008D2684" w:rsidRDefault="008D2684" w:rsidP="008D2684">
      <w:r>
        <w:t xml:space="preserve">The </w:t>
      </w:r>
      <w:r>
        <w:rPr>
          <w:lang w:eastAsia="zh-CN"/>
        </w:rPr>
        <w:t xml:space="preserve">MC service </w:t>
      </w:r>
      <w:r>
        <w:t>regroup group can be specified to be a broadcast or non-broadcast type according to the configuration of the MC service group whose configuration is specified by the regroup request. The broadcast type of regroup is used for one-way communication where only an authorized MC service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7C01D240" w14:textId="77777777" w:rsidR="008D2684" w:rsidRDefault="008D2684" w:rsidP="008D2684">
      <w:pPr>
        <w:rPr>
          <w:lang w:eastAsia="zh-CN"/>
        </w:rPr>
      </w:pPr>
      <w:r>
        <w:rPr>
          <w:lang w:eastAsia="zh-CN"/>
        </w:rPr>
        <w:t>For group regrouping, if the MC service server has been notified by the group management server that one of the MC service groups that has been requested for regrouping by means of these procedures has already been regrouped, the MC service server shall reject the request for regrouping described in the following procedures.</w:t>
      </w:r>
    </w:p>
    <w:p w14:paraId="6CEBCC78" w14:textId="77777777" w:rsidR="008D2684" w:rsidRPr="00862E70" w:rsidRDefault="008D2684" w:rsidP="008D2684">
      <w:pPr>
        <w:pStyle w:val="Heading4"/>
      </w:pPr>
      <w:bookmarkStart w:id="2872" w:name="_Toc24660230"/>
      <w:bookmarkStart w:id="2873" w:name="_Toc210293668"/>
      <w:r w:rsidRPr="00862E70">
        <w:t>10.</w:t>
      </w:r>
      <w:r>
        <w:t>15</w:t>
      </w:r>
      <w:r w:rsidRPr="00862E70">
        <w:t>.3.2</w:t>
      </w:r>
      <w:r w:rsidRPr="00862E70">
        <w:tab/>
        <w:t>Preconfigured regroup procedures in a single MC system</w:t>
      </w:r>
      <w:bookmarkEnd w:id="2872"/>
      <w:bookmarkEnd w:id="2873"/>
    </w:p>
    <w:p w14:paraId="2D10151A"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within a single MC system.</w:t>
      </w:r>
    </w:p>
    <w:p w14:paraId="5D064383" w14:textId="77777777" w:rsidR="008D2684" w:rsidRPr="00862E70" w:rsidRDefault="008D2684" w:rsidP="008D2684">
      <w:pPr>
        <w:pStyle w:val="Heading5"/>
      </w:pPr>
      <w:bookmarkStart w:id="2874" w:name="_Toc24660231"/>
      <w:bookmarkStart w:id="2875" w:name="_Toc210293669"/>
      <w:r w:rsidRPr="00862E70">
        <w:lastRenderedPageBreak/>
        <w:t>10.</w:t>
      </w:r>
      <w:r>
        <w:t>15</w:t>
      </w:r>
      <w:r w:rsidRPr="00862E70">
        <w:t>.3.2.1</w:t>
      </w:r>
      <w:r w:rsidRPr="00862E70">
        <w:tab/>
        <w:t>Preconfigured Group Regroup formation in a single MC system</w:t>
      </w:r>
      <w:bookmarkEnd w:id="2874"/>
      <w:bookmarkEnd w:id="2875"/>
    </w:p>
    <w:p w14:paraId="5458D3DA" w14:textId="77777777" w:rsidR="008D2684" w:rsidRDefault="008D2684" w:rsidP="008D2684">
      <w:pPr>
        <w:rPr>
          <w:noProof/>
        </w:rPr>
      </w:pPr>
      <w:r>
        <w:rPr>
          <w:noProof/>
        </w:rPr>
        <w:t>Figure 10.15.3.2.1-1 illustrates the procedure to initiate a group regroup using a preconfigured MC service group. The procedure takes place prior to the establishment of a group call to the MC service regroup group.</w:t>
      </w:r>
    </w:p>
    <w:p w14:paraId="6EC4352C" w14:textId="77777777" w:rsidR="008D2684" w:rsidRDefault="008D2684" w:rsidP="008D2684">
      <w:pPr>
        <w:rPr>
          <w:noProof/>
        </w:rPr>
      </w:pPr>
      <w:r>
        <w:rPr>
          <w:noProof/>
        </w:rPr>
        <w:t>Pre-conditions:</w:t>
      </w:r>
    </w:p>
    <w:p w14:paraId="7838D729" w14:textId="77777777" w:rsidR="008D2684" w:rsidRDefault="008D2684" w:rsidP="008D2684">
      <w:pPr>
        <w:pStyle w:val="B1"/>
        <w:rPr>
          <w:noProof/>
        </w:rPr>
      </w:pPr>
      <w:r>
        <w:rPr>
          <w:noProof/>
        </w:rPr>
        <w:t>-</w:t>
      </w:r>
      <w:r>
        <w:rPr>
          <w:noProof/>
        </w:rPr>
        <w:tab/>
        <w:t>MC service client 2 is an affiliated member of MC service group 1 and MC service client 3 is an affiliated member of MC service group 2.</w:t>
      </w:r>
    </w:p>
    <w:p w14:paraId="37A33B9A"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0C325898"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group </w:t>
      </w:r>
      <w:r>
        <w:rPr>
          <w:noProof/>
        </w:rPr>
        <w:t>regroup procedure.</w:t>
      </w:r>
    </w:p>
    <w:p w14:paraId="027D63F0" w14:textId="63AA8BD3" w:rsidR="008D2684" w:rsidRDefault="008D2684" w:rsidP="008D2684">
      <w:pPr>
        <w:pStyle w:val="B1"/>
        <w:rPr>
          <w:noProof/>
        </w:rPr>
      </w:pPr>
      <w:r>
        <w:rPr>
          <w:noProof/>
        </w:rPr>
        <w:t>-</w:t>
      </w:r>
      <w:r>
        <w:rPr>
          <w:noProof/>
        </w:rPr>
        <w:tab/>
        <w:t xml:space="preserve">MC service client 1 is aware of a suitable </w:t>
      </w:r>
      <w:r w:rsidR="00A110EA" w:rsidRPr="00A110EA">
        <w:rPr>
          <w:noProof/>
        </w:rPr>
        <w:t xml:space="preserve">preconfigured </w:t>
      </w:r>
      <w:r>
        <w:rPr>
          <w:noProof/>
          <w:lang w:val="en-US"/>
        </w:rPr>
        <w:t xml:space="preserve">MC service </w:t>
      </w:r>
      <w:r>
        <w:rPr>
          <w:noProof/>
        </w:rPr>
        <w:t xml:space="preserve">group whose configuration has been preconfigured in the MC </w:t>
      </w:r>
      <w:r>
        <w:rPr>
          <w:noProof/>
          <w:lang w:val="en-US"/>
        </w:rPr>
        <w:t xml:space="preserve">service </w:t>
      </w:r>
      <w:r>
        <w:rPr>
          <w:noProof/>
        </w:rPr>
        <w:t>UEs of the group members who will be regrouped.</w:t>
      </w:r>
      <w:r w:rsidRPr="001F64CA">
        <w:t xml:space="preserve"> </w:t>
      </w:r>
    </w:p>
    <w:p w14:paraId="1F6FA1D1" w14:textId="77777777" w:rsidR="008D2684" w:rsidRDefault="008D2684" w:rsidP="008D2684">
      <w:pPr>
        <w:pStyle w:val="B1"/>
        <w:rPr>
          <w:noProof/>
        </w:rPr>
      </w:pPr>
      <w:r>
        <w:rPr>
          <w:noProof/>
        </w:rPr>
        <w:t>-</w:t>
      </w:r>
      <w:r>
        <w:rPr>
          <w:noProof/>
        </w:rPr>
        <w:tab/>
        <w:t xml:space="preserve">In order to be aware whether </w:t>
      </w:r>
      <w:r>
        <w:rPr>
          <w:noProof/>
          <w:lang w:val="en-US"/>
        </w:rPr>
        <w:t>a</w:t>
      </w:r>
      <w:r>
        <w:rPr>
          <w:noProof/>
        </w:rPr>
        <w:t xml:space="preserve"> group is </w:t>
      </w:r>
      <w:r>
        <w:rPr>
          <w:noProof/>
          <w:lang w:val="en-US"/>
        </w:rPr>
        <w:t xml:space="preserve">currently </w:t>
      </w:r>
      <w:r>
        <w:rPr>
          <w:noProof/>
        </w:rPr>
        <w:t xml:space="preserve">regrouped, the MC </w:t>
      </w:r>
      <w:r>
        <w:rPr>
          <w:noProof/>
          <w:lang w:val="en-US"/>
        </w:rPr>
        <w:t xml:space="preserve">service </w:t>
      </w:r>
      <w:r>
        <w:rPr>
          <w:noProof/>
        </w:rPr>
        <w:t xml:space="preserve">server is subscribed to the group configuration in </w:t>
      </w:r>
      <w:r>
        <w:rPr>
          <w:noProof/>
          <w:lang w:val="en-US"/>
        </w:rPr>
        <w:t xml:space="preserve">the </w:t>
      </w:r>
      <w:r>
        <w:rPr>
          <w:noProof/>
        </w:rPr>
        <w:t>GMS.</w:t>
      </w:r>
    </w:p>
    <w:p w14:paraId="189F882D"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3B37E823" w14:textId="77777777" w:rsidR="008D2684" w:rsidRDefault="008D2684" w:rsidP="008D2684">
      <w:pPr>
        <w:pStyle w:val="B1"/>
        <w:rPr>
          <w:noProof/>
        </w:rPr>
      </w:pPr>
    </w:p>
    <w:p w14:paraId="6AD14C9F" w14:textId="0CE11488" w:rsidR="008D2684" w:rsidRDefault="00A110EA" w:rsidP="008D2684">
      <w:pPr>
        <w:pStyle w:val="TH"/>
        <w:rPr>
          <w:noProof/>
        </w:rPr>
      </w:pPr>
      <w:r w:rsidRPr="00A26251">
        <w:rPr>
          <w:rFonts w:ascii="Calibri" w:hAnsi="Calibri"/>
          <w:b w:val="0"/>
          <w:noProof/>
          <w:kern w:val="2"/>
          <w:sz w:val="21"/>
          <w:szCs w:val="22"/>
          <w:lang w:val="en-US" w:eastAsia="zh-CN"/>
        </w:rPr>
        <mc:AlternateContent>
          <mc:Choice Requires="wpg">
            <w:drawing>
              <wp:inline distT="0" distB="0" distL="0" distR="0" wp14:anchorId="65EF9650" wp14:editId="336669E2">
                <wp:extent cx="5139411" cy="4505801"/>
                <wp:effectExtent l="0" t="0" r="23495" b="28575"/>
                <wp:docPr id="1807579760" name="组合 146"/>
                <wp:cNvGraphicFramePr/>
                <a:graphic xmlns:a="http://schemas.openxmlformats.org/drawingml/2006/main">
                  <a:graphicData uri="http://schemas.microsoft.com/office/word/2010/wordprocessingGroup">
                    <wpg:wgp>
                      <wpg:cNvGrpSpPr/>
                      <wpg:grpSpPr>
                        <a:xfrm>
                          <a:off x="0" y="0"/>
                          <a:ext cx="5139411" cy="4505801"/>
                          <a:chOff x="393333" y="390000"/>
                          <a:chExt cx="5139411" cy="4505801"/>
                        </a:xfrm>
                      </wpg:grpSpPr>
                      <wps:wsp>
                        <wps:cNvPr id="1683896122" name="任意多边形: 形状 130"/>
                        <wps:cNvSpPr/>
                        <wps:spPr>
                          <a:xfrm>
                            <a:off x="5068461"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s:wsp>
                        <wps:cNvPr id="1640099455" name="任意多边形: 形状 131"/>
                        <wps:cNvSpPr/>
                        <wps:spPr>
                          <a:xfrm>
                            <a:off x="4064697"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1121" y="3724343"/>
                                </a:lnTo>
                              </a:path>
                            </a:pathLst>
                          </a:custGeom>
                          <a:noFill/>
                          <a:ln w="1601" cap="flat">
                            <a:solidFill>
                              <a:srgbClr val="000000"/>
                            </a:solidFill>
                          </a:ln>
                        </wps:spPr>
                        <wps:bodyPr/>
                      </wps:wsp>
                      <wps:wsp>
                        <wps:cNvPr id="1845380282" name="任意多边形: 形状 178"/>
                        <wps:cNvSpPr/>
                        <wps:spPr>
                          <a:xfrm>
                            <a:off x="1006010"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g:grpSp>
                        <wpg:cNvPr id="284855499" name="Group 284855499"/>
                        <wpg:cNvGrpSpPr/>
                        <wpg:grpSpPr>
                          <a:xfrm>
                            <a:off x="655047" y="797684"/>
                            <a:ext cx="722850" cy="377953"/>
                            <a:chOff x="655047" y="797684"/>
                            <a:chExt cx="722850" cy="377953"/>
                          </a:xfrm>
                        </wpg:grpSpPr>
                        <wps:wsp>
                          <wps:cNvPr id="1183142320" name="任意多边形: 形状 121"/>
                          <wps:cNvSpPr/>
                          <wps:spPr>
                            <a:xfrm>
                              <a:off x="655047"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827155572" name="Text 3"/>
                          <wps:cNvSpPr txBox="1"/>
                          <wps:spPr>
                            <a:xfrm>
                              <a:off x="668380" y="776660"/>
                              <a:ext cx="696184" cy="420000"/>
                            </a:xfrm>
                            <a:prstGeom prst="rect">
                              <a:avLst/>
                            </a:prstGeom>
                            <a:noFill/>
                          </wps:spPr>
                          <wps:txbx>
                            <w:txbxContent>
                              <w:p w14:paraId="289AC89E"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wps:txbx>
                          <wps:bodyPr wrap="square" lIns="38100" tIns="38100" rIns="38100" bIns="38100" rtlCol="0" anchor="ctr"/>
                        </wps:wsp>
                      </wpg:grpSp>
                      <wpg:grpSp>
                        <wpg:cNvPr id="2131272732" name="Group 2131272732"/>
                        <wpg:cNvGrpSpPr/>
                        <wpg:grpSpPr>
                          <a:xfrm>
                            <a:off x="2083926" y="797684"/>
                            <a:ext cx="944882" cy="377953"/>
                            <a:chOff x="2083926" y="797684"/>
                            <a:chExt cx="944882" cy="377953"/>
                          </a:xfrm>
                        </wpg:grpSpPr>
                        <wps:wsp>
                          <wps:cNvPr id="2043373688" name="任意多边形: 形状 134"/>
                          <wps:cNvSpPr/>
                          <wps:spPr>
                            <a:xfrm>
                              <a:off x="208392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1166746117" name="Text 5"/>
                          <wps:cNvSpPr txBox="1"/>
                          <wps:spPr>
                            <a:xfrm>
                              <a:off x="2097259" y="811017"/>
                              <a:ext cx="918215" cy="351286"/>
                            </a:xfrm>
                            <a:prstGeom prst="rect">
                              <a:avLst/>
                            </a:prstGeom>
                            <a:noFill/>
                          </wps:spPr>
                          <wps:txbx>
                            <w:txbxContent>
                              <w:p w14:paraId="41BF526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wps:txbx>
                          <wps:bodyPr wrap="square" lIns="38100" tIns="38100" rIns="38100" bIns="38100" rtlCol="0" anchor="ctr"/>
                        </wps:wsp>
                      </wpg:grpSp>
                      <wpg:grpSp>
                        <wpg:cNvPr id="804151843" name="Group 804151843"/>
                        <wpg:cNvGrpSpPr/>
                        <wpg:grpSpPr>
                          <a:xfrm>
                            <a:off x="3591206" y="797684"/>
                            <a:ext cx="944882" cy="377953"/>
                            <a:chOff x="3591206" y="797684"/>
                            <a:chExt cx="944882" cy="377953"/>
                          </a:xfrm>
                        </wpg:grpSpPr>
                        <wps:wsp>
                          <wps:cNvPr id="2117049767" name="任意多边形: 形状 122"/>
                          <wps:cNvSpPr/>
                          <wps:spPr>
                            <a:xfrm>
                              <a:off x="359120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1033248227" name="Text 7"/>
                          <wps:cNvSpPr txBox="1"/>
                          <wps:spPr>
                            <a:xfrm>
                              <a:off x="3604539" y="776660"/>
                              <a:ext cx="918215" cy="420000"/>
                            </a:xfrm>
                            <a:prstGeom prst="rect">
                              <a:avLst/>
                            </a:prstGeom>
                            <a:noFill/>
                          </wps:spPr>
                          <wps:txbx>
                            <w:txbxContent>
                              <w:p w14:paraId="3398A0C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015D2932"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wps:txbx>
                          <wps:bodyPr wrap="square" lIns="38100" tIns="38100" rIns="38100" bIns="38100" rtlCol="0" anchor="ctr"/>
                        </wps:wsp>
                      </wpg:grpSp>
                      <wpg:grpSp>
                        <wpg:cNvPr id="311975849" name="Group 311975849"/>
                        <wpg:cNvGrpSpPr/>
                        <wpg:grpSpPr>
                          <a:xfrm>
                            <a:off x="4699630" y="797684"/>
                            <a:ext cx="722850" cy="377953"/>
                            <a:chOff x="4699630" y="797684"/>
                            <a:chExt cx="722850" cy="377953"/>
                          </a:xfrm>
                        </wpg:grpSpPr>
                        <wps:wsp>
                          <wps:cNvPr id="977918528" name="任意多边形: 形状 123"/>
                          <wps:cNvSpPr/>
                          <wps:spPr>
                            <a:xfrm>
                              <a:off x="4699630"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755153802" name="Text 9"/>
                          <wps:cNvSpPr txBox="1"/>
                          <wps:spPr>
                            <a:xfrm>
                              <a:off x="4712963" y="776660"/>
                              <a:ext cx="696184" cy="420000"/>
                            </a:xfrm>
                            <a:prstGeom prst="rect">
                              <a:avLst/>
                            </a:prstGeom>
                            <a:noFill/>
                          </wps:spPr>
                          <wps:txbx>
                            <w:txbxContent>
                              <w:p w14:paraId="6361A9C6"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wps:txbx>
                          <wps:bodyPr wrap="square" lIns="38100" tIns="38100" rIns="38100" bIns="38100" rtlCol="0" anchor="ctr"/>
                        </wps:wsp>
                      </wpg:grpSp>
                      <wps:wsp>
                        <wps:cNvPr id="926675067" name="任意多边形: 形状 143"/>
                        <wps:cNvSpPr/>
                        <wps:spPr>
                          <a:xfrm>
                            <a:off x="2553558" y="1170867"/>
                            <a:ext cx="10000" cy="3724934"/>
                          </a:xfrm>
                          <a:custGeom>
                            <a:avLst/>
                            <a:gdLst>
                              <a:gd name="connsiteX0" fmla="*/ 0 w 10000"/>
                              <a:gd name="connsiteY0" fmla="*/ 1862467 h 3724934"/>
                              <a:gd name="connsiteX1" fmla="*/ 5000 w 10000"/>
                              <a:gd name="connsiteY1" fmla="*/ 0 h 3724934"/>
                              <a:gd name="connsiteX2" fmla="*/ 10000 w 10000"/>
                              <a:gd name="connsiteY2" fmla="*/ 1862467 h 3724934"/>
                              <a:gd name="connsiteX3" fmla="*/ 5000 w 10000"/>
                              <a:gd name="connsiteY3" fmla="*/ 3724934 h 3724934"/>
                              <a:gd name="connsiteX4" fmla="*/ 5000 w 10000"/>
                              <a:gd name="connsiteY4" fmla="*/ 1862467 h 372493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934" fill="none">
                                <a:moveTo>
                                  <a:pt x="0" y="0"/>
                                </a:moveTo>
                                <a:lnTo>
                                  <a:pt x="0" y="3724934"/>
                                </a:lnTo>
                              </a:path>
                            </a:pathLst>
                          </a:custGeom>
                          <a:noFill/>
                          <a:ln w="1601" cap="flat">
                            <a:solidFill>
                              <a:srgbClr val="000000"/>
                            </a:solidFill>
                          </a:ln>
                        </wps:spPr>
                        <wps:bodyPr/>
                      </wps:wsp>
                      <wpg:grpSp>
                        <wpg:cNvPr id="606737042" name="Group 606737042"/>
                        <wpg:cNvGrpSpPr/>
                        <wpg:grpSpPr>
                          <a:xfrm>
                            <a:off x="393333" y="1273503"/>
                            <a:ext cx="1226854" cy="424843"/>
                            <a:chOff x="393333" y="1273503"/>
                            <a:chExt cx="1226854" cy="424843"/>
                          </a:xfrm>
                        </wpg:grpSpPr>
                        <wps:wsp>
                          <wps:cNvPr id="926453262" name="任意多边形: 形状 127"/>
                          <wps:cNvSpPr/>
                          <wps:spPr>
                            <a:xfrm>
                              <a:off x="393333" y="1273503"/>
                              <a:ext cx="1226854" cy="424843"/>
                            </a:xfrm>
                            <a:custGeom>
                              <a:avLst/>
                              <a:gdLst>
                                <a:gd name="connsiteX0" fmla="*/ 0 w 1226854"/>
                                <a:gd name="connsiteY0" fmla="*/ 212421 h 424843"/>
                                <a:gd name="connsiteX1" fmla="*/ 613427 w 1226854"/>
                                <a:gd name="connsiteY1" fmla="*/ 0 h 424843"/>
                                <a:gd name="connsiteX2" fmla="*/ 1226854 w 1226854"/>
                                <a:gd name="connsiteY2" fmla="*/ 212421 h 424843"/>
                                <a:gd name="connsiteX3" fmla="*/ 613427 w 1226854"/>
                                <a:gd name="connsiteY3" fmla="*/ 424843 h 424843"/>
                                <a:gd name="connsiteX4" fmla="*/ 613427 w 1226854"/>
                                <a:gd name="connsiteY4" fmla="*/ 212421 h 4248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26854" h="424843" stroke="0">
                                  <a:moveTo>
                                    <a:pt x="0" y="0"/>
                                  </a:moveTo>
                                  <a:lnTo>
                                    <a:pt x="1226854" y="0"/>
                                  </a:lnTo>
                                  <a:lnTo>
                                    <a:pt x="1226854" y="424843"/>
                                  </a:lnTo>
                                  <a:lnTo>
                                    <a:pt x="0" y="424843"/>
                                  </a:lnTo>
                                  <a:lnTo>
                                    <a:pt x="0" y="0"/>
                                  </a:lnTo>
                                  <a:close/>
                                </a:path>
                                <a:path w="1226854" h="424843" fill="none">
                                  <a:moveTo>
                                    <a:pt x="0" y="0"/>
                                  </a:moveTo>
                                  <a:lnTo>
                                    <a:pt x="0" y="424843"/>
                                  </a:lnTo>
                                  <a:lnTo>
                                    <a:pt x="1226854" y="424843"/>
                                  </a:lnTo>
                                  <a:lnTo>
                                    <a:pt x="1226854" y="0"/>
                                  </a:lnTo>
                                  <a:lnTo>
                                    <a:pt x="0" y="0"/>
                                  </a:lnTo>
                                  <a:close/>
                                </a:path>
                              </a:pathLst>
                            </a:custGeom>
                            <a:solidFill>
                              <a:srgbClr val="FFFFFF"/>
                            </a:solidFill>
                            <a:ln w="3333" cap="flat">
                              <a:solidFill>
                                <a:srgbClr val="000000"/>
                              </a:solidFill>
                            </a:ln>
                          </wps:spPr>
                          <wps:bodyPr/>
                        </wps:wsp>
                        <wps:wsp>
                          <wps:cNvPr id="991756584" name="Text 11"/>
                          <wps:cNvSpPr txBox="1"/>
                          <wps:spPr>
                            <a:xfrm>
                              <a:off x="406667" y="1275924"/>
                              <a:ext cx="1200187" cy="420000"/>
                            </a:xfrm>
                            <a:prstGeom prst="rect">
                              <a:avLst/>
                            </a:prstGeom>
                            <a:noFill/>
                          </wps:spPr>
                          <wps:txbx>
                            <w:txbxContent>
                              <w:p w14:paraId="028B10B5"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regroup</w:t>
                                </w:r>
                              </w:p>
                            </w:txbxContent>
                          </wps:txbx>
                          <wps:bodyPr wrap="square" lIns="38100" tIns="38100" rIns="38100" bIns="38100" rtlCol="0" anchor="ctr"/>
                        </wps:wsp>
                      </wpg:grpSp>
                      <wps:wsp>
                        <wps:cNvPr id="813819763" name="任意多边形: 形状 157"/>
                        <wps:cNvSpPr/>
                        <wps:spPr>
                          <a:xfrm>
                            <a:off x="2556367" y="2893350"/>
                            <a:ext cx="1511811" cy="10000"/>
                          </a:xfrm>
                          <a:custGeom>
                            <a:avLst/>
                            <a:gdLst/>
                            <a:ahLst/>
                            <a:cxnLst/>
                            <a:rect l="l" t="t" r="r" b="b"/>
                            <a:pathLst>
                              <a:path w="1511811" h="10000" fill="none">
                                <a:moveTo>
                                  <a:pt x="0" y="0"/>
                                </a:moveTo>
                                <a:lnTo>
                                  <a:pt x="1511811"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13003586" name="Group 113003586"/>
                        <wpg:cNvGrpSpPr/>
                        <wpg:grpSpPr>
                          <a:xfrm>
                            <a:off x="3595737" y="3249217"/>
                            <a:ext cx="925984" cy="384966"/>
                            <a:chOff x="3595737" y="3249217"/>
                            <a:chExt cx="925984" cy="384966"/>
                          </a:xfrm>
                        </wpg:grpSpPr>
                        <wps:wsp>
                          <wps:cNvPr id="1189435348" name="任意多边形: 形状 158"/>
                          <wps:cNvSpPr/>
                          <wps:spPr>
                            <a:xfrm>
                              <a:off x="3595737" y="3298951"/>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851460436" name="Text 13"/>
                          <wps:cNvSpPr txBox="1"/>
                          <wps:spPr>
                            <a:xfrm>
                              <a:off x="3615239" y="3249217"/>
                              <a:ext cx="899318" cy="384966"/>
                            </a:xfrm>
                            <a:prstGeom prst="rect">
                              <a:avLst/>
                            </a:prstGeom>
                            <a:noFill/>
                          </wps:spPr>
                          <wps:txbx>
                            <w:txbxContent>
                              <w:p w14:paraId="49FAD9E3" w14:textId="3861A783"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Notifyuser</w:t>
                                </w:r>
                              </w:p>
                            </w:txbxContent>
                          </wps:txbx>
                          <wps:bodyPr wrap="square" lIns="38100" tIns="38100" rIns="38100" bIns="38100" rtlCol="0" anchor="ctr"/>
                        </wps:wsp>
                      </wpg:grpSp>
                      <wps:wsp>
                        <wps:cNvPr id="1665046393" name="任意多边形: 形状 126"/>
                        <wps:cNvSpPr/>
                        <wps:spPr>
                          <a:xfrm>
                            <a:off x="2556367" y="4007612"/>
                            <a:ext cx="2515154" cy="10000"/>
                          </a:xfrm>
                          <a:custGeom>
                            <a:avLst/>
                            <a:gdLst/>
                            <a:ahLst/>
                            <a:cxnLst/>
                            <a:rect l="l" t="t" r="r" b="b"/>
                            <a:pathLst>
                              <a:path w="2515154" h="10000" fill="none">
                                <a:moveTo>
                                  <a:pt x="0" y="0"/>
                                </a:moveTo>
                                <a:lnTo>
                                  <a:pt x="2515154"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037651156" name="Group 1037651156"/>
                        <wpg:cNvGrpSpPr/>
                        <wpg:grpSpPr>
                          <a:xfrm>
                            <a:off x="2575264" y="3610762"/>
                            <a:ext cx="2064736" cy="258018"/>
                            <a:chOff x="2575264" y="3610762"/>
                            <a:chExt cx="2064736" cy="258018"/>
                          </a:xfrm>
                        </wpg:grpSpPr>
                        <wps:wsp>
                          <wps:cNvPr id="1497418804" name="任意多边形: 形状 129"/>
                          <wps:cNvSpPr/>
                          <wps:spPr>
                            <a:xfrm>
                              <a:off x="2575264" y="3610762"/>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1611270826" name="Text 15"/>
                          <wps:cNvSpPr txBox="1"/>
                          <wps:spPr>
                            <a:xfrm>
                              <a:off x="2588446" y="3614622"/>
                              <a:ext cx="2038069" cy="254158"/>
                            </a:xfrm>
                            <a:prstGeom prst="rect">
                              <a:avLst/>
                            </a:prstGeom>
                            <a:noFill/>
                          </wps:spPr>
                          <wps:txbx>
                            <w:txbxContent>
                              <w:p w14:paraId="1EF78C1D"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wps:txbx>
                          <wps:bodyPr wrap="square" lIns="38100" tIns="38100" rIns="38100" bIns="38100" rtlCol="0" anchor="ctr"/>
                        </wps:wsp>
                      </wpg:grpSp>
                      <wps:wsp>
                        <wps:cNvPr id="1582459752" name="任意多边形: 形状 133"/>
                        <wps:cNvSpPr/>
                        <wps:spPr>
                          <a:xfrm>
                            <a:off x="2561628" y="3795679"/>
                            <a:ext cx="1500250" cy="10000"/>
                          </a:xfrm>
                          <a:custGeom>
                            <a:avLst/>
                            <a:gdLst/>
                            <a:ahLst/>
                            <a:cxnLst/>
                            <a:rect l="l" t="t" r="r" b="b"/>
                            <a:pathLst>
                              <a:path w="1500250" h="10000" fill="none">
                                <a:moveTo>
                                  <a:pt x="0" y="0"/>
                                </a:moveTo>
                                <a:lnTo>
                                  <a:pt x="1500250"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2078725691" name="Group 2078725691"/>
                        <wpg:cNvGrpSpPr/>
                        <wpg:grpSpPr>
                          <a:xfrm>
                            <a:off x="1023392" y="1734384"/>
                            <a:ext cx="1966608" cy="226772"/>
                            <a:chOff x="1023392" y="1734384"/>
                            <a:chExt cx="1966608" cy="226772"/>
                          </a:xfrm>
                        </wpg:grpSpPr>
                        <wps:wsp>
                          <wps:cNvPr id="1868512718" name="任意多边形: 形状 182"/>
                          <wps:cNvSpPr/>
                          <wps:spPr>
                            <a:xfrm>
                              <a:off x="1023392" y="1734384"/>
                              <a:ext cx="1966608" cy="226772"/>
                            </a:xfrm>
                            <a:custGeom>
                              <a:avLst/>
                              <a:gdLst>
                                <a:gd name="connsiteX0" fmla="*/ 0 w 1966608"/>
                                <a:gd name="connsiteY0" fmla="*/ 113386 h 226772"/>
                                <a:gd name="connsiteX1" fmla="*/ 983304 w 1966608"/>
                                <a:gd name="connsiteY1" fmla="*/ 0 h 226772"/>
                                <a:gd name="connsiteX2" fmla="*/ 1966608 w 1966608"/>
                                <a:gd name="connsiteY2" fmla="*/ 113386 h 226772"/>
                                <a:gd name="connsiteX3" fmla="*/ 983304 w 1966608"/>
                                <a:gd name="connsiteY3" fmla="*/ 226772 h 226772"/>
                                <a:gd name="connsiteX4" fmla="*/ 983304 w 1966608"/>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6608" h="226772" stroke="0">
                                  <a:moveTo>
                                    <a:pt x="0" y="226772"/>
                                  </a:moveTo>
                                  <a:lnTo>
                                    <a:pt x="0" y="0"/>
                                  </a:lnTo>
                                  <a:lnTo>
                                    <a:pt x="1966608" y="0"/>
                                  </a:lnTo>
                                  <a:lnTo>
                                    <a:pt x="1966608" y="226772"/>
                                  </a:lnTo>
                                  <a:lnTo>
                                    <a:pt x="0" y="226772"/>
                                  </a:lnTo>
                                  <a:close/>
                                </a:path>
                                <a:path w="1966608" h="226772" fill="none">
                                  <a:moveTo>
                                    <a:pt x="0" y="226772"/>
                                  </a:moveTo>
                                  <a:lnTo>
                                    <a:pt x="1966608" y="226772"/>
                                  </a:lnTo>
                                  <a:lnTo>
                                    <a:pt x="1966608" y="0"/>
                                  </a:lnTo>
                                  <a:lnTo>
                                    <a:pt x="0" y="0"/>
                                  </a:lnTo>
                                  <a:lnTo>
                                    <a:pt x="0" y="226772"/>
                                  </a:lnTo>
                                  <a:close/>
                                </a:path>
                              </a:pathLst>
                            </a:custGeom>
                            <a:noFill/>
                            <a:ln w="10000" cap="flat">
                              <a:noFill/>
                            </a:ln>
                          </wps:spPr>
                          <wps:bodyPr/>
                        </wps:wsp>
                        <wps:wsp>
                          <wps:cNvPr id="410123926" name="Text 17"/>
                          <wps:cNvSpPr txBox="1"/>
                          <wps:spPr>
                            <a:xfrm>
                              <a:off x="1036726" y="1702770"/>
                              <a:ext cx="1939941" cy="290000"/>
                            </a:xfrm>
                            <a:prstGeom prst="rect">
                              <a:avLst/>
                            </a:prstGeom>
                            <a:noFill/>
                          </wps:spPr>
                          <wps:txbx>
                            <w:txbxContent>
                              <w:p w14:paraId="02012743"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wps:txbx>
                          <wps:bodyPr wrap="square" lIns="38100" tIns="38100" rIns="38100" bIns="38100" rtlCol="0" anchor="ctr"/>
                        </wps:wsp>
                      </wpg:grpSp>
                      <wps:wsp>
                        <wps:cNvPr id="603867906" name="任意多边形: 形状 183"/>
                        <wps:cNvSpPr/>
                        <wps:spPr>
                          <a:xfrm>
                            <a:off x="1006760" y="1946930"/>
                            <a:ext cx="1555906" cy="10000"/>
                          </a:xfrm>
                          <a:custGeom>
                            <a:avLst/>
                            <a:gdLst/>
                            <a:ahLst/>
                            <a:cxnLst/>
                            <a:rect l="l" t="t" r="r" b="b"/>
                            <a:pathLst>
                              <a:path w="1555906" h="10000" fill="none">
                                <a:moveTo>
                                  <a:pt x="0" y="0"/>
                                </a:moveTo>
                                <a:lnTo>
                                  <a:pt x="1555906"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s:wsp>
                        <wps:cNvPr id="201382018" name="任意多边形: 形状 186"/>
                        <wps:cNvSpPr/>
                        <wps:spPr>
                          <a:xfrm>
                            <a:off x="1013059" y="4706825"/>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s:wsp>
                        <wps:cNvPr id="1050422498" name="任意多边形: 形状 141"/>
                        <wps:cNvSpPr/>
                        <wps:spPr>
                          <a:xfrm>
                            <a:off x="2560336" y="3081628"/>
                            <a:ext cx="2517484" cy="10000"/>
                          </a:xfrm>
                          <a:custGeom>
                            <a:avLst/>
                            <a:gdLst/>
                            <a:ahLst/>
                            <a:cxnLst/>
                            <a:rect l="l" t="t" r="r" b="b"/>
                            <a:pathLst>
                              <a:path w="2517484" h="10000" fill="none">
                                <a:moveTo>
                                  <a:pt x="0" y="0"/>
                                </a:moveTo>
                                <a:lnTo>
                                  <a:pt x="2517484"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984027127" name="Group 1984027127"/>
                        <wpg:cNvGrpSpPr/>
                        <wpg:grpSpPr>
                          <a:xfrm>
                            <a:off x="1705973" y="1987099"/>
                            <a:ext cx="1684942" cy="420000"/>
                            <a:chOff x="1705973" y="1987099"/>
                            <a:chExt cx="1684942" cy="420000"/>
                          </a:xfrm>
                        </wpg:grpSpPr>
                        <wps:wsp>
                          <wps:cNvPr id="101948769" name="任意多边形: 形状 203"/>
                          <wps:cNvSpPr/>
                          <wps:spPr>
                            <a:xfrm>
                              <a:off x="1705973" y="2014767"/>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958605198" name="Text 19"/>
                          <wps:cNvSpPr txBox="1"/>
                          <wps:spPr>
                            <a:xfrm>
                              <a:off x="1719306" y="1987099"/>
                              <a:ext cx="1658275" cy="420000"/>
                            </a:xfrm>
                            <a:prstGeom prst="rect">
                              <a:avLst/>
                            </a:prstGeom>
                            <a:noFill/>
                          </wps:spPr>
                          <wps:txbx>
                            <w:txbxContent>
                              <w:p w14:paraId="573DF67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3. Check authorization and resolve group IDs</w:t>
                                </w:r>
                              </w:p>
                            </w:txbxContent>
                          </wps:txbx>
                          <wps:bodyPr wrap="square" lIns="38100" tIns="38100" rIns="38100" bIns="38100" rtlCol="0" anchor="ctr"/>
                        </wps:wsp>
                      </wpg:grpSp>
                      <wpg:grpSp>
                        <wpg:cNvPr id="1674425260" name="Group 1674425260"/>
                        <wpg:cNvGrpSpPr/>
                        <wpg:grpSpPr>
                          <a:xfrm>
                            <a:off x="4606760" y="3302484"/>
                            <a:ext cx="925984" cy="279932"/>
                            <a:chOff x="4606760" y="3302484"/>
                            <a:chExt cx="925984" cy="279932"/>
                          </a:xfrm>
                        </wpg:grpSpPr>
                        <wps:wsp>
                          <wps:cNvPr id="1505065852" name="任意多边形: 形状 132"/>
                          <wps:cNvSpPr/>
                          <wps:spPr>
                            <a:xfrm>
                              <a:off x="4606760" y="3302484"/>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977477079" name="Text 21"/>
                          <wps:cNvSpPr txBox="1"/>
                          <wps:spPr>
                            <a:xfrm>
                              <a:off x="4620094" y="3232450"/>
                              <a:ext cx="899318" cy="420000"/>
                            </a:xfrm>
                            <a:prstGeom prst="rect">
                              <a:avLst/>
                            </a:prstGeom>
                            <a:noFill/>
                          </wps:spPr>
                          <wps:txbx>
                            <w:txbxContent>
                              <w:p w14:paraId="4936FD7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DA70CF5"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g:grpSp>
                        <wpg:cNvPr id="251356347" name="Group 251356347"/>
                        <wpg:cNvGrpSpPr/>
                        <wpg:grpSpPr>
                          <a:xfrm>
                            <a:off x="978414" y="4498951"/>
                            <a:ext cx="1757480" cy="226772"/>
                            <a:chOff x="978414" y="4498951"/>
                            <a:chExt cx="1757480" cy="226772"/>
                          </a:xfrm>
                        </wpg:grpSpPr>
                        <wps:wsp>
                          <wps:cNvPr id="454171339" name="任意多边形: 形状 184"/>
                          <wps:cNvSpPr/>
                          <wps:spPr>
                            <a:xfrm>
                              <a:off x="978414" y="4498951"/>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970008237" name="Text 23"/>
                          <wps:cNvSpPr txBox="1"/>
                          <wps:spPr>
                            <a:xfrm>
                              <a:off x="991747" y="4467337"/>
                              <a:ext cx="1730814" cy="290000"/>
                            </a:xfrm>
                            <a:prstGeom prst="rect">
                              <a:avLst/>
                            </a:prstGeom>
                            <a:noFill/>
                          </wps:spPr>
                          <wps:txbx>
                            <w:txbxContent>
                              <w:p w14:paraId="286A827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wps:txbx>
                          <wps:bodyPr wrap="square" lIns="38100" tIns="38100" rIns="38100" bIns="38100" rtlCol="0" anchor="ctr"/>
                        </wps:wsp>
                      </wpg:grpSp>
                      <wps:wsp>
                        <wps:cNvPr id="344502246" name="任意多边形: 形状 128"/>
                        <wps:cNvSpPr/>
                        <wps:spPr>
                          <a:xfrm>
                            <a:off x="572115" y="616271"/>
                            <a:ext cx="4908802" cy="122050"/>
                          </a:xfrm>
                          <a:custGeom>
                            <a:avLst/>
                            <a:gdLst>
                              <a:gd name="connsiteX0" fmla="*/ 0 w 4908802"/>
                              <a:gd name="connsiteY0" fmla="*/ 61025 h 122050"/>
                              <a:gd name="connsiteX1" fmla="*/ 2454401 w 4908802"/>
                              <a:gd name="connsiteY1" fmla="*/ 0 h 122050"/>
                              <a:gd name="connsiteX2" fmla="*/ 4908802 w 4908802"/>
                              <a:gd name="connsiteY2" fmla="*/ 61025 h 122050"/>
                              <a:gd name="connsiteX3" fmla="*/ 2454401 w 4908802"/>
                              <a:gd name="connsiteY3" fmla="*/ 122050 h 122050"/>
                              <a:gd name="connsiteX4" fmla="*/ 2454401 w 4908802"/>
                              <a:gd name="connsiteY4" fmla="*/ 61025 h 1220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08802" h="122050" fill="none">
                                <a:moveTo>
                                  <a:pt x="0" y="122050"/>
                                </a:moveTo>
                                <a:lnTo>
                                  <a:pt x="0" y="0"/>
                                </a:lnTo>
                                <a:lnTo>
                                  <a:pt x="4908802" y="0"/>
                                </a:lnTo>
                                <a:lnTo>
                                  <a:pt x="4908802" y="122050"/>
                                </a:lnTo>
                              </a:path>
                            </a:pathLst>
                          </a:custGeom>
                          <a:noFill/>
                          <a:ln w="3333" cap="flat">
                            <a:solidFill>
                              <a:srgbClr val="000000"/>
                            </a:solidFill>
                          </a:ln>
                        </wps:spPr>
                        <wps:bodyPr/>
                      </wps:wsp>
                      <wpg:grpSp>
                        <wpg:cNvPr id="127174437" name="Group 127174437"/>
                        <wpg:cNvGrpSpPr/>
                        <wpg:grpSpPr>
                          <a:xfrm>
                            <a:off x="2037742" y="390000"/>
                            <a:ext cx="1927559" cy="226772"/>
                            <a:chOff x="2037742" y="390000"/>
                            <a:chExt cx="1927559" cy="226772"/>
                          </a:xfrm>
                        </wpg:grpSpPr>
                        <wps:wsp>
                          <wps:cNvPr id="355661690" name="任意多边形: 形状 135"/>
                          <wps:cNvSpPr/>
                          <wps:spPr>
                            <a:xfrm>
                              <a:off x="2037742" y="390000"/>
                              <a:ext cx="1927559" cy="226772"/>
                            </a:xfrm>
                            <a:custGeom>
                              <a:avLst/>
                              <a:gdLst>
                                <a:gd name="connsiteX0" fmla="*/ 0 w 1927559"/>
                                <a:gd name="connsiteY0" fmla="*/ 113386 h 226772"/>
                                <a:gd name="connsiteX1" fmla="*/ 963780 w 1927559"/>
                                <a:gd name="connsiteY1" fmla="*/ 0 h 226772"/>
                                <a:gd name="connsiteX2" fmla="*/ 1927559 w 1927559"/>
                                <a:gd name="connsiteY2" fmla="*/ 113386 h 226772"/>
                                <a:gd name="connsiteX3" fmla="*/ 963780 w 1927559"/>
                                <a:gd name="connsiteY3" fmla="*/ 226772 h 226772"/>
                                <a:gd name="connsiteX4" fmla="*/ 963780 w 1927559"/>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7559" h="226772" stroke="0">
                                  <a:moveTo>
                                    <a:pt x="0" y="226772"/>
                                  </a:moveTo>
                                  <a:lnTo>
                                    <a:pt x="0" y="0"/>
                                  </a:lnTo>
                                  <a:lnTo>
                                    <a:pt x="1927559" y="0"/>
                                  </a:lnTo>
                                  <a:lnTo>
                                    <a:pt x="1927559" y="226772"/>
                                  </a:lnTo>
                                  <a:lnTo>
                                    <a:pt x="0" y="226772"/>
                                  </a:lnTo>
                                  <a:close/>
                                </a:path>
                                <a:path w="1927559" h="226772" fill="none">
                                  <a:moveTo>
                                    <a:pt x="0" y="226772"/>
                                  </a:moveTo>
                                  <a:lnTo>
                                    <a:pt x="1927559" y="226772"/>
                                  </a:lnTo>
                                  <a:lnTo>
                                    <a:pt x="1927559" y="0"/>
                                  </a:lnTo>
                                  <a:lnTo>
                                    <a:pt x="0" y="0"/>
                                  </a:lnTo>
                                  <a:lnTo>
                                    <a:pt x="0" y="226772"/>
                                  </a:lnTo>
                                  <a:close/>
                                </a:path>
                              </a:pathLst>
                            </a:custGeom>
                            <a:noFill/>
                            <a:ln w="10000" cap="flat">
                              <a:noFill/>
                            </a:ln>
                          </wps:spPr>
                          <wps:bodyPr/>
                        </wps:wsp>
                        <wps:wsp>
                          <wps:cNvPr id="1323014279" name="Text 25"/>
                          <wps:cNvSpPr txBox="1"/>
                          <wps:spPr>
                            <a:xfrm>
                              <a:off x="2051076" y="358386"/>
                              <a:ext cx="1900892" cy="290000"/>
                            </a:xfrm>
                            <a:prstGeom prst="rect">
                              <a:avLst/>
                            </a:prstGeom>
                            <a:noFill/>
                          </wps:spPr>
                          <wps:txbx>
                            <w:txbxContent>
                              <w:p w14:paraId="3BE8FAE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wps:txbx>
                          <wps:bodyPr wrap="square" lIns="38100" tIns="38100" rIns="38100" bIns="38100" rtlCol="0" anchor="ctr"/>
                        </wps:wsp>
                      </wpg:grpSp>
                      <wpg:grpSp>
                        <wpg:cNvPr id="1115950999" name="Group 1115950999"/>
                        <wpg:cNvGrpSpPr/>
                        <wpg:grpSpPr>
                          <a:xfrm>
                            <a:off x="2556367" y="2679187"/>
                            <a:ext cx="1965354" cy="287475"/>
                            <a:chOff x="2556367" y="2679187"/>
                            <a:chExt cx="1965354" cy="287475"/>
                          </a:xfrm>
                        </wpg:grpSpPr>
                        <wps:wsp>
                          <wps:cNvPr id="1343761342" name="任意多边形: 形状 136"/>
                          <wps:cNvSpPr/>
                          <wps:spPr>
                            <a:xfrm>
                              <a:off x="2556367" y="2679187"/>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235501492" name="Text 27"/>
                          <wps:cNvSpPr txBox="1"/>
                          <wps:spPr>
                            <a:xfrm>
                              <a:off x="2569549" y="2710919"/>
                              <a:ext cx="1938688" cy="255743"/>
                            </a:xfrm>
                            <a:prstGeom prst="rect">
                              <a:avLst/>
                            </a:prstGeom>
                            <a:noFill/>
                          </wps:spPr>
                          <wps:txbx>
                            <w:txbxContent>
                              <w:p w14:paraId="0FBFC32A"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wps:txbx>
                          <wps:bodyPr wrap="square" lIns="38100" tIns="38100" rIns="38100" bIns="38100" rtlCol="0" anchor="ctr"/>
                        </wps:wsp>
                      </wpg:grpSp>
                      <wpg:grpSp>
                        <wpg:cNvPr id="2143812181" name="Group 2143812181"/>
                        <wpg:cNvGrpSpPr/>
                        <wpg:grpSpPr>
                          <a:xfrm>
                            <a:off x="2556367" y="2873754"/>
                            <a:ext cx="1965354" cy="319590"/>
                            <a:chOff x="2556367" y="2873754"/>
                            <a:chExt cx="1965354" cy="319590"/>
                          </a:xfrm>
                        </wpg:grpSpPr>
                        <wps:wsp>
                          <wps:cNvPr id="1909031587" name="任意多边形: 形状 137"/>
                          <wps:cNvSpPr/>
                          <wps:spPr>
                            <a:xfrm>
                              <a:off x="2556367" y="2873754"/>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1085296996" name="Text 29"/>
                          <wps:cNvSpPr txBox="1"/>
                          <wps:spPr>
                            <a:xfrm>
                              <a:off x="2569700" y="2903344"/>
                              <a:ext cx="1938688" cy="290000"/>
                            </a:xfrm>
                            <a:prstGeom prst="rect">
                              <a:avLst/>
                            </a:prstGeom>
                            <a:noFill/>
                          </wps:spPr>
                          <wps:txbx>
                            <w:txbxContent>
                              <w:p w14:paraId="2EE5EF02"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wps:txbx>
                          <wps:bodyPr wrap="square" lIns="38100" tIns="38100" rIns="38100" bIns="38100" rtlCol="0" anchor="ctr"/>
                        </wps:wsp>
                      </wpg:grpSp>
                      <wpg:grpSp>
                        <wpg:cNvPr id="937565274" name="Group 937565274"/>
                        <wpg:cNvGrpSpPr/>
                        <wpg:grpSpPr>
                          <a:xfrm>
                            <a:off x="2575264" y="3818636"/>
                            <a:ext cx="2064736" cy="257996"/>
                            <a:chOff x="2575264" y="3818636"/>
                            <a:chExt cx="2064736" cy="257996"/>
                          </a:xfrm>
                        </wpg:grpSpPr>
                        <wps:wsp>
                          <wps:cNvPr id="1863335953" name="任意多边形: 形状 138"/>
                          <wps:cNvSpPr/>
                          <wps:spPr>
                            <a:xfrm>
                              <a:off x="2575264" y="3818636"/>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905590633" name="Text 31"/>
                          <wps:cNvSpPr txBox="1"/>
                          <wps:spPr>
                            <a:xfrm>
                              <a:off x="2588446" y="3826569"/>
                              <a:ext cx="2038069" cy="250063"/>
                            </a:xfrm>
                            <a:prstGeom prst="rect">
                              <a:avLst/>
                            </a:prstGeom>
                            <a:noFill/>
                          </wps:spPr>
                          <wps:txbx>
                            <w:txbxContent>
                              <w:p w14:paraId="438F6F2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wps:txbx>
                          <wps:bodyPr wrap="square" lIns="38100" tIns="38100" rIns="38100" bIns="38100" rtlCol="0" anchor="ctr"/>
                        </wps:wsp>
                      </wpg:grpSp>
                      <wpg:grpSp>
                        <wpg:cNvPr id="546045691" name="Group 546045691"/>
                        <wpg:cNvGrpSpPr/>
                        <wpg:grpSpPr>
                          <a:xfrm>
                            <a:off x="1713896" y="4146495"/>
                            <a:ext cx="1684942" cy="420000"/>
                            <a:chOff x="1713896" y="4146495"/>
                            <a:chExt cx="1684942" cy="420000"/>
                          </a:xfrm>
                        </wpg:grpSpPr>
                        <wps:wsp>
                          <wps:cNvPr id="1673839688" name="任意多边形: 形状 204"/>
                          <wps:cNvSpPr/>
                          <wps:spPr>
                            <a:xfrm>
                              <a:off x="1713896" y="4181224"/>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671509897" name="Text 33"/>
                          <wps:cNvSpPr txBox="1"/>
                          <wps:spPr>
                            <a:xfrm>
                              <a:off x="1727229" y="4146495"/>
                              <a:ext cx="1658275" cy="420000"/>
                            </a:xfrm>
                            <a:prstGeom prst="rect">
                              <a:avLst/>
                            </a:prstGeom>
                            <a:noFill/>
                          </wps:spPr>
                          <wps:txbx>
                            <w:txbxContent>
                              <w:p w14:paraId="566D7BA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wps:txbx>
                          <wps:bodyPr wrap="square" lIns="38100" tIns="38100" rIns="38100" bIns="38100" rtlCol="0" anchor="ctr"/>
                        </wps:wsp>
                      </wpg:grpSp>
                      <wps:wsp>
                        <wps:cNvPr id="919873308" name="任意多边形: 形状 205"/>
                        <wps:cNvSpPr/>
                        <wps:spPr>
                          <a:xfrm>
                            <a:off x="1013622" y="2593071"/>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2057385239" name="Group 2057385239"/>
                        <wpg:cNvGrpSpPr/>
                        <wpg:grpSpPr>
                          <a:xfrm>
                            <a:off x="975827" y="2385197"/>
                            <a:ext cx="1828926" cy="311896"/>
                            <a:chOff x="975827" y="2385197"/>
                            <a:chExt cx="1828926" cy="311896"/>
                          </a:xfrm>
                        </wpg:grpSpPr>
                        <wps:wsp>
                          <wps:cNvPr id="42658434" name="任意多边形: 形状 206"/>
                          <wps:cNvSpPr/>
                          <wps:spPr>
                            <a:xfrm>
                              <a:off x="975827" y="2385197"/>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785103524" name="Text 35"/>
                          <wps:cNvSpPr txBox="1"/>
                          <wps:spPr>
                            <a:xfrm>
                              <a:off x="1073939" y="2407093"/>
                              <a:ext cx="1730814" cy="290000"/>
                            </a:xfrm>
                            <a:prstGeom prst="rect">
                              <a:avLst/>
                            </a:prstGeom>
                            <a:noFill/>
                          </wps:spPr>
                          <wps:txbx>
                            <w:txbxContent>
                              <w:p w14:paraId="0CAAB71C"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4a. Preconfigured regroup reject</w:t>
                                </w:r>
                              </w:p>
                            </w:txbxContent>
                          </wps:txbx>
                          <wps:bodyPr wrap="square" lIns="38100" tIns="38100" rIns="38100" bIns="38100" rtlCol="0" anchor="ctr"/>
                        </wps:wsp>
                      </wpg:grpSp>
                      <wps:wsp>
                        <wps:cNvPr id="945869973" name="任意多边形: 形状 144"/>
                        <wps:cNvSpPr/>
                        <wps:spPr>
                          <a:xfrm>
                            <a:off x="1016206" y="2772840"/>
                            <a:ext cx="1530708" cy="10000"/>
                          </a:xfrm>
                          <a:custGeom>
                            <a:avLst/>
                            <a:gdLst/>
                            <a:ahLst/>
                            <a:cxnLst/>
                            <a:rect l="l" t="t" r="r" b="b"/>
                            <a:pathLst>
                              <a:path w="1530708" h="10000" fill="none">
                                <a:moveTo>
                                  <a:pt x="0" y="0"/>
                                </a:moveTo>
                                <a:lnTo>
                                  <a:pt x="1530708"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330246666" name="Group 1330246666"/>
                        <wpg:cNvGrpSpPr/>
                        <wpg:grpSpPr>
                          <a:xfrm>
                            <a:off x="655047" y="2564964"/>
                            <a:ext cx="2134126" cy="318100"/>
                            <a:chOff x="655047" y="2564964"/>
                            <a:chExt cx="2134126" cy="318100"/>
                          </a:xfrm>
                        </wpg:grpSpPr>
                        <wps:wsp>
                          <wps:cNvPr id="2059309782" name="任意多边形: 形状 145"/>
                          <wps:cNvSpPr/>
                          <wps:spPr>
                            <a:xfrm>
                              <a:off x="655047" y="2564964"/>
                              <a:ext cx="2080847" cy="227106"/>
                            </a:xfrm>
                            <a:custGeom>
                              <a:avLst/>
                              <a:gdLst>
                                <a:gd name="connsiteX0" fmla="*/ 0 w 2080847"/>
                                <a:gd name="connsiteY0" fmla="*/ 113553 h 227106"/>
                                <a:gd name="connsiteX1" fmla="*/ 1040424 w 2080847"/>
                                <a:gd name="connsiteY1" fmla="*/ 0 h 227106"/>
                                <a:gd name="connsiteX2" fmla="*/ 2080847 w 2080847"/>
                                <a:gd name="connsiteY2" fmla="*/ 113553 h 227106"/>
                                <a:gd name="connsiteX3" fmla="*/ 1040424 w 2080847"/>
                                <a:gd name="connsiteY3" fmla="*/ 227106 h 227106"/>
                                <a:gd name="connsiteX4" fmla="*/ 1040424 w 2080847"/>
                                <a:gd name="connsiteY4" fmla="*/ 113553 h 22710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80847" h="227106" stroke="0">
                                  <a:moveTo>
                                    <a:pt x="0" y="227106"/>
                                  </a:moveTo>
                                  <a:lnTo>
                                    <a:pt x="0" y="0"/>
                                  </a:lnTo>
                                  <a:lnTo>
                                    <a:pt x="2080847" y="0"/>
                                  </a:lnTo>
                                  <a:lnTo>
                                    <a:pt x="2080847" y="227106"/>
                                  </a:lnTo>
                                  <a:lnTo>
                                    <a:pt x="0" y="227106"/>
                                  </a:lnTo>
                                  <a:close/>
                                </a:path>
                                <a:path w="2080847" h="227106" fill="none">
                                  <a:moveTo>
                                    <a:pt x="0" y="227106"/>
                                  </a:moveTo>
                                  <a:lnTo>
                                    <a:pt x="2080847" y="227106"/>
                                  </a:lnTo>
                                  <a:lnTo>
                                    <a:pt x="2080847" y="0"/>
                                  </a:lnTo>
                                  <a:lnTo>
                                    <a:pt x="0" y="0"/>
                                  </a:lnTo>
                                  <a:lnTo>
                                    <a:pt x="0" y="227106"/>
                                  </a:lnTo>
                                  <a:close/>
                                </a:path>
                              </a:pathLst>
                            </a:custGeom>
                            <a:noFill/>
                            <a:ln w="10000" cap="flat">
                              <a:noFill/>
                            </a:ln>
                          </wps:spPr>
                          <wps:bodyPr/>
                        </wps:wsp>
                        <wps:wsp>
                          <wps:cNvPr id="688593164" name="Text 37"/>
                          <wps:cNvSpPr txBox="1"/>
                          <wps:spPr>
                            <a:xfrm>
                              <a:off x="734992" y="2593064"/>
                              <a:ext cx="2054181" cy="290000"/>
                            </a:xfrm>
                            <a:prstGeom prst="rect">
                              <a:avLst/>
                            </a:prstGeom>
                            <a:noFill/>
                          </wps:spPr>
                          <wps:txbx>
                            <w:txbxContent>
                              <w:p w14:paraId="7499E6ED"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4b. Preconfigured regroup request return</w:t>
                                </w:r>
                              </w:p>
                            </w:txbxContent>
                          </wps:txbx>
                          <wps:bodyPr wrap="square" lIns="38100" tIns="38100" rIns="38100" bIns="38100" rtlCol="0" anchor="ctr"/>
                        </wps:wsp>
                      </wpg:grpSp>
                    </wpg:wgp>
                  </a:graphicData>
                </a:graphic>
              </wp:inline>
            </w:drawing>
          </mc:Choice>
          <mc:Fallback>
            <w:pict>
              <v:group w14:anchorId="65EF9650" id="组合 146" o:spid="_x0000_s1026" style="width:404.7pt;height:354.8pt;mso-position-horizontal-relative:char;mso-position-vertical-relative:line" coordorigin="3933,3900" coordsize="51394,4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">
                <v:shape id="任意多边形: 形状 130" o:spid="_x0000_s1027" style="position:absolute;left:50684;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" path="m,nfl,3724343e" filled="f" strokeweight=".04447mm">
                  <v:path arrowok="t" o:connecttype="custom" o:connectlocs="0,1862172;5000,0;10000,1862172;5000,3724343;5000,1862172" o:connectangles="0,0,0,0,0"/>
                </v:shape>
                <v:shape id="任意多边形: 形状 131" o:spid="_x0000_s1028" style="position:absolute;left:40646;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" path="m,nfl1121,3724343e" filled="f" strokeweight=".04447mm">
                  <v:path arrowok="t" o:connecttype="custom" o:connectlocs="0,1862172;5000,0;10000,1862172;5000,3724343;5000,1862172" o:connectangles="0,0,0,0,0"/>
                </v:shape>
                <v:shape id="任意多边形: 形状 178" o:spid="_x0000_s1029" style="position:absolute;left:10060;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" path="m,nfl,3724343e" filled="f" strokeweight=".04447mm">
                  <v:path arrowok="t" o:connecttype="custom" o:connectlocs="0,1862172;5000,0;10000,1862172;5000,3724343;5000,1862172" o:connectangles="0,0,0,0,0"/>
                </v:shape>
                <v:group id="Group 284855499" o:spid="_x0000_s1030" style="position:absolute;left:6550;top:7976;width:7228;height:3780" coordorigin="6550,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">
                  <v:shape id="任意多边形: 形状 121" o:spid="_x0000_s1031" style="position:absolute;left:6550;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" path="m,nsl722850,r,377953l,377953,,xem,nfl,377953r722850,l722850,,,xe" strokeweight=".09258mm">
                    <v:path arrowok="t" o:connecttype="custom" o:connectlocs="0,188976;361425,0;722850,188976;361425,377953;361425,188976" o:connectangles="0,0,0,0,0"/>
                  </v:shape>
                  <v:shapetype id="_x0000_t202" coordsize="21600,21600" o:spt="202" path="m,l,21600r21600,l21600,xe">
                    <v:stroke joinstyle="miter"/>
                    <v:path gradientshapeok="t" o:connecttype="rect"/>
                  </v:shapetype>
                  <v:shape id="Text 3" o:spid="_x0000_s1032" type="#_x0000_t202" style="position:absolute;left:6683;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" filled="f" stroked="f">
                    <v:textbox inset="3pt,3pt,3pt,3pt">
                      <w:txbxContent>
                        <w:p w14:paraId="289AC89E"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v:textbox>
                  </v:shape>
                </v:group>
                <v:group id="Group 2131272732" o:spid="_x0000_s1033" style="position:absolute;left:20839;top:7976;width:9449;height:3780" coordorigin="20839,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">
                  <v:shape id="任意多边形: 形状 134" o:spid="_x0000_s1034" style="position:absolute;left:20839;top:7976;width:9449;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" path="m,nsl944882,r,377953l,377953,,xem,nfl,377953r944882,l944882,,,xe" strokeweight=".09258mm">
                    <v:path arrowok="t" o:connecttype="custom" o:connectlocs="0,188976;472441,0;944882,188976;472441,377953;472441,188976" o:connectangles="0,0,0,0,0"/>
                  </v:shape>
                  <v:shape id="Text 5" o:spid="_x0000_s1035" type="#_x0000_t202" style="position:absolute;left:20972;top:8110;width:9182;height:3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" filled="f" stroked="f">
                    <v:textbox inset="3pt,3pt,3pt,3pt">
                      <w:txbxContent>
                        <w:p w14:paraId="41BF526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v:textbox>
                  </v:shape>
                </v:group>
                <v:group id="Group 804151843" o:spid="_x0000_s1036" style="position:absolute;left:35912;top:7976;width:9448;height:3780" coordorigin="35912,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">
                  <v:shape id="任意多边形: 形状 122" o:spid="_x0000_s1037" style="position:absolute;left:35912;top:7976;width:9448;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" path="m,nsl944882,r,377953l,377953,,xem,nfl,377953r944882,l944882,,,xe" strokeweight=".09258mm">
                    <v:path arrowok="t" o:connecttype="custom" o:connectlocs="0,188976;472441,0;944882,188976;472441,377953;472441,188976" o:connectangles="0,0,0,0,0"/>
                  </v:shape>
                  <v:shape id="Text 7" o:spid="_x0000_s1038" type="#_x0000_t202" style="position:absolute;left:36045;top:7766;width:91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" filled="f" stroked="f">
                    <v:textbox inset="3pt,3pt,3pt,3pt">
                      <w:txbxContent>
                        <w:p w14:paraId="3398A0C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015D2932"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v:textbox>
                  </v:shape>
                </v:group>
                <v:group id="Group 311975849" o:spid="_x0000_s1039" style="position:absolute;left:46996;top:7976;width:7228;height:3780" coordorigin="46996,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">
                  <v:shape id="任意多边形: 形状 123" o:spid="_x0000_s1040" style="position:absolute;left:46996;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" path="m,nsl722850,r,377953l,377953,,xem,nfl,377953r722850,l722850,,,xe" strokeweight=".09258mm">
                    <v:path arrowok="t" o:connecttype="custom" o:connectlocs="0,188976;361425,0;722850,188976;361425,377953;361425,188976" o:connectangles="0,0,0,0,0"/>
                  </v:shape>
                  <v:shape id="Text 9" o:spid="_x0000_s1041" type="#_x0000_t202" style="position:absolute;left:47129;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" filled="f" stroked="f">
                    <v:textbox inset="3pt,3pt,3pt,3pt">
                      <w:txbxContent>
                        <w:p w14:paraId="6361A9C6"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v:textbox>
                  </v:shape>
                </v:group>
                <v:shape id="任意多边形: 形状 143" o:spid="_x0000_s1042" style="position:absolute;left:25535;top:11708;width:100;height:37250;visibility:visible;mso-wrap-style:square;v-text-anchor:top" coordsize="10000,372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" path="m,nfl,3724934e" filled="f" strokeweight=".04447mm">
                  <v:path arrowok="t" o:connecttype="custom" o:connectlocs="0,1862467;5000,0;10000,1862467;5000,3724934;5000,1862467" o:connectangles="0,0,0,0,0"/>
                </v:shape>
                <v:group id="Group 606737042" o:spid="_x0000_s1043" style="position:absolute;left:3933;top:12735;width:12268;height:4248" coordorigin="3933,12735" coordsize="12268,4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">
                  <v:shape id="任意多边形: 形状 127" o:spid="_x0000_s1044" style="position:absolute;left:3933;top:12735;width:12268;height:4248;visibility:visible;mso-wrap-style:square;v-text-anchor:top" coordsize="1226854,424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" path="m,nsl1226854,r,424843l,424843,,xem,nfl,424843r1226854,l1226854,,,xe" strokeweight=".09258mm">
                    <v:path arrowok="t" o:connecttype="custom" o:connectlocs="0,212421;613427,0;1226854,212421;613427,424843;613427,212421" o:connectangles="0,0,0,0,0"/>
                  </v:shape>
                  <v:shape id="Text 11" o:spid="_x0000_s1045" type="#_x0000_t202" style="position:absolute;left:4066;top:12759;width:1200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" filled="f" stroked="f">
                    <v:textbox inset="3pt,3pt,3pt,3pt">
                      <w:txbxContent>
                        <w:p w14:paraId="028B10B5"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regroup</w:t>
                          </w:r>
                        </w:p>
                      </w:txbxContent>
                    </v:textbox>
                  </v:shape>
                </v:group>
                <v:shape id="任意多边形: 形状 157" o:spid="_x0000_s1046" style="position:absolute;left:25563;top:28933;width:15118;height:100;visibility:visible;mso-wrap-style:square;v-text-anchor:top" coordsize="1511811,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" path="m,nfl1511811,e" fillcolor="#f0f0f0" strokecolor="#404040" strokeweight=".09258mm">
                  <v:fill angle="180" focus="100%" type="gradient">
                    <o:fill v:ext="view" type="gradientUnscaled"/>
                  </v:fill>
                  <v:stroke endarrow="block"/>
                  <v:path arrowok="t"/>
                </v:shape>
                <v:group id="Group 113003586" o:spid="_x0000_s1047" style="position:absolute;left:35957;top:32492;width:9260;height:3849" coordorigin="35957,32492" coordsize="9259,38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">
                  <v:shape id="任意多边形: 形状 158" o:spid="_x0000_s1048" style="position:absolute;left:35957;top:32989;width:9260;height:2799;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" path="m,nsl925984,r,279932l,279932,,xem,nfl,279932r925984,l925984,,,xe" strokeweight=".09258mm">
                    <v:path arrowok="t" o:connecttype="custom" o:connectlocs="0,139966;462992,0;925984,139966;462992,279932;462992,139966" o:connectangles="0,0,0,0,0"/>
                  </v:shape>
                  <v:shape id="Text 13" o:spid="_x0000_s1049" type="#_x0000_t202" style="position:absolute;left:36152;top:32492;width:8993;height:3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" filled="f" stroked="f">
                    <v:textbox inset="3pt,3pt,3pt,3pt">
                      <w:txbxContent>
                        <w:p w14:paraId="49FAD9E3" w14:textId="3861A783"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Notifyuser</w:t>
                          </w:r>
                        </w:p>
                      </w:txbxContent>
                    </v:textbox>
                  </v:shape>
                </v:group>
                <v:shape id="任意多边形: 形状 126" o:spid="_x0000_s1050" style="position:absolute;left:25563;top:40076;width:25152;height:100;visibility:visible;mso-wrap-style:square;v-text-anchor:top" coordsize="251515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" path="m,nfl2515154,e" fillcolor="#f0f0f0" strokecolor="#404040" strokeweight=".09258mm">
                  <v:fill angle="180" focus="100%" type="gradient">
                    <o:fill v:ext="view" type="gradientUnscaled"/>
                  </v:fill>
                  <v:stroke startarrow="block"/>
                  <v:path arrowok="t"/>
                </v:shape>
                <v:group id="Group 1037651156" o:spid="_x0000_s1051" style="position:absolute;left:25752;top:36107;width:20648;height:2580" coordorigin="25752,36107" coordsize="20647,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">
                  <v:shape id="任意多边形: 形状 129" o:spid="_x0000_s1052" style="position:absolute;left:25752;top:36107;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15" o:spid="_x0000_s1053" type="#_x0000_t202" style="position:absolute;left:25884;top:36146;width:20381;height:2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" filled="f" stroked="f">
                    <v:textbox inset="3pt,3pt,3pt,3pt">
                      <w:txbxContent>
                        <w:p w14:paraId="1EF78C1D"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v:textbox>
                  </v:shape>
                </v:group>
                <v:shape id="任意多边形: 形状 133" o:spid="_x0000_s1054" style="position:absolute;left:25616;top:37956;width:15002;height:100;visibility:visible;mso-wrap-style:square;v-text-anchor:top" coordsize="150025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" path="m,nfl1500250,e" fillcolor="#f0f0f0" strokecolor="#404040" strokeweight=".09258mm">
                  <v:fill angle="180" focus="100%" type="gradient">
                    <o:fill v:ext="view" type="gradientUnscaled"/>
                  </v:fill>
                  <v:stroke startarrow="block"/>
                  <v:path arrowok="t"/>
                </v:shape>
                <v:group id="Group 2078725691" o:spid="_x0000_s1055" style="position:absolute;left:10233;top:17343;width:19667;height:2268" coordorigin="10233,17343" coordsize="19666,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">
                  <v:shape id="任意多边形: 形状 182" o:spid="_x0000_s1056" style="position:absolute;left:10233;top:17343;width:19667;height:2268;visibility:visible;mso-wrap-style:square;v-text-anchor:top" coordsize="1966608,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" path="m,226772nsl,,1966608,r,226772l,226772xem,226772nfl1966608,226772,1966608,,,,,226772xe" filled="f" stroked="f" strokeweight=".27778mm">
                    <v:path arrowok="t" o:connecttype="custom" o:connectlocs="0,113386;983304,0;1966608,113386;983304,226772;983304,113386" o:connectangles="0,0,0,0,0"/>
                  </v:shape>
                  <v:shape id="Text 17" o:spid="_x0000_s1057" type="#_x0000_t202" style="position:absolute;left:10367;top:17027;width:1939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" filled="f" stroked="f">
                    <v:textbox inset="3pt,3pt,3pt,3pt">
                      <w:txbxContent>
                        <w:p w14:paraId="02012743"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v:textbox>
                  </v:shape>
                </v:group>
                <v:shape id="任意多边形: 形状 183" o:spid="_x0000_s1058" style="position:absolute;left:10067;top:19469;width:15559;height:100;visibility:visible;mso-wrap-style:square;v-text-anchor:top" coordsize="1555906,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" path="m,nfl1555906,e" fillcolor="#f0f0f0" strokecolor="#404040" strokeweight=".09258mm">
                  <v:fill angle="180" focus="100%" type="gradient">
                    <o:fill v:ext="view" type="gradientUnscaled"/>
                  </v:fill>
                  <v:stroke endarrow="block"/>
                  <v:path arrowok="t"/>
                </v:shape>
                <v:shape id="任意多边形: 形状 186" o:spid="_x0000_s1059" style="position:absolute;left:10130;top:47068;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" path="m,nfl1530709,e" fillcolor="#f0f0f0" strokecolor="#404040" strokeweight=".09258mm">
                  <v:fill angle="180" focus="100%" type="gradient">
                    <o:fill v:ext="view" type="gradientUnscaled"/>
                  </v:fill>
                  <v:stroke startarrow="block"/>
                  <v:path arrowok="t"/>
                </v:shape>
                <v:shape id="任意多边形: 形状 141" o:spid="_x0000_s1060" style="position:absolute;left:25603;top:30816;width:25175;height:100;visibility:visible;mso-wrap-style:square;v-text-anchor:top" coordsize="251748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" path="m,nfl2517484,e" fillcolor="#f0f0f0" strokecolor="#404040" strokeweight=".09258mm">
                  <v:fill angle="180" focus="100%" type="gradient">
                    <o:fill v:ext="view" type="gradientUnscaled"/>
                  </v:fill>
                  <v:stroke endarrow="block"/>
                  <v:path arrowok="t"/>
                </v:shape>
                <v:group id="Group 1984027127" o:spid="_x0000_s1061" style="position:absolute;left:17059;top:19870;width:16850;height:4200" coordorigin="17059,19870" coordsize="16849,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">
                  <v:shape id="任意多边形: 形状 203" o:spid="_x0000_s1062" style="position:absolute;left:17059;top:20147;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" path="m,nsl1684942,r,279932l,279932,,xem,nfl,279932r1684942,l1684942,,,xe" strokeweight=".09258mm">
                    <v:path arrowok="t" o:connecttype="custom" o:connectlocs="0,139966;842471,0;1684942,139966;842471,279932;842471,139966" o:connectangles="0,0,0,0,0"/>
                  </v:shape>
                  <v:shape id="Text 19" o:spid="_x0000_s1063" type="#_x0000_t202" style="position:absolute;left:17193;top:19870;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" filled="f" stroked="f">
                    <v:textbox inset="3pt,3pt,3pt,3pt">
                      <w:txbxContent>
                        <w:p w14:paraId="573DF67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3. Check authorization and resolve group IDs</w:t>
                          </w:r>
                        </w:p>
                      </w:txbxContent>
                    </v:textbox>
                  </v:shape>
                </v:group>
                <v:group id="Group 1674425260" o:spid="_x0000_s1064" style="position:absolute;left:46067;top:33024;width:9260;height:2800" coordorigin="46067,33024"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">
                  <v:shape id="任意多边形: 形状 132" o:spid="_x0000_s1065" style="position:absolute;left:46067;top:33024;width:9260;height:2800;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&#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21" o:spid="_x0000_s1066" type="#_x0000_t202" style="position:absolute;left:46200;top:32324;width:8994;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" filled="f" stroked="f">
                    <v:textbox inset="3pt,3pt,3pt,3pt">
                      <w:txbxContent>
                        <w:p w14:paraId="4936FD7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DA70CF5"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group id="Group 251356347" o:spid="_x0000_s1067" style="position:absolute;left:9784;top:44989;width:17574;height:2268" coordorigin="9784,44989" coordsize="17574,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">
                  <v:shape id="任意多边形: 形状 184" o:spid="_x0000_s1068" style="position:absolute;left:9784;top:44989;width:17574;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" path="m,226772nsl,,1757480,r,226772l,226772xem,226772nfl1757480,226772,1757480,,,,,226772xe" filled="f" stroked="f" strokeweight=".27778mm">
                    <v:path arrowok="t" o:connecttype="custom" o:connectlocs="0,113386;878740,0;1757480,113386;878740,226772;878740,113386" o:connectangles="0,0,0,0,0"/>
                  </v:shape>
                  <v:shape id="Text 23" o:spid="_x0000_s1069" type="#_x0000_t202" style="position:absolute;left:9917;top:44673;width:17308;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" filled="f" stroked="f">
                    <v:textbox inset="3pt,3pt,3pt,3pt">
                      <w:txbxContent>
                        <w:p w14:paraId="286A827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v:textbox>
                  </v:shape>
                </v:group>
                <v:shape id="任意多边形: 形状 128" o:spid="_x0000_s1070" style="position:absolute;left:5721;top:6162;width:49088;height:1221;visibility:visible;mso-wrap-style:square;v-text-anchor:top" coordsize="4908802,12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" path="m,122050nfl,,4908802,r,122050e" filled="f" strokeweight=".09258mm">
                  <v:path arrowok="t" o:connecttype="custom" o:connectlocs="0,61025;2454401,0;4908802,61025;2454401,122050;2454401,61025" o:connectangles="0,0,0,0,0"/>
                </v:shape>
                <v:group id="Group 127174437" o:spid="_x0000_s1071" style="position:absolute;left:20377;top:3900;width:19276;height:2267" coordorigin="20377,3900" coordsize="19275,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">
                  <v:shape id="任意多边形: 形状 135" o:spid="_x0000_s1072" style="position:absolute;left:20377;top:3900;width:19276;height:2267;visibility:visible;mso-wrap-style:square;v-text-anchor:top" coordsize="1927559,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" path="m,226772nsl,,1927559,r,226772l,226772xem,226772nfl1927559,226772,1927559,,,,,226772xe" filled="f" stroked="f" strokeweight=".27778mm">
                    <v:path arrowok="t" o:connecttype="custom" o:connectlocs="0,113386;963780,0;1927559,113386;963780,226772;963780,113386" o:connectangles="0,0,0,0,0"/>
                  </v:shape>
                  <v:shape id="Text 25" o:spid="_x0000_s1073" type="#_x0000_t202" style="position:absolute;left:20510;top:3583;width:1900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" filled="f" stroked="f">
                    <v:textbox inset="3pt,3pt,3pt,3pt">
                      <w:txbxContent>
                        <w:p w14:paraId="3BE8FAE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v:textbox>
                  </v:shape>
                </v:group>
                <v:group id="Group 1115950999" o:spid="_x0000_s1074" style="position:absolute;left:25563;top:26791;width:19654;height:2875" coordorigin="25563,26791" coordsize="19653,2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">
                  <v:shape id="任意多边形: 形状 136" o:spid="_x0000_s1075" style="position:absolute;left:25563;top:26791;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" path="m,226772nsl,,1965354,r,226772l,226772xem,226772nfl1965354,226772,1965354,,,,,226772xe" filled="f" stroked="f" strokeweight=".27778mm">
                    <v:path arrowok="t" o:connecttype="custom" o:connectlocs="0,113386;982677,0;1965354,113386;982677,226772;982677,113386" o:connectangles="0,0,0,0,0"/>
                  </v:shape>
                  <v:shape id="Text 27" o:spid="_x0000_s1076" type="#_x0000_t202" style="position:absolute;left:25695;top:27109;width:19387;height:25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" filled="f" stroked="f">
                    <v:textbox inset="3pt,3pt,3pt,3pt">
                      <w:txbxContent>
                        <w:p w14:paraId="0FBFC32A"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v:textbox>
                  </v:shape>
                </v:group>
                <v:group id="Group 2143812181" o:spid="_x0000_s1077" style="position:absolute;left:25563;top:28737;width:19654;height:3196" coordorigin="25563,28737" coordsize="19653,3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">
                  <v:shape id="任意多边形: 形状 137" o:spid="_x0000_s1078" style="position:absolute;left:25563;top:28737;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" path="m,226772nsl,,1965354,r,226772l,226772xem,226772nfl1965354,226772,1965354,,,,,226772xe" filled="f" stroked="f" strokeweight=".27778mm">
                    <v:path arrowok="t" o:connecttype="custom" o:connectlocs="0,113386;982677,0;1965354,113386;982677,226772;982677,113386" o:connectangles="0,0,0,0,0"/>
                  </v:shape>
                  <v:shape id="Text 29" o:spid="_x0000_s1079" type="#_x0000_t202" style="position:absolute;left:25697;top:29033;width:19386;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" filled="f" stroked="f">
                    <v:textbox inset="3pt,3pt,3pt,3pt">
                      <w:txbxContent>
                        <w:p w14:paraId="2EE5EF02"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v:textbox>
                  </v:shape>
                </v:group>
                <v:group id="Group 937565274" o:spid="_x0000_s1080" style="position:absolute;left:25752;top:38186;width:20648;height:2580" coordorigin="25752,38186" coordsize="20647,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">
                  <v:shape id="任意多边形: 形状 138" o:spid="_x0000_s1081" style="position:absolute;left:25752;top:38186;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31" o:spid="_x0000_s1082" type="#_x0000_t202" style="position:absolute;left:25884;top:38265;width:20381;height:2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" filled="f" stroked="f">
                    <v:textbox inset="3pt,3pt,3pt,3pt">
                      <w:txbxContent>
                        <w:p w14:paraId="438F6F2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v:textbox>
                  </v:shape>
                </v:group>
                <v:group id="Group 546045691" o:spid="_x0000_s1083" style="position:absolute;left:17138;top:41464;width:16850;height:4200" coordorigin="17138,41464" coordsize="16849,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">
                  <v:shape id="任意多边形: 形状 204" o:spid="_x0000_s1084" style="position:absolute;left:17138;top:41812;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" path="m,nsl1684942,r,279932l,279932,,xem,nfl,279932r1684942,l1684942,,,xe" strokeweight=".09258mm">
                    <v:path arrowok="t" o:connecttype="custom" o:connectlocs="0,139966;842471,0;1684942,139966;842471,279932;842471,139966" o:connectangles="0,0,0,0,0"/>
                  </v:shape>
                  <v:shape id="Text 33" o:spid="_x0000_s1085" type="#_x0000_t202" style="position:absolute;left:17272;top:41464;width:16583;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" filled="f" stroked="f">
                    <v:textbox inset="3pt,3pt,3pt,3pt">
                      <w:txbxContent>
                        <w:p w14:paraId="566D7BA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v:textbox>
                  </v:shape>
                </v:group>
                <v:shape id="任意多边形: 形状 205" o:spid="_x0000_s1086" style="position:absolute;left:10136;top:25930;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" path="m,nfl1530709,e" fillcolor="#f0f0f0" strokecolor="#404040" strokeweight=".09258mm">
                  <v:fill angle="180" focus="100%" type="gradient">
                    <o:fill v:ext="view" type="gradientUnscaled"/>
                  </v:fill>
                  <v:stroke startarrow="block"/>
                  <v:path arrowok="t"/>
                </v:shape>
                <v:group id="Group 2057385239" o:spid="_x0000_s1087" style="position:absolute;left:9758;top:23851;width:18289;height:3119" coordorigin="9758,23851" coordsize="18289,3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">
                  <v:shape id="任意多边形: 形状 206" o:spid="_x0000_s1088" style="position:absolute;left:9758;top:23851;width:17575;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" path="m,226772nsl,,1757480,r,226772l,226772xem,226772nfl1757480,226772,1757480,,,,,226772xe" filled="f" stroked="f" strokeweight=".27778mm">
                    <v:path arrowok="t" o:connecttype="custom" o:connectlocs="0,113386;878740,0;1757480,113386;878740,226772;878740,113386" o:connectangles="0,0,0,0,0"/>
                  </v:shape>
                  <v:shape id="Text 35" o:spid="_x0000_s1089" type="#_x0000_t202" style="position:absolute;left:10739;top:24070;width:17308;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" filled="f" stroked="f">
                    <v:textbox inset="3pt,3pt,3pt,3pt">
                      <w:txbxContent>
                        <w:p w14:paraId="0CAAB71C"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4a. Preconfigured regroup reject</w:t>
                          </w:r>
                        </w:p>
                      </w:txbxContent>
                    </v:textbox>
                  </v:shape>
                </v:group>
                <v:shape id="任意多边形: 形状 144" o:spid="_x0000_s1090" style="position:absolute;left:10162;top:27728;width:15307;height:100;visibility:visible;mso-wrap-style:square;v-text-anchor:top" coordsize="1530708,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" path="m,nfl1530708,e" fillcolor="#f0f0f0" strokecolor="#404040" strokeweight=".09258mm">
                  <v:fill angle="180" focus="100%" type="gradient">
                    <o:fill v:ext="view" type="gradientUnscaled"/>
                  </v:fill>
                  <v:stroke startarrow="block"/>
                  <v:path arrowok="t"/>
                </v:shape>
                <v:group id="Group 1330246666" o:spid="_x0000_s1091" style="position:absolute;left:6550;top:25649;width:21341;height:3181" coordorigin="6550,25649" coordsize="21341,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">
                  <v:shape id="任意多边形: 形状 145" o:spid="_x0000_s1092" style="position:absolute;left:6550;top:25649;width:20808;height:2271;visibility:visible;mso-wrap-style:square;v-text-anchor:top" coordsize="2080847,227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" path="m,227106nsl,,2080847,r,227106l,227106xem,227106nfl2080847,227106,2080847,,,,,227106xe" filled="f" stroked="f" strokeweight=".27778mm">
                    <v:path arrowok="t" o:connecttype="custom" o:connectlocs="0,113553;1040424,0;2080847,113553;1040424,227106;1040424,113553" o:connectangles="0,0,0,0,0"/>
                  </v:shape>
                  <v:shape id="Text 37" o:spid="_x0000_s1093" type="#_x0000_t202" style="position:absolute;left:7349;top:25930;width:20542;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" filled="f" stroked="f">
                    <v:textbox inset="3pt,3pt,3pt,3pt">
                      <w:txbxContent>
                        <w:p w14:paraId="7499E6ED"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4b. Preconfigured regroup request return</w:t>
                          </w:r>
                        </w:p>
                      </w:txbxContent>
                    </v:textbox>
                  </v:shape>
                </v:group>
                <w10:anchorlock/>
              </v:group>
            </w:pict>
          </mc:Fallback>
        </mc:AlternateContent>
      </w:r>
    </w:p>
    <w:p w14:paraId="7A755BA8" w14:textId="77777777" w:rsidR="008D2684" w:rsidRDefault="008D2684" w:rsidP="008D2684">
      <w:pPr>
        <w:pStyle w:val="TF"/>
        <w:rPr>
          <w:noProof/>
        </w:rPr>
      </w:pPr>
      <w:r>
        <w:rPr>
          <w:noProof/>
        </w:rPr>
        <w:t>Figure 10.</w:t>
      </w:r>
      <w:r>
        <w:rPr>
          <w:noProof/>
          <w:lang w:val="en-US"/>
        </w:rPr>
        <w:t>15.3</w:t>
      </w:r>
      <w:r>
        <w:rPr>
          <w:noProof/>
        </w:rPr>
        <w:t xml:space="preserve">.2.1-1: Regroup procedure </w:t>
      </w:r>
      <w:r>
        <w:rPr>
          <w:lang w:eastAsia="ko-KR"/>
        </w:rPr>
        <w:t>using preconfigured group</w:t>
      </w:r>
      <w:r>
        <w:rPr>
          <w:noProof/>
        </w:rPr>
        <w:t xml:space="preserve"> in </w:t>
      </w:r>
      <w:r>
        <w:rPr>
          <w:noProof/>
          <w:lang w:val="en-US"/>
        </w:rPr>
        <w:t xml:space="preserve">a </w:t>
      </w:r>
      <w:r>
        <w:rPr>
          <w:noProof/>
        </w:rPr>
        <w:t>single MC system</w:t>
      </w:r>
    </w:p>
    <w:p w14:paraId="034A2B74" w14:textId="57CCB6FF" w:rsidR="008D2684" w:rsidRDefault="008D2684" w:rsidP="008D2684">
      <w:pPr>
        <w:pStyle w:val="B1"/>
        <w:rPr>
          <w:noProof/>
        </w:rPr>
      </w:pPr>
      <w:r>
        <w:rPr>
          <w:noProof/>
        </w:rPr>
        <w:t>1.</w:t>
      </w:r>
      <w:r>
        <w:rPr>
          <w:noProof/>
        </w:rPr>
        <w:tab/>
        <w:t xml:space="preserve">The authorized user of MC service client 1 initiates the group regroup procedure, specifying the list of MC service groups to be regrouped (MC service groups 1 and 2), the MC service group ID of the regroup group </w:t>
      </w:r>
      <w:r w:rsidR="00A110EA" w:rsidRPr="00A110EA">
        <w:rPr>
          <w:noProof/>
        </w:rPr>
        <w:t xml:space="preserve">(if </w:t>
      </w:r>
      <w:r w:rsidR="00A110EA" w:rsidRPr="00A110EA">
        <w:rPr>
          <w:noProof/>
        </w:rPr>
        <w:lastRenderedPageBreak/>
        <w:t>available)</w:t>
      </w:r>
      <w:r w:rsidR="00A110EA">
        <w:rPr>
          <w:noProof/>
        </w:rPr>
        <w:t xml:space="preserve"> </w:t>
      </w:r>
      <w:r>
        <w:rPr>
          <w:noProof/>
        </w:rPr>
        <w:t>and the MC service group ID of the group from which configuration information for the regroup group is to be taken.</w:t>
      </w:r>
    </w:p>
    <w:p w14:paraId="4F71B883"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30A743ED" w14:textId="77777777" w:rsidR="00A110EA" w:rsidRDefault="008D2684" w:rsidP="00A110EA">
      <w:pPr>
        <w:pStyle w:val="B1"/>
        <w:rPr>
          <w:noProof/>
        </w:rPr>
      </w:pPr>
      <w:r>
        <w:rPr>
          <w:noProof/>
        </w:rPr>
        <w:t>3.</w:t>
      </w:r>
      <w:r>
        <w:rPr>
          <w:noProof/>
        </w:rPr>
        <w:tab/>
        <w:t>The MC service server checks that MC service client 1 is authorized to initiate a preconfigured group regroup procedure, and resolves the group identities of the MC service groups requested in step 1. The MC service server also checks which group members are affiliated to MC service groups 1 and 2. The MC service server may retrieve the configuration for the regroup group from the GMS if that configuration information is not already known to the MC service server. The MC service server also checks that none of the MC service groups that are requested for regrouping are already regrouped by any mechanism.</w:t>
      </w:r>
      <w:r w:rsidR="00A110EA">
        <w:rPr>
          <w:noProof/>
        </w:rPr>
        <w:t xml:space="preserve"> If the preconfigured regroup request is authorized, the MC service server assigns a MC service group ID for this regroup group if:</w:t>
      </w:r>
    </w:p>
    <w:p w14:paraId="1BE5A1FB" w14:textId="77777777" w:rsidR="00A110EA" w:rsidRDefault="00A110EA" w:rsidP="00477B77">
      <w:pPr>
        <w:pStyle w:val="B3"/>
        <w:rPr>
          <w:noProof/>
        </w:rPr>
      </w:pPr>
      <w:r>
        <w:rPr>
          <w:noProof/>
        </w:rPr>
        <w:t xml:space="preserve">i. one is not provided in the request or </w:t>
      </w:r>
    </w:p>
    <w:p w14:paraId="41D881AD" w14:textId="22365CB8" w:rsidR="00A110EA" w:rsidRDefault="00A110EA" w:rsidP="00477B77">
      <w:pPr>
        <w:pStyle w:val="B3"/>
        <w:rPr>
          <w:noProof/>
        </w:rPr>
      </w:pPr>
      <w:r>
        <w:rPr>
          <w:noProof/>
        </w:rPr>
        <w:t>ii. the one provided in the request is not accepted.</w:t>
      </w:r>
    </w:p>
    <w:p w14:paraId="66A39C3E" w14:textId="3AEA7E0F" w:rsidR="008D2684" w:rsidRDefault="008D2684" w:rsidP="008D2684">
      <w:pPr>
        <w:pStyle w:val="NO"/>
        <w:rPr>
          <w:noProof/>
        </w:rPr>
      </w:pPr>
      <w:r>
        <w:rPr>
          <w:noProof/>
        </w:rPr>
        <w:t>NOTE</w:t>
      </w:r>
      <w:r w:rsidR="00C0715B">
        <w:rPr>
          <w:noProof/>
        </w:rPr>
        <w:t> </w:t>
      </w:r>
      <w:r>
        <w:rPr>
          <w:noProof/>
        </w:rPr>
        <w:t>1:</w:t>
      </w:r>
      <w:r>
        <w:rPr>
          <w:noProof/>
        </w:rPr>
        <w:tab/>
        <w:t xml:space="preserve">This procedure does not require that that the authorized user of MC service client 1 is a group member of MC service groups 1 </w:t>
      </w:r>
      <w:r>
        <w:rPr>
          <w:noProof/>
          <w:lang w:val="en-US"/>
        </w:rPr>
        <w:t>or</w:t>
      </w:r>
      <w:r>
        <w:rPr>
          <w:noProof/>
        </w:rPr>
        <w:t xml:space="preserve"> 2, or that the authorized user of MC service client 1 is an affiliated group member of MC service groups </w:t>
      </w:r>
      <w:r>
        <w:rPr>
          <w:noProof/>
          <w:lang w:val="en-US"/>
        </w:rPr>
        <w:t>1 or 2</w:t>
      </w:r>
      <w:r>
        <w:rPr>
          <w:noProof/>
        </w:rPr>
        <w:t>.</w:t>
      </w:r>
    </w:p>
    <w:p w14:paraId="2DADF587" w14:textId="026A7334" w:rsidR="008D2684" w:rsidRDefault="008D2684" w:rsidP="008D2684">
      <w:pPr>
        <w:pStyle w:val="NO"/>
        <w:rPr>
          <w:noProof/>
        </w:rPr>
      </w:pPr>
      <w:r>
        <w:rPr>
          <w:noProof/>
        </w:rPr>
        <w:t>NOTE</w:t>
      </w:r>
      <w:r w:rsidR="00C0715B">
        <w:rPr>
          <w:noProof/>
        </w:rPr>
        <w:t> </w:t>
      </w:r>
      <w:r>
        <w:rPr>
          <w:noProof/>
        </w:rPr>
        <w:t>2:</w:t>
      </w:r>
      <w:r>
        <w:rPr>
          <w:noProof/>
        </w:rPr>
        <w:tab/>
        <w:t>The list of groups included in the group regroup is held in dynamic data in the MC service server, and is not used to update group configuration information in the group management server.</w:t>
      </w:r>
      <w:r w:rsidRPr="009C7B8E">
        <w:rPr>
          <w:noProof/>
        </w:rPr>
        <w:t xml:space="preserve"> </w:t>
      </w:r>
    </w:p>
    <w:p w14:paraId="05B11151" w14:textId="6A36073F" w:rsidR="008D2684" w:rsidRDefault="008D2684" w:rsidP="008D2684">
      <w:pPr>
        <w:pStyle w:val="B1"/>
        <w:rPr>
          <w:noProof/>
        </w:rPr>
      </w:pPr>
      <w:r>
        <w:rPr>
          <w:noProof/>
        </w:rPr>
        <w:t>4</w:t>
      </w:r>
      <w:r w:rsidR="00A110EA">
        <w:rPr>
          <w:noProof/>
        </w:rPr>
        <w:t>a</w:t>
      </w:r>
      <w:r>
        <w:rPr>
          <w:noProof/>
        </w:rPr>
        <w:t>.</w:t>
      </w:r>
      <w:r>
        <w:rPr>
          <w:noProof/>
        </w:rPr>
        <w:tab/>
        <w:t>If the MC service server determines that any of the groups requested for regrouping, including the regroup group, have been regrouped by other group regrouping procedures, the MC service server then sends a p</w:t>
      </w:r>
      <w:r w:rsidRPr="00683CDE">
        <w:rPr>
          <w:noProof/>
        </w:rPr>
        <w:t>reconfigured regroup reject</w:t>
      </w:r>
      <w:r>
        <w:rPr>
          <w:noProof/>
        </w:rPr>
        <w:t xml:space="preserve"> back to MC service client 1 with a reject reason indicating that one of the groups has already been regrouped, and this procedure terminates.</w:t>
      </w:r>
    </w:p>
    <w:p w14:paraId="0B8D4153" w14:textId="77777777" w:rsidR="00A110EA" w:rsidRDefault="00A110EA" w:rsidP="00A110EA">
      <w:pPr>
        <w:pStyle w:val="B1"/>
        <w:rPr>
          <w:noProof/>
        </w:rPr>
      </w:pPr>
      <w:r>
        <w:rPr>
          <w:noProof/>
        </w:rPr>
        <w:t>4b.</w:t>
      </w:r>
      <w:r>
        <w:rPr>
          <w:noProof/>
        </w:rPr>
        <w:tab/>
        <w:t>The MC service server shall send the preconfigured regroup request return message to MC service client 1 containing the below:</w:t>
      </w:r>
    </w:p>
    <w:p w14:paraId="450FD6F5" w14:textId="77777777" w:rsidR="00A110EA" w:rsidRDefault="00A110EA" w:rsidP="00477B77">
      <w:pPr>
        <w:pStyle w:val="B3"/>
        <w:rPr>
          <w:noProof/>
        </w:rPr>
      </w:pPr>
      <w:r>
        <w:rPr>
          <w:noProof/>
        </w:rPr>
        <w:t>i.</w:t>
      </w:r>
      <w:r>
        <w:rPr>
          <w:noProof/>
        </w:rPr>
        <w:tab/>
        <w:t xml:space="preserve">result of whether the preconfigured regroup is authorized or not; and </w:t>
      </w:r>
    </w:p>
    <w:p w14:paraId="78703B66" w14:textId="77777777" w:rsidR="00A110EA" w:rsidRDefault="00A110EA" w:rsidP="00477B77">
      <w:pPr>
        <w:pStyle w:val="B3"/>
        <w:rPr>
          <w:noProof/>
        </w:rPr>
      </w:pPr>
      <w:r>
        <w:rPr>
          <w:noProof/>
        </w:rPr>
        <w:t>ii.</w:t>
      </w:r>
      <w:r>
        <w:rPr>
          <w:noProof/>
        </w:rPr>
        <w:tab/>
        <w:t xml:space="preserve">the MC service group ID if authorized </w:t>
      </w:r>
    </w:p>
    <w:p w14:paraId="182805E1" w14:textId="31DD6A91" w:rsidR="00A110EA" w:rsidRDefault="008D2684" w:rsidP="00A110EA">
      <w:pPr>
        <w:pStyle w:val="B1"/>
        <w:rPr>
          <w:noProof/>
        </w:rPr>
      </w:pPr>
      <w:r>
        <w:rPr>
          <w:noProof/>
        </w:rPr>
        <w:t>5.</w:t>
      </w:r>
      <w:r>
        <w:rPr>
          <w:noProof/>
        </w:rPr>
        <w:tab/>
        <w:t xml:space="preserve">If the preconfigured regroup request is not </w:t>
      </w:r>
      <w:r w:rsidR="00A110EA" w:rsidRPr="00A110EA">
        <w:rPr>
          <w:noProof/>
        </w:rPr>
        <w:t>authorized, MC service client 1 shall not proceed with the rest of the steps and this procedure terminates.</w:t>
      </w:r>
      <w:r>
        <w:rPr>
          <w:noProof/>
        </w:rPr>
        <w:t xml:space="preserve"> </w:t>
      </w:r>
    </w:p>
    <w:p w14:paraId="74F1F8A9" w14:textId="4AC5CE84" w:rsidR="008D2684" w:rsidRDefault="00A110EA" w:rsidP="00A110EA">
      <w:pPr>
        <w:pStyle w:val="B1"/>
        <w:rPr>
          <w:noProof/>
        </w:rPr>
      </w:pPr>
      <w:r>
        <w:rPr>
          <w:noProof/>
        </w:rPr>
        <w:t>5a/b.</w:t>
      </w:r>
      <w:r>
        <w:rPr>
          <w:noProof/>
        </w:rPr>
        <w:tab/>
        <w:t>T</w:t>
      </w:r>
      <w:r w:rsidR="008D2684">
        <w:rPr>
          <w:noProof/>
        </w:rPr>
        <w:t>he MC service server sends the preconfigured regroup requests to MC service clients 2 and 3.</w:t>
      </w:r>
    </w:p>
    <w:p w14:paraId="01DD59FE" w14:textId="4844A866" w:rsidR="008D2684" w:rsidRDefault="008D2684" w:rsidP="008D2684">
      <w:pPr>
        <w:pStyle w:val="NO"/>
        <w:rPr>
          <w:noProof/>
        </w:rPr>
      </w:pPr>
      <w:r>
        <w:rPr>
          <w:noProof/>
        </w:rPr>
        <w:t>NOTE</w:t>
      </w:r>
      <w:r w:rsidR="00C0715B">
        <w:rPr>
          <w:noProof/>
        </w:rPr>
        <w:t> </w:t>
      </w:r>
      <w:r>
        <w:rPr>
          <w:noProof/>
        </w:rPr>
        <w:t>3:</w:t>
      </w:r>
      <w:r>
        <w:rPr>
          <w:noProof/>
        </w:rPr>
        <w:tab/>
        <w:t>Only group members that are affiliated to the MC service groups that are to be regrouped are sent a preconfigured regroup request.</w:t>
      </w:r>
    </w:p>
    <w:p w14:paraId="23D21CA6" w14:textId="219077DF" w:rsidR="008D2684" w:rsidRDefault="008D2684" w:rsidP="008D2684">
      <w:pPr>
        <w:pStyle w:val="B1"/>
        <w:rPr>
          <w:noProof/>
        </w:rPr>
      </w:pPr>
      <w:r>
        <w:rPr>
          <w:noProof/>
        </w:rPr>
        <w:t>6</w:t>
      </w:r>
      <w:r w:rsidR="00A110EA">
        <w:rPr>
          <w:noProof/>
        </w:rPr>
        <w:t>a/b</w:t>
      </w:r>
      <w:r>
        <w:rPr>
          <w:noProof/>
        </w:rPr>
        <w:t>.</w:t>
      </w:r>
      <w:r>
        <w:rPr>
          <w:noProof/>
        </w:rPr>
        <w:tab/>
        <w:t>MC service clients 2 and 3 notify their users of the regrouping.</w:t>
      </w:r>
    </w:p>
    <w:p w14:paraId="4EA1C8B3" w14:textId="3FCCB342" w:rsidR="008D2684" w:rsidRDefault="008D2684" w:rsidP="008D2684">
      <w:pPr>
        <w:pStyle w:val="B1"/>
      </w:pPr>
      <w:r>
        <w:rPr>
          <w:noProof/>
        </w:rPr>
        <w:t>7</w:t>
      </w:r>
      <w:r w:rsidR="00A110EA">
        <w:rPr>
          <w:noProof/>
        </w:rPr>
        <w:t>a/b</w:t>
      </w:r>
      <w:r>
        <w:rPr>
          <w:noProof/>
        </w:rPr>
        <w:t>.</w:t>
      </w:r>
      <w:r>
        <w:rPr>
          <w:noProof/>
        </w:rPr>
        <w:tab/>
        <w:t>MC service clients 2 and 3 may send the preconfigured regroup response to the MC service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2F9D54F1" w14:textId="77777777" w:rsidR="008D2684" w:rsidRDefault="008D2684" w:rsidP="008D2684">
      <w:pPr>
        <w:pStyle w:val="B1"/>
      </w:pPr>
      <w:r>
        <w:t>8.</w:t>
      </w:r>
      <w:r>
        <w:tab/>
        <w:t>The MC service server affiliates the regrouped MC service clients to the regroup group.</w:t>
      </w:r>
    </w:p>
    <w:p w14:paraId="41D07A31" w14:textId="77777777" w:rsidR="008D2684" w:rsidRDefault="008D2684" w:rsidP="008D2684">
      <w:pPr>
        <w:pStyle w:val="B1"/>
      </w:pPr>
      <w:r>
        <w:t>9.</w:t>
      </w:r>
      <w:r>
        <w:tab/>
        <w:t>The MC service server sends a preconfigured regroup response to MC service client 1.</w:t>
      </w:r>
    </w:p>
    <w:p w14:paraId="75EC7F11"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10.15.3.2.3.</w:t>
      </w:r>
    </w:p>
    <w:p w14:paraId="0CD3A424"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2E4CC163" w14:textId="77777777"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5F21CE61" w14:textId="77777777" w:rsidR="00930B54" w:rsidRDefault="00930B54" w:rsidP="00930B54">
      <w:pPr>
        <w:pStyle w:val="NO"/>
      </w:pPr>
      <w:r>
        <w:t>NOTE 4:</w:t>
      </w:r>
      <w:r>
        <w:tab/>
        <w:t>D</w:t>
      </w:r>
      <w:r w:rsidRPr="00D004A5">
        <w:t>ata persistence in the MC service client following a user log-off or power down</w:t>
      </w:r>
      <w:r w:rsidRPr="00A72F1B">
        <w:t xml:space="preserve"> is out of scope of the present document</w:t>
      </w:r>
      <w:r>
        <w:t>.</w:t>
      </w:r>
    </w:p>
    <w:p w14:paraId="0FD5DBF9" w14:textId="77777777" w:rsidR="008D2684" w:rsidRPr="00862E70" w:rsidRDefault="008D2684" w:rsidP="008D2684">
      <w:pPr>
        <w:pStyle w:val="Heading5"/>
      </w:pPr>
      <w:bookmarkStart w:id="2876" w:name="_Toc24660232"/>
      <w:bookmarkStart w:id="2877" w:name="_Toc210293670"/>
      <w:r w:rsidRPr="00862E70">
        <w:lastRenderedPageBreak/>
        <w:t>10.</w:t>
      </w:r>
      <w:r>
        <w:t>15</w:t>
      </w:r>
      <w:r w:rsidRPr="00862E70">
        <w:t>.3.2.2</w:t>
      </w:r>
      <w:r w:rsidRPr="00862E70">
        <w:tab/>
        <w:t>Preconfigured User Regroup formation in a single MC system</w:t>
      </w:r>
      <w:bookmarkEnd w:id="2876"/>
      <w:bookmarkEnd w:id="2877"/>
    </w:p>
    <w:p w14:paraId="1A64A2BF" w14:textId="3E53584A" w:rsidR="008D2684" w:rsidRDefault="008D2684" w:rsidP="008D2684">
      <w:pPr>
        <w:rPr>
          <w:noProof/>
        </w:rPr>
      </w:pPr>
      <w:r>
        <w:rPr>
          <w:noProof/>
        </w:rPr>
        <w:t>Figure</w:t>
      </w:r>
      <w:r w:rsidR="00620542">
        <w:rPr>
          <w:noProof/>
        </w:rPr>
        <w:t> </w:t>
      </w:r>
      <w:r>
        <w:rPr>
          <w:noProof/>
        </w:rPr>
        <w:t>10.15.3.2.2-1 illustrates the procedure to initiate a user regroup procedure using a preconfigured MC service group. The procedure takes place prior to the establishment of a group call to the MC service regroup group.</w:t>
      </w:r>
    </w:p>
    <w:p w14:paraId="21C43136" w14:textId="77777777" w:rsidR="008D2684" w:rsidRDefault="008D2684" w:rsidP="008D2684">
      <w:pPr>
        <w:rPr>
          <w:noProof/>
        </w:rPr>
      </w:pPr>
      <w:r>
        <w:rPr>
          <w:noProof/>
        </w:rPr>
        <w:t>Pre-conditions:</w:t>
      </w:r>
    </w:p>
    <w:p w14:paraId="7EA0A474" w14:textId="629870DD" w:rsidR="008D2684" w:rsidRDefault="008D2684" w:rsidP="008D2684">
      <w:pPr>
        <w:pStyle w:val="B1"/>
        <w:rPr>
          <w:noProof/>
        </w:rPr>
      </w:pPr>
      <w:r>
        <w:rPr>
          <w:noProof/>
        </w:rPr>
        <w:t>-</w:t>
      </w:r>
      <w:r>
        <w:rPr>
          <w:noProof/>
        </w:rPr>
        <w:tab/>
        <w:t xml:space="preserve">MC service clients 2 and 3 are registered with the MC service </w:t>
      </w:r>
      <w:r w:rsidR="001136E9">
        <w:rPr>
          <w:noProof/>
        </w:rPr>
        <w:t>server</w:t>
      </w:r>
      <w:r>
        <w:rPr>
          <w:noProof/>
        </w:rPr>
        <w:t>.</w:t>
      </w:r>
    </w:p>
    <w:p w14:paraId="73D1ED0D" w14:textId="1E6EE427" w:rsidR="008D2684" w:rsidRDefault="008D2684" w:rsidP="008D2684">
      <w:pPr>
        <w:pStyle w:val="B1"/>
        <w:rPr>
          <w:noProof/>
        </w:rPr>
      </w:pPr>
      <w:r>
        <w:rPr>
          <w:noProof/>
        </w:rPr>
        <w:t>-</w:t>
      </w:r>
      <w:r>
        <w:rPr>
          <w:noProof/>
        </w:rPr>
        <w:tab/>
        <w:t xml:space="preserve">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sidR="00620542">
        <w:rPr>
          <w:noProof/>
        </w:rPr>
        <w:t xml:space="preserve">user </w:t>
      </w:r>
      <w:r>
        <w:rPr>
          <w:noProof/>
          <w:lang w:val="en-US"/>
        </w:rPr>
        <w:t xml:space="preserve">regroup </w:t>
      </w:r>
      <w:r>
        <w:rPr>
          <w:noProof/>
        </w:rPr>
        <w:t>group.</w:t>
      </w:r>
    </w:p>
    <w:p w14:paraId="577FEFC0" w14:textId="1D71CF48" w:rsidR="008D2684" w:rsidRDefault="008D2684" w:rsidP="008D2684">
      <w:pPr>
        <w:pStyle w:val="B1"/>
        <w:rPr>
          <w:noProof/>
        </w:rPr>
      </w:pPr>
      <w:r>
        <w:rPr>
          <w:noProof/>
        </w:rPr>
        <w:t>-</w:t>
      </w:r>
      <w:r>
        <w:rPr>
          <w:noProof/>
        </w:rPr>
        <w:tab/>
        <w:t xml:space="preserve">MC service client 1 is authorized to initiate a </w:t>
      </w:r>
      <w:r w:rsidR="00620542" w:rsidRPr="00620542">
        <w:rPr>
          <w:noProof/>
        </w:rPr>
        <w:t xml:space="preserve">user regroup using the </w:t>
      </w:r>
      <w:r>
        <w:rPr>
          <w:noProof/>
        </w:rPr>
        <w:t xml:space="preserve">preconfigured </w:t>
      </w:r>
      <w:r>
        <w:rPr>
          <w:noProof/>
          <w:lang w:val="en-US"/>
        </w:rPr>
        <w:t xml:space="preserve">user </w:t>
      </w:r>
      <w:r>
        <w:rPr>
          <w:noProof/>
        </w:rPr>
        <w:t>regroup procedure.</w:t>
      </w:r>
    </w:p>
    <w:p w14:paraId="621D8578" w14:textId="3582905C" w:rsidR="008D2684" w:rsidRDefault="008D2684" w:rsidP="008D2684">
      <w:pPr>
        <w:pStyle w:val="B1"/>
        <w:rPr>
          <w:noProof/>
        </w:rPr>
      </w:pPr>
      <w:r>
        <w:rPr>
          <w:noProof/>
        </w:rPr>
        <w:t>-</w:t>
      </w:r>
      <w:r>
        <w:rPr>
          <w:noProof/>
        </w:rPr>
        <w:tab/>
        <w:t xml:space="preserve">MC service client 1 is aware of a suitable preconfigured </w:t>
      </w:r>
      <w:r w:rsidR="00620542" w:rsidRPr="00620542">
        <w:rPr>
          <w:noProof/>
        </w:rPr>
        <w:t xml:space="preserve">MC service </w:t>
      </w:r>
      <w:r>
        <w:rPr>
          <w:noProof/>
        </w:rPr>
        <w:t>group whose configuration has been preconfigured in the MC service UEs of the MC service users who will be regrouped.</w:t>
      </w:r>
    </w:p>
    <w:p w14:paraId="21963BF0" w14:textId="1F337AC5" w:rsidR="008D2684" w:rsidRDefault="00620542" w:rsidP="008D2684">
      <w:pPr>
        <w:pStyle w:val="TH"/>
        <w:rPr>
          <w:noProof/>
        </w:rPr>
      </w:pPr>
      <w:r w:rsidRPr="00685709">
        <w:rPr>
          <w:rFonts w:ascii="Calibri" w:hAnsi="Calibri"/>
          <w:b w:val="0"/>
          <w:noProof/>
          <w:kern w:val="2"/>
          <w:sz w:val="21"/>
          <w:szCs w:val="22"/>
          <w:lang w:val="en-US" w:eastAsia="zh-CN"/>
        </w:rPr>
        <mc:AlternateContent>
          <mc:Choice Requires="wpg">
            <w:drawing>
              <wp:inline distT="0" distB="0" distL="0" distR="0" wp14:anchorId="03C135D3" wp14:editId="263A83F5">
                <wp:extent cx="5139411" cy="4505801"/>
                <wp:effectExtent l="0" t="0" r="23495" b="28575"/>
                <wp:docPr id="537989231" name="组合 146"/>
                <wp:cNvGraphicFramePr/>
                <a:graphic xmlns:a="http://schemas.openxmlformats.org/drawingml/2006/main">
                  <a:graphicData uri="http://schemas.microsoft.com/office/word/2010/wordprocessingGroup">
                    <wpg:wgp>
                      <wpg:cNvGrpSpPr/>
                      <wpg:grpSpPr>
                        <a:xfrm>
                          <a:off x="0" y="0"/>
                          <a:ext cx="5139411" cy="4505801"/>
                          <a:chOff x="393333" y="390000"/>
                          <a:chExt cx="5139411" cy="4505801"/>
                        </a:xfrm>
                      </wpg:grpSpPr>
                      <wps:wsp>
                        <wps:cNvPr id="278073673" name="任意多边形: 形状 130"/>
                        <wps:cNvSpPr/>
                        <wps:spPr>
                          <a:xfrm>
                            <a:off x="5068461"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s:wsp>
                        <wps:cNvPr id="1907698801" name="任意多边形: 形状 131"/>
                        <wps:cNvSpPr/>
                        <wps:spPr>
                          <a:xfrm>
                            <a:off x="4064697"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1121" y="3724343"/>
                                </a:lnTo>
                              </a:path>
                            </a:pathLst>
                          </a:custGeom>
                          <a:noFill/>
                          <a:ln w="1601" cap="flat">
                            <a:solidFill>
                              <a:srgbClr val="000000"/>
                            </a:solidFill>
                          </a:ln>
                        </wps:spPr>
                        <wps:bodyPr/>
                      </wps:wsp>
                      <wps:wsp>
                        <wps:cNvPr id="284315439" name="任意多边形: 形状 178"/>
                        <wps:cNvSpPr/>
                        <wps:spPr>
                          <a:xfrm>
                            <a:off x="1006010"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g:grpSp>
                        <wpg:cNvPr id="1721435941" name="Group 1721435941"/>
                        <wpg:cNvGrpSpPr/>
                        <wpg:grpSpPr>
                          <a:xfrm>
                            <a:off x="655047" y="797684"/>
                            <a:ext cx="722850" cy="377953"/>
                            <a:chOff x="655047" y="797684"/>
                            <a:chExt cx="722850" cy="377953"/>
                          </a:xfrm>
                        </wpg:grpSpPr>
                        <wps:wsp>
                          <wps:cNvPr id="851452601" name="任意多边形: 形状 121"/>
                          <wps:cNvSpPr/>
                          <wps:spPr>
                            <a:xfrm>
                              <a:off x="655047"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547259921" name="Text 3"/>
                          <wps:cNvSpPr txBox="1"/>
                          <wps:spPr>
                            <a:xfrm>
                              <a:off x="668380" y="776660"/>
                              <a:ext cx="696184" cy="420000"/>
                            </a:xfrm>
                            <a:prstGeom prst="rect">
                              <a:avLst/>
                            </a:prstGeom>
                            <a:noFill/>
                          </wps:spPr>
                          <wps:txbx>
                            <w:txbxContent>
                              <w:p w14:paraId="1E0C240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wps:txbx>
                          <wps:bodyPr wrap="square" lIns="38100" tIns="38100" rIns="38100" bIns="38100" rtlCol="0" anchor="ctr"/>
                        </wps:wsp>
                      </wpg:grpSp>
                      <wpg:grpSp>
                        <wpg:cNvPr id="2031098559" name="Group 2031098559"/>
                        <wpg:cNvGrpSpPr/>
                        <wpg:grpSpPr>
                          <a:xfrm>
                            <a:off x="2083926" y="797684"/>
                            <a:ext cx="944882" cy="377953"/>
                            <a:chOff x="2083926" y="797684"/>
                            <a:chExt cx="944882" cy="377953"/>
                          </a:xfrm>
                        </wpg:grpSpPr>
                        <wps:wsp>
                          <wps:cNvPr id="1881837081" name="任意多边形: 形状 134"/>
                          <wps:cNvSpPr/>
                          <wps:spPr>
                            <a:xfrm>
                              <a:off x="208392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909698826" name="Text 5"/>
                          <wps:cNvSpPr txBox="1"/>
                          <wps:spPr>
                            <a:xfrm>
                              <a:off x="2097259" y="811017"/>
                              <a:ext cx="918215" cy="351286"/>
                            </a:xfrm>
                            <a:prstGeom prst="rect">
                              <a:avLst/>
                            </a:prstGeom>
                            <a:noFill/>
                          </wps:spPr>
                          <wps:txbx>
                            <w:txbxContent>
                              <w:p w14:paraId="08409005"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wps:txbx>
                          <wps:bodyPr wrap="square" lIns="38100" tIns="38100" rIns="38100" bIns="38100" rtlCol="0" anchor="ctr"/>
                        </wps:wsp>
                      </wpg:grpSp>
                      <wpg:grpSp>
                        <wpg:cNvPr id="771861397" name="Group 771861397"/>
                        <wpg:cNvGrpSpPr/>
                        <wpg:grpSpPr>
                          <a:xfrm>
                            <a:off x="3591206" y="797684"/>
                            <a:ext cx="944882" cy="377953"/>
                            <a:chOff x="3591206" y="797684"/>
                            <a:chExt cx="944882" cy="377953"/>
                          </a:xfrm>
                        </wpg:grpSpPr>
                        <wps:wsp>
                          <wps:cNvPr id="1453086457" name="任意多边形: 形状 122"/>
                          <wps:cNvSpPr/>
                          <wps:spPr>
                            <a:xfrm>
                              <a:off x="359120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376985321" name="Text 7"/>
                          <wps:cNvSpPr txBox="1"/>
                          <wps:spPr>
                            <a:xfrm>
                              <a:off x="3604539" y="776660"/>
                              <a:ext cx="918215" cy="420000"/>
                            </a:xfrm>
                            <a:prstGeom prst="rect">
                              <a:avLst/>
                            </a:prstGeom>
                            <a:noFill/>
                          </wps:spPr>
                          <wps:txbx>
                            <w:txbxContent>
                              <w:p w14:paraId="027B4C85"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4F332956"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wps:txbx>
                          <wps:bodyPr wrap="square" lIns="38100" tIns="38100" rIns="38100" bIns="38100" rtlCol="0" anchor="ctr"/>
                        </wps:wsp>
                      </wpg:grpSp>
                      <wpg:grpSp>
                        <wpg:cNvPr id="480696309" name="Group 480696309"/>
                        <wpg:cNvGrpSpPr/>
                        <wpg:grpSpPr>
                          <a:xfrm>
                            <a:off x="4699630" y="797684"/>
                            <a:ext cx="722850" cy="377953"/>
                            <a:chOff x="4699630" y="797684"/>
                            <a:chExt cx="722850" cy="377953"/>
                          </a:xfrm>
                        </wpg:grpSpPr>
                        <wps:wsp>
                          <wps:cNvPr id="1932963631" name="任意多边形: 形状 123"/>
                          <wps:cNvSpPr/>
                          <wps:spPr>
                            <a:xfrm>
                              <a:off x="4699630"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550899655" name="Text 9"/>
                          <wps:cNvSpPr txBox="1"/>
                          <wps:spPr>
                            <a:xfrm>
                              <a:off x="4712963" y="776660"/>
                              <a:ext cx="696184" cy="420000"/>
                            </a:xfrm>
                            <a:prstGeom prst="rect">
                              <a:avLst/>
                            </a:prstGeom>
                            <a:noFill/>
                          </wps:spPr>
                          <wps:txbx>
                            <w:txbxContent>
                              <w:p w14:paraId="520D1B1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wps:txbx>
                          <wps:bodyPr wrap="square" lIns="38100" tIns="38100" rIns="38100" bIns="38100" rtlCol="0" anchor="ctr"/>
                        </wps:wsp>
                      </wpg:grpSp>
                      <wps:wsp>
                        <wps:cNvPr id="1657790333" name="任意多边形: 形状 143"/>
                        <wps:cNvSpPr/>
                        <wps:spPr>
                          <a:xfrm>
                            <a:off x="2553558" y="1170867"/>
                            <a:ext cx="10000" cy="3724934"/>
                          </a:xfrm>
                          <a:custGeom>
                            <a:avLst/>
                            <a:gdLst>
                              <a:gd name="connsiteX0" fmla="*/ 0 w 10000"/>
                              <a:gd name="connsiteY0" fmla="*/ 1862467 h 3724934"/>
                              <a:gd name="connsiteX1" fmla="*/ 5000 w 10000"/>
                              <a:gd name="connsiteY1" fmla="*/ 0 h 3724934"/>
                              <a:gd name="connsiteX2" fmla="*/ 10000 w 10000"/>
                              <a:gd name="connsiteY2" fmla="*/ 1862467 h 3724934"/>
                              <a:gd name="connsiteX3" fmla="*/ 5000 w 10000"/>
                              <a:gd name="connsiteY3" fmla="*/ 3724934 h 3724934"/>
                              <a:gd name="connsiteX4" fmla="*/ 5000 w 10000"/>
                              <a:gd name="connsiteY4" fmla="*/ 1862467 h 372493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934" fill="none">
                                <a:moveTo>
                                  <a:pt x="0" y="0"/>
                                </a:moveTo>
                                <a:lnTo>
                                  <a:pt x="0" y="3724934"/>
                                </a:lnTo>
                              </a:path>
                            </a:pathLst>
                          </a:custGeom>
                          <a:noFill/>
                          <a:ln w="1601" cap="flat">
                            <a:solidFill>
                              <a:srgbClr val="000000"/>
                            </a:solidFill>
                          </a:ln>
                        </wps:spPr>
                        <wps:bodyPr/>
                      </wps:wsp>
                      <wpg:grpSp>
                        <wpg:cNvPr id="2005329393" name="Group 2005329393"/>
                        <wpg:cNvGrpSpPr/>
                        <wpg:grpSpPr>
                          <a:xfrm>
                            <a:off x="393333" y="1273503"/>
                            <a:ext cx="1226854" cy="424843"/>
                            <a:chOff x="393333" y="1273503"/>
                            <a:chExt cx="1226854" cy="424843"/>
                          </a:xfrm>
                        </wpg:grpSpPr>
                        <wps:wsp>
                          <wps:cNvPr id="1498889174" name="任意多边形: 形状 127"/>
                          <wps:cNvSpPr/>
                          <wps:spPr>
                            <a:xfrm>
                              <a:off x="393333" y="1273503"/>
                              <a:ext cx="1226854" cy="424843"/>
                            </a:xfrm>
                            <a:custGeom>
                              <a:avLst/>
                              <a:gdLst>
                                <a:gd name="connsiteX0" fmla="*/ 0 w 1226854"/>
                                <a:gd name="connsiteY0" fmla="*/ 212421 h 424843"/>
                                <a:gd name="connsiteX1" fmla="*/ 613427 w 1226854"/>
                                <a:gd name="connsiteY1" fmla="*/ 0 h 424843"/>
                                <a:gd name="connsiteX2" fmla="*/ 1226854 w 1226854"/>
                                <a:gd name="connsiteY2" fmla="*/ 212421 h 424843"/>
                                <a:gd name="connsiteX3" fmla="*/ 613427 w 1226854"/>
                                <a:gd name="connsiteY3" fmla="*/ 424843 h 424843"/>
                                <a:gd name="connsiteX4" fmla="*/ 613427 w 1226854"/>
                                <a:gd name="connsiteY4" fmla="*/ 212421 h 4248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26854" h="424843" stroke="0">
                                  <a:moveTo>
                                    <a:pt x="0" y="0"/>
                                  </a:moveTo>
                                  <a:lnTo>
                                    <a:pt x="1226854" y="0"/>
                                  </a:lnTo>
                                  <a:lnTo>
                                    <a:pt x="1226854" y="424843"/>
                                  </a:lnTo>
                                  <a:lnTo>
                                    <a:pt x="0" y="424843"/>
                                  </a:lnTo>
                                  <a:lnTo>
                                    <a:pt x="0" y="0"/>
                                  </a:lnTo>
                                  <a:close/>
                                </a:path>
                                <a:path w="1226854" h="424843" fill="none">
                                  <a:moveTo>
                                    <a:pt x="0" y="0"/>
                                  </a:moveTo>
                                  <a:lnTo>
                                    <a:pt x="0" y="424843"/>
                                  </a:lnTo>
                                  <a:lnTo>
                                    <a:pt x="1226854" y="424843"/>
                                  </a:lnTo>
                                  <a:lnTo>
                                    <a:pt x="1226854" y="0"/>
                                  </a:lnTo>
                                  <a:lnTo>
                                    <a:pt x="0" y="0"/>
                                  </a:lnTo>
                                  <a:close/>
                                </a:path>
                              </a:pathLst>
                            </a:custGeom>
                            <a:solidFill>
                              <a:srgbClr val="FFFFFF"/>
                            </a:solidFill>
                            <a:ln w="3333" cap="flat">
                              <a:solidFill>
                                <a:srgbClr val="000000"/>
                              </a:solidFill>
                            </a:ln>
                          </wps:spPr>
                          <wps:bodyPr/>
                        </wps:wsp>
                        <wps:wsp>
                          <wps:cNvPr id="457746162" name="Text 11"/>
                          <wps:cNvSpPr txBox="1"/>
                          <wps:spPr>
                            <a:xfrm>
                              <a:off x="406667" y="1275924"/>
                              <a:ext cx="1200187" cy="420000"/>
                            </a:xfrm>
                            <a:prstGeom prst="rect">
                              <a:avLst/>
                            </a:prstGeom>
                            <a:noFill/>
                          </wps:spPr>
                          <wps:txbx>
                            <w:txbxContent>
                              <w:p w14:paraId="3AD49EFF"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user regroup</w:t>
                                </w:r>
                              </w:p>
                            </w:txbxContent>
                          </wps:txbx>
                          <wps:bodyPr wrap="square" lIns="38100" tIns="38100" rIns="38100" bIns="38100" rtlCol="0" anchor="ctr"/>
                        </wps:wsp>
                      </wpg:grpSp>
                      <wps:wsp>
                        <wps:cNvPr id="1641469359" name="任意多边形: 形状 157"/>
                        <wps:cNvSpPr/>
                        <wps:spPr>
                          <a:xfrm>
                            <a:off x="2556367" y="2893350"/>
                            <a:ext cx="1511811" cy="10000"/>
                          </a:xfrm>
                          <a:custGeom>
                            <a:avLst/>
                            <a:gdLst/>
                            <a:ahLst/>
                            <a:cxnLst/>
                            <a:rect l="l" t="t" r="r" b="b"/>
                            <a:pathLst>
                              <a:path w="1511811" h="10000" fill="none">
                                <a:moveTo>
                                  <a:pt x="0" y="0"/>
                                </a:moveTo>
                                <a:lnTo>
                                  <a:pt x="1511811"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746776425" name="Group 1746776425"/>
                        <wpg:cNvGrpSpPr/>
                        <wpg:grpSpPr>
                          <a:xfrm>
                            <a:off x="3595737" y="3298951"/>
                            <a:ext cx="925984" cy="279932"/>
                            <a:chOff x="3595737" y="3298951"/>
                            <a:chExt cx="925984" cy="279932"/>
                          </a:xfrm>
                        </wpg:grpSpPr>
                        <wps:wsp>
                          <wps:cNvPr id="832713208" name="任意多边形: 形状 158"/>
                          <wps:cNvSpPr/>
                          <wps:spPr>
                            <a:xfrm>
                              <a:off x="3595737" y="3298951"/>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1131929439" name="Text 13"/>
                          <wps:cNvSpPr txBox="1"/>
                          <wps:spPr>
                            <a:xfrm>
                              <a:off x="3609070" y="3228917"/>
                              <a:ext cx="899318" cy="420000"/>
                            </a:xfrm>
                            <a:prstGeom prst="rect">
                              <a:avLst/>
                            </a:prstGeom>
                            <a:noFill/>
                          </wps:spPr>
                          <wps:txbx>
                            <w:txbxContent>
                              <w:p w14:paraId="1D8DAD64"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w:t>
                                </w:r>
                              </w:p>
                              <w:p w14:paraId="5F418FB2"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s:wsp>
                        <wps:cNvPr id="798299989" name="任意多边形: 形状 126"/>
                        <wps:cNvSpPr/>
                        <wps:spPr>
                          <a:xfrm>
                            <a:off x="2556367" y="4007612"/>
                            <a:ext cx="2515154" cy="10000"/>
                          </a:xfrm>
                          <a:custGeom>
                            <a:avLst/>
                            <a:gdLst/>
                            <a:ahLst/>
                            <a:cxnLst/>
                            <a:rect l="l" t="t" r="r" b="b"/>
                            <a:pathLst>
                              <a:path w="2515154" h="10000" fill="none">
                                <a:moveTo>
                                  <a:pt x="0" y="0"/>
                                </a:moveTo>
                                <a:lnTo>
                                  <a:pt x="2515154"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86190343" name="Group 186190343"/>
                        <wpg:cNvGrpSpPr/>
                        <wpg:grpSpPr>
                          <a:xfrm>
                            <a:off x="2575264" y="3610762"/>
                            <a:ext cx="2064736" cy="258018"/>
                            <a:chOff x="2575264" y="3610762"/>
                            <a:chExt cx="2064736" cy="258018"/>
                          </a:xfrm>
                        </wpg:grpSpPr>
                        <wps:wsp>
                          <wps:cNvPr id="1917514730" name="任意多边形: 形状 129"/>
                          <wps:cNvSpPr/>
                          <wps:spPr>
                            <a:xfrm>
                              <a:off x="2575264" y="3610762"/>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919524366" name="Text 15"/>
                          <wps:cNvSpPr txBox="1"/>
                          <wps:spPr>
                            <a:xfrm>
                              <a:off x="2588446" y="3644900"/>
                              <a:ext cx="2038069" cy="223880"/>
                            </a:xfrm>
                            <a:prstGeom prst="rect">
                              <a:avLst/>
                            </a:prstGeom>
                            <a:noFill/>
                          </wps:spPr>
                          <wps:txbx>
                            <w:txbxContent>
                              <w:p w14:paraId="3B491A8F"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wps:txbx>
                          <wps:bodyPr wrap="square" lIns="38100" tIns="38100" rIns="38100" bIns="38100" rtlCol="0" anchor="ctr"/>
                        </wps:wsp>
                      </wpg:grpSp>
                      <wps:wsp>
                        <wps:cNvPr id="1970817026" name="任意多边形: 形状 133"/>
                        <wps:cNvSpPr/>
                        <wps:spPr>
                          <a:xfrm>
                            <a:off x="2561628" y="3795679"/>
                            <a:ext cx="1500250" cy="10000"/>
                          </a:xfrm>
                          <a:custGeom>
                            <a:avLst/>
                            <a:gdLst/>
                            <a:ahLst/>
                            <a:cxnLst/>
                            <a:rect l="l" t="t" r="r" b="b"/>
                            <a:pathLst>
                              <a:path w="1500250" h="10000" fill="none">
                                <a:moveTo>
                                  <a:pt x="0" y="0"/>
                                </a:moveTo>
                                <a:lnTo>
                                  <a:pt x="1500250"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700577243" name="Group 700577243"/>
                        <wpg:cNvGrpSpPr/>
                        <wpg:grpSpPr>
                          <a:xfrm>
                            <a:off x="1023392" y="1734384"/>
                            <a:ext cx="1966608" cy="226772"/>
                            <a:chOff x="1023392" y="1734384"/>
                            <a:chExt cx="1966608" cy="226772"/>
                          </a:xfrm>
                        </wpg:grpSpPr>
                        <wps:wsp>
                          <wps:cNvPr id="2081121925" name="任意多边形: 形状 182"/>
                          <wps:cNvSpPr/>
                          <wps:spPr>
                            <a:xfrm>
                              <a:off x="1023392" y="1734384"/>
                              <a:ext cx="1966608" cy="226772"/>
                            </a:xfrm>
                            <a:custGeom>
                              <a:avLst/>
                              <a:gdLst>
                                <a:gd name="connsiteX0" fmla="*/ 0 w 1966608"/>
                                <a:gd name="connsiteY0" fmla="*/ 113386 h 226772"/>
                                <a:gd name="connsiteX1" fmla="*/ 983304 w 1966608"/>
                                <a:gd name="connsiteY1" fmla="*/ 0 h 226772"/>
                                <a:gd name="connsiteX2" fmla="*/ 1966608 w 1966608"/>
                                <a:gd name="connsiteY2" fmla="*/ 113386 h 226772"/>
                                <a:gd name="connsiteX3" fmla="*/ 983304 w 1966608"/>
                                <a:gd name="connsiteY3" fmla="*/ 226772 h 226772"/>
                                <a:gd name="connsiteX4" fmla="*/ 983304 w 1966608"/>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6608" h="226772" stroke="0">
                                  <a:moveTo>
                                    <a:pt x="0" y="226772"/>
                                  </a:moveTo>
                                  <a:lnTo>
                                    <a:pt x="0" y="0"/>
                                  </a:lnTo>
                                  <a:lnTo>
                                    <a:pt x="1966608" y="0"/>
                                  </a:lnTo>
                                  <a:lnTo>
                                    <a:pt x="1966608" y="226772"/>
                                  </a:lnTo>
                                  <a:lnTo>
                                    <a:pt x="0" y="226772"/>
                                  </a:lnTo>
                                  <a:close/>
                                </a:path>
                                <a:path w="1966608" h="226772" fill="none">
                                  <a:moveTo>
                                    <a:pt x="0" y="226772"/>
                                  </a:moveTo>
                                  <a:lnTo>
                                    <a:pt x="1966608" y="226772"/>
                                  </a:lnTo>
                                  <a:lnTo>
                                    <a:pt x="1966608" y="0"/>
                                  </a:lnTo>
                                  <a:lnTo>
                                    <a:pt x="0" y="0"/>
                                  </a:lnTo>
                                  <a:lnTo>
                                    <a:pt x="0" y="226772"/>
                                  </a:lnTo>
                                  <a:close/>
                                </a:path>
                              </a:pathLst>
                            </a:custGeom>
                            <a:noFill/>
                            <a:ln w="10000" cap="flat">
                              <a:noFill/>
                            </a:ln>
                          </wps:spPr>
                          <wps:bodyPr/>
                        </wps:wsp>
                        <wps:wsp>
                          <wps:cNvPr id="623756199" name="Text 17"/>
                          <wps:cNvSpPr txBox="1"/>
                          <wps:spPr>
                            <a:xfrm>
                              <a:off x="1036726" y="1702770"/>
                              <a:ext cx="1939941" cy="290000"/>
                            </a:xfrm>
                            <a:prstGeom prst="rect">
                              <a:avLst/>
                            </a:prstGeom>
                            <a:noFill/>
                          </wps:spPr>
                          <wps:txbx>
                            <w:txbxContent>
                              <w:p w14:paraId="757026B1"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wps:txbx>
                          <wps:bodyPr wrap="square" lIns="38100" tIns="38100" rIns="38100" bIns="38100" rtlCol="0" anchor="ctr"/>
                        </wps:wsp>
                      </wpg:grpSp>
                      <wps:wsp>
                        <wps:cNvPr id="197074732" name="任意多边形: 形状 183"/>
                        <wps:cNvSpPr/>
                        <wps:spPr>
                          <a:xfrm>
                            <a:off x="1006760" y="1946930"/>
                            <a:ext cx="1555906" cy="10000"/>
                          </a:xfrm>
                          <a:custGeom>
                            <a:avLst/>
                            <a:gdLst/>
                            <a:ahLst/>
                            <a:cxnLst/>
                            <a:rect l="l" t="t" r="r" b="b"/>
                            <a:pathLst>
                              <a:path w="1555906" h="10000" fill="none">
                                <a:moveTo>
                                  <a:pt x="0" y="0"/>
                                </a:moveTo>
                                <a:lnTo>
                                  <a:pt x="1555906"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s:wsp>
                        <wps:cNvPr id="1087347405" name="任意多边形: 形状 186"/>
                        <wps:cNvSpPr/>
                        <wps:spPr>
                          <a:xfrm>
                            <a:off x="1013059" y="4706825"/>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s:wsp>
                        <wps:cNvPr id="902940904" name="任意多边形: 形状 141"/>
                        <wps:cNvSpPr/>
                        <wps:spPr>
                          <a:xfrm>
                            <a:off x="2560336" y="3081628"/>
                            <a:ext cx="2517484" cy="10000"/>
                          </a:xfrm>
                          <a:custGeom>
                            <a:avLst/>
                            <a:gdLst/>
                            <a:ahLst/>
                            <a:cxnLst/>
                            <a:rect l="l" t="t" r="r" b="b"/>
                            <a:pathLst>
                              <a:path w="2517484" h="10000" fill="none">
                                <a:moveTo>
                                  <a:pt x="0" y="0"/>
                                </a:moveTo>
                                <a:lnTo>
                                  <a:pt x="2517484"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300694804" name="Group 300694804"/>
                        <wpg:cNvGrpSpPr/>
                        <wpg:grpSpPr>
                          <a:xfrm>
                            <a:off x="1705973" y="2014767"/>
                            <a:ext cx="1684942" cy="279932"/>
                            <a:chOff x="1705973" y="2014767"/>
                            <a:chExt cx="1684942" cy="279932"/>
                          </a:xfrm>
                        </wpg:grpSpPr>
                        <wps:wsp>
                          <wps:cNvPr id="820353230" name="任意多边形: 形状 203"/>
                          <wps:cNvSpPr/>
                          <wps:spPr>
                            <a:xfrm>
                              <a:off x="1705973" y="2014767"/>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114203836" name="Text 19"/>
                          <wps:cNvSpPr txBox="1"/>
                          <wps:spPr>
                            <a:xfrm>
                              <a:off x="1719306" y="1944733"/>
                              <a:ext cx="1658275" cy="420000"/>
                            </a:xfrm>
                            <a:prstGeom prst="rect">
                              <a:avLst/>
                            </a:prstGeom>
                            <a:noFill/>
                          </wps:spPr>
                          <wps:txbx>
                            <w:txbxContent>
                              <w:p w14:paraId="322822DA"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 xml:space="preserve">3. Check authorization </w:t>
                                </w:r>
                              </w:p>
                            </w:txbxContent>
                          </wps:txbx>
                          <wps:bodyPr wrap="square" lIns="38100" tIns="38100" rIns="38100" bIns="38100" rtlCol="0" anchor="ctr"/>
                        </wps:wsp>
                      </wpg:grpSp>
                      <wpg:grpSp>
                        <wpg:cNvPr id="617499341" name="Group 617499341"/>
                        <wpg:cNvGrpSpPr/>
                        <wpg:grpSpPr>
                          <a:xfrm>
                            <a:off x="4606760" y="3302484"/>
                            <a:ext cx="925984" cy="279932"/>
                            <a:chOff x="4606760" y="3302484"/>
                            <a:chExt cx="925984" cy="279932"/>
                          </a:xfrm>
                        </wpg:grpSpPr>
                        <wps:wsp>
                          <wps:cNvPr id="1317496322" name="任意多边形: 形状 132"/>
                          <wps:cNvSpPr/>
                          <wps:spPr>
                            <a:xfrm>
                              <a:off x="4606760" y="3302484"/>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1143802458" name="Text 21"/>
                          <wps:cNvSpPr txBox="1"/>
                          <wps:spPr>
                            <a:xfrm>
                              <a:off x="4620094" y="3232450"/>
                              <a:ext cx="899318" cy="420000"/>
                            </a:xfrm>
                            <a:prstGeom prst="rect">
                              <a:avLst/>
                            </a:prstGeom>
                            <a:noFill/>
                          </wps:spPr>
                          <wps:txbx>
                            <w:txbxContent>
                              <w:p w14:paraId="1B5CE02E"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510FD5B"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g:grpSp>
                        <wpg:cNvPr id="1827037527" name="Group 1827037527"/>
                        <wpg:cNvGrpSpPr/>
                        <wpg:grpSpPr>
                          <a:xfrm>
                            <a:off x="978414" y="4466907"/>
                            <a:ext cx="1757480" cy="258816"/>
                            <a:chOff x="978414" y="4466907"/>
                            <a:chExt cx="1757480" cy="258816"/>
                          </a:xfrm>
                        </wpg:grpSpPr>
                        <wps:wsp>
                          <wps:cNvPr id="756893602" name="任意多边形: 形状 184"/>
                          <wps:cNvSpPr/>
                          <wps:spPr>
                            <a:xfrm>
                              <a:off x="978414" y="4498951"/>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2140178355" name="Text 23"/>
                          <wps:cNvSpPr txBox="1"/>
                          <wps:spPr>
                            <a:xfrm>
                              <a:off x="991706" y="4466907"/>
                              <a:ext cx="1730814" cy="184410"/>
                            </a:xfrm>
                            <a:prstGeom prst="rect">
                              <a:avLst/>
                            </a:prstGeom>
                            <a:noFill/>
                          </wps:spPr>
                          <wps:txbx>
                            <w:txbxContent>
                              <w:p w14:paraId="7C2D6504"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wps:txbx>
                          <wps:bodyPr wrap="square" lIns="38100" tIns="38100" rIns="38100" bIns="38100" rtlCol="0" anchor="ctr"/>
                        </wps:wsp>
                      </wpg:grpSp>
                      <wps:wsp>
                        <wps:cNvPr id="2044393815" name="任意多边形: 形状 128"/>
                        <wps:cNvSpPr/>
                        <wps:spPr>
                          <a:xfrm>
                            <a:off x="572115" y="616271"/>
                            <a:ext cx="4908802" cy="122050"/>
                          </a:xfrm>
                          <a:custGeom>
                            <a:avLst/>
                            <a:gdLst>
                              <a:gd name="connsiteX0" fmla="*/ 0 w 4908802"/>
                              <a:gd name="connsiteY0" fmla="*/ 61025 h 122050"/>
                              <a:gd name="connsiteX1" fmla="*/ 2454401 w 4908802"/>
                              <a:gd name="connsiteY1" fmla="*/ 0 h 122050"/>
                              <a:gd name="connsiteX2" fmla="*/ 4908802 w 4908802"/>
                              <a:gd name="connsiteY2" fmla="*/ 61025 h 122050"/>
                              <a:gd name="connsiteX3" fmla="*/ 2454401 w 4908802"/>
                              <a:gd name="connsiteY3" fmla="*/ 122050 h 122050"/>
                              <a:gd name="connsiteX4" fmla="*/ 2454401 w 4908802"/>
                              <a:gd name="connsiteY4" fmla="*/ 61025 h 1220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08802" h="122050" fill="none">
                                <a:moveTo>
                                  <a:pt x="0" y="122050"/>
                                </a:moveTo>
                                <a:lnTo>
                                  <a:pt x="0" y="0"/>
                                </a:lnTo>
                                <a:lnTo>
                                  <a:pt x="4908802" y="0"/>
                                </a:lnTo>
                                <a:lnTo>
                                  <a:pt x="4908802" y="122050"/>
                                </a:lnTo>
                              </a:path>
                            </a:pathLst>
                          </a:custGeom>
                          <a:noFill/>
                          <a:ln w="3333" cap="flat">
                            <a:solidFill>
                              <a:srgbClr val="000000"/>
                            </a:solidFill>
                          </a:ln>
                        </wps:spPr>
                        <wps:bodyPr/>
                      </wps:wsp>
                      <wpg:grpSp>
                        <wpg:cNvPr id="1016350062" name="Group 1016350062"/>
                        <wpg:cNvGrpSpPr/>
                        <wpg:grpSpPr>
                          <a:xfrm>
                            <a:off x="2037742" y="390000"/>
                            <a:ext cx="1927559" cy="226772"/>
                            <a:chOff x="2037742" y="390000"/>
                            <a:chExt cx="1927559" cy="226772"/>
                          </a:xfrm>
                        </wpg:grpSpPr>
                        <wps:wsp>
                          <wps:cNvPr id="1632032010" name="任意多边形: 形状 135"/>
                          <wps:cNvSpPr/>
                          <wps:spPr>
                            <a:xfrm>
                              <a:off x="2037742" y="390000"/>
                              <a:ext cx="1927559" cy="226772"/>
                            </a:xfrm>
                            <a:custGeom>
                              <a:avLst/>
                              <a:gdLst>
                                <a:gd name="connsiteX0" fmla="*/ 0 w 1927559"/>
                                <a:gd name="connsiteY0" fmla="*/ 113386 h 226772"/>
                                <a:gd name="connsiteX1" fmla="*/ 963780 w 1927559"/>
                                <a:gd name="connsiteY1" fmla="*/ 0 h 226772"/>
                                <a:gd name="connsiteX2" fmla="*/ 1927559 w 1927559"/>
                                <a:gd name="connsiteY2" fmla="*/ 113386 h 226772"/>
                                <a:gd name="connsiteX3" fmla="*/ 963780 w 1927559"/>
                                <a:gd name="connsiteY3" fmla="*/ 226772 h 226772"/>
                                <a:gd name="connsiteX4" fmla="*/ 963780 w 1927559"/>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7559" h="226772" stroke="0">
                                  <a:moveTo>
                                    <a:pt x="0" y="226772"/>
                                  </a:moveTo>
                                  <a:lnTo>
                                    <a:pt x="0" y="0"/>
                                  </a:lnTo>
                                  <a:lnTo>
                                    <a:pt x="1927559" y="0"/>
                                  </a:lnTo>
                                  <a:lnTo>
                                    <a:pt x="1927559" y="226772"/>
                                  </a:lnTo>
                                  <a:lnTo>
                                    <a:pt x="0" y="226772"/>
                                  </a:lnTo>
                                  <a:close/>
                                </a:path>
                                <a:path w="1927559" h="226772" fill="none">
                                  <a:moveTo>
                                    <a:pt x="0" y="226772"/>
                                  </a:moveTo>
                                  <a:lnTo>
                                    <a:pt x="1927559" y="226772"/>
                                  </a:lnTo>
                                  <a:lnTo>
                                    <a:pt x="1927559" y="0"/>
                                  </a:lnTo>
                                  <a:lnTo>
                                    <a:pt x="0" y="0"/>
                                  </a:lnTo>
                                  <a:lnTo>
                                    <a:pt x="0" y="226772"/>
                                  </a:lnTo>
                                  <a:close/>
                                </a:path>
                              </a:pathLst>
                            </a:custGeom>
                            <a:noFill/>
                            <a:ln w="10000" cap="flat">
                              <a:noFill/>
                            </a:ln>
                          </wps:spPr>
                          <wps:bodyPr/>
                        </wps:wsp>
                        <wps:wsp>
                          <wps:cNvPr id="1024695124" name="Text 25"/>
                          <wps:cNvSpPr txBox="1"/>
                          <wps:spPr>
                            <a:xfrm>
                              <a:off x="2051076" y="358386"/>
                              <a:ext cx="1900892" cy="290000"/>
                            </a:xfrm>
                            <a:prstGeom prst="rect">
                              <a:avLst/>
                            </a:prstGeom>
                            <a:noFill/>
                          </wps:spPr>
                          <wps:txbx>
                            <w:txbxContent>
                              <w:p w14:paraId="4E644A6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wps:txbx>
                          <wps:bodyPr wrap="square" lIns="38100" tIns="38100" rIns="38100" bIns="38100" rtlCol="0" anchor="ctr"/>
                        </wps:wsp>
                      </wpg:grpSp>
                      <wpg:grpSp>
                        <wpg:cNvPr id="1974310197" name="Group 1974310197"/>
                        <wpg:cNvGrpSpPr/>
                        <wpg:grpSpPr>
                          <a:xfrm>
                            <a:off x="2556367" y="2679187"/>
                            <a:ext cx="1965354" cy="258117"/>
                            <a:chOff x="2556367" y="2679187"/>
                            <a:chExt cx="1965354" cy="258117"/>
                          </a:xfrm>
                        </wpg:grpSpPr>
                        <wps:wsp>
                          <wps:cNvPr id="1844646127" name="任意多边形: 形状 136"/>
                          <wps:cNvSpPr/>
                          <wps:spPr>
                            <a:xfrm>
                              <a:off x="2556367" y="2679187"/>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480089429" name="Text 27"/>
                          <wps:cNvSpPr txBox="1"/>
                          <wps:spPr>
                            <a:xfrm>
                              <a:off x="2569549" y="2736556"/>
                              <a:ext cx="1938688" cy="200748"/>
                            </a:xfrm>
                            <a:prstGeom prst="rect">
                              <a:avLst/>
                            </a:prstGeom>
                            <a:noFill/>
                          </wps:spPr>
                          <wps:txbx>
                            <w:txbxContent>
                              <w:p w14:paraId="0FF3595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wps:txbx>
                          <wps:bodyPr wrap="square" lIns="38100" tIns="38100" rIns="38100" bIns="38100" rtlCol="0" anchor="ctr"/>
                        </wps:wsp>
                      </wpg:grpSp>
                      <wpg:grpSp>
                        <wpg:cNvPr id="1220182425" name="Group 1220182425"/>
                        <wpg:cNvGrpSpPr/>
                        <wpg:grpSpPr>
                          <a:xfrm>
                            <a:off x="2556367" y="2873754"/>
                            <a:ext cx="1965354" cy="258096"/>
                            <a:chOff x="2556367" y="2873754"/>
                            <a:chExt cx="1965354" cy="258096"/>
                          </a:xfrm>
                        </wpg:grpSpPr>
                        <wps:wsp>
                          <wps:cNvPr id="303809295" name="任意多边形: 形状 137"/>
                          <wps:cNvSpPr/>
                          <wps:spPr>
                            <a:xfrm>
                              <a:off x="2556367" y="2873754"/>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1515445762" name="Text 29"/>
                          <wps:cNvSpPr txBox="1"/>
                          <wps:spPr>
                            <a:xfrm>
                              <a:off x="2569549" y="2937035"/>
                              <a:ext cx="1938688" cy="194815"/>
                            </a:xfrm>
                            <a:prstGeom prst="rect">
                              <a:avLst/>
                            </a:prstGeom>
                            <a:noFill/>
                          </wps:spPr>
                          <wps:txbx>
                            <w:txbxContent>
                              <w:p w14:paraId="72C6723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wps:txbx>
                          <wps:bodyPr wrap="square" lIns="38100" tIns="38100" rIns="38100" bIns="38100" rtlCol="0" anchor="ctr"/>
                        </wps:wsp>
                      </wpg:grpSp>
                      <wpg:grpSp>
                        <wpg:cNvPr id="1724975803" name="Group 1724975803"/>
                        <wpg:cNvGrpSpPr/>
                        <wpg:grpSpPr>
                          <a:xfrm>
                            <a:off x="2575264" y="3818636"/>
                            <a:ext cx="2064736" cy="257996"/>
                            <a:chOff x="2575264" y="3818636"/>
                            <a:chExt cx="2064736" cy="257996"/>
                          </a:xfrm>
                        </wpg:grpSpPr>
                        <wps:wsp>
                          <wps:cNvPr id="1291172873" name="任意多边形: 形状 138"/>
                          <wps:cNvSpPr/>
                          <wps:spPr>
                            <a:xfrm>
                              <a:off x="2575264" y="3818636"/>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1576712960" name="Text 31"/>
                          <wps:cNvSpPr txBox="1"/>
                          <wps:spPr>
                            <a:xfrm>
                              <a:off x="2588446" y="3837170"/>
                              <a:ext cx="2038069" cy="239462"/>
                            </a:xfrm>
                            <a:prstGeom prst="rect">
                              <a:avLst/>
                            </a:prstGeom>
                            <a:noFill/>
                          </wps:spPr>
                          <wps:txbx>
                            <w:txbxContent>
                              <w:p w14:paraId="5D00A715"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wps:txbx>
                          <wps:bodyPr wrap="square" lIns="38100" tIns="38100" rIns="38100" bIns="38100" rtlCol="0" anchor="ctr"/>
                        </wps:wsp>
                      </wpg:grpSp>
                      <wpg:grpSp>
                        <wpg:cNvPr id="353987595" name="Group 353987595"/>
                        <wpg:cNvGrpSpPr/>
                        <wpg:grpSpPr>
                          <a:xfrm>
                            <a:off x="1713896" y="4174739"/>
                            <a:ext cx="1692791" cy="420000"/>
                            <a:chOff x="1713896" y="4174739"/>
                            <a:chExt cx="1692791" cy="420000"/>
                          </a:xfrm>
                        </wpg:grpSpPr>
                        <wps:wsp>
                          <wps:cNvPr id="498553150" name="任意多边形: 形状 204"/>
                          <wps:cNvSpPr/>
                          <wps:spPr>
                            <a:xfrm>
                              <a:off x="1713896" y="4181224"/>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165510504" name="Text 33"/>
                          <wps:cNvSpPr txBox="1"/>
                          <wps:spPr>
                            <a:xfrm>
                              <a:off x="1748412" y="4174739"/>
                              <a:ext cx="1658275" cy="420000"/>
                            </a:xfrm>
                            <a:prstGeom prst="rect">
                              <a:avLst/>
                            </a:prstGeom>
                            <a:noFill/>
                          </wps:spPr>
                          <wps:txbx>
                            <w:txbxContent>
                              <w:p w14:paraId="6BEF543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wps:txbx>
                          <wps:bodyPr wrap="square" lIns="38100" tIns="38100" rIns="38100" bIns="38100" rtlCol="0" anchor="ctr"/>
                        </wps:wsp>
                      </wpg:grpSp>
                      <wps:wsp>
                        <wps:cNvPr id="992296928" name="Text 37"/>
                        <wps:cNvSpPr txBox="1"/>
                        <wps:spPr>
                          <a:xfrm>
                            <a:off x="897828" y="2400831"/>
                            <a:ext cx="2054181" cy="196829"/>
                          </a:xfrm>
                          <a:prstGeom prst="rect">
                            <a:avLst/>
                          </a:prstGeom>
                          <a:noFill/>
                        </wps:spPr>
                        <wps:txbx>
                          <w:txbxContent>
                            <w:p w14:paraId="4F04AA44" w14:textId="77777777" w:rsidR="00620542" w:rsidRDefault="00620542" w:rsidP="00620542">
                              <w:pPr>
                                <w:snapToGrid w:val="0"/>
                                <w:rPr>
                                  <w:rFonts w:ascii="Calibri" w:eastAsia="Calibri" w:hAnsi="Calibri"/>
                                  <w:color w:val="000000"/>
                                  <w:sz w:val="36"/>
                                  <w:szCs w:val="36"/>
                                </w:rPr>
                              </w:pPr>
                              <w:r>
                                <w:rPr>
                                  <w:rFonts w:ascii="Calibri" w:eastAsia="Calibri" w:hAnsi="Calibri"/>
                                  <w:color w:val="000000"/>
                                  <w:sz w:val="16"/>
                                  <w:szCs w:val="16"/>
                                </w:rPr>
                                <w:t>4. Preconfigured regroup request return</w:t>
                              </w:r>
                            </w:p>
                          </w:txbxContent>
                        </wps:txbx>
                        <wps:bodyPr wrap="square" lIns="38100" tIns="38100" rIns="38100" bIns="38100" rtlCol="0" anchor="ctr"/>
                      </wps:wsp>
                      <wps:wsp>
                        <wps:cNvPr id="1883366549" name="任意多边形: 形状 69"/>
                        <wps:cNvSpPr/>
                        <wps:spPr>
                          <a:xfrm>
                            <a:off x="1022848" y="2587664"/>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g:wgp>
                  </a:graphicData>
                </a:graphic>
              </wp:inline>
            </w:drawing>
          </mc:Choice>
          <mc:Fallback>
            <w:pict>
              <v:group w14:anchorId="03C135D3" id="_x0000_s1094" style="width:404.7pt;height:354.8pt;mso-position-horizontal-relative:char;mso-position-vertical-relative:line" coordorigin="3933,3900" coordsize="51394,4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">
                <v:shape id="任意多边形: 形状 130" o:spid="_x0000_s1095" style="position:absolute;left:50684;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" path="m,nfl,3724343e" filled="f" strokeweight=".04447mm">
                  <v:path arrowok="t" o:connecttype="custom" o:connectlocs="0,1862172;5000,0;10000,1862172;5000,3724343;5000,1862172" o:connectangles="0,0,0,0,0"/>
                </v:shape>
                <v:shape id="任意多边形: 形状 131" o:spid="_x0000_s1096" style="position:absolute;left:40646;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" path="m,nfl1121,3724343e" filled="f" strokeweight=".04447mm">
                  <v:path arrowok="t" o:connecttype="custom" o:connectlocs="0,1862172;5000,0;10000,1862172;5000,3724343;5000,1862172" o:connectangles="0,0,0,0,0"/>
                </v:shape>
                <v:shape id="任意多边形: 形状 178" o:spid="_x0000_s1097" style="position:absolute;left:10060;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" path="m,nfl,3724343e" filled="f" strokeweight=".04447mm">
                  <v:path arrowok="t" o:connecttype="custom" o:connectlocs="0,1862172;5000,0;10000,1862172;5000,3724343;5000,1862172" o:connectangles="0,0,0,0,0"/>
                </v:shape>
                <v:group id="Group 1721435941" o:spid="_x0000_s1098" style="position:absolute;left:6550;top:7976;width:7228;height:3780" coordorigin="6550,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">
                  <v:shape id="任意多边形: 形状 121" o:spid="_x0000_s1099" style="position:absolute;left:6550;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" path="m,nsl722850,r,377953l,377953,,xem,nfl,377953r722850,l722850,,,xe" strokeweight=".09258mm">
                    <v:path arrowok="t" o:connecttype="custom" o:connectlocs="0,188976;361425,0;722850,188976;361425,377953;361425,188976" o:connectangles="0,0,0,0,0"/>
                  </v:shape>
                  <v:shape id="Text 3" o:spid="_x0000_s1100" type="#_x0000_t202" style="position:absolute;left:6683;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" filled="f" stroked="f">
                    <v:textbox inset="3pt,3pt,3pt,3pt">
                      <w:txbxContent>
                        <w:p w14:paraId="1E0C240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v:textbox>
                  </v:shape>
                </v:group>
                <v:group id="Group 2031098559" o:spid="_x0000_s1101" style="position:absolute;left:20839;top:7976;width:9449;height:3780" coordorigin="20839,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">
                  <v:shape id="任意多边形: 形状 134" o:spid="_x0000_s1102" style="position:absolute;left:20839;top:7976;width:9449;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" path="m,nsl944882,r,377953l,377953,,xem,nfl,377953r944882,l944882,,,xe" strokeweight=".09258mm">
                    <v:path arrowok="t" o:connecttype="custom" o:connectlocs="0,188976;472441,0;944882,188976;472441,377953;472441,188976" o:connectangles="0,0,0,0,0"/>
                  </v:shape>
                  <v:shape id="Text 5" o:spid="_x0000_s1103" type="#_x0000_t202" style="position:absolute;left:20972;top:8110;width:9182;height:3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" filled="f" stroked="f">
                    <v:textbox inset="3pt,3pt,3pt,3pt">
                      <w:txbxContent>
                        <w:p w14:paraId="08409005"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v:textbox>
                  </v:shape>
                </v:group>
                <v:group id="Group 771861397" o:spid="_x0000_s1104" style="position:absolute;left:35912;top:7976;width:9448;height:3780" coordorigin="35912,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">
                  <v:shape id="任意多边形: 形状 122" o:spid="_x0000_s1105" style="position:absolute;left:35912;top:7976;width:9448;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" path="m,nsl944882,r,377953l,377953,,xem,nfl,377953r944882,l944882,,,xe" strokeweight=".09258mm">
                    <v:path arrowok="t" o:connecttype="custom" o:connectlocs="0,188976;472441,0;944882,188976;472441,377953;472441,188976" o:connectangles="0,0,0,0,0"/>
                  </v:shape>
                  <v:shape id="Text 7" o:spid="_x0000_s1106" type="#_x0000_t202" style="position:absolute;left:36045;top:7766;width:91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" filled="f" stroked="f">
                    <v:textbox inset="3pt,3pt,3pt,3pt">
                      <w:txbxContent>
                        <w:p w14:paraId="027B4C85"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4F332956"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v:textbox>
                  </v:shape>
                </v:group>
                <v:group id="Group 480696309" o:spid="_x0000_s1107" style="position:absolute;left:46996;top:7976;width:7228;height:3780" coordorigin="46996,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">
                  <v:shape id="任意多边形: 形状 123" o:spid="_x0000_s1108" style="position:absolute;left:46996;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" path="m,nsl722850,r,377953l,377953,,xem,nfl,377953r722850,l722850,,,xe" strokeweight=".09258mm">
                    <v:path arrowok="t" o:connecttype="custom" o:connectlocs="0,188976;361425,0;722850,188976;361425,377953;361425,188976" o:connectangles="0,0,0,0,0"/>
                  </v:shape>
                  <v:shape id="Text 9" o:spid="_x0000_s1109" type="#_x0000_t202" style="position:absolute;left:47129;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" filled="f" stroked="f">
                    <v:textbox inset="3pt,3pt,3pt,3pt">
                      <w:txbxContent>
                        <w:p w14:paraId="520D1B1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v:textbox>
                  </v:shape>
                </v:group>
                <v:shape id="任意多边形: 形状 143" o:spid="_x0000_s1110" style="position:absolute;left:25535;top:11708;width:100;height:37250;visibility:visible;mso-wrap-style:square;v-text-anchor:top" coordsize="10000,372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" path="m,nfl,3724934e" filled="f" strokeweight=".04447mm">
                  <v:path arrowok="t" o:connecttype="custom" o:connectlocs="0,1862467;5000,0;10000,1862467;5000,3724934;5000,1862467" o:connectangles="0,0,0,0,0"/>
                </v:shape>
                <v:group id="Group 2005329393" o:spid="_x0000_s1111" style="position:absolute;left:3933;top:12735;width:12268;height:4248" coordorigin="3933,12735" coordsize="12268,4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">
                  <v:shape id="任意多边形: 形状 127" o:spid="_x0000_s1112" style="position:absolute;left:3933;top:12735;width:12268;height:4248;visibility:visible;mso-wrap-style:square;v-text-anchor:top" coordsize="1226854,424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" path="m,nsl1226854,r,424843l,424843,,xem,nfl,424843r1226854,l1226854,,,xe" strokeweight=".09258mm">
                    <v:path arrowok="t" o:connecttype="custom" o:connectlocs="0,212421;613427,0;1226854,212421;613427,424843;613427,212421" o:connectangles="0,0,0,0,0"/>
                  </v:shape>
                  <v:shape id="Text 11" o:spid="_x0000_s1113" type="#_x0000_t202" style="position:absolute;left:4066;top:12759;width:1200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" filled="f" stroked="f">
                    <v:textbox inset="3pt,3pt,3pt,3pt">
                      <w:txbxContent>
                        <w:p w14:paraId="3AD49EFF"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user regroup</w:t>
                          </w:r>
                        </w:p>
                      </w:txbxContent>
                    </v:textbox>
                  </v:shape>
                </v:group>
                <v:shape id="任意多边形: 形状 157" o:spid="_x0000_s1114" style="position:absolute;left:25563;top:28933;width:15118;height:100;visibility:visible;mso-wrap-style:square;v-text-anchor:top" coordsize="1511811,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" path="m,nfl1511811,e" fillcolor="#f0f0f0" strokecolor="#404040" strokeweight=".09258mm">
                  <v:fill angle="180" focus="100%" type="gradient">
                    <o:fill v:ext="view" type="gradientUnscaled"/>
                  </v:fill>
                  <v:stroke endarrow="block"/>
                  <v:path arrowok="t"/>
                </v:shape>
                <v:group id="Group 1746776425" o:spid="_x0000_s1115" style="position:absolute;left:35957;top:32989;width:9260;height:2799" coordorigin="35957,32989"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">
                  <v:shape id="任意多边形: 形状 158" o:spid="_x0000_s1116" style="position:absolute;left:35957;top:32989;width:9260;height:2799;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&#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13" o:spid="_x0000_s1117" type="#_x0000_t202" style="position:absolute;left:36090;top:32289;width:8993;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" filled="f" stroked="f">
                    <v:textbox inset="3pt,3pt,3pt,3pt">
                      <w:txbxContent>
                        <w:p w14:paraId="1D8DAD64"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w:t>
                          </w:r>
                        </w:p>
                        <w:p w14:paraId="5F418FB2"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shape id="任意多边形: 形状 126" o:spid="_x0000_s1118" style="position:absolute;left:25563;top:40076;width:25152;height:100;visibility:visible;mso-wrap-style:square;v-text-anchor:top" coordsize="251515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" path="m,nfl2515154,e" fillcolor="#f0f0f0" strokecolor="#404040" strokeweight=".09258mm">
                  <v:fill angle="180" focus="100%" type="gradient">
                    <o:fill v:ext="view" type="gradientUnscaled"/>
                  </v:fill>
                  <v:stroke startarrow="block"/>
                  <v:path arrowok="t"/>
                </v:shape>
                <v:group id="Group 186190343" o:spid="_x0000_s1119" style="position:absolute;left:25752;top:36107;width:20648;height:2580" coordorigin="25752,36107" coordsize="20647,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">
                  <v:shape id="任意多边形: 形状 129" o:spid="_x0000_s1120" style="position:absolute;left:25752;top:36107;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" path="m,226772nsl,,2064736,r,226772l,226772xem,226772nfl2064736,226772,2064736,,,,,226772xe" filled="f" stroked="f" strokeweight=".27778mm">
                    <v:path arrowok="t" o:connecttype="custom" o:connectlocs="0,113386;1032368,0;2064736,113386;1032368,226772;1032368,113386" o:connectangles="0,0,0,0,0"/>
                  </v:shape>
                  <v:shape id="Text 15" o:spid="_x0000_s1121" type="#_x0000_t202" style="position:absolute;left:25884;top:36449;width:20381;height:2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" filled="f" stroked="f">
                    <v:textbox inset="3pt,3pt,3pt,3pt">
                      <w:txbxContent>
                        <w:p w14:paraId="3B491A8F"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v:textbox>
                  </v:shape>
                </v:group>
                <v:shape id="任意多边形: 形状 133" o:spid="_x0000_s1122" style="position:absolute;left:25616;top:37956;width:15002;height:100;visibility:visible;mso-wrap-style:square;v-text-anchor:top" coordsize="150025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" path="m,nfl1500250,e" fillcolor="#f0f0f0" strokecolor="#404040" strokeweight=".09258mm">
                  <v:fill angle="180" focus="100%" type="gradient">
                    <o:fill v:ext="view" type="gradientUnscaled"/>
                  </v:fill>
                  <v:stroke startarrow="block"/>
                  <v:path arrowok="t"/>
                </v:shape>
                <v:group id="Group 700577243" o:spid="_x0000_s1123" style="position:absolute;left:10233;top:17343;width:19667;height:2268" coordorigin="10233,17343" coordsize="19666,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">
                  <v:shape id="任意多边形: 形状 182" o:spid="_x0000_s1124" style="position:absolute;left:10233;top:17343;width:19667;height:2268;visibility:visible;mso-wrap-style:square;v-text-anchor:top" coordsize="1966608,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" path="m,226772nsl,,1966608,r,226772l,226772xem,226772nfl1966608,226772,1966608,,,,,226772xe" filled="f" stroked="f" strokeweight=".27778mm">
                    <v:path arrowok="t" o:connecttype="custom" o:connectlocs="0,113386;983304,0;1966608,113386;983304,226772;983304,113386" o:connectangles="0,0,0,0,0"/>
                  </v:shape>
                  <v:shape id="Text 17" o:spid="_x0000_s1125" type="#_x0000_t202" style="position:absolute;left:10367;top:17027;width:1939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" filled="f" stroked="f">
                    <v:textbox inset="3pt,3pt,3pt,3pt">
                      <w:txbxContent>
                        <w:p w14:paraId="757026B1"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v:textbox>
                  </v:shape>
                </v:group>
                <v:shape id="任意多边形: 形状 183" o:spid="_x0000_s1126" style="position:absolute;left:10067;top:19469;width:15559;height:100;visibility:visible;mso-wrap-style:square;v-text-anchor:top" coordsize="1555906,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" path="m,nfl1555906,e" fillcolor="#f0f0f0" strokecolor="#404040" strokeweight=".09258mm">
                  <v:fill angle="180" focus="100%" type="gradient">
                    <o:fill v:ext="view" type="gradientUnscaled"/>
                  </v:fill>
                  <v:stroke endarrow="block"/>
                  <v:path arrowok="t"/>
                </v:shape>
                <v:shape id="任意多边形: 形状 186" o:spid="_x0000_s1127" style="position:absolute;left:10130;top:47068;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" path="m,nfl1530709,e" fillcolor="#f0f0f0" strokecolor="#404040" strokeweight=".09258mm">
                  <v:fill angle="180" focus="100%" type="gradient">
                    <o:fill v:ext="view" type="gradientUnscaled"/>
                  </v:fill>
                  <v:stroke startarrow="block"/>
                  <v:path arrowok="t"/>
                </v:shape>
                <v:shape id="任意多边形: 形状 141" o:spid="_x0000_s1128" style="position:absolute;left:25603;top:30816;width:25175;height:100;visibility:visible;mso-wrap-style:square;v-text-anchor:top" coordsize="251748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" path="m,nfl2517484,e" fillcolor="#f0f0f0" strokecolor="#404040" strokeweight=".09258mm">
                  <v:fill angle="180" focus="100%" type="gradient">
                    <o:fill v:ext="view" type="gradientUnscaled"/>
                  </v:fill>
                  <v:stroke endarrow="block"/>
                  <v:path arrowok="t"/>
                </v:shape>
                <v:group id="Group 300694804" o:spid="_x0000_s1129" style="position:absolute;left:17059;top:20147;width:16850;height:2799" coordorigin="17059,20147" coordsize="1684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">
                  <v:shape id="任意多边形: 形状 203" o:spid="_x0000_s1130" style="position:absolute;left:17059;top:20147;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" path="m,nsl1684942,r,279932l,279932,,xem,nfl,279932r1684942,l1684942,,,xe" strokeweight=".09258mm">
                    <v:path arrowok="t" o:connecttype="custom" o:connectlocs="0,139966;842471,0;1684942,139966;842471,279932;842471,139966" o:connectangles="0,0,0,0,0"/>
                  </v:shape>
                  <v:shape id="Text 19" o:spid="_x0000_s1131" type="#_x0000_t202" style="position:absolute;left:17193;top:19447;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" filled="f" stroked="f">
                    <v:textbox inset="3pt,3pt,3pt,3pt">
                      <w:txbxContent>
                        <w:p w14:paraId="322822DA"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 xml:space="preserve">3. Check authorization </w:t>
                          </w:r>
                        </w:p>
                      </w:txbxContent>
                    </v:textbox>
                  </v:shape>
                </v:group>
                <v:group id="Group 617499341" o:spid="_x0000_s1132" style="position:absolute;left:46067;top:33024;width:9260;height:2800" coordorigin="46067,33024"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">
                  <v:shape id="任意多边形: 形状 132" o:spid="_x0000_s1133" style="position:absolute;left:46067;top:33024;width:9260;height:2800;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&#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21" o:spid="_x0000_s1134" type="#_x0000_t202" style="position:absolute;left:46200;top:32324;width:8994;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" filled="f" stroked="f">
                    <v:textbox inset="3pt,3pt,3pt,3pt">
                      <w:txbxContent>
                        <w:p w14:paraId="1B5CE02E"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510FD5B"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group id="Group 1827037527" o:spid="_x0000_s1135" style="position:absolute;left:9784;top:44669;width:17574;height:2588" coordorigin="9784,44669" coordsize="17574,2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">
                  <v:shape id="任意多边形: 形状 184" o:spid="_x0000_s1136" style="position:absolute;left:9784;top:44989;width:17574;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" path="m,226772nsl,,1757480,r,226772l,226772xem,226772nfl1757480,226772,1757480,,,,,226772xe" filled="f" stroked="f" strokeweight=".27778mm">
                    <v:path arrowok="t" o:connecttype="custom" o:connectlocs="0,113386;878740,0;1757480,113386;878740,226772;878740,113386" o:connectangles="0,0,0,0,0"/>
                  </v:shape>
                  <v:shape id="Text 23" o:spid="_x0000_s1137" type="#_x0000_t202" style="position:absolute;left:9917;top:44669;width:17308;height:18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" filled="f" stroked="f">
                    <v:textbox inset="3pt,3pt,3pt,3pt">
                      <w:txbxContent>
                        <w:p w14:paraId="7C2D6504"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v:textbox>
                  </v:shape>
                </v:group>
                <v:shape id="任意多边形: 形状 128" o:spid="_x0000_s1138" style="position:absolute;left:5721;top:6162;width:49088;height:1221;visibility:visible;mso-wrap-style:square;v-text-anchor:top" coordsize="4908802,12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" path="m,122050nfl,,4908802,r,122050e" filled="f" strokeweight=".09258mm">
                  <v:path arrowok="t" o:connecttype="custom" o:connectlocs="0,61025;2454401,0;4908802,61025;2454401,122050;2454401,61025" o:connectangles="0,0,0,0,0"/>
                </v:shape>
                <v:group id="Group 1016350062" o:spid="_x0000_s1139" style="position:absolute;left:20377;top:3900;width:19276;height:2267" coordorigin="20377,3900" coordsize="19275,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">
                  <v:shape id="任意多边形: 形状 135" o:spid="_x0000_s1140" style="position:absolute;left:20377;top:3900;width:19276;height:2267;visibility:visible;mso-wrap-style:square;v-text-anchor:top" coordsize="1927559,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" path="m,226772nsl,,1927559,r,226772l,226772xem,226772nfl1927559,226772,1927559,,,,,226772xe" filled="f" stroked="f" strokeweight=".27778mm">
                    <v:path arrowok="t" o:connecttype="custom" o:connectlocs="0,113386;963780,0;1927559,113386;963780,226772;963780,113386" o:connectangles="0,0,0,0,0"/>
                  </v:shape>
                  <v:shape id="Text 25" o:spid="_x0000_s1141" type="#_x0000_t202" style="position:absolute;left:20510;top:3583;width:1900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" filled="f" stroked="f">
                    <v:textbox inset="3pt,3pt,3pt,3pt">
                      <w:txbxContent>
                        <w:p w14:paraId="4E644A6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v:textbox>
                  </v:shape>
                </v:group>
                <v:group id="Group 1974310197" o:spid="_x0000_s1142" style="position:absolute;left:25563;top:26791;width:19654;height:2582" coordorigin="25563,26791" coordsize="19653,2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">
                  <v:shape id="任意多边形: 形状 136" o:spid="_x0000_s1143" style="position:absolute;left:25563;top:26791;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" path="m,226772nsl,,1965354,r,226772l,226772xem,226772nfl1965354,226772,1965354,,,,,226772xe" filled="f" stroked="f" strokeweight=".27778mm">
                    <v:path arrowok="t" o:connecttype="custom" o:connectlocs="0,113386;982677,0;1965354,113386;982677,226772;982677,113386" o:connectangles="0,0,0,0,0"/>
                  </v:shape>
                  <v:shape id="Text 27" o:spid="_x0000_s1144" type="#_x0000_t202" style="position:absolute;left:25695;top:27365;width:19387;height: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" filled="f" stroked="f">
                    <v:textbox inset="3pt,3pt,3pt,3pt">
                      <w:txbxContent>
                        <w:p w14:paraId="0FF3595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v:textbox>
                  </v:shape>
                </v:group>
                <v:group id="Group 1220182425" o:spid="_x0000_s1145" style="position:absolute;left:25563;top:28737;width:19654;height:2581" coordorigin="25563,28737" coordsize="19653,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">
                  <v:shape id="任意多边形: 形状 137" o:spid="_x0000_s1146" style="position:absolute;left:25563;top:28737;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" path="m,226772nsl,,1965354,r,226772l,226772xem,226772nfl1965354,226772,1965354,,,,,226772xe" filled="f" stroked="f" strokeweight=".27778mm">
                    <v:path arrowok="t" o:connecttype="custom" o:connectlocs="0,113386;982677,0;1965354,113386;982677,226772;982677,113386" o:connectangles="0,0,0,0,0"/>
                  </v:shape>
                  <v:shape id="Text 29" o:spid="_x0000_s1147" type="#_x0000_t202" style="position:absolute;left:25695;top:29370;width:19387;height:1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" filled="f" stroked="f">
                    <v:textbox inset="3pt,3pt,3pt,3pt">
                      <w:txbxContent>
                        <w:p w14:paraId="72C6723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v:textbox>
                  </v:shape>
                </v:group>
                <v:group id="Group 1724975803" o:spid="_x0000_s1148" style="position:absolute;left:25752;top:38186;width:20648;height:2580" coordorigin="25752,38186" coordsize="20647,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">
                  <v:shape id="任意多边形: 形状 138" o:spid="_x0000_s1149" style="position:absolute;left:25752;top:38186;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31" o:spid="_x0000_s1150" type="#_x0000_t202" style="position:absolute;left:25884;top:38371;width:20381;height:23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" filled="f" stroked="f">
                    <v:textbox inset="3pt,3pt,3pt,3pt">
                      <w:txbxContent>
                        <w:p w14:paraId="5D00A715"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v:textbox>
                  </v:shape>
                </v:group>
                <v:group id="Group 353987595" o:spid="_x0000_s1151" style="position:absolute;left:17138;top:41747;width:16928;height:4200" coordorigin="17138,41747" coordsize="16927,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">
                  <v:shape id="任意多边形: 形状 204" o:spid="_x0000_s1152" style="position:absolute;left:17138;top:41812;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" path="m,nsl1684942,r,279932l,279932,,xem,nfl,279932r1684942,l1684942,,,xe" strokeweight=".09258mm">
                    <v:path arrowok="t" o:connecttype="custom" o:connectlocs="0,139966;842471,0;1684942,139966;842471,279932;842471,139966" o:connectangles="0,0,0,0,0"/>
                  </v:shape>
                  <v:shape id="Text 33" o:spid="_x0000_s1153" type="#_x0000_t202" style="position:absolute;left:17484;top:41747;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" filled="f" stroked="f">
                    <v:textbox inset="3pt,3pt,3pt,3pt">
                      <w:txbxContent>
                        <w:p w14:paraId="6BEF543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v:textbox>
                  </v:shape>
                </v:group>
                <v:shape id="Text 37" o:spid="_x0000_s1154" type="#_x0000_t202" style="position:absolute;left:8978;top:24008;width:20542;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" filled="f" stroked="f">
                  <v:textbox inset="3pt,3pt,3pt,3pt">
                    <w:txbxContent>
                      <w:p w14:paraId="4F04AA44" w14:textId="77777777" w:rsidR="00620542" w:rsidRDefault="00620542" w:rsidP="00620542">
                        <w:pPr>
                          <w:snapToGrid w:val="0"/>
                          <w:rPr>
                            <w:rFonts w:ascii="Calibri" w:eastAsia="Calibri" w:hAnsi="Calibri"/>
                            <w:color w:val="000000"/>
                            <w:sz w:val="36"/>
                            <w:szCs w:val="36"/>
                          </w:rPr>
                        </w:pPr>
                        <w:r>
                          <w:rPr>
                            <w:rFonts w:ascii="Calibri" w:eastAsia="Calibri" w:hAnsi="Calibri"/>
                            <w:color w:val="000000"/>
                            <w:sz w:val="16"/>
                            <w:szCs w:val="16"/>
                          </w:rPr>
                          <w:t>4. Preconfigured regroup request return</w:t>
                        </w:r>
                      </w:p>
                    </w:txbxContent>
                  </v:textbox>
                </v:shape>
                <v:shape id="任意多边形: 形状 69" o:spid="_x0000_s1155" style="position:absolute;left:10228;top:25876;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" path="m,nfl1530709,e" fillcolor="#f0f0f0" strokecolor="#404040" strokeweight=".09258mm">
                  <v:fill angle="180" focus="100%" type="gradient">
                    <o:fill v:ext="view" type="gradientUnscaled"/>
                  </v:fill>
                  <v:stroke startarrow="block"/>
                  <v:path arrowok="t"/>
                </v:shape>
                <w10:anchorlock/>
              </v:group>
            </w:pict>
          </mc:Fallback>
        </mc:AlternateContent>
      </w:r>
    </w:p>
    <w:p w14:paraId="1B863CE2" w14:textId="77777777" w:rsidR="008D2684" w:rsidRDefault="008D2684" w:rsidP="008D2684">
      <w:pPr>
        <w:pStyle w:val="TF"/>
        <w:rPr>
          <w:noProof/>
        </w:rPr>
      </w:pPr>
      <w:r>
        <w:rPr>
          <w:noProof/>
        </w:rPr>
        <w:t>Figure 10.</w:t>
      </w:r>
      <w:r>
        <w:rPr>
          <w:noProof/>
          <w:lang w:val="en-US"/>
        </w:rPr>
        <w:t>15.3.2.2</w:t>
      </w:r>
      <w:r>
        <w:rPr>
          <w:noProof/>
        </w:rPr>
        <w:t xml:space="preserve">-1: User regroup procedure using preconfigured group in </w:t>
      </w:r>
      <w:r>
        <w:rPr>
          <w:noProof/>
          <w:lang w:val="en-US"/>
        </w:rPr>
        <w:t xml:space="preserve">a </w:t>
      </w:r>
      <w:r>
        <w:rPr>
          <w:noProof/>
        </w:rPr>
        <w:t>single MC system</w:t>
      </w:r>
    </w:p>
    <w:p w14:paraId="07DA63A6" w14:textId="6D3AB552" w:rsidR="008D2684" w:rsidRDefault="008D2684" w:rsidP="008D2684">
      <w:pPr>
        <w:pStyle w:val="B1"/>
        <w:rPr>
          <w:noProof/>
        </w:rPr>
      </w:pPr>
      <w:r>
        <w:rPr>
          <w:noProof/>
        </w:rPr>
        <w:t>1.</w:t>
      </w:r>
      <w:r>
        <w:rPr>
          <w:noProof/>
        </w:rPr>
        <w:tab/>
        <w:t xml:space="preserve">The authorized user of MC </w:t>
      </w:r>
      <w:r>
        <w:rPr>
          <w:noProof/>
          <w:lang w:val="en-US"/>
        </w:rPr>
        <w:t>service</w:t>
      </w:r>
      <w:r>
        <w:rPr>
          <w:noProof/>
        </w:rPr>
        <w:t xml:space="preserve"> client 1 initiates the user regroup procedure, specifying the list of MC service users to be regrouped (MC service clients 2 and 3), the MC service group ID of the regroup group</w:t>
      </w:r>
      <w:r w:rsidR="00620542" w:rsidRPr="00620542">
        <w:rPr>
          <w:noProof/>
        </w:rPr>
        <w:t xml:space="preserve"> (if available)</w:t>
      </w:r>
      <w:r>
        <w:rPr>
          <w:noProof/>
        </w:rPr>
        <w:t>, and the MC service group ID of the group from which configuration information for the regroup group is to be taken.</w:t>
      </w:r>
      <w:r w:rsidR="00EA0560" w:rsidRPr="00EA0560">
        <w:rPr>
          <w:noProof/>
        </w:rPr>
        <w:t xml:space="preserve"> Alternatively, the MC service client 1 can provide the criteria which allows the MC service server to determine the list of MC service users to be regrouped.</w:t>
      </w:r>
    </w:p>
    <w:p w14:paraId="602D9DF6" w14:textId="63D3304E" w:rsidR="008D2684" w:rsidRDefault="008D2684" w:rsidP="008D2684">
      <w:pPr>
        <w:pStyle w:val="B1"/>
        <w:rPr>
          <w:noProof/>
        </w:rPr>
      </w:pPr>
      <w:r>
        <w:rPr>
          <w:noProof/>
        </w:rPr>
        <w:t>2.</w:t>
      </w:r>
      <w:r>
        <w:rPr>
          <w:noProof/>
        </w:rPr>
        <w:tab/>
        <w:t>MC service client 1 sends the preconfigured regroup request to the MC service server.</w:t>
      </w:r>
      <w:r w:rsidR="00620542" w:rsidRPr="00620542">
        <w:rPr>
          <w:noProof/>
        </w:rPr>
        <w:t xml:space="preserve"> The request indicates the list of users to be included in the regroup operation.</w:t>
      </w:r>
    </w:p>
    <w:p w14:paraId="623B0F8E" w14:textId="72A97F1E" w:rsidR="00620542" w:rsidRDefault="008D2684" w:rsidP="00620542">
      <w:pPr>
        <w:pStyle w:val="B1"/>
        <w:rPr>
          <w:noProof/>
        </w:rPr>
      </w:pPr>
      <w:r>
        <w:rPr>
          <w:noProof/>
        </w:rPr>
        <w:lastRenderedPageBreak/>
        <w:t>3.</w:t>
      </w:r>
      <w:r>
        <w:rPr>
          <w:noProof/>
        </w:rPr>
        <w:tab/>
        <w:t xml:space="preserve">The MC service server checks that MC service client 1 is authorized to initiate a preconfigured </w:t>
      </w:r>
      <w:r>
        <w:rPr>
          <w:noProof/>
          <w:lang w:val="en-US"/>
        </w:rPr>
        <w:t xml:space="preserve">user </w:t>
      </w:r>
      <w:r>
        <w:rPr>
          <w:noProof/>
        </w:rPr>
        <w:t>regroup procedure.</w:t>
      </w:r>
      <w:r w:rsidR="00620542" w:rsidRPr="00620542">
        <w:t xml:space="preserve"> </w:t>
      </w:r>
      <w:r w:rsidR="00620542">
        <w:rPr>
          <w:noProof/>
        </w:rPr>
        <w:t>If the preconfigured regroup request is authorized, the MC service server assigns a MC service group ID for this regroup group call if:</w:t>
      </w:r>
    </w:p>
    <w:p w14:paraId="0ED0A25D" w14:textId="77777777" w:rsidR="00620542" w:rsidRDefault="00620542" w:rsidP="00477B77">
      <w:pPr>
        <w:pStyle w:val="B3"/>
        <w:rPr>
          <w:noProof/>
        </w:rPr>
      </w:pPr>
      <w:r>
        <w:rPr>
          <w:noProof/>
        </w:rPr>
        <w:t xml:space="preserve">i. one is not provided in the request or </w:t>
      </w:r>
    </w:p>
    <w:p w14:paraId="5111CB38" w14:textId="74F19336" w:rsidR="008D2684" w:rsidRDefault="00620542" w:rsidP="00477B77">
      <w:pPr>
        <w:pStyle w:val="B3"/>
        <w:rPr>
          <w:noProof/>
        </w:rPr>
      </w:pPr>
      <w:r>
        <w:rPr>
          <w:noProof/>
        </w:rPr>
        <w:t>ii. the one provided in the request is not accepted.</w:t>
      </w:r>
    </w:p>
    <w:p w14:paraId="32AE0FEA"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4068710" w14:textId="77777777" w:rsidR="00620542" w:rsidRDefault="008D2684" w:rsidP="00620542">
      <w:pPr>
        <w:pStyle w:val="B1"/>
        <w:rPr>
          <w:noProof/>
        </w:rPr>
      </w:pPr>
      <w:r>
        <w:rPr>
          <w:noProof/>
        </w:rPr>
        <w:t>4.</w:t>
      </w:r>
      <w:r>
        <w:rPr>
          <w:noProof/>
        </w:rPr>
        <w:tab/>
      </w:r>
      <w:r w:rsidR="00620542">
        <w:rPr>
          <w:noProof/>
        </w:rPr>
        <w:t>The MC service server shall send the preconfigured regroup request return message to MC service client 1 containing the below:</w:t>
      </w:r>
    </w:p>
    <w:p w14:paraId="29782903" w14:textId="77777777" w:rsidR="00620542" w:rsidRDefault="00620542" w:rsidP="00477B77">
      <w:pPr>
        <w:pStyle w:val="B3"/>
        <w:rPr>
          <w:noProof/>
        </w:rPr>
      </w:pPr>
      <w:r>
        <w:rPr>
          <w:noProof/>
        </w:rPr>
        <w:t>i.</w:t>
      </w:r>
      <w:r>
        <w:rPr>
          <w:noProof/>
        </w:rPr>
        <w:tab/>
        <w:t>result of whether the preconfigured regroup is authorized or not; and</w:t>
      </w:r>
    </w:p>
    <w:p w14:paraId="01CA1469" w14:textId="77777777" w:rsidR="00620542" w:rsidRDefault="00620542" w:rsidP="00477B77">
      <w:pPr>
        <w:pStyle w:val="B3"/>
        <w:rPr>
          <w:noProof/>
        </w:rPr>
      </w:pPr>
      <w:r>
        <w:rPr>
          <w:noProof/>
        </w:rPr>
        <w:t>ii.</w:t>
      </w:r>
      <w:r>
        <w:rPr>
          <w:noProof/>
        </w:rPr>
        <w:tab/>
        <w:t>the MC service group ID if authorized</w:t>
      </w:r>
      <w:r>
        <w:rPr>
          <w:noProof/>
        </w:rPr>
        <w:tab/>
      </w:r>
    </w:p>
    <w:p w14:paraId="4B4E602C" w14:textId="77777777" w:rsidR="00620542" w:rsidRDefault="00620542" w:rsidP="00477B77">
      <w:pPr>
        <w:pStyle w:val="B1"/>
        <w:ind w:firstLine="0"/>
        <w:rPr>
          <w:noProof/>
        </w:rPr>
      </w:pPr>
      <w:r>
        <w:rPr>
          <w:noProof/>
        </w:rPr>
        <w:t>If the preconfigured regroup request is not authorized, MC service client 1 shall not proceed with the rest of the steps and this procedure terminates.</w:t>
      </w:r>
    </w:p>
    <w:p w14:paraId="5AA5656A" w14:textId="14F99FCD" w:rsidR="008D2684" w:rsidRDefault="00620542" w:rsidP="00620542">
      <w:pPr>
        <w:pStyle w:val="B1"/>
        <w:rPr>
          <w:noProof/>
        </w:rPr>
      </w:pPr>
      <w:r>
        <w:rPr>
          <w:noProof/>
        </w:rPr>
        <w:t>5a/b.</w:t>
      </w:r>
      <w:r>
        <w:rPr>
          <w:noProof/>
        </w:rPr>
        <w:tab/>
      </w:r>
      <w:r w:rsidR="008D2684">
        <w:rPr>
          <w:noProof/>
        </w:rPr>
        <w:t>The MC service server sends the preconfigured regroup requests to MC service clients 2 and 3.</w:t>
      </w:r>
    </w:p>
    <w:p w14:paraId="16307272" w14:textId="77777777" w:rsidR="008D2684" w:rsidRDefault="008D2684" w:rsidP="008D2684">
      <w:pPr>
        <w:pStyle w:val="NO"/>
        <w:rPr>
          <w:noProof/>
        </w:rPr>
      </w:pPr>
      <w:r>
        <w:rPr>
          <w:noProof/>
        </w:rPr>
        <w:t>NOTE 2:</w:t>
      </w:r>
      <w:r>
        <w:rPr>
          <w:noProof/>
        </w:rPr>
        <w:tab/>
        <w:t xml:space="preserve">When using multicast, the MC service server can periodically rebroadcast the preconfigured regroup request. </w:t>
      </w:r>
    </w:p>
    <w:p w14:paraId="5BA33835" w14:textId="4FCF6B39" w:rsidR="008D2684" w:rsidRDefault="00620542" w:rsidP="008D2684">
      <w:pPr>
        <w:pStyle w:val="B1"/>
        <w:rPr>
          <w:noProof/>
        </w:rPr>
      </w:pPr>
      <w:r>
        <w:rPr>
          <w:noProof/>
        </w:rPr>
        <w:t>6a/b</w:t>
      </w:r>
      <w:r w:rsidR="008D2684">
        <w:rPr>
          <w:noProof/>
        </w:rPr>
        <w:t>.</w:t>
      </w:r>
      <w:r w:rsidR="008D2684">
        <w:rPr>
          <w:noProof/>
        </w:rPr>
        <w:tab/>
        <w:t>MC service clients 2 and 3 notify their users of the regrouping.</w:t>
      </w:r>
    </w:p>
    <w:p w14:paraId="1FB03D52" w14:textId="635152FB" w:rsidR="008D2684" w:rsidRDefault="00620542" w:rsidP="008D2684">
      <w:pPr>
        <w:pStyle w:val="B1"/>
      </w:pPr>
      <w:r>
        <w:rPr>
          <w:noProof/>
        </w:rPr>
        <w:t>7a/b</w:t>
      </w:r>
      <w:r w:rsidR="008D2684">
        <w:rPr>
          <w:noProof/>
        </w:rPr>
        <w:t>.</w:t>
      </w:r>
      <w:r w:rsidR="008D2684">
        <w:rPr>
          <w:noProof/>
        </w:rPr>
        <w:tab/>
        <w:t>MC service clients 2 and 3 may send the preconfigured regroup response to the MC service server to acknowledge the regrouping action.</w:t>
      </w:r>
      <w:r w:rsidR="008D2684">
        <w:t xml:space="preserve"> These acknowledgements are not sent</w:t>
      </w:r>
      <w:r w:rsidR="008D2684">
        <w:rPr>
          <w:noProof/>
        </w:rPr>
        <w:t xml:space="preserve"> i</w:t>
      </w:r>
      <w:r w:rsidR="008D2684">
        <w:t>n response to a multicast transmission of the preconfigured regroup request.</w:t>
      </w:r>
    </w:p>
    <w:p w14:paraId="472D3420" w14:textId="41E948E4" w:rsidR="008D2684" w:rsidRDefault="0034067E" w:rsidP="008D2684">
      <w:pPr>
        <w:pStyle w:val="B1"/>
      </w:pPr>
      <w:r>
        <w:t>8</w:t>
      </w:r>
      <w:r w:rsidR="008D2684">
        <w:t>.</w:t>
      </w:r>
      <w:r w:rsidR="008D2684">
        <w:tab/>
        <w:t xml:space="preserve">The MC service server affiliates the regrouped MC service clients to the regroup group. </w:t>
      </w:r>
    </w:p>
    <w:p w14:paraId="2C359874" w14:textId="2D9E2746" w:rsidR="008D2684" w:rsidRDefault="0034067E" w:rsidP="008D2684">
      <w:pPr>
        <w:pStyle w:val="B1"/>
      </w:pPr>
      <w:r>
        <w:t>9</w:t>
      </w:r>
      <w:r w:rsidR="008D2684">
        <w:t>.</w:t>
      </w:r>
      <w:r w:rsidR="008D2684">
        <w:tab/>
        <w:t>The MC service server sends a preconfigured regroup response to MC service client 1.</w:t>
      </w:r>
    </w:p>
    <w:p w14:paraId="1F26520A" w14:textId="77777777" w:rsidR="008D2684" w:rsidRDefault="008D2684" w:rsidP="008D2684">
      <w:pPr>
        <w:pStyle w:val="NO"/>
        <w:rPr>
          <w:noProof/>
        </w:rPr>
      </w:pPr>
      <w:r>
        <w:rPr>
          <w:noProof/>
        </w:rPr>
        <w:t>NOTE 3:</w:t>
      </w:r>
      <w:r>
        <w:rPr>
          <w:noProof/>
        </w:rPr>
        <w:tab/>
        <w:t>After the user regrouping procedure, the regrouping remains in effect until explicitly cancelled by the procedure in 10.</w:t>
      </w:r>
      <w:r>
        <w:rPr>
          <w:noProof/>
          <w:lang w:val="en-US"/>
        </w:rPr>
        <w:t>15.3.2.3</w:t>
      </w:r>
      <w:r>
        <w:rPr>
          <w:noProof/>
        </w:rPr>
        <w:t xml:space="preserve">. </w:t>
      </w:r>
    </w:p>
    <w:p w14:paraId="1C261071" w14:textId="77777777" w:rsidR="008D2684" w:rsidRPr="00096FC4" w:rsidRDefault="008D2684" w:rsidP="008D2684">
      <w:pPr>
        <w:rPr>
          <w:lang w:eastAsia="ko-KR"/>
        </w:rPr>
      </w:pPr>
    </w:p>
    <w:p w14:paraId="7B518B79" w14:textId="77777777" w:rsidR="008D2684" w:rsidRPr="00014637" w:rsidRDefault="008D2684" w:rsidP="008D2684">
      <w:pPr>
        <w:pStyle w:val="Heading5"/>
      </w:pPr>
      <w:bookmarkStart w:id="2878" w:name="_Toc24660233"/>
      <w:bookmarkStart w:id="2879" w:name="_Toc210293671"/>
      <w:r w:rsidRPr="00014637">
        <w:t>10.</w:t>
      </w:r>
      <w:r>
        <w:t>15</w:t>
      </w:r>
      <w:r w:rsidRPr="00014637">
        <w:t>.3.2.3</w:t>
      </w:r>
      <w:r w:rsidRPr="00014637">
        <w:tab/>
        <w:t>Preconfigured regroup cancellation in a single MC system</w:t>
      </w:r>
      <w:bookmarkEnd w:id="2878"/>
      <w:bookmarkEnd w:id="2879"/>
      <w:r w:rsidRPr="00014637">
        <w:t xml:space="preserve"> </w:t>
      </w:r>
    </w:p>
    <w:p w14:paraId="0260ABA7" w14:textId="77777777" w:rsidR="008D2684" w:rsidRDefault="008D2684" w:rsidP="008D2684">
      <w:pPr>
        <w:rPr>
          <w:noProof/>
        </w:rPr>
      </w:pPr>
      <w:r>
        <w:rPr>
          <w:noProof/>
        </w:rPr>
        <w:t>Figure 10.15.3.2.3-1 illustrates the procedure to cancel a group or user regroup that uses a preconfigured MC service group.</w:t>
      </w:r>
    </w:p>
    <w:p w14:paraId="51A5E189" w14:textId="77777777" w:rsidR="008D2684" w:rsidRDefault="008D2684" w:rsidP="008D2684">
      <w:pPr>
        <w:rPr>
          <w:noProof/>
        </w:rPr>
      </w:pPr>
      <w:r>
        <w:rPr>
          <w:noProof/>
        </w:rPr>
        <w:t>Pre-conditions:</w:t>
      </w:r>
    </w:p>
    <w:p w14:paraId="63CA23A1" w14:textId="77777777" w:rsidR="008D2684" w:rsidRDefault="008D2684" w:rsidP="008D2684">
      <w:pPr>
        <w:pStyle w:val="B1"/>
        <w:rPr>
          <w:noProof/>
        </w:rPr>
      </w:pPr>
      <w:r>
        <w:rPr>
          <w:noProof/>
        </w:rPr>
        <w:t>-</w:t>
      </w:r>
      <w:r>
        <w:rPr>
          <w:noProof/>
        </w:rPr>
        <w:tab/>
        <w:t xml:space="preserve">MC service clients 2 and 3 have been regrouped into </w:t>
      </w:r>
      <w:r>
        <w:rPr>
          <w:noProof/>
          <w:lang w:val="en-US"/>
        </w:rPr>
        <w:t xml:space="preserve">a MC service regroup group that uses </w:t>
      </w:r>
      <w:r>
        <w:rPr>
          <w:noProof/>
        </w:rPr>
        <w:t xml:space="preserve">the </w:t>
      </w:r>
      <w:r>
        <w:rPr>
          <w:noProof/>
          <w:lang w:val="en-US"/>
        </w:rPr>
        <w:t xml:space="preserve">configuration of a </w:t>
      </w:r>
      <w:r>
        <w:rPr>
          <w:noProof/>
        </w:rPr>
        <w:t>preconfigured MC service group.</w:t>
      </w:r>
    </w:p>
    <w:p w14:paraId="5CC5C6AE" w14:textId="77777777" w:rsidR="008D2684" w:rsidRDefault="008D2684" w:rsidP="008D2684">
      <w:pPr>
        <w:pStyle w:val="B1"/>
        <w:rPr>
          <w:noProof/>
        </w:rPr>
      </w:pPr>
      <w:r>
        <w:rPr>
          <w:noProof/>
        </w:rPr>
        <w:t>-</w:t>
      </w:r>
      <w:r>
        <w:rPr>
          <w:noProof/>
        </w:rPr>
        <w:tab/>
        <w:t xml:space="preserve">MC service client 1 is authorized to cancel a </w:t>
      </w:r>
      <w:r>
        <w:rPr>
          <w:noProof/>
          <w:lang w:val="en-US"/>
        </w:rPr>
        <w:t xml:space="preserve">group or user </w:t>
      </w:r>
      <w:r>
        <w:rPr>
          <w:noProof/>
        </w:rPr>
        <w:t>regroup that uses a preconfigured MC service group.</w:t>
      </w:r>
      <w:r w:rsidRPr="001F64CA">
        <w:t xml:space="preserve"> </w:t>
      </w:r>
    </w:p>
    <w:p w14:paraId="2A63F055"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5707AEAA" w14:textId="77777777" w:rsidR="008D2684" w:rsidRDefault="008D2684" w:rsidP="008D2684">
      <w:pPr>
        <w:pStyle w:val="TH"/>
        <w:rPr>
          <w:noProof/>
        </w:rPr>
      </w:pPr>
      <w:r>
        <w:rPr>
          <w:noProof/>
        </w:rPr>
        <w:object w:dxaOrig="7710" w:dyaOrig="6825" w14:anchorId="1FB206A7">
          <v:shape id="_x0000_i1195" type="#_x0000_t75" style="width:386.85pt;height:342.8pt" o:ole="">
            <v:imagedata r:id="rId351" o:title=""/>
          </v:shape>
          <o:OLEObject Type="Embed" ProgID="Visio.Drawing.11" ShapeID="_x0000_i1195" DrawAspect="Content" ObjectID="_1820909005" r:id="rId352"/>
        </w:object>
      </w:r>
    </w:p>
    <w:p w14:paraId="5CC49C07" w14:textId="77777777" w:rsidR="008D2684" w:rsidRDefault="008D2684" w:rsidP="008D2684">
      <w:pPr>
        <w:pStyle w:val="TF"/>
        <w:rPr>
          <w:noProof/>
        </w:rPr>
      </w:pPr>
      <w:r>
        <w:rPr>
          <w:noProof/>
        </w:rPr>
        <w:t>Figure 10.</w:t>
      </w:r>
      <w:r>
        <w:rPr>
          <w:noProof/>
          <w:lang w:val="en-US"/>
        </w:rPr>
        <w:t>15.3.</w:t>
      </w:r>
      <w:r>
        <w:rPr>
          <w:noProof/>
        </w:rPr>
        <w:t>2</w:t>
      </w:r>
      <w:r>
        <w:rPr>
          <w:noProof/>
          <w:lang w:val="en-US"/>
        </w:rPr>
        <w:t>.3</w:t>
      </w:r>
      <w:r>
        <w:rPr>
          <w:noProof/>
        </w:rPr>
        <w:t xml:space="preserve">-1: Cancel preconfigured regroup procedure in </w:t>
      </w:r>
      <w:r>
        <w:rPr>
          <w:noProof/>
          <w:lang w:val="en-US"/>
        </w:rPr>
        <w:t xml:space="preserve">a </w:t>
      </w:r>
      <w:r>
        <w:rPr>
          <w:noProof/>
        </w:rPr>
        <w:t>single MC system</w:t>
      </w:r>
    </w:p>
    <w:p w14:paraId="7DA2A470"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638B4C1B"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1F3858B" w14:textId="77777777" w:rsidR="008D2684" w:rsidRDefault="008D2684" w:rsidP="008D2684">
      <w:pPr>
        <w:pStyle w:val="B1"/>
        <w:rPr>
          <w:noProof/>
        </w:rPr>
      </w:pPr>
      <w:r>
        <w:rPr>
          <w:noProof/>
        </w:rPr>
        <w:t>3.</w:t>
      </w:r>
      <w:r>
        <w:rPr>
          <w:noProof/>
        </w:rPr>
        <w:tab/>
        <w:t>The MC service server checks that MC service client 1 is authorized to cancel a regrouping that use</w:t>
      </w:r>
      <w:r>
        <w:rPr>
          <w:noProof/>
          <w:lang w:val="en-US"/>
        </w:rPr>
        <w:t>d</w:t>
      </w:r>
      <w:r>
        <w:rPr>
          <w:noProof/>
        </w:rPr>
        <w:t xml:space="preserve"> a regroup procedure</w:t>
      </w:r>
      <w:r>
        <w:rPr>
          <w:noProof/>
          <w:lang w:val="en-US"/>
        </w:rPr>
        <w:t xml:space="preserve"> with preconfigured groups</w:t>
      </w:r>
      <w:r>
        <w:rPr>
          <w:noProof/>
        </w:rPr>
        <w:t>.</w:t>
      </w:r>
    </w:p>
    <w:p w14:paraId="26570841" w14:textId="77777777" w:rsidR="008D2684" w:rsidRDefault="008D2684" w:rsidP="008D2684">
      <w:pPr>
        <w:pStyle w:val="B1"/>
        <w:rPr>
          <w:noProof/>
        </w:rPr>
      </w:pPr>
      <w:r>
        <w:rPr>
          <w:noProof/>
        </w:rPr>
        <w:t>4.</w:t>
      </w:r>
      <w:r>
        <w:rPr>
          <w:noProof/>
        </w:rPr>
        <w:tab/>
        <w:t>The MC service server sends the preconfigured regroup cancel request to MC service clients 2 and 3 (steps 4a and 4b respectively).</w:t>
      </w:r>
    </w:p>
    <w:p w14:paraId="73E468AC" w14:textId="77777777" w:rsidR="008D2684" w:rsidRDefault="008D2684" w:rsidP="008D2684">
      <w:pPr>
        <w:pStyle w:val="B1"/>
        <w:rPr>
          <w:noProof/>
        </w:rPr>
      </w:pPr>
      <w:r>
        <w:rPr>
          <w:noProof/>
        </w:rPr>
        <w:t>5.</w:t>
      </w:r>
      <w:r>
        <w:rPr>
          <w:noProof/>
        </w:rPr>
        <w:tab/>
        <w:t>MC service clients 2 and 3 notify their users of the cancellation of the regrouping in steps 5a and 5b respectively.</w:t>
      </w:r>
    </w:p>
    <w:p w14:paraId="1C907E21" w14:textId="77777777" w:rsidR="008D2684" w:rsidRDefault="008D2684" w:rsidP="008D2684">
      <w:pPr>
        <w:pStyle w:val="B1"/>
      </w:pPr>
      <w:r>
        <w:rPr>
          <w:noProof/>
        </w:rPr>
        <w:t>6.</w:t>
      </w:r>
      <w:r>
        <w:rPr>
          <w:noProof/>
        </w:rPr>
        <w:tab/>
        <w:t xml:space="preserve">MC service clients 2 and 3 may send the preconfigured regroup cancel response to the MC service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6E438456" w14:textId="77777777" w:rsidR="008D2684" w:rsidRDefault="008D2684" w:rsidP="008D2684">
      <w:pPr>
        <w:pStyle w:val="B1"/>
      </w:pPr>
      <w:r>
        <w:t>7.</w:t>
      </w:r>
      <w:r>
        <w:tab/>
        <w:t>The MC service server deaffiliates MC service clients 2 and 3 from the MC service regroup group.</w:t>
      </w:r>
    </w:p>
    <w:p w14:paraId="2F38DAF8" w14:textId="77777777" w:rsidR="008D2684" w:rsidRDefault="008D2684" w:rsidP="008D2684">
      <w:pPr>
        <w:pStyle w:val="B1"/>
        <w:rPr>
          <w:noProof/>
        </w:rPr>
      </w:pPr>
      <w:r>
        <w:t>8.</w:t>
      </w:r>
      <w:r>
        <w:tab/>
        <w:t>The MC service server sends a preconfigured regroup cancel response to MC service client 1.</w:t>
      </w:r>
    </w:p>
    <w:p w14:paraId="33351C29" w14:textId="77777777" w:rsidR="008D2684" w:rsidRPr="00014637" w:rsidRDefault="008D2684" w:rsidP="008D2684">
      <w:pPr>
        <w:pStyle w:val="Heading4"/>
      </w:pPr>
      <w:bookmarkStart w:id="2880" w:name="_Toc24660234"/>
      <w:bookmarkStart w:id="2881" w:name="_Toc210293672"/>
      <w:r w:rsidRPr="00014637">
        <w:t>10.</w:t>
      </w:r>
      <w:r>
        <w:t>15</w:t>
      </w:r>
      <w:r w:rsidRPr="00014637">
        <w:t>.3.3</w:t>
      </w:r>
      <w:r w:rsidRPr="00014637">
        <w:tab/>
        <w:t>Preconfigured regroup procedures in multiple MC systems</w:t>
      </w:r>
      <w:bookmarkEnd w:id="2880"/>
      <w:bookmarkEnd w:id="2881"/>
    </w:p>
    <w:p w14:paraId="17860FFD"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in multiple MC systems.</w:t>
      </w:r>
    </w:p>
    <w:p w14:paraId="0D200E24" w14:textId="77777777" w:rsidR="008D2684" w:rsidRPr="00905A42" w:rsidRDefault="008D2684" w:rsidP="008D2684">
      <w:pPr>
        <w:pStyle w:val="Heading5"/>
        <w:rPr>
          <w:lang w:eastAsia="ko-KR"/>
        </w:rPr>
      </w:pPr>
      <w:bookmarkStart w:id="2882" w:name="_Toc24660235"/>
      <w:bookmarkStart w:id="2883" w:name="_Toc210293673"/>
      <w:r w:rsidRPr="00905A42">
        <w:rPr>
          <w:lang w:eastAsia="ko-KR"/>
        </w:rPr>
        <w:lastRenderedPageBreak/>
        <w:t>10.</w:t>
      </w:r>
      <w:r>
        <w:rPr>
          <w:lang w:eastAsia="ko-KR"/>
        </w:rPr>
        <w:t>15</w:t>
      </w:r>
      <w:r w:rsidRPr="00905A42">
        <w:rPr>
          <w:lang w:eastAsia="ko-KR"/>
        </w:rPr>
        <w:t>.3.3.1</w:t>
      </w:r>
      <w:r w:rsidRPr="00905A42">
        <w:rPr>
          <w:lang w:eastAsia="ko-KR"/>
        </w:rPr>
        <w:tab/>
      </w:r>
      <w:r w:rsidRPr="00E00F05">
        <w:rPr>
          <w:lang w:eastAsia="ko-KR"/>
        </w:rPr>
        <w:t>Preconfigured Group Regroup formation in multiple MC systems</w:t>
      </w:r>
      <w:bookmarkEnd w:id="2882"/>
      <w:bookmarkEnd w:id="2883"/>
    </w:p>
    <w:p w14:paraId="21CB3B85" w14:textId="2755771B" w:rsidR="008D2684" w:rsidRDefault="008D2684" w:rsidP="008D2684">
      <w:pPr>
        <w:rPr>
          <w:noProof/>
        </w:rPr>
      </w:pPr>
      <w:r>
        <w:rPr>
          <w:noProof/>
        </w:rPr>
        <w:t>Figure</w:t>
      </w:r>
      <w:r w:rsidR="00C50F5A">
        <w:rPr>
          <w:noProof/>
        </w:rPr>
        <w:t> </w:t>
      </w:r>
      <w:r>
        <w:rPr>
          <w:noProof/>
        </w:rPr>
        <w:t>10.15.3.3.1-1 illustrates the procedure to initiate a group regroup procedure using a preconfigured MC service group, where at least one of the groups to be regrouped is configured in a partner MC system. The primary MC system where the preconfigured group regrouping is initiated does not need to be aware of the list of group members belonging to groups whose group home system is the partner MC system. If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 the primary MC system does not need to be aware of the list of group members of the MC service regroup group that are receiving service in the partner MC system.</w:t>
      </w:r>
    </w:p>
    <w:p w14:paraId="0CB718E3" w14:textId="77777777" w:rsidR="008D2684" w:rsidRDefault="008D2684" w:rsidP="008D2684">
      <w:pPr>
        <w:rPr>
          <w:noProof/>
        </w:rPr>
      </w:pPr>
      <w:r>
        <w:rPr>
          <w:noProof/>
        </w:rPr>
        <w:t>The procedure takes place prior to the establishment of a group call to the MC service regroup group.</w:t>
      </w:r>
    </w:p>
    <w:p w14:paraId="67427F73" w14:textId="637F03E7" w:rsidR="008D2684" w:rsidRDefault="008D2684" w:rsidP="008D2684">
      <w:pPr>
        <w:rPr>
          <w:noProof/>
        </w:rPr>
      </w:pPr>
      <w:r>
        <w:rPr>
          <w:noProof/>
        </w:rPr>
        <w:t>In this procedure, any gateway MC servers in the primary or partner MC systems are not shown.</w:t>
      </w:r>
    </w:p>
    <w:p w14:paraId="7D204773" w14:textId="77777777" w:rsidR="008D2684" w:rsidRDefault="008D2684" w:rsidP="008D2684">
      <w:pPr>
        <w:rPr>
          <w:noProof/>
        </w:rPr>
      </w:pPr>
      <w:r>
        <w:rPr>
          <w:noProof/>
        </w:rPr>
        <w:t>Pre-conditions:</w:t>
      </w:r>
    </w:p>
    <w:p w14:paraId="5A61FD76" w14:textId="0D2EB1B8"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7C458D47" w14:textId="20C1586F" w:rsidR="008D2684" w:rsidRDefault="008D2684" w:rsidP="008D2684">
      <w:pPr>
        <w:pStyle w:val="B1"/>
        <w:rPr>
          <w:noProof/>
        </w:rPr>
      </w:pPr>
      <w:r>
        <w:rPr>
          <w:noProof/>
        </w:rPr>
        <w:t>-</w:t>
      </w:r>
      <w:r>
        <w:rPr>
          <w:noProof/>
        </w:rPr>
        <w:tab/>
        <w:t>MC service client 2 is an affiliated member of MC service group 1 where MC service group 1 is defined in the partner MC system and MC service client 2 is receiving service in the partner MC system of MC service client 1.</w:t>
      </w:r>
    </w:p>
    <w:p w14:paraId="1349CED6" w14:textId="14C71603" w:rsidR="008D2684" w:rsidRDefault="008D2684" w:rsidP="008D2684">
      <w:pPr>
        <w:pStyle w:val="B1"/>
        <w:rPr>
          <w:noProof/>
        </w:rPr>
      </w:pPr>
      <w:r>
        <w:rPr>
          <w:noProof/>
        </w:rPr>
        <w:t>-</w:t>
      </w:r>
      <w:r>
        <w:rPr>
          <w:noProof/>
        </w:rPr>
        <w:tab/>
        <w:t xml:space="preserve">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1190ACE7" w14:textId="77777777" w:rsidR="008D2684" w:rsidRDefault="008D2684" w:rsidP="008D2684">
      <w:pPr>
        <w:pStyle w:val="B1"/>
        <w:rPr>
          <w:noProof/>
        </w:rPr>
      </w:pPr>
      <w:r>
        <w:rPr>
          <w:noProof/>
        </w:rPr>
        <w:t>-</w:t>
      </w:r>
      <w:r>
        <w:rPr>
          <w:noProof/>
        </w:rPr>
        <w:tab/>
        <w:t xml:space="preserve">In order to be aware whether the group is regrouped, the MC service server is subscribed to the group configuration in </w:t>
      </w:r>
      <w:r>
        <w:rPr>
          <w:noProof/>
          <w:lang w:val="en-US"/>
        </w:rPr>
        <w:t xml:space="preserve">the </w:t>
      </w:r>
      <w:r>
        <w:rPr>
          <w:noProof/>
        </w:rPr>
        <w:t>GMS.</w:t>
      </w:r>
    </w:p>
    <w:p w14:paraId="7645E67E" w14:textId="346A4FD3" w:rsidR="008D2684" w:rsidRDefault="008D2684" w:rsidP="008D2684">
      <w:pPr>
        <w:pStyle w:val="B1"/>
        <w:rPr>
          <w:noProof/>
          <w:lang w:val="en-US"/>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r>
        <w:rPr>
          <w:noProof/>
          <w:lang w:val="en-US"/>
        </w:rPr>
        <w:t xml:space="preserve"> </w:t>
      </w:r>
    </w:p>
    <w:p w14:paraId="72A86209" w14:textId="5BB54565" w:rsidR="008D2684" w:rsidRPr="007B5177" w:rsidRDefault="00731C68" w:rsidP="008D2684">
      <w:pPr>
        <w:pStyle w:val="TH"/>
        <w:rPr>
          <w:noProof/>
          <w:lang w:val="en-US"/>
        </w:rPr>
      </w:pPr>
      <w:r>
        <w:rPr>
          <w:noProof/>
        </w:rPr>
        <w:object w:dxaOrig="8625" w:dyaOrig="6780" w14:anchorId="7A40B9FD">
          <v:shape id="_x0000_i1196" type="#_x0000_t75" style="width:429.85pt;height:339.05pt" o:ole="">
            <v:imagedata r:id="rId353" o:title=""/>
          </v:shape>
          <o:OLEObject Type="Embed" ProgID="Visio.Drawing.11" ShapeID="_x0000_i1196" DrawAspect="Content" ObjectID="_1820909006" r:id="rId354"/>
        </w:object>
      </w:r>
    </w:p>
    <w:p w14:paraId="40C5F39F" w14:textId="181300BD" w:rsidR="008D2684" w:rsidRDefault="008D2684" w:rsidP="008D2684">
      <w:pPr>
        <w:pStyle w:val="TF"/>
        <w:rPr>
          <w:noProof/>
        </w:rPr>
      </w:pPr>
      <w:r>
        <w:rPr>
          <w:noProof/>
        </w:rPr>
        <w:t>Figure</w:t>
      </w:r>
      <w:r w:rsidR="00C50F5A">
        <w:rPr>
          <w:noProof/>
        </w:rPr>
        <w:t> </w:t>
      </w:r>
      <w:r>
        <w:rPr>
          <w:noProof/>
        </w:rPr>
        <w:t>10.</w:t>
      </w:r>
      <w:r>
        <w:rPr>
          <w:noProof/>
          <w:lang w:val="en-US"/>
        </w:rPr>
        <w:t>15.3</w:t>
      </w:r>
      <w:r>
        <w:rPr>
          <w:noProof/>
        </w:rPr>
        <w:t xml:space="preserve">.3.1-1: </w:t>
      </w:r>
      <w:r>
        <w:rPr>
          <w:noProof/>
          <w:lang w:val="en-US"/>
        </w:rPr>
        <w:t>Group r</w:t>
      </w:r>
      <w:r>
        <w:rPr>
          <w:noProof/>
        </w:rPr>
        <w:t xml:space="preserve">egroup procedure </w:t>
      </w:r>
      <w:r>
        <w:rPr>
          <w:lang w:eastAsia="ko-KR"/>
        </w:rPr>
        <w:t>using preconfigured group</w:t>
      </w:r>
      <w:r>
        <w:rPr>
          <w:noProof/>
        </w:rPr>
        <w:t xml:space="preserve"> in multiple MC systems</w:t>
      </w:r>
    </w:p>
    <w:p w14:paraId="051FFA73" w14:textId="4182DC0D"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 xml:space="preserve">regroup procedure, specifying the list of MC service groups to be regrouped including MC service group 1, the MC service group ID of the regroup group </w:t>
      </w:r>
      <w:r w:rsidR="00C50F5A" w:rsidRPr="00C50F5A">
        <w:rPr>
          <w:noProof/>
        </w:rPr>
        <w:t>(if available)</w:t>
      </w:r>
      <w:r w:rsidR="00C50F5A">
        <w:rPr>
          <w:noProof/>
        </w:rPr>
        <w:t xml:space="preserve"> </w:t>
      </w:r>
      <w:r>
        <w:rPr>
          <w:noProof/>
        </w:rPr>
        <w:t>and the MC service group ID of the group from which configuration information for the regroup group is to be taken.</w:t>
      </w:r>
    </w:p>
    <w:p w14:paraId="36D7BF8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69EC92F4" w14:textId="56E7D9B4" w:rsidR="00C50F5A" w:rsidRDefault="008D2684" w:rsidP="00C50F5A">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r w:rsidR="00C50F5A" w:rsidRPr="00C50F5A">
        <w:t xml:space="preserve"> </w:t>
      </w:r>
      <w:r w:rsidR="00C50F5A">
        <w:rPr>
          <w:noProof/>
        </w:rPr>
        <w:t>If the preconfigured regroup request is authorized, the MC service server assigns a MC service group ID for this regroup group if:</w:t>
      </w:r>
    </w:p>
    <w:p w14:paraId="33CE8411" w14:textId="77777777" w:rsidR="00C50F5A" w:rsidRDefault="00C50F5A" w:rsidP="00477B77">
      <w:pPr>
        <w:pStyle w:val="B3"/>
        <w:rPr>
          <w:noProof/>
        </w:rPr>
      </w:pPr>
      <w:r>
        <w:rPr>
          <w:noProof/>
        </w:rPr>
        <w:t>i. one is not provided in the request, or</w:t>
      </w:r>
    </w:p>
    <w:p w14:paraId="0DDB8F43" w14:textId="14AD4975" w:rsidR="008D2684" w:rsidRDefault="00C50F5A" w:rsidP="00477B77">
      <w:pPr>
        <w:pStyle w:val="B3"/>
        <w:rPr>
          <w:noProof/>
        </w:rPr>
      </w:pPr>
      <w:r>
        <w:rPr>
          <w:noProof/>
        </w:rPr>
        <w:t>ii. the one provided in the request is not accepted.</w:t>
      </w:r>
    </w:p>
    <w:p w14:paraId="3B13C26D" w14:textId="0A85C153"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2C2222A" w14:textId="2FD79D62" w:rsidR="00C50F5A" w:rsidRDefault="008D2684" w:rsidP="00C50F5A">
      <w:pPr>
        <w:pStyle w:val="B1"/>
        <w:rPr>
          <w:noProof/>
        </w:rPr>
      </w:pPr>
      <w:r>
        <w:rPr>
          <w:noProof/>
        </w:rPr>
        <w:t>4</w:t>
      </w:r>
      <w:r w:rsidR="00C50F5A">
        <w:rPr>
          <w:noProof/>
        </w:rPr>
        <w:t>a.</w:t>
      </w:r>
      <w:r w:rsidR="00C50F5A">
        <w:rPr>
          <w:noProof/>
        </w:rPr>
        <w:tab/>
      </w:r>
      <w:r w:rsidR="00C50F5A" w:rsidRPr="0030429B">
        <w:rPr>
          <w:noProof/>
        </w:rPr>
        <w:t>If the MC</w:t>
      </w:r>
      <w:r w:rsidR="00C50F5A">
        <w:rPr>
          <w:noProof/>
        </w:rPr>
        <w:t xml:space="preserve"> service</w:t>
      </w:r>
      <w:r w:rsidR="00C50F5A" w:rsidRPr="0030429B">
        <w:rPr>
          <w:noProof/>
        </w:rPr>
        <w:t xml:space="preserve"> server determines that any of the groups requested for regrouping, including the regroup group, have been regrouped by other group regrouping procedures, the</w:t>
      </w:r>
      <w:r w:rsidR="00C50F5A">
        <w:rPr>
          <w:noProof/>
        </w:rPr>
        <w:t xml:space="preserve"> MC service </w:t>
      </w:r>
      <w:r w:rsidR="00C50F5A" w:rsidRPr="0030429B">
        <w:rPr>
          <w:noProof/>
        </w:rPr>
        <w:t>server then sends a preconfigured regroup reject back to M</w:t>
      </w:r>
      <w:r w:rsidR="00C50F5A">
        <w:rPr>
          <w:noProof/>
        </w:rPr>
        <w:t>C service</w:t>
      </w:r>
      <w:r w:rsidR="00C50F5A" w:rsidRPr="0030429B">
        <w:rPr>
          <w:noProof/>
        </w:rPr>
        <w:t xml:space="preserve"> client 1 with a reject reason indicating that one of the groups has already been regrouped, and this procedure terminates.</w:t>
      </w:r>
    </w:p>
    <w:p w14:paraId="2CA57462" w14:textId="77777777" w:rsidR="00C50F5A" w:rsidRDefault="00C50F5A" w:rsidP="00C50F5A">
      <w:pPr>
        <w:pStyle w:val="B1"/>
        <w:rPr>
          <w:noProof/>
        </w:rPr>
      </w:pPr>
      <w:r>
        <w:rPr>
          <w:noProof/>
        </w:rPr>
        <w:lastRenderedPageBreak/>
        <w:t>4b.</w:t>
      </w:r>
      <w:r>
        <w:rPr>
          <w:noProof/>
        </w:rPr>
        <w:tab/>
        <w:t>The MC service server shall send the preconfigured regroup request return message to MC service client 1 containing the below:</w:t>
      </w:r>
    </w:p>
    <w:p w14:paraId="626EA63F" w14:textId="77777777" w:rsidR="00C50F5A" w:rsidRDefault="00C50F5A" w:rsidP="00477B77">
      <w:pPr>
        <w:pStyle w:val="B3"/>
        <w:rPr>
          <w:noProof/>
        </w:rPr>
      </w:pPr>
      <w:r>
        <w:rPr>
          <w:noProof/>
        </w:rPr>
        <w:t>i.</w:t>
      </w:r>
      <w:r>
        <w:rPr>
          <w:noProof/>
        </w:rPr>
        <w:tab/>
        <w:t xml:space="preserve">result of whether the preconfigured regroup is authorized or not; and </w:t>
      </w:r>
    </w:p>
    <w:p w14:paraId="49ECA623" w14:textId="77777777" w:rsidR="00C50F5A" w:rsidRDefault="00C50F5A" w:rsidP="00477B77">
      <w:pPr>
        <w:pStyle w:val="B3"/>
        <w:rPr>
          <w:noProof/>
        </w:rPr>
      </w:pPr>
      <w:r>
        <w:rPr>
          <w:noProof/>
        </w:rPr>
        <w:t>ii.</w:t>
      </w:r>
      <w:r>
        <w:rPr>
          <w:noProof/>
        </w:rPr>
        <w:tab/>
        <w:t>the MC service group ID if authorized</w:t>
      </w:r>
    </w:p>
    <w:p w14:paraId="16AE7218" w14:textId="77777777" w:rsidR="00C50F5A" w:rsidRPr="00431555" w:rsidRDefault="00C50F5A" w:rsidP="00C50F5A">
      <w:pPr>
        <w:pStyle w:val="B1"/>
        <w:ind w:firstLine="0"/>
        <w:rPr>
          <w:rFonts w:eastAsia="DengXian"/>
          <w:lang w:eastAsia="zh-CN"/>
        </w:rPr>
      </w:pPr>
      <w:r w:rsidRPr="00431555">
        <w:rPr>
          <w:rFonts w:eastAsia="DengXian"/>
          <w:lang w:eastAsia="zh-CN"/>
        </w:rPr>
        <w:t>If the preconfigured regroup request is not authorized, MC service client 1 shall not proceed with the rest of the steps and this procedure terminates.</w:t>
      </w:r>
    </w:p>
    <w:p w14:paraId="00169536" w14:textId="7AAEEB02" w:rsidR="008D2684" w:rsidRDefault="00797709" w:rsidP="008D2684">
      <w:pPr>
        <w:pStyle w:val="B1"/>
        <w:rPr>
          <w:noProof/>
        </w:rPr>
      </w:pPr>
      <w:r>
        <w:rPr>
          <w:noProof/>
        </w:rPr>
        <w:t>5</w:t>
      </w:r>
      <w:r w:rsidR="008D2684">
        <w:rPr>
          <w:noProof/>
        </w:rPr>
        <w:t>.</w:t>
      </w:r>
      <w:r w:rsidR="008D2684">
        <w:rPr>
          <w:noProof/>
        </w:rPr>
        <w:tab/>
        <w:t>The MC service server sends the preconfigured regroup requests to the MC service server in the partner MC system.</w:t>
      </w:r>
    </w:p>
    <w:p w14:paraId="7D66E246" w14:textId="2C10120D" w:rsidR="008D2684" w:rsidRDefault="00797709" w:rsidP="008D2684">
      <w:pPr>
        <w:pStyle w:val="B1"/>
        <w:rPr>
          <w:noProof/>
        </w:rPr>
      </w:pPr>
      <w:r>
        <w:rPr>
          <w:noProof/>
        </w:rPr>
        <w:t>6</w:t>
      </w:r>
      <w:r w:rsidR="008D2684">
        <w:rPr>
          <w:noProof/>
        </w:rPr>
        <w:t>.</w:t>
      </w:r>
      <w:r w:rsidR="008D2684">
        <w:rPr>
          <w:noProof/>
        </w:rPr>
        <w:tab/>
        <w:t>The partner MC service server checks the status of any MC service groups hosted by that partner MC service server, and identifies affiliated group members of any of the identified MC service groups (both MC service groups that are hosted in the primary MC system and MC service groups that are hosted in the partner MC system) that are receiving MC service service in the partner MC system, which include MC service client 2.</w:t>
      </w:r>
    </w:p>
    <w:p w14:paraId="6F039755" w14:textId="7F9149D2" w:rsidR="008D2684" w:rsidRDefault="00797709" w:rsidP="008D2684">
      <w:pPr>
        <w:pStyle w:val="B1"/>
        <w:rPr>
          <w:noProof/>
        </w:rPr>
      </w:pPr>
      <w:r>
        <w:rPr>
          <w:noProof/>
        </w:rPr>
        <w:t>7</w:t>
      </w:r>
      <w:r w:rsidR="008D2684">
        <w:rPr>
          <w:noProof/>
        </w:rPr>
        <w:t>.</w:t>
      </w:r>
      <w:r w:rsidR="008D2684">
        <w:rPr>
          <w:noProof/>
        </w:rPr>
        <w:tab/>
        <w:t>The partner MC service server sends the preconfigured regroup request to MC service client 2.</w:t>
      </w:r>
      <w:r w:rsidR="008D2684" w:rsidRPr="009C7B8E">
        <w:rPr>
          <w:noProof/>
        </w:rPr>
        <w:t xml:space="preserve"> </w:t>
      </w:r>
    </w:p>
    <w:p w14:paraId="77D181C0" w14:textId="77777777" w:rsidR="008D2684" w:rsidRDefault="008D2684" w:rsidP="008D2684">
      <w:pPr>
        <w:pStyle w:val="NO"/>
        <w:rPr>
          <w:noProof/>
        </w:rPr>
      </w:pPr>
      <w:r>
        <w:rPr>
          <w:noProof/>
        </w:rPr>
        <w:t>NOTE 2:</w:t>
      </w:r>
      <w:r>
        <w:rPr>
          <w:noProof/>
        </w:rPr>
        <w:tab/>
        <w:t>Only group members that are affiliated to the MC service groups that are to be regrouped are sent a preconfigured regroup request.</w:t>
      </w:r>
    </w:p>
    <w:p w14:paraId="3B6B95EA" w14:textId="03C9F9F9" w:rsidR="008D2684" w:rsidRDefault="00797709" w:rsidP="008D2684">
      <w:pPr>
        <w:pStyle w:val="B1"/>
        <w:rPr>
          <w:noProof/>
        </w:rPr>
      </w:pPr>
      <w:r>
        <w:rPr>
          <w:noProof/>
        </w:rPr>
        <w:t>8</w:t>
      </w:r>
      <w:r w:rsidR="008D2684">
        <w:rPr>
          <w:noProof/>
        </w:rPr>
        <w:t>.</w:t>
      </w:r>
      <w:r w:rsidR="008D2684">
        <w:rPr>
          <w:noProof/>
        </w:rPr>
        <w:tab/>
        <w:t>MC service client 2 notifies the user of the regrouping.</w:t>
      </w:r>
    </w:p>
    <w:p w14:paraId="296312E4" w14:textId="76878285" w:rsidR="008D2684" w:rsidRDefault="00797709" w:rsidP="008D2684">
      <w:pPr>
        <w:pStyle w:val="B1"/>
      </w:pPr>
      <w:r>
        <w:rPr>
          <w:noProof/>
        </w:rPr>
        <w:t>9</w:t>
      </w:r>
      <w:r w:rsidR="008D2684">
        <w:rPr>
          <w:noProof/>
        </w:rPr>
        <w:t>.</w:t>
      </w:r>
      <w:r w:rsidR="008D2684">
        <w:rPr>
          <w:noProof/>
        </w:rPr>
        <w:tab/>
        <w:t xml:space="preserve">MC service client 2 may send the preconfigured regroup response to the partner MC service server to acknowledge the regrouping action. </w:t>
      </w:r>
      <w:r w:rsidR="008D2684">
        <w:t>T</w:t>
      </w:r>
      <w:r w:rsidR="008D2684" w:rsidRPr="00AB5FED">
        <w:t>h</w:t>
      </w:r>
      <w:r w:rsidR="008D2684">
        <w:t>is</w:t>
      </w:r>
      <w:r w:rsidR="008D2684" w:rsidRPr="00AB5FED">
        <w:t xml:space="preserve"> acknowledgement </w:t>
      </w:r>
      <w:r w:rsidR="008D2684">
        <w:t xml:space="preserve">is </w:t>
      </w:r>
      <w:r w:rsidR="008D2684" w:rsidRPr="00AB5FED">
        <w:t>not sent</w:t>
      </w:r>
      <w:r w:rsidR="008D2684">
        <w:rPr>
          <w:noProof/>
        </w:rPr>
        <w:t xml:space="preserve"> i</w:t>
      </w:r>
      <w:r w:rsidR="008D2684">
        <w:t>n response to</w:t>
      </w:r>
      <w:r w:rsidR="008D2684" w:rsidRPr="00AB5FED">
        <w:t xml:space="preserve"> a multicast </w:t>
      </w:r>
      <w:r w:rsidR="008D2684">
        <w:t>transmission of the preconfigured regroup request</w:t>
      </w:r>
      <w:r w:rsidR="008D2684" w:rsidRPr="00AB5FED">
        <w:t>.</w:t>
      </w:r>
    </w:p>
    <w:p w14:paraId="58D88959" w14:textId="47A729F1" w:rsidR="008D2684" w:rsidRDefault="00797709" w:rsidP="008D2684">
      <w:pPr>
        <w:pStyle w:val="B1"/>
      </w:pPr>
      <w:r>
        <w:t>10</w:t>
      </w:r>
      <w:r w:rsidR="008D2684">
        <w:t>.</w:t>
      </w:r>
      <w:r w:rsidR="008D2684">
        <w:tab/>
        <w:t>The partner MC service server affiliates the regrouped MC service client 2 to the regroup group.</w:t>
      </w:r>
    </w:p>
    <w:p w14:paraId="0619F0FB" w14:textId="7300E5AE" w:rsidR="008D2684" w:rsidRDefault="008D2684" w:rsidP="008D2684">
      <w:pPr>
        <w:pStyle w:val="B1"/>
      </w:pPr>
      <w:r>
        <w:t>1</w:t>
      </w:r>
      <w:r w:rsidR="00797709">
        <w:t>1</w:t>
      </w:r>
      <w:r>
        <w:t>.</w:t>
      </w:r>
      <w:r>
        <w:tab/>
        <w:t xml:space="preserve">The </w:t>
      </w:r>
      <w:r>
        <w:rPr>
          <w:lang w:val="en-US"/>
        </w:rPr>
        <w:t xml:space="preserve">partner </w:t>
      </w:r>
      <w:r>
        <w:t>MC service server sends a preconfigured regroup response to the primary MC service server.</w:t>
      </w:r>
    </w:p>
    <w:p w14:paraId="2C3E71E6" w14:textId="047829F8" w:rsidR="008D2684" w:rsidRDefault="008D2684" w:rsidP="008D2684">
      <w:pPr>
        <w:pStyle w:val="B1"/>
        <w:rPr>
          <w:noProof/>
        </w:rPr>
      </w:pPr>
      <w:r>
        <w:t>1</w:t>
      </w:r>
      <w:r w:rsidR="00797709">
        <w:t>2</w:t>
      </w:r>
      <w:r>
        <w:t>.</w:t>
      </w:r>
      <w:r>
        <w:tab/>
        <w:t>The primary MC service server sends the preconfigured regroup response to MC service client 1.</w:t>
      </w:r>
    </w:p>
    <w:p w14:paraId="72A45E8A"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10.15.3.3.3.</w:t>
      </w:r>
    </w:p>
    <w:p w14:paraId="26CBDA1B"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757B0EF4" w14:textId="536494BE"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579CA94D" w14:textId="77777777" w:rsidR="00DA1557" w:rsidRDefault="00DA1557" w:rsidP="00DA1557">
      <w:pPr>
        <w:pStyle w:val="NO"/>
      </w:pPr>
      <w:r>
        <w:t>NOTE 3:</w:t>
      </w:r>
      <w:r>
        <w:tab/>
        <w:t>D</w:t>
      </w:r>
      <w:r w:rsidRPr="00D004A5">
        <w:t>ata persistence in the MC service client following a user log-off or power down</w:t>
      </w:r>
      <w:r w:rsidRPr="00A72F1B">
        <w:t xml:space="preserve"> is out of scope of the present document</w:t>
      </w:r>
      <w:r>
        <w:t>.</w:t>
      </w:r>
    </w:p>
    <w:p w14:paraId="5EE1B10B" w14:textId="77777777" w:rsidR="008D2684" w:rsidRDefault="008D2684" w:rsidP="008D2684">
      <w:pPr>
        <w:pStyle w:val="Heading5"/>
        <w:rPr>
          <w:lang w:eastAsia="ko-KR"/>
        </w:rPr>
      </w:pPr>
      <w:bookmarkStart w:id="2884" w:name="_Toc24660236"/>
      <w:bookmarkStart w:id="2885" w:name="_Toc210293674"/>
      <w:r w:rsidRPr="00E00F05">
        <w:rPr>
          <w:lang w:eastAsia="ko-KR"/>
        </w:rPr>
        <w:t>10.</w:t>
      </w:r>
      <w:r>
        <w:rPr>
          <w:lang w:eastAsia="ko-KR"/>
        </w:rPr>
        <w:t>15</w:t>
      </w:r>
      <w:r w:rsidRPr="00E00F05">
        <w:rPr>
          <w:lang w:eastAsia="ko-KR"/>
        </w:rPr>
        <w:t>.3.3.2</w:t>
      </w:r>
      <w:r w:rsidRPr="00E00F05">
        <w:rPr>
          <w:lang w:eastAsia="ko-KR"/>
        </w:rPr>
        <w:tab/>
        <w:t>Preconfigured User Regroup formation in multiple MC systems</w:t>
      </w:r>
      <w:bookmarkEnd w:id="2884"/>
      <w:bookmarkEnd w:id="2885"/>
    </w:p>
    <w:p w14:paraId="1351CA11" w14:textId="242567DA" w:rsidR="008D2684" w:rsidRDefault="008D2684" w:rsidP="008D2684">
      <w:pPr>
        <w:rPr>
          <w:noProof/>
        </w:rPr>
      </w:pPr>
      <w:r>
        <w:rPr>
          <w:noProof/>
        </w:rPr>
        <w:t>Figure 10.15.3.3.2-1 illustrates the procedure to initiate a user regroup procedure using a preconfigured MC service group, where at least one of the MC service users to be regrouped is homed in a partner MC system. It is assumed that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w:t>
      </w:r>
    </w:p>
    <w:p w14:paraId="43C1A433" w14:textId="77777777" w:rsidR="008D2684" w:rsidRDefault="008D2684" w:rsidP="008D2684">
      <w:pPr>
        <w:rPr>
          <w:noProof/>
        </w:rPr>
      </w:pPr>
      <w:r>
        <w:rPr>
          <w:noProof/>
        </w:rPr>
        <w:t>The procedure takes place prior to the establishment of a group call to the MC service regroup group.</w:t>
      </w:r>
    </w:p>
    <w:p w14:paraId="76C510F1" w14:textId="4A0DEC4A" w:rsidR="008D2684" w:rsidRDefault="008D2684" w:rsidP="008D2684">
      <w:pPr>
        <w:rPr>
          <w:noProof/>
        </w:rPr>
      </w:pPr>
      <w:r>
        <w:rPr>
          <w:noProof/>
        </w:rPr>
        <w:t>In this procedure, any gateway MC servers in the primary or partner MC systems are not shown.</w:t>
      </w:r>
    </w:p>
    <w:p w14:paraId="0127D448" w14:textId="77777777" w:rsidR="008D2684" w:rsidRDefault="008D2684" w:rsidP="008D2684">
      <w:pPr>
        <w:rPr>
          <w:noProof/>
        </w:rPr>
      </w:pPr>
      <w:r>
        <w:rPr>
          <w:noProof/>
        </w:rPr>
        <w:t>Pre-conditions:</w:t>
      </w:r>
    </w:p>
    <w:p w14:paraId="700782D4" w14:textId="7EF2FA67" w:rsidR="008D2684" w:rsidRDefault="008D2684" w:rsidP="008D2684">
      <w:pPr>
        <w:pStyle w:val="B1"/>
        <w:rPr>
          <w:noProof/>
        </w:rPr>
      </w:pPr>
      <w:r>
        <w:rPr>
          <w:noProof/>
        </w:rPr>
        <w:t>-</w:t>
      </w:r>
      <w:r>
        <w:rPr>
          <w:noProof/>
        </w:rPr>
        <w:tab/>
        <w:t xml:space="preserve">MC service client 1 is </w:t>
      </w:r>
      <w:r>
        <w:rPr>
          <w:noProof/>
          <w:lang w:val="en-US"/>
        </w:rPr>
        <w:t xml:space="preserve">homed in the primary MC system </w:t>
      </w:r>
      <w:r>
        <w:rPr>
          <w:noProof/>
        </w:rPr>
        <w:t>and is receiving service in the primary MC system.</w:t>
      </w:r>
    </w:p>
    <w:p w14:paraId="6B32F374" w14:textId="437ED4BF" w:rsidR="008D2684" w:rsidRDefault="008D2684" w:rsidP="008D2684">
      <w:pPr>
        <w:pStyle w:val="B1"/>
        <w:rPr>
          <w:noProof/>
        </w:rPr>
      </w:pPr>
      <w:r>
        <w:rPr>
          <w:noProof/>
        </w:rPr>
        <w:lastRenderedPageBreak/>
        <w:t>-</w:t>
      </w:r>
      <w:r>
        <w:rPr>
          <w:noProof/>
        </w:rPr>
        <w:tab/>
        <w:t xml:space="preserve">MC service client 2 is </w:t>
      </w:r>
      <w:r>
        <w:rPr>
          <w:noProof/>
          <w:lang w:val="en-US"/>
        </w:rPr>
        <w:t xml:space="preserve">homed in the </w:t>
      </w:r>
      <w:r>
        <w:rPr>
          <w:noProof/>
        </w:rPr>
        <w:t>partner MC system and is receiving service in the partner MC service system of MC client 1.</w:t>
      </w:r>
    </w:p>
    <w:p w14:paraId="1CB298DC"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0A9F032C"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11495AE5" w14:textId="77777777" w:rsidR="008D2684" w:rsidRDefault="008D2684" w:rsidP="008D2684">
      <w:pPr>
        <w:pStyle w:val="B1"/>
        <w:rPr>
          <w:noProof/>
        </w:rPr>
      </w:pPr>
      <w:r>
        <w:rPr>
          <w:noProof/>
          <w:lang w:val="en-US"/>
        </w:rPr>
        <w:t>-</w:t>
      </w:r>
      <w:r>
        <w:rPr>
          <w:noProof/>
          <w:lang w:val="en-US"/>
        </w:rPr>
        <w:tab/>
      </w:r>
      <w:r>
        <w:rPr>
          <w:noProof/>
        </w:rPr>
        <w:t>MC service client 1 is aware of a suitable preconfigured group whose configuration has been preconfigured in the MC service UEs of the MC service users who will be regrouped.</w:t>
      </w:r>
    </w:p>
    <w:p w14:paraId="4630C79A" w14:textId="77777777" w:rsidR="008D2684" w:rsidRDefault="008D2684" w:rsidP="008D2684">
      <w:pPr>
        <w:pStyle w:val="B1"/>
        <w:rPr>
          <w:noProof/>
        </w:rPr>
      </w:pPr>
    </w:p>
    <w:p w14:paraId="58663290" w14:textId="77777777" w:rsidR="008D2684" w:rsidRDefault="008D2684" w:rsidP="008D2684">
      <w:pPr>
        <w:pStyle w:val="TH"/>
        <w:rPr>
          <w:noProof/>
        </w:rPr>
      </w:pPr>
      <w:r>
        <w:rPr>
          <w:noProof/>
        </w:rPr>
        <w:object w:dxaOrig="8610" w:dyaOrig="6765" w14:anchorId="60211C60">
          <v:shape id="_x0000_i1197" type="#_x0000_t75" style="width:429.85pt;height:337.95pt" o:ole="">
            <v:imagedata r:id="rId355" o:title=""/>
          </v:shape>
          <o:OLEObject Type="Embed" ProgID="Visio.Drawing.11" ShapeID="_x0000_i1197" DrawAspect="Content" ObjectID="_1820909007" r:id="rId356"/>
        </w:object>
      </w:r>
    </w:p>
    <w:p w14:paraId="63AEB36C" w14:textId="73B477C1" w:rsidR="008D2684" w:rsidRDefault="008D2684" w:rsidP="008D2684">
      <w:pPr>
        <w:pStyle w:val="TF"/>
        <w:rPr>
          <w:noProof/>
        </w:rPr>
      </w:pPr>
      <w:r>
        <w:rPr>
          <w:noProof/>
        </w:rPr>
        <w:t>Figure 10.</w:t>
      </w:r>
      <w:r>
        <w:rPr>
          <w:noProof/>
          <w:lang w:val="en-US"/>
        </w:rPr>
        <w:t>15.3</w:t>
      </w:r>
      <w:r>
        <w:rPr>
          <w:noProof/>
        </w:rPr>
        <w:t xml:space="preserve">.3.2-1: </w:t>
      </w:r>
      <w:r>
        <w:rPr>
          <w:noProof/>
          <w:lang w:val="en-US"/>
        </w:rPr>
        <w:t>User r</w:t>
      </w:r>
      <w:r>
        <w:rPr>
          <w:noProof/>
        </w:rPr>
        <w:t xml:space="preserve">egroup procedure </w:t>
      </w:r>
      <w:r>
        <w:rPr>
          <w:lang w:eastAsia="ko-KR"/>
        </w:rPr>
        <w:t>using preconfigured group</w:t>
      </w:r>
      <w:r>
        <w:rPr>
          <w:noProof/>
        </w:rPr>
        <w:t xml:space="preserve"> in multiple MC systems</w:t>
      </w:r>
    </w:p>
    <w:p w14:paraId="402632C4"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user </w:t>
      </w:r>
      <w:r>
        <w:rPr>
          <w:noProof/>
        </w:rPr>
        <w:t xml:space="preserve">regroup procedure, specifying the list of MC service </w:t>
      </w:r>
      <w:r>
        <w:rPr>
          <w:noProof/>
          <w:lang w:val="en-US"/>
        </w:rPr>
        <w:t>users</w:t>
      </w:r>
      <w:r>
        <w:rPr>
          <w:noProof/>
        </w:rPr>
        <w:t xml:space="preserve"> to be regrouped including MC service </w:t>
      </w:r>
      <w:r>
        <w:rPr>
          <w:noProof/>
          <w:lang w:val="en-US"/>
        </w:rPr>
        <w:t>client 2</w:t>
      </w:r>
      <w:r>
        <w:rPr>
          <w:noProof/>
        </w:rPr>
        <w:t>, the MC service group ID of the regroup group</w:t>
      </w:r>
      <w:r>
        <w:rPr>
          <w:noProof/>
          <w:lang w:val="en-US"/>
        </w:rPr>
        <w:t>,</w:t>
      </w:r>
      <w:r>
        <w:rPr>
          <w:noProof/>
        </w:rPr>
        <w:t xml:space="preserve"> and the MC service group ID of the group from which configuration information for the regroup group is to be taken.</w:t>
      </w:r>
    </w:p>
    <w:p w14:paraId="14765EB3" w14:textId="77777777" w:rsidR="008D2684" w:rsidRDefault="008D2684" w:rsidP="008D2684">
      <w:pPr>
        <w:pStyle w:val="B1"/>
        <w:rPr>
          <w:noProof/>
        </w:rPr>
      </w:pPr>
      <w:r>
        <w:rPr>
          <w:noProof/>
        </w:rPr>
        <w:t>2.</w:t>
      </w:r>
      <w:r>
        <w:rPr>
          <w:noProof/>
        </w:rPr>
        <w:tab/>
        <w:t xml:space="preserve">MC service client 1 sends the preconfigured regroup request to the </w:t>
      </w:r>
      <w:r>
        <w:rPr>
          <w:noProof/>
          <w:lang w:val="en-US"/>
        </w:rPr>
        <w:t xml:space="preserve">primary </w:t>
      </w:r>
      <w:r>
        <w:rPr>
          <w:noProof/>
        </w:rPr>
        <w:t>MC service server.</w:t>
      </w:r>
      <w:r w:rsidRPr="00F367DF">
        <w:rPr>
          <w:noProof/>
        </w:rPr>
        <w:t xml:space="preserve"> </w:t>
      </w:r>
      <w:r>
        <w:rPr>
          <w:noProof/>
        </w:rPr>
        <w:t>The request indicates the list of users to be included in the regroup operation.</w:t>
      </w:r>
    </w:p>
    <w:p w14:paraId="1C1BB62C" w14:textId="77777777" w:rsidR="008D2684" w:rsidRDefault="008D2684" w:rsidP="008D2684">
      <w:pPr>
        <w:pStyle w:val="B1"/>
        <w:rPr>
          <w:noProof/>
        </w:rPr>
      </w:pPr>
      <w:r>
        <w:rPr>
          <w:noProof/>
        </w:rPr>
        <w:t>3.</w:t>
      </w:r>
      <w:r>
        <w:rPr>
          <w:noProof/>
        </w:rPr>
        <w:tab/>
        <w:t>The</w:t>
      </w:r>
      <w:r>
        <w:rPr>
          <w:noProof/>
          <w:lang w:val="en-US"/>
        </w:rPr>
        <w:t xml:space="preserve"> primary</w:t>
      </w:r>
      <w:r>
        <w:rPr>
          <w:noProof/>
        </w:rPr>
        <w:t xml:space="preserve"> MC service server checks that MC service client 1 is authorized to initiate a preconfigured </w:t>
      </w:r>
      <w:r>
        <w:rPr>
          <w:noProof/>
          <w:lang w:val="en-US"/>
        </w:rPr>
        <w:t xml:space="preserve">user </w:t>
      </w:r>
      <w:r>
        <w:rPr>
          <w:noProof/>
        </w:rPr>
        <w:t>regroup procedure.</w:t>
      </w:r>
    </w:p>
    <w:p w14:paraId="6E2871D9"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0A4970F" w14:textId="6D63152E" w:rsidR="008D2684" w:rsidRDefault="008D2684" w:rsidP="008D2684">
      <w:pPr>
        <w:pStyle w:val="B1"/>
        <w:rPr>
          <w:noProof/>
        </w:rPr>
      </w:pPr>
      <w:r>
        <w:rPr>
          <w:noProof/>
        </w:rPr>
        <w:t>4.</w:t>
      </w:r>
      <w:r>
        <w:rPr>
          <w:noProof/>
        </w:rPr>
        <w:tab/>
        <w:t xml:space="preserve">The </w:t>
      </w:r>
      <w:r>
        <w:rPr>
          <w:noProof/>
          <w:lang w:val="en-US"/>
        </w:rPr>
        <w:t xml:space="preserve">primary </w:t>
      </w:r>
      <w:r>
        <w:rPr>
          <w:noProof/>
        </w:rPr>
        <w:t>MC service server sends the preconfigured regroup requests to the MC service server in the partner MC system.</w:t>
      </w:r>
    </w:p>
    <w:p w14:paraId="6543CC6D" w14:textId="54AB2001" w:rsidR="008D2684" w:rsidRDefault="008D2684" w:rsidP="008D2684">
      <w:pPr>
        <w:pStyle w:val="B1"/>
        <w:rPr>
          <w:noProof/>
        </w:rPr>
      </w:pPr>
      <w:r>
        <w:rPr>
          <w:noProof/>
        </w:rPr>
        <w:t>5.</w:t>
      </w:r>
      <w:r>
        <w:rPr>
          <w:noProof/>
        </w:rPr>
        <w:tab/>
        <w:t xml:space="preserve">The partner MC service server checks </w:t>
      </w:r>
      <w:r>
        <w:rPr>
          <w:noProof/>
          <w:lang w:val="en-US"/>
        </w:rPr>
        <w:t>that the primary MC service server is authorized to include MC service users homed in the partner system.</w:t>
      </w:r>
    </w:p>
    <w:p w14:paraId="7506515A" w14:textId="77777777" w:rsidR="008D2684" w:rsidRDefault="008D2684" w:rsidP="008D2684">
      <w:pPr>
        <w:pStyle w:val="B1"/>
        <w:rPr>
          <w:noProof/>
        </w:rPr>
      </w:pPr>
      <w:r>
        <w:rPr>
          <w:noProof/>
        </w:rPr>
        <w:lastRenderedPageBreak/>
        <w:t>6.</w:t>
      </w:r>
      <w:r>
        <w:rPr>
          <w:noProof/>
        </w:rPr>
        <w:tab/>
        <w:t>The partner MC service server sends the preconfigured regroup request to MC service client 2.</w:t>
      </w:r>
      <w:r w:rsidRPr="009C7B8E">
        <w:rPr>
          <w:noProof/>
        </w:rPr>
        <w:t xml:space="preserve"> </w:t>
      </w:r>
    </w:p>
    <w:p w14:paraId="0E6BEF25" w14:textId="77777777" w:rsidR="008D2684" w:rsidRDefault="008D2684" w:rsidP="008D2684">
      <w:pPr>
        <w:pStyle w:val="B1"/>
        <w:rPr>
          <w:noProof/>
        </w:rPr>
      </w:pPr>
      <w:r>
        <w:rPr>
          <w:noProof/>
        </w:rPr>
        <w:t>7.</w:t>
      </w:r>
      <w:r>
        <w:rPr>
          <w:noProof/>
        </w:rPr>
        <w:tab/>
        <w:t>MC service client 2 notifies the user of the regrouping.</w:t>
      </w:r>
    </w:p>
    <w:p w14:paraId="5DC2253F" w14:textId="77777777" w:rsidR="008D2684" w:rsidRDefault="008D2684" w:rsidP="008D2684">
      <w:pPr>
        <w:pStyle w:val="B1"/>
      </w:pPr>
      <w:r>
        <w:rPr>
          <w:noProof/>
        </w:rPr>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7C1BD4AC" w14:textId="77777777" w:rsidR="008D2684" w:rsidRDefault="008D2684" w:rsidP="008D2684">
      <w:pPr>
        <w:pStyle w:val="B1"/>
      </w:pPr>
      <w:r>
        <w:t>9.</w:t>
      </w:r>
      <w:r>
        <w:tab/>
        <w:t>The partner MC service server affiliates the regrouped MC service client 2 to the regroup group.</w:t>
      </w:r>
    </w:p>
    <w:p w14:paraId="52BAD52D"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64910194" w14:textId="77777777" w:rsidR="008D2684" w:rsidRDefault="008D2684" w:rsidP="008D2684">
      <w:pPr>
        <w:pStyle w:val="B1"/>
        <w:rPr>
          <w:noProof/>
        </w:rPr>
      </w:pPr>
      <w:r>
        <w:t>11.</w:t>
      </w:r>
      <w:r>
        <w:tab/>
        <w:t>The primary MC service server sends the preconfigured regroup response to MC service client 1.</w:t>
      </w:r>
    </w:p>
    <w:p w14:paraId="29F669A0" w14:textId="77777777" w:rsidR="008D2684" w:rsidRDefault="008D2684" w:rsidP="008D2684">
      <w:pPr>
        <w:pStyle w:val="NO"/>
        <w:rPr>
          <w:noProof/>
        </w:rPr>
      </w:pPr>
      <w:r>
        <w:rPr>
          <w:noProof/>
        </w:rPr>
        <w:t>NOTE </w:t>
      </w:r>
      <w:r>
        <w:rPr>
          <w:noProof/>
          <w:lang w:val="en-US"/>
        </w:rPr>
        <w:t>2</w:t>
      </w:r>
      <w:r>
        <w:rPr>
          <w:noProof/>
        </w:rPr>
        <w:t>:</w:t>
      </w:r>
      <w:r>
        <w:rPr>
          <w:noProof/>
        </w:rPr>
        <w:tab/>
        <w:t>After the user regrouping procedure, the regrouping remains in effect until explicitly cancelled by the procedure in 10.</w:t>
      </w:r>
      <w:r>
        <w:rPr>
          <w:noProof/>
          <w:lang w:val="en-US"/>
        </w:rPr>
        <w:t>15.3.3.3</w:t>
      </w:r>
      <w:r>
        <w:rPr>
          <w:noProof/>
        </w:rPr>
        <w:t xml:space="preserve">. </w:t>
      </w:r>
    </w:p>
    <w:p w14:paraId="6D3EF750" w14:textId="77777777" w:rsidR="008D2684" w:rsidRPr="00905A42" w:rsidRDefault="008D2684" w:rsidP="008D2684">
      <w:pPr>
        <w:pStyle w:val="Heading5"/>
        <w:rPr>
          <w:lang w:eastAsia="ko-KR"/>
        </w:rPr>
      </w:pPr>
      <w:bookmarkStart w:id="2886" w:name="_Toc24660237"/>
      <w:bookmarkStart w:id="2887" w:name="_Toc210293675"/>
      <w:r w:rsidRPr="00905A42">
        <w:rPr>
          <w:lang w:eastAsia="ko-KR"/>
        </w:rPr>
        <w:t>10.</w:t>
      </w:r>
      <w:r>
        <w:rPr>
          <w:lang w:eastAsia="ko-KR"/>
        </w:rPr>
        <w:t>15</w:t>
      </w:r>
      <w:r w:rsidRPr="00905A42">
        <w:rPr>
          <w:lang w:eastAsia="ko-KR"/>
        </w:rPr>
        <w:t>.3.3.3</w:t>
      </w:r>
      <w:r w:rsidRPr="00905A42">
        <w:rPr>
          <w:lang w:eastAsia="ko-KR"/>
        </w:rPr>
        <w:tab/>
      </w:r>
      <w:r w:rsidRPr="00E00F05">
        <w:rPr>
          <w:lang w:eastAsia="ko-KR"/>
        </w:rPr>
        <w:t>Preconfigured regroup cancellation in multiple MC systems</w:t>
      </w:r>
      <w:bookmarkEnd w:id="2886"/>
      <w:bookmarkEnd w:id="2887"/>
    </w:p>
    <w:p w14:paraId="23A2B040" w14:textId="0D307F79" w:rsidR="008D2684" w:rsidRDefault="008D2684" w:rsidP="008D2684">
      <w:pPr>
        <w:rPr>
          <w:noProof/>
        </w:rPr>
      </w:pPr>
      <w:r>
        <w:rPr>
          <w:noProof/>
        </w:rPr>
        <w:t>Figure 10.15.3.3.3-1 illustrates the procedure to cancel a group or user regroup that uses a preconfigured MC service group where multiple MC systems were involved in the regrouping.</w:t>
      </w:r>
    </w:p>
    <w:p w14:paraId="33504837" w14:textId="77777777" w:rsidR="008D2684" w:rsidRDefault="008D2684" w:rsidP="008D2684">
      <w:pPr>
        <w:rPr>
          <w:noProof/>
        </w:rPr>
      </w:pPr>
      <w:r>
        <w:rPr>
          <w:noProof/>
        </w:rPr>
        <w:t>Pre-conditions:</w:t>
      </w:r>
    </w:p>
    <w:p w14:paraId="29EF2BF7" w14:textId="1896FEE1" w:rsidR="008D2684" w:rsidRDefault="008D2684" w:rsidP="008D2684">
      <w:pPr>
        <w:pStyle w:val="B1"/>
        <w:rPr>
          <w:noProof/>
        </w:rPr>
      </w:pPr>
      <w:r>
        <w:rPr>
          <w:noProof/>
        </w:rPr>
        <w:t>-</w:t>
      </w:r>
      <w:r>
        <w:rPr>
          <w:noProof/>
        </w:rPr>
        <w:tab/>
        <w:t>MC service client 2 has been regrouped into the MC service regroup group, and is receiving service in the partner MC system of the regroup group.</w:t>
      </w:r>
    </w:p>
    <w:p w14:paraId="57766F3B" w14:textId="73BCC0DF" w:rsidR="008D2684" w:rsidRDefault="008D2684" w:rsidP="008D2684">
      <w:pPr>
        <w:pStyle w:val="B1"/>
        <w:rPr>
          <w:noProof/>
        </w:rPr>
      </w:pPr>
      <w:r>
        <w:rPr>
          <w:noProof/>
        </w:rPr>
        <w:t>-</w:t>
      </w:r>
      <w:r>
        <w:rPr>
          <w:noProof/>
        </w:rPr>
        <w:tab/>
        <w:t>MC service client 1 is authorized to cancel a regrouping that uses a preconfigured MC service group, and is receiving service in the primary MC system of the regroup group.</w:t>
      </w:r>
    </w:p>
    <w:p w14:paraId="759615BA" w14:textId="2B4021A0"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p>
    <w:p w14:paraId="19CC84F9" w14:textId="77777777" w:rsidR="008D2684" w:rsidRDefault="008D2684" w:rsidP="008D2684">
      <w:pPr>
        <w:pStyle w:val="TH"/>
        <w:rPr>
          <w:noProof/>
        </w:rPr>
      </w:pPr>
      <w:r>
        <w:rPr>
          <w:noProof/>
        </w:rPr>
        <w:object w:dxaOrig="8775" w:dyaOrig="6765" w14:anchorId="714A6E7B">
          <v:shape id="_x0000_i1198" type="#_x0000_t75" style="width:440.05pt;height:337.95pt" o:ole="">
            <v:imagedata r:id="rId357" o:title=""/>
          </v:shape>
          <o:OLEObject Type="Embed" ProgID="Visio.Drawing.11" ShapeID="_x0000_i1198" DrawAspect="Content" ObjectID="_1820909008" r:id="rId358"/>
        </w:object>
      </w:r>
    </w:p>
    <w:p w14:paraId="5615F66F" w14:textId="5656BF48" w:rsidR="008D2684" w:rsidRDefault="008D2684" w:rsidP="008D2684">
      <w:pPr>
        <w:pStyle w:val="TF"/>
        <w:rPr>
          <w:noProof/>
        </w:rPr>
      </w:pPr>
      <w:r>
        <w:rPr>
          <w:noProof/>
        </w:rPr>
        <w:t>Figure 10.</w:t>
      </w:r>
      <w:r>
        <w:rPr>
          <w:noProof/>
          <w:lang w:val="en-US"/>
        </w:rPr>
        <w:t>15</w:t>
      </w:r>
      <w:r>
        <w:rPr>
          <w:noProof/>
        </w:rPr>
        <w:t>.3.3.3-1: Cancel preconfigured regroup procedure in multiple MC systems</w:t>
      </w:r>
    </w:p>
    <w:p w14:paraId="239BE016"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2DF064B7"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A548736" w14:textId="77777777" w:rsidR="008D2684" w:rsidRDefault="008D2684" w:rsidP="008D2684">
      <w:pPr>
        <w:pStyle w:val="B1"/>
        <w:rPr>
          <w:noProof/>
        </w:rPr>
      </w:pPr>
      <w:r>
        <w:rPr>
          <w:noProof/>
        </w:rPr>
        <w:t>3.</w:t>
      </w:r>
      <w:r>
        <w:rPr>
          <w:noProof/>
        </w:rPr>
        <w:tab/>
        <w:t>The MC service server checks that MC service client 1 is authorized to cancel a regrouping that uses a preconfigured group regroup procedure.</w:t>
      </w:r>
    </w:p>
    <w:p w14:paraId="17D40E71" w14:textId="77777777" w:rsidR="008D2684" w:rsidRDefault="008D2684" w:rsidP="008D2684">
      <w:pPr>
        <w:pStyle w:val="B1"/>
        <w:rPr>
          <w:noProof/>
        </w:rPr>
      </w:pPr>
      <w:r>
        <w:rPr>
          <w:noProof/>
        </w:rPr>
        <w:t>4.</w:t>
      </w:r>
      <w:r>
        <w:rPr>
          <w:noProof/>
        </w:rPr>
        <w:tab/>
        <w:t>The primary MC service server sends the regroup cancel request to the partner MC service server.</w:t>
      </w:r>
    </w:p>
    <w:p w14:paraId="3D3AC737" w14:textId="77777777" w:rsidR="008D2684" w:rsidRDefault="008D2684" w:rsidP="008D2684">
      <w:pPr>
        <w:pStyle w:val="B1"/>
        <w:rPr>
          <w:noProof/>
        </w:rPr>
      </w:pPr>
      <w:r>
        <w:rPr>
          <w:noProof/>
        </w:rPr>
        <w:t>5.</w:t>
      </w:r>
      <w:r>
        <w:rPr>
          <w:noProof/>
        </w:rPr>
        <w:tab/>
        <w:t>The partner MC service server sends the preconfigured regroup cancel requests to MC service client 2.</w:t>
      </w:r>
    </w:p>
    <w:p w14:paraId="12F94B5F" w14:textId="77777777" w:rsidR="008D2684" w:rsidRDefault="008D2684" w:rsidP="008D2684">
      <w:pPr>
        <w:pStyle w:val="B1"/>
        <w:rPr>
          <w:noProof/>
        </w:rPr>
      </w:pPr>
      <w:r>
        <w:rPr>
          <w:noProof/>
        </w:rPr>
        <w:t>6.</w:t>
      </w:r>
      <w:r>
        <w:rPr>
          <w:noProof/>
        </w:rPr>
        <w:tab/>
        <w:t>MC service client 2 notifies the user of the cancellation of the group regrouping.</w:t>
      </w:r>
    </w:p>
    <w:p w14:paraId="00CD2C72" w14:textId="77777777" w:rsidR="008D2684" w:rsidRDefault="008D2684" w:rsidP="008D2684">
      <w:pPr>
        <w:pStyle w:val="B1"/>
      </w:pPr>
      <w:r>
        <w:rPr>
          <w:noProof/>
        </w:rPr>
        <w:t>7.</w:t>
      </w:r>
      <w:r>
        <w:rPr>
          <w:noProof/>
        </w:rPr>
        <w:tab/>
        <w:t xml:space="preserve">MC service client 2 may send the preconfigured regroup </w:t>
      </w:r>
      <w:r>
        <w:rPr>
          <w:noProof/>
          <w:lang w:val="en-US"/>
        </w:rPr>
        <w:t>cancel</w:t>
      </w:r>
      <w:r>
        <w:rPr>
          <w:noProof/>
        </w:rPr>
        <w:t xml:space="preserve"> response to the partner MC service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5A2EB5FA" w14:textId="77777777" w:rsidR="008D2684" w:rsidRDefault="008D2684" w:rsidP="008D2684">
      <w:pPr>
        <w:pStyle w:val="B1"/>
      </w:pPr>
      <w:r>
        <w:t>8.</w:t>
      </w:r>
      <w:r>
        <w:tab/>
        <w:t>The partner MC service server deaffiliates MC service client 2 from the MC service regroup group.</w:t>
      </w:r>
    </w:p>
    <w:p w14:paraId="4D082A3D" w14:textId="77777777" w:rsidR="008D2684" w:rsidRDefault="008D2684" w:rsidP="008D2684">
      <w:pPr>
        <w:pStyle w:val="B1"/>
      </w:pPr>
      <w:r>
        <w:t>9.</w:t>
      </w:r>
      <w:r>
        <w:tab/>
        <w:t xml:space="preserve">The partner MC service server sends the preconfigured regroup </w:t>
      </w:r>
      <w:r>
        <w:rPr>
          <w:noProof/>
        </w:rPr>
        <w:t xml:space="preserve">cancel </w:t>
      </w:r>
      <w:r>
        <w:t>response to the primary MC service server.</w:t>
      </w:r>
    </w:p>
    <w:p w14:paraId="4D49331C" w14:textId="77777777" w:rsidR="008D2684" w:rsidRDefault="008D2684" w:rsidP="008D2684">
      <w:pPr>
        <w:pStyle w:val="B1"/>
      </w:pPr>
      <w:r>
        <w:t>10.</w:t>
      </w:r>
      <w:r>
        <w:tab/>
        <w:t xml:space="preserve">The primary MC service server sends a preconfigured regroup </w:t>
      </w:r>
      <w:r>
        <w:rPr>
          <w:noProof/>
        </w:rPr>
        <w:t xml:space="preserve">cancel </w:t>
      </w:r>
      <w:r>
        <w:t>response to MC service client 1.</w:t>
      </w:r>
    </w:p>
    <w:p w14:paraId="0C3AA7EB" w14:textId="77777777" w:rsidR="008D2684" w:rsidRPr="00E00F05" w:rsidRDefault="008D2684" w:rsidP="008D2684">
      <w:pPr>
        <w:pStyle w:val="Heading5"/>
        <w:rPr>
          <w:lang w:eastAsia="ko-KR"/>
        </w:rPr>
      </w:pPr>
      <w:bookmarkStart w:id="2888" w:name="_Toc24660238"/>
      <w:bookmarkStart w:id="2889" w:name="_Toc210293676"/>
      <w:r w:rsidRPr="00E00F05">
        <w:rPr>
          <w:lang w:eastAsia="ko-KR"/>
        </w:rPr>
        <w:t>10.</w:t>
      </w:r>
      <w:r>
        <w:rPr>
          <w:lang w:eastAsia="ko-KR"/>
        </w:rPr>
        <w:t>15</w:t>
      </w:r>
      <w:r w:rsidRPr="00E00F05">
        <w:rPr>
          <w:lang w:eastAsia="ko-KR"/>
        </w:rPr>
        <w:t>.3.3.4</w:t>
      </w:r>
      <w:r w:rsidRPr="00E00F05">
        <w:rPr>
          <w:lang w:eastAsia="ko-KR"/>
        </w:rPr>
        <w:tab/>
        <w:t xml:space="preserve">Preconfigured </w:t>
      </w:r>
      <w:r>
        <w:rPr>
          <w:lang w:eastAsia="ko-KR"/>
        </w:rPr>
        <w:t xml:space="preserve">group </w:t>
      </w:r>
      <w:r w:rsidRPr="00E00F05">
        <w:rPr>
          <w:lang w:eastAsia="ko-KR"/>
        </w:rPr>
        <w:t>regroup rejection in multiple MC systems</w:t>
      </w:r>
      <w:bookmarkEnd w:id="2888"/>
      <w:bookmarkEnd w:id="2889"/>
      <w:r w:rsidRPr="00E00F05">
        <w:rPr>
          <w:lang w:eastAsia="ko-KR"/>
        </w:rPr>
        <w:t xml:space="preserve"> </w:t>
      </w:r>
    </w:p>
    <w:p w14:paraId="4148A7AE" w14:textId="43F79E2E" w:rsidR="008D2684" w:rsidRDefault="008D2684" w:rsidP="008D2684">
      <w:pPr>
        <w:rPr>
          <w:noProof/>
        </w:rPr>
      </w:pPr>
      <w:r>
        <w:rPr>
          <w:noProof/>
        </w:rPr>
        <w:t xml:space="preserve">Figure 10.15.3.3.4-1 illustrates the case where the procedure to initiate a group regroup with multiple MC systems using a preconfigured MC service group described in subclauses 10.15.3.3.1 commences, but where the request for the </w:t>
      </w:r>
      <w:r>
        <w:rPr>
          <w:noProof/>
        </w:rPr>
        <w:lastRenderedPageBreak/>
        <w:t>regroup is rejected by the partner MC service server. The rejection can occur, for example because one of the groups hosted by the partner MC service server is already regrouped by other group regrouping procedures.</w:t>
      </w:r>
    </w:p>
    <w:p w14:paraId="1B5598BA" w14:textId="4AA45B9C" w:rsidR="008D2684" w:rsidRDefault="008D2684" w:rsidP="008D2684">
      <w:pPr>
        <w:rPr>
          <w:noProof/>
        </w:rPr>
      </w:pPr>
      <w:r>
        <w:rPr>
          <w:noProof/>
        </w:rPr>
        <w:t>In this procedure, any gateway MC servers in the primary or partner MC systems are not shown.</w:t>
      </w:r>
    </w:p>
    <w:p w14:paraId="3DD0DB3B" w14:textId="77777777" w:rsidR="008D2684" w:rsidRDefault="008D2684" w:rsidP="008D2684">
      <w:pPr>
        <w:rPr>
          <w:noProof/>
        </w:rPr>
      </w:pPr>
      <w:r>
        <w:rPr>
          <w:noProof/>
        </w:rPr>
        <w:t>Pre-conditions:</w:t>
      </w:r>
    </w:p>
    <w:p w14:paraId="1077411A" w14:textId="0D7C200F"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4A092DAE" w14:textId="3161BE45" w:rsidR="008D2684" w:rsidRDefault="008D2684" w:rsidP="008D2684">
      <w:pPr>
        <w:pStyle w:val="B1"/>
        <w:rPr>
          <w:noProof/>
        </w:rPr>
      </w:pPr>
      <w:r>
        <w:rPr>
          <w:noProof/>
          <w:lang w:val="en-US"/>
        </w:rPr>
        <w:t>-</w:t>
      </w:r>
      <w:r>
        <w:rPr>
          <w:noProof/>
          <w:lang w:val="en-US"/>
        </w:rPr>
        <w:tab/>
      </w:r>
      <w:r>
        <w:rPr>
          <w:noProof/>
        </w:rPr>
        <w:t xml:space="preserve">In order to be aware whether the group is regrouped, the MC </w:t>
      </w:r>
      <w:r>
        <w:rPr>
          <w:noProof/>
          <w:lang w:val="en-US"/>
        </w:rPr>
        <w:t xml:space="preserve">service </w:t>
      </w:r>
      <w:r>
        <w:rPr>
          <w:noProof/>
        </w:rPr>
        <w:t xml:space="preserve">server within the same MC system is subscribed to the group configuration in </w:t>
      </w:r>
      <w:r>
        <w:rPr>
          <w:noProof/>
          <w:lang w:val="en-US"/>
        </w:rPr>
        <w:t xml:space="preserve">the </w:t>
      </w:r>
      <w:r>
        <w:rPr>
          <w:noProof/>
        </w:rPr>
        <w:t>GMS.</w:t>
      </w:r>
      <w:r>
        <w:rPr>
          <w:noProof/>
          <w:lang w:val="en-US"/>
        </w:rPr>
        <w:t xml:space="preserve"> </w:t>
      </w:r>
    </w:p>
    <w:p w14:paraId="5D2A3EA1" w14:textId="77777777" w:rsidR="008D2684" w:rsidRDefault="008D2684" w:rsidP="008D2684">
      <w:pPr>
        <w:pStyle w:val="TH"/>
        <w:rPr>
          <w:noProof/>
        </w:rPr>
      </w:pPr>
      <w:r>
        <w:rPr>
          <w:noProof/>
        </w:rPr>
        <w:object w:dxaOrig="9165" w:dyaOrig="5925" w14:anchorId="4F7D5C32">
          <v:shape id="_x0000_i1199" type="#_x0000_t75" style="width:456.7pt;height:297.65pt" o:ole="">
            <v:imagedata r:id="rId359" o:title=""/>
          </v:shape>
          <o:OLEObject Type="Embed" ProgID="Visio.Drawing.11" ShapeID="_x0000_i1199" DrawAspect="Content" ObjectID="_1820909009" r:id="rId360"/>
        </w:object>
      </w:r>
    </w:p>
    <w:p w14:paraId="38B19F33" w14:textId="0DCD1FC2" w:rsidR="008D2684" w:rsidRDefault="008D2684" w:rsidP="008D2684">
      <w:pPr>
        <w:pStyle w:val="TF"/>
        <w:rPr>
          <w:noProof/>
        </w:rPr>
      </w:pPr>
      <w:r>
        <w:rPr>
          <w:noProof/>
        </w:rPr>
        <w:t>Figure 10.</w:t>
      </w:r>
      <w:r>
        <w:rPr>
          <w:noProof/>
          <w:lang w:val="en-US"/>
        </w:rPr>
        <w:t>15.</w:t>
      </w:r>
      <w:r>
        <w:rPr>
          <w:noProof/>
        </w:rPr>
        <w:t>3.3</w:t>
      </w:r>
      <w:r>
        <w:rPr>
          <w:noProof/>
          <w:lang w:val="en-US"/>
        </w:rPr>
        <w:t>.4</w:t>
      </w:r>
      <w:r>
        <w:rPr>
          <w:noProof/>
        </w:rPr>
        <w:t>-1: Regroup rejection</w:t>
      </w:r>
      <w:r w:rsidRPr="006B0361">
        <w:rPr>
          <w:lang w:eastAsia="ko-KR"/>
        </w:rPr>
        <w:t xml:space="preserve"> </w:t>
      </w:r>
      <w:r>
        <w:rPr>
          <w:lang w:eastAsia="ko-KR"/>
        </w:rPr>
        <w:t>using preconfigured group</w:t>
      </w:r>
      <w:r>
        <w:rPr>
          <w:noProof/>
        </w:rPr>
        <w:t xml:space="preserve"> in multiple MC systems</w:t>
      </w:r>
    </w:p>
    <w:p w14:paraId="113532E9"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40EEBDC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21F370C8" w14:textId="119820D1"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133A7B4E" w14:textId="7F6444C5"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5992039" w14:textId="142FBF7B"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1E761016" w14:textId="77777777" w:rsidR="008D2684" w:rsidRDefault="008D2684" w:rsidP="008D2684">
      <w:pPr>
        <w:pStyle w:val="B1"/>
        <w:rPr>
          <w:noProof/>
        </w:rPr>
      </w:pPr>
      <w:r>
        <w:rPr>
          <w:noProof/>
        </w:rPr>
        <w:lastRenderedPageBreak/>
        <w:t>5.</w:t>
      </w:r>
      <w:r>
        <w:rPr>
          <w:noProof/>
        </w:rPr>
        <w:tab/>
        <w:t>The partner MC service server checks the status of any MC service groups hosted by that partner MC service server, and determines that one or more requested MC service groups has already been regrouped by another group regrouping procedure.</w:t>
      </w:r>
    </w:p>
    <w:p w14:paraId="3253EC9E" w14:textId="77777777" w:rsidR="008D2684" w:rsidRDefault="008D2684" w:rsidP="008D2684">
      <w:pPr>
        <w:pStyle w:val="B1"/>
        <w:rPr>
          <w:noProof/>
        </w:rPr>
      </w:pPr>
      <w:r>
        <w:rPr>
          <w:noProof/>
        </w:rPr>
        <w:t>6.</w:t>
      </w:r>
      <w:r>
        <w:rPr>
          <w:noProof/>
        </w:rPr>
        <w:tab/>
        <w:t>The partner MC service server sends a preconfigured regroup reject to the primary MC service server, indicating the reason for rejection.</w:t>
      </w:r>
    </w:p>
    <w:p w14:paraId="58A92DF5" w14:textId="77777777" w:rsidR="008D2684" w:rsidRDefault="008D2684" w:rsidP="008D2684">
      <w:pPr>
        <w:pStyle w:val="B1"/>
        <w:rPr>
          <w:noProof/>
        </w:rPr>
      </w:pPr>
      <w:r>
        <w:rPr>
          <w:noProof/>
        </w:rPr>
        <w:t>7.</w:t>
      </w:r>
      <w:r>
        <w:rPr>
          <w:noProof/>
        </w:rPr>
        <w:tab/>
        <w:t>The primary MC service server sends a preconfigured regroup reject to MC service client 1, indicating the reason for rejection.</w:t>
      </w:r>
    </w:p>
    <w:p w14:paraId="6D54F18F" w14:textId="77777777" w:rsidR="008D2684" w:rsidRPr="00014637" w:rsidRDefault="008D2684" w:rsidP="008D2684">
      <w:pPr>
        <w:pStyle w:val="Heading4"/>
      </w:pPr>
      <w:bookmarkStart w:id="2890" w:name="_Toc24660239"/>
      <w:bookmarkStart w:id="2891" w:name="_Toc210293677"/>
      <w:r w:rsidRPr="00014637">
        <w:t>10.</w:t>
      </w:r>
      <w:r>
        <w:t>15</w:t>
      </w:r>
      <w:r w:rsidRPr="00014637">
        <w:t>.3.4</w:t>
      </w:r>
      <w:r w:rsidRPr="00014637">
        <w:tab/>
        <w:t>Other preconfigured regroup procedures</w:t>
      </w:r>
      <w:bookmarkEnd w:id="2890"/>
      <w:bookmarkEnd w:id="2891"/>
    </w:p>
    <w:p w14:paraId="6EC3E7D1" w14:textId="77777777" w:rsidR="008D2684" w:rsidRPr="00014637" w:rsidRDefault="008D2684" w:rsidP="008D2684">
      <w:pPr>
        <w:pStyle w:val="Heading5"/>
      </w:pPr>
      <w:bookmarkStart w:id="2892" w:name="_Toc24660240"/>
      <w:bookmarkStart w:id="2893" w:name="_Toc210293678"/>
      <w:r w:rsidRPr="00014637">
        <w:t>10.</w:t>
      </w:r>
      <w:r>
        <w:t>15</w:t>
      </w:r>
      <w:r w:rsidRPr="00014637">
        <w:t>.3.4.1</w:t>
      </w:r>
      <w:r w:rsidRPr="00014637">
        <w:tab/>
        <w:t>Adding newly affiliated user to preconfigured group regroup</w:t>
      </w:r>
      <w:bookmarkEnd w:id="2892"/>
      <w:bookmarkEnd w:id="2893"/>
      <w:r w:rsidRPr="00014637">
        <w:t xml:space="preserve"> </w:t>
      </w:r>
    </w:p>
    <w:p w14:paraId="6CA13A47" w14:textId="77777777" w:rsidR="008D2684" w:rsidRDefault="008D2684" w:rsidP="008D2684">
      <w:pPr>
        <w:rPr>
          <w:noProof/>
        </w:rPr>
      </w:pPr>
      <w:r>
        <w:rPr>
          <w:noProof/>
        </w:rPr>
        <w:t xml:space="preserve">Figure 10.15.3.4.1-1 illustrates the procedure to add a newly affiliated user to an in-progress preconfigured MC service group regroup operation. </w:t>
      </w:r>
    </w:p>
    <w:p w14:paraId="0045B1A7" w14:textId="77777777" w:rsidR="008D2684" w:rsidRDefault="008D2684" w:rsidP="008D2684">
      <w:pPr>
        <w:rPr>
          <w:noProof/>
        </w:rPr>
      </w:pPr>
      <w:r>
        <w:rPr>
          <w:noProof/>
        </w:rPr>
        <w:t>Pre-conditions:</w:t>
      </w:r>
    </w:p>
    <w:p w14:paraId="0CBD10E3" w14:textId="77777777" w:rsidR="008D2684" w:rsidRDefault="008D2684" w:rsidP="008D2684">
      <w:pPr>
        <w:pStyle w:val="B1"/>
        <w:rPr>
          <w:noProof/>
        </w:rPr>
      </w:pPr>
      <w:r>
        <w:rPr>
          <w:noProof/>
        </w:rPr>
        <w:t>-</w:t>
      </w:r>
      <w:r>
        <w:rPr>
          <w:noProof/>
        </w:rPr>
        <w:tab/>
        <w:t>The MC service client is a member of a MC service group that is part of an in-progress preconfigured group regroup operation.</w:t>
      </w:r>
    </w:p>
    <w:p w14:paraId="4C3D974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w:t>
      </w:r>
      <w:r>
        <w:rPr>
          <w:noProof/>
          <w:lang w:val="en-US"/>
        </w:rPr>
        <w:t>has</w:t>
      </w:r>
      <w:r>
        <w:rPr>
          <w:noProof/>
        </w:rPr>
        <w:t xml:space="preserve"> been preconfigured in </w:t>
      </w:r>
      <w:r>
        <w:rPr>
          <w:noProof/>
          <w:lang w:val="en-US"/>
        </w:rPr>
        <w:t xml:space="preserve">the </w:t>
      </w:r>
      <w:r>
        <w:rPr>
          <w:noProof/>
        </w:rPr>
        <w:t xml:space="preserve">MC service client, and </w:t>
      </w:r>
      <w:r>
        <w:rPr>
          <w:noProof/>
          <w:lang w:val="en-US"/>
        </w:rPr>
        <w:t xml:space="preserve">the </w:t>
      </w:r>
      <w:r>
        <w:rPr>
          <w:noProof/>
        </w:rPr>
        <w:t>MC service client ha</w:t>
      </w:r>
      <w:r>
        <w:rPr>
          <w:noProof/>
          <w:lang w:val="en-US"/>
        </w:rPr>
        <w:t>s</w:t>
      </w:r>
      <w:r>
        <w:rPr>
          <w:noProof/>
        </w:rPr>
        <w:t xml:space="preserve"> received the relevant security related information to allow </w:t>
      </w:r>
      <w:r>
        <w:rPr>
          <w:noProof/>
          <w:lang w:val="en-US"/>
        </w:rPr>
        <w:t>it</w:t>
      </w:r>
      <w:r>
        <w:rPr>
          <w:noProof/>
        </w:rPr>
        <w:t xml:space="preserve"> to communicate in the MC service </w:t>
      </w:r>
      <w:r>
        <w:rPr>
          <w:noProof/>
          <w:lang w:val="en-US"/>
        </w:rPr>
        <w:t xml:space="preserve">regroup </w:t>
      </w:r>
      <w:r>
        <w:rPr>
          <w:noProof/>
        </w:rPr>
        <w:t>group.</w:t>
      </w:r>
    </w:p>
    <w:p w14:paraId="71E24E16" w14:textId="77777777" w:rsidR="008D2684" w:rsidRDefault="008D2684" w:rsidP="008D2684">
      <w:pPr>
        <w:pStyle w:val="B1"/>
        <w:rPr>
          <w:noProof/>
        </w:rPr>
      </w:pPr>
    </w:p>
    <w:p w14:paraId="11DA8CD8" w14:textId="77777777" w:rsidR="008D2684" w:rsidRDefault="008D2684" w:rsidP="008D2684">
      <w:pPr>
        <w:pStyle w:val="TH"/>
        <w:rPr>
          <w:noProof/>
        </w:rPr>
      </w:pPr>
      <w:r>
        <w:object w:dxaOrig="9285" w:dyaOrig="6360" w14:anchorId="1746B937">
          <v:shape id="_x0000_i1200" type="#_x0000_t75" style="width:465.3pt;height:318.1pt" o:ole="">
            <v:imagedata r:id="rId361" o:title=""/>
          </v:shape>
          <o:OLEObject Type="Embed" ProgID="Visio.Drawing.11" ShapeID="_x0000_i1200" DrawAspect="Content" ObjectID="_1820909010" r:id="rId362"/>
        </w:object>
      </w:r>
    </w:p>
    <w:p w14:paraId="0859EED9" w14:textId="77777777" w:rsidR="008D2684" w:rsidRDefault="008D2684" w:rsidP="008D2684">
      <w:pPr>
        <w:pStyle w:val="TF"/>
        <w:rPr>
          <w:noProof/>
        </w:rPr>
      </w:pPr>
      <w:r>
        <w:rPr>
          <w:noProof/>
        </w:rPr>
        <w:t>Figure 10.</w:t>
      </w:r>
      <w:r>
        <w:rPr>
          <w:noProof/>
          <w:lang w:val="en-US"/>
        </w:rPr>
        <w:t>15.3.4.1</w:t>
      </w:r>
      <w:r>
        <w:rPr>
          <w:noProof/>
        </w:rPr>
        <w:t>-1: Procedure to add a newly affiliated user to a preconfigured</w:t>
      </w:r>
      <w:r>
        <w:rPr>
          <w:noProof/>
          <w:lang w:val="en-US"/>
        </w:rPr>
        <w:t xml:space="preserve"> group</w:t>
      </w:r>
      <w:r>
        <w:rPr>
          <w:noProof/>
        </w:rPr>
        <w:t xml:space="preserve"> regroup</w:t>
      </w:r>
    </w:p>
    <w:p w14:paraId="7D2CAD08" w14:textId="6DE68EA7" w:rsidR="008D2684" w:rsidRDefault="008D2684" w:rsidP="008D2684">
      <w:pPr>
        <w:pStyle w:val="B1"/>
        <w:rPr>
          <w:noProof/>
        </w:rPr>
      </w:pPr>
      <w:r>
        <w:rPr>
          <w:noProof/>
        </w:rPr>
        <w:t>1.</w:t>
      </w:r>
      <w:r>
        <w:rPr>
          <w:noProof/>
        </w:rPr>
        <w:tab/>
        <w:t xml:space="preserve">The MC service client affiliates to an MC service group that is currently part of an in-progress preconfigured group regroup. The affiliation follows the procedure in section 10.8.3.1 of </w:t>
      </w:r>
      <w:r>
        <w:rPr>
          <w:noProof/>
          <w:lang w:val="en-US"/>
        </w:rPr>
        <w:t>this specification</w:t>
      </w:r>
      <w:r>
        <w:rPr>
          <w:noProof/>
        </w:rPr>
        <w:t xml:space="preserve">. </w:t>
      </w:r>
    </w:p>
    <w:p w14:paraId="35F70092" w14:textId="77777777" w:rsidR="008D2684" w:rsidRDefault="008D2684" w:rsidP="008D2684">
      <w:pPr>
        <w:pStyle w:val="B1"/>
        <w:rPr>
          <w:noProof/>
        </w:rPr>
      </w:pPr>
      <w:r>
        <w:rPr>
          <w:noProof/>
        </w:rPr>
        <w:lastRenderedPageBreak/>
        <w:t>2.</w:t>
      </w:r>
      <w:r>
        <w:rPr>
          <w:noProof/>
        </w:rPr>
        <w:tab/>
        <w:t>The MC service server retrieves the MC service group ID of the regroup group and the MC service group ID of the group from which configuration information for the regroup group is to be taken.</w:t>
      </w:r>
    </w:p>
    <w:p w14:paraId="5FDDB3D5" w14:textId="77777777" w:rsidR="008D2684" w:rsidRDefault="008D2684" w:rsidP="008D2684">
      <w:pPr>
        <w:pStyle w:val="B1"/>
        <w:rPr>
          <w:noProof/>
        </w:rPr>
      </w:pPr>
      <w:r>
        <w:rPr>
          <w:noProof/>
        </w:rPr>
        <w:t>3.</w:t>
      </w:r>
      <w:r>
        <w:rPr>
          <w:noProof/>
        </w:rPr>
        <w:tab/>
        <w:t>The MC service server sends the preconfigured regroup request to the MC service client.</w:t>
      </w:r>
    </w:p>
    <w:p w14:paraId="5748E791" w14:textId="77777777" w:rsidR="008D2684" w:rsidRDefault="008D2684" w:rsidP="008D2684">
      <w:pPr>
        <w:pStyle w:val="B1"/>
        <w:rPr>
          <w:noProof/>
        </w:rPr>
      </w:pPr>
      <w:r>
        <w:rPr>
          <w:noProof/>
        </w:rPr>
        <w:t>4.</w:t>
      </w:r>
      <w:r>
        <w:rPr>
          <w:noProof/>
        </w:rPr>
        <w:tab/>
        <w:t>The MC service client notifies the user of the regrouping.</w:t>
      </w:r>
    </w:p>
    <w:p w14:paraId="22E882D0" w14:textId="77777777" w:rsidR="008D2684" w:rsidRDefault="008D2684" w:rsidP="008D2684">
      <w:pPr>
        <w:pStyle w:val="B1"/>
      </w:pPr>
      <w:r>
        <w:rPr>
          <w:noProof/>
        </w:rPr>
        <w:t>5.</w:t>
      </w:r>
      <w:r>
        <w:rPr>
          <w:noProof/>
        </w:rPr>
        <w:tab/>
        <w:t>The MC service client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CEF36EF" w14:textId="77777777" w:rsidR="008D2684" w:rsidRDefault="008D2684" w:rsidP="008D2684">
      <w:pPr>
        <w:pStyle w:val="B1"/>
      </w:pPr>
      <w:r>
        <w:t>6.</w:t>
      </w:r>
      <w:r>
        <w:tab/>
        <w:t>The MC service server affiliates the regrouped MC service client to the regroup group.</w:t>
      </w:r>
    </w:p>
    <w:p w14:paraId="76E0DE69" w14:textId="77777777" w:rsidR="00DA1557" w:rsidRDefault="00DA1557" w:rsidP="00DA1557">
      <w:pPr>
        <w:pStyle w:val="NO"/>
      </w:pPr>
      <w:r>
        <w:t>NOTE 1:</w:t>
      </w:r>
      <w:r>
        <w:tab/>
        <w:t>W</w:t>
      </w:r>
      <w:r w:rsidRPr="00D004A5">
        <w:t>hether this procedure can be generalized to apply to both preconfigured and GMS-based group regrouping</w:t>
      </w:r>
      <w:r w:rsidRPr="00A72F1B">
        <w:t xml:space="preserve"> is out of scope of the present document</w:t>
      </w:r>
      <w:r>
        <w:t>.</w:t>
      </w:r>
    </w:p>
    <w:p w14:paraId="2BC1480C" w14:textId="77777777" w:rsidR="00DA1557" w:rsidRDefault="00DA1557" w:rsidP="00DA1557">
      <w:pPr>
        <w:pStyle w:val="NO"/>
      </w:pPr>
      <w:r>
        <w:t>NOTE 2:</w:t>
      </w:r>
      <w:r>
        <w:tab/>
        <w:t>A</w:t>
      </w:r>
      <w:r w:rsidRPr="00D004A5">
        <w:t>ffiliations of the MC service client to the regroup group in the MC service server and coordination to the MC System</w:t>
      </w:r>
      <w:r w:rsidRPr="00A72F1B">
        <w:t xml:space="preserve"> is out of scope of the present document</w:t>
      </w:r>
      <w:r>
        <w:t>.</w:t>
      </w:r>
    </w:p>
    <w:p w14:paraId="62B362DB" w14:textId="51272399" w:rsidR="005F77B3" w:rsidRDefault="005F77B3" w:rsidP="005F77B3">
      <w:pPr>
        <w:pStyle w:val="Heading5"/>
      </w:pPr>
      <w:bookmarkStart w:id="2894" w:name="_Toc122612587"/>
      <w:bookmarkStart w:id="2895" w:name="_Toc78291403"/>
      <w:bookmarkStart w:id="2896" w:name="_Toc96579740"/>
      <w:bookmarkStart w:id="2897" w:name="_Toc210293679"/>
      <w:r>
        <w:t>10.15.3.4.2</w:t>
      </w:r>
      <w:r>
        <w:tab/>
        <w:t>Updating the MC service ID list in a preconfigured regroup group based on user regroup</w:t>
      </w:r>
      <w:bookmarkEnd w:id="2897"/>
    </w:p>
    <w:p w14:paraId="16E46552" w14:textId="02AA95A5" w:rsidR="005F77B3" w:rsidRDefault="005F77B3" w:rsidP="005F77B3">
      <w:r>
        <w:t>Figure 10.15.3.4.2-1 illustrates the procedure to add or remove an MC service user based on the MC service user criteria known at the MC service server.</w:t>
      </w:r>
    </w:p>
    <w:p w14:paraId="1C918D62" w14:textId="40FB8724" w:rsidR="005F77B3" w:rsidRDefault="005F77B3" w:rsidP="005F77B3">
      <w:pPr>
        <w:pStyle w:val="NO"/>
      </w:pPr>
      <w:r>
        <w:t>NOTE 1:</w:t>
      </w:r>
      <w:r>
        <w:tab/>
        <w:t xml:space="preserve">This procedure applies to MC service users that have been added and are to be added to the preconfigured regroup group based on MC service user criteria known at the MC service server. If only the criteria are to be applied, then only the criteria are included in the request and the group and user lists are not included </w:t>
      </w:r>
    </w:p>
    <w:p w14:paraId="16E9BCF9" w14:textId="2CDD6918" w:rsidR="005F77B3" w:rsidRDefault="005F77B3" w:rsidP="005F77B3">
      <w:r>
        <w:t>Preconditions:</w:t>
      </w:r>
    </w:p>
    <w:p w14:paraId="45158520" w14:textId="028483DC" w:rsidR="00414565" w:rsidRDefault="00414565" w:rsidP="00414565">
      <w:pPr>
        <w:pStyle w:val="B1"/>
      </w:pPr>
      <w:r>
        <w:t>-</w:t>
      </w:r>
      <w:r>
        <w:tab/>
        <w:t>A preconfigured regroup group has been established.</w:t>
      </w:r>
    </w:p>
    <w:p w14:paraId="30C32E51" w14:textId="7A44C838" w:rsidR="00414565" w:rsidRDefault="00414565" w:rsidP="00414565">
      <w:pPr>
        <w:pStyle w:val="B1"/>
      </w:pPr>
      <w:r>
        <w:t>-</w:t>
      </w:r>
      <w:r>
        <w:tab/>
        <w:t>The MC service server has selected MC service user 2 to participate in the preconfigured regroup group based on MC service user criteria known at the MC service server.</w:t>
      </w:r>
    </w:p>
    <w:p w14:paraId="07067102" w14:textId="77777777" w:rsidR="005F77B3" w:rsidRDefault="005F77B3" w:rsidP="005F77B3">
      <w:pPr>
        <w:pStyle w:val="NO"/>
      </w:pPr>
      <w:r>
        <w:t>NOTE 2:</w:t>
      </w:r>
      <w:r>
        <w:tab/>
        <w:t xml:space="preserve">Other participants of the preconfigured regroup group are not shown in figure 10.15.3.4.x-1 for simplicity. </w:t>
      </w:r>
    </w:p>
    <w:p w14:paraId="1D2A1A04" w14:textId="77777777" w:rsidR="005F77B3" w:rsidRDefault="005F77B3" w:rsidP="005F77B3">
      <w:pPr>
        <w:pStyle w:val="B1"/>
        <w:ind w:left="460" w:hanging="360"/>
      </w:pPr>
    </w:p>
    <w:p w14:paraId="7334DF72" w14:textId="77777777" w:rsidR="005F77B3" w:rsidRDefault="005F77B3" w:rsidP="005F77B3">
      <w:pPr>
        <w:pStyle w:val="TH"/>
      </w:pPr>
      <w:r>
        <w:object w:dxaOrig="7905" w:dyaOrig="4650" w14:anchorId="0BD41842">
          <v:shape id="_x0000_i1201" type="#_x0000_t75" style="width:397.05pt;height:233.75pt" o:ole="">
            <v:imagedata r:id="rId363" o:title=""/>
          </v:shape>
          <o:OLEObject Type="Embed" ProgID="Visio.Drawing.11" ShapeID="_x0000_i1201" DrawAspect="Content" ObjectID="_1820909011" r:id="rId364"/>
        </w:object>
      </w:r>
    </w:p>
    <w:p w14:paraId="4E6D0A01" w14:textId="3149F636" w:rsidR="005F77B3" w:rsidRDefault="005F77B3" w:rsidP="005F77B3">
      <w:pPr>
        <w:pStyle w:val="TF"/>
        <w:rPr>
          <w:noProof/>
        </w:rPr>
      </w:pPr>
      <w:r>
        <w:rPr>
          <w:noProof/>
        </w:rPr>
        <w:t>Figure 10.</w:t>
      </w:r>
      <w:r>
        <w:rPr>
          <w:noProof/>
          <w:lang w:val="en-US"/>
        </w:rPr>
        <w:t>15.3.4.2</w:t>
      </w:r>
      <w:r>
        <w:rPr>
          <w:noProof/>
        </w:rPr>
        <w:t xml:space="preserve">-1: Procedure to update the MC service ID list </w:t>
      </w:r>
    </w:p>
    <w:p w14:paraId="4825B04A" w14:textId="77777777" w:rsidR="005F77B3" w:rsidRDefault="005F77B3" w:rsidP="003257BC">
      <w:pPr>
        <w:pStyle w:val="B1"/>
      </w:pPr>
      <w:r>
        <w:lastRenderedPageBreak/>
        <w:t>1.</w:t>
      </w:r>
      <w:r>
        <w:tab/>
        <w:t xml:space="preserve">The MC service server detects that MC service client 2, which has been earlier included in the preconfigured regroup group, no longer meets the MC service user criteria known at the MC service server. </w:t>
      </w:r>
    </w:p>
    <w:p w14:paraId="68E8DE3F" w14:textId="77777777" w:rsidR="005F77B3" w:rsidRDefault="005F77B3" w:rsidP="003257BC">
      <w:pPr>
        <w:pStyle w:val="B1"/>
      </w:pPr>
      <w:r>
        <w:t>2.</w:t>
      </w:r>
      <w:r>
        <w:tab/>
        <w:t xml:space="preserve">The MC service sends MC service client 2 a preconfigured user regroup remove request. </w:t>
      </w:r>
    </w:p>
    <w:p w14:paraId="48A30F25" w14:textId="0C7C4E44" w:rsidR="005F77B3" w:rsidRDefault="005F77B3" w:rsidP="003257BC">
      <w:pPr>
        <w:pStyle w:val="B1"/>
      </w:pPr>
      <w:r>
        <w:t>3.</w:t>
      </w:r>
      <w:r>
        <w:tab/>
        <w:t xml:space="preserve">The MC service client 2 notifies the MC service user of the preconfigured user regroup removal. </w:t>
      </w:r>
    </w:p>
    <w:p w14:paraId="3288ECBD" w14:textId="77777777" w:rsidR="005F77B3" w:rsidRDefault="005F77B3" w:rsidP="003257BC">
      <w:pPr>
        <w:pStyle w:val="B1"/>
      </w:pPr>
      <w:r>
        <w:t>4.</w:t>
      </w:r>
      <w:r>
        <w:tab/>
        <w:t xml:space="preserve">The MC service client 2 may send the MC service server a preconfigured user regroup remove response to acknowledge the preconfigured user regroup removal. </w:t>
      </w:r>
    </w:p>
    <w:p w14:paraId="49EED086" w14:textId="17D3468B" w:rsidR="005F77B3" w:rsidRDefault="005F77B3" w:rsidP="003257BC">
      <w:pPr>
        <w:pStyle w:val="B1"/>
      </w:pPr>
      <w:r>
        <w:t>5.</w:t>
      </w:r>
      <w:r>
        <w:tab/>
        <w:t xml:space="preserve">The MC service server updates the preconfigured regroup group (including the MC service user ID list) and potential group communication. </w:t>
      </w:r>
    </w:p>
    <w:p w14:paraId="69C2718E" w14:textId="77777777" w:rsidR="005F77B3" w:rsidRDefault="005F77B3" w:rsidP="003257BC">
      <w:pPr>
        <w:pStyle w:val="B1"/>
      </w:pPr>
      <w:r>
        <w:t>6.</w:t>
      </w:r>
      <w:r>
        <w:tab/>
        <w:t xml:space="preserve">The MC service server detects that the MC service client 3 meets the MC service user criteria. </w:t>
      </w:r>
    </w:p>
    <w:p w14:paraId="638B3C5C" w14:textId="77777777" w:rsidR="005F77B3" w:rsidRDefault="005F77B3" w:rsidP="003257BC">
      <w:pPr>
        <w:pStyle w:val="B1"/>
      </w:pPr>
      <w:r>
        <w:t>7.</w:t>
      </w:r>
      <w:r>
        <w:tab/>
        <w:t xml:space="preserve">The MC service server sends the MC service client 3 a preconfigured regroup request. </w:t>
      </w:r>
    </w:p>
    <w:p w14:paraId="6F978536" w14:textId="1F46130C" w:rsidR="005F77B3" w:rsidRDefault="005F77B3" w:rsidP="003257BC">
      <w:pPr>
        <w:pStyle w:val="B1"/>
      </w:pPr>
      <w:r>
        <w:t>8.</w:t>
      </w:r>
      <w:r>
        <w:tab/>
        <w:t xml:space="preserve">The MC service client 3 notifies the MC service user of the preconfigured regroup request. </w:t>
      </w:r>
    </w:p>
    <w:p w14:paraId="22DE691F" w14:textId="77777777" w:rsidR="005F77B3" w:rsidRDefault="005F77B3" w:rsidP="003257BC">
      <w:pPr>
        <w:pStyle w:val="B1"/>
      </w:pPr>
      <w:r>
        <w:t>9.</w:t>
      </w:r>
      <w:r>
        <w:tab/>
        <w:t xml:space="preserve">The MC service client 3 may send the MC service server a preconfigured regroup response. </w:t>
      </w:r>
    </w:p>
    <w:p w14:paraId="737FCBBC" w14:textId="7D7F8A92" w:rsidR="005F77B3" w:rsidRPr="003257BC" w:rsidRDefault="005F77B3" w:rsidP="003257BC">
      <w:pPr>
        <w:pStyle w:val="B1"/>
      </w:pPr>
      <w:r>
        <w:t>10.</w:t>
      </w:r>
      <w:r>
        <w:tab/>
        <w:t xml:space="preserve">The MC service server updates the preconfigured regroup group (including the MC service user ID list), and potential group communication. </w:t>
      </w:r>
      <w:bookmarkEnd w:id="2894"/>
    </w:p>
    <w:p w14:paraId="60E439F0" w14:textId="23EAEDCC" w:rsidR="002521DB" w:rsidRDefault="002521DB" w:rsidP="002521DB">
      <w:pPr>
        <w:pStyle w:val="Heading5"/>
        <w:rPr>
          <w:lang w:eastAsia="ko-KR"/>
        </w:rPr>
      </w:pPr>
      <w:bookmarkStart w:id="2898" w:name="_Toc146293360"/>
      <w:bookmarkStart w:id="2899" w:name="_Hlk147055431"/>
      <w:bookmarkStart w:id="2900" w:name="_Toc210293680"/>
      <w:r w:rsidRPr="00A61C20">
        <w:t>10.</w:t>
      </w:r>
      <w:r>
        <w:t>15.3.4.3</w:t>
      </w:r>
      <w:r w:rsidRPr="00A61C20">
        <w:tab/>
      </w:r>
      <w:bookmarkEnd w:id="2898"/>
      <w:r>
        <w:t>Adding a user to regroup group due to communication request to the group being regrouped</w:t>
      </w:r>
      <w:bookmarkEnd w:id="2900"/>
    </w:p>
    <w:p w14:paraId="2E8F8654" w14:textId="26CFB8BC" w:rsidR="002521DB" w:rsidRDefault="002521DB" w:rsidP="002521DB">
      <w:pPr>
        <w:rPr>
          <w:noProof/>
        </w:rPr>
      </w:pPr>
      <w:r>
        <w:rPr>
          <w:noProof/>
        </w:rPr>
        <w:t xml:space="preserve">Figure 10.15.3.4.3-1 illustrates the procedure of adding a user to </w:t>
      </w:r>
      <w:r>
        <w:t xml:space="preserve">regroup group due to the user initiating a comunication request to the group </w:t>
      </w:r>
      <w:r>
        <w:rPr>
          <w:noProof/>
        </w:rPr>
        <w:t>involved in an in-progress preconfigured MC service group regroup.</w:t>
      </w:r>
    </w:p>
    <w:p w14:paraId="53210BB2" w14:textId="77777777" w:rsidR="002521DB" w:rsidRDefault="002521DB" w:rsidP="002521DB">
      <w:pPr>
        <w:rPr>
          <w:noProof/>
        </w:rPr>
      </w:pPr>
      <w:r>
        <w:rPr>
          <w:noProof/>
        </w:rPr>
        <w:t>Pre-conditions:</w:t>
      </w:r>
    </w:p>
    <w:p w14:paraId="35CA9AEF" w14:textId="77777777" w:rsidR="002521DB" w:rsidRDefault="002521DB" w:rsidP="002521DB">
      <w:pPr>
        <w:pStyle w:val="B1"/>
        <w:rPr>
          <w:noProof/>
        </w:rPr>
      </w:pPr>
      <w:r>
        <w:rPr>
          <w:noProof/>
        </w:rPr>
        <w:t>-</w:t>
      </w:r>
      <w:r>
        <w:rPr>
          <w:noProof/>
        </w:rPr>
        <w:tab/>
        <w:t xml:space="preserve">The MC service client is an affiliated member of MC service group A that is </w:t>
      </w:r>
      <w:bookmarkStart w:id="2901" w:name="OLE_LINK16"/>
      <w:bookmarkStart w:id="2902" w:name="OLE_LINK17"/>
      <w:r>
        <w:rPr>
          <w:noProof/>
        </w:rPr>
        <w:t>part of an in-progress preconfigured group regroup</w:t>
      </w:r>
      <w:bookmarkEnd w:id="2901"/>
      <w:bookmarkEnd w:id="2902"/>
      <w:r>
        <w:rPr>
          <w:noProof/>
        </w:rPr>
        <w:t xml:space="preserve"> with MC service groups B and C.</w:t>
      </w:r>
    </w:p>
    <w:p w14:paraId="38A6928C" w14:textId="77777777" w:rsidR="002521DB" w:rsidRDefault="002521DB" w:rsidP="002521DB">
      <w:pPr>
        <w:pStyle w:val="B1"/>
        <w:rPr>
          <w:noProof/>
        </w:rPr>
      </w:pPr>
      <w:r>
        <w:rPr>
          <w:noProof/>
        </w:rPr>
        <w:t>-</w:t>
      </w:r>
      <w:r>
        <w:rPr>
          <w:noProof/>
        </w:rPr>
        <w:tab/>
        <w:t>MC servicec group D is being used as the regroup group.</w:t>
      </w:r>
    </w:p>
    <w:p w14:paraId="6950E8E3" w14:textId="77777777" w:rsidR="002521DB" w:rsidRDefault="002521DB" w:rsidP="002521DB">
      <w:pPr>
        <w:pStyle w:val="B1"/>
        <w:rPr>
          <w:noProof/>
        </w:rPr>
      </w:pPr>
      <w:r>
        <w:rPr>
          <w:noProof/>
        </w:rPr>
        <w:t>-</w:t>
      </w:r>
      <w:r>
        <w:rPr>
          <w:noProof/>
        </w:rPr>
        <w:tab/>
        <w:t>The MC service client has missed the preconfigured regroup request message (e.g. poor signalling conditions, race condition).</w:t>
      </w:r>
    </w:p>
    <w:p w14:paraId="6003391C" w14:textId="38AC74AF" w:rsidR="002521DB" w:rsidRDefault="00BB28F5" w:rsidP="002521DB">
      <w:pPr>
        <w:pStyle w:val="TH"/>
        <w:rPr>
          <w:noProof/>
        </w:rPr>
      </w:pPr>
      <w:r>
        <w:object w:dxaOrig="9300" w:dyaOrig="6375" w14:anchorId="2565A24C">
          <v:shape id="_x0000_i1202" type="#_x0000_t75" style="width:464.8pt;height:318.65pt" o:ole="">
            <v:imagedata r:id="rId365" o:title=""/>
          </v:shape>
          <o:OLEObject Type="Embed" ProgID="Visio.Drawing.11" ShapeID="_x0000_i1202" DrawAspect="Content" ObjectID="_1820909012" r:id="rId366"/>
        </w:object>
      </w:r>
    </w:p>
    <w:p w14:paraId="76B2CF8B" w14:textId="5EF3878D" w:rsidR="002521DB" w:rsidRDefault="002521DB" w:rsidP="002521DB">
      <w:pPr>
        <w:pStyle w:val="TF"/>
        <w:rPr>
          <w:noProof/>
        </w:rPr>
      </w:pPr>
      <w:r>
        <w:rPr>
          <w:noProof/>
        </w:rPr>
        <w:t xml:space="preserve">Figure 10.15.3.4.3-1: Procedure for </w:t>
      </w:r>
      <w:r>
        <w:rPr>
          <w:lang w:eastAsia="zh-CN"/>
        </w:rPr>
        <w:t>c</w:t>
      </w:r>
      <w:r>
        <w:rPr>
          <w:rFonts w:hint="eastAsia"/>
          <w:lang w:eastAsia="zh-CN"/>
        </w:rPr>
        <w:t>ommunication</w:t>
      </w:r>
      <w:r>
        <w:t xml:space="preserve"> </w:t>
      </w:r>
      <w:r>
        <w:rPr>
          <w:rFonts w:hint="eastAsia"/>
          <w:lang w:eastAsia="zh-CN"/>
        </w:rPr>
        <w:t>re</w:t>
      </w:r>
      <w:r>
        <w:rPr>
          <w:lang w:eastAsia="zh-CN"/>
        </w:rPr>
        <w:t>quest</w:t>
      </w:r>
      <w:r>
        <w:rPr>
          <w:lang w:eastAsia="ko-KR"/>
        </w:rPr>
        <w:t xml:space="preserve"> on MC service group during an in-progress group regroup</w:t>
      </w:r>
    </w:p>
    <w:p w14:paraId="44D108AC" w14:textId="77777777" w:rsidR="002521DB" w:rsidRDefault="002521DB" w:rsidP="002521DB">
      <w:pPr>
        <w:pStyle w:val="B1"/>
        <w:rPr>
          <w:noProof/>
        </w:rPr>
      </w:pPr>
      <w:r>
        <w:rPr>
          <w:noProof/>
        </w:rPr>
        <w:t>1.</w:t>
      </w:r>
      <w:r>
        <w:rPr>
          <w:noProof/>
        </w:rPr>
        <w:tab/>
        <w:t>The MC service client attempts to start a communication on MC service group A. The MC service server identifies that the MC service group A is currently part of an in-progress preconfigured group regroup. In this case, the MC service server rejects the communication. The procedure of signalling interactions between the MC service client and the MC service server for MCPTT, MCVideo and MCdata is specified in 3GPP TS 23.379 [16], 3GPP TS 23.281 [12],</w:t>
      </w:r>
      <w:r w:rsidRPr="0089244C">
        <w:rPr>
          <w:noProof/>
        </w:rPr>
        <w:t xml:space="preserve"> </w:t>
      </w:r>
      <w:r>
        <w:rPr>
          <w:noProof/>
        </w:rPr>
        <w:t>3GPP TS 23.282 [13] accordingly.</w:t>
      </w:r>
    </w:p>
    <w:p w14:paraId="22468E05" w14:textId="77777777" w:rsidR="002521DB" w:rsidRDefault="002521DB" w:rsidP="002521DB">
      <w:pPr>
        <w:pStyle w:val="B1"/>
        <w:rPr>
          <w:noProof/>
        </w:rPr>
      </w:pPr>
      <w:r>
        <w:rPr>
          <w:noProof/>
        </w:rPr>
        <w:t>2.</w:t>
      </w:r>
      <w:r>
        <w:rPr>
          <w:noProof/>
        </w:rPr>
        <w:tab/>
        <w:t>The MC service server sends the preconfigured regroup request to the MC service client containing the MC service group ID of the preconfigured group, and the MC service group ID of the regroup group.</w:t>
      </w:r>
    </w:p>
    <w:p w14:paraId="07C32000" w14:textId="77777777" w:rsidR="002521DB" w:rsidRDefault="002521DB" w:rsidP="002521DB">
      <w:pPr>
        <w:pStyle w:val="NO"/>
        <w:rPr>
          <w:noProof/>
        </w:rPr>
      </w:pPr>
      <w:r>
        <w:rPr>
          <w:noProof/>
        </w:rPr>
        <w:t>NOTE 1: This message should be sent over unicast.</w:t>
      </w:r>
    </w:p>
    <w:p w14:paraId="63AF4CBB" w14:textId="77777777" w:rsidR="002521DB" w:rsidRDefault="002521DB" w:rsidP="002521DB">
      <w:pPr>
        <w:pStyle w:val="B1"/>
        <w:rPr>
          <w:noProof/>
        </w:rPr>
      </w:pPr>
      <w:r>
        <w:rPr>
          <w:noProof/>
        </w:rPr>
        <w:t>3.</w:t>
      </w:r>
      <w:r>
        <w:rPr>
          <w:noProof/>
        </w:rPr>
        <w:tab/>
        <w:t>The MC service client notifies the user of the regrouping procedure.</w:t>
      </w:r>
    </w:p>
    <w:p w14:paraId="571F8CA1" w14:textId="77777777" w:rsidR="002521DB" w:rsidRDefault="002521DB" w:rsidP="002521DB">
      <w:pPr>
        <w:pStyle w:val="B1"/>
      </w:pPr>
      <w:r>
        <w:rPr>
          <w:noProof/>
        </w:rPr>
        <w:t>4.</w:t>
      </w:r>
      <w:r>
        <w:rPr>
          <w:noProof/>
        </w:rPr>
        <w:tab/>
        <w:t>The MC service client sends the preconfigured regroup response to the MC service server to acknowledge the regrouping action.</w:t>
      </w:r>
    </w:p>
    <w:p w14:paraId="7062EF80" w14:textId="77777777" w:rsidR="002521DB" w:rsidRDefault="002521DB" w:rsidP="002521DB">
      <w:pPr>
        <w:pStyle w:val="B1"/>
      </w:pPr>
      <w:r>
        <w:t>5.</w:t>
      </w:r>
      <w:r>
        <w:tab/>
        <w:t>The MC service server affiliates the regrouped MC service client into the regroup group.</w:t>
      </w:r>
    </w:p>
    <w:p w14:paraId="1E8AFABD" w14:textId="0BEEBF26" w:rsidR="002521DB" w:rsidRDefault="002521DB" w:rsidP="002521DB">
      <w:pPr>
        <w:pStyle w:val="Heading5"/>
      </w:pPr>
      <w:bookmarkStart w:id="2903" w:name="_Toc146293361"/>
      <w:bookmarkStart w:id="2904" w:name="_Toc210293681"/>
      <w:r>
        <w:t>10.15.3.4.4</w:t>
      </w:r>
      <w:r>
        <w:tab/>
      </w:r>
      <w:bookmarkStart w:id="2905" w:name="OLE_LINK1"/>
      <w:bookmarkEnd w:id="2903"/>
      <w:r>
        <w:rPr>
          <w:rFonts w:hint="eastAsia"/>
          <w:lang w:eastAsia="zh-CN"/>
        </w:rPr>
        <w:t>Regroup group cancel notification due to communication request to the cancelled regroup group</w:t>
      </w:r>
      <w:bookmarkEnd w:id="2904"/>
      <w:bookmarkEnd w:id="2905"/>
    </w:p>
    <w:p w14:paraId="54C1D43D" w14:textId="06CAFFDA" w:rsidR="002521DB" w:rsidRDefault="002521DB" w:rsidP="002521DB">
      <w:pPr>
        <w:rPr>
          <w:noProof/>
        </w:rPr>
      </w:pPr>
      <w:r>
        <w:rPr>
          <w:noProof/>
        </w:rPr>
        <w:t xml:space="preserve">Figure 10.15.3.4.4-1 illustrates the procedure of notifying about the cancellation of the regroup group when a user initiates a communication to a regroup group after the MC service group regroup has been cancelled. </w:t>
      </w:r>
    </w:p>
    <w:p w14:paraId="2AF80F1D" w14:textId="77777777" w:rsidR="002521DB" w:rsidRDefault="002521DB" w:rsidP="002521DB">
      <w:pPr>
        <w:rPr>
          <w:noProof/>
        </w:rPr>
      </w:pPr>
      <w:r>
        <w:rPr>
          <w:noProof/>
        </w:rPr>
        <w:t>Pre-conditions:</w:t>
      </w:r>
    </w:p>
    <w:p w14:paraId="0968950B" w14:textId="77777777" w:rsidR="002521DB" w:rsidRDefault="002521DB" w:rsidP="002521DB">
      <w:pPr>
        <w:pStyle w:val="B1"/>
        <w:rPr>
          <w:noProof/>
        </w:rPr>
      </w:pPr>
      <w:r>
        <w:rPr>
          <w:noProof/>
        </w:rPr>
        <w:t>-</w:t>
      </w:r>
      <w:r>
        <w:rPr>
          <w:noProof/>
        </w:rPr>
        <w:tab/>
        <w:t xml:space="preserve">The MC service client is a member of MC service group A that was part of an in-progress preconfigured group regroup with MC service groups B and C that has been cancelled. MC service group D was used as the </w:t>
      </w:r>
      <w:r>
        <w:rPr>
          <w:noProof/>
          <w:lang w:val="en-US"/>
        </w:rPr>
        <w:t xml:space="preserve">MC service </w:t>
      </w:r>
      <w:r>
        <w:rPr>
          <w:noProof/>
        </w:rPr>
        <w:t>regroup group.</w:t>
      </w:r>
    </w:p>
    <w:p w14:paraId="0C2A81BE" w14:textId="77777777" w:rsidR="002521DB" w:rsidRDefault="002521DB" w:rsidP="002521DB">
      <w:pPr>
        <w:pStyle w:val="B1"/>
        <w:rPr>
          <w:noProof/>
        </w:rPr>
      </w:pPr>
      <w:r>
        <w:rPr>
          <w:noProof/>
        </w:rPr>
        <w:t>-</w:t>
      </w:r>
      <w:r>
        <w:rPr>
          <w:noProof/>
        </w:rPr>
        <w:tab/>
        <w:t>The MC service client has missed the preconfigured regroup cancel request message (e.g. poor signalling conditions, race condition).</w:t>
      </w:r>
    </w:p>
    <w:p w14:paraId="55C01915" w14:textId="3D0B70AC" w:rsidR="002521DB" w:rsidRDefault="00593AAA" w:rsidP="002521DB">
      <w:pPr>
        <w:pStyle w:val="TH"/>
        <w:rPr>
          <w:noProof/>
        </w:rPr>
      </w:pPr>
      <w:r>
        <w:object w:dxaOrig="9300" w:dyaOrig="6375" w14:anchorId="0FFB76DB">
          <v:shape id="_x0000_i1203" type="#_x0000_t75" style="width:464.8pt;height:318.65pt" o:ole="">
            <v:imagedata r:id="rId367" o:title=""/>
          </v:shape>
          <o:OLEObject Type="Embed" ProgID="Visio.Drawing.11" ShapeID="_x0000_i1203" DrawAspect="Content" ObjectID="_1820909013" r:id="rId368"/>
        </w:object>
      </w:r>
    </w:p>
    <w:p w14:paraId="458F2A46" w14:textId="53AD29CC" w:rsidR="002521DB" w:rsidRDefault="002521DB" w:rsidP="002521DB">
      <w:pPr>
        <w:pStyle w:val="TF"/>
        <w:rPr>
          <w:noProof/>
        </w:rPr>
      </w:pPr>
      <w:r>
        <w:rPr>
          <w:noProof/>
        </w:rPr>
        <w:t xml:space="preserve">Figure 10.15.3.4.4-1: Procedure for </w:t>
      </w:r>
      <w:r>
        <w:rPr>
          <w:lang w:eastAsia="ko-KR"/>
        </w:rPr>
        <w:t xml:space="preserve">communication request to regroup group after the </w:t>
      </w:r>
      <w:r>
        <w:rPr>
          <w:noProof/>
        </w:rPr>
        <w:t>regrouping cancellation</w:t>
      </w:r>
      <w:r w:rsidDel="00283513">
        <w:rPr>
          <w:lang w:eastAsia="ko-KR"/>
        </w:rPr>
        <w:t xml:space="preserve"> </w:t>
      </w:r>
    </w:p>
    <w:p w14:paraId="20558BA2" w14:textId="77777777" w:rsidR="002521DB" w:rsidRDefault="002521DB" w:rsidP="002521DB">
      <w:pPr>
        <w:pStyle w:val="B1"/>
        <w:rPr>
          <w:noProof/>
        </w:rPr>
      </w:pPr>
      <w:r>
        <w:rPr>
          <w:noProof/>
        </w:rPr>
        <w:t>1.</w:t>
      </w:r>
      <w:r>
        <w:rPr>
          <w:noProof/>
        </w:rPr>
        <w:tab/>
        <w:t>The MC service client attempts to start a communication on MC service group D, which is the regroup group. The MC servce server identifies regroup group is no longer active or exist.</w:t>
      </w:r>
    </w:p>
    <w:p w14:paraId="0CDA9547" w14:textId="491773D6" w:rsidR="002521DB" w:rsidRDefault="002521DB" w:rsidP="002521DB">
      <w:pPr>
        <w:pStyle w:val="NO"/>
        <w:rPr>
          <w:noProof/>
        </w:rPr>
      </w:pPr>
      <w:r>
        <w:rPr>
          <w:noProof/>
        </w:rPr>
        <w:t>NOTE 1:</w:t>
      </w:r>
      <w:r>
        <w:rPr>
          <w:noProof/>
        </w:rPr>
        <w:tab/>
        <w:t>The regroup group D can be a group in the MC service client's profile, and the MC service client can be a member of regroup group D.</w:t>
      </w:r>
    </w:p>
    <w:p w14:paraId="389D8CF3" w14:textId="77777777" w:rsidR="002521DB" w:rsidRDefault="002521DB" w:rsidP="002521DB">
      <w:pPr>
        <w:pStyle w:val="B1"/>
        <w:rPr>
          <w:noProof/>
        </w:rPr>
      </w:pPr>
      <w:r>
        <w:rPr>
          <w:noProof/>
        </w:rPr>
        <w:t>2.</w:t>
      </w:r>
      <w:r>
        <w:rPr>
          <w:noProof/>
        </w:rPr>
        <w:tab/>
        <w:t>The MC service server may send the preconfigured regroup cancel request to the MC service client.</w:t>
      </w:r>
    </w:p>
    <w:p w14:paraId="0F351D0C" w14:textId="3DEF04BF" w:rsidR="002521DB" w:rsidRDefault="002521DB" w:rsidP="002521DB">
      <w:pPr>
        <w:pStyle w:val="NO"/>
        <w:rPr>
          <w:noProof/>
        </w:rPr>
      </w:pPr>
      <w:r>
        <w:rPr>
          <w:noProof/>
        </w:rPr>
        <w:t>NOTE 2:</w:t>
      </w:r>
      <w:r>
        <w:rPr>
          <w:noProof/>
        </w:rPr>
        <w:tab/>
        <w:t>This message should be sent over unicast.</w:t>
      </w:r>
    </w:p>
    <w:p w14:paraId="03A815E0" w14:textId="77777777" w:rsidR="002521DB" w:rsidRDefault="002521DB" w:rsidP="002521DB">
      <w:pPr>
        <w:pStyle w:val="B1"/>
        <w:rPr>
          <w:noProof/>
        </w:rPr>
      </w:pPr>
      <w:r>
        <w:rPr>
          <w:noProof/>
        </w:rPr>
        <w:t>3.</w:t>
      </w:r>
      <w:r>
        <w:rPr>
          <w:noProof/>
        </w:rPr>
        <w:tab/>
        <w:t>The MC service client may notify the user of the regrouping cancellation.</w:t>
      </w:r>
    </w:p>
    <w:p w14:paraId="625BF4E9" w14:textId="77777777" w:rsidR="002521DB" w:rsidRDefault="002521DB" w:rsidP="002521DB">
      <w:pPr>
        <w:pStyle w:val="B1"/>
      </w:pPr>
      <w:r>
        <w:rPr>
          <w:noProof/>
        </w:rPr>
        <w:t>4.</w:t>
      </w:r>
      <w:r>
        <w:rPr>
          <w:noProof/>
        </w:rPr>
        <w:tab/>
        <w:t>The MC service client may send the preconfigured regroup cancel response to the MC service server to acknowledge the regrouping cancellation.</w:t>
      </w:r>
    </w:p>
    <w:p w14:paraId="25C02D1B" w14:textId="09A3FF24" w:rsidR="00B84825" w:rsidRDefault="00B84825" w:rsidP="00B84825">
      <w:pPr>
        <w:pStyle w:val="Heading2"/>
        <w:rPr>
          <w:rFonts w:eastAsia="SimSun"/>
        </w:rPr>
      </w:pPr>
      <w:bookmarkStart w:id="2906" w:name="_Toc210293682"/>
      <w:bookmarkEnd w:id="2899"/>
      <w:r>
        <w:rPr>
          <w:rFonts w:eastAsia="SimSun"/>
        </w:rPr>
        <w:t>10.16</w:t>
      </w:r>
      <w:r>
        <w:rPr>
          <w:rFonts w:eastAsia="SimSun"/>
        </w:rPr>
        <w:tab/>
        <w:t>Generic procedures for migration</w:t>
      </w:r>
      <w:bookmarkEnd w:id="2906"/>
    </w:p>
    <w:p w14:paraId="588F355B" w14:textId="77777777" w:rsidR="00B84825" w:rsidRDefault="00B84825" w:rsidP="00B84825">
      <w:pPr>
        <w:pStyle w:val="Heading3"/>
        <w:rPr>
          <w:rFonts w:eastAsia="SimSun"/>
        </w:rPr>
      </w:pPr>
      <w:bookmarkStart w:id="2907" w:name="_Toc210293683"/>
      <w:r>
        <w:rPr>
          <w:rFonts w:eastAsia="SimSun"/>
        </w:rPr>
        <w:t>10.16.1</w:t>
      </w:r>
      <w:r>
        <w:rPr>
          <w:rFonts w:eastAsia="SimSun"/>
        </w:rPr>
        <w:tab/>
        <w:t>General</w:t>
      </w:r>
      <w:bookmarkEnd w:id="2907"/>
    </w:p>
    <w:p w14:paraId="08FEC804" w14:textId="77777777" w:rsidR="00B84825" w:rsidRPr="004F4198" w:rsidRDefault="00B84825" w:rsidP="00B84825">
      <w:r>
        <w:t>Migration</w:t>
      </w:r>
      <w:r w:rsidRPr="000216BC">
        <w:t xml:space="preserve"> provides </w:t>
      </w:r>
      <w:r>
        <w:t xml:space="preserve">a </w:t>
      </w:r>
      <w:r w:rsidRPr="000216BC">
        <w:t xml:space="preserve">means for an MC </w:t>
      </w:r>
      <w:r>
        <w:t>s</w:t>
      </w:r>
      <w:r w:rsidRPr="000216BC">
        <w:t xml:space="preserve">ervice user to obtain MC service directly from a partner MC system. This subclause describes generic procedures for </w:t>
      </w:r>
      <w:r>
        <w:t>migration</w:t>
      </w:r>
      <w:r w:rsidRPr="000216BC">
        <w:t xml:space="preserve"> which are variations of specific procedures detailed in 3GPP</w:t>
      </w:r>
      <w:r>
        <w:t> </w:t>
      </w:r>
      <w:r w:rsidRPr="000216BC">
        <w:t>TS</w:t>
      </w:r>
      <w:r>
        <w:t> </w:t>
      </w:r>
      <w:r w:rsidRPr="000216BC">
        <w:t>23.379</w:t>
      </w:r>
      <w:r>
        <w:t> </w:t>
      </w:r>
      <w:r w:rsidRPr="000216BC">
        <w:t>[1</w:t>
      </w:r>
      <w:r>
        <w:t>6</w:t>
      </w:r>
      <w:r w:rsidRPr="000216BC">
        <w:t>]</w:t>
      </w:r>
      <w:r>
        <w:t xml:space="preserve">, </w:t>
      </w:r>
      <w:r w:rsidRPr="000216BC">
        <w:t>3GPP</w:t>
      </w:r>
      <w:r>
        <w:t> </w:t>
      </w:r>
      <w:r w:rsidRPr="000216BC">
        <w:t>TS</w:t>
      </w:r>
      <w:r>
        <w:t> </w:t>
      </w:r>
      <w:r w:rsidRPr="000216BC">
        <w:t>23.281</w:t>
      </w:r>
      <w:r>
        <w:t> </w:t>
      </w:r>
      <w:r w:rsidRPr="000216BC">
        <w:t>[12]</w:t>
      </w:r>
      <w:r>
        <w:t xml:space="preserve"> and </w:t>
      </w:r>
      <w:r w:rsidRPr="000216BC">
        <w:t>3GPP</w:t>
      </w:r>
      <w:r>
        <w:t> </w:t>
      </w:r>
      <w:r w:rsidRPr="000216BC">
        <w:t>TS</w:t>
      </w:r>
      <w:r>
        <w:t> </w:t>
      </w:r>
      <w:r w:rsidRPr="000216BC">
        <w:t>23.28</w:t>
      </w:r>
      <w:r>
        <w:t>2 </w:t>
      </w:r>
      <w:r w:rsidRPr="000216BC">
        <w:t>[1</w:t>
      </w:r>
      <w:r>
        <w:t>3</w:t>
      </w:r>
      <w:r w:rsidRPr="000216BC">
        <w:t>]. These procedures should be read in conjunction with specific procedures in those specifications.</w:t>
      </w:r>
    </w:p>
    <w:p w14:paraId="314C00C5" w14:textId="77777777" w:rsidR="00B84825" w:rsidRPr="003E6841" w:rsidRDefault="00B84825" w:rsidP="00B84825">
      <w:pPr>
        <w:pStyle w:val="Heading3"/>
        <w:rPr>
          <w:rFonts w:eastAsia="SimSun"/>
        </w:rPr>
      </w:pPr>
      <w:bookmarkStart w:id="2908" w:name="_Toc210293684"/>
      <w:r>
        <w:rPr>
          <w:rFonts w:eastAsia="SimSun"/>
        </w:rPr>
        <w:lastRenderedPageBreak/>
        <w:t>10</w:t>
      </w:r>
      <w:r w:rsidRPr="003E6841">
        <w:rPr>
          <w:rFonts w:eastAsia="SimSun"/>
        </w:rPr>
        <w:t>.</w:t>
      </w:r>
      <w:r>
        <w:rPr>
          <w:rFonts w:eastAsia="SimSun"/>
        </w:rPr>
        <w:t>16.2</w:t>
      </w:r>
      <w:r w:rsidRPr="003E6841">
        <w:rPr>
          <w:rFonts w:eastAsia="SimSun"/>
        </w:rPr>
        <w:tab/>
        <w:t>Migration during an ongoing group communication</w:t>
      </w:r>
      <w:bookmarkEnd w:id="2908"/>
    </w:p>
    <w:p w14:paraId="4BC64BB3" w14:textId="77777777" w:rsidR="00B84825" w:rsidRPr="003E6841" w:rsidRDefault="00B84825" w:rsidP="00B84825">
      <w:pPr>
        <w:pStyle w:val="Heading4"/>
      </w:pPr>
      <w:bookmarkStart w:id="2909" w:name="_Toc210293685"/>
      <w:r>
        <w:t>10</w:t>
      </w:r>
      <w:r w:rsidRPr="003E6841">
        <w:t>.</w:t>
      </w:r>
      <w:r>
        <w:t>16</w:t>
      </w:r>
      <w:r w:rsidRPr="003E6841">
        <w:t>.</w:t>
      </w:r>
      <w:r>
        <w:t>2.1</w:t>
      </w:r>
      <w:r w:rsidRPr="003E6841">
        <w:tab/>
        <w:t>General</w:t>
      </w:r>
      <w:bookmarkEnd w:id="2909"/>
    </w:p>
    <w:p w14:paraId="1152EC78" w14:textId="77777777" w:rsidR="00B84825" w:rsidRDefault="00B84825" w:rsidP="00B84825">
      <w:r w:rsidRPr="003E6841">
        <w:t>Th</w:t>
      </w:r>
      <w:r>
        <w:t>is</w:t>
      </w:r>
      <w:r w:rsidRPr="003E6841">
        <w:t xml:space="preserve"> </w:t>
      </w:r>
      <w:r>
        <w:t xml:space="preserve">provides </w:t>
      </w:r>
      <w:r w:rsidRPr="003E6841">
        <w:t>the capability for an MC service user to migrate to another MC system during an ongoing group communication and to continue the group communication in the other MC system.</w:t>
      </w:r>
    </w:p>
    <w:p w14:paraId="4D341CA6" w14:textId="77777777" w:rsidR="00DA1557" w:rsidRDefault="00DA1557" w:rsidP="00DA1557">
      <w:pPr>
        <w:pStyle w:val="NO"/>
      </w:pPr>
      <w:bookmarkStart w:id="2910" w:name="_Hlk100304036"/>
      <w:r>
        <w:t>NOTE:</w:t>
      </w:r>
      <w:r>
        <w:tab/>
      </w:r>
      <w:r w:rsidRPr="005B47B4">
        <w:t>The migration during an ongoing group communication for MCData is out of scope of the present document</w:t>
      </w:r>
      <w:r>
        <w:t>.</w:t>
      </w:r>
    </w:p>
    <w:p w14:paraId="6AE7F34D" w14:textId="77777777" w:rsidR="00B84825" w:rsidRPr="003E6841" w:rsidRDefault="00B84825" w:rsidP="00B84825">
      <w:pPr>
        <w:pStyle w:val="Heading4"/>
      </w:pPr>
      <w:bookmarkStart w:id="2911" w:name="_Toc210293686"/>
      <w:bookmarkEnd w:id="2910"/>
      <w:r>
        <w:t>10</w:t>
      </w:r>
      <w:r w:rsidRPr="003E6841">
        <w:t>.</w:t>
      </w:r>
      <w:r>
        <w:t>16</w:t>
      </w:r>
      <w:r w:rsidRPr="003E6841">
        <w:t>.</w:t>
      </w:r>
      <w:r>
        <w:t>2</w:t>
      </w:r>
      <w:r w:rsidRPr="003E6841">
        <w:t>.</w:t>
      </w:r>
      <w:r>
        <w:t>2</w:t>
      </w:r>
      <w:r w:rsidRPr="003E6841">
        <w:tab/>
        <w:t>Procedure</w:t>
      </w:r>
      <w:bookmarkEnd w:id="2911"/>
    </w:p>
    <w:p w14:paraId="5F6DC88E" w14:textId="77777777" w:rsidR="00B84825" w:rsidRPr="003E6841" w:rsidRDefault="00B84825" w:rsidP="00B84825">
      <w:r w:rsidRPr="003E6841">
        <w:t>The procedure is based on the following existing procedures:</w:t>
      </w:r>
    </w:p>
    <w:p w14:paraId="11B3EBE5" w14:textId="77777777" w:rsidR="00B84825" w:rsidRPr="003E6841" w:rsidRDefault="00B84825" w:rsidP="00B84825">
      <w:pPr>
        <w:pStyle w:val="B1"/>
      </w:pPr>
      <w:r w:rsidRPr="003E6841">
        <w:t>-</w:t>
      </w:r>
      <w:r w:rsidRPr="003E6841">
        <w:tab/>
        <w:t>MC service group de-affiliation procedure as described in clause 10.8.4.2, or</w:t>
      </w:r>
    </w:p>
    <w:p w14:paraId="3E6D70C8" w14:textId="77777777" w:rsidR="00B84825" w:rsidRPr="003E6841" w:rsidRDefault="00B84825" w:rsidP="00B84825">
      <w:pPr>
        <w:pStyle w:val="B1"/>
      </w:pPr>
      <w:r w:rsidRPr="003E6841">
        <w:t>-</w:t>
      </w:r>
      <w:r w:rsidRPr="003E6841">
        <w:tab/>
        <w:t xml:space="preserve">De-affiliation from MC service group(s) defined in partner MC service system </w:t>
      </w:r>
      <w:r>
        <w:t xml:space="preserve">as </w:t>
      </w:r>
      <w:r w:rsidRPr="003E6841">
        <w:t>described in clause 10.8.4.3.</w:t>
      </w:r>
    </w:p>
    <w:p w14:paraId="078C722A" w14:textId="77777777" w:rsidR="00B84825" w:rsidRPr="003E6841" w:rsidRDefault="00B84825" w:rsidP="00B84825">
      <w:pPr>
        <w:pStyle w:val="B1"/>
      </w:pPr>
      <w:r w:rsidRPr="003E6841">
        <w:t>-</w:t>
      </w:r>
      <w:r w:rsidRPr="003E6841">
        <w:tab/>
        <w:t>MC service user receiving MC service from a partner MC system as described in clause 10.1.4.3.2.</w:t>
      </w:r>
    </w:p>
    <w:p w14:paraId="32047001" w14:textId="77777777" w:rsidR="00B84825" w:rsidRPr="003E6841" w:rsidRDefault="00B84825" w:rsidP="00B84825">
      <w:pPr>
        <w:pStyle w:val="B1"/>
      </w:pPr>
      <w:r w:rsidRPr="003E6841">
        <w:t>-</w:t>
      </w:r>
      <w:r w:rsidRPr="003E6841">
        <w:tab/>
        <w:t>MC service group affiliation procedure as described in clause 10.8.3.1, or</w:t>
      </w:r>
    </w:p>
    <w:p w14:paraId="6F49996C" w14:textId="77777777" w:rsidR="00B84825" w:rsidRPr="003E6841" w:rsidRDefault="00B84825" w:rsidP="00B84825">
      <w:pPr>
        <w:pStyle w:val="B1"/>
      </w:pPr>
      <w:r w:rsidRPr="003E6841">
        <w:t>-</w:t>
      </w:r>
      <w:r w:rsidRPr="003E6841">
        <w:tab/>
        <w:t>Affiliation to MC service group(s) defined in partner MC system as described in clause 10.8.3.2 or clause 10.8.3.2a.</w:t>
      </w:r>
    </w:p>
    <w:p w14:paraId="758FB3E0" w14:textId="77777777" w:rsidR="00B84825" w:rsidRDefault="00B84825" w:rsidP="00B84825">
      <w:pPr>
        <w:pStyle w:val="B1"/>
      </w:pPr>
      <w:r w:rsidRPr="003E6841">
        <w:t>-</w:t>
      </w:r>
      <w:r w:rsidRPr="003E6841">
        <w:tab/>
      </w:r>
      <w:r>
        <w:t>L</w:t>
      </w:r>
      <w:r w:rsidRPr="003E6841">
        <w:t xml:space="preserve">ate entry </w:t>
      </w:r>
      <w:r>
        <w:t>MCPTT</w:t>
      </w:r>
      <w:r w:rsidRPr="003E6841">
        <w:t xml:space="preserve"> group call as described in </w:t>
      </w:r>
      <w:r>
        <w:t>3GPP </w:t>
      </w:r>
      <w:r w:rsidRPr="003E6841">
        <w:t>TS 23.379 [</w:t>
      </w:r>
      <w:r>
        <w:t>16</w:t>
      </w:r>
      <w:r w:rsidRPr="003E6841">
        <w:t>] clause 10.6.2.3.1.1.4</w:t>
      </w:r>
      <w:r>
        <w:t xml:space="preserve"> (</w:t>
      </w:r>
      <w:r w:rsidRPr="005C26BF">
        <w:t>pre-arranged</w:t>
      </w:r>
      <w:r>
        <w:t xml:space="preserve"> group call) and 3GPP </w:t>
      </w:r>
      <w:r w:rsidRPr="003E6841">
        <w:t>TS 23.379 [</w:t>
      </w:r>
      <w:r>
        <w:t>16</w:t>
      </w:r>
      <w:r w:rsidRPr="003E6841">
        <w:t>] clause </w:t>
      </w:r>
      <w:r w:rsidRPr="00D10956">
        <w:t xml:space="preserve">10.6.2.3.1.2.5 </w:t>
      </w:r>
      <w:r>
        <w:t>(chat group call)</w:t>
      </w:r>
      <w:r w:rsidRPr="003E6841">
        <w:t>.</w:t>
      </w:r>
    </w:p>
    <w:p w14:paraId="24F48B18" w14:textId="77777777" w:rsidR="00B84825" w:rsidRPr="003E6841" w:rsidRDefault="00B84825" w:rsidP="00B84825">
      <w:pPr>
        <w:pStyle w:val="B1"/>
      </w:pPr>
      <w:r>
        <w:t>-</w:t>
      </w:r>
      <w:r>
        <w:tab/>
        <w:t>L</w:t>
      </w:r>
      <w:r w:rsidRPr="003E6841">
        <w:t xml:space="preserve">ate entry </w:t>
      </w:r>
      <w:r>
        <w:t>MCVideo</w:t>
      </w:r>
      <w:r w:rsidRPr="003E6841">
        <w:t xml:space="preserve"> group call as described in </w:t>
      </w:r>
      <w:r>
        <w:t>3GPP </w:t>
      </w:r>
      <w:r w:rsidRPr="003E6841">
        <w:t>TS 23.</w:t>
      </w:r>
      <w:r>
        <w:t>281</w:t>
      </w:r>
      <w:r w:rsidRPr="003E6841">
        <w:t> [</w:t>
      </w:r>
      <w:r>
        <w:t>12</w:t>
      </w:r>
      <w:r w:rsidRPr="003E6841">
        <w:t>] clause </w:t>
      </w:r>
      <w:r w:rsidRPr="00BF153C">
        <w:t>7.1.2.3.1.1.4</w:t>
      </w:r>
      <w:r>
        <w:t xml:space="preserve"> (</w:t>
      </w:r>
      <w:r w:rsidRPr="00BF153C">
        <w:t>pre-arranged</w:t>
      </w:r>
      <w:r>
        <w:t>) and 3GPP </w:t>
      </w:r>
      <w:r w:rsidRPr="003E6841">
        <w:t>TS 23.</w:t>
      </w:r>
      <w:r>
        <w:t>281</w:t>
      </w:r>
      <w:r w:rsidRPr="003E6841">
        <w:t> [</w:t>
      </w:r>
      <w:r>
        <w:t>12</w:t>
      </w:r>
      <w:r w:rsidRPr="003E6841">
        <w:t xml:space="preserve">] </w:t>
      </w:r>
      <w:r>
        <w:t>clause </w:t>
      </w:r>
      <w:r w:rsidRPr="00BF153C">
        <w:t>7.1.2.3.1.2.6</w:t>
      </w:r>
      <w:r>
        <w:t xml:space="preserve"> (chat group call)</w:t>
      </w:r>
      <w:r w:rsidRPr="003E6841">
        <w:t>.</w:t>
      </w:r>
    </w:p>
    <w:p w14:paraId="5488CECA" w14:textId="77777777" w:rsidR="00B84825" w:rsidRPr="003E6841" w:rsidRDefault="00B84825" w:rsidP="00B84825">
      <w:pPr>
        <w:rPr>
          <w:rFonts w:eastAsia="SimSun"/>
        </w:rPr>
      </w:pPr>
      <w:r w:rsidRPr="003E6841">
        <w:rPr>
          <w:rFonts w:eastAsia="SimSun"/>
        </w:rPr>
        <w:t>Pre-conditions:</w:t>
      </w:r>
    </w:p>
    <w:p w14:paraId="1F7208A1" w14:textId="77777777" w:rsidR="00B84825" w:rsidRPr="003E6841" w:rsidRDefault="00B84825" w:rsidP="00B84825">
      <w:pPr>
        <w:pStyle w:val="B1"/>
        <w:rPr>
          <w:rFonts w:cs="Arial"/>
          <w:color w:val="595959"/>
        </w:rPr>
      </w:pPr>
      <w:r w:rsidRPr="003E6841">
        <w:rPr>
          <w:rFonts w:eastAsia="SimSun"/>
        </w:rPr>
        <w:t>1.</w:t>
      </w:r>
      <w:r w:rsidRPr="003E6841">
        <w:rPr>
          <w:rFonts w:eastAsia="SimSun"/>
        </w:rPr>
        <w:tab/>
        <w:t>The MC</w:t>
      </w:r>
      <w:r>
        <w:rPr>
          <w:rFonts w:eastAsia="SimSun"/>
        </w:rPr>
        <w:t xml:space="preserve"> service</w:t>
      </w:r>
      <w:r w:rsidRPr="003E6841">
        <w:rPr>
          <w:rFonts w:eastAsia="SimSun"/>
        </w:rPr>
        <w:t xml:space="preserve"> client is a receiving party in one or more ongoing group calls in the primary MC system.</w:t>
      </w:r>
    </w:p>
    <w:p w14:paraId="74C1DBE1" w14:textId="77777777" w:rsidR="00B84825" w:rsidRPr="003E6841" w:rsidRDefault="00B84825" w:rsidP="00B84825">
      <w:pPr>
        <w:pStyle w:val="B1"/>
        <w:rPr>
          <w:rFonts w:cs="Arial"/>
          <w:color w:val="595959"/>
        </w:rPr>
      </w:pPr>
      <w:r w:rsidRPr="003E6841">
        <w:rPr>
          <w:rFonts w:eastAsia="SimSun"/>
        </w:rPr>
        <w:t>2.</w:t>
      </w:r>
      <w:r w:rsidRPr="003E6841">
        <w:rPr>
          <w:rFonts w:eastAsia="SimSun"/>
        </w:rPr>
        <w:tab/>
        <w:t>The MC</w:t>
      </w:r>
      <w:r>
        <w:rPr>
          <w:rFonts w:eastAsia="SimSun"/>
        </w:rPr>
        <w:t xml:space="preserve"> service</w:t>
      </w:r>
      <w:r w:rsidRPr="003E6841">
        <w:rPr>
          <w:rFonts w:eastAsia="SimSun"/>
        </w:rPr>
        <w:t xml:space="preserve"> UE detects the need to change the MC system.</w:t>
      </w:r>
    </w:p>
    <w:p w14:paraId="4C1D4D4F" w14:textId="77777777" w:rsidR="00B84825" w:rsidRPr="003E6841" w:rsidRDefault="00B84825" w:rsidP="00B84825">
      <w:pPr>
        <w:pStyle w:val="TH"/>
      </w:pPr>
      <w:r w:rsidRPr="003E6841">
        <w:object w:dxaOrig="17341" w:dyaOrig="6121" w14:anchorId="37CF4614">
          <v:shape id="_x0000_i1204" type="#_x0000_t75" style="width:481.95pt;height:167.65pt" o:ole="">
            <v:imagedata r:id="rId369" o:title=""/>
          </v:shape>
          <o:OLEObject Type="Embed" ProgID="Visio.Drawing.15" ShapeID="_x0000_i1204" DrawAspect="Content" ObjectID="_1820909014" r:id="rId370"/>
        </w:object>
      </w:r>
    </w:p>
    <w:p w14:paraId="1B2BB23C" w14:textId="77777777" w:rsidR="00B84825" w:rsidRPr="003E6841" w:rsidRDefault="00B84825" w:rsidP="00B84825">
      <w:pPr>
        <w:pStyle w:val="TF"/>
        <w:rPr>
          <w:rFonts w:eastAsia="SimSun"/>
          <w:noProof/>
        </w:rPr>
      </w:pPr>
      <w:r w:rsidRPr="003E6841">
        <w:rPr>
          <w:rFonts w:eastAsia="SimSun"/>
        </w:rPr>
        <w:t xml:space="preserve">Figure </w:t>
      </w:r>
      <w:r w:rsidRPr="00E07FF9">
        <w:rPr>
          <w:rFonts w:eastAsia="SimSun"/>
        </w:rPr>
        <w:t>10.16.2.2</w:t>
      </w:r>
      <w:r w:rsidRPr="003E6841">
        <w:rPr>
          <w:rFonts w:eastAsia="SimSun"/>
        </w:rPr>
        <w:t>-1:</w:t>
      </w:r>
      <w:r>
        <w:rPr>
          <w:rFonts w:eastAsia="SimSun"/>
        </w:rPr>
        <w:t xml:space="preserve"> </w:t>
      </w:r>
      <w:r w:rsidRPr="003E6841">
        <w:rPr>
          <w:rFonts w:eastAsia="SimSun"/>
        </w:rPr>
        <w:t>Migration to partner MC system during an ongoing group call</w:t>
      </w:r>
    </w:p>
    <w:p w14:paraId="766155CD" w14:textId="77777777" w:rsidR="00B84825" w:rsidRDefault="00B84825" w:rsidP="00B84825">
      <w:pPr>
        <w:pStyle w:val="B1"/>
      </w:pPr>
      <w:r w:rsidRPr="002B455D">
        <w:t>1.</w:t>
      </w:r>
      <w:r w:rsidRPr="002B455D">
        <w:tab/>
        <w:t>The MC service client requests de-affiliation from MC service groups. The MC service groups are either defined in the primary MC system (see clause 10.8.4.2) or the partner MC system (see clause 10.8.4.3).</w:t>
      </w:r>
    </w:p>
    <w:p w14:paraId="0F25878C" w14:textId="77777777" w:rsidR="00B84825" w:rsidRPr="002B455D" w:rsidRDefault="00B84825" w:rsidP="00B84825">
      <w:pPr>
        <w:pStyle w:val="B1"/>
      </w:pPr>
      <w:r w:rsidRPr="002B455D">
        <w:t>2.</w:t>
      </w:r>
      <w:r w:rsidRPr="002B455D">
        <w:tab/>
        <w:t>After migration to the partner MC system, the configuration management client triggers retrieval of the MC service user profile used within the partner MC system (see clause 10.1.4.3.2).</w:t>
      </w:r>
    </w:p>
    <w:p w14:paraId="2DCDB2E5" w14:textId="7D7767E1" w:rsidR="00B84825" w:rsidRPr="003E6841" w:rsidRDefault="00B84825" w:rsidP="00B84825">
      <w:pPr>
        <w:pStyle w:val="NO"/>
      </w:pPr>
      <w:r w:rsidRPr="003E6841">
        <w:t>NOTE:</w:t>
      </w:r>
      <w:r w:rsidRPr="003E6841">
        <w:tab/>
        <w:t>User authentication</w:t>
      </w:r>
      <w:r w:rsidR="00F15036">
        <w:t xml:space="preserve"> and</w:t>
      </w:r>
      <w:r w:rsidRPr="003E6841">
        <w:t xml:space="preserve"> service authorisation procedures are not shown.</w:t>
      </w:r>
    </w:p>
    <w:p w14:paraId="4754B509" w14:textId="77777777" w:rsidR="00B84825" w:rsidRPr="003E6841" w:rsidRDefault="00B84825" w:rsidP="00B84825">
      <w:pPr>
        <w:pStyle w:val="B1"/>
      </w:pPr>
      <w:r w:rsidRPr="003E6841">
        <w:lastRenderedPageBreak/>
        <w:t>3.</w:t>
      </w:r>
      <w:r w:rsidRPr="003E6841">
        <w:tab/>
        <w:t>The MC</w:t>
      </w:r>
      <w:r>
        <w:t xml:space="preserve"> service</w:t>
      </w:r>
      <w:r w:rsidRPr="003E6841">
        <w:t xml:space="preserve"> client requests affiliation to MC</w:t>
      </w:r>
      <w:r>
        <w:t xml:space="preserve"> service</w:t>
      </w:r>
      <w:r w:rsidRPr="003E6841">
        <w:t xml:space="preserve"> groups. The MCPTT groups are either defined in the primary MC system (</w:t>
      </w:r>
      <w:r>
        <w:t>see</w:t>
      </w:r>
      <w:r w:rsidRPr="003E6841">
        <w:t xml:space="preserve"> clause 10.8.3.1) or the partner MC system (</w:t>
      </w:r>
      <w:r>
        <w:t>see</w:t>
      </w:r>
      <w:r w:rsidRPr="003E6841">
        <w:t xml:space="preserve"> clause 10.8.3.2 or clause 10.8.3.2a).</w:t>
      </w:r>
    </w:p>
    <w:p w14:paraId="17B1FCCE" w14:textId="77777777" w:rsidR="00B84825" w:rsidRPr="003E6841" w:rsidRDefault="00B84825" w:rsidP="00B84825">
      <w:pPr>
        <w:pStyle w:val="B1"/>
      </w:pPr>
      <w:r w:rsidRPr="003E6841">
        <w:t>4.</w:t>
      </w:r>
      <w:r w:rsidRPr="003E6841">
        <w:tab/>
        <w:t>If any of the received group calls are ongoing in the partner MC system, the partner MC system shall initiate a late-entry procedure towards the MC</w:t>
      </w:r>
      <w:r>
        <w:t xml:space="preserve"> service</w:t>
      </w:r>
      <w:r w:rsidRPr="003E6841">
        <w:t xml:space="preserve"> client. If any of the received group calls are taken place in the primary MC system but not yet in the partner MC system, the affiliation by the migrated MC</w:t>
      </w:r>
      <w:r>
        <w:t xml:space="preserve"> service</w:t>
      </w:r>
      <w:r w:rsidRPr="003E6841">
        <w:t xml:space="preserve"> UE triggers the late-entry procedure which then includes the MC</w:t>
      </w:r>
      <w:r>
        <w:t xml:space="preserve"> service</w:t>
      </w:r>
      <w:r w:rsidRPr="003E6841">
        <w:t xml:space="preserve"> UE and the partner MC system into the group call.</w:t>
      </w:r>
    </w:p>
    <w:p w14:paraId="5AFD9984" w14:textId="78527073" w:rsidR="00B84825" w:rsidRDefault="00B84825" w:rsidP="00B84825">
      <w:r w:rsidRPr="003E6841">
        <w:t>The MC</w:t>
      </w:r>
      <w:r>
        <w:t xml:space="preserve"> service</w:t>
      </w:r>
      <w:r w:rsidRPr="003E6841">
        <w:t xml:space="preserve"> client may indicate the successful migration of group communications to the MC</w:t>
      </w:r>
      <w:r>
        <w:t xml:space="preserve"> service</w:t>
      </w:r>
      <w:r w:rsidRPr="003E6841">
        <w:t xml:space="preserve"> user.</w:t>
      </w:r>
      <w:bookmarkEnd w:id="2895"/>
      <w:bookmarkEnd w:id="2896"/>
    </w:p>
    <w:p w14:paraId="20D81C47" w14:textId="0559D833" w:rsidR="008351C0" w:rsidRDefault="008351C0" w:rsidP="008351C0">
      <w:pPr>
        <w:pStyle w:val="Heading4"/>
        <w:rPr>
          <w:rFonts w:eastAsia="SimSun"/>
          <w:noProof/>
        </w:rPr>
      </w:pPr>
      <w:bookmarkStart w:id="2912" w:name="_Toc81817677"/>
      <w:bookmarkStart w:id="2913" w:name="_Toc96579769"/>
      <w:bookmarkStart w:id="2914" w:name="_Toc81817683"/>
      <w:bookmarkStart w:id="2915" w:name="_Toc96579777"/>
      <w:bookmarkStart w:id="2916" w:name="_Toc210293687"/>
      <w:r>
        <w:rPr>
          <w:rFonts w:eastAsia="SimSun"/>
          <w:noProof/>
        </w:rPr>
        <w:t>10.16.2.3</w:t>
      </w:r>
      <w:r w:rsidR="00A239C1">
        <w:rPr>
          <w:rFonts w:eastAsia="SimSun"/>
          <w:noProof/>
        </w:rPr>
        <w:tab/>
      </w:r>
      <w:r w:rsidR="00A171CE">
        <w:rPr>
          <w:rFonts w:eastAsia="SimSun"/>
          <w:noProof/>
        </w:rPr>
        <w:t>Void</w:t>
      </w:r>
      <w:bookmarkEnd w:id="2916"/>
    </w:p>
    <w:p w14:paraId="1DC1A55D" w14:textId="62C7BE18" w:rsidR="008351C0" w:rsidRDefault="008351C0" w:rsidP="00A239C1">
      <w:pPr>
        <w:pStyle w:val="Heading5"/>
        <w:rPr>
          <w:rFonts w:eastAsia="SimSun"/>
          <w:noProof/>
        </w:rPr>
      </w:pPr>
      <w:bookmarkStart w:id="2917" w:name="_Toc210293688"/>
      <w:r>
        <w:rPr>
          <w:rFonts w:eastAsia="SimSun"/>
          <w:noProof/>
        </w:rPr>
        <w:t>10.16.2.3.1</w:t>
      </w:r>
      <w:r w:rsidR="00A239C1">
        <w:rPr>
          <w:rFonts w:eastAsia="SimSun"/>
          <w:noProof/>
        </w:rPr>
        <w:tab/>
      </w:r>
      <w:r w:rsidR="00A171CE">
        <w:rPr>
          <w:rFonts w:eastAsia="SimSun"/>
          <w:noProof/>
        </w:rPr>
        <w:t>Void</w:t>
      </w:r>
      <w:bookmarkEnd w:id="2917"/>
    </w:p>
    <w:p w14:paraId="365419E2" w14:textId="77777777" w:rsidR="00DB73A6" w:rsidRPr="000325FC" w:rsidRDefault="00DB73A6" w:rsidP="00DB73A6">
      <w:pPr>
        <w:pStyle w:val="Heading3"/>
        <w:rPr>
          <w:rFonts w:eastAsia="SimSun"/>
        </w:rPr>
      </w:pPr>
      <w:bookmarkStart w:id="2918" w:name="_1713079708"/>
      <w:bookmarkStart w:id="2919" w:name="_Toc210293689"/>
      <w:bookmarkEnd w:id="2918"/>
      <w:r w:rsidRPr="00416115">
        <w:rPr>
          <w:rFonts w:eastAsia="SimSun"/>
        </w:rPr>
        <w:t>10.16.3</w:t>
      </w:r>
      <w:r w:rsidRPr="000325FC">
        <w:rPr>
          <w:rFonts w:eastAsia="SimSun"/>
        </w:rPr>
        <w:tab/>
        <w:t>Private call using functional alias towards a partner MC system</w:t>
      </w:r>
      <w:bookmarkEnd w:id="2919"/>
    </w:p>
    <w:p w14:paraId="5371B33D" w14:textId="77777777" w:rsidR="00DB73A6" w:rsidRPr="000325FC" w:rsidRDefault="00DB73A6" w:rsidP="00DB73A6">
      <w:pPr>
        <w:pStyle w:val="Heading4"/>
      </w:pPr>
      <w:bookmarkStart w:id="2920" w:name="_Toc210293690"/>
      <w:r w:rsidRPr="00416115">
        <w:t>10.16.3.1</w:t>
      </w:r>
      <w:r w:rsidRPr="00416115">
        <w:tab/>
        <w:t>General</w:t>
      </w:r>
      <w:bookmarkEnd w:id="2920"/>
    </w:p>
    <w:p w14:paraId="4BF61795" w14:textId="77777777" w:rsidR="00DB73A6" w:rsidRDefault="00DB73A6" w:rsidP="00DB73A6">
      <w:r w:rsidRPr="000325FC">
        <w:t>Th</w:t>
      </w:r>
      <w:r>
        <w:t xml:space="preserve">is </w:t>
      </w:r>
      <w:r w:rsidRPr="000325FC">
        <w:t>provides the possibility for an MC</w:t>
      </w:r>
      <w:r>
        <w:t xml:space="preserve"> service</w:t>
      </w:r>
      <w:r w:rsidRPr="000325FC">
        <w:t xml:space="preserve"> user to initiate a private M</w:t>
      </w:r>
      <w:r>
        <w:t>C service</w:t>
      </w:r>
      <w:r w:rsidRPr="000325FC">
        <w:t xml:space="preserve"> call using a functional alias, defined in the partner MC system, as target address towards an MC</w:t>
      </w:r>
      <w:r>
        <w:t xml:space="preserve"> service</w:t>
      </w:r>
      <w:r w:rsidRPr="000325FC">
        <w:t xml:space="preserve"> user in a partner MC system.</w:t>
      </w:r>
    </w:p>
    <w:p w14:paraId="2AE60EC3" w14:textId="77777777" w:rsidR="00DB73A6" w:rsidRPr="004D7EDF" w:rsidRDefault="00DB73A6" w:rsidP="00DB73A6">
      <w:pPr>
        <w:pStyle w:val="Heading4"/>
      </w:pPr>
      <w:bookmarkStart w:id="2921" w:name="_Toc210293691"/>
      <w:r>
        <w:t>10</w:t>
      </w:r>
      <w:r w:rsidRPr="00CF672B">
        <w:t>.</w:t>
      </w:r>
      <w:r>
        <w:t>1</w:t>
      </w:r>
      <w:r w:rsidRPr="00CF672B">
        <w:t>6.</w:t>
      </w:r>
      <w:r>
        <w:t>3</w:t>
      </w:r>
      <w:r w:rsidRPr="00CF672B">
        <w:t>.2</w:t>
      </w:r>
      <w:r w:rsidRPr="00CF672B">
        <w:tab/>
        <w:t>Information flows</w:t>
      </w:r>
      <w:bookmarkEnd w:id="2921"/>
    </w:p>
    <w:p w14:paraId="56D106E3" w14:textId="77777777" w:rsidR="00DB73A6" w:rsidRPr="000325FC" w:rsidRDefault="00DB73A6" w:rsidP="00DB73A6">
      <w:pPr>
        <w:pStyle w:val="Heading5"/>
      </w:pPr>
      <w:bookmarkStart w:id="2922" w:name="_Toc210293692"/>
      <w:r w:rsidRPr="00416115">
        <w:t>10.16.3.2.1</w:t>
      </w:r>
      <w:r w:rsidRPr="000325FC">
        <w:tab/>
      </w:r>
      <w:r w:rsidRPr="006C41A7">
        <w:t xml:space="preserve">MC service </w:t>
      </w:r>
      <w:r>
        <w:t>f</w:t>
      </w:r>
      <w:r w:rsidRPr="000325FC">
        <w:t>unctional alias resolution request</w:t>
      </w:r>
      <w:bookmarkEnd w:id="2922"/>
    </w:p>
    <w:p w14:paraId="2C020736" w14:textId="77777777" w:rsidR="00DB73A6" w:rsidRPr="000325FC" w:rsidRDefault="00DB73A6" w:rsidP="00DB73A6">
      <w:r w:rsidRPr="000325FC">
        <w:t>Table </w:t>
      </w:r>
      <w:r w:rsidRPr="00416115">
        <w:t>10.16.3.2.1</w:t>
      </w:r>
      <w:r w:rsidRPr="000325FC">
        <w:t>-</w:t>
      </w:r>
      <w:r>
        <w:t>1</w:t>
      </w:r>
      <w:r w:rsidRPr="000325FC">
        <w:t xml:space="preserve"> describes the information flow MC</w:t>
      </w:r>
      <w:r>
        <w:t xml:space="preserve"> service</w:t>
      </w:r>
      <w:r w:rsidRPr="000325FC">
        <w:t xml:space="preserve"> functional alias resolution request from the MC</w:t>
      </w:r>
      <w:r>
        <w:t xml:space="preserve"> service</w:t>
      </w:r>
      <w:r w:rsidRPr="000325FC">
        <w:t xml:space="preserve"> server to the MC</w:t>
      </w:r>
      <w:r>
        <w:t xml:space="preserve"> service</w:t>
      </w:r>
      <w:r w:rsidRPr="000325FC">
        <w:t xml:space="preserve"> functional alias controlling server and from the MC</w:t>
      </w:r>
      <w:r>
        <w:t xml:space="preserve"> service</w:t>
      </w:r>
      <w:r w:rsidRPr="000325FC">
        <w:t xml:space="preserve"> functional alias controlling server to another MC</w:t>
      </w:r>
      <w:r>
        <w:t xml:space="preserve"> service</w:t>
      </w:r>
      <w:r w:rsidRPr="000325FC">
        <w:t xml:space="preserve"> functional alias controlling server.</w:t>
      </w:r>
    </w:p>
    <w:p w14:paraId="64DB66CD" w14:textId="77777777" w:rsidR="00DB73A6" w:rsidRPr="000325FC" w:rsidRDefault="00DB73A6" w:rsidP="00DB73A6">
      <w:pPr>
        <w:pStyle w:val="TH"/>
      </w:pPr>
      <w:r w:rsidRPr="000325FC">
        <w:t>Table </w:t>
      </w:r>
      <w:r w:rsidRPr="00416115">
        <w:t>10.16.3.2.1</w:t>
      </w:r>
      <w:r w:rsidRPr="000325FC">
        <w:t>-</w:t>
      </w:r>
      <w:r>
        <w:t>1</w:t>
      </w:r>
      <w:r w:rsidRPr="000325FC">
        <w:t xml:space="preserve">: </w:t>
      </w:r>
      <w:r w:rsidRPr="006C41A7">
        <w:t xml:space="preserve">MC service </w:t>
      </w:r>
      <w:r>
        <w:t>f</w:t>
      </w:r>
      <w:r w:rsidRPr="000325FC">
        <w:t>unctional alias resolution request</w:t>
      </w:r>
      <w:r>
        <w:t xml:space="preserve"> </w:t>
      </w:r>
      <w:r w:rsidRPr="000325FC">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0C24DB95"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3AB8D"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91B56"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A874A" w14:textId="77777777" w:rsidR="00DB73A6" w:rsidRPr="000325FC" w:rsidRDefault="00DB73A6" w:rsidP="00F72DEC">
            <w:pPr>
              <w:pStyle w:val="TAH"/>
            </w:pPr>
            <w:r w:rsidRPr="000325FC">
              <w:t>Description</w:t>
            </w:r>
          </w:p>
        </w:tc>
      </w:tr>
      <w:tr w:rsidR="00DB73A6" w:rsidRPr="000325FC" w14:paraId="7BE4566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8915B"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D5308"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7473B" w14:textId="77777777" w:rsidR="00DB73A6" w:rsidRPr="000325FC" w:rsidRDefault="00DB73A6" w:rsidP="00F72DEC">
            <w:pPr>
              <w:pStyle w:val="TAL"/>
            </w:pPr>
            <w:r w:rsidRPr="000325FC">
              <w:t xml:space="preserve">The </w:t>
            </w:r>
            <w:r w:rsidRPr="000325FC">
              <w:rPr>
                <w:rFonts w:hint="eastAsia"/>
                <w:lang w:eastAsia="zh-CN"/>
              </w:rPr>
              <w:t>MC</w:t>
            </w:r>
            <w:r>
              <w:rPr>
                <w:lang w:eastAsia="zh-CN"/>
              </w:rPr>
              <w:t xml:space="preserve"> service</w:t>
            </w:r>
            <w:r w:rsidRPr="000325FC">
              <w:rPr>
                <w:rFonts w:hint="eastAsia"/>
                <w:lang w:eastAsia="zh-CN"/>
              </w:rPr>
              <w:t xml:space="preserve"> ID</w:t>
            </w:r>
            <w:r w:rsidRPr="000325FC">
              <w:t xml:space="preserve"> of the calling party</w:t>
            </w:r>
          </w:p>
        </w:tc>
      </w:tr>
      <w:tr w:rsidR="00DB73A6" w:rsidRPr="000325FC" w14:paraId="4A9B9566"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4BC6A" w14:textId="77777777" w:rsidR="00DB73A6" w:rsidRPr="000325FC" w:rsidRDefault="00DB73A6" w:rsidP="00F72DEC">
            <w:pPr>
              <w:pStyle w:val="TAL"/>
            </w:pPr>
            <w:r w:rsidRPr="000325F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CEB20" w14:textId="77777777" w:rsidR="00DB73A6" w:rsidRPr="000325FC" w:rsidRDefault="00DB73A6" w:rsidP="00F72DEC">
            <w:pPr>
              <w:pStyle w:val="TAL"/>
            </w:pPr>
            <w:r w:rsidRPr="000325FC">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0271" w14:textId="77777777" w:rsidR="00DB73A6" w:rsidRPr="000325FC" w:rsidRDefault="00DB73A6" w:rsidP="00F72DEC">
            <w:pPr>
              <w:pStyle w:val="TAL"/>
            </w:pPr>
            <w:r w:rsidRPr="000325FC">
              <w:t>The functional alias of the calling party</w:t>
            </w:r>
          </w:p>
        </w:tc>
      </w:tr>
      <w:tr w:rsidR="00DB73A6" w:rsidRPr="000325FC" w14:paraId="353C5363"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F36B5" w14:textId="77777777" w:rsidR="00DB73A6" w:rsidRPr="000325FC" w:rsidRDefault="00DB73A6" w:rsidP="00F72DEC">
            <w:pPr>
              <w:pStyle w:val="TAL"/>
            </w:pPr>
            <w:r w:rsidRPr="000325FC">
              <w:rPr>
                <w:lang w:eastAsia="zh-CN"/>
              </w:rPr>
              <w:t xml:space="preserve">Functional alias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290A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31FEA" w14:textId="77777777" w:rsidR="00DB73A6" w:rsidRPr="000325FC" w:rsidRDefault="00DB73A6" w:rsidP="00F72DEC">
            <w:pPr>
              <w:pStyle w:val="TAL"/>
            </w:pPr>
            <w:r w:rsidRPr="000325FC">
              <w:rPr>
                <w:lang w:eastAsia="zh-CN"/>
              </w:rPr>
              <w:t>The functional alias of the called party</w:t>
            </w:r>
          </w:p>
        </w:tc>
      </w:tr>
    </w:tbl>
    <w:p w14:paraId="4C6783A3" w14:textId="77777777" w:rsidR="00DB73A6" w:rsidRDefault="00DB73A6" w:rsidP="00BF703C"/>
    <w:p w14:paraId="6657CEB6" w14:textId="379AE59D" w:rsidR="00DB73A6" w:rsidRPr="000325FC" w:rsidRDefault="00DB73A6" w:rsidP="00DB73A6">
      <w:pPr>
        <w:pStyle w:val="Heading5"/>
      </w:pPr>
      <w:bookmarkStart w:id="2923" w:name="_Toc210293693"/>
      <w:r w:rsidRPr="00416115">
        <w:t>10.16.3.2</w:t>
      </w:r>
      <w:r>
        <w:t>.2</w:t>
      </w:r>
      <w:r w:rsidRPr="000325FC">
        <w:tab/>
      </w:r>
      <w:r w:rsidRPr="006C41A7">
        <w:t xml:space="preserve">MC service </w:t>
      </w:r>
      <w:r>
        <w:t>f</w:t>
      </w:r>
      <w:r w:rsidRPr="000325FC">
        <w:t>unctional alias resolution response</w:t>
      </w:r>
      <w:bookmarkEnd w:id="2923"/>
    </w:p>
    <w:p w14:paraId="51A1FC79" w14:textId="77777777" w:rsidR="00DB73A6" w:rsidRPr="000325FC" w:rsidRDefault="00DB73A6" w:rsidP="00DB73A6">
      <w:r w:rsidRPr="000325FC">
        <w:t>Table </w:t>
      </w:r>
      <w:r w:rsidRPr="00416115">
        <w:t>10.16.3.2.2</w:t>
      </w:r>
      <w:r w:rsidRPr="000325FC">
        <w:t>-1 describes the information flow MC</w:t>
      </w:r>
      <w:r>
        <w:t xml:space="preserve"> service</w:t>
      </w:r>
      <w:r w:rsidRPr="000325FC">
        <w:t xml:space="preserve"> functional alias resolution response from the MC</w:t>
      </w:r>
      <w:r>
        <w:t xml:space="preserve"> service</w:t>
      </w:r>
      <w:r w:rsidRPr="000325FC">
        <w:t xml:space="preserve"> functional alias controlling server to another MC</w:t>
      </w:r>
      <w:r>
        <w:t xml:space="preserve"> service</w:t>
      </w:r>
      <w:r w:rsidRPr="000325FC">
        <w:t xml:space="preserve"> functional alias controlling server, the MC</w:t>
      </w:r>
      <w:r>
        <w:t xml:space="preserve"> service</w:t>
      </w:r>
      <w:r w:rsidRPr="000325FC">
        <w:t xml:space="preserve"> functional alias controlling server to the MC</w:t>
      </w:r>
      <w:r>
        <w:t xml:space="preserve"> service</w:t>
      </w:r>
      <w:r w:rsidRPr="000325FC">
        <w:t xml:space="preserve"> server and the MC</w:t>
      </w:r>
      <w:r>
        <w:t xml:space="preserve"> service</w:t>
      </w:r>
      <w:r w:rsidRPr="000325FC">
        <w:t xml:space="preserve"> server to the MC</w:t>
      </w:r>
      <w:r>
        <w:t xml:space="preserve"> service</w:t>
      </w:r>
      <w:r w:rsidRPr="000325FC">
        <w:t xml:space="preserve"> client.</w:t>
      </w:r>
    </w:p>
    <w:p w14:paraId="4E5F9E6D" w14:textId="77777777" w:rsidR="00DB73A6" w:rsidRPr="000325FC" w:rsidRDefault="00DB73A6" w:rsidP="00DB73A6">
      <w:pPr>
        <w:pStyle w:val="TH"/>
      </w:pPr>
      <w:r w:rsidRPr="000325FC">
        <w:t>Table </w:t>
      </w:r>
      <w:r w:rsidRPr="00416115">
        <w:t>10.16.3.2.2</w:t>
      </w:r>
      <w:r w:rsidRPr="000325FC">
        <w:t xml:space="preserve">-1: </w:t>
      </w:r>
      <w:r w:rsidRPr="006C41A7">
        <w:t xml:space="preserve">MC service </w:t>
      </w:r>
      <w:r>
        <w:t>f</w:t>
      </w:r>
      <w:r w:rsidRPr="000325FC">
        <w:t>unctional alias resolution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5D3351A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D87BA"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CB307"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CDFD1" w14:textId="77777777" w:rsidR="00DB73A6" w:rsidRPr="000325FC" w:rsidRDefault="00DB73A6" w:rsidP="00F72DEC">
            <w:pPr>
              <w:pStyle w:val="TAH"/>
            </w:pPr>
            <w:r w:rsidRPr="000325FC">
              <w:t>Description</w:t>
            </w:r>
          </w:p>
        </w:tc>
      </w:tr>
      <w:tr w:rsidR="00DB73A6" w:rsidRPr="000325FC" w14:paraId="7A3662AA"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6A9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F3B9D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C43EA" w14:textId="77777777" w:rsidR="00DB73A6" w:rsidRPr="000325FC" w:rsidRDefault="00DB73A6" w:rsidP="00F72DEC">
            <w:pPr>
              <w:pStyle w:val="TAL"/>
            </w:pPr>
            <w:r w:rsidRPr="000325FC">
              <w:t xml:space="preserve">The </w:t>
            </w:r>
            <w:r w:rsidRPr="000325FC">
              <w:rPr>
                <w:rFonts w:hint="eastAsia"/>
              </w:rPr>
              <w:t>MC</w:t>
            </w:r>
            <w:r>
              <w:t xml:space="preserve"> service</w:t>
            </w:r>
            <w:r w:rsidRPr="000325FC">
              <w:rPr>
                <w:rFonts w:hint="eastAsia"/>
              </w:rPr>
              <w:t xml:space="preserve"> ID</w:t>
            </w:r>
            <w:r w:rsidRPr="000325FC">
              <w:t xml:space="preserve"> of the calling party</w:t>
            </w:r>
          </w:p>
        </w:tc>
      </w:tr>
      <w:tr w:rsidR="00DB73A6" w:rsidRPr="000325FC" w14:paraId="11EEDB7B"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3FAD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BA15D"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A45A7" w14:textId="77777777" w:rsidR="00DB73A6" w:rsidRPr="000325FC" w:rsidRDefault="00DB73A6" w:rsidP="00F72DEC">
            <w:pPr>
              <w:pStyle w:val="TAL"/>
            </w:pPr>
            <w:r w:rsidRPr="000325FC">
              <w:t xml:space="preserve">The corresponding </w:t>
            </w:r>
            <w:r w:rsidRPr="000325FC">
              <w:rPr>
                <w:rFonts w:hint="eastAsia"/>
              </w:rPr>
              <w:t>MC</w:t>
            </w:r>
            <w:r>
              <w:t xml:space="preserve"> service</w:t>
            </w:r>
            <w:r w:rsidRPr="000325FC">
              <w:rPr>
                <w:rFonts w:hint="eastAsia"/>
              </w:rPr>
              <w:t xml:space="preserve"> ID</w:t>
            </w:r>
            <w:r w:rsidRPr="000325FC">
              <w:t xml:space="preserve"> of the called functional alias. Return "NONE" if no one activates the targeted Functional Alias.</w:t>
            </w:r>
          </w:p>
        </w:tc>
      </w:tr>
    </w:tbl>
    <w:p w14:paraId="1366BFEC" w14:textId="77777777" w:rsidR="00DB73A6" w:rsidRPr="000325FC" w:rsidRDefault="00DB73A6" w:rsidP="00DB73A6"/>
    <w:p w14:paraId="67DD8A16" w14:textId="77777777" w:rsidR="00DB73A6" w:rsidRPr="000325FC" w:rsidRDefault="00DB73A6" w:rsidP="00DB73A6">
      <w:pPr>
        <w:pStyle w:val="Heading4"/>
      </w:pPr>
      <w:bookmarkStart w:id="2924" w:name="_Toc210293694"/>
      <w:r w:rsidRPr="00416115">
        <w:lastRenderedPageBreak/>
        <w:t>10.16.3.</w:t>
      </w:r>
      <w:r>
        <w:t>3</w:t>
      </w:r>
      <w:r w:rsidRPr="000325FC">
        <w:tab/>
        <w:t>Procedure</w:t>
      </w:r>
      <w:bookmarkEnd w:id="2924"/>
    </w:p>
    <w:p w14:paraId="39076787" w14:textId="2C52D512" w:rsidR="00DB73A6" w:rsidRPr="000325FC" w:rsidRDefault="00E23E30" w:rsidP="00DB73A6">
      <w:r w:rsidRPr="00E23E30">
        <w:t>Figure 10.16.3.3-1 represents a generic</w:t>
      </w:r>
      <w:r>
        <w:t xml:space="preserve"> </w:t>
      </w:r>
      <w:r w:rsidR="00DB73A6" w:rsidRPr="000325FC">
        <w:t>MC</w:t>
      </w:r>
      <w:r w:rsidR="00DB73A6">
        <w:t xml:space="preserve"> service</w:t>
      </w:r>
      <w:r w:rsidR="00DB73A6" w:rsidRPr="000325FC">
        <w:t xml:space="preserve"> private call setup procedure to allow using the functional alias as called party address, i.e., the MC</w:t>
      </w:r>
      <w:r w:rsidR="00DB73A6">
        <w:t xml:space="preserve"> service</w:t>
      </w:r>
      <w:r w:rsidR="00DB73A6" w:rsidRPr="000325FC">
        <w:t xml:space="preserve"> ID address is resolved by the partner MC system through the primary MC</w:t>
      </w:r>
      <w:r w:rsidR="00DB73A6">
        <w:t xml:space="preserve"> service</w:t>
      </w:r>
      <w:r w:rsidR="00DB73A6" w:rsidRPr="000325FC">
        <w:t xml:space="preserve"> server and primary MC</w:t>
      </w:r>
      <w:r w:rsidR="00DB73A6">
        <w:t xml:space="preserve"> service</w:t>
      </w:r>
      <w:r w:rsidR="00DB73A6" w:rsidRPr="000325FC">
        <w:t xml:space="preserve"> functional alias controlling server.</w:t>
      </w:r>
    </w:p>
    <w:p w14:paraId="73D82BDC" w14:textId="77777777" w:rsidR="00DB73A6" w:rsidRPr="000325FC" w:rsidRDefault="00DB73A6" w:rsidP="00DB73A6">
      <w:r w:rsidRPr="000325FC">
        <w:t>Additional new pre-condition:</w:t>
      </w:r>
    </w:p>
    <w:p w14:paraId="47179088" w14:textId="77777777" w:rsidR="00DB73A6" w:rsidRPr="000325FC" w:rsidRDefault="00DB73A6" w:rsidP="00BF703C">
      <w:pPr>
        <w:pStyle w:val="B1"/>
      </w:pPr>
      <w:bookmarkStart w:id="2925" w:name="_Hlk100232577"/>
      <w:r w:rsidRPr="000325FC">
        <w:t>1.</w:t>
      </w:r>
      <w:r w:rsidRPr="000325FC">
        <w:tab/>
        <w:t>A secured connection has been established between the MC</w:t>
      </w:r>
      <w:r>
        <w:t xml:space="preserve"> service</w:t>
      </w:r>
      <w:r w:rsidRPr="000325FC">
        <w:t xml:space="preserve"> functional alias controlling servers in different MC systems.</w:t>
      </w:r>
    </w:p>
    <w:bookmarkEnd w:id="2925"/>
    <w:p w14:paraId="6E1083C0" w14:textId="206CEA5B" w:rsidR="00DB73A6" w:rsidRDefault="00DB73A6" w:rsidP="0091697E">
      <w:pPr>
        <w:pStyle w:val="TH"/>
      </w:pPr>
      <w:r w:rsidRPr="000325FC">
        <w:object w:dxaOrig="8731" w:dyaOrig="7500" w14:anchorId="53CE8F16">
          <v:shape id="_x0000_i1205" type="#_x0000_t75" style="width:437.35pt;height:375.6pt" o:ole="">
            <v:imagedata r:id="rId371" o:title=""/>
          </v:shape>
          <o:OLEObject Type="Embed" ProgID="Visio.Drawing.15" ShapeID="_x0000_i1205" DrawAspect="Content" ObjectID="_1820909015" r:id="rId372"/>
        </w:object>
      </w:r>
    </w:p>
    <w:p w14:paraId="031F076D" w14:textId="7158E293" w:rsidR="00DB73A6" w:rsidRPr="00557361" w:rsidRDefault="00DB73A6" w:rsidP="00DB73A6">
      <w:pPr>
        <w:pStyle w:val="TF"/>
      </w:pPr>
      <w:r w:rsidRPr="00557361">
        <w:t>Figure 10.16.3.3-1: Private call setup in automatic commencement mode</w:t>
      </w:r>
      <w:r>
        <w:t xml:space="preserve">, </w:t>
      </w:r>
      <w:r w:rsidRPr="00557361">
        <w:t>users in multiple MC systems</w:t>
      </w:r>
    </w:p>
    <w:p w14:paraId="586C974B" w14:textId="19D421F4" w:rsidR="00DB73A6" w:rsidRPr="000325FC" w:rsidRDefault="00DB73A6" w:rsidP="00DB73A6">
      <w:pPr>
        <w:pStyle w:val="B1"/>
      </w:pPr>
      <w:r w:rsidRPr="000325FC">
        <w:rPr>
          <w:rFonts w:eastAsia="SimSun"/>
        </w:rPr>
        <w:t>1-2.</w:t>
      </w:r>
      <w:r w:rsidRPr="000325FC">
        <w:rPr>
          <w:rFonts w:eastAsia="SimSun"/>
        </w:rPr>
        <w:tab/>
      </w:r>
      <w:r>
        <w:rPr>
          <w:rFonts w:eastAsia="SimSun"/>
        </w:rPr>
        <w:t>Same as</w:t>
      </w:r>
      <w:r w:rsidRPr="000325FC">
        <w:rPr>
          <w:rFonts w:eastAsia="SimSun"/>
        </w:rPr>
        <w:t xml:space="preserve"> </w:t>
      </w:r>
      <w:r w:rsidRPr="000325FC">
        <w:t xml:space="preserve">in </w:t>
      </w:r>
      <w:r w:rsidRPr="000325FC">
        <w:rPr>
          <w:rFonts w:eastAsia="Calibri"/>
        </w:rPr>
        <w:t>3GPP </w:t>
      </w:r>
      <w:r w:rsidRPr="000325FC">
        <w:t>TS 23.379 [</w:t>
      </w:r>
      <w:r>
        <w:t>16</w:t>
      </w:r>
      <w:r w:rsidRPr="000325FC">
        <w:t>] clause </w:t>
      </w:r>
      <w:r w:rsidR="00E23E30">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t xml:space="preserve"> or corresponding procedures in </w:t>
      </w:r>
      <w:r w:rsidR="00752CEA" w:rsidRPr="00010596">
        <w:t>3GPP TS 23.28</w:t>
      </w:r>
      <w:r w:rsidR="00752CEA">
        <w:t>2 </w:t>
      </w:r>
      <w:r w:rsidR="00752CEA" w:rsidRPr="00010596">
        <w:t>[1</w:t>
      </w:r>
      <w:r w:rsidR="00752CEA">
        <w:t>3</w:t>
      </w:r>
      <w:r w:rsidR="00752CEA" w:rsidRPr="00010596">
        <w:t>]</w:t>
      </w:r>
      <w:r>
        <w:rPr>
          <w:rFonts w:eastAsia="SimSun"/>
        </w:rPr>
        <w:t xml:space="preserve">, but </w:t>
      </w:r>
      <w:r w:rsidRPr="000325FC">
        <w:t>MC</w:t>
      </w:r>
      <w:r>
        <w:t xml:space="preserve"> service</w:t>
      </w:r>
      <w:r w:rsidRPr="000325FC">
        <w:t xml:space="preserve"> private call request contains </w:t>
      </w:r>
      <w:r>
        <w:t>a</w:t>
      </w:r>
      <w:r w:rsidRPr="002E4E96">
        <w:t xml:space="preserve"> functional alias </w:t>
      </w:r>
      <w:r w:rsidRPr="000325FC">
        <w:t>of invited user.</w:t>
      </w:r>
    </w:p>
    <w:p w14:paraId="58F50904" w14:textId="7B48D0D9" w:rsidR="00DB73A6" w:rsidRPr="000325FC" w:rsidRDefault="00DB73A6" w:rsidP="00DB73A6">
      <w:pPr>
        <w:pStyle w:val="B1"/>
      </w:pPr>
      <w:r>
        <w:t>3</w:t>
      </w:r>
      <w:r w:rsidRPr="000325FC">
        <w:t>.</w:t>
      </w:r>
      <w:r w:rsidRPr="000325FC">
        <w:tab/>
        <w:t>If the MC</w:t>
      </w:r>
      <w:r>
        <w:t xml:space="preserve"> service</w:t>
      </w:r>
      <w:r w:rsidRPr="000325FC">
        <w:t xml:space="preserve"> private call request contains a functional alias instead of an MC</w:t>
      </w:r>
      <w:r>
        <w:t xml:space="preserve"> service</w:t>
      </w:r>
      <w:r w:rsidRPr="000325FC">
        <w:t xml:space="preserve"> ID as called party, </w:t>
      </w:r>
      <w:r w:rsidR="00752CEA" w:rsidRPr="009B66FB">
        <w:t>the MC service server checks whether MC service client 1 can use the functional alias to setup a private call</w:t>
      </w:r>
      <w:r w:rsidR="00752CEA">
        <w:t>.</w:t>
      </w:r>
      <w:r w:rsidR="00752CEA" w:rsidRPr="009B66FB">
        <w:t xml:space="preserve"> </w:t>
      </w:r>
      <w:r w:rsidR="00752CEA" w:rsidRPr="000325FC">
        <w:t>If authorized,</w:t>
      </w:r>
      <w:r w:rsidR="00752CEA">
        <w:t xml:space="preserve"> </w:t>
      </w:r>
      <w:r w:rsidRPr="000325FC">
        <w:t>the MC</w:t>
      </w:r>
      <w:r>
        <w:t xml:space="preserve"> service</w:t>
      </w:r>
      <w:r w:rsidRPr="000325FC">
        <w:t xml:space="preserve"> server 1 resolve</w:t>
      </w:r>
      <w:r>
        <w:t>s</w:t>
      </w:r>
      <w:r w:rsidRPr="000325FC">
        <w:t xml:space="preserve"> the functional alias to the corresponding MC</w:t>
      </w:r>
      <w:r>
        <w:t xml:space="preserve"> service</w:t>
      </w:r>
      <w:r w:rsidRPr="000325FC">
        <w:t xml:space="preserve"> ID for which the functional alias is active </w:t>
      </w:r>
      <w:r w:rsidR="00752CEA">
        <w:t xml:space="preserve">by </w:t>
      </w:r>
      <w:r w:rsidRPr="000325FC">
        <w:t xml:space="preserve">using </w:t>
      </w:r>
      <w:r w:rsidR="00752CEA">
        <w:t xml:space="preserve">subsequent </w:t>
      </w:r>
      <w:r w:rsidRPr="000325FC">
        <w:t xml:space="preserve">steps </w:t>
      </w:r>
      <w:r>
        <w:t>4</w:t>
      </w:r>
      <w:r w:rsidRPr="000325FC">
        <w:t>-</w:t>
      </w:r>
      <w:r>
        <w:t>7.</w:t>
      </w:r>
    </w:p>
    <w:p w14:paraId="4B67B718" w14:textId="791F56E0" w:rsidR="00DB73A6" w:rsidRPr="000325FC" w:rsidRDefault="00DB73A6" w:rsidP="00DB73A6">
      <w:pPr>
        <w:pStyle w:val="B1"/>
      </w:pPr>
      <w:r>
        <w:t>4</w:t>
      </w:r>
      <w:r w:rsidRPr="000325FC">
        <w:t>.</w:t>
      </w:r>
      <w:r w:rsidRPr="000325FC">
        <w:tab/>
        <w:t>The MC</w:t>
      </w:r>
      <w:r>
        <w:t xml:space="preserve"> service</w:t>
      </w:r>
      <w:r w:rsidRPr="000325FC">
        <w:t xml:space="preserve"> server 1 sends </w:t>
      </w:r>
      <w:r>
        <w:t xml:space="preserve">an MC service </w:t>
      </w:r>
      <w:r w:rsidRPr="000325FC">
        <w:t>functional alias resolution request message to the MC</w:t>
      </w:r>
      <w:r>
        <w:t xml:space="preserve"> service</w:t>
      </w:r>
      <w:r w:rsidRPr="000325FC">
        <w:t xml:space="preserve"> </w:t>
      </w:r>
      <w:r>
        <w:t>functional alias</w:t>
      </w:r>
      <w:r w:rsidRPr="000325FC">
        <w:t xml:space="preserve"> controlling server 1 to resolve the functional alias of the called party.</w:t>
      </w:r>
    </w:p>
    <w:p w14:paraId="64E7E8FC" w14:textId="77777777" w:rsidR="00DB73A6" w:rsidRPr="000325FC" w:rsidRDefault="00DB73A6" w:rsidP="00DB73A6">
      <w:pPr>
        <w:pStyle w:val="B1"/>
      </w:pPr>
      <w:r>
        <w:t>5</w:t>
      </w:r>
      <w:r w:rsidRPr="000325FC">
        <w:t>.</w:t>
      </w:r>
      <w:r w:rsidRPr="000325FC">
        <w:tab/>
        <w:t>The MC</w:t>
      </w:r>
      <w:r>
        <w:t xml:space="preserve"> service</w:t>
      </w:r>
      <w:r w:rsidRPr="000325FC">
        <w:t xml:space="preserve"> </w:t>
      </w:r>
      <w:r>
        <w:t>functional alias</w:t>
      </w:r>
      <w:r w:rsidRPr="000325FC">
        <w:t xml:space="preserve"> controlling server 1 determines that the function</w:t>
      </w:r>
      <w:r>
        <w:t>al</w:t>
      </w:r>
      <w:r w:rsidRPr="000325FC">
        <w:t xml:space="preserve"> alias belongs to </w:t>
      </w:r>
      <w:r>
        <w:t xml:space="preserve">the partner </w:t>
      </w:r>
      <w:r w:rsidRPr="000325FC">
        <w:t>MC</w:t>
      </w:r>
      <w:r>
        <w:t xml:space="preserve"> system</w:t>
      </w:r>
      <w:r w:rsidRPr="000325FC">
        <w:t xml:space="preserve"> and forwards the MC</w:t>
      </w:r>
      <w:r>
        <w:t xml:space="preserve"> service</w:t>
      </w:r>
      <w:r w:rsidRPr="000325FC">
        <w:t xml:space="preserve"> functional alias resolution request message to MC</w:t>
      </w:r>
      <w:r>
        <w:t xml:space="preserve"> service functional alias</w:t>
      </w:r>
      <w:r w:rsidRPr="000325FC">
        <w:t xml:space="preserve"> controlling server 2.</w:t>
      </w:r>
    </w:p>
    <w:p w14:paraId="2FE20083" w14:textId="77777777" w:rsidR="00DB73A6" w:rsidRPr="000325FC" w:rsidRDefault="00DB73A6" w:rsidP="00DB73A6">
      <w:pPr>
        <w:pStyle w:val="B1"/>
      </w:pPr>
      <w:r>
        <w:lastRenderedPageBreak/>
        <w:t>6</w:t>
      </w:r>
      <w:r w:rsidRPr="000325FC">
        <w:t>.</w:t>
      </w:r>
      <w:r w:rsidRPr="000325FC">
        <w:tab/>
        <w:t>The MC</w:t>
      </w:r>
      <w:r>
        <w:t xml:space="preserve"> service functional alias</w:t>
      </w:r>
      <w:r w:rsidRPr="000325FC">
        <w:t xml:space="preserve"> controlling server 2 resolve</w:t>
      </w:r>
      <w:r>
        <w:t>s</w:t>
      </w:r>
      <w:r w:rsidRPr="000325FC">
        <w:t xml:space="preserve"> the functional alias and determines the corresponding MC</w:t>
      </w:r>
      <w:r>
        <w:t xml:space="preserve"> service </w:t>
      </w:r>
      <w:r w:rsidRPr="000325FC">
        <w:t>ID to terminate the call and returns it to the MC</w:t>
      </w:r>
      <w:r>
        <w:t xml:space="preserve"> service functional alias </w:t>
      </w:r>
      <w:r w:rsidRPr="000325FC">
        <w:t>controlling server 1 in the MC</w:t>
      </w:r>
      <w:r>
        <w:t xml:space="preserve"> service</w:t>
      </w:r>
      <w:r w:rsidRPr="000325FC">
        <w:t xml:space="preserve"> functional alias resolution response message.</w:t>
      </w:r>
    </w:p>
    <w:p w14:paraId="0C3A69D3" w14:textId="5E5570F3" w:rsidR="00DB73A6" w:rsidRPr="000325FC" w:rsidRDefault="00DB73A6" w:rsidP="00DB73A6">
      <w:pPr>
        <w:pStyle w:val="NO"/>
      </w:pPr>
      <w:r w:rsidRPr="000325FC">
        <w:t>NOTE:</w:t>
      </w:r>
      <w:r w:rsidRPr="000325FC">
        <w:tab/>
        <w:t>Depending on implementation the MC</w:t>
      </w:r>
      <w:r>
        <w:t xml:space="preserve"> service</w:t>
      </w:r>
      <w:r w:rsidRPr="000325FC">
        <w:t xml:space="preserve"> server can apply additional call restrictions and decide whether the call is allowed to proceed with the resolved MC</w:t>
      </w:r>
      <w:r>
        <w:t xml:space="preserve"> service</w:t>
      </w:r>
      <w:r w:rsidRPr="000325FC">
        <w:t xml:space="preserve"> ID(s) (e.g., whether the MC</w:t>
      </w:r>
      <w:r>
        <w:t xml:space="preserve"> service</w:t>
      </w:r>
      <w:r w:rsidRPr="000325FC">
        <w:t xml:space="preserve"> ID is within the allowed area of the functional alias). If the MC</w:t>
      </w:r>
      <w:r>
        <w:t xml:space="preserve"> service</w:t>
      </w:r>
      <w:r w:rsidRPr="000325FC">
        <w:t xml:space="preserve"> server detects that the functional alias used as the target of the private call request is simultaneously active for multiple MC</w:t>
      </w:r>
      <w:r>
        <w:t xml:space="preserve"> service</w:t>
      </w:r>
      <w:r w:rsidRPr="000325FC">
        <w:t xml:space="preserve"> users, then the MC</w:t>
      </w:r>
      <w:r>
        <w:t xml:space="preserve"> serv</w:t>
      </w:r>
      <w:r w:rsidR="001136E9">
        <w:t>ice</w:t>
      </w:r>
      <w:r w:rsidRPr="000325FC">
        <w:t xml:space="preserve"> server can proceed by selecting an appropriate MC</w:t>
      </w:r>
      <w:r>
        <w:t xml:space="preserve"> service</w:t>
      </w:r>
      <w:r w:rsidRPr="000325FC">
        <w:t xml:space="preserve"> ID based on some selection criteria. The selection of an appropriate MC</w:t>
      </w:r>
      <w:r>
        <w:t xml:space="preserve"> service</w:t>
      </w:r>
      <w:r w:rsidRPr="000325FC">
        <w:t xml:space="preserve"> ID is left to implementation. This selection criteria can include rejection of the call, if no suitable MC</w:t>
      </w:r>
      <w:r>
        <w:t xml:space="preserve"> service</w:t>
      </w:r>
      <w:r w:rsidRPr="000325FC">
        <w:t xml:space="preserve"> ID is selected.</w:t>
      </w:r>
    </w:p>
    <w:p w14:paraId="37FA7B06" w14:textId="77777777" w:rsidR="00DB73A6" w:rsidRPr="000325FC" w:rsidRDefault="00DB73A6" w:rsidP="00DB73A6">
      <w:pPr>
        <w:pStyle w:val="B1"/>
      </w:pPr>
      <w:r>
        <w:t>7</w:t>
      </w:r>
      <w:r w:rsidRPr="000325FC">
        <w:t>.</w:t>
      </w:r>
      <w:r w:rsidRPr="000325FC">
        <w:tab/>
        <w:t>The MC</w:t>
      </w:r>
      <w:r>
        <w:t xml:space="preserve"> service functional alias</w:t>
      </w:r>
      <w:r w:rsidRPr="000325FC">
        <w:t xml:space="preserve"> controlling server 1 returns the corresponding MC</w:t>
      </w:r>
      <w:r>
        <w:t xml:space="preserve"> service</w:t>
      </w:r>
      <w:r w:rsidRPr="000325FC">
        <w:t xml:space="preserve"> ID to MC</w:t>
      </w:r>
      <w:r>
        <w:t xml:space="preserve"> service</w:t>
      </w:r>
      <w:r w:rsidRPr="000325FC">
        <w:t xml:space="preserve"> server 1 in the MC</w:t>
      </w:r>
      <w:r>
        <w:t xml:space="preserve"> service</w:t>
      </w:r>
      <w:r w:rsidRPr="000325FC">
        <w:t xml:space="preserve"> functional alias resolution response message. The MC</w:t>
      </w:r>
      <w:r>
        <w:t xml:space="preserve"> service</w:t>
      </w:r>
      <w:r w:rsidRPr="000325FC">
        <w:t xml:space="preserve"> server 1 check</w:t>
      </w:r>
      <w:r>
        <w:t>s</w:t>
      </w:r>
      <w:r w:rsidRPr="000325FC">
        <w:t xml:space="preserve"> if MC</w:t>
      </w:r>
      <w:r>
        <w:t xml:space="preserve"> service</w:t>
      </w:r>
      <w:r w:rsidRPr="000325FC">
        <w:t xml:space="preserve"> user at MC</w:t>
      </w:r>
      <w:r>
        <w:t xml:space="preserve"> service</w:t>
      </w:r>
      <w:r w:rsidRPr="000325FC">
        <w:t xml:space="preserve"> client 1 is authorized to initiate the private call to the MC</w:t>
      </w:r>
      <w:r>
        <w:t xml:space="preserve"> service</w:t>
      </w:r>
      <w:r w:rsidRPr="000325FC">
        <w:t xml:space="preserve"> user at M</w:t>
      </w:r>
      <w:r>
        <w:t>C service</w:t>
      </w:r>
      <w:r w:rsidRPr="000325FC">
        <w:t xml:space="preserve"> client 2. If not authorized stop the procedure, otherwise continue with step </w:t>
      </w:r>
      <w:r>
        <w:t>8</w:t>
      </w:r>
      <w:r w:rsidRPr="000325FC">
        <w:t>.</w:t>
      </w:r>
    </w:p>
    <w:p w14:paraId="1F4E77F0" w14:textId="77777777" w:rsidR="00DB73A6" w:rsidRPr="000325FC" w:rsidRDefault="00DB73A6" w:rsidP="00DB73A6">
      <w:pPr>
        <w:pStyle w:val="B1"/>
      </w:pPr>
      <w:r>
        <w:t>8</w:t>
      </w:r>
      <w:r w:rsidRPr="000325FC">
        <w:t>.</w:t>
      </w:r>
      <w:r w:rsidRPr="000325FC">
        <w:tab/>
        <w:t>The MC</w:t>
      </w:r>
      <w:r>
        <w:t xml:space="preserve"> service</w:t>
      </w:r>
      <w:r w:rsidRPr="000325FC">
        <w:t xml:space="preserve"> server 1 responds with a MC</w:t>
      </w:r>
      <w:r>
        <w:t xml:space="preserve"> service</w:t>
      </w:r>
      <w:r w:rsidRPr="000325FC">
        <w:t xml:space="preserve"> functional alias resolution response message that contains the resolved MC</w:t>
      </w:r>
      <w:r>
        <w:t xml:space="preserve"> service</w:t>
      </w:r>
      <w:r w:rsidRPr="000325FC">
        <w:t xml:space="preserve"> ID back to MC</w:t>
      </w:r>
      <w:r>
        <w:t xml:space="preserve"> service</w:t>
      </w:r>
      <w:r w:rsidRPr="000325FC">
        <w:t xml:space="preserve"> client 1.</w:t>
      </w:r>
    </w:p>
    <w:p w14:paraId="205BF51A" w14:textId="4254D6FF" w:rsidR="00DB73A6" w:rsidRPr="000325FC" w:rsidRDefault="00DB73A6" w:rsidP="00DB73A6">
      <w:pPr>
        <w:pStyle w:val="B1"/>
      </w:pPr>
      <w:r>
        <w:t>9</w:t>
      </w:r>
      <w:r w:rsidRPr="000325FC">
        <w:t>.</w:t>
      </w:r>
      <w:r w:rsidRPr="000325FC">
        <w:tab/>
        <w:t>The MC</w:t>
      </w:r>
      <w:r>
        <w:t xml:space="preserve"> service</w:t>
      </w:r>
      <w:r w:rsidRPr="000325FC">
        <w:t xml:space="preserve"> client 1 sends a new MC</w:t>
      </w:r>
      <w:r>
        <w:t xml:space="preserve"> service</w:t>
      </w:r>
      <w:r w:rsidRPr="000325FC">
        <w:t xml:space="preserve"> private call request towards the resolved MC</w:t>
      </w:r>
      <w:r>
        <w:t xml:space="preserve"> service</w:t>
      </w:r>
      <w:r w:rsidRPr="000325FC">
        <w:t xml:space="preserve"> ID</w:t>
      </w:r>
      <w:r>
        <w:t xml:space="preserve"> according </w:t>
      </w:r>
      <w:r w:rsidRPr="000325FC">
        <w:rPr>
          <w:rFonts w:eastAsia="Calibri"/>
        </w:rPr>
        <w:t>3GPP </w:t>
      </w:r>
      <w:r w:rsidRPr="000325FC">
        <w:t>TS 23.379 [</w:t>
      </w:r>
      <w:r>
        <w:t>16</w:t>
      </w:r>
      <w:r w:rsidRPr="000325FC">
        <w:t>] clause </w:t>
      </w:r>
      <w:r w:rsidR="00752CEA">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rsidRPr="00752CEA">
        <w:t xml:space="preserve"> </w:t>
      </w:r>
      <w:r w:rsidR="00752CEA">
        <w:t xml:space="preserve">or corresponding procedures in </w:t>
      </w:r>
      <w:r w:rsidR="00752CEA" w:rsidRPr="00010596">
        <w:t>3GPP TS 23.28</w:t>
      </w:r>
      <w:r w:rsidR="00752CEA">
        <w:t>2 </w:t>
      </w:r>
      <w:r w:rsidR="00752CEA" w:rsidRPr="00010596">
        <w:t>[1</w:t>
      </w:r>
      <w:r w:rsidR="00752CEA">
        <w:t>3</w:t>
      </w:r>
      <w:r w:rsidR="00752CEA" w:rsidRPr="00010596">
        <w:t>]</w:t>
      </w:r>
      <w:r w:rsidRPr="000325FC">
        <w:t>.</w:t>
      </w:r>
    </w:p>
    <w:p w14:paraId="02D6A1CB" w14:textId="4BC8C5C9" w:rsidR="00DB73A6" w:rsidRPr="000325FC" w:rsidRDefault="00DB73A6" w:rsidP="00DB73A6">
      <w:pPr>
        <w:pStyle w:val="B1"/>
      </w:pPr>
      <w:r w:rsidRPr="000325FC">
        <w:t>1</w:t>
      </w:r>
      <w:r>
        <w:t>0-14</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752CEA">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t xml:space="preserve"> or </w:t>
      </w:r>
      <w:r w:rsidR="00943A60" w:rsidRPr="00010596">
        <w:t>3GPP TS 23.28</w:t>
      </w:r>
      <w:r w:rsidR="00943A60">
        <w:t>2 </w:t>
      </w:r>
      <w:r w:rsidR="00943A60" w:rsidRPr="00010596">
        <w:t>[1</w:t>
      </w:r>
      <w:r w:rsidR="00943A60">
        <w:t>3</w:t>
      </w:r>
      <w:r w:rsidR="00943A60" w:rsidRPr="00010596">
        <w:t>] clause</w:t>
      </w:r>
      <w:r w:rsidR="00943A60">
        <w:t> </w:t>
      </w:r>
      <w:r w:rsidR="00943A60" w:rsidRPr="00010596">
        <w:t>7.14.2.2</w:t>
      </w:r>
      <w:r w:rsidRPr="000325FC">
        <w:t>.</w:t>
      </w:r>
    </w:p>
    <w:p w14:paraId="7F0996D3" w14:textId="77777777" w:rsidR="00DB73A6" w:rsidRPr="000325FC" w:rsidRDefault="00DB73A6" w:rsidP="00DB73A6">
      <w:pPr>
        <w:pStyle w:val="B1"/>
      </w:pPr>
      <w:r w:rsidRPr="000325FC">
        <w:t>1</w:t>
      </w:r>
      <w:r>
        <w:t>5</w:t>
      </w:r>
      <w:r w:rsidRPr="000325FC">
        <w:t>.</w:t>
      </w:r>
      <w:r w:rsidRPr="000325FC">
        <w:tab/>
        <w:t>The receiving MC</w:t>
      </w:r>
      <w:r>
        <w:t xml:space="preserve"> service</w:t>
      </w:r>
      <w:r w:rsidRPr="000325FC">
        <w:t xml:space="preserve"> client 2 accepts the private call automatically, and an acknowledgement is sent to the MC</w:t>
      </w:r>
      <w:r>
        <w:t xml:space="preserve"> service</w:t>
      </w:r>
      <w:r w:rsidRPr="000325FC">
        <w:t xml:space="preserve"> server 2.</w:t>
      </w:r>
    </w:p>
    <w:p w14:paraId="2DEC11B2" w14:textId="77777777" w:rsidR="00DB73A6" w:rsidRPr="000325FC" w:rsidRDefault="00DB73A6" w:rsidP="00DB73A6">
      <w:pPr>
        <w:pStyle w:val="B1"/>
      </w:pPr>
      <w:r w:rsidRPr="000325FC">
        <w:t>1</w:t>
      </w:r>
      <w:r>
        <w:t>6</w:t>
      </w:r>
      <w:r w:rsidRPr="000325FC">
        <w:t>.</w:t>
      </w:r>
      <w:r w:rsidRPr="000325FC">
        <w:tab/>
        <w:t>The MC</w:t>
      </w:r>
      <w:r>
        <w:t xml:space="preserve"> service</w:t>
      </w:r>
      <w:r w:rsidRPr="000325FC">
        <w:t xml:space="preserve"> server 2 forwards the MC</w:t>
      </w:r>
      <w:r>
        <w:t xml:space="preserve"> service</w:t>
      </w:r>
      <w:r w:rsidRPr="000325FC">
        <w:t xml:space="preserve"> private call response message to MC</w:t>
      </w:r>
      <w:r>
        <w:t xml:space="preserve"> service</w:t>
      </w:r>
      <w:r w:rsidRPr="000325FC">
        <w:t xml:space="preserve"> server 1.</w:t>
      </w:r>
    </w:p>
    <w:p w14:paraId="0DB0F4F9" w14:textId="70587EFE" w:rsidR="00DB73A6" w:rsidRDefault="00DB73A6" w:rsidP="00A239C1">
      <w:pPr>
        <w:pStyle w:val="B1"/>
      </w:pPr>
      <w:r w:rsidRPr="000325FC">
        <w:t>1</w:t>
      </w:r>
      <w:r>
        <w:t>7</w:t>
      </w:r>
      <w:r w:rsidRPr="000325FC">
        <w:t>-1</w:t>
      </w:r>
      <w:r>
        <w:t>8</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943A60">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rsidRPr="00943A60">
        <w:t xml:space="preserve"> </w:t>
      </w:r>
      <w:r w:rsidR="00943A60">
        <w:t xml:space="preserve">or corresponding procedures in </w:t>
      </w:r>
      <w:r w:rsidR="00943A60" w:rsidRPr="00010596">
        <w:t>3GPP TS 23.28</w:t>
      </w:r>
      <w:r w:rsidR="00943A60">
        <w:t>2 </w:t>
      </w:r>
      <w:r w:rsidR="00943A60" w:rsidRPr="00010596">
        <w:t>[1</w:t>
      </w:r>
      <w:r w:rsidR="00943A60">
        <w:t>3</w:t>
      </w:r>
      <w:r w:rsidR="00943A60" w:rsidRPr="00010596">
        <w:t>]</w:t>
      </w:r>
      <w:r w:rsidRPr="000325FC">
        <w:t>.</w:t>
      </w:r>
      <w:bookmarkEnd w:id="2912"/>
      <w:bookmarkEnd w:id="2913"/>
      <w:bookmarkEnd w:id="2914"/>
      <w:bookmarkEnd w:id="2915"/>
    </w:p>
    <w:p w14:paraId="4D4038E9" w14:textId="77777777" w:rsidR="00A171CE" w:rsidRDefault="00A171CE" w:rsidP="00CE7802">
      <w:pPr>
        <w:pStyle w:val="Heading3"/>
        <w:rPr>
          <w:rFonts w:eastAsia="SimSun"/>
          <w:noProof/>
        </w:rPr>
      </w:pPr>
      <w:bookmarkStart w:id="2926" w:name="_Toc210293695"/>
      <w:r>
        <w:rPr>
          <w:rFonts w:eastAsia="SimSun"/>
          <w:noProof/>
        </w:rPr>
        <w:t>10.16.4</w:t>
      </w:r>
      <w:r>
        <w:rPr>
          <w:rFonts w:eastAsia="SimSun"/>
          <w:noProof/>
        </w:rPr>
        <w:tab/>
        <w:t>Migration during an onging private communication</w:t>
      </w:r>
      <w:bookmarkEnd w:id="2926"/>
    </w:p>
    <w:p w14:paraId="33D41DC2" w14:textId="77777777" w:rsidR="00A171CE" w:rsidRDefault="00A171CE" w:rsidP="00CE7802">
      <w:pPr>
        <w:pStyle w:val="Heading4"/>
        <w:rPr>
          <w:rFonts w:eastAsia="SimSun"/>
          <w:noProof/>
        </w:rPr>
      </w:pPr>
      <w:bookmarkStart w:id="2927" w:name="_Toc210293696"/>
      <w:r>
        <w:rPr>
          <w:rFonts w:eastAsia="SimSun"/>
          <w:noProof/>
        </w:rPr>
        <w:t>10.16.4.1</w:t>
      </w:r>
      <w:r>
        <w:rPr>
          <w:rFonts w:eastAsia="SimSun"/>
          <w:noProof/>
        </w:rPr>
        <w:tab/>
        <w:t>General</w:t>
      </w:r>
      <w:bookmarkEnd w:id="2927"/>
    </w:p>
    <w:p w14:paraId="6B867085" w14:textId="0EDAFFF5" w:rsidR="00A171CE" w:rsidRDefault="00A171CE" w:rsidP="00A171CE">
      <w:pPr>
        <w:rPr>
          <w:noProof/>
        </w:rPr>
      </w:pPr>
      <w:r>
        <w:rPr>
          <w:noProof/>
        </w:rPr>
        <w:t>This subclause provides a generic guidance on the behaviour an MC service client follows to perform migration during an ongoing private communication, e.g., MCPTT private call. Once the MC service client detects the need to migrate during an ongoing private communication, it may</w:t>
      </w:r>
      <w:r w:rsidR="001136E9">
        <w:rPr>
          <w:noProof/>
        </w:rPr>
        <w:t xml:space="preserve"> </w:t>
      </w:r>
      <w:r w:rsidR="001136E9" w:rsidRPr="001136E9">
        <w:rPr>
          <w:noProof/>
        </w:rPr>
        <w:t>initiate</w:t>
      </w:r>
      <w:r>
        <w:rPr>
          <w:noProof/>
        </w:rPr>
        <w:t xml:space="preserve"> preparations and UE configuration which facilitate migration as mentioned in clause 10.1.1.2. The described procedure is applicable to the scenarios whether an MC service client is migrating into its primary MC system or a partner MC system.</w:t>
      </w:r>
    </w:p>
    <w:p w14:paraId="1F977E60" w14:textId="1EC5B806" w:rsidR="00A171CE" w:rsidRDefault="00A171CE" w:rsidP="000315AB">
      <w:pPr>
        <w:pStyle w:val="Heading4"/>
        <w:rPr>
          <w:rFonts w:eastAsia="SimSun"/>
        </w:rPr>
      </w:pPr>
      <w:bookmarkStart w:id="2928" w:name="_Toc210293697"/>
      <w:r>
        <w:rPr>
          <w:noProof/>
        </w:rPr>
        <w:t>1</w:t>
      </w:r>
      <w:r>
        <w:rPr>
          <w:rFonts w:eastAsia="SimSun"/>
        </w:rPr>
        <w:t>0.16.4.2</w:t>
      </w:r>
      <w:r w:rsidR="000315AB">
        <w:rPr>
          <w:rFonts w:eastAsia="SimSun"/>
        </w:rPr>
        <w:tab/>
      </w:r>
      <w:r>
        <w:rPr>
          <w:rFonts w:eastAsia="SimSun"/>
        </w:rPr>
        <w:t>Procedure</w:t>
      </w:r>
      <w:bookmarkEnd w:id="2928"/>
    </w:p>
    <w:p w14:paraId="11D7FD9F" w14:textId="77777777" w:rsidR="00A171CE" w:rsidRDefault="00A171CE" w:rsidP="00CE7802">
      <w:pPr>
        <w:rPr>
          <w:noProof/>
        </w:rPr>
      </w:pPr>
      <w:r w:rsidRPr="00CE7802">
        <w:t>Figure 10.16.</w:t>
      </w:r>
      <w:r>
        <w:t>4.</w:t>
      </w:r>
      <w:r w:rsidRPr="00CE7802">
        <w:t>2-1 represents a generic procedure to be followed when migration is needed to be done during an ongoing private communication, such as MCPTT private call, or MCVideo private call.</w:t>
      </w:r>
      <w:r>
        <w:rPr>
          <w:noProof/>
        </w:rPr>
        <w:t xml:space="preserve"> </w:t>
      </w:r>
    </w:p>
    <w:p w14:paraId="262980F3" w14:textId="68D922B7" w:rsidR="00A171CE" w:rsidRDefault="00F15036" w:rsidP="00A171CE">
      <w:pPr>
        <w:pStyle w:val="TH"/>
        <w:rPr>
          <w:noProof/>
        </w:rPr>
      </w:pPr>
      <w:r w:rsidRPr="00230807">
        <w:rPr>
          <w:rFonts w:eastAsia="SimSun"/>
        </w:rPr>
        <w:object w:dxaOrig="9673" w:dyaOrig="7405" w14:anchorId="22BBFD00">
          <v:shape id="_x0000_i1206" type="#_x0000_t75" style="width:486.25pt;height:372.35pt" o:ole="">
            <v:imagedata r:id="rId373" o:title=""/>
          </v:shape>
          <o:OLEObject Type="Embed" ProgID="Visio.Drawing.15" ShapeID="_x0000_i1206" DrawAspect="Content" ObjectID="_1820909016" r:id="rId374"/>
        </w:object>
      </w:r>
    </w:p>
    <w:p w14:paraId="2144A8FF" w14:textId="612F0CB7" w:rsidR="00A171CE" w:rsidRDefault="00A171CE" w:rsidP="00A171CE">
      <w:pPr>
        <w:pStyle w:val="TF"/>
        <w:rPr>
          <w:noProof/>
        </w:rPr>
      </w:pPr>
      <w:r>
        <w:rPr>
          <w:noProof/>
        </w:rPr>
        <w:t>Figure 10.16.4.2-1: Migration during ongoing private communication.</w:t>
      </w:r>
    </w:p>
    <w:p w14:paraId="6213F362" w14:textId="77777777" w:rsidR="00A171CE" w:rsidRDefault="00A171CE" w:rsidP="00A171CE">
      <w:pPr>
        <w:pStyle w:val="B1"/>
      </w:pPr>
      <w:r>
        <w:t>1.</w:t>
      </w:r>
      <w:r>
        <w:tab/>
      </w:r>
      <w:r w:rsidRPr="008351C0">
        <w:t>A private call takes place between MC service client 1 and MC service client 2, where the former is connected to MC system A and the latter to MC system B.</w:t>
      </w:r>
    </w:p>
    <w:p w14:paraId="326CF202" w14:textId="77777777" w:rsidR="00A171CE" w:rsidRDefault="00A171CE" w:rsidP="00A171CE">
      <w:pPr>
        <w:pStyle w:val="B1"/>
      </w:pPr>
      <w:r>
        <w:t>2.</w:t>
      </w:r>
      <w:r>
        <w:tab/>
        <w:t>The MC service client 1 detects the need to migration into MC system C and MC service server 1 is notified to be prepared for possible service interruption. Furthermore, upon detection, MC service client 1 performs initial steps to be considered prior migration, e.g., UE configuration, authorization, and selection of user profile that permits migration, as described in clause 10.1.1.2</w:t>
      </w:r>
    </w:p>
    <w:p w14:paraId="188D16CA" w14:textId="77777777" w:rsidR="00A171CE" w:rsidRDefault="00A171CE" w:rsidP="00A171CE">
      <w:pPr>
        <w:pStyle w:val="B1"/>
      </w:pPr>
      <w:r>
        <w:t>3.</w:t>
      </w:r>
      <w:r>
        <w:tab/>
        <w:t xml:space="preserve">MC service client 1 releases the private communication towards the MC service client 2 as described in clause 10.7.2.2.3.1 of 3GPP TS 23.379 [16] for MCPTT private call, or in clause 7.2.2.3.3.1 of 3GPP TS 23.281 [12] for MCVideo private call. A call release reason IE </w:t>
      </w:r>
      <w:r w:rsidRPr="004F4198">
        <w:t>"</w:t>
      </w:r>
      <w:r>
        <w:t>release due to migration</w:t>
      </w:r>
      <w:r w:rsidRPr="004F4198">
        <w:t>"</w:t>
      </w:r>
      <w:r>
        <w:t xml:space="preserve"> may be included so that MC service client 2 is informed.</w:t>
      </w:r>
    </w:p>
    <w:p w14:paraId="77AFF19C" w14:textId="77777777" w:rsidR="00A171CE" w:rsidRDefault="00A171CE" w:rsidP="00A171CE">
      <w:pPr>
        <w:pStyle w:val="B1"/>
      </w:pPr>
      <w:r>
        <w:t>4.</w:t>
      </w:r>
      <w:r>
        <w:tab/>
      </w:r>
      <w:r w:rsidRPr="00342919">
        <w:t>Migration takes place and MC system C retrieves MC service client 1 profile:</w:t>
      </w:r>
    </w:p>
    <w:p w14:paraId="33D4F0A6" w14:textId="77777777" w:rsidR="00A171CE" w:rsidRDefault="00A171CE" w:rsidP="00A171CE">
      <w:pPr>
        <w:pStyle w:val="B2"/>
      </w:pPr>
      <w:r>
        <w:t xml:space="preserve">4a. if MC system C is the primary MC system, retrieval of MC service client 1 profile takes place according to clause 10.1.4.3.1. </w:t>
      </w:r>
    </w:p>
    <w:p w14:paraId="0B20D744" w14:textId="77777777" w:rsidR="00A171CE" w:rsidRDefault="00A171CE" w:rsidP="00A171CE">
      <w:pPr>
        <w:pStyle w:val="B2"/>
      </w:pPr>
      <w:r>
        <w:t>4b. if MC system C is a partner MC system, retrieval of MC service client 1 profile takes place according to clause 10.1.4.3.2.</w:t>
      </w:r>
    </w:p>
    <w:p w14:paraId="05EEFFB5" w14:textId="6D15A99C" w:rsidR="00A171CE" w:rsidRDefault="00A171CE" w:rsidP="00A171CE">
      <w:pPr>
        <w:pStyle w:val="B1"/>
      </w:pPr>
      <w:r>
        <w:t>5.</w:t>
      </w:r>
      <w:r>
        <w:tab/>
      </w:r>
      <w:r w:rsidRPr="008351C0">
        <w:t xml:space="preserve">Registration </w:t>
      </w:r>
      <w:r w:rsidR="00F15036" w:rsidRPr="00F15036">
        <w:t xml:space="preserve">according to </w:t>
      </w:r>
      <w:r w:rsidRPr="008351C0">
        <w:t>procedure</w:t>
      </w:r>
      <w:r w:rsidR="00F15036" w:rsidRPr="00F15036">
        <w:t xml:space="preserve"> in clause</w:t>
      </w:r>
      <w:r w:rsidR="00F15036">
        <w:t> </w:t>
      </w:r>
      <w:r w:rsidR="00F15036" w:rsidRPr="00F15036">
        <w:t>10.6.1</w:t>
      </w:r>
      <w:r w:rsidRPr="008351C0">
        <w:t xml:space="preserve"> takes place</w:t>
      </w:r>
      <w:r w:rsidR="00F15036">
        <w:t>.</w:t>
      </w:r>
    </w:p>
    <w:p w14:paraId="1C4408D7" w14:textId="716C0629" w:rsidR="00A171CE" w:rsidRDefault="00A171CE" w:rsidP="00CE7802">
      <w:pPr>
        <w:pStyle w:val="B1"/>
      </w:pPr>
      <w:r>
        <w:t>6.</w:t>
      </w:r>
      <w:r>
        <w:tab/>
        <w:t>MC service client 1 initiates a new private communication toward MC service client 2 as described in clause </w:t>
      </w:r>
      <w:r>
        <w:rPr>
          <w:lang w:val="en-US"/>
        </w:rPr>
        <w:t>10.7.2.2.1 of 3GPP TS 23.379 [16] for MCPTT private call, or in clause </w:t>
      </w:r>
      <w:r>
        <w:rPr>
          <w:lang w:val="en-US" w:eastAsia="zh-CN"/>
        </w:rPr>
        <w:t>7</w:t>
      </w:r>
      <w:r>
        <w:rPr>
          <w:lang w:val="en-US"/>
        </w:rPr>
        <w:t>.</w:t>
      </w:r>
      <w:r>
        <w:rPr>
          <w:lang w:val="en-US" w:eastAsia="zh-CN"/>
        </w:rPr>
        <w:t>2</w:t>
      </w:r>
      <w:r>
        <w:rPr>
          <w:lang w:val="en-US"/>
        </w:rPr>
        <w:t>.2.3.1 of 3GPP TS 23.281 [12] for MCVideo private call.</w:t>
      </w:r>
    </w:p>
    <w:p w14:paraId="754E9935" w14:textId="512FCE1E" w:rsidR="00CD5F1A" w:rsidRPr="00883B70" w:rsidRDefault="00CD5F1A" w:rsidP="00414565">
      <w:pPr>
        <w:pStyle w:val="Heading3"/>
      </w:pPr>
      <w:bookmarkStart w:id="2929" w:name="_Toc210293698"/>
      <w:r w:rsidRPr="00883B70">
        <w:lastRenderedPageBreak/>
        <w:t>10.16.</w:t>
      </w:r>
      <w:r>
        <w:t>5</w:t>
      </w:r>
      <w:r w:rsidR="00414565">
        <w:tab/>
      </w:r>
      <w:r w:rsidRPr="00883B70">
        <w:t xml:space="preserve">Generic private call procedure towards a migrated MC </w:t>
      </w:r>
      <w:r>
        <w:t xml:space="preserve">service </w:t>
      </w:r>
      <w:r w:rsidRPr="00883B70">
        <w:t>user</w:t>
      </w:r>
      <w:bookmarkEnd w:id="2929"/>
    </w:p>
    <w:p w14:paraId="6358760C" w14:textId="6ABB91DC" w:rsidR="00CD5F1A" w:rsidRPr="00883B70" w:rsidRDefault="00CD5F1A" w:rsidP="00414565">
      <w:pPr>
        <w:pStyle w:val="Heading4"/>
      </w:pPr>
      <w:bookmarkStart w:id="2930" w:name="_Toc210293699"/>
      <w:r>
        <w:t>10.16.5</w:t>
      </w:r>
      <w:r w:rsidRPr="00883B70">
        <w:t>.1</w:t>
      </w:r>
      <w:r w:rsidR="00414565">
        <w:tab/>
      </w:r>
      <w:r w:rsidRPr="00883B70">
        <w:t>General</w:t>
      </w:r>
      <w:bookmarkEnd w:id="2930"/>
    </w:p>
    <w:p w14:paraId="53B5847F" w14:textId="77777777" w:rsidR="00CD5F1A" w:rsidRPr="003605FE" w:rsidRDefault="00CD5F1A" w:rsidP="00CD5F1A">
      <w:r w:rsidRPr="00883B70">
        <w:t xml:space="preserve">This subclause describes a generic private </w:t>
      </w:r>
      <w:r>
        <w:t xml:space="preserve">communication </w:t>
      </w:r>
      <w:r w:rsidRPr="00883B70">
        <w:t>procedure towards a migrated MC service user at a partner MC system.</w:t>
      </w:r>
      <w:r>
        <w:t xml:space="preserve"> This generic private communication can be an MCPTT private call, an MCVideo private call, or a one-to-one MCData communication. </w:t>
      </w:r>
      <w:r>
        <w:rPr>
          <w:lang w:val="en-IN"/>
        </w:rPr>
        <w:t>For the generic private call, this procedure is used in conjunction with the corresponding MCPTT, MCVideo and MCData procedures described in</w:t>
      </w:r>
      <w:r>
        <w:t xml:space="preserve"> </w:t>
      </w:r>
      <w:r w:rsidRPr="00883B70">
        <w:t>3GPP TS 23.379 [16]</w:t>
      </w:r>
      <w:r>
        <w:t xml:space="preserve">, </w:t>
      </w:r>
      <w:r w:rsidRPr="00883B70">
        <w:t>3GPP TS 23.281 [12],</w:t>
      </w:r>
      <w:r>
        <w:t xml:space="preserve"> or 3GPP TS 23.282 [13], respectively.</w:t>
      </w:r>
    </w:p>
    <w:p w14:paraId="75A8E9AE" w14:textId="77777777" w:rsidR="00CD5F1A" w:rsidRPr="009C77D0" w:rsidRDefault="00CD5F1A" w:rsidP="00CD5F1A">
      <w:r w:rsidRPr="009C77D0">
        <w:t xml:space="preserve">Once an MC service user is migrated, he or she will be assigned a new MC service ID by the migrated MC system and this MC service ID will be used for all his/her communications. When another MC service user communicates with the migrated MC service user using the newly assigned MC service ID, the private call request described in clause 10.7.2.1.1 in 3GPP TS 23.379 [16], in clause 7.2.2.2.1 in 3GPP TS.23.281 [12], or the corresponding procedures in 3GPP TS 23.282 [13] applies. </w:t>
      </w:r>
    </w:p>
    <w:p w14:paraId="6C19A77A" w14:textId="77777777" w:rsidR="00CD5F1A" w:rsidRDefault="00CD5F1A" w:rsidP="00CD5F1A">
      <w:r w:rsidRPr="009C77D0">
        <w:t>For callers that are not aware of the migrated MC service user`s new MC service ID, the migrated MC service user is also reachable by his/her MC service ID assigned by the primary MC system via redirection done by the primary MC system`s MC service server described in this procedure.</w:t>
      </w:r>
      <w:r>
        <w:t xml:space="preserve"> </w:t>
      </w:r>
    </w:p>
    <w:p w14:paraId="2F3AE97C" w14:textId="36DE7EC4" w:rsidR="00CD5F1A" w:rsidRDefault="00CD5F1A" w:rsidP="00CD5F1A">
      <w:pPr>
        <w:pStyle w:val="Heading4"/>
      </w:pPr>
      <w:bookmarkStart w:id="2931" w:name="_Toc210293700"/>
      <w:r>
        <w:t>10.16.5.2</w:t>
      </w:r>
      <w:r w:rsidR="00414565">
        <w:tab/>
      </w:r>
      <w:r>
        <w:t>Private call redirection</w:t>
      </w:r>
      <w:bookmarkEnd w:id="2931"/>
      <w:r>
        <w:t xml:space="preserve"> </w:t>
      </w:r>
    </w:p>
    <w:p w14:paraId="021BFEC3" w14:textId="2C2FCA3A" w:rsidR="00CD5F1A" w:rsidRDefault="00CD5F1A" w:rsidP="00CD5F1A">
      <w:r>
        <w:t>Table 10.16.5.2</w:t>
      </w:r>
      <w:r>
        <w:rPr>
          <w:lang w:eastAsia="zh-CN"/>
        </w:rPr>
        <w:t>-1</w:t>
      </w:r>
      <w:r>
        <w:t xml:space="preserve"> describes the information flow of a private call redirection, which is sent from the MC service server to an MC service client initiating a private call towards a migrated MC service user.</w:t>
      </w:r>
    </w:p>
    <w:p w14:paraId="0709219C" w14:textId="3F13EC60" w:rsidR="00CD5F1A" w:rsidRDefault="00CD5F1A" w:rsidP="00CD5F1A">
      <w:pPr>
        <w:pStyle w:val="TH"/>
        <w:rPr>
          <w:lang w:eastAsia="zh-CN"/>
        </w:rPr>
      </w:pPr>
      <w:r>
        <w:t xml:space="preserve">Table 10.16.5.2-1: Private call redirection </w:t>
      </w:r>
    </w:p>
    <w:tbl>
      <w:tblPr>
        <w:tblW w:w="8640" w:type="dxa"/>
        <w:jc w:val="center"/>
        <w:tblLayout w:type="fixed"/>
        <w:tblLook w:val="04A0" w:firstRow="1" w:lastRow="0" w:firstColumn="1" w:lastColumn="0" w:noHBand="0" w:noVBand="1"/>
      </w:tblPr>
      <w:tblGrid>
        <w:gridCol w:w="2880"/>
        <w:gridCol w:w="1440"/>
        <w:gridCol w:w="4320"/>
      </w:tblGrid>
      <w:tr w:rsidR="00CD5F1A" w14:paraId="07418DC0"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045B1BF2" w14:textId="77777777" w:rsidR="00CD5F1A" w:rsidRDefault="00CD5F1A" w:rsidP="00025C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64BB4D9" w14:textId="77777777" w:rsidR="00CD5F1A" w:rsidRDefault="00CD5F1A" w:rsidP="00025C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65BE48" w14:textId="77777777" w:rsidR="00CD5F1A" w:rsidRDefault="00CD5F1A" w:rsidP="00025CB3">
            <w:pPr>
              <w:pStyle w:val="TAH"/>
            </w:pPr>
            <w:r>
              <w:t>Description</w:t>
            </w:r>
          </w:p>
        </w:tc>
      </w:tr>
      <w:tr w:rsidR="00CD5F1A" w14:paraId="5CD886D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8E7BE10" w14:textId="77777777" w:rsidR="00CD5F1A" w:rsidRDefault="00CD5F1A" w:rsidP="00025CB3">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6D73584E" w14:textId="77777777" w:rsidR="00CD5F1A" w:rsidRDefault="00CD5F1A" w:rsidP="00025CB3">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7D0FA922" w14:textId="77777777" w:rsidR="00CD5F1A" w:rsidRDefault="00CD5F1A" w:rsidP="00025CB3">
            <w:pPr>
              <w:pStyle w:val="TAH"/>
              <w:jc w:val="left"/>
              <w:rPr>
                <w:b w:val="0"/>
                <w:bCs/>
              </w:rPr>
            </w:pPr>
            <w:r>
              <w:rPr>
                <w:b w:val="0"/>
                <w:bCs/>
              </w:rPr>
              <w:t xml:space="preserve">The MC service ID of the MC service user initiating a private call, i.e., calling party. The MC service ID can either be MCPTT ID, MCVideo ID, or MCData ID. </w:t>
            </w:r>
          </w:p>
        </w:tc>
      </w:tr>
      <w:tr w:rsidR="00CD5F1A" w14:paraId="0991536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9B9F24B"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6D9121AD" w14:textId="77777777" w:rsidR="00CD5F1A" w:rsidRDefault="00CD5F1A" w:rsidP="00025CB3">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3C5E28E"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CD5F1A" w14:paraId="074833F9" w14:textId="77777777" w:rsidTr="00025CB3">
        <w:trPr>
          <w:jc w:val="center"/>
        </w:trPr>
        <w:tc>
          <w:tcPr>
            <w:tcW w:w="2880" w:type="dxa"/>
            <w:tcBorders>
              <w:top w:val="single" w:sz="4" w:space="0" w:color="000000"/>
              <w:left w:val="single" w:sz="4" w:space="0" w:color="000000"/>
              <w:bottom w:val="single" w:sz="4" w:space="0" w:color="000000"/>
              <w:right w:val="nil"/>
            </w:tcBorders>
          </w:tcPr>
          <w:p w14:paraId="27396CF6"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tcPr>
          <w:p w14:paraId="6115EB56" w14:textId="77777777" w:rsidR="00CD5F1A" w:rsidRDefault="00CD5F1A" w:rsidP="00025CB3">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F23782"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A47B96" w14:paraId="19BA43FB" w14:textId="77777777" w:rsidTr="00025CB3">
        <w:trPr>
          <w:jc w:val="center"/>
        </w:trPr>
        <w:tc>
          <w:tcPr>
            <w:tcW w:w="2880" w:type="dxa"/>
            <w:tcBorders>
              <w:top w:val="single" w:sz="4" w:space="0" w:color="000000"/>
              <w:left w:val="single" w:sz="4" w:space="0" w:color="000000"/>
              <w:bottom w:val="single" w:sz="4" w:space="0" w:color="000000"/>
              <w:right w:val="nil"/>
            </w:tcBorders>
          </w:tcPr>
          <w:p w14:paraId="783C436F" w14:textId="714963D3" w:rsidR="00A47B96" w:rsidRDefault="00A47B96" w:rsidP="00A47B96">
            <w:pPr>
              <w:pStyle w:val="TAL"/>
            </w:pPr>
            <w:r>
              <w:t>KMS URI</w:t>
            </w:r>
            <w:r w:rsidRPr="00131182">
              <w:t xml:space="preserve"> (NOTE)</w:t>
            </w:r>
          </w:p>
        </w:tc>
        <w:tc>
          <w:tcPr>
            <w:tcW w:w="1440" w:type="dxa"/>
            <w:tcBorders>
              <w:top w:val="single" w:sz="4" w:space="0" w:color="000000"/>
              <w:left w:val="single" w:sz="4" w:space="0" w:color="000000"/>
              <w:bottom w:val="single" w:sz="4" w:space="0" w:color="000000"/>
              <w:right w:val="nil"/>
            </w:tcBorders>
          </w:tcPr>
          <w:p w14:paraId="3AF3E2C0" w14:textId="278788BE" w:rsidR="00A47B96" w:rsidRDefault="00A47B96" w:rsidP="00A47B96">
            <w:pPr>
              <w:pStyle w:val="TAL"/>
            </w:pPr>
            <w:r w:rsidRPr="00131182">
              <w:t>O</w:t>
            </w:r>
          </w:p>
        </w:tc>
        <w:tc>
          <w:tcPr>
            <w:tcW w:w="4320" w:type="dxa"/>
            <w:tcBorders>
              <w:top w:val="single" w:sz="4" w:space="0" w:color="000000"/>
              <w:left w:val="single" w:sz="4" w:space="0" w:color="000000"/>
              <w:bottom w:val="single" w:sz="4" w:space="0" w:color="000000"/>
              <w:right w:val="single" w:sz="4" w:space="0" w:color="000000"/>
            </w:tcBorders>
          </w:tcPr>
          <w:p w14:paraId="394EA91B" w14:textId="1595BADE" w:rsidR="00A47B96" w:rsidRDefault="00A47B96" w:rsidP="00A47B96">
            <w:pPr>
              <w:pStyle w:val="TAL"/>
              <w:rPr>
                <w:lang w:eastAsia="zh-CN"/>
              </w:rPr>
            </w:pPr>
            <w:r w:rsidRPr="00131182">
              <w:t xml:space="preserve">The KMS URI associated with the MC service ID of the </w:t>
            </w:r>
            <w:r>
              <w:t xml:space="preserve">migrated </w:t>
            </w:r>
            <w:r w:rsidRPr="00131182">
              <w:t>MC service user.</w:t>
            </w:r>
            <w:r>
              <w:t xml:space="preserve"> </w:t>
            </w:r>
          </w:p>
        </w:tc>
      </w:tr>
      <w:tr w:rsidR="00CD5F1A" w14:paraId="179EC806" w14:textId="77777777" w:rsidTr="00025CB3">
        <w:trPr>
          <w:jc w:val="center"/>
        </w:trPr>
        <w:tc>
          <w:tcPr>
            <w:tcW w:w="2880" w:type="dxa"/>
            <w:tcBorders>
              <w:top w:val="single" w:sz="4" w:space="0" w:color="000000"/>
              <w:left w:val="single" w:sz="4" w:space="0" w:color="000000"/>
              <w:bottom w:val="single" w:sz="4" w:space="0" w:color="000000"/>
              <w:right w:val="nil"/>
            </w:tcBorders>
          </w:tcPr>
          <w:p w14:paraId="77FE7E57" w14:textId="77777777" w:rsidR="00CD5F1A" w:rsidRDefault="00CD5F1A" w:rsidP="00025CB3">
            <w:pPr>
              <w:pStyle w:val="TAL"/>
            </w:pPr>
            <w:r>
              <w:t>Redirection reason</w:t>
            </w:r>
          </w:p>
        </w:tc>
        <w:tc>
          <w:tcPr>
            <w:tcW w:w="1440" w:type="dxa"/>
            <w:tcBorders>
              <w:top w:val="single" w:sz="4" w:space="0" w:color="000000"/>
              <w:left w:val="single" w:sz="4" w:space="0" w:color="000000"/>
              <w:bottom w:val="single" w:sz="4" w:space="0" w:color="000000"/>
              <w:right w:val="nil"/>
            </w:tcBorders>
          </w:tcPr>
          <w:p w14:paraId="7941DA38" w14:textId="77777777" w:rsidR="00CD5F1A" w:rsidRDefault="00CD5F1A" w:rsidP="00025CB3">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E5D980B" w14:textId="77777777" w:rsidR="00CD5F1A" w:rsidRDefault="00CD5F1A" w:rsidP="00025CB3">
            <w:pPr>
              <w:pStyle w:val="TAL"/>
              <w:rPr>
                <w:lang w:eastAsia="zh-CN"/>
              </w:rPr>
            </w:pPr>
            <w:r>
              <w:rPr>
                <w:lang w:eastAsia="zh-CN"/>
              </w:rPr>
              <w:t xml:space="preserve">The MC service server informs the calling party that the target MC service user has migrated. </w:t>
            </w:r>
          </w:p>
        </w:tc>
      </w:tr>
      <w:tr w:rsidR="00A47B96" w14:paraId="7AB0498F" w14:textId="77777777" w:rsidTr="00946B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734879" w14:textId="10EEB5FC" w:rsidR="00A47B96" w:rsidRDefault="00A47B96" w:rsidP="005C5810">
            <w:pPr>
              <w:pStyle w:val="TAN"/>
              <w:rPr>
                <w:lang w:eastAsia="zh-CN"/>
              </w:rPr>
            </w:pPr>
            <w:r w:rsidRPr="00A47B96">
              <w:rPr>
                <w:lang w:eastAsia="zh-CN"/>
              </w:rPr>
              <w:t>NOTE:</w:t>
            </w:r>
            <w:r w:rsidRPr="00A47B96">
              <w:rPr>
                <w:lang w:eastAsia="zh-CN"/>
              </w:rPr>
              <w:tab/>
              <w:t xml:space="preserve">If the KMS URI is not configured in the MC service user profile and is not included in the private call redirection </w:t>
            </w:r>
            <w:r w:rsidR="00932BE4">
              <w:rPr>
                <w:lang w:eastAsia="zh-CN"/>
              </w:rPr>
              <w:t>message</w:t>
            </w:r>
            <w:r w:rsidRPr="00A47B96">
              <w:rPr>
                <w:lang w:eastAsia="zh-CN"/>
              </w:rPr>
              <w:t>, then the MC service client shall obtain KMS URI using the KMS lookup procedure defined in 3GPP</w:t>
            </w:r>
            <w:r>
              <w:rPr>
                <w:lang w:eastAsia="zh-CN"/>
              </w:rPr>
              <w:t> </w:t>
            </w:r>
            <w:r w:rsidRPr="00A47B96">
              <w:rPr>
                <w:lang w:eastAsia="zh-CN"/>
              </w:rPr>
              <w:t>TS</w:t>
            </w:r>
            <w:r>
              <w:rPr>
                <w:lang w:eastAsia="zh-CN"/>
              </w:rPr>
              <w:t> </w:t>
            </w:r>
            <w:r w:rsidRPr="00A47B96">
              <w:rPr>
                <w:lang w:eastAsia="zh-CN"/>
              </w:rPr>
              <w:t>33.180</w:t>
            </w:r>
            <w:r>
              <w:rPr>
                <w:lang w:eastAsia="zh-CN"/>
              </w:rPr>
              <w:t> </w:t>
            </w:r>
            <w:r w:rsidRPr="00A47B96">
              <w:rPr>
                <w:lang w:eastAsia="zh-CN"/>
              </w:rPr>
              <w:t>[19].</w:t>
            </w:r>
          </w:p>
        </w:tc>
      </w:tr>
    </w:tbl>
    <w:p w14:paraId="416C428E" w14:textId="77777777" w:rsidR="00CD5F1A" w:rsidRPr="00883B70" w:rsidRDefault="00CD5F1A" w:rsidP="00CD5F1A"/>
    <w:p w14:paraId="71421A26" w14:textId="29174417" w:rsidR="00CD5F1A" w:rsidRPr="00883B70" w:rsidRDefault="00CD5F1A" w:rsidP="00CD5F1A">
      <w:pPr>
        <w:pStyle w:val="Heading4"/>
      </w:pPr>
      <w:bookmarkStart w:id="2932" w:name="_Toc210293701"/>
      <w:r>
        <w:t>10.16.5</w:t>
      </w:r>
      <w:r w:rsidRPr="00883B70">
        <w:t>.</w:t>
      </w:r>
      <w:r>
        <w:t>3</w:t>
      </w:r>
      <w:r w:rsidR="00414565">
        <w:tab/>
      </w:r>
      <w:r w:rsidRPr="00883B70">
        <w:t>Procedure</w:t>
      </w:r>
      <w:bookmarkEnd w:id="2932"/>
    </w:p>
    <w:p w14:paraId="0FF21879" w14:textId="10D51EB6" w:rsidR="00CD5F1A" w:rsidRDefault="00CD5F1A" w:rsidP="00CD5F1A">
      <w:r w:rsidRPr="00883B70">
        <w:t>Figure </w:t>
      </w:r>
      <w:r>
        <w:t>10.16.5</w:t>
      </w:r>
      <w:r w:rsidRPr="00883B70">
        <w:t>.</w:t>
      </w:r>
      <w:r>
        <w:t>4</w:t>
      </w:r>
      <w:r w:rsidRPr="00883B70">
        <w:t xml:space="preserve">-1 presents a generic private communication </w:t>
      </w:r>
      <w:r w:rsidRPr="00EE62E6">
        <w:t>procedure from MC service user 1 towards</w:t>
      </w:r>
      <w:r w:rsidRPr="00883B70">
        <w:t xml:space="preserve"> a migrated MC </w:t>
      </w:r>
      <w:r>
        <w:t xml:space="preserve">service </w:t>
      </w:r>
      <w:r w:rsidRPr="00883B70">
        <w:t>user</w:t>
      </w:r>
      <w:r>
        <w:t xml:space="preserve"> 2 where the MC system A is the primary MC system of MC service user 2 before migration, and the MC system B is the MC system that the MC service user 2 has migrated</w:t>
      </w:r>
    </w:p>
    <w:p w14:paraId="55A18663" w14:textId="77777777" w:rsidR="00CD5F1A" w:rsidRPr="00883B70" w:rsidRDefault="00CD5F1A" w:rsidP="00CD5F1A">
      <w:r w:rsidRPr="00883B70">
        <w:t xml:space="preserve">Pre-conditions: </w:t>
      </w:r>
    </w:p>
    <w:p w14:paraId="30AD7927" w14:textId="48F29B41" w:rsidR="00CD5F1A" w:rsidRDefault="00E56540" w:rsidP="00E56540">
      <w:pPr>
        <w:pStyle w:val="B1"/>
      </w:pPr>
      <w:r>
        <w:t>-</w:t>
      </w:r>
      <w:r>
        <w:tab/>
      </w:r>
      <w:r w:rsidR="00CD5F1A" w:rsidRPr="00883B70">
        <w:t xml:space="preserve">MC system A and MC system B are interconnected. </w:t>
      </w:r>
    </w:p>
    <w:p w14:paraId="0A0DAA4F" w14:textId="1E86278A" w:rsidR="00CD5F1A" w:rsidRDefault="00E56540" w:rsidP="00E56540">
      <w:pPr>
        <w:pStyle w:val="B1"/>
      </w:pPr>
      <w:r>
        <w:t>-</w:t>
      </w:r>
      <w:r>
        <w:tab/>
      </w:r>
      <w:r w:rsidR="00CD5F1A">
        <w:t>MC system A is the primary MC system of MC service user 2 before migration. MC system B is the MC system that MC service user 2 has migrated.</w:t>
      </w:r>
    </w:p>
    <w:p w14:paraId="494B43B5" w14:textId="0A9E16BD" w:rsidR="00CD5F1A" w:rsidRDefault="00E56540" w:rsidP="00E56540">
      <w:pPr>
        <w:pStyle w:val="B1"/>
      </w:pPr>
      <w:r>
        <w:lastRenderedPageBreak/>
        <w:t>-</w:t>
      </w:r>
      <w:r>
        <w:tab/>
      </w:r>
      <w:r w:rsidR="00CD5F1A">
        <w:t xml:space="preserve">The </w:t>
      </w:r>
      <w:r w:rsidR="00CD5F1A" w:rsidRPr="00883B70">
        <w:t xml:space="preserve">MC service server A </w:t>
      </w:r>
      <w:r w:rsidR="00CD5F1A">
        <w:t xml:space="preserve">is aware that MC service user 2 has migrated and is informed of its MC service ID provided by MC system B, as described </w:t>
      </w:r>
      <w:r w:rsidR="00CD5F1A" w:rsidRPr="00883B70">
        <w:t>in clause 10.6.3.3.</w:t>
      </w:r>
    </w:p>
    <w:p w14:paraId="02AED791" w14:textId="77777777" w:rsidR="00CD5F1A" w:rsidRPr="00883B70" w:rsidRDefault="00CD5F1A" w:rsidP="00CD5F1A">
      <w:pPr>
        <w:pStyle w:val="TH"/>
      </w:pPr>
      <w:r w:rsidRPr="00883B70">
        <w:object w:dxaOrig="7242" w:dyaOrig="5802" w14:anchorId="069AA23C">
          <v:shape id="_x0000_i1207" type="#_x0000_t75" style="width:363.75pt;height:4in" o:ole="">
            <v:imagedata r:id="rId375" o:title=""/>
          </v:shape>
          <o:OLEObject Type="Embed" ProgID="Visio.Drawing.11" ShapeID="_x0000_i1207" DrawAspect="Content" ObjectID="_1820909017" r:id="rId376"/>
        </w:object>
      </w:r>
    </w:p>
    <w:p w14:paraId="08907992" w14:textId="5DD058C8" w:rsidR="00CD5F1A" w:rsidRPr="00883B70" w:rsidRDefault="00CD5F1A" w:rsidP="00CD5F1A">
      <w:pPr>
        <w:pStyle w:val="TF"/>
      </w:pPr>
      <w:r w:rsidRPr="00883B70">
        <w:t>Figure </w:t>
      </w:r>
      <w:r>
        <w:t>10.16.5</w:t>
      </w:r>
      <w:r w:rsidRPr="00883B70">
        <w:t>.</w:t>
      </w:r>
      <w:r>
        <w:t>3</w:t>
      </w:r>
      <w:r w:rsidRPr="00883B70">
        <w:t xml:space="preserve">-1: </w:t>
      </w:r>
      <w:bookmarkStart w:id="2933" w:name="_Hlk114574413"/>
      <w:r w:rsidRPr="00883B70">
        <w:t>MC private call towards a migrated MC</w:t>
      </w:r>
      <w:r>
        <w:t xml:space="preserve"> service</w:t>
      </w:r>
      <w:r w:rsidRPr="00883B70">
        <w:t xml:space="preserve"> user. </w:t>
      </w:r>
    </w:p>
    <w:bookmarkEnd w:id="2933"/>
    <w:p w14:paraId="299489BE" w14:textId="2259F30E" w:rsidR="00CD5F1A" w:rsidRDefault="00E56540" w:rsidP="00E56540">
      <w:pPr>
        <w:pStyle w:val="B1"/>
      </w:pPr>
      <w:r>
        <w:t>1.</w:t>
      </w:r>
      <w:r>
        <w:tab/>
      </w:r>
      <w:r w:rsidR="00CD5F1A" w:rsidRPr="00285AEE">
        <w:t xml:space="preserve">The MC service client 1 initiates a </w:t>
      </w:r>
      <w:r w:rsidR="00CD5F1A" w:rsidRPr="00805DDE">
        <w:t>private call request towards MC service</w:t>
      </w:r>
      <w:r w:rsidR="00CD5F1A" w:rsidRPr="0010587F">
        <w:t xml:space="preserve"> user </w:t>
      </w:r>
      <w:r w:rsidR="00CD5F1A" w:rsidRPr="00514170">
        <w:t>2</w:t>
      </w:r>
      <w:r w:rsidR="00CD5F1A" w:rsidRPr="00285AEE">
        <w:t xml:space="preserve"> (MC service client 2) who has migrated to MC system B. The private call request includes among others the MC service ID of MC service user 2, which is provided by its primary MC system, as the target, i.e., called party. The private call request is described in clause 10.7.2.1.1 in 3GPP TS 23.379 [16], in clause 7.2.2.2.1 in 3GPP TS 23.281 [12], or the corresponding procedures in 3GPP TS 23.282 [13]. </w:t>
      </w:r>
    </w:p>
    <w:p w14:paraId="6FCE29E3" w14:textId="4E163FAF" w:rsidR="00377284" w:rsidRPr="00285AEE" w:rsidRDefault="00377284" w:rsidP="003257BC">
      <w:pPr>
        <w:pStyle w:val="B1"/>
        <w:ind w:hanging="1"/>
      </w:pPr>
      <w:r w:rsidRPr="00377284">
        <w:t>If the private call request contains a functional alias instead of an MC service ID as the target party, the MC service server A checks whether the MC service user</w:t>
      </w:r>
      <w:r>
        <w:t> </w:t>
      </w:r>
      <w:r w:rsidRPr="00377284">
        <w:t>1 at the MC service client</w:t>
      </w:r>
      <w:r>
        <w:t> </w:t>
      </w:r>
      <w:r w:rsidRPr="00377284">
        <w:t>1 is allowed to use functional alias during private call setup.</w:t>
      </w:r>
    </w:p>
    <w:p w14:paraId="4275153B" w14:textId="5AF758AB" w:rsidR="00CD5F1A" w:rsidRPr="00285AEE" w:rsidRDefault="00E56540" w:rsidP="00E56540">
      <w:pPr>
        <w:pStyle w:val="B1"/>
      </w:pPr>
      <w:r>
        <w:t>2.</w:t>
      </w:r>
      <w:r>
        <w:tab/>
      </w:r>
      <w:r w:rsidR="00CD5F1A" w:rsidRPr="00285AEE">
        <w:t>MC service server A checks that MC service user</w:t>
      </w:r>
      <w:r w:rsidR="00A47B96">
        <w:t> </w:t>
      </w:r>
      <w:r w:rsidR="00CD5F1A" w:rsidRPr="00285AEE">
        <w:t xml:space="preserve">2 has migrated to MC system B with a new MC service ID assigned by MC system B. </w:t>
      </w:r>
    </w:p>
    <w:p w14:paraId="118E37C6" w14:textId="673F9400" w:rsidR="00377284" w:rsidRDefault="00377284" w:rsidP="003257BC">
      <w:pPr>
        <w:pStyle w:val="B1"/>
        <w:ind w:hanging="1"/>
      </w:pPr>
      <w:r w:rsidRPr="00377284">
        <w:t>If the private call request contains a functional alias, and if the MC service user 1 at the MC service client</w:t>
      </w:r>
      <w:r>
        <w:t> </w:t>
      </w:r>
      <w:r w:rsidRPr="00377284">
        <w:t>1 is authorized, the MC service server A resolves the functional alias to a corresponding MC service ID of the MC service user which has activated the functional alias. If the MC service server A determines that the corresponding MC service user of the resolved MC service ID is migrated, i.e., MC service user</w:t>
      </w:r>
      <w:r>
        <w:t> </w:t>
      </w:r>
      <w:r w:rsidRPr="00377284">
        <w:t>2 at MC service client</w:t>
      </w:r>
      <w:r>
        <w:t> </w:t>
      </w:r>
      <w:r w:rsidRPr="00377284">
        <w:t>2 is migrated, it checks whether the resolved MC service ID of the MC service user</w:t>
      </w:r>
      <w:r>
        <w:t> </w:t>
      </w:r>
      <w:r w:rsidRPr="00377284">
        <w:t>2 is allowed to receive a private call from the MC service ID of the MC service user 1 using functional alias based on entries in the user profile of the MC service user</w:t>
      </w:r>
      <w:r>
        <w:t> </w:t>
      </w:r>
      <w:r w:rsidRPr="00377284">
        <w:t>2 assigned by the primary system.</w:t>
      </w:r>
    </w:p>
    <w:p w14:paraId="20BC5383" w14:textId="03EE36E0" w:rsidR="00CD5F1A" w:rsidRPr="007B517B" w:rsidRDefault="00E56540" w:rsidP="00E56540">
      <w:pPr>
        <w:pStyle w:val="B1"/>
      </w:pPr>
      <w:r>
        <w:t>3.</w:t>
      </w:r>
      <w:r>
        <w:tab/>
      </w:r>
      <w:r w:rsidR="00CD5F1A" w:rsidRPr="00285AEE">
        <w:t xml:space="preserve">The MC service server A sends a private call redirection towards the MC service client 1, to inform MC service user 1 that </w:t>
      </w:r>
      <w:r w:rsidR="00377284" w:rsidRPr="00377284">
        <w:t xml:space="preserve">the target MC service user, i.e., </w:t>
      </w:r>
      <w:r w:rsidR="00CD5F1A" w:rsidRPr="00285AEE">
        <w:t>MC service user 2 has migrated and its new MC service ID of MC service user 2 assigned by the migrated MC system. The MC service client 1 releases the private call request at step 1.</w:t>
      </w:r>
    </w:p>
    <w:p w14:paraId="73DC86ED" w14:textId="6A2CE680" w:rsidR="00CD5F1A" w:rsidRDefault="00E56540" w:rsidP="00E56540">
      <w:pPr>
        <w:pStyle w:val="B1"/>
      </w:pPr>
      <w:r>
        <w:t>4.</w:t>
      </w:r>
      <w:r>
        <w:tab/>
      </w:r>
      <w:r w:rsidR="00CD5F1A">
        <w:t>The MC service client 1 initiates a private call towards MC service user 2, including the MC service ID of MC service user 2 obtained from MC system</w:t>
      </w:r>
      <w:r w:rsidR="00A47B96">
        <w:t>.</w:t>
      </w:r>
      <w:r w:rsidR="00CD5F1A">
        <w:t xml:space="preserve"> </w:t>
      </w:r>
      <w:r w:rsidR="00CD5F1A" w:rsidRPr="008C74BF">
        <w:t xml:space="preserve">The </w:t>
      </w:r>
      <w:r w:rsidR="00CD5F1A">
        <w:t>initiated private call c</w:t>
      </w:r>
      <w:r w:rsidR="00CD5F1A" w:rsidRPr="008C74BF">
        <w:t xml:space="preserve">an </w:t>
      </w:r>
      <w:r w:rsidR="00CD5F1A">
        <w:t xml:space="preserve">either </w:t>
      </w:r>
      <w:r w:rsidR="00CD5F1A" w:rsidRPr="008C74BF">
        <w:t>be an MCPTT private call, an MCVideo private call, or a</w:t>
      </w:r>
      <w:r w:rsidR="00CD5F1A">
        <w:t xml:space="preserve"> corresponding</w:t>
      </w:r>
      <w:r w:rsidR="00CD5F1A" w:rsidRPr="008C74BF">
        <w:t xml:space="preserve"> one-to-one MCData communication,</w:t>
      </w:r>
      <w:r w:rsidR="00CD5F1A">
        <w:t xml:space="preserve"> and shall perform the procedures</w:t>
      </w:r>
      <w:r w:rsidR="00CD5F1A" w:rsidRPr="008C74BF">
        <w:t xml:space="preserve"> as described in 3GPP TS 23.379 [16], 3GPP TS 23.281 [12], or 3GPP TS 23.28</w:t>
      </w:r>
      <w:r w:rsidR="00CD5F1A">
        <w:t>2 </w:t>
      </w:r>
      <w:r w:rsidR="00CD5F1A" w:rsidRPr="008C74BF">
        <w:t>[13], respectively.</w:t>
      </w:r>
      <w:r w:rsidR="00CD5F1A">
        <w:t xml:space="preserve"> </w:t>
      </w:r>
    </w:p>
    <w:p w14:paraId="6E313718" w14:textId="77777777" w:rsidR="00CD5F1A" w:rsidRDefault="00CD5F1A" w:rsidP="00CD5F1A">
      <w:pPr>
        <w:pStyle w:val="NO"/>
      </w:pPr>
      <w:r w:rsidRPr="00271F91">
        <w:rPr>
          <w:lang w:eastAsia="zh-CN"/>
        </w:rPr>
        <w:lastRenderedPageBreak/>
        <w:t>NOTE:</w:t>
      </w:r>
      <w:r w:rsidRPr="00271F91">
        <w:rPr>
          <w:lang w:eastAsia="zh-CN"/>
        </w:rPr>
        <w:tab/>
        <w:t xml:space="preserve">If end-to-end encryption is required, the migrated MC service user 2 is assumed to have the necessary security information needed to establish a protected call, as defined in 3GPP TS 33.180 [25]. </w:t>
      </w:r>
    </w:p>
    <w:p w14:paraId="14DF9E3F" w14:textId="77777777" w:rsidR="000E264C" w:rsidRPr="00883B70" w:rsidRDefault="000E264C" w:rsidP="000E264C">
      <w:pPr>
        <w:pStyle w:val="Heading3"/>
      </w:pPr>
      <w:bookmarkStart w:id="2934" w:name="_Toc138278240"/>
      <w:bookmarkStart w:id="2935" w:name="_Toc210293702"/>
      <w:r>
        <w:t>10.16.6</w:t>
      </w:r>
      <w:r>
        <w:tab/>
        <w:t>Ad hoc group</w:t>
      </w:r>
      <w:r w:rsidRPr="00883B70">
        <w:t xml:space="preserve"> call procedure towards a migrated MC </w:t>
      </w:r>
      <w:r>
        <w:t xml:space="preserve">service </w:t>
      </w:r>
      <w:r w:rsidRPr="00883B70">
        <w:t>user</w:t>
      </w:r>
      <w:bookmarkEnd w:id="2935"/>
    </w:p>
    <w:p w14:paraId="61C690BB" w14:textId="77777777" w:rsidR="000E264C" w:rsidRPr="00883B70" w:rsidRDefault="000E264C" w:rsidP="000E264C">
      <w:pPr>
        <w:pStyle w:val="Heading4"/>
      </w:pPr>
      <w:bookmarkStart w:id="2936" w:name="_Toc210293703"/>
      <w:r>
        <w:t>10.16.6</w:t>
      </w:r>
      <w:r w:rsidRPr="00883B70">
        <w:t>.1</w:t>
      </w:r>
      <w:r>
        <w:tab/>
      </w:r>
      <w:r w:rsidRPr="00883B70">
        <w:t>General</w:t>
      </w:r>
      <w:bookmarkEnd w:id="2936"/>
    </w:p>
    <w:p w14:paraId="19AB3878" w14:textId="77777777" w:rsidR="000E264C" w:rsidRPr="003605FE" w:rsidRDefault="000E264C" w:rsidP="000E264C">
      <w:r w:rsidRPr="00526FC3">
        <w:t xml:space="preserve">The following clauses specify the </w:t>
      </w:r>
      <w:r>
        <w:t xml:space="preserve">generic </w:t>
      </w:r>
      <w:r w:rsidRPr="00526FC3">
        <w:t>procedure</w:t>
      </w:r>
      <w:r>
        <w:t xml:space="preserve"> for ad hoc group call </w:t>
      </w:r>
      <w:r w:rsidRPr="00883B70">
        <w:t>towards a migrated MC service user</w:t>
      </w:r>
      <w:r>
        <w:t xml:space="preserve"> </w:t>
      </w:r>
      <w:r w:rsidRPr="00526FC3">
        <w:t xml:space="preserve">that </w:t>
      </w:r>
      <w:r>
        <w:t>is</w:t>
      </w:r>
      <w:r w:rsidRPr="00526FC3">
        <w:t xml:space="preserve"> utilised by </w:t>
      </w:r>
      <w:r w:rsidRPr="00352049">
        <w:t>all the MC service</w:t>
      </w:r>
      <w:r>
        <w:t>s</w:t>
      </w:r>
      <w:r w:rsidRPr="00526FC3">
        <w:t xml:space="preserve"> </w:t>
      </w:r>
      <w:r>
        <w:t xml:space="preserve">(i.e. MCPTT, MCVideo and MCData) in conjunction with the procedures as </w:t>
      </w:r>
      <w:r w:rsidRPr="00526FC3">
        <w:t>specified in the respective</w:t>
      </w:r>
      <w:r>
        <w:t xml:space="preserve"> </w:t>
      </w:r>
      <w:r w:rsidRPr="00352049">
        <w:t xml:space="preserve">MC </w:t>
      </w:r>
      <w:r>
        <w:rPr>
          <w:lang w:val="en-IN"/>
        </w:rPr>
        <w:t>services in</w:t>
      </w:r>
      <w:r>
        <w:t xml:space="preserve"> </w:t>
      </w:r>
      <w:r w:rsidRPr="00883B70">
        <w:t>3GPP TS 23.379 [16]</w:t>
      </w:r>
      <w:r>
        <w:t xml:space="preserve">, </w:t>
      </w:r>
      <w:r w:rsidRPr="00883B70">
        <w:t>3GPP TS 23.281 [12],</w:t>
      </w:r>
      <w:r>
        <w:t xml:space="preserve"> and 3GPP TS 23.282 [13].</w:t>
      </w:r>
    </w:p>
    <w:p w14:paraId="58A20199" w14:textId="77777777" w:rsidR="000E264C" w:rsidRDefault="000E264C" w:rsidP="000E264C">
      <w:r>
        <w:t xml:space="preserve">The </w:t>
      </w:r>
      <w:r>
        <w:rPr>
          <w:lang w:val="nl-NL"/>
        </w:rPr>
        <w:t>ad hoc group calls can be initiated by using the participant list provided by an initiator of the call and t</w:t>
      </w:r>
      <w:r w:rsidRPr="00B30695">
        <w:rPr>
          <w:lang w:val="nl-NL"/>
        </w:rPr>
        <w:t>he ad</w:t>
      </w:r>
      <w:r>
        <w:rPr>
          <w:lang w:val="nl-NL"/>
        </w:rPr>
        <w:t> </w:t>
      </w:r>
      <w:r w:rsidRPr="00B30695">
        <w:rPr>
          <w:lang w:val="nl-NL"/>
        </w:rPr>
        <w:t>hoc group call will be hosted in the primary MC system of the in</w:t>
      </w:r>
      <w:r>
        <w:rPr>
          <w:lang w:val="nl-NL"/>
        </w:rPr>
        <w:t xml:space="preserve">itiator of the ad hoc group call. If one of the requested participant is migrated to a </w:t>
      </w:r>
      <w:r>
        <w:rPr>
          <w:noProof/>
        </w:rPr>
        <w:t>partner MC system</w:t>
      </w:r>
      <w:r>
        <w:rPr>
          <w:lang w:val="nl-NL"/>
        </w:rPr>
        <w:t xml:space="preserve"> then the call should be delivered to the </w:t>
      </w:r>
      <w:r>
        <w:rPr>
          <w:noProof/>
        </w:rPr>
        <w:t>partner MC system</w:t>
      </w:r>
      <w:r>
        <w:rPr>
          <w:lang w:val="nl-NL"/>
        </w:rPr>
        <w:t xml:space="preserve"> to which </w:t>
      </w:r>
      <w:r w:rsidRPr="009C77D0">
        <w:t>MC service</w:t>
      </w:r>
      <w:r>
        <w:rPr>
          <w:lang w:val="nl-NL"/>
        </w:rPr>
        <w:t xml:space="preserve"> user has migrated</w:t>
      </w:r>
      <w:r>
        <w:t xml:space="preserve">. The </w:t>
      </w:r>
      <w:r w:rsidRPr="009C77D0">
        <w:t>primary MC system</w:t>
      </w:r>
      <w:r>
        <w:t xml:space="preserve"> of the migrated </w:t>
      </w:r>
      <w:r w:rsidRPr="009C77D0">
        <w:t>MC service</w:t>
      </w:r>
      <w:r>
        <w:rPr>
          <w:lang w:val="nl-NL"/>
        </w:rPr>
        <w:t xml:space="preserve"> user</w:t>
      </w:r>
      <w:r>
        <w:t xml:space="preserve"> assists in redirecting the call to the </w:t>
      </w:r>
      <w:r>
        <w:rPr>
          <w:noProof/>
        </w:rPr>
        <w:t>partner MC system</w:t>
      </w:r>
      <w:r>
        <w:rPr>
          <w:lang w:val="nl-NL"/>
        </w:rPr>
        <w:t xml:space="preserve"> using </w:t>
      </w:r>
      <w:r>
        <w:rPr>
          <w:noProof/>
        </w:rPr>
        <w:t>partner MC system</w:t>
      </w:r>
      <w:r>
        <w:rPr>
          <w:lang w:val="nl-NL"/>
        </w:rPr>
        <w:t xml:space="preserve"> assigned </w:t>
      </w:r>
      <w:r w:rsidRPr="009C77D0">
        <w:t>MC service ID</w:t>
      </w:r>
      <w:r>
        <w:t xml:space="preserve">. The </w:t>
      </w:r>
      <w:r>
        <w:rPr>
          <w:lang w:val="nl-NL"/>
        </w:rPr>
        <w:t xml:space="preserve">initiator of the call is not aware </w:t>
      </w:r>
      <w:r>
        <w:t xml:space="preserve">of the migration information of the requested participants, uses an </w:t>
      </w:r>
      <w:r w:rsidRPr="009C77D0">
        <w:t xml:space="preserve">MC service ID </w:t>
      </w:r>
      <w:r>
        <w:rPr>
          <w:lang w:val="nl-NL"/>
        </w:rPr>
        <w:t>assigned by primary MC system of the migrated</w:t>
      </w:r>
      <w:r w:rsidRPr="009C77D0">
        <w:t xml:space="preserve"> </w:t>
      </w:r>
      <w:r>
        <w:t>MC service user.</w:t>
      </w:r>
      <w:r>
        <w:rPr>
          <w:lang w:val="nl-NL"/>
        </w:rPr>
        <w:t xml:space="preserve"> </w:t>
      </w:r>
      <w:r>
        <w:t>The MC service server of the both primary and partner MC systems are involved in call redirection to deliver a call appropriately into the MC system.</w:t>
      </w:r>
    </w:p>
    <w:p w14:paraId="5A2438A7" w14:textId="115F7F50" w:rsidR="000E264C" w:rsidRDefault="000E264C" w:rsidP="000E264C">
      <w:r>
        <w:t xml:space="preserve">If </w:t>
      </w:r>
      <w:r>
        <w:rPr>
          <w:lang w:val="nl-NL"/>
        </w:rPr>
        <w:t xml:space="preserve">one of the requested participant </w:t>
      </w:r>
      <w:r>
        <w:t xml:space="preserve">is from an interconnected MC system and has migrated to another partner system, </w:t>
      </w:r>
      <w:r>
        <w:rPr>
          <w:lang w:val="nl-NL"/>
        </w:rPr>
        <w:t xml:space="preserve">then the call should be delivered to the </w:t>
      </w:r>
      <w:r>
        <w:rPr>
          <w:noProof/>
        </w:rPr>
        <w:t>partner MC system</w:t>
      </w:r>
      <w:r>
        <w:rPr>
          <w:lang w:val="nl-NL"/>
        </w:rPr>
        <w:t xml:space="preserve"> to which </w:t>
      </w:r>
      <w:r>
        <w:t>participant</w:t>
      </w:r>
      <w:r>
        <w:rPr>
          <w:lang w:val="nl-NL"/>
        </w:rPr>
        <w:t xml:space="preserve"> is migrated</w:t>
      </w:r>
      <w:r>
        <w:t xml:space="preserve">. The </w:t>
      </w:r>
      <w:r w:rsidRPr="009C77D0">
        <w:t>primary MC system</w:t>
      </w:r>
      <w:r>
        <w:t xml:space="preserve"> of the migrated </w:t>
      </w:r>
      <w:r w:rsidRPr="009C77D0">
        <w:t>MC service</w:t>
      </w:r>
      <w:r>
        <w:rPr>
          <w:lang w:val="nl-NL"/>
        </w:rPr>
        <w:t xml:space="preserve"> user</w:t>
      </w:r>
      <w:r>
        <w:t xml:space="preserve"> assists in redirecting the </w:t>
      </w:r>
      <w:r>
        <w:rPr>
          <w:lang w:val="nl-NL"/>
        </w:rPr>
        <w:t xml:space="preserve">ad hoc group call setup request by providing the another </w:t>
      </w:r>
      <w:r>
        <w:rPr>
          <w:noProof/>
        </w:rPr>
        <w:t>partner MC system</w:t>
      </w:r>
      <w:r>
        <w:rPr>
          <w:lang w:val="nl-NL"/>
        </w:rPr>
        <w:t xml:space="preserve"> the assigned </w:t>
      </w:r>
      <w:r w:rsidRPr="009C77D0">
        <w:t>MC service ID</w:t>
      </w:r>
      <w:r>
        <w:t xml:space="preserve"> to the MC system where this ad hoc group call is hosted (focus MC service server of the caller</w:t>
      </w:r>
      <w:r w:rsidR="00D12610" w:rsidRPr="00D12610">
        <w:t>'</w:t>
      </w:r>
      <w:r>
        <w:t xml:space="preserve">s primary MC system). The </w:t>
      </w:r>
      <w:r w:rsidRPr="009C77D0">
        <w:t>primary MC system</w:t>
      </w:r>
      <w:r>
        <w:t xml:space="preserve"> of the migrated MC service user receives the </w:t>
      </w:r>
      <w:r>
        <w:rPr>
          <w:lang w:val="nl-NL"/>
        </w:rPr>
        <w:t xml:space="preserve">ad hoc group call setup request using the primary MC system assigned </w:t>
      </w:r>
      <w:r w:rsidRPr="009C77D0">
        <w:t>MC service ID</w:t>
      </w:r>
      <w:r>
        <w:t xml:space="preserve"> when an </w:t>
      </w:r>
      <w:r>
        <w:rPr>
          <w:lang w:val="nl-NL"/>
        </w:rPr>
        <w:t xml:space="preserve">initiator of the call not aware </w:t>
      </w:r>
      <w:r>
        <w:t xml:space="preserve">of the migration of the MC service user. The ad hoc group call hosting MC service server of the MC system further delivers the call to the migrated MC service user using </w:t>
      </w:r>
      <w:r>
        <w:rPr>
          <w:lang w:val="nl-NL"/>
        </w:rPr>
        <w:t xml:space="preserve">another </w:t>
      </w:r>
      <w:r>
        <w:rPr>
          <w:noProof/>
        </w:rPr>
        <w:t>partner MC system</w:t>
      </w:r>
      <w:r>
        <w:rPr>
          <w:lang w:val="nl-NL"/>
        </w:rPr>
        <w:t xml:space="preserve"> assigned </w:t>
      </w:r>
      <w:r w:rsidRPr="009C77D0">
        <w:t>MC service ID</w:t>
      </w:r>
      <w:r>
        <w:t>.</w:t>
      </w:r>
    </w:p>
    <w:p w14:paraId="3A9E31FD" w14:textId="77777777" w:rsidR="000E264C" w:rsidRDefault="000E264C" w:rsidP="000E264C">
      <w:pPr>
        <w:pStyle w:val="Heading4"/>
      </w:pPr>
      <w:bookmarkStart w:id="2937" w:name="_Toc210293704"/>
      <w:r>
        <w:t>10.16.6.2</w:t>
      </w:r>
      <w:r>
        <w:tab/>
        <w:t>Information flows</w:t>
      </w:r>
      <w:bookmarkEnd w:id="2937"/>
      <w:r>
        <w:t xml:space="preserve"> </w:t>
      </w:r>
    </w:p>
    <w:p w14:paraId="61F09026" w14:textId="77777777" w:rsidR="000E264C" w:rsidRDefault="000E264C" w:rsidP="000E264C">
      <w:pPr>
        <w:pStyle w:val="Heading5"/>
      </w:pPr>
      <w:bookmarkStart w:id="2938" w:name="_Toc210293705"/>
      <w:r>
        <w:t>10.16.6.2.1</w:t>
      </w:r>
      <w:r>
        <w:tab/>
        <w:t>Ad hoc group</w:t>
      </w:r>
      <w:r w:rsidRPr="00883B70">
        <w:t xml:space="preserve"> call</w:t>
      </w:r>
      <w:r>
        <w:t xml:space="preserve"> redirection notify</w:t>
      </w:r>
      <w:bookmarkEnd w:id="2938"/>
      <w:r>
        <w:t xml:space="preserve"> </w:t>
      </w:r>
    </w:p>
    <w:p w14:paraId="64D6E874" w14:textId="77777777" w:rsidR="000E264C" w:rsidRDefault="000E264C" w:rsidP="000E264C">
      <w:r>
        <w:t>Table 10.16.6.2.1</w:t>
      </w:r>
      <w:r>
        <w:rPr>
          <w:lang w:eastAsia="zh-CN"/>
        </w:rPr>
        <w:t>-1</w:t>
      </w:r>
      <w:r>
        <w:t xml:space="preserve"> describes the information flow of an ad hoc group</w:t>
      </w:r>
      <w:r w:rsidRPr="00883B70">
        <w:t xml:space="preserve"> call</w:t>
      </w:r>
      <w:r>
        <w:t xml:space="preserve"> redirection notify, which is sent from the MC service server to MC service server and MC service server to an MC service client initiating an ad hoc group</w:t>
      </w:r>
      <w:r w:rsidRPr="00883B70">
        <w:t xml:space="preserve"> call</w:t>
      </w:r>
      <w:r>
        <w:t xml:space="preserve"> towards a migrated MC service user.</w:t>
      </w:r>
    </w:p>
    <w:p w14:paraId="23A0A480" w14:textId="77777777" w:rsidR="000E264C" w:rsidRDefault="000E264C" w:rsidP="000E264C">
      <w:pPr>
        <w:pStyle w:val="TH"/>
        <w:rPr>
          <w:lang w:eastAsia="zh-CN"/>
        </w:rPr>
      </w:pPr>
      <w:r>
        <w:t>Table 10.16.6.2-1: Ad hoc</w:t>
      </w:r>
      <w:r w:rsidRPr="003A5067">
        <w:t xml:space="preserve"> group call redirection notify</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0E264C" w14:paraId="0D0729C3"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4D38DBA" w14:textId="77777777" w:rsidR="000E264C" w:rsidRDefault="000E264C" w:rsidP="009749E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2F1007F" w14:textId="77777777" w:rsidR="000E264C" w:rsidRDefault="000E264C" w:rsidP="009749E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ACDF82" w14:textId="77777777" w:rsidR="000E264C" w:rsidRDefault="000E264C" w:rsidP="009749EC">
            <w:pPr>
              <w:pStyle w:val="TAH"/>
            </w:pPr>
            <w:r>
              <w:t>Description</w:t>
            </w:r>
          </w:p>
        </w:tc>
      </w:tr>
      <w:tr w:rsidR="000E264C" w14:paraId="5A1A2189"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6D9E5C5" w14:textId="77777777" w:rsidR="000E264C" w:rsidRDefault="000E264C" w:rsidP="009749EC">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50509ECA" w14:textId="77777777" w:rsidR="000E264C" w:rsidRDefault="000E264C" w:rsidP="009749EC">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3FE89E9F" w14:textId="77777777" w:rsidR="000E264C" w:rsidRDefault="000E264C" w:rsidP="009749EC">
            <w:pPr>
              <w:pStyle w:val="TAH"/>
              <w:jc w:val="left"/>
              <w:rPr>
                <w:b w:val="0"/>
                <w:bCs/>
              </w:rPr>
            </w:pPr>
            <w:r>
              <w:rPr>
                <w:b w:val="0"/>
                <w:bCs/>
              </w:rPr>
              <w:t>The MC service ID of the MC service user initiating an ad hoc</w:t>
            </w:r>
            <w:r w:rsidRPr="004944DA">
              <w:rPr>
                <w:b w:val="0"/>
                <w:bCs/>
              </w:rPr>
              <w:t xml:space="preserve"> group call</w:t>
            </w:r>
            <w:r>
              <w:rPr>
                <w:b w:val="0"/>
                <w:bCs/>
              </w:rPr>
              <w:t xml:space="preserve">, i.e., calling party. The MC service ID can either be MCPTT ID, MCVideo ID, or MCData ID. </w:t>
            </w:r>
          </w:p>
        </w:tc>
      </w:tr>
      <w:tr w:rsidR="000E264C" w14:paraId="2E9DC00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37857490" w14:textId="77777777" w:rsidR="000E264C" w:rsidRDefault="000E264C" w:rsidP="009749EC">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5D59274" w14:textId="77777777" w:rsidR="000E264C" w:rsidRDefault="000E264C" w:rsidP="009749EC">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D603353" w14:textId="77777777" w:rsidR="000E264C" w:rsidRDefault="000E264C" w:rsidP="009749EC">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0E264C" w14:paraId="4306DE9E" w14:textId="77777777" w:rsidTr="009749EC">
        <w:trPr>
          <w:jc w:val="center"/>
        </w:trPr>
        <w:tc>
          <w:tcPr>
            <w:tcW w:w="2880" w:type="dxa"/>
            <w:tcBorders>
              <w:top w:val="single" w:sz="4" w:space="0" w:color="000000"/>
              <w:left w:val="single" w:sz="4" w:space="0" w:color="000000"/>
              <w:bottom w:val="single" w:sz="4" w:space="0" w:color="000000"/>
              <w:right w:val="nil"/>
            </w:tcBorders>
          </w:tcPr>
          <w:p w14:paraId="74DDCF2C" w14:textId="77777777" w:rsidR="000E264C" w:rsidRDefault="000E264C" w:rsidP="009749EC">
            <w:pPr>
              <w:pStyle w:val="TAL"/>
            </w:pPr>
            <w:r>
              <w:t>MC service ID</w:t>
            </w:r>
          </w:p>
        </w:tc>
        <w:tc>
          <w:tcPr>
            <w:tcW w:w="1440" w:type="dxa"/>
            <w:tcBorders>
              <w:top w:val="single" w:sz="4" w:space="0" w:color="000000"/>
              <w:left w:val="single" w:sz="4" w:space="0" w:color="000000"/>
              <w:bottom w:val="single" w:sz="4" w:space="0" w:color="000000"/>
              <w:right w:val="nil"/>
            </w:tcBorders>
          </w:tcPr>
          <w:p w14:paraId="7C61AF03" w14:textId="77777777" w:rsidR="000E264C" w:rsidRDefault="000E264C" w:rsidP="009749E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A83F2CF" w14:textId="77777777" w:rsidR="000E264C" w:rsidRDefault="000E264C" w:rsidP="009749EC">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0E264C" w14:paraId="1EF6A001" w14:textId="77777777" w:rsidTr="009749EC">
        <w:trPr>
          <w:jc w:val="center"/>
        </w:trPr>
        <w:tc>
          <w:tcPr>
            <w:tcW w:w="2880" w:type="dxa"/>
            <w:tcBorders>
              <w:top w:val="single" w:sz="4" w:space="0" w:color="000000"/>
              <w:left w:val="single" w:sz="4" w:space="0" w:color="000000"/>
              <w:bottom w:val="single" w:sz="4" w:space="0" w:color="000000"/>
              <w:right w:val="nil"/>
            </w:tcBorders>
          </w:tcPr>
          <w:p w14:paraId="7997310E" w14:textId="77777777" w:rsidR="000E264C" w:rsidRDefault="000E264C" w:rsidP="009749EC">
            <w:pPr>
              <w:pStyle w:val="TAL"/>
            </w:pPr>
            <w:r>
              <w:t>Redirection reason</w:t>
            </w:r>
          </w:p>
        </w:tc>
        <w:tc>
          <w:tcPr>
            <w:tcW w:w="1440" w:type="dxa"/>
            <w:tcBorders>
              <w:top w:val="single" w:sz="4" w:space="0" w:color="000000"/>
              <w:left w:val="single" w:sz="4" w:space="0" w:color="000000"/>
              <w:bottom w:val="single" w:sz="4" w:space="0" w:color="000000"/>
              <w:right w:val="nil"/>
            </w:tcBorders>
          </w:tcPr>
          <w:p w14:paraId="3841E83D" w14:textId="77777777" w:rsidR="000E264C" w:rsidRDefault="000E264C" w:rsidP="009749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3773344" w14:textId="77777777" w:rsidR="000E264C" w:rsidRDefault="000E264C" w:rsidP="009749EC">
            <w:pPr>
              <w:pStyle w:val="TAL"/>
              <w:rPr>
                <w:lang w:eastAsia="zh-CN"/>
              </w:rPr>
            </w:pPr>
            <w:r>
              <w:rPr>
                <w:lang w:eastAsia="zh-CN"/>
              </w:rPr>
              <w:t xml:space="preserve">The called MC service user has migrated. </w:t>
            </w:r>
          </w:p>
        </w:tc>
      </w:tr>
    </w:tbl>
    <w:p w14:paraId="76651A34" w14:textId="77777777" w:rsidR="000E264C" w:rsidRPr="00883B70" w:rsidRDefault="000E264C" w:rsidP="000E264C"/>
    <w:p w14:paraId="1FAB46E9" w14:textId="77777777" w:rsidR="000E264C" w:rsidRPr="00883B70" w:rsidRDefault="000E264C" w:rsidP="000E264C">
      <w:pPr>
        <w:pStyle w:val="Heading4"/>
      </w:pPr>
      <w:bookmarkStart w:id="2939" w:name="_Toc210293706"/>
      <w:r>
        <w:t>10.16.6</w:t>
      </w:r>
      <w:r w:rsidRPr="00883B70">
        <w:t>.</w:t>
      </w:r>
      <w:r>
        <w:t>3</w:t>
      </w:r>
      <w:r>
        <w:tab/>
      </w:r>
      <w:r w:rsidRPr="00883B70">
        <w:t>Procedure</w:t>
      </w:r>
      <w:bookmarkEnd w:id="2939"/>
    </w:p>
    <w:p w14:paraId="08CC229A" w14:textId="77777777" w:rsidR="000E264C" w:rsidRDefault="000E264C" w:rsidP="000E264C">
      <w:r w:rsidRPr="00883B70">
        <w:t>Figure </w:t>
      </w:r>
      <w:r>
        <w:t>10.16.6</w:t>
      </w:r>
      <w:r w:rsidRPr="00883B70">
        <w:t>.</w:t>
      </w:r>
      <w:r>
        <w:t>3</w:t>
      </w:r>
      <w:r w:rsidRPr="00883B70">
        <w:t xml:space="preserve">-1 presents a generic </w:t>
      </w:r>
      <w:r>
        <w:t>ad hoc group</w:t>
      </w:r>
      <w:r w:rsidRPr="00883B70">
        <w:t xml:space="preserve"> call</w:t>
      </w:r>
      <w:r>
        <w:t xml:space="preserve"> </w:t>
      </w:r>
      <w:r w:rsidRPr="00EE62E6">
        <w:t xml:space="preserve">procedure </w:t>
      </w:r>
      <w:r>
        <w:t xml:space="preserve">for the </w:t>
      </w:r>
      <w:r w:rsidRPr="00EE62E6">
        <w:t>MC service user</w:t>
      </w:r>
      <w:r>
        <w:t> </w:t>
      </w:r>
      <w:r w:rsidRPr="00EE62E6">
        <w:t xml:space="preserve">1 </w:t>
      </w:r>
      <w:r>
        <w:t xml:space="preserve">using MC service client 1 </w:t>
      </w:r>
      <w:r w:rsidRPr="00EE62E6">
        <w:t>towards</w:t>
      </w:r>
      <w:r w:rsidRPr="00883B70">
        <w:t xml:space="preserve"> </w:t>
      </w:r>
      <w:r>
        <w:t xml:space="preserve">a </w:t>
      </w:r>
      <w:r w:rsidRPr="00883B70">
        <w:t xml:space="preserve">MC </w:t>
      </w:r>
      <w:r>
        <w:t xml:space="preserve">service </w:t>
      </w:r>
      <w:r w:rsidRPr="00883B70">
        <w:t>user</w:t>
      </w:r>
      <w:r>
        <w:t xml:space="preserve"> 2 using MC service client 2, </w:t>
      </w:r>
      <w:r w:rsidRPr="00883B70">
        <w:t xml:space="preserve">a migrated MC </w:t>
      </w:r>
      <w:r>
        <w:t xml:space="preserve">service </w:t>
      </w:r>
      <w:r w:rsidRPr="00883B70">
        <w:t>user</w:t>
      </w:r>
      <w:r>
        <w:t> 3 using MC service client 3 and</w:t>
      </w:r>
      <w:r w:rsidRPr="002837D3">
        <w:t xml:space="preserve"> </w:t>
      </w:r>
      <w:r w:rsidRPr="00883B70">
        <w:t>a migrated</w:t>
      </w:r>
      <w:r>
        <w:t xml:space="preserve"> </w:t>
      </w:r>
      <w:r w:rsidRPr="00883B70">
        <w:t xml:space="preserve">MC </w:t>
      </w:r>
      <w:r>
        <w:t xml:space="preserve">service </w:t>
      </w:r>
      <w:r w:rsidRPr="00883B70">
        <w:t>user</w:t>
      </w:r>
      <w:r>
        <w:t xml:space="preserve"> 4 using MC service client 4, where the MC system A is the primary MC system of MC </w:t>
      </w:r>
      <w:r>
        <w:lastRenderedPageBreak/>
        <w:t>service user 3 before migration, MC system B is the primary MC system of MC service user 4 before migration, the MC system B is the MC system that the MC service user 3 has migrated and the MC system C is the MC system that the MC service user 4 has migrated.</w:t>
      </w:r>
    </w:p>
    <w:p w14:paraId="1A582C23" w14:textId="77777777" w:rsidR="000E264C" w:rsidRPr="003E6841" w:rsidRDefault="000E264C" w:rsidP="000E264C">
      <w:r w:rsidRPr="003E6841">
        <w:t>The procedure is based on the following existing procedures:</w:t>
      </w:r>
    </w:p>
    <w:p w14:paraId="43A20B6A" w14:textId="77777777" w:rsidR="000E264C" w:rsidRPr="003E6841" w:rsidRDefault="000E264C" w:rsidP="000E264C">
      <w:pPr>
        <w:pStyle w:val="B1"/>
      </w:pPr>
      <w:r w:rsidRPr="003E6841">
        <w:t>-</w:t>
      </w:r>
      <w:r w:rsidRPr="003E6841">
        <w:tab/>
      </w:r>
      <w:r>
        <w:t xml:space="preserve">The ad hoc group call setup procedures as </w:t>
      </w:r>
      <w:r w:rsidRPr="00285AEE">
        <w:t>described in clause </w:t>
      </w:r>
      <w:r>
        <w:t>10.19.3.2.1</w:t>
      </w:r>
      <w:r w:rsidRPr="00285AEE">
        <w:t xml:space="preserve"> </w:t>
      </w:r>
      <w:r>
        <w:t>of</w:t>
      </w:r>
      <w:r w:rsidRPr="00285AEE">
        <w:t xml:space="preserve"> 3GPP TS 23.379 [16], in clause </w:t>
      </w:r>
      <w:r w:rsidRPr="00E416E5">
        <w:t>7.19.3.2.1</w:t>
      </w:r>
      <w:r w:rsidRPr="00285AEE">
        <w:t xml:space="preserve"> </w:t>
      </w:r>
      <w:r>
        <w:t>of</w:t>
      </w:r>
      <w:r w:rsidRPr="00285AEE">
        <w:t xml:space="preserve"> 3GPP TS 23.281 [12], or in </w:t>
      </w:r>
      <w:r>
        <w:t>clause 7.17.3.2.1 of 3GPP TS 23.282 [13].</w:t>
      </w:r>
    </w:p>
    <w:p w14:paraId="3A9CAD09" w14:textId="77777777" w:rsidR="000E264C" w:rsidRPr="00883B70" w:rsidRDefault="000E264C" w:rsidP="000E264C">
      <w:r w:rsidRPr="00883B70">
        <w:t xml:space="preserve">Pre-conditions: </w:t>
      </w:r>
    </w:p>
    <w:p w14:paraId="27A70FB5" w14:textId="77777777" w:rsidR="000E264C" w:rsidRDefault="000E264C" w:rsidP="000E264C">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w:t>
      </w:r>
      <w:r w:rsidRPr="00883B70">
        <w:t xml:space="preserve">. </w:t>
      </w:r>
    </w:p>
    <w:p w14:paraId="4F1259A3" w14:textId="77777777" w:rsidR="000E264C" w:rsidRDefault="000E264C" w:rsidP="000E264C">
      <w:pPr>
        <w:pStyle w:val="B1"/>
      </w:pPr>
      <w:r>
        <w:t>-</w:t>
      </w:r>
      <w:r>
        <w:tab/>
        <w:t xml:space="preserve">The MC system A is the primary MC system of MC service user 1, MC service user 2 and the MC service user 3 The MC system B is the MC system that MC service user 3 has migrated. </w:t>
      </w:r>
    </w:p>
    <w:p w14:paraId="0E05959D" w14:textId="77777777" w:rsidR="000E264C" w:rsidRDefault="000E264C" w:rsidP="000E264C">
      <w:pPr>
        <w:pStyle w:val="B1"/>
      </w:pPr>
      <w:r>
        <w:t>-</w:t>
      </w:r>
      <w:r>
        <w:tab/>
        <w:t>The MC system B is the primary MC system of MC service user 4. The MC system C is the MC system that MC service user 4 has migrated.</w:t>
      </w:r>
      <w:r w:rsidRPr="00721EDC">
        <w:t xml:space="preserve"> </w:t>
      </w:r>
    </w:p>
    <w:p w14:paraId="074961E2" w14:textId="77777777" w:rsidR="000E264C" w:rsidRDefault="000E264C" w:rsidP="000E264C">
      <w:pPr>
        <w:pStyle w:val="B1"/>
      </w:pPr>
      <w:r>
        <w:t>-</w:t>
      </w:r>
      <w:r>
        <w:tab/>
        <w:t xml:space="preserve">The </w:t>
      </w:r>
      <w:r w:rsidRPr="00883B70">
        <w:t xml:space="preserve">MC service server A </w:t>
      </w:r>
      <w:r>
        <w:t xml:space="preserve">is aware that MC service user 3 has migrated and is informed of its MC service ID provided by MC system B, as described </w:t>
      </w:r>
      <w:r w:rsidRPr="00883B70">
        <w:t>in clause 10.6.3.3.</w:t>
      </w:r>
    </w:p>
    <w:p w14:paraId="253CD745" w14:textId="77777777" w:rsidR="000E264C" w:rsidRDefault="000E264C" w:rsidP="000E264C">
      <w:pPr>
        <w:pStyle w:val="B1"/>
      </w:pPr>
      <w:r>
        <w:t>-</w:t>
      </w:r>
      <w:r>
        <w:tab/>
        <w:t xml:space="preserve">The </w:t>
      </w:r>
      <w:r w:rsidRPr="00883B70">
        <w:t xml:space="preserve">MC service server </w:t>
      </w:r>
      <w:r>
        <w:t>B</w:t>
      </w:r>
      <w:r w:rsidRPr="00883B70">
        <w:t xml:space="preserve"> </w:t>
      </w:r>
      <w:r>
        <w:t xml:space="preserve">is aware that MC service user 4 has migrated and is informed of its MC service ID provided by MC system C, as described </w:t>
      </w:r>
      <w:r w:rsidRPr="00883B70">
        <w:t>in clause 10.6.3.3.</w:t>
      </w:r>
    </w:p>
    <w:p w14:paraId="2A1B4670" w14:textId="77777777" w:rsidR="000E264C" w:rsidRDefault="000E264C" w:rsidP="000E264C">
      <w:pPr>
        <w:pStyle w:val="B1"/>
      </w:pPr>
      <w:r>
        <w:t>-</w:t>
      </w:r>
      <w:r>
        <w:tab/>
      </w:r>
      <w:r w:rsidRPr="00432B7F">
        <w:t xml:space="preserve">The authorized </w:t>
      </w:r>
      <w:r>
        <w:t>MC service user 1 at MC service client </w:t>
      </w:r>
      <w:r w:rsidRPr="00CF522E">
        <w:t>1</w:t>
      </w:r>
      <w:r>
        <w:t xml:space="preserve"> wants to invite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for </w:t>
      </w:r>
      <w:r>
        <w:rPr>
          <w:rFonts w:hint="eastAsia"/>
          <w:lang w:eastAsia="zh-CN"/>
        </w:rPr>
        <w:t xml:space="preserve">the </w:t>
      </w:r>
      <w:r>
        <w:rPr>
          <w:lang w:eastAsia="zh-CN"/>
        </w:rPr>
        <w:t>ad hoc group call</w:t>
      </w:r>
      <w:r w:rsidRPr="00883B70">
        <w:t>.</w:t>
      </w:r>
    </w:p>
    <w:p w14:paraId="7369FE64" w14:textId="77777777" w:rsidR="000E264C" w:rsidRDefault="000E264C" w:rsidP="000E264C">
      <w:pPr>
        <w:pStyle w:val="B1"/>
      </w:pPr>
      <w:r>
        <w:t>-</w:t>
      </w:r>
      <w:r>
        <w:tab/>
      </w:r>
      <w:r w:rsidRPr="00432B7F">
        <w:t xml:space="preserve">The </w:t>
      </w:r>
      <w:r>
        <w:t>ad hoc group call is hosted in the MC service server A of the MC system A</w:t>
      </w:r>
      <w:r w:rsidRPr="00883B70">
        <w:t>.</w:t>
      </w:r>
    </w:p>
    <w:p w14:paraId="44513C03" w14:textId="77777777" w:rsidR="000E264C" w:rsidRDefault="000E264C" w:rsidP="000E264C">
      <w:pPr>
        <w:pStyle w:val="B1"/>
      </w:pPr>
    </w:p>
    <w:p w14:paraId="7B781853" w14:textId="77777777" w:rsidR="000E264C" w:rsidRDefault="000E264C" w:rsidP="000E2073">
      <w:pPr>
        <w:pStyle w:val="TH"/>
      </w:pPr>
      <w:r>
        <w:object w:dxaOrig="11232" w:dyaOrig="8592" w14:anchorId="339276AD">
          <v:shape id="_x0000_i1208" type="#_x0000_t75" style="width:481.45pt;height:367.5pt" o:ole="">
            <v:imagedata r:id="rId377" o:title=""/>
          </v:shape>
          <o:OLEObject Type="Embed" ProgID="Visio.Drawing.15" ShapeID="_x0000_i1208" DrawAspect="Content" ObjectID="_1820909018" r:id="rId378"/>
        </w:object>
      </w:r>
    </w:p>
    <w:p w14:paraId="494A352B" w14:textId="77777777" w:rsidR="000E264C" w:rsidRPr="00883B70" w:rsidRDefault="000E264C" w:rsidP="000E264C">
      <w:pPr>
        <w:pStyle w:val="TF"/>
      </w:pPr>
      <w:r w:rsidRPr="00883B70">
        <w:t>Figure </w:t>
      </w:r>
      <w:r w:rsidRPr="004F5465">
        <w:t>10.16.6.3-1</w:t>
      </w:r>
      <w:r w:rsidRPr="00883B70">
        <w:t xml:space="preserve">: </w:t>
      </w:r>
      <w:r>
        <w:t>Ad hoc</w:t>
      </w:r>
      <w:r w:rsidRPr="00641F7A">
        <w:t xml:space="preserve"> group call</w:t>
      </w:r>
      <w:r w:rsidRPr="00883B70">
        <w:t xml:space="preserve"> towards migrated MC</w:t>
      </w:r>
      <w:r>
        <w:t xml:space="preserve"> service</w:t>
      </w:r>
      <w:r w:rsidRPr="00883B70">
        <w:t xml:space="preserve"> user</w:t>
      </w:r>
      <w:r>
        <w:t>s</w:t>
      </w:r>
      <w:r w:rsidRPr="00883B70">
        <w:t xml:space="preserve">. </w:t>
      </w:r>
    </w:p>
    <w:p w14:paraId="3EE686C4" w14:textId="77777777" w:rsidR="000E264C" w:rsidRDefault="000E264C" w:rsidP="000E264C">
      <w:pPr>
        <w:pStyle w:val="B1"/>
      </w:pPr>
      <w:r>
        <w:t>1.</w:t>
      </w:r>
      <w:r>
        <w:tab/>
      </w:r>
      <w:r w:rsidRPr="00285AEE">
        <w:t xml:space="preserve">The </w:t>
      </w:r>
      <w:r w:rsidRPr="00805DDE">
        <w:t>MC service</w:t>
      </w:r>
      <w:r w:rsidRPr="0010587F">
        <w:t xml:space="preserve"> user</w:t>
      </w:r>
      <w:r>
        <w:t> 1</w:t>
      </w:r>
      <w:r w:rsidRPr="00285AEE">
        <w:t xml:space="preserve"> </w:t>
      </w:r>
      <w:r>
        <w:t xml:space="preserve">(at </w:t>
      </w:r>
      <w:r w:rsidRPr="00285AEE">
        <w:t>MC service client</w:t>
      </w:r>
      <w:r>
        <w:t> </w:t>
      </w:r>
      <w:r w:rsidRPr="00285AEE">
        <w:t>1</w:t>
      </w:r>
      <w:r>
        <w:t>)</w:t>
      </w:r>
      <w:r w:rsidRPr="00285AEE">
        <w:t xml:space="preserve"> initiates a</w:t>
      </w:r>
      <w:r>
        <w:t>n</w:t>
      </w:r>
      <w:r w:rsidRPr="00285AEE">
        <w:t xml:space="preserve"> </w:t>
      </w:r>
      <w:r>
        <w:t>ad hoc</w:t>
      </w:r>
      <w:r w:rsidRPr="007F0F35">
        <w:t xml:space="preserve"> group call </w:t>
      </w:r>
      <w:r w:rsidRPr="00805DDE">
        <w:t>request towards MC service</w:t>
      </w:r>
      <w:r w:rsidRPr="0010587F">
        <w:t xml:space="preserve"> user</w:t>
      </w:r>
      <w:r>
        <w:t> </w:t>
      </w:r>
      <w:r w:rsidRPr="00514170">
        <w:t>2</w:t>
      </w:r>
      <w:r w:rsidRPr="00285AEE">
        <w:t xml:space="preserve"> (</w:t>
      </w:r>
      <w:r>
        <w:t xml:space="preserve">at </w:t>
      </w:r>
      <w:r w:rsidRPr="00285AEE">
        <w:t>MC service client</w:t>
      </w:r>
      <w:r>
        <w:t> </w:t>
      </w:r>
      <w:r w:rsidRPr="00285AEE">
        <w:t>2)</w:t>
      </w:r>
      <w:r>
        <w:t xml:space="preserve">, </w:t>
      </w:r>
      <w:r w:rsidRPr="00805DDE">
        <w:t>MC service</w:t>
      </w:r>
      <w:r w:rsidRPr="0010587F">
        <w:t xml:space="preserve"> user</w:t>
      </w:r>
      <w:r>
        <w:t> 3 (at MC service client 3</w:t>
      </w:r>
      <w:r w:rsidRPr="00285AEE">
        <w:t>) who has migrated to MC system B</w:t>
      </w:r>
      <w:r>
        <w:t xml:space="preserve">, and </w:t>
      </w:r>
      <w:r w:rsidRPr="00805DDE">
        <w:t>MC service</w:t>
      </w:r>
      <w:r w:rsidRPr="0010587F">
        <w:t xml:space="preserve"> user</w:t>
      </w:r>
      <w:r>
        <w:t> 4</w:t>
      </w:r>
      <w:r w:rsidRPr="00285AEE">
        <w:t xml:space="preserve"> (</w:t>
      </w:r>
      <w:r>
        <w:t xml:space="preserve">at </w:t>
      </w:r>
      <w:r w:rsidRPr="00285AEE">
        <w:t>MC service client</w:t>
      </w:r>
      <w:r>
        <w:t> 4</w:t>
      </w:r>
      <w:r w:rsidRPr="00285AEE">
        <w:t>)</w:t>
      </w:r>
      <w:r w:rsidRPr="00200C0D">
        <w:t xml:space="preserve"> </w:t>
      </w:r>
      <w:r w:rsidRPr="00285AEE">
        <w:t xml:space="preserve">who has migrated to MC system </w:t>
      </w:r>
      <w:r>
        <w:t>C</w:t>
      </w:r>
      <w:r w:rsidRPr="00285AEE">
        <w:t xml:space="preserve">. </w:t>
      </w:r>
      <w:r>
        <w:t xml:space="preserve">The </w:t>
      </w:r>
      <w:r>
        <w:rPr>
          <w:lang w:val="nl-NL"/>
        </w:rPr>
        <w:t xml:space="preserve">initiator of the </w:t>
      </w:r>
      <w:r>
        <w:t>ad hoc</w:t>
      </w:r>
      <w:r w:rsidRPr="007F0F35">
        <w:t xml:space="preserve"> group call </w:t>
      </w:r>
      <w:r>
        <w:t xml:space="preserve">includes </w:t>
      </w:r>
      <w:r w:rsidRPr="00285AEE">
        <w:t>the MC</w:t>
      </w:r>
      <w:r>
        <w:t xml:space="preserve"> service ID of MC service users in an ad hoc</w:t>
      </w:r>
      <w:r w:rsidRPr="007F0F35">
        <w:t xml:space="preserve"> group call </w:t>
      </w:r>
      <w:r w:rsidRPr="00805DDE">
        <w:t>request</w:t>
      </w:r>
      <w:r w:rsidRPr="00285AEE">
        <w:t xml:space="preserve">, 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w:t>
      </w:r>
    </w:p>
    <w:p w14:paraId="2CCCE65F" w14:textId="77777777" w:rsidR="000E264C" w:rsidRDefault="000E264C" w:rsidP="000E264C">
      <w:pPr>
        <w:pStyle w:val="B1"/>
      </w:pPr>
      <w:r>
        <w:t>2.</w:t>
      </w:r>
      <w:r>
        <w:tab/>
      </w:r>
      <w:r w:rsidRPr="00285AEE">
        <w:t>The MC service</w:t>
      </w:r>
      <w:r>
        <w:t xml:space="preserve"> server A of the MC system A invites</w:t>
      </w:r>
      <w:r w:rsidRPr="003036CF">
        <w:t xml:space="preserve"> </w:t>
      </w:r>
      <w:r>
        <w:t xml:space="preserve">the </w:t>
      </w:r>
      <w:r w:rsidRPr="00285AEE">
        <w:t>MC service client</w:t>
      </w:r>
      <w:r>
        <w:t> 2 to ad hoc</w:t>
      </w:r>
      <w:r w:rsidRPr="007F0F35">
        <w:t xml:space="preserve"> group call</w:t>
      </w:r>
      <w:r>
        <w:t xml:space="preserve"> and successfully establishes the ad hoc</w:t>
      </w:r>
      <w:r w:rsidRPr="007F0F35">
        <w:t xml:space="preserve"> group call</w:t>
      </w:r>
      <w:r>
        <w:t xml:space="preserve"> with the </w:t>
      </w:r>
      <w:r w:rsidRPr="00285AEE">
        <w:t>MC service client</w:t>
      </w:r>
      <w:r>
        <w:t> 2</w:t>
      </w:r>
      <w:r w:rsidRPr="00285AEE">
        <w:t>.</w:t>
      </w:r>
    </w:p>
    <w:p w14:paraId="4BAE83D5" w14:textId="77777777" w:rsidR="000E264C" w:rsidRPr="00285AEE" w:rsidRDefault="000E264C" w:rsidP="000E264C">
      <w:pPr>
        <w:pStyle w:val="B1"/>
      </w:pPr>
      <w:r>
        <w:t>3.</w:t>
      </w:r>
      <w:r>
        <w:tab/>
        <w:t xml:space="preserve">The </w:t>
      </w:r>
      <w:r w:rsidRPr="00285AEE">
        <w:t xml:space="preserve">MC service server A </w:t>
      </w:r>
      <w:r>
        <w:t>determine</w:t>
      </w:r>
      <w:r w:rsidRPr="00285AEE">
        <w:t xml:space="preserve"> that MC service user</w:t>
      </w:r>
      <w:r>
        <w:t> 3</w:t>
      </w:r>
      <w:r w:rsidRPr="00285AEE">
        <w:t xml:space="preserve"> </w:t>
      </w:r>
      <w:r>
        <w:t>which has to be invited for ad hoc</w:t>
      </w:r>
      <w:r w:rsidRPr="007F0F35">
        <w:t xml:space="preserve"> group call </w:t>
      </w:r>
      <w:r>
        <w:t>is</w:t>
      </w:r>
      <w:r w:rsidRPr="00285AEE">
        <w:t xml:space="preserve"> migrated to MC system B with a new MC serv</w:t>
      </w:r>
      <w:r>
        <w:t>ice ID assigned by MC system B.</w:t>
      </w:r>
    </w:p>
    <w:p w14:paraId="01045A80" w14:textId="77777777" w:rsidR="000E264C" w:rsidRPr="00285AEE" w:rsidRDefault="000E264C" w:rsidP="000E264C">
      <w:pPr>
        <w:pStyle w:val="B1"/>
      </w:pPr>
      <w:r>
        <w:t>4.</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3 is redirected to MC system B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3 assigned by both MC system A and MC system B, and reason for the call redirection as user migration.</w:t>
      </w:r>
    </w:p>
    <w:p w14:paraId="1F1084FE" w14:textId="77777777" w:rsidR="000E264C" w:rsidRDefault="000E264C" w:rsidP="000E264C">
      <w:pPr>
        <w:pStyle w:val="B1"/>
      </w:pPr>
      <w:r>
        <w:t>5.</w:t>
      </w:r>
      <w:r>
        <w:tab/>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57CAC95B" w14:textId="77777777" w:rsidR="000E264C" w:rsidRPr="00FD08F4" w:rsidRDefault="000E264C" w:rsidP="000E264C">
      <w:pPr>
        <w:pStyle w:val="B1"/>
      </w:pPr>
      <w:r>
        <w:t>6.</w:t>
      </w:r>
      <w:r>
        <w:tab/>
        <w:t xml:space="preserve">The </w:t>
      </w:r>
      <w:r w:rsidRPr="00285AEE">
        <w:t>MC service</w:t>
      </w:r>
      <w:r>
        <w:t xml:space="preserve"> server A of the MC system A further initiates an ad hoc</w:t>
      </w:r>
      <w:r w:rsidRPr="00FD08F4">
        <w:t xml:space="preserve"> group call request </w:t>
      </w:r>
      <w:r>
        <w:t>towards</w:t>
      </w:r>
      <w:r w:rsidRPr="00FD08F4">
        <w:t xml:space="preserve"> the </w:t>
      </w:r>
      <w:r w:rsidRPr="00285AEE">
        <w:t>MC service client</w:t>
      </w:r>
      <w:r>
        <w:t> 4</w:t>
      </w:r>
      <w:r w:rsidRPr="00FD08F4">
        <w:t xml:space="preserve"> of the </w:t>
      </w:r>
      <w:r>
        <w:t>MC system B.</w:t>
      </w:r>
      <w:r w:rsidRPr="00FD08F4">
        <w:t xml:space="preserve"> </w:t>
      </w:r>
      <w:r>
        <w:t xml:space="preserve">The ad hoc group call request is routed to the </w:t>
      </w:r>
      <w:r w:rsidRPr="00285AEE">
        <w:t>MC service client</w:t>
      </w:r>
      <w:r>
        <w:t xml:space="preserve"> 4 via the </w:t>
      </w:r>
      <w:r w:rsidRPr="00285AEE">
        <w:t>MC service server</w:t>
      </w:r>
      <w:r>
        <w:t xml:space="preserve"> B of the MC system B.</w:t>
      </w:r>
    </w:p>
    <w:p w14:paraId="199B9F89" w14:textId="77777777" w:rsidR="000E264C" w:rsidRPr="00285AEE" w:rsidRDefault="000E264C" w:rsidP="000E264C">
      <w:pPr>
        <w:pStyle w:val="B1"/>
      </w:pPr>
      <w:r>
        <w:t>7.</w:t>
      </w:r>
      <w:r>
        <w:tab/>
        <w:t xml:space="preserve">The </w:t>
      </w:r>
      <w:r w:rsidRPr="00285AEE">
        <w:t xml:space="preserve">MC service server </w:t>
      </w:r>
      <w:r>
        <w:t>B</w:t>
      </w:r>
      <w:r w:rsidRPr="00285AEE">
        <w:t xml:space="preserve"> </w:t>
      </w:r>
      <w:r>
        <w:t>of the MC system B determine</w:t>
      </w:r>
      <w:r w:rsidRPr="00285AEE">
        <w:t xml:space="preserve"> that MC service user</w:t>
      </w:r>
      <w:r>
        <w:t> 3</w:t>
      </w:r>
      <w:r w:rsidRPr="00285AEE">
        <w:t xml:space="preserve"> </w:t>
      </w:r>
      <w:r>
        <w:t>has to be invited for ad hoc</w:t>
      </w:r>
      <w:r w:rsidRPr="007F0F35">
        <w:t xml:space="preserve"> group call </w:t>
      </w:r>
      <w:r>
        <w:t>is</w:t>
      </w:r>
      <w:r w:rsidRPr="00285AEE">
        <w:t xml:space="preserve"> migrated to MC system </w:t>
      </w:r>
      <w:r>
        <w:t>C</w:t>
      </w:r>
      <w:r w:rsidRPr="00285AEE">
        <w:t xml:space="preserve"> with a new MC serv</w:t>
      </w:r>
      <w:r>
        <w:t>ice ID assigned by MC system C.</w:t>
      </w:r>
    </w:p>
    <w:p w14:paraId="0244031F" w14:textId="77777777" w:rsidR="000E264C" w:rsidRDefault="000E264C" w:rsidP="000E264C">
      <w:pPr>
        <w:pStyle w:val="B1"/>
      </w:pPr>
      <w:r>
        <w:lastRenderedPageBreak/>
        <w:t>8.</w:t>
      </w:r>
      <w:r>
        <w:tab/>
        <w:t xml:space="preserve">The </w:t>
      </w:r>
      <w:r w:rsidRPr="00285AEE">
        <w:t xml:space="preserve">MC service server </w:t>
      </w:r>
      <w:r>
        <w:t>B</w:t>
      </w:r>
      <w:r w:rsidRPr="00285AEE">
        <w:t xml:space="preserve"> </w:t>
      </w:r>
      <w:r>
        <w:t xml:space="preserve">inform the </w:t>
      </w:r>
      <w:r w:rsidRPr="00285AEE">
        <w:t xml:space="preserve">MC service server </w:t>
      </w:r>
      <w:r>
        <w:t xml:space="preserve">A that initiation of ad hoc group call towards the </w:t>
      </w:r>
      <w:r w:rsidRPr="00285AEE">
        <w:t>MC service user</w:t>
      </w:r>
      <w:r>
        <w:t xml:space="preserve"> 4 has migrated and assigned with a new </w:t>
      </w:r>
      <w:r w:rsidRPr="00285AEE">
        <w:t xml:space="preserve">MC service ID </w:t>
      </w:r>
      <w:r>
        <w:t>by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notify as user migration.</w:t>
      </w:r>
    </w:p>
    <w:p w14:paraId="06386028" w14:textId="77777777" w:rsidR="000E264C" w:rsidRPr="00285AEE" w:rsidRDefault="000E264C" w:rsidP="000E264C">
      <w:pPr>
        <w:pStyle w:val="B1"/>
      </w:pPr>
      <w:r>
        <w:t>9.</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4 is redirected to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as user migration.</w:t>
      </w:r>
    </w:p>
    <w:p w14:paraId="3BCD923C" w14:textId="77777777" w:rsidR="000E264C" w:rsidRDefault="000E264C" w:rsidP="000E264C">
      <w:pPr>
        <w:pStyle w:val="B1"/>
      </w:pPr>
      <w:r>
        <w:t>10.</w:t>
      </w:r>
      <w:r>
        <w:tab/>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586FDF01" w14:textId="77777777" w:rsidR="000E264C" w:rsidRPr="005A0216" w:rsidRDefault="000E264C" w:rsidP="000E264C">
      <w:pPr>
        <w:pStyle w:val="B1"/>
      </w:pPr>
      <w:r>
        <w:t>11</w:t>
      </w:r>
      <w:r w:rsidRPr="00FD08F4">
        <w:t>.</w:t>
      </w:r>
      <w:r w:rsidRPr="00FD08F4">
        <w:tab/>
      </w:r>
      <w:r w:rsidRPr="00285AEE">
        <w:t>The MC service</w:t>
      </w:r>
      <w:r>
        <w:t xml:space="preserve"> server A of the MC system A provides an ad hoc </w:t>
      </w:r>
      <w:r w:rsidRPr="00FD08F4">
        <w:t xml:space="preserve">group call response to the </w:t>
      </w:r>
      <w:r w:rsidRPr="00285AEE">
        <w:t>MC service client</w:t>
      </w:r>
      <w:r>
        <w:t> </w:t>
      </w:r>
      <w:r w:rsidRPr="00285AEE">
        <w:t>1</w:t>
      </w:r>
      <w:r w:rsidRPr="00FD08F4">
        <w:t xml:space="preserve">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56CB0466" w14:textId="77777777" w:rsidR="000E264C" w:rsidRPr="00003948" w:rsidRDefault="000E264C" w:rsidP="000E264C">
      <w:pPr>
        <w:pStyle w:val="B1"/>
      </w:pPr>
      <w:r>
        <w:t>12</w:t>
      </w:r>
      <w:r w:rsidRPr="00FD08F4">
        <w:t>.</w:t>
      </w:r>
      <w:r>
        <w:tab/>
      </w:r>
      <w:r w:rsidRPr="00FD08F4">
        <w:t xml:space="preserve">Upon successful </w:t>
      </w:r>
      <w:r>
        <w:t xml:space="preserve">of an ad hoc </w:t>
      </w:r>
      <w:r w:rsidRPr="00FD08F4">
        <w:t xml:space="preserve">group call setup, call is established amongst the multiple group members from </w:t>
      </w:r>
      <w:r>
        <w:t>MC system A, MC system B and MC system C</w:t>
      </w:r>
      <w:r w:rsidRPr="00FD08F4">
        <w:t>.</w:t>
      </w:r>
      <w:r w:rsidRPr="005A0216">
        <w:t xml:space="preserve"> </w:t>
      </w:r>
      <w:r>
        <w:t>The media plane and floor control resources are established.</w:t>
      </w:r>
    </w:p>
    <w:p w14:paraId="4574B17E" w14:textId="77777777" w:rsidR="000E264C" w:rsidRDefault="000E264C" w:rsidP="000E264C">
      <w:pPr>
        <w:pStyle w:val="NO"/>
      </w:pPr>
      <w:r>
        <w:t>NOTE 1</w:t>
      </w:r>
      <w:r w:rsidRPr="004930A5">
        <w:t>:</w:t>
      </w:r>
      <w:r w:rsidRPr="004930A5">
        <w:tab/>
      </w:r>
      <w:r>
        <w:t>The migrated MC system can choose to reject the ad hoc group call request originated towards the migrated MC service user based on the local policy</w:t>
      </w:r>
      <w:r w:rsidRPr="0046339D">
        <w:rPr>
          <w:lang w:eastAsia="zh-CN"/>
        </w:rPr>
        <w:t>.</w:t>
      </w:r>
    </w:p>
    <w:p w14:paraId="28CA12F4" w14:textId="196E4AFE" w:rsidR="000E264C" w:rsidRDefault="000E264C" w:rsidP="000E264C">
      <w:pPr>
        <w:pStyle w:val="NO"/>
      </w:pPr>
      <w:r>
        <w:t>NOTE 2</w:t>
      </w:r>
      <w:r w:rsidRPr="004930A5">
        <w:t>:</w:t>
      </w:r>
      <w:r w:rsidRPr="004930A5">
        <w:tab/>
      </w:r>
      <w:r>
        <w:t>When an MC service user is added to the ad hoc group call, t</w:t>
      </w:r>
      <w:r w:rsidRPr="0046339D">
        <w:rPr>
          <w:lang w:eastAsia="zh-CN"/>
        </w:rPr>
        <w:t>he authorized users (not shown in figure), who are configured to receive the participant</w:t>
      </w:r>
      <w:r w:rsidR="00D12610" w:rsidRPr="00D12610">
        <w:rPr>
          <w:lang w:eastAsia="zh-CN"/>
        </w:rPr>
        <w:t>'</w:t>
      </w:r>
      <w:r w:rsidRPr="0046339D">
        <w:rPr>
          <w:lang w:eastAsia="zh-CN"/>
        </w:rPr>
        <w:t xml:space="preserve">s information of </w:t>
      </w:r>
      <w:r>
        <w:rPr>
          <w:lang w:eastAsia="zh-CN"/>
        </w:rPr>
        <w:t xml:space="preserve">an </w:t>
      </w:r>
      <w:r w:rsidRPr="0046339D">
        <w:rPr>
          <w:lang w:eastAsia="zh-CN"/>
        </w:rPr>
        <w:t>ad</w:t>
      </w:r>
      <w:r>
        <w:rPr>
          <w:lang w:eastAsia="zh-CN"/>
        </w:rPr>
        <w:t xml:space="preserve"> hoc group call, are notified that the </w:t>
      </w:r>
      <w:r>
        <w:t>MC service</w:t>
      </w:r>
      <w:r>
        <w:rPr>
          <w:lang w:eastAsia="zh-CN"/>
        </w:rPr>
        <w:t xml:space="preserve"> user joined</w:t>
      </w:r>
      <w:r w:rsidRPr="0046339D">
        <w:rPr>
          <w:lang w:eastAsia="zh-CN"/>
        </w:rPr>
        <w:t xml:space="preserve"> the ad</w:t>
      </w:r>
      <w:r>
        <w:rPr>
          <w:lang w:eastAsia="zh-CN"/>
        </w:rPr>
        <w:t> </w:t>
      </w:r>
      <w:r w:rsidRPr="0046339D">
        <w:rPr>
          <w:lang w:eastAsia="zh-CN"/>
        </w:rPr>
        <w:t>hoc group call.</w:t>
      </w:r>
    </w:p>
    <w:p w14:paraId="341C8ED1" w14:textId="77777777" w:rsidR="00D12610" w:rsidRPr="00883B70" w:rsidRDefault="00D12610" w:rsidP="00D12610">
      <w:pPr>
        <w:pStyle w:val="Heading3"/>
      </w:pPr>
      <w:bookmarkStart w:id="2940" w:name="_Toc210293707"/>
      <w:r>
        <w:t>10.16.7</w:t>
      </w:r>
      <w:r>
        <w:tab/>
      </w:r>
      <w:r>
        <w:rPr>
          <w:noProof/>
        </w:rPr>
        <w:t>Migration during Ad hoc group call procedure</w:t>
      </w:r>
      <w:bookmarkEnd w:id="2940"/>
    </w:p>
    <w:p w14:paraId="469FAFB5" w14:textId="77777777" w:rsidR="00D12610" w:rsidRPr="00883B70" w:rsidRDefault="00D12610" w:rsidP="00D12610">
      <w:pPr>
        <w:pStyle w:val="Heading4"/>
      </w:pPr>
      <w:bookmarkStart w:id="2941" w:name="_Toc210293708"/>
      <w:r>
        <w:t>10.16.7</w:t>
      </w:r>
      <w:r w:rsidRPr="00883B70">
        <w:t>.1</w:t>
      </w:r>
      <w:r>
        <w:tab/>
      </w:r>
      <w:r w:rsidRPr="00883B70">
        <w:t>General</w:t>
      </w:r>
      <w:bookmarkEnd w:id="2941"/>
    </w:p>
    <w:p w14:paraId="77248D0A" w14:textId="77777777" w:rsidR="00D12610" w:rsidRPr="003605FE" w:rsidRDefault="00D12610" w:rsidP="00D12610">
      <w:r w:rsidRPr="00526FC3">
        <w:t xml:space="preserve">The following clauses specify the </w:t>
      </w:r>
      <w:r>
        <w:t xml:space="preserve">generic </w:t>
      </w:r>
      <w:r w:rsidRPr="00526FC3">
        <w:t>procedure</w:t>
      </w:r>
      <w:r>
        <w:t xml:space="preserve"> for </w:t>
      </w:r>
      <w:r w:rsidRPr="00883B70">
        <w:t>MC service user</w:t>
      </w:r>
      <w:r>
        <w:t xml:space="preserve"> to continue to participate in ad hoc group call when migrated to partner system </w:t>
      </w:r>
      <w:r w:rsidRPr="00526FC3">
        <w:t xml:space="preserve">that </w:t>
      </w:r>
      <w:r>
        <w:t>is</w:t>
      </w:r>
      <w:r w:rsidRPr="00526FC3">
        <w:t xml:space="preserve"> utilised by </w:t>
      </w:r>
      <w:r w:rsidRPr="00352049">
        <w:t>all the MC service</w:t>
      </w:r>
      <w:r>
        <w:t>s</w:t>
      </w:r>
      <w:r w:rsidRPr="00526FC3">
        <w:t xml:space="preserve"> </w:t>
      </w:r>
      <w:r>
        <w:t xml:space="preserve">(i.e. MCPTT, MCVideo and MCData) in conjunction with the procedures as </w:t>
      </w:r>
      <w:r w:rsidRPr="00526FC3">
        <w:t>specified in the respective</w:t>
      </w:r>
      <w:r>
        <w:t xml:space="preserve"> </w:t>
      </w:r>
      <w:r w:rsidRPr="00352049">
        <w:t xml:space="preserve">MC </w:t>
      </w:r>
      <w:r>
        <w:rPr>
          <w:lang w:val="en-IN"/>
        </w:rPr>
        <w:t>services in</w:t>
      </w:r>
      <w:r>
        <w:t xml:space="preserve"> </w:t>
      </w:r>
      <w:r w:rsidRPr="00883B70">
        <w:t>3GPP TS 23.379 [16]</w:t>
      </w:r>
      <w:r>
        <w:t xml:space="preserve">, </w:t>
      </w:r>
      <w:r w:rsidRPr="00883B70">
        <w:t>3GPP TS 23.281 [12],</w:t>
      </w:r>
      <w:r>
        <w:t xml:space="preserve"> and 3GPP TS 23.282 [13].</w:t>
      </w:r>
    </w:p>
    <w:p w14:paraId="5043B41D" w14:textId="77777777" w:rsidR="00D12610" w:rsidRDefault="00D12610" w:rsidP="00D12610">
      <w:r>
        <w:t xml:space="preserve">The </w:t>
      </w:r>
      <w:r>
        <w:rPr>
          <w:lang w:val="nl-NL"/>
        </w:rPr>
        <w:t xml:space="preserve">ad hoc group call can be initiated by using the participant list or </w:t>
      </w:r>
      <w:r>
        <w:t>criteria</w:t>
      </w:r>
      <w:r>
        <w:rPr>
          <w:lang w:val="nl-NL"/>
        </w:rPr>
        <w:t xml:space="preserve"> (along with </w:t>
      </w:r>
      <w:r>
        <w:t>criteria or local policies at MC service server</w:t>
      </w:r>
      <w:r>
        <w:rPr>
          <w:lang w:val="nl-NL"/>
        </w:rPr>
        <w:t>) provided by an initiator of the call and t</w:t>
      </w:r>
      <w:r w:rsidRPr="00B30695">
        <w:rPr>
          <w:lang w:val="nl-NL"/>
        </w:rPr>
        <w:t>he ad</w:t>
      </w:r>
      <w:r>
        <w:rPr>
          <w:lang w:val="nl-NL"/>
        </w:rPr>
        <w:t> </w:t>
      </w:r>
      <w:r w:rsidRPr="00B30695">
        <w:rPr>
          <w:lang w:val="nl-NL"/>
        </w:rPr>
        <w:t>hoc group call will be hosted in the primary MC system of the in</w:t>
      </w:r>
      <w:r>
        <w:rPr>
          <w:lang w:val="nl-NL"/>
        </w:rPr>
        <w:t>itiator of the ad hoc group call. During ongoing call, the participating MC service user can migrate to partner MC system. While migrating to partner MC system, the MC service user will leave the ongoing ad hoc group call by providing the reason for leaving the ad hoc group call is due to migration. After succesful migration, the MC service user will be invited again to continue the participation in an ongoing ad hoc group call. If the ad hoc group call is established using the participant list</w:t>
      </w:r>
      <w:r w:rsidRPr="000F5658">
        <w:rPr>
          <w:lang w:val="nl-NL"/>
        </w:rPr>
        <w:t xml:space="preserve"> </w:t>
      </w:r>
      <w:r>
        <w:rPr>
          <w:lang w:val="nl-NL"/>
        </w:rPr>
        <w:t xml:space="preserve">provided by the initiator of the call, then the MC service server where the ad hoc group call is hosted will invite the migrated MC service user using </w:t>
      </w:r>
      <w:r>
        <w:rPr>
          <w:noProof/>
        </w:rPr>
        <w:t>partner MC system</w:t>
      </w:r>
      <w:r>
        <w:rPr>
          <w:lang w:val="nl-NL"/>
        </w:rPr>
        <w:t xml:space="preserve"> assigned </w:t>
      </w:r>
      <w:r w:rsidRPr="009C77D0">
        <w:t>MC service ID</w:t>
      </w:r>
      <w:r>
        <w:t>.</w:t>
      </w:r>
      <w:r w:rsidRPr="0002180D">
        <w:rPr>
          <w:lang w:val="nl-NL"/>
        </w:rPr>
        <w:t xml:space="preserve"> </w:t>
      </w:r>
      <w:r>
        <w:rPr>
          <w:lang w:val="nl-NL"/>
        </w:rPr>
        <w:t>If the ad hoc group call is established using the criteria</w:t>
      </w:r>
      <w:r w:rsidRPr="000F5658">
        <w:rPr>
          <w:lang w:val="nl-NL"/>
        </w:rPr>
        <w:t xml:space="preserve"> </w:t>
      </w:r>
      <w:r>
        <w:rPr>
          <w:lang w:val="nl-NL"/>
        </w:rPr>
        <w:t xml:space="preserve">provided by the initiator of the call, then the MC service server where the ad hoc group call is hosted will invite the migrated MC service user using </w:t>
      </w:r>
      <w:r>
        <w:rPr>
          <w:noProof/>
        </w:rPr>
        <w:t>partner MC system</w:t>
      </w:r>
      <w:r>
        <w:rPr>
          <w:lang w:val="nl-NL"/>
        </w:rPr>
        <w:t xml:space="preserve"> assigned </w:t>
      </w:r>
      <w:r w:rsidRPr="009C77D0">
        <w:t>MC service ID</w:t>
      </w:r>
      <w:r>
        <w:t xml:space="preserve"> only when it is informed about the migrated MC service user meeting the criteria and to be invited for ongoing ad hoc group call by </w:t>
      </w:r>
      <w:r>
        <w:rPr>
          <w:noProof/>
        </w:rPr>
        <w:t>partner MC system (migrated MC system)</w:t>
      </w:r>
      <w:r>
        <w:t>.</w:t>
      </w:r>
    </w:p>
    <w:p w14:paraId="5061A390" w14:textId="77777777" w:rsidR="00D12610" w:rsidRDefault="00D12610" w:rsidP="00D12610">
      <w:pPr>
        <w:pStyle w:val="Heading4"/>
      </w:pPr>
      <w:bookmarkStart w:id="2942" w:name="_Toc210293709"/>
      <w:r>
        <w:t>10.16.7.2</w:t>
      </w:r>
      <w:r>
        <w:tab/>
        <w:t>Information flows</w:t>
      </w:r>
      <w:bookmarkEnd w:id="2942"/>
      <w:r>
        <w:t xml:space="preserve"> </w:t>
      </w:r>
    </w:p>
    <w:p w14:paraId="4CCC9BC9" w14:textId="77777777" w:rsidR="00D12610" w:rsidRDefault="00D12610" w:rsidP="00D12610">
      <w:pPr>
        <w:pStyle w:val="Heading5"/>
      </w:pPr>
      <w:bookmarkStart w:id="2943" w:name="_Toc210293710"/>
      <w:r>
        <w:t>10.16.7.2.1</w:t>
      </w:r>
      <w:r>
        <w:tab/>
        <w:t>Ad hoc group</w:t>
      </w:r>
      <w:r w:rsidRPr="00883B70">
        <w:t xml:space="preserve"> call</w:t>
      </w:r>
      <w:r>
        <w:t xml:space="preserve"> redirection notify</w:t>
      </w:r>
      <w:bookmarkEnd w:id="2943"/>
      <w:r>
        <w:t xml:space="preserve"> </w:t>
      </w:r>
    </w:p>
    <w:p w14:paraId="60814B01" w14:textId="77777777" w:rsidR="00D12610" w:rsidRDefault="00D12610" w:rsidP="00D12610">
      <w:r>
        <w:t>Table 10.16.7.2.1</w:t>
      </w:r>
      <w:r>
        <w:rPr>
          <w:lang w:eastAsia="zh-CN"/>
        </w:rPr>
        <w:t>-1</w:t>
      </w:r>
      <w:r>
        <w:t xml:space="preserve"> describes the information flow of an ad hoc group</w:t>
      </w:r>
      <w:r w:rsidRPr="00883B70">
        <w:t xml:space="preserve"> call</w:t>
      </w:r>
      <w:r>
        <w:t xml:space="preserve"> redirection notify, which is sent from the MC service server to MC service server and MC service server to an MC service client initiating an ad hoc group</w:t>
      </w:r>
      <w:r w:rsidRPr="00883B70">
        <w:t xml:space="preserve"> call</w:t>
      </w:r>
      <w:r>
        <w:t xml:space="preserve"> towards a migrated MC service user.</w:t>
      </w:r>
    </w:p>
    <w:p w14:paraId="5B274F29" w14:textId="77777777" w:rsidR="00D12610" w:rsidRDefault="00D12610" w:rsidP="00D12610">
      <w:pPr>
        <w:pStyle w:val="TH"/>
        <w:rPr>
          <w:lang w:eastAsia="zh-CN"/>
        </w:rPr>
      </w:pPr>
      <w:r>
        <w:lastRenderedPageBreak/>
        <w:t>Table 10.16.7.2.1-1: Ad hoc</w:t>
      </w:r>
      <w:r w:rsidRPr="003A5067">
        <w:t xml:space="preserve"> group call redirection notify</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D12610" w14:paraId="3A2005B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0E14C405" w14:textId="77777777" w:rsidR="00D12610" w:rsidRDefault="00D12610" w:rsidP="009749E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DB0AB6A" w14:textId="77777777" w:rsidR="00D12610" w:rsidRDefault="00D12610" w:rsidP="009749E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ACD2CF" w14:textId="77777777" w:rsidR="00D12610" w:rsidRDefault="00D12610" w:rsidP="009749EC">
            <w:pPr>
              <w:pStyle w:val="TAH"/>
            </w:pPr>
            <w:r>
              <w:t>Description</w:t>
            </w:r>
          </w:p>
        </w:tc>
      </w:tr>
      <w:tr w:rsidR="00D12610" w14:paraId="697256CE"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79895337" w14:textId="77777777" w:rsidR="00D12610" w:rsidRDefault="00D12610" w:rsidP="009749EC">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244A553A" w14:textId="77777777" w:rsidR="00D12610" w:rsidRDefault="00D12610" w:rsidP="009749EC">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52B44971" w14:textId="77777777" w:rsidR="00D12610" w:rsidRDefault="00D12610" w:rsidP="009749EC">
            <w:pPr>
              <w:pStyle w:val="TAH"/>
              <w:jc w:val="left"/>
              <w:rPr>
                <w:b w:val="0"/>
                <w:bCs/>
              </w:rPr>
            </w:pPr>
            <w:r>
              <w:rPr>
                <w:b w:val="0"/>
                <w:bCs/>
              </w:rPr>
              <w:t>The MC service ID of the MC service user initiating an ad hoc</w:t>
            </w:r>
            <w:r w:rsidRPr="004944DA">
              <w:rPr>
                <w:b w:val="0"/>
                <w:bCs/>
              </w:rPr>
              <w:t xml:space="preserve"> group call</w:t>
            </w:r>
            <w:r>
              <w:rPr>
                <w:b w:val="0"/>
                <w:bCs/>
              </w:rPr>
              <w:t xml:space="preserve">, i.e., calling party. The MC service ID can either be MCPTT ID, MCVideo ID, or MCData ID. </w:t>
            </w:r>
          </w:p>
        </w:tc>
      </w:tr>
      <w:tr w:rsidR="00D12610" w14:paraId="5740BEB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279061C" w14:textId="77777777" w:rsidR="00D12610" w:rsidRDefault="00D12610" w:rsidP="009749EC">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57EC41E1" w14:textId="77777777" w:rsidR="00D12610" w:rsidRDefault="00D12610" w:rsidP="009749EC">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DA8292F" w14:textId="77777777" w:rsidR="00D12610" w:rsidRDefault="00D12610" w:rsidP="009749EC">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D12610" w14:paraId="3418F2C2" w14:textId="77777777" w:rsidTr="009749EC">
        <w:trPr>
          <w:jc w:val="center"/>
        </w:trPr>
        <w:tc>
          <w:tcPr>
            <w:tcW w:w="2880" w:type="dxa"/>
            <w:tcBorders>
              <w:top w:val="single" w:sz="4" w:space="0" w:color="000000"/>
              <w:left w:val="single" w:sz="4" w:space="0" w:color="000000"/>
              <w:bottom w:val="single" w:sz="4" w:space="0" w:color="000000"/>
              <w:right w:val="nil"/>
            </w:tcBorders>
          </w:tcPr>
          <w:p w14:paraId="69E29AF2" w14:textId="77777777" w:rsidR="00D12610" w:rsidRDefault="00D12610" w:rsidP="009749EC">
            <w:pPr>
              <w:pStyle w:val="TAL"/>
            </w:pPr>
            <w:r>
              <w:t>MC service ID</w:t>
            </w:r>
          </w:p>
        </w:tc>
        <w:tc>
          <w:tcPr>
            <w:tcW w:w="1440" w:type="dxa"/>
            <w:tcBorders>
              <w:top w:val="single" w:sz="4" w:space="0" w:color="000000"/>
              <w:left w:val="single" w:sz="4" w:space="0" w:color="000000"/>
              <w:bottom w:val="single" w:sz="4" w:space="0" w:color="000000"/>
              <w:right w:val="nil"/>
            </w:tcBorders>
          </w:tcPr>
          <w:p w14:paraId="355F35E4" w14:textId="77777777" w:rsidR="00D12610" w:rsidRDefault="00D12610" w:rsidP="009749E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A34EF6" w14:textId="77777777" w:rsidR="00D12610" w:rsidRDefault="00D12610" w:rsidP="009749EC">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D12610" w14:paraId="526F70B6" w14:textId="77777777" w:rsidTr="009749EC">
        <w:trPr>
          <w:jc w:val="center"/>
        </w:trPr>
        <w:tc>
          <w:tcPr>
            <w:tcW w:w="2880" w:type="dxa"/>
            <w:tcBorders>
              <w:top w:val="single" w:sz="4" w:space="0" w:color="000000"/>
              <w:left w:val="single" w:sz="4" w:space="0" w:color="000000"/>
              <w:bottom w:val="single" w:sz="4" w:space="0" w:color="000000"/>
              <w:right w:val="nil"/>
            </w:tcBorders>
          </w:tcPr>
          <w:p w14:paraId="3C25C994" w14:textId="77777777" w:rsidR="00D12610" w:rsidRDefault="00D12610" w:rsidP="009749EC">
            <w:pPr>
              <w:pStyle w:val="TAL"/>
            </w:pPr>
            <w:r>
              <w:t>Redirection reason</w:t>
            </w:r>
          </w:p>
        </w:tc>
        <w:tc>
          <w:tcPr>
            <w:tcW w:w="1440" w:type="dxa"/>
            <w:tcBorders>
              <w:top w:val="single" w:sz="4" w:space="0" w:color="000000"/>
              <w:left w:val="single" w:sz="4" w:space="0" w:color="000000"/>
              <w:bottom w:val="single" w:sz="4" w:space="0" w:color="000000"/>
              <w:right w:val="nil"/>
            </w:tcBorders>
          </w:tcPr>
          <w:p w14:paraId="10B30916" w14:textId="77777777" w:rsidR="00D12610" w:rsidRDefault="00D12610" w:rsidP="009749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F704E0F" w14:textId="77777777" w:rsidR="00D12610" w:rsidRDefault="00D12610" w:rsidP="009749EC">
            <w:pPr>
              <w:pStyle w:val="TAL"/>
              <w:rPr>
                <w:lang w:eastAsia="zh-CN"/>
              </w:rPr>
            </w:pPr>
            <w:r>
              <w:rPr>
                <w:lang w:eastAsia="zh-CN"/>
              </w:rPr>
              <w:t xml:space="preserve">The called MC service user has migrated. </w:t>
            </w:r>
          </w:p>
        </w:tc>
      </w:tr>
    </w:tbl>
    <w:p w14:paraId="1843D91A" w14:textId="77777777" w:rsidR="00D12610" w:rsidRPr="00883B70" w:rsidRDefault="00D12610" w:rsidP="00D12610"/>
    <w:p w14:paraId="7DEC6BE5" w14:textId="77777777" w:rsidR="00D12610" w:rsidRPr="00883B70" w:rsidRDefault="00D12610" w:rsidP="00D12610">
      <w:pPr>
        <w:pStyle w:val="Heading4"/>
      </w:pPr>
      <w:bookmarkStart w:id="2944" w:name="_Toc210293711"/>
      <w:r>
        <w:t>10.16.7</w:t>
      </w:r>
      <w:r w:rsidRPr="00883B70">
        <w:t>.</w:t>
      </w:r>
      <w:r>
        <w:t>3</w:t>
      </w:r>
      <w:r>
        <w:tab/>
        <w:t>Procedure for p</w:t>
      </w:r>
      <w:r w:rsidRPr="006D4D6C">
        <w:t>articipants list provided by the Initiator</w:t>
      </w:r>
      <w:bookmarkEnd w:id="2944"/>
    </w:p>
    <w:p w14:paraId="71F42BE5" w14:textId="77777777" w:rsidR="00D12610" w:rsidRDefault="00D12610" w:rsidP="00D12610">
      <w:r w:rsidRPr="00883B70">
        <w:t>Figure </w:t>
      </w:r>
      <w:r>
        <w:t>10.16.7</w:t>
      </w:r>
      <w:r w:rsidRPr="00883B70">
        <w:t>.</w:t>
      </w:r>
      <w:r>
        <w:t>3</w:t>
      </w:r>
      <w:r w:rsidRPr="00883B70">
        <w:t xml:space="preserve">-1 presents a generic </w:t>
      </w:r>
      <w:r>
        <w:t>ad hoc group</w:t>
      </w:r>
      <w:r w:rsidRPr="00883B70">
        <w:t xml:space="preserve"> call</w:t>
      </w:r>
      <w:r>
        <w:t xml:space="preserve"> </w:t>
      </w:r>
      <w:r w:rsidRPr="00EE62E6">
        <w:t xml:space="preserve">procedure </w:t>
      </w:r>
      <w:r>
        <w:t xml:space="preserve">in which </w:t>
      </w:r>
      <w:r w:rsidRPr="00883B70">
        <w:t xml:space="preserve">MC </w:t>
      </w:r>
      <w:r>
        <w:t xml:space="preserve">service </w:t>
      </w:r>
      <w:r w:rsidRPr="00883B70">
        <w:t>user</w:t>
      </w:r>
      <w:r>
        <w:t xml:space="preserve"> 3 using MC service client 3 and </w:t>
      </w:r>
      <w:r w:rsidRPr="00883B70">
        <w:t xml:space="preserve">MC </w:t>
      </w:r>
      <w:r>
        <w:t xml:space="preserve">service </w:t>
      </w:r>
      <w:r w:rsidRPr="00883B70">
        <w:t>user</w:t>
      </w:r>
      <w:r>
        <w:t> 4 using MC service client 4 migrates during the call, where the MC system A is the primary MC system of MC service user 3 before migration, MC system B is the primary MC system of MC service user 4 before migration, the MC system B is the MC system that the MC service user 3 has migrated and the MC system C is the MC system that the MC service user 4 has migrated. After the migration, the migrated MC service user 3 and MC service user 4 are re-invited to ongoing ad hoc group call and successfully added to the call.</w:t>
      </w:r>
    </w:p>
    <w:p w14:paraId="3F44EC33" w14:textId="77777777" w:rsidR="00D12610" w:rsidRPr="003E6841" w:rsidRDefault="00D12610" w:rsidP="00D12610">
      <w:r w:rsidRPr="003E6841">
        <w:t>The procedure is based on the following existing procedures:</w:t>
      </w:r>
    </w:p>
    <w:p w14:paraId="52262BAE" w14:textId="77777777" w:rsidR="00D12610" w:rsidRPr="003E6841" w:rsidRDefault="00D12610" w:rsidP="00D12610">
      <w:pPr>
        <w:pStyle w:val="B1"/>
      </w:pPr>
      <w:r w:rsidRPr="003E6841">
        <w:t>-</w:t>
      </w:r>
      <w:r w:rsidRPr="003E6841">
        <w:tab/>
      </w:r>
      <w:r>
        <w:t xml:space="preserve">The ad hoc group call setup procedures as </w:t>
      </w:r>
      <w:r w:rsidRPr="00285AEE">
        <w:t>described in clause </w:t>
      </w:r>
      <w:r>
        <w:t>10.19.3.2.1</w:t>
      </w:r>
      <w:r w:rsidRPr="00285AEE">
        <w:t xml:space="preserve"> </w:t>
      </w:r>
      <w:r>
        <w:t>of</w:t>
      </w:r>
      <w:r w:rsidRPr="00285AEE">
        <w:t xml:space="preserve"> 3GPP TS 23.379 [16], in clause </w:t>
      </w:r>
      <w:r w:rsidRPr="00E416E5">
        <w:t>7.19.3.2.</w:t>
      </w:r>
      <w:r>
        <w:t>4</w:t>
      </w:r>
      <w:r w:rsidRPr="00285AEE">
        <w:t xml:space="preserve"> </w:t>
      </w:r>
      <w:r>
        <w:t>of</w:t>
      </w:r>
      <w:r w:rsidRPr="00285AEE">
        <w:t xml:space="preserve"> 3GPP TS 23.281 [12], or in </w:t>
      </w:r>
      <w:r>
        <w:t>clause 7.17.3.2.1 of 3GPP TS 23.282 [13].</w:t>
      </w:r>
    </w:p>
    <w:p w14:paraId="1D66932C" w14:textId="77777777" w:rsidR="00D12610" w:rsidRPr="003E6841" w:rsidRDefault="00D12610" w:rsidP="00D12610">
      <w:pPr>
        <w:pStyle w:val="B1"/>
      </w:pPr>
      <w:r w:rsidRPr="003E6841">
        <w:t>-</w:t>
      </w:r>
      <w:r w:rsidRPr="003E6841">
        <w:tab/>
      </w:r>
      <w:r>
        <w:t xml:space="preserve">The migration of the MC service user to the partner MC system procedures as </w:t>
      </w:r>
      <w:r w:rsidRPr="00285AEE">
        <w:t xml:space="preserve">described in </w:t>
      </w:r>
      <w:r>
        <w:t>clause </w:t>
      </w:r>
      <w:r w:rsidRPr="008116E4">
        <w:t>10.6.</w:t>
      </w:r>
      <w:r>
        <w:t>3.</w:t>
      </w:r>
    </w:p>
    <w:p w14:paraId="0328B41D" w14:textId="77777777" w:rsidR="00D12610" w:rsidRPr="003E6841" w:rsidRDefault="00D12610" w:rsidP="00D12610">
      <w:pPr>
        <w:pStyle w:val="B1"/>
      </w:pPr>
      <w:r w:rsidRPr="003E6841">
        <w:t>-</w:t>
      </w:r>
      <w:r w:rsidRPr="003E6841">
        <w:tab/>
      </w:r>
      <w:r>
        <w:t xml:space="preserve">The inviting a MC service user and adding to the ongoing ad hoc group call procedures steps (see steps 6 and 7) are as </w:t>
      </w:r>
      <w:r w:rsidRPr="00285AEE">
        <w:t>described in clause </w:t>
      </w:r>
      <w:r>
        <w:t>10.19.3.2.1</w:t>
      </w:r>
      <w:r w:rsidRPr="00285AEE">
        <w:t xml:space="preserve"> </w:t>
      </w:r>
      <w:r>
        <w:t>of</w:t>
      </w:r>
      <w:r w:rsidRPr="00285AEE">
        <w:t xml:space="preserve"> 3GPP TS 23.379 [16], in clause </w:t>
      </w:r>
      <w:r w:rsidRPr="00E416E5">
        <w:t>7.19.3.2.</w:t>
      </w:r>
      <w:r>
        <w:t>4</w:t>
      </w:r>
      <w:r w:rsidRPr="00285AEE">
        <w:t xml:space="preserve"> </w:t>
      </w:r>
      <w:r>
        <w:t>of</w:t>
      </w:r>
      <w:r w:rsidRPr="00285AEE">
        <w:t xml:space="preserve"> 3GPP TS 23.281 [12], or in </w:t>
      </w:r>
      <w:r>
        <w:t>clause 7.17.3.2.1 of 3GPP TS 23.282 [13].</w:t>
      </w:r>
    </w:p>
    <w:p w14:paraId="4B9267B2" w14:textId="77777777" w:rsidR="00D12610" w:rsidRPr="00883B70" w:rsidRDefault="00D12610" w:rsidP="00D12610">
      <w:r w:rsidRPr="00883B70">
        <w:t xml:space="preserve">Pre-conditions: </w:t>
      </w:r>
    </w:p>
    <w:p w14:paraId="4AA0E31E" w14:textId="77777777" w:rsidR="00D12610" w:rsidRDefault="00D12610" w:rsidP="00D12610">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w:t>
      </w:r>
      <w:r w:rsidRPr="00883B70">
        <w:t xml:space="preserve">. </w:t>
      </w:r>
    </w:p>
    <w:p w14:paraId="1935E35F" w14:textId="77777777" w:rsidR="00D12610" w:rsidRDefault="00D12610" w:rsidP="00D12610">
      <w:pPr>
        <w:pStyle w:val="B1"/>
      </w:pPr>
      <w:r>
        <w:t>-</w:t>
      </w:r>
      <w:r>
        <w:tab/>
        <w:t xml:space="preserve">The MC system A is the primary MC system of MC service user 1, MC service user 2 and the MC service user 3. The MC system B is the MC system that MC service user 3 has migrated. </w:t>
      </w:r>
    </w:p>
    <w:p w14:paraId="43607573" w14:textId="77777777" w:rsidR="00D12610" w:rsidRDefault="00D12610" w:rsidP="00D12610">
      <w:pPr>
        <w:pStyle w:val="B1"/>
      </w:pPr>
      <w:r>
        <w:t>-</w:t>
      </w:r>
      <w:r>
        <w:tab/>
        <w:t>The MC system B is the primary MC system of MC service user 4. The MC system C is the MC system that MC service user 4 has migrated.</w:t>
      </w:r>
      <w:r w:rsidRPr="00721EDC">
        <w:t xml:space="preserve"> </w:t>
      </w:r>
    </w:p>
    <w:p w14:paraId="6686909F" w14:textId="77777777" w:rsidR="00D12610" w:rsidRDefault="00D12610" w:rsidP="00D12610">
      <w:pPr>
        <w:pStyle w:val="B1"/>
      </w:pPr>
      <w:r>
        <w:t>-</w:t>
      </w:r>
      <w:r>
        <w:tab/>
      </w:r>
      <w:r w:rsidRPr="00AB5FED">
        <w:t xml:space="preserve">An </w:t>
      </w:r>
      <w:r>
        <w:t xml:space="preserve">ad hoc </w:t>
      </w:r>
      <w:r>
        <w:rPr>
          <w:rFonts w:hint="eastAsia"/>
          <w:lang w:eastAsia="zh-CN"/>
        </w:rPr>
        <w:t>group call</w:t>
      </w:r>
      <w:r w:rsidRPr="00AB5FED">
        <w:t xml:space="preserve"> is </w:t>
      </w:r>
      <w:r>
        <w:t xml:space="preserve">ongoing among the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1 (initiator),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using the </w:t>
      </w:r>
      <w:r w:rsidRPr="00285AEE">
        <w:t>MC</w:t>
      </w:r>
      <w:r>
        <w:t xml:space="preserve"> service ID </w:t>
      </w:r>
      <w:r w:rsidRPr="00285AEE">
        <w:t xml:space="preserve">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 and</w:t>
      </w:r>
      <w:r w:rsidRPr="008A2354">
        <w:t xml:space="preserve"> </w:t>
      </w:r>
      <w:r>
        <w:t>the participants list provided by the originating MC service</w:t>
      </w:r>
      <w:r w:rsidRPr="008A2354">
        <w:t xml:space="preserve"> user</w:t>
      </w:r>
      <w:r w:rsidRPr="00F911F6">
        <w:t xml:space="preserve"> </w:t>
      </w:r>
      <w:r>
        <w:t xml:space="preserve">while initiating the ad hoc </w:t>
      </w:r>
      <w:r>
        <w:rPr>
          <w:rFonts w:hint="eastAsia"/>
          <w:lang w:eastAsia="zh-CN"/>
        </w:rPr>
        <w:t>group call</w:t>
      </w:r>
      <w:r w:rsidRPr="008A2354">
        <w:t>.</w:t>
      </w:r>
    </w:p>
    <w:p w14:paraId="5367076A" w14:textId="77777777" w:rsidR="00D12610" w:rsidRDefault="00D12610" w:rsidP="00D12610">
      <w:pPr>
        <w:pStyle w:val="B1"/>
      </w:pPr>
      <w:r>
        <w:t>-</w:t>
      </w:r>
      <w:r>
        <w:tab/>
      </w:r>
      <w:r w:rsidRPr="00432B7F">
        <w:t xml:space="preserve">The </w:t>
      </w:r>
      <w:r>
        <w:t>ad hoc group call is hosted in the MC service server A of the MC system A</w:t>
      </w:r>
      <w:r w:rsidRPr="00883B70">
        <w:t>.</w:t>
      </w:r>
    </w:p>
    <w:p w14:paraId="32945DAD" w14:textId="77777777" w:rsidR="00D12610" w:rsidRDefault="00D12610" w:rsidP="000E2073">
      <w:pPr>
        <w:pStyle w:val="TH"/>
      </w:pPr>
      <w:r>
        <w:object w:dxaOrig="11280" w:dyaOrig="9216" w14:anchorId="49DB9130">
          <v:shape id="_x0000_i1209" type="#_x0000_t75" style="width:481.45pt;height:393.3pt" o:ole="">
            <v:imagedata r:id="rId379" o:title=""/>
          </v:shape>
          <o:OLEObject Type="Embed" ProgID="Visio.Drawing.15" ShapeID="_x0000_i1209" DrawAspect="Content" ObjectID="_1820909019" r:id="rId380"/>
        </w:object>
      </w:r>
    </w:p>
    <w:p w14:paraId="00DA8C78" w14:textId="77777777" w:rsidR="00D12610" w:rsidRPr="00883B70" w:rsidRDefault="00D12610" w:rsidP="00D12610">
      <w:pPr>
        <w:pStyle w:val="TF"/>
      </w:pPr>
      <w:r w:rsidRPr="00883B70">
        <w:t>Figure </w:t>
      </w:r>
      <w:r>
        <w:t>10.16.7</w:t>
      </w:r>
      <w:r w:rsidRPr="004F5465">
        <w:t>.3-1</w:t>
      </w:r>
      <w:r w:rsidRPr="00883B70">
        <w:t xml:space="preserve">: </w:t>
      </w:r>
      <w:r w:rsidRPr="009235FF">
        <w:t xml:space="preserve">Migration during ongoing </w:t>
      </w:r>
      <w:r>
        <w:t>ad hoc</w:t>
      </w:r>
      <w:r w:rsidRPr="00641F7A">
        <w:t xml:space="preserve"> group call</w:t>
      </w:r>
      <w:r>
        <w:t xml:space="preserve"> based on p</w:t>
      </w:r>
      <w:r w:rsidRPr="006D4D6C">
        <w:t>articipants list</w:t>
      </w:r>
      <w:r w:rsidRPr="00883B70">
        <w:t xml:space="preserve">. </w:t>
      </w:r>
    </w:p>
    <w:p w14:paraId="5B4B8A2B" w14:textId="77777777" w:rsidR="00D12610" w:rsidRDefault="00D12610" w:rsidP="00D12610">
      <w:pPr>
        <w:pStyle w:val="B1"/>
      </w:pPr>
      <w:r>
        <w:t>1.</w:t>
      </w:r>
      <w:r>
        <w:tab/>
        <w:t xml:space="preserve">The </w:t>
      </w:r>
      <w:r w:rsidRPr="00285AEE">
        <w:t>MC service client</w:t>
      </w:r>
      <w:r>
        <w:t> 3 determines the need to migrate to the MC system B</w:t>
      </w:r>
      <w:r w:rsidRPr="00930365">
        <w:t xml:space="preserve"> </w:t>
      </w:r>
      <w:r>
        <w:t>and MC service user 3 is notified to be prepared for possible service interruption.</w:t>
      </w:r>
    </w:p>
    <w:p w14:paraId="7C0084C3" w14:textId="77777777" w:rsidR="00D12610" w:rsidRDefault="00D12610" w:rsidP="00D12610">
      <w:pPr>
        <w:pStyle w:val="B1"/>
      </w:pPr>
      <w:r>
        <w:t>2a-2b.</w:t>
      </w:r>
      <w:r>
        <w:tab/>
        <w:t xml:space="preserve">The </w:t>
      </w:r>
      <w:r w:rsidRPr="00FC3940">
        <w:t>MC service client</w:t>
      </w:r>
      <w:r>
        <w:t> 3</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p>
    <w:p w14:paraId="3AF21CC9" w14:textId="77777777" w:rsidR="00D12610" w:rsidRPr="00285AEE" w:rsidRDefault="00D12610" w:rsidP="00D12610">
      <w:pPr>
        <w:pStyle w:val="B1"/>
      </w:pPr>
      <w:r>
        <w:t>3.</w:t>
      </w:r>
      <w:r>
        <w:tab/>
        <w:t xml:space="preserve">The ongoing ad hoc group call is updated by removing </w:t>
      </w:r>
      <w:r w:rsidRPr="00FC3940">
        <w:t>MC service client</w:t>
      </w:r>
      <w:r>
        <w:t> 3 and call continues with remaining MC service clients.</w:t>
      </w:r>
    </w:p>
    <w:p w14:paraId="75470CE1" w14:textId="5D82CC9B" w:rsidR="00D12610" w:rsidRPr="00285AEE" w:rsidRDefault="00D12610" w:rsidP="00D12610">
      <w:pPr>
        <w:pStyle w:val="B1"/>
      </w:pPr>
      <w:r>
        <w:t>4.</w:t>
      </w:r>
      <w:r>
        <w:tab/>
        <w:t xml:space="preserve">The </w:t>
      </w:r>
      <w:r w:rsidRPr="00FC3940">
        <w:t>MC service client</w:t>
      </w:r>
      <w:r>
        <w:t> 3 migrates to the MC system B as described in the clause </w:t>
      </w:r>
      <w:r w:rsidRPr="008116E4">
        <w:t>10.6.</w:t>
      </w:r>
      <w:r>
        <w:t xml:space="preserve">3 and </w:t>
      </w:r>
      <w:r w:rsidRPr="00285AEE">
        <w:t>new MC serv</w:t>
      </w:r>
      <w:r>
        <w:t xml:space="preserve">ice ID is assigned by the MC system B. The </w:t>
      </w:r>
      <w:r w:rsidRPr="00285AEE">
        <w:t>MC service</w:t>
      </w:r>
      <w:r>
        <w:t xml:space="preserve"> server A of the MC system A, which is the primary MC system of the migrated MC service user 3, is informed about migrated MC service user</w:t>
      </w:r>
      <w:r w:rsidRPr="00D12610">
        <w:t>'</w:t>
      </w:r>
      <w:r>
        <w:t>s MC service ID obtained from the MC system B (i.e. a migrated MC system) along with successful MC service authorization at the MC system B.</w:t>
      </w:r>
    </w:p>
    <w:p w14:paraId="41C606FA" w14:textId="77777777" w:rsidR="00D12610" w:rsidRPr="00285AEE" w:rsidRDefault="00D12610" w:rsidP="00D12610">
      <w:pPr>
        <w:pStyle w:val="B1"/>
      </w:pPr>
      <w:r>
        <w:t>4a.</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3 is redirected to MC system B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3 assigned by both MC system A and MC system B, and reason for the call redirection as user migration.</w:t>
      </w:r>
    </w:p>
    <w:p w14:paraId="65068CBE" w14:textId="77777777" w:rsidR="00D12610" w:rsidRDefault="00D12610" w:rsidP="00D12610">
      <w:pPr>
        <w:pStyle w:val="B1"/>
      </w:pPr>
      <w:r>
        <w:t>5.</w:t>
      </w:r>
      <w:r>
        <w:tab/>
        <w:t xml:space="preserve">The </w:t>
      </w:r>
      <w:r w:rsidRPr="00285AEE">
        <w:t xml:space="preserve">MC service server </w:t>
      </w:r>
      <w:r>
        <w:t>A</w:t>
      </w:r>
      <w:r w:rsidRPr="00285AEE">
        <w:t xml:space="preserve"> </w:t>
      </w:r>
      <w:r>
        <w:t>of the MC system A determines</w:t>
      </w:r>
      <w:r w:rsidRPr="00285AEE">
        <w:t xml:space="preserve"> that MC service user</w:t>
      </w:r>
      <w:r>
        <w:t> 3</w:t>
      </w:r>
      <w:r w:rsidRPr="00285AEE">
        <w:t xml:space="preserve"> </w:t>
      </w:r>
      <w:r>
        <w:t>has to be re-invited for ongoing ad hoc</w:t>
      </w:r>
      <w:r w:rsidRPr="007F0F35">
        <w:t xml:space="preserve"> group call</w:t>
      </w:r>
      <w:r>
        <w:t xml:space="preserve">. </w:t>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475252C1" w14:textId="77777777" w:rsidR="00D12610" w:rsidRPr="00117812" w:rsidRDefault="00D12610" w:rsidP="00D12610">
      <w:pPr>
        <w:pStyle w:val="NO"/>
      </w:pPr>
      <w:r>
        <w:lastRenderedPageBreak/>
        <w:t xml:space="preserve">NOTE 1: How the </w:t>
      </w:r>
      <w:r w:rsidRPr="00285AEE">
        <w:t>MC service server</w:t>
      </w:r>
      <w:r>
        <w:t xml:space="preserve"> determining to re-invite the migrated </w:t>
      </w:r>
      <w:r w:rsidRPr="00285AEE">
        <w:t>MC service user</w:t>
      </w:r>
      <w:r>
        <w:t xml:space="preserve"> is left to the implementation (e.g. timer, policy, on migration completion with periodically querying for the migration status information etc.).</w:t>
      </w:r>
    </w:p>
    <w:p w14:paraId="3C3D8803" w14:textId="77777777" w:rsidR="00D12610" w:rsidRDefault="00D12610" w:rsidP="00D12610">
      <w:pPr>
        <w:pStyle w:val="B1"/>
      </w:pPr>
      <w:r>
        <w:t>6.</w:t>
      </w:r>
      <w:r>
        <w:tab/>
        <w:t xml:space="preserve">The </w:t>
      </w:r>
      <w:r w:rsidRPr="00285AEE">
        <w:t>MC service client</w:t>
      </w:r>
      <w:r>
        <w:t> 4 determines the need to migrate to the MC system C</w:t>
      </w:r>
      <w:r w:rsidRPr="00930365">
        <w:t xml:space="preserve"> </w:t>
      </w:r>
      <w:r>
        <w:t>and MC service user 4 is notified to be prepared for possible service interruption.</w:t>
      </w:r>
    </w:p>
    <w:p w14:paraId="1F97A306" w14:textId="77777777" w:rsidR="00D12610" w:rsidRDefault="00D12610" w:rsidP="00D12610">
      <w:pPr>
        <w:pStyle w:val="B1"/>
      </w:pPr>
      <w:r>
        <w:t>7a-7b.</w:t>
      </w:r>
      <w:r>
        <w:tab/>
        <w:t xml:space="preserve">The </w:t>
      </w:r>
      <w:r w:rsidRPr="00FC3940">
        <w:t>MC service client</w:t>
      </w:r>
      <w:r>
        <w:t> 4</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r>
        <w:t xml:space="preserve"> </w:t>
      </w:r>
    </w:p>
    <w:p w14:paraId="1755DF0B" w14:textId="77777777" w:rsidR="00D12610" w:rsidRPr="00285AEE" w:rsidRDefault="00D12610" w:rsidP="00D12610">
      <w:pPr>
        <w:pStyle w:val="B1"/>
      </w:pPr>
      <w:r>
        <w:t>8.</w:t>
      </w:r>
      <w:r>
        <w:tab/>
        <w:t xml:space="preserve">The ongoing ad hoc group call is updated by removing </w:t>
      </w:r>
      <w:r w:rsidRPr="00FC3940">
        <w:t>MC service client</w:t>
      </w:r>
      <w:r>
        <w:t> 4 and call continues with remaining MC service clients.</w:t>
      </w:r>
    </w:p>
    <w:p w14:paraId="545A75DF" w14:textId="58F29F61" w:rsidR="00D12610" w:rsidRPr="00285AEE" w:rsidRDefault="00D12610" w:rsidP="00D12610">
      <w:pPr>
        <w:pStyle w:val="B1"/>
      </w:pPr>
      <w:r>
        <w:t>9.</w:t>
      </w:r>
      <w:r>
        <w:tab/>
        <w:t xml:space="preserve">The </w:t>
      </w:r>
      <w:r w:rsidRPr="00FC3940">
        <w:t>MC service client</w:t>
      </w:r>
      <w:r>
        <w:t> 4 migrates to the MC system C as described in the clause </w:t>
      </w:r>
      <w:r w:rsidRPr="008116E4">
        <w:t>10.6.</w:t>
      </w:r>
      <w:r>
        <w:t>3</w:t>
      </w:r>
      <w:r w:rsidRPr="00744ECA">
        <w:t xml:space="preserve"> </w:t>
      </w:r>
      <w:r>
        <w:t xml:space="preserve">and </w:t>
      </w:r>
      <w:r w:rsidRPr="00285AEE">
        <w:t>new MC serv</w:t>
      </w:r>
      <w:r>
        <w:t xml:space="preserve">ice ID is assigned by the MC system C. The </w:t>
      </w:r>
      <w:r w:rsidRPr="00285AEE">
        <w:t>MC service</w:t>
      </w:r>
      <w:r>
        <w:t xml:space="preserve"> server B of the MC system B, which is the primary MC system of the migrated MC service user 4, is informed about migrated MC service user</w:t>
      </w:r>
      <w:r w:rsidRPr="00D12610">
        <w:t>'</w:t>
      </w:r>
      <w:r>
        <w:t>s MC service ID obtained from the MC system C (i.e. a migrated MC system) along with successful MC service authorization at the MC system C.</w:t>
      </w:r>
    </w:p>
    <w:p w14:paraId="2D68D3CA" w14:textId="77777777" w:rsidR="00D12610" w:rsidRPr="00FD08F4" w:rsidRDefault="00D12610" w:rsidP="00D12610">
      <w:pPr>
        <w:pStyle w:val="B1"/>
      </w:pPr>
      <w:r>
        <w:t>10</w:t>
      </w:r>
      <w:r w:rsidRPr="00976C93">
        <w:t>.</w:t>
      </w:r>
      <w:r w:rsidRPr="00976C93">
        <w:tab/>
      </w:r>
      <w:r>
        <w:t xml:space="preserve">The </w:t>
      </w:r>
      <w:r w:rsidRPr="00285AEE">
        <w:t xml:space="preserve">MC service server </w:t>
      </w:r>
      <w:r>
        <w:t>A</w:t>
      </w:r>
      <w:r w:rsidRPr="00285AEE">
        <w:t xml:space="preserve"> </w:t>
      </w:r>
      <w:r>
        <w:t>of the MC system A determines</w:t>
      </w:r>
      <w:r w:rsidRPr="00285AEE">
        <w:t xml:space="preserve"> that MC service user</w:t>
      </w:r>
      <w:r>
        <w:t> 4</w:t>
      </w:r>
      <w:r w:rsidRPr="00285AEE">
        <w:t xml:space="preserve"> </w:t>
      </w:r>
      <w:r>
        <w:t>has to be re-invited for ongoing ad hoc</w:t>
      </w:r>
      <w:r w:rsidRPr="007F0F35">
        <w:t xml:space="preserve"> group call</w:t>
      </w:r>
      <w:r>
        <w:t xml:space="preserve">. </w:t>
      </w:r>
      <w:r w:rsidRPr="00976C93">
        <w:t xml:space="preserve">The MC </w:t>
      </w:r>
      <w:r w:rsidRPr="00180820">
        <w:t>service server A of the MC system A initiates an ad hoc group call request towards the MC service client</w:t>
      </w:r>
      <w:r>
        <w:t> </w:t>
      </w:r>
      <w:r w:rsidRPr="00180820">
        <w:t>4 of the MC system B</w:t>
      </w:r>
      <w:r>
        <w:t xml:space="preserve"> (i.e. interconnected MC system)</w:t>
      </w:r>
      <w:r w:rsidRPr="006D2DE0">
        <w:t xml:space="preserve"> </w:t>
      </w:r>
      <w:r>
        <w:t>using MC service ID assigned by the MC system B (i.e. primary MC system)</w:t>
      </w:r>
      <w:r w:rsidRPr="00180820">
        <w:t>. The ad hoc group call request is routed to the MC service client</w:t>
      </w:r>
      <w:r>
        <w:t> </w:t>
      </w:r>
      <w:r w:rsidRPr="00180820">
        <w:t>4 via the MC service server B of the MC system B.</w:t>
      </w:r>
    </w:p>
    <w:p w14:paraId="2991B5D0" w14:textId="77777777" w:rsidR="00D12610" w:rsidRPr="00117812" w:rsidRDefault="00D12610" w:rsidP="00D12610">
      <w:pPr>
        <w:pStyle w:val="NO"/>
      </w:pPr>
      <w:r>
        <w:t xml:space="preserve">NOTE 2: How the </w:t>
      </w:r>
      <w:r w:rsidRPr="00285AEE">
        <w:t>MC service server</w:t>
      </w:r>
      <w:r>
        <w:t xml:space="preserve"> determining to re-invite the migrated </w:t>
      </w:r>
      <w:r w:rsidRPr="00285AEE">
        <w:t>MC service user</w:t>
      </w:r>
      <w:r>
        <w:t xml:space="preserve"> is left to the implementation (e.g. timer, policy etc).</w:t>
      </w:r>
    </w:p>
    <w:p w14:paraId="55F8C6B3" w14:textId="77777777" w:rsidR="00D12610" w:rsidRPr="00285AEE" w:rsidRDefault="00D12610" w:rsidP="00D12610">
      <w:pPr>
        <w:pStyle w:val="B1"/>
      </w:pPr>
      <w:r>
        <w:t>11.</w:t>
      </w:r>
      <w:r>
        <w:tab/>
        <w:t xml:space="preserve">The </w:t>
      </w:r>
      <w:r w:rsidRPr="00285AEE">
        <w:t xml:space="preserve">MC service server </w:t>
      </w:r>
      <w:r>
        <w:t>B</w:t>
      </w:r>
      <w:r w:rsidRPr="00285AEE">
        <w:t xml:space="preserve"> </w:t>
      </w:r>
      <w:r>
        <w:t>of the MC system B determines</w:t>
      </w:r>
      <w:r w:rsidRPr="00285AEE">
        <w:t xml:space="preserve"> that MC service user</w:t>
      </w:r>
      <w:r>
        <w:t> 4</w:t>
      </w:r>
      <w:r w:rsidRPr="00285AEE">
        <w:t xml:space="preserve"> </w:t>
      </w:r>
      <w:r>
        <w:t>has to be invited for ad hoc</w:t>
      </w:r>
      <w:r w:rsidRPr="007F0F35">
        <w:t xml:space="preserve"> group call </w:t>
      </w:r>
      <w:r>
        <w:t>is</w:t>
      </w:r>
      <w:r w:rsidRPr="00285AEE">
        <w:t xml:space="preserve"> migrated to MC system </w:t>
      </w:r>
      <w:r>
        <w:t>C</w:t>
      </w:r>
      <w:r w:rsidRPr="00285AEE">
        <w:t xml:space="preserve"> with a new MC serv</w:t>
      </w:r>
      <w:r>
        <w:t>ice ID assigned by MC system C.</w:t>
      </w:r>
    </w:p>
    <w:p w14:paraId="43EBAE93" w14:textId="77777777" w:rsidR="00D12610" w:rsidRDefault="00D12610" w:rsidP="00D12610">
      <w:pPr>
        <w:pStyle w:val="B1"/>
      </w:pPr>
      <w:r>
        <w:t>12.</w:t>
      </w:r>
      <w:r>
        <w:tab/>
        <w:t xml:space="preserve">The </w:t>
      </w:r>
      <w:r w:rsidRPr="00285AEE">
        <w:t xml:space="preserve">MC service server </w:t>
      </w:r>
      <w:r>
        <w:t>B</w:t>
      </w:r>
      <w:r w:rsidRPr="00285AEE">
        <w:t xml:space="preserve"> </w:t>
      </w:r>
      <w:r>
        <w:t xml:space="preserve">inform the </w:t>
      </w:r>
      <w:r w:rsidRPr="00285AEE">
        <w:t xml:space="preserve">MC service server </w:t>
      </w:r>
      <w:r>
        <w:t xml:space="preserve">A that initiation of ad hoc group call towards the </w:t>
      </w:r>
      <w:r w:rsidRPr="00285AEE">
        <w:t>MC service user</w:t>
      </w:r>
      <w:r>
        <w:t xml:space="preserve"> 4 has migrated and assigned with a new </w:t>
      </w:r>
      <w:r w:rsidRPr="00285AEE">
        <w:t xml:space="preserve">MC service ID </w:t>
      </w:r>
      <w:r>
        <w:t>by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notify as user migration.</w:t>
      </w:r>
    </w:p>
    <w:p w14:paraId="4395064F" w14:textId="77777777" w:rsidR="00D12610" w:rsidRPr="00285AEE" w:rsidRDefault="00D12610" w:rsidP="00D12610">
      <w:pPr>
        <w:pStyle w:val="B1"/>
      </w:pPr>
      <w:r>
        <w:t>13.</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4 is redirected to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as user migration.</w:t>
      </w:r>
    </w:p>
    <w:p w14:paraId="471FD46C" w14:textId="77777777" w:rsidR="00D12610" w:rsidRDefault="00D12610" w:rsidP="00D12610">
      <w:pPr>
        <w:pStyle w:val="B1"/>
      </w:pPr>
      <w:r>
        <w:t>14.</w:t>
      </w:r>
      <w:r>
        <w:tab/>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2B251744" w14:textId="77777777" w:rsidR="00D12610" w:rsidRDefault="00D12610" w:rsidP="00D12610">
      <w:pPr>
        <w:pStyle w:val="NO"/>
      </w:pPr>
      <w:r>
        <w:t>NOTE 3</w:t>
      </w:r>
      <w:r w:rsidRPr="004930A5">
        <w:t>:</w:t>
      </w:r>
      <w:r w:rsidRPr="004930A5">
        <w:tab/>
      </w:r>
      <w:r>
        <w:t>The migrated MC system can choose to reject the ad hoc group call request originated towards the migrated MC service user based on the local policy</w:t>
      </w:r>
      <w:r w:rsidRPr="0046339D">
        <w:rPr>
          <w:lang w:eastAsia="zh-CN"/>
        </w:rPr>
        <w:t>.</w:t>
      </w:r>
    </w:p>
    <w:p w14:paraId="48FA51FC" w14:textId="4E0E2076" w:rsidR="00D12610" w:rsidRDefault="00D12610" w:rsidP="00D12610">
      <w:pPr>
        <w:pStyle w:val="NO"/>
      </w:pPr>
      <w:r>
        <w:t>NOTE 4</w:t>
      </w:r>
      <w:r w:rsidRPr="004930A5">
        <w:t>:</w:t>
      </w:r>
      <w:r w:rsidRPr="004930A5">
        <w:tab/>
      </w:r>
      <w:r>
        <w:t>When an MC service user is added to the ad hoc group call, t</w:t>
      </w:r>
      <w:r w:rsidRPr="0046339D">
        <w:rPr>
          <w:lang w:eastAsia="zh-CN"/>
        </w:rPr>
        <w:t>he authorized users (not shown in figure), who are configured to receive the participant</w:t>
      </w:r>
      <w:r w:rsidRPr="00D12610">
        <w:rPr>
          <w:lang w:eastAsia="zh-CN"/>
        </w:rPr>
        <w:t>'</w:t>
      </w:r>
      <w:r w:rsidRPr="0046339D">
        <w:rPr>
          <w:lang w:eastAsia="zh-CN"/>
        </w:rPr>
        <w:t xml:space="preserve">s information of </w:t>
      </w:r>
      <w:r>
        <w:rPr>
          <w:lang w:eastAsia="zh-CN"/>
        </w:rPr>
        <w:t xml:space="preserve">an </w:t>
      </w:r>
      <w:r w:rsidRPr="0046339D">
        <w:rPr>
          <w:lang w:eastAsia="zh-CN"/>
        </w:rPr>
        <w:t>ad</w:t>
      </w:r>
      <w:r>
        <w:rPr>
          <w:lang w:eastAsia="zh-CN"/>
        </w:rPr>
        <w:t xml:space="preserve"> hoc group call, are notified that the </w:t>
      </w:r>
      <w:r>
        <w:t xml:space="preserve">MC service </w:t>
      </w:r>
      <w:r>
        <w:rPr>
          <w:lang w:eastAsia="zh-CN"/>
        </w:rPr>
        <w:t>user joined</w:t>
      </w:r>
      <w:r w:rsidRPr="0046339D">
        <w:rPr>
          <w:lang w:eastAsia="zh-CN"/>
        </w:rPr>
        <w:t xml:space="preserve"> the ad</w:t>
      </w:r>
      <w:r>
        <w:rPr>
          <w:lang w:eastAsia="zh-CN"/>
        </w:rPr>
        <w:t> </w:t>
      </w:r>
      <w:r w:rsidRPr="0046339D">
        <w:rPr>
          <w:lang w:eastAsia="zh-CN"/>
        </w:rPr>
        <w:t>hoc group call.</w:t>
      </w:r>
    </w:p>
    <w:p w14:paraId="462818EC" w14:textId="77777777" w:rsidR="00D12610" w:rsidRPr="00883B70" w:rsidRDefault="00D12610" w:rsidP="00D12610">
      <w:pPr>
        <w:pStyle w:val="Heading4"/>
      </w:pPr>
      <w:bookmarkStart w:id="2945" w:name="_Toc210293712"/>
      <w:r>
        <w:t>10.16.7.4</w:t>
      </w:r>
      <w:r>
        <w:tab/>
        <w:t>Procedure for criteria</w:t>
      </w:r>
      <w:r w:rsidRPr="006D4D6C">
        <w:t xml:space="preserve"> provided by the Initiator</w:t>
      </w:r>
      <w:bookmarkEnd w:id="2945"/>
    </w:p>
    <w:p w14:paraId="0B50F08D" w14:textId="77777777" w:rsidR="00D12610" w:rsidRDefault="00D12610" w:rsidP="00D12610">
      <w:r w:rsidRPr="00883B70">
        <w:t>Figure </w:t>
      </w:r>
      <w:r>
        <w:t>10.16.7.4</w:t>
      </w:r>
      <w:r w:rsidRPr="00883B70">
        <w:t xml:space="preserve">-1 presents a generic </w:t>
      </w:r>
      <w:r>
        <w:t>ad hoc group</w:t>
      </w:r>
      <w:r w:rsidRPr="00883B70">
        <w:t xml:space="preserve"> call</w:t>
      </w:r>
      <w:r>
        <w:t xml:space="preserve"> </w:t>
      </w:r>
      <w:r w:rsidRPr="00EE62E6">
        <w:t xml:space="preserve">procedure </w:t>
      </w:r>
      <w:r>
        <w:t xml:space="preserve">in which </w:t>
      </w:r>
      <w:r w:rsidRPr="00883B70">
        <w:t xml:space="preserve">MC </w:t>
      </w:r>
      <w:r>
        <w:t xml:space="preserve">service </w:t>
      </w:r>
      <w:r w:rsidRPr="00883B70">
        <w:t>user</w:t>
      </w:r>
      <w:r>
        <w:t xml:space="preserve"> 3 using MC service client 3 and </w:t>
      </w:r>
      <w:r w:rsidRPr="00883B70">
        <w:t xml:space="preserve">MC </w:t>
      </w:r>
      <w:r>
        <w:t xml:space="preserve">service </w:t>
      </w:r>
      <w:r w:rsidRPr="00883B70">
        <w:t>user</w:t>
      </w:r>
      <w:r>
        <w:t> 4 using MC service client 4 migrates during the call, where the MC system A is the primary MC system of MC service user 3 before migration, MC system B is the primary MC system of MC service user 4 before migration, the MC system B is the MC system that the MC service user 3 has migrated and the MC system C is the MC system that the MC service user 4 has migrated. After the migration, the migrated MC service user 3 and MC service user 4 are re-invited to ongoing ad hoc group call based on the criteria in the migrated MC system and successfully added to the call.</w:t>
      </w:r>
    </w:p>
    <w:p w14:paraId="3B290A65" w14:textId="77777777" w:rsidR="00D12610" w:rsidRPr="003E6841" w:rsidRDefault="00D12610" w:rsidP="00D12610">
      <w:r w:rsidRPr="003E6841">
        <w:t>The procedure is based on the following existing procedures:</w:t>
      </w:r>
    </w:p>
    <w:p w14:paraId="30808EDF" w14:textId="77777777" w:rsidR="00D12610" w:rsidRPr="003E6841" w:rsidRDefault="00D12610" w:rsidP="00D12610">
      <w:pPr>
        <w:pStyle w:val="B1"/>
      </w:pPr>
      <w:r w:rsidRPr="003E6841">
        <w:lastRenderedPageBreak/>
        <w:t>-</w:t>
      </w:r>
      <w:r w:rsidRPr="003E6841">
        <w:tab/>
      </w:r>
      <w:r>
        <w:t xml:space="preserve">The ad hoc group call setup procedures as </w:t>
      </w:r>
      <w:r w:rsidRPr="00285AEE">
        <w:t>described in clause </w:t>
      </w:r>
      <w:r>
        <w:t>10.19</w:t>
      </w:r>
      <w:r w:rsidRPr="00AB5FED">
        <w:t>.</w:t>
      </w:r>
      <w:r>
        <w:t>3.2.3</w:t>
      </w:r>
      <w:r w:rsidRPr="00285AEE">
        <w:t xml:space="preserve"> </w:t>
      </w:r>
      <w:r>
        <w:t>of</w:t>
      </w:r>
      <w:r w:rsidRPr="00285AEE">
        <w:t xml:space="preserve"> 3GPP TS 23.379 [16], in clause </w:t>
      </w:r>
      <w:r>
        <w:t>7.19</w:t>
      </w:r>
      <w:r w:rsidRPr="00AB5FED">
        <w:t>.</w:t>
      </w:r>
      <w:r>
        <w:t>3.2.1</w:t>
      </w:r>
      <w:r w:rsidRPr="00285AEE">
        <w:t xml:space="preserve"> </w:t>
      </w:r>
      <w:r>
        <w:t>of</w:t>
      </w:r>
      <w:r w:rsidRPr="00285AEE">
        <w:t xml:space="preserve"> 3GPP TS 23.281 [12], or in </w:t>
      </w:r>
      <w:r>
        <w:t>clause 7.17.3.2.3 of 3GPP TS 23.282 [13].</w:t>
      </w:r>
    </w:p>
    <w:p w14:paraId="4EF5D41B" w14:textId="77777777" w:rsidR="00D12610" w:rsidRPr="003E6841" w:rsidRDefault="00D12610" w:rsidP="00D12610">
      <w:pPr>
        <w:pStyle w:val="B1"/>
      </w:pPr>
      <w:r w:rsidRPr="003E6841">
        <w:t>-</w:t>
      </w:r>
      <w:r w:rsidRPr="003E6841">
        <w:tab/>
      </w:r>
      <w:r>
        <w:t xml:space="preserve">The migration of the MC service user to the partner MC system procedures as </w:t>
      </w:r>
      <w:r w:rsidRPr="00285AEE">
        <w:t xml:space="preserve">described in </w:t>
      </w:r>
      <w:r>
        <w:t>clause </w:t>
      </w:r>
      <w:r w:rsidRPr="008116E4">
        <w:t>10.6.</w:t>
      </w:r>
      <w:r>
        <w:t>3.</w:t>
      </w:r>
    </w:p>
    <w:p w14:paraId="47D6FA82" w14:textId="77777777" w:rsidR="00D12610" w:rsidRPr="003E6841" w:rsidRDefault="00D12610" w:rsidP="00D12610">
      <w:pPr>
        <w:pStyle w:val="B1"/>
      </w:pPr>
      <w:r w:rsidRPr="003E6841">
        <w:t>-</w:t>
      </w:r>
      <w:r w:rsidRPr="003E6841">
        <w:tab/>
      </w:r>
      <w:r>
        <w:t xml:space="preserve">Inviting a MC service user meeting the criteria to the ongoing ad hoc group call procedure steps are as </w:t>
      </w:r>
      <w:r w:rsidRPr="00285AEE">
        <w:t>described in clause </w:t>
      </w:r>
      <w:r>
        <w:t>10.19.3.2.4</w:t>
      </w:r>
      <w:r w:rsidRPr="00285AEE">
        <w:t xml:space="preserve"> </w:t>
      </w:r>
      <w:r>
        <w:t>of</w:t>
      </w:r>
      <w:r w:rsidRPr="00285AEE">
        <w:t xml:space="preserve"> 3GPP TS 23.379 [16], in clause </w:t>
      </w:r>
      <w:r>
        <w:t>7.19.3.2.2</w:t>
      </w:r>
      <w:r w:rsidRPr="00285AEE">
        <w:t xml:space="preserve"> </w:t>
      </w:r>
      <w:r>
        <w:t>of</w:t>
      </w:r>
      <w:r w:rsidRPr="00285AEE">
        <w:t xml:space="preserve"> 3GPP TS 23.281 [12], or in </w:t>
      </w:r>
      <w:r>
        <w:t>clause 7.17.3.2.4 of 3GPP TS 23.282 [13].</w:t>
      </w:r>
    </w:p>
    <w:p w14:paraId="1D5519E1" w14:textId="77777777" w:rsidR="00D12610" w:rsidRPr="00883B70" w:rsidRDefault="00D12610" w:rsidP="00D12610">
      <w:r w:rsidRPr="00883B70">
        <w:t xml:space="preserve">Pre-conditions: </w:t>
      </w:r>
    </w:p>
    <w:p w14:paraId="64CE9F9B" w14:textId="77777777" w:rsidR="00D12610" w:rsidRDefault="00D12610" w:rsidP="00D12610">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 and the criteria is shared among these interconnected systems</w:t>
      </w:r>
      <w:r w:rsidRPr="00883B70">
        <w:t xml:space="preserve">. </w:t>
      </w:r>
    </w:p>
    <w:p w14:paraId="65CDF976" w14:textId="77777777" w:rsidR="00D12610" w:rsidRDefault="00D12610" w:rsidP="00D12610">
      <w:pPr>
        <w:pStyle w:val="B1"/>
      </w:pPr>
      <w:r>
        <w:t>-</w:t>
      </w:r>
      <w:r>
        <w:tab/>
        <w:t xml:space="preserve">The MC system A is the primary MC system of MC service user 1, MC service user 2 and the MC service user 3. The MC system B is the MC system that MC service user 3 has migrated. </w:t>
      </w:r>
    </w:p>
    <w:p w14:paraId="29E8233F" w14:textId="77777777" w:rsidR="00D12610" w:rsidRDefault="00D12610" w:rsidP="00D12610">
      <w:pPr>
        <w:pStyle w:val="B1"/>
      </w:pPr>
      <w:r>
        <w:t>-</w:t>
      </w:r>
      <w:r>
        <w:tab/>
        <w:t>The MC system B is the primary MC system of MC service user 4. The MC system C is the MC system that MC service user 4 has migrated.</w:t>
      </w:r>
      <w:r w:rsidRPr="00721EDC">
        <w:t xml:space="preserve"> </w:t>
      </w:r>
    </w:p>
    <w:p w14:paraId="499CF9A2" w14:textId="77777777" w:rsidR="00D12610" w:rsidRDefault="00D12610" w:rsidP="00D12610">
      <w:pPr>
        <w:pStyle w:val="B1"/>
      </w:pPr>
      <w:r>
        <w:t>-</w:t>
      </w:r>
      <w:r>
        <w:tab/>
      </w:r>
      <w:r w:rsidRPr="00AB5FED">
        <w:t xml:space="preserve">An </w:t>
      </w:r>
      <w:r>
        <w:t xml:space="preserve">ad hoc </w:t>
      </w:r>
      <w:r>
        <w:rPr>
          <w:rFonts w:hint="eastAsia"/>
          <w:lang w:eastAsia="zh-CN"/>
        </w:rPr>
        <w:t>group call</w:t>
      </w:r>
      <w:r w:rsidRPr="00AB5FED">
        <w:t xml:space="preserve"> is </w:t>
      </w:r>
      <w:r>
        <w:t xml:space="preserve">ongoing among the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1 (initiator),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using the </w:t>
      </w:r>
      <w:r w:rsidRPr="00285AEE">
        <w:t>MC</w:t>
      </w:r>
      <w:r>
        <w:t xml:space="preserve"> service ID </w:t>
      </w:r>
      <w:r w:rsidRPr="00285AEE">
        <w:t xml:space="preserve">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 and</w:t>
      </w:r>
      <w:r w:rsidRPr="008A2354">
        <w:t xml:space="preserve"> </w:t>
      </w:r>
      <w:r>
        <w:t>the participants list determined using criteria provided by the originating MC service</w:t>
      </w:r>
      <w:r w:rsidRPr="008A2354">
        <w:t xml:space="preserve"> user</w:t>
      </w:r>
      <w:r w:rsidRPr="00F911F6">
        <w:t xml:space="preserve"> </w:t>
      </w:r>
      <w:r>
        <w:t xml:space="preserve">while initiating the ad hoc </w:t>
      </w:r>
      <w:r>
        <w:rPr>
          <w:rFonts w:hint="eastAsia"/>
          <w:lang w:eastAsia="zh-CN"/>
        </w:rPr>
        <w:t>group call</w:t>
      </w:r>
      <w:r w:rsidRPr="008A2354">
        <w:t>.</w:t>
      </w:r>
    </w:p>
    <w:p w14:paraId="26219C36" w14:textId="77777777" w:rsidR="00D12610" w:rsidRDefault="00D12610" w:rsidP="00D12610">
      <w:pPr>
        <w:pStyle w:val="B1"/>
      </w:pPr>
      <w:r>
        <w:t>-</w:t>
      </w:r>
      <w:r>
        <w:tab/>
      </w:r>
      <w:r w:rsidRPr="00432B7F">
        <w:t xml:space="preserve">The </w:t>
      </w:r>
      <w:r>
        <w:t>ad hoc group call is hosted in the MC service server A of the MC system A</w:t>
      </w:r>
      <w:r w:rsidRPr="00883B70">
        <w:t>.</w:t>
      </w:r>
    </w:p>
    <w:p w14:paraId="72728DB8" w14:textId="77777777" w:rsidR="00D12610" w:rsidRDefault="00D12610" w:rsidP="000E2073">
      <w:pPr>
        <w:pStyle w:val="TH"/>
      </w:pPr>
      <w:r>
        <w:object w:dxaOrig="11280" w:dyaOrig="7752" w14:anchorId="075DCA0A">
          <v:shape id="_x0000_i1210" type="#_x0000_t75" style="width:481.45pt;height:330.45pt" o:ole="">
            <v:imagedata r:id="rId381" o:title=""/>
          </v:shape>
          <o:OLEObject Type="Embed" ProgID="Visio.Drawing.15" ShapeID="_x0000_i1210" DrawAspect="Content" ObjectID="_1820909020" r:id="rId382"/>
        </w:object>
      </w:r>
    </w:p>
    <w:p w14:paraId="2FB3BE56" w14:textId="77777777" w:rsidR="00D12610" w:rsidRPr="00883B70" w:rsidRDefault="00D12610" w:rsidP="00D12610">
      <w:pPr>
        <w:pStyle w:val="TF"/>
      </w:pPr>
      <w:r w:rsidRPr="00883B70">
        <w:t>Figure </w:t>
      </w:r>
      <w:r>
        <w:t>10.16.7.4</w:t>
      </w:r>
      <w:r w:rsidRPr="004F5465">
        <w:t>-1</w:t>
      </w:r>
      <w:r w:rsidRPr="00883B70">
        <w:t xml:space="preserve">: </w:t>
      </w:r>
      <w:r w:rsidRPr="009235FF">
        <w:t xml:space="preserve">Migration during ongoing </w:t>
      </w:r>
      <w:r>
        <w:t>ad hoc</w:t>
      </w:r>
      <w:r w:rsidRPr="00641F7A">
        <w:t xml:space="preserve"> group call</w:t>
      </w:r>
      <w:r>
        <w:t xml:space="preserve"> based on criteria</w:t>
      </w:r>
      <w:r w:rsidRPr="00883B70">
        <w:t xml:space="preserve">. </w:t>
      </w:r>
    </w:p>
    <w:p w14:paraId="1D99B1B3" w14:textId="77777777" w:rsidR="00D12610" w:rsidRDefault="00D12610" w:rsidP="00D12610">
      <w:pPr>
        <w:pStyle w:val="B1"/>
      </w:pPr>
      <w:r>
        <w:t>1.</w:t>
      </w:r>
      <w:r>
        <w:tab/>
        <w:t xml:space="preserve">The </w:t>
      </w:r>
      <w:r w:rsidRPr="00285AEE">
        <w:t>MC service client</w:t>
      </w:r>
      <w:r>
        <w:t> 3 determines the need to migrate to the MC system B</w:t>
      </w:r>
      <w:r w:rsidRPr="00930365">
        <w:t xml:space="preserve"> </w:t>
      </w:r>
      <w:r>
        <w:t>and MC service user 3 is notified to be prepared for possible service interruption.</w:t>
      </w:r>
    </w:p>
    <w:p w14:paraId="2C42EC4E" w14:textId="77777777" w:rsidR="00D12610" w:rsidRDefault="00D12610" w:rsidP="00D12610">
      <w:pPr>
        <w:pStyle w:val="B1"/>
      </w:pPr>
      <w:r>
        <w:t>2a-2b.</w:t>
      </w:r>
      <w:r>
        <w:tab/>
        <w:t xml:space="preserve">The </w:t>
      </w:r>
      <w:r w:rsidRPr="00FC3940">
        <w:t>MC service client</w:t>
      </w:r>
      <w:r>
        <w:t> 3</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p>
    <w:p w14:paraId="1E7042BB" w14:textId="77777777" w:rsidR="00D12610" w:rsidRPr="00285AEE" w:rsidRDefault="00D12610" w:rsidP="00D12610">
      <w:pPr>
        <w:pStyle w:val="B1"/>
      </w:pPr>
      <w:r>
        <w:lastRenderedPageBreak/>
        <w:t>3.</w:t>
      </w:r>
      <w:r>
        <w:tab/>
        <w:t xml:space="preserve">The ongoing ad hoc group call is updated by removing </w:t>
      </w:r>
      <w:r w:rsidRPr="00FC3940">
        <w:t>MC service client</w:t>
      </w:r>
      <w:r>
        <w:t> 3 and call continues with remaining MC service clients.</w:t>
      </w:r>
    </w:p>
    <w:p w14:paraId="53BCC3F8" w14:textId="22527626" w:rsidR="00D12610" w:rsidRPr="00285AEE" w:rsidRDefault="00D12610" w:rsidP="00D12610">
      <w:pPr>
        <w:pStyle w:val="B1"/>
      </w:pPr>
      <w:r>
        <w:t>4.</w:t>
      </w:r>
      <w:r>
        <w:tab/>
        <w:t xml:space="preserve">The </w:t>
      </w:r>
      <w:r w:rsidRPr="00FC3940">
        <w:t>MC service client</w:t>
      </w:r>
      <w:r>
        <w:t> 3 migrates to the MC system B as described in the clause </w:t>
      </w:r>
      <w:r w:rsidRPr="008116E4">
        <w:t>10.6.</w:t>
      </w:r>
      <w:r>
        <w:t xml:space="preserve">3 and </w:t>
      </w:r>
      <w:r w:rsidRPr="00285AEE">
        <w:t>new MC serv</w:t>
      </w:r>
      <w:r>
        <w:t xml:space="preserve">ice ID is assigned by the MC system B. The </w:t>
      </w:r>
      <w:r w:rsidRPr="00285AEE">
        <w:t>MC service</w:t>
      </w:r>
      <w:r>
        <w:t xml:space="preserve"> server A of the MC system A, which is the primary MC system of the migrated MC service user 3, is informed about migrated MC service user</w:t>
      </w:r>
      <w:r w:rsidRPr="00D12610">
        <w:t>'</w:t>
      </w:r>
      <w:r>
        <w:t>s MC service ID obtained from the MC system B (i.e. a migrated MC system) along with successful MC service authorization at the MC system B.</w:t>
      </w:r>
    </w:p>
    <w:p w14:paraId="0BB6D83D" w14:textId="77777777" w:rsidR="00D12610" w:rsidRDefault="00D12610" w:rsidP="00D12610">
      <w:pPr>
        <w:pStyle w:val="B1"/>
      </w:pPr>
      <w:r>
        <w:t>5.</w:t>
      </w:r>
      <w:r>
        <w:tab/>
        <w:t xml:space="preserve">The </w:t>
      </w:r>
      <w:r w:rsidRPr="00285AEE">
        <w:t xml:space="preserve">MC service server </w:t>
      </w:r>
      <w:r>
        <w:t>B</w:t>
      </w:r>
      <w:r w:rsidRPr="00285AEE">
        <w:t xml:space="preserve"> </w:t>
      </w:r>
      <w:r>
        <w:t>of the MC system B determines</w:t>
      </w:r>
      <w:r w:rsidRPr="00285AEE">
        <w:t xml:space="preserve"> that </w:t>
      </w:r>
      <w:r>
        <w:t xml:space="preserve">newly migrated </w:t>
      </w:r>
      <w:r w:rsidRPr="00285AEE">
        <w:t>MC service user</w:t>
      </w:r>
      <w:r>
        <w:t xml:space="preserve"> 3 meets the criteria and notify the </w:t>
      </w:r>
      <w:r w:rsidRPr="00285AEE">
        <w:t>MC service</w:t>
      </w:r>
      <w:r>
        <w:t xml:space="preserve"> server A of the MC system A</w:t>
      </w:r>
      <w:r w:rsidRPr="005A269F">
        <w:t xml:space="preserve"> </w:t>
      </w:r>
      <w:r>
        <w:t xml:space="preserve">to add the </w:t>
      </w:r>
      <w:r w:rsidRPr="00285AEE">
        <w:t>MC service user</w:t>
      </w:r>
      <w:r>
        <w:t xml:space="preserve"> 3 to an on-going ad hoc group call. </w:t>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00925928" w14:textId="77777777" w:rsidR="00D12610" w:rsidRDefault="00D12610" w:rsidP="00D12610">
      <w:pPr>
        <w:pStyle w:val="B1"/>
      </w:pPr>
      <w:r>
        <w:t>6.</w:t>
      </w:r>
      <w:r>
        <w:tab/>
        <w:t xml:space="preserve">The </w:t>
      </w:r>
      <w:r w:rsidRPr="00285AEE">
        <w:t>MC service client</w:t>
      </w:r>
      <w:r>
        <w:t> 4 determines the need to migrate to the MC system C</w:t>
      </w:r>
      <w:r w:rsidRPr="00930365">
        <w:t xml:space="preserve"> </w:t>
      </w:r>
      <w:r>
        <w:t>and MC service user 4 is notified to be prepared for possible service interruption.</w:t>
      </w:r>
    </w:p>
    <w:p w14:paraId="09730177" w14:textId="77777777" w:rsidR="00D12610" w:rsidRDefault="00D12610" w:rsidP="00D12610">
      <w:pPr>
        <w:pStyle w:val="B1"/>
      </w:pPr>
      <w:r>
        <w:t>7a-7b.</w:t>
      </w:r>
      <w:r>
        <w:tab/>
        <w:t xml:space="preserve">The </w:t>
      </w:r>
      <w:r w:rsidRPr="00FC3940">
        <w:t>MC service client</w:t>
      </w:r>
      <w:r>
        <w:t> 4</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r>
        <w:t xml:space="preserve"> </w:t>
      </w:r>
    </w:p>
    <w:p w14:paraId="1C0BF2F9" w14:textId="77777777" w:rsidR="00D12610" w:rsidRPr="00285AEE" w:rsidRDefault="00D12610" w:rsidP="00D12610">
      <w:pPr>
        <w:pStyle w:val="B1"/>
      </w:pPr>
      <w:r>
        <w:t>8.</w:t>
      </w:r>
      <w:r>
        <w:tab/>
        <w:t xml:space="preserve">The ongoing ad hoc group call is updated by removing </w:t>
      </w:r>
      <w:r w:rsidRPr="00FC3940">
        <w:t>MC service client</w:t>
      </w:r>
      <w:r>
        <w:t> 4 and call continues with remaining MC service clients.</w:t>
      </w:r>
    </w:p>
    <w:p w14:paraId="1174F70A" w14:textId="0911C7D8" w:rsidR="00D12610" w:rsidRPr="00285AEE" w:rsidRDefault="00D12610" w:rsidP="00D12610">
      <w:pPr>
        <w:pStyle w:val="B1"/>
      </w:pPr>
      <w:r>
        <w:t>9.</w:t>
      </w:r>
      <w:r>
        <w:tab/>
        <w:t xml:space="preserve">The </w:t>
      </w:r>
      <w:r w:rsidRPr="00FC3940">
        <w:t>MC service client</w:t>
      </w:r>
      <w:r>
        <w:t> 4 migrates to the MC system C as described in the clause </w:t>
      </w:r>
      <w:r w:rsidRPr="008116E4">
        <w:t>10.6.</w:t>
      </w:r>
      <w:r>
        <w:t>3</w:t>
      </w:r>
      <w:r w:rsidRPr="00744ECA">
        <w:t xml:space="preserve"> </w:t>
      </w:r>
      <w:r>
        <w:t xml:space="preserve">and </w:t>
      </w:r>
      <w:r w:rsidRPr="00285AEE">
        <w:t>new MC serv</w:t>
      </w:r>
      <w:r>
        <w:t xml:space="preserve">ice ID is assigned by the MC system C. The </w:t>
      </w:r>
      <w:r w:rsidRPr="00285AEE">
        <w:t>MC service</w:t>
      </w:r>
      <w:r>
        <w:t xml:space="preserve"> server B of the MC system B, which is the primary MC system of the migrated MC service user 4, is informed about migrated MC service user</w:t>
      </w:r>
      <w:r w:rsidRPr="00D12610">
        <w:t>'</w:t>
      </w:r>
      <w:r>
        <w:t>s MC service ID obtained from the MC system C (i.e. a migrated MC system) along with successful MC service authorization at the MC system C.</w:t>
      </w:r>
    </w:p>
    <w:p w14:paraId="4F35FBC8" w14:textId="77777777" w:rsidR="00D12610" w:rsidRDefault="00D12610" w:rsidP="00D12610">
      <w:pPr>
        <w:pStyle w:val="B1"/>
      </w:pPr>
      <w:r>
        <w:t>10.</w:t>
      </w:r>
      <w:r>
        <w:tab/>
        <w:t xml:space="preserve">The </w:t>
      </w:r>
      <w:r w:rsidRPr="00285AEE">
        <w:t xml:space="preserve">MC service server </w:t>
      </w:r>
      <w:r>
        <w:t>C</w:t>
      </w:r>
      <w:r w:rsidRPr="00285AEE">
        <w:t xml:space="preserve"> </w:t>
      </w:r>
      <w:r>
        <w:t>of the MC system C determines</w:t>
      </w:r>
      <w:r w:rsidRPr="00285AEE">
        <w:t xml:space="preserve"> that </w:t>
      </w:r>
      <w:r>
        <w:t xml:space="preserve">newly migrated </w:t>
      </w:r>
      <w:r w:rsidRPr="00285AEE">
        <w:t>MC service user</w:t>
      </w:r>
      <w:r>
        <w:t xml:space="preserve"> 4 meets the criteria and notify the </w:t>
      </w:r>
      <w:r w:rsidRPr="00285AEE">
        <w:t>MC service</w:t>
      </w:r>
      <w:r>
        <w:t xml:space="preserve"> server A of the MC system A</w:t>
      </w:r>
      <w:r w:rsidRPr="005A269F">
        <w:t xml:space="preserve"> </w:t>
      </w:r>
      <w:r>
        <w:t xml:space="preserve">to add the </w:t>
      </w:r>
      <w:r w:rsidRPr="00285AEE">
        <w:t>MC service user</w:t>
      </w:r>
      <w:r>
        <w:t xml:space="preserve"> 4 to an on-going ad hoc group call. </w:t>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6509123D" w14:textId="1EC9098D" w:rsidR="00D12610" w:rsidRDefault="00D12610" w:rsidP="00D12610">
      <w:pPr>
        <w:pStyle w:val="NO"/>
      </w:pPr>
      <w:r>
        <w:t>NOTE</w:t>
      </w:r>
      <w:r w:rsidRPr="004930A5">
        <w:t>:</w:t>
      </w:r>
      <w:r w:rsidRPr="004930A5">
        <w:tab/>
      </w:r>
      <w:r>
        <w:t xml:space="preserve">When an </w:t>
      </w:r>
      <w:r w:rsidRPr="00F3293D">
        <w:t>MC service</w:t>
      </w:r>
      <w:r>
        <w:t xml:space="preserve"> user </w:t>
      </w:r>
      <w:r w:rsidRPr="00F3293D">
        <w:t>is</w:t>
      </w:r>
      <w:r>
        <w:t xml:space="preserve"> added to the ad hoc group call, t</w:t>
      </w:r>
      <w:r w:rsidRPr="0046339D">
        <w:rPr>
          <w:lang w:eastAsia="zh-CN"/>
        </w:rPr>
        <w:t>he authorized users (not shown in figure), who are configured to receive the participant</w:t>
      </w:r>
      <w:r w:rsidRPr="00D12610">
        <w:rPr>
          <w:lang w:eastAsia="zh-CN"/>
        </w:rPr>
        <w:t>'</w:t>
      </w:r>
      <w:r w:rsidRPr="0046339D">
        <w:rPr>
          <w:lang w:eastAsia="zh-CN"/>
        </w:rPr>
        <w:t>s information of ad</w:t>
      </w:r>
      <w:r>
        <w:rPr>
          <w:lang w:eastAsia="zh-CN"/>
        </w:rPr>
        <w:t xml:space="preserve"> hoc group call, are notified that the </w:t>
      </w:r>
      <w:r>
        <w:t>MC service</w:t>
      </w:r>
      <w:r>
        <w:rPr>
          <w:lang w:eastAsia="zh-CN"/>
        </w:rPr>
        <w:t xml:space="preserve"> user joined</w:t>
      </w:r>
      <w:r w:rsidRPr="0046339D">
        <w:rPr>
          <w:lang w:eastAsia="zh-CN"/>
        </w:rPr>
        <w:t xml:space="preserve"> the ad</w:t>
      </w:r>
      <w:r>
        <w:rPr>
          <w:lang w:eastAsia="zh-CN"/>
        </w:rPr>
        <w:t> </w:t>
      </w:r>
      <w:r w:rsidRPr="0046339D">
        <w:rPr>
          <w:lang w:eastAsia="zh-CN"/>
        </w:rPr>
        <w:t>hoc group call.</w:t>
      </w:r>
    </w:p>
    <w:p w14:paraId="5D688C32" w14:textId="4A6554EA" w:rsidR="004F7450" w:rsidRDefault="004F7450" w:rsidP="004F7450">
      <w:pPr>
        <w:pStyle w:val="Heading2"/>
      </w:pPr>
      <w:bookmarkStart w:id="2946" w:name="_Toc210293713"/>
      <w:r>
        <w:t>10.17</w:t>
      </w:r>
      <w:r w:rsidRPr="003E5F68">
        <w:tab/>
      </w:r>
      <w:r>
        <w:t>Sharing administrative configuration between interconnected MC systems</w:t>
      </w:r>
      <w:bookmarkEnd w:id="2934"/>
      <w:bookmarkEnd w:id="2946"/>
      <w:r>
        <w:t xml:space="preserve"> </w:t>
      </w:r>
    </w:p>
    <w:p w14:paraId="0ED74431" w14:textId="40A690F4" w:rsidR="004F7450" w:rsidRDefault="004F7450" w:rsidP="004F7450">
      <w:pPr>
        <w:pStyle w:val="Heading3"/>
        <w:rPr>
          <w:lang w:val="nl-NL" w:eastAsia="zh-CN"/>
        </w:rPr>
      </w:pPr>
      <w:bookmarkStart w:id="2947" w:name="_Toc138278241"/>
      <w:bookmarkStart w:id="2948" w:name="_Toc210293714"/>
      <w:r>
        <w:rPr>
          <w:lang w:val="nl-NL"/>
        </w:rPr>
        <w:t>10.17</w:t>
      </w:r>
      <w:r w:rsidRPr="003E5F68">
        <w:rPr>
          <w:lang w:val="nl-NL"/>
        </w:rPr>
        <w:t>.1</w:t>
      </w:r>
      <w:r w:rsidRPr="003E5F68">
        <w:rPr>
          <w:lang w:val="nl-NL"/>
        </w:rPr>
        <w:tab/>
      </w:r>
      <w:r>
        <w:rPr>
          <w:lang w:val="nl-NL" w:eastAsia="zh-CN"/>
        </w:rPr>
        <w:t>General</w:t>
      </w:r>
      <w:bookmarkEnd w:id="2947"/>
      <w:bookmarkEnd w:id="2948"/>
    </w:p>
    <w:p w14:paraId="3D2C849D" w14:textId="5F483B89" w:rsidR="004F7450" w:rsidRDefault="004F7450" w:rsidP="004F7450">
      <w:pPr>
        <w:rPr>
          <w:lang w:val="nl-NL" w:eastAsia="zh-CN"/>
        </w:rPr>
      </w:pPr>
      <w:r>
        <w:rPr>
          <w:lang w:val="nl-NL" w:eastAsia="zh-CN"/>
        </w:rPr>
        <w:t>Cooperation between MC systems encompasses a number of cases of mutual operation between them, e.g:</w:t>
      </w:r>
    </w:p>
    <w:p w14:paraId="55202597" w14:textId="77777777" w:rsidR="00D2649F" w:rsidRPr="00664044" w:rsidRDefault="00D2649F" w:rsidP="00D2649F">
      <w:pPr>
        <w:pStyle w:val="B1"/>
        <w:rPr>
          <w:lang w:val="en-US" w:eastAsia="zh-CN"/>
        </w:rPr>
      </w:pPr>
      <w:r w:rsidRPr="00664044">
        <w:rPr>
          <w:lang w:val="en-US" w:eastAsia="zh-CN"/>
        </w:rPr>
        <w:t>-</w:t>
      </w:r>
      <w:r w:rsidRPr="00664044">
        <w:rPr>
          <w:lang w:val="en-US" w:eastAsia="zh-CN"/>
        </w:rPr>
        <w:tab/>
        <w:t>Provisioning connectivity information of partner MC system(s) for MC service UE migration as specified in subclause 10.1.6.</w:t>
      </w:r>
    </w:p>
    <w:p w14:paraId="4D4EEAB8" w14:textId="77777777" w:rsidR="00D2649F" w:rsidRPr="00664044" w:rsidRDefault="00D2649F" w:rsidP="00D2649F">
      <w:pPr>
        <w:pStyle w:val="B1"/>
        <w:rPr>
          <w:lang w:val="en-US" w:eastAsia="zh-CN"/>
        </w:rPr>
      </w:pPr>
      <w:r w:rsidRPr="00664044">
        <w:rPr>
          <w:lang w:val="en-US" w:eastAsia="zh-CN"/>
        </w:rPr>
        <w:t>-</w:t>
      </w:r>
      <w:r w:rsidRPr="00664044">
        <w:rPr>
          <w:lang w:val="en-US" w:eastAsia="zh-CN"/>
        </w:rPr>
        <w:tab/>
        <w:t>Migration of MC service users from an MC system considered as primary or home MC system to a partner MC system as specified in subclause 10.6.3</w:t>
      </w:r>
    </w:p>
    <w:p w14:paraId="301045B6" w14:textId="413D8640" w:rsidR="00B27D71" w:rsidRPr="00B27D71" w:rsidRDefault="00B27D71" w:rsidP="002F2510">
      <w:pPr>
        <w:pStyle w:val="B1"/>
        <w:rPr>
          <w:lang w:val="nl-NL" w:eastAsia="zh-CN"/>
        </w:rPr>
      </w:pPr>
      <w:r>
        <w:rPr>
          <w:lang w:val="nl-NL" w:eastAsia="zh-CN"/>
        </w:rPr>
        <w:t>-</w:t>
      </w:r>
      <w:r>
        <w:rPr>
          <w:lang w:val="nl-NL" w:eastAsia="zh-CN"/>
        </w:rPr>
        <w:tab/>
      </w:r>
      <w:r w:rsidRPr="00B27D71">
        <w:rPr>
          <w:lang w:val="nl-NL" w:eastAsia="zh-CN"/>
        </w:rPr>
        <w:t>Migration during ongoing group or private call communication as specified in subclause 10.16.</w:t>
      </w:r>
    </w:p>
    <w:p w14:paraId="7B4F1D66" w14:textId="113E94F2" w:rsidR="00B27D71" w:rsidRPr="00B27D71" w:rsidRDefault="00B27D71" w:rsidP="002F2510">
      <w:pPr>
        <w:pStyle w:val="B1"/>
        <w:rPr>
          <w:lang w:val="nl-NL" w:eastAsia="zh-CN"/>
        </w:rPr>
      </w:pPr>
      <w:r>
        <w:rPr>
          <w:lang w:val="nl-NL" w:eastAsia="zh-CN"/>
        </w:rPr>
        <w:t>-</w:t>
      </w:r>
      <w:r>
        <w:rPr>
          <w:lang w:val="nl-NL" w:eastAsia="zh-CN"/>
        </w:rPr>
        <w:tab/>
      </w:r>
      <w:r w:rsidRPr="00B27D71">
        <w:rPr>
          <w:lang w:val="nl-NL" w:eastAsia="zh-CN"/>
        </w:rPr>
        <w:t>Generic procedures for interconnection as specified in clause 10.14.</w:t>
      </w:r>
    </w:p>
    <w:p w14:paraId="4C9C45E6" w14:textId="6E095DC1" w:rsidR="00B27D71" w:rsidRDefault="00B27D71" w:rsidP="002F2510">
      <w:pPr>
        <w:pStyle w:val="B1"/>
        <w:rPr>
          <w:lang w:val="nl-NL" w:eastAsia="zh-CN"/>
        </w:rPr>
      </w:pPr>
      <w:r>
        <w:rPr>
          <w:lang w:val="nl-NL" w:eastAsia="zh-CN"/>
        </w:rPr>
        <w:t>-</w:t>
      </w:r>
      <w:r>
        <w:rPr>
          <w:lang w:val="nl-NL" w:eastAsia="zh-CN"/>
        </w:rPr>
        <w:tab/>
        <w:t>Shared MC service groups which can be configured as described in clause 10.2.7.</w:t>
      </w:r>
    </w:p>
    <w:p w14:paraId="7FFE7F3E" w14:textId="77777777" w:rsidR="004F7450" w:rsidRPr="00CF0D7E" w:rsidRDefault="004F7450" w:rsidP="004F7450">
      <w:pPr>
        <w:rPr>
          <w:lang w:val="en-US" w:eastAsia="zh-CN"/>
        </w:rPr>
      </w:pPr>
      <w:r w:rsidRPr="00CF0D7E">
        <w:rPr>
          <w:lang w:val="en-US" w:eastAsia="zh-CN"/>
        </w:rPr>
        <w:t xml:space="preserve">The above scenarios in many cases require configurations in both the primary MC system and the partner MC system as precondition. </w:t>
      </w:r>
    </w:p>
    <w:p w14:paraId="6164784A" w14:textId="421678A0" w:rsidR="004F7450" w:rsidRDefault="004F7450" w:rsidP="004F7450">
      <w:pPr>
        <w:rPr>
          <w:lang w:val="nl-NL" w:eastAsia="zh-CN"/>
        </w:rPr>
      </w:pPr>
      <w:r>
        <w:rPr>
          <w:lang w:val="nl-NL" w:eastAsia="zh-CN"/>
        </w:rPr>
        <w:lastRenderedPageBreak/>
        <w:t>Sharing administrative configuration between interconnected MC systems enables MC administrators and authorized MC service users of the primary MC system and the MC administrators and authorized MC service users of the partner MC system to negotiate and and apply configuration changes between interconnected MC systems, in order to fullfil preconditions for the cooperation between interconnected MC systems.</w:t>
      </w:r>
    </w:p>
    <w:p w14:paraId="1B291146" w14:textId="77777777" w:rsidR="00C57E0A" w:rsidRPr="00371512" w:rsidRDefault="00C57E0A" w:rsidP="00C57E0A">
      <w:pPr>
        <w:pStyle w:val="Heading3"/>
      </w:pPr>
      <w:bookmarkStart w:id="2949" w:name="_Toc210293715"/>
      <w:r>
        <w:t>10.17.2</w:t>
      </w:r>
      <w:r w:rsidRPr="00371512">
        <w:tab/>
        <w:t>Information flows</w:t>
      </w:r>
      <w:bookmarkEnd w:id="2949"/>
    </w:p>
    <w:p w14:paraId="11887DAE" w14:textId="77777777" w:rsidR="00C57E0A" w:rsidRPr="00371512" w:rsidRDefault="00C57E0A" w:rsidP="00C57E0A">
      <w:pPr>
        <w:pStyle w:val="Heading4"/>
        <w:rPr>
          <w:rFonts w:eastAsia="SimSun"/>
        </w:rPr>
      </w:pPr>
      <w:bookmarkStart w:id="2950" w:name="_Toc210293716"/>
      <w:r>
        <w:rPr>
          <w:rFonts w:eastAsia="SimSun"/>
        </w:rPr>
        <w:t>10.17.2.1</w:t>
      </w:r>
      <w:r w:rsidRPr="00371512">
        <w:rPr>
          <w:rFonts w:eastAsia="SimSun"/>
        </w:rPr>
        <w:tab/>
        <w:t>ACM data notification</w:t>
      </w:r>
      <w:bookmarkEnd w:id="2950"/>
    </w:p>
    <w:p w14:paraId="3C4A281F"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10.17.2.1</w:t>
      </w:r>
      <w:r w:rsidRPr="00371512">
        <w:rPr>
          <w:rFonts w:eastAsia="SimSun"/>
          <w:lang w:val="en-US"/>
        </w:rPr>
        <w:t xml:space="preserve"> describes the information flow of the ACM data notification from </w:t>
      </w:r>
      <w:r>
        <w:rPr>
          <w:rFonts w:eastAsia="SimSun"/>
          <w:lang w:val="en-US"/>
        </w:rPr>
        <w:t>the</w:t>
      </w:r>
      <w:r w:rsidRPr="00371512">
        <w:rPr>
          <w:rFonts w:eastAsia="SimSun"/>
          <w:lang w:val="en-US"/>
        </w:rPr>
        <w:t xml:space="preserve"> ACM server to the ACM client.</w:t>
      </w:r>
    </w:p>
    <w:p w14:paraId="03F1F1AD" w14:textId="77777777" w:rsidR="00C57E0A" w:rsidRPr="00371512" w:rsidRDefault="00C57E0A" w:rsidP="00C57E0A">
      <w:pPr>
        <w:pStyle w:val="TH"/>
        <w:rPr>
          <w:rFonts w:eastAsia="SimSun"/>
        </w:rPr>
      </w:pPr>
      <w:r w:rsidRPr="00371512">
        <w:rPr>
          <w:rFonts w:eastAsia="SimSun"/>
        </w:rPr>
        <w:t>Table </w:t>
      </w:r>
      <w:r>
        <w:rPr>
          <w:rFonts w:eastAsia="SimSun"/>
        </w:rPr>
        <w:t>10.17.2.1</w:t>
      </w:r>
      <w:r w:rsidRPr="00371512">
        <w:rPr>
          <w:rFonts w:eastAsia="SimSun"/>
        </w:rPr>
        <w:t>-1: ACM data notification</w:t>
      </w:r>
    </w:p>
    <w:tbl>
      <w:tblPr>
        <w:tblW w:w="8640" w:type="dxa"/>
        <w:jc w:val="center"/>
        <w:tblLayout w:type="fixed"/>
        <w:tblLook w:val="04A0" w:firstRow="1" w:lastRow="0" w:firstColumn="1" w:lastColumn="0" w:noHBand="0" w:noVBand="1"/>
      </w:tblPr>
      <w:tblGrid>
        <w:gridCol w:w="2880"/>
        <w:gridCol w:w="1440"/>
        <w:gridCol w:w="4320"/>
      </w:tblGrid>
      <w:tr w:rsidR="00C57E0A" w:rsidRPr="00371512" w14:paraId="3259D543" w14:textId="77777777" w:rsidTr="00C043B9">
        <w:trPr>
          <w:jc w:val="center"/>
        </w:trPr>
        <w:tc>
          <w:tcPr>
            <w:tcW w:w="2880" w:type="dxa"/>
            <w:tcBorders>
              <w:top w:val="single" w:sz="4" w:space="0" w:color="000000"/>
              <w:left w:val="single" w:sz="4" w:space="0" w:color="000000"/>
              <w:bottom w:val="single" w:sz="4" w:space="0" w:color="000000"/>
              <w:right w:val="nil"/>
            </w:tcBorders>
            <w:hideMark/>
          </w:tcPr>
          <w:p w14:paraId="73D1271A"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9D6058F"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A01531"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Description</w:t>
            </w:r>
          </w:p>
        </w:tc>
      </w:tr>
      <w:tr w:rsidR="00C57E0A" w:rsidRPr="00371512" w14:paraId="4DE6B481" w14:textId="77777777" w:rsidTr="00C043B9">
        <w:trPr>
          <w:jc w:val="center"/>
        </w:trPr>
        <w:tc>
          <w:tcPr>
            <w:tcW w:w="2880" w:type="dxa"/>
            <w:tcBorders>
              <w:top w:val="single" w:sz="4" w:space="0" w:color="000000"/>
              <w:left w:val="single" w:sz="4" w:space="0" w:color="000000"/>
              <w:bottom w:val="single" w:sz="4" w:space="0" w:color="000000"/>
              <w:right w:val="nil"/>
            </w:tcBorders>
          </w:tcPr>
          <w:p w14:paraId="3B574AB9"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MC service ID</w:t>
            </w:r>
          </w:p>
        </w:tc>
        <w:tc>
          <w:tcPr>
            <w:tcW w:w="1440" w:type="dxa"/>
            <w:tcBorders>
              <w:top w:val="single" w:sz="4" w:space="0" w:color="000000"/>
              <w:left w:val="single" w:sz="4" w:space="0" w:color="000000"/>
              <w:bottom w:val="single" w:sz="4" w:space="0" w:color="000000"/>
              <w:right w:val="nil"/>
            </w:tcBorders>
          </w:tcPr>
          <w:p w14:paraId="1EDA7DD1"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F196FE7"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The identity of the MC service user towards the pending ACM data notification is sent</w:t>
            </w:r>
          </w:p>
        </w:tc>
      </w:tr>
    </w:tbl>
    <w:p w14:paraId="26A78C8F" w14:textId="77777777" w:rsidR="00C57E0A" w:rsidRPr="00371512" w:rsidRDefault="00C57E0A" w:rsidP="00C57E0A"/>
    <w:p w14:paraId="04C81FAC" w14:textId="77777777" w:rsidR="00C57E0A" w:rsidRPr="00371512" w:rsidRDefault="00C57E0A" w:rsidP="00C57E0A">
      <w:pPr>
        <w:pStyle w:val="Heading4"/>
        <w:rPr>
          <w:rFonts w:eastAsia="SimSun"/>
        </w:rPr>
      </w:pPr>
      <w:bookmarkStart w:id="2951" w:name="_Toc210293717"/>
      <w:r>
        <w:rPr>
          <w:rFonts w:eastAsia="SimSun"/>
        </w:rPr>
        <w:t>10.17.2.2</w:t>
      </w:r>
      <w:r w:rsidRPr="00371512">
        <w:rPr>
          <w:rFonts w:eastAsia="SimSun"/>
        </w:rPr>
        <w:tab/>
        <w:t>Get ACM data request</w:t>
      </w:r>
      <w:bookmarkEnd w:id="2951"/>
    </w:p>
    <w:p w14:paraId="0C73B52C"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10.17.2.2</w:t>
      </w:r>
      <w:r w:rsidRPr="00371512">
        <w:rPr>
          <w:rFonts w:eastAsia="SimSun"/>
          <w:lang w:val="en-US" w:eastAsia="zh-CN"/>
        </w:rPr>
        <w:t>-1</w:t>
      </w:r>
      <w:r w:rsidRPr="00371512">
        <w:rPr>
          <w:rFonts w:eastAsia="SimSun"/>
          <w:lang w:val="en-US"/>
        </w:rPr>
        <w:t xml:space="preserve"> describes the information flow of Get ACM data request from an ACM client to the ACM server.</w:t>
      </w:r>
    </w:p>
    <w:p w14:paraId="4DFA087D" w14:textId="77777777" w:rsidR="00C57E0A" w:rsidRPr="00371512" w:rsidRDefault="00C57E0A" w:rsidP="00C57E0A">
      <w:pPr>
        <w:pStyle w:val="TH"/>
        <w:rPr>
          <w:rFonts w:eastAsia="SimSun"/>
        </w:rPr>
      </w:pPr>
      <w:r w:rsidRPr="00371512">
        <w:rPr>
          <w:rFonts w:eastAsia="SimSun"/>
        </w:rPr>
        <w:t>Table </w:t>
      </w:r>
      <w:r>
        <w:rPr>
          <w:rFonts w:eastAsia="SimSun"/>
        </w:rPr>
        <w:t>10.17.2.2</w:t>
      </w:r>
      <w:r w:rsidRPr="00371512">
        <w:rPr>
          <w:rFonts w:eastAsia="SimSun"/>
        </w:rPr>
        <w:t>-1: Get ACM data request</w:t>
      </w:r>
    </w:p>
    <w:tbl>
      <w:tblPr>
        <w:tblW w:w="8640" w:type="dxa"/>
        <w:jc w:val="center"/>
        <w:tblLayout w:type="fixed"/>
        <w:tblLook w:val="04A0" w:firstRow="1" w:lastRow="0" w:firstColumn="1" w:lastColumn="0" w:noHBand="0" w:noVBand="1"/>
      </w:tblPr>
      <w:tblGrid>
        <w:gridCol w:w="2880"/>
        <w:gridCol w:w="1440"/>
        <w:gridCol w:w="4320"/>
      </w:tblGrid>
      <w:tr w:rsidR="00C57E0A" w:rsidRPr="00371512" w14:paraId="5EEF5E8D" w14:textId="77777777" w:rsidTr="00C043B9">
        <w:trPr>
          <w:jc w:val="center"/>
        </w:trPr>
        <w:tc>
          <w:tcPr>
            <w:tcW w:w="2880" w:type="dxa"/>
            <w:tcBorders>
              <w:top w:val="single" w:sz="4" w:space="0" w:color="000000"/>
              <w:left w:val="single" w:sz="4" w:space="0" w:color="000000"/>
              <w:bottom w:val="single" w:sz="4" w:space="0" w:color="000000"/>
              <w:right w:val="nil"/>
            </w:tcBorders>
            <w:hideMark/>
          </w:tcPr>
          <w:p w14:paraId="0C248366"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FD18751"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10F28"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Description</w:t>
            </w:r>
          </w:p>
        </w:tc>
      </w:tr>
      <w:tr w:rsidR="00C57E0A" w:rsidRPr="00371512" w14:paraId="0D3B6EB9" w14:textId="77777777" w:rsidTr="00C043B9">
        <w:trPr>
          <w:jc w:val="center"/>
        </w:trPr>
        <w:tc>
          <w:tcPr>
            <w:tcW w:w="2880" w:type="dxa"/>
            <w:tcBorders>
              <w:top w:val="single" w:sz="4" w:space="0" w:color="000000"/>
              <w:left w:val="single" w:sz="4" w:space="0" w:color="000000"/>
              <w:bottom w:val="single" w:sz="4" w:space="0" w:color="000000"/>
              <w:right w:val="nil"/>
            </w:tcBorders>
          </w:tcPr>
          <w:p w14:paraId="200B2C14"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MC service ID</w:t>
            </w:r>
          </w:p>
        </w:tc>
        <w:tc>
          <w:tcPr>
            <w:tcW w:w="1440" w:type="dxa"/>
            <w:tcBorders>
              <w:top w:val="single" w:sz="4" w:space="0" w:color="000000"/>
              <w:left w:val="single" w:sz="4" w:space="0" w:color="000000"/>
              <w:bottom w:val="single" w:sz="4" w:space="0" w:color="000000"/>
              <w:right w:val="nil"/>
            </w:tcBorders>
          </w:tcPr>
          <w:p w14:paraId="67A6C179"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59205E"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 xml:space="preserve">The identity of the MC service user requesting for the download of the pending ACM data </w:t>
            </w:r>
          </w:p>
        </w:tc>
      </w:tr>
    </w:tbl>
    <w:p w14:paraId="3C136801" w14:textId="77777777" w:rsidR="00C57E0A" w:rsidRPr="00371512" w:rsidRDefault="00C57E0A" w:rsidP="00C57E0A">
      <w:pPr>
        <w:rPr>
          <w:rFonts w:eastAsia="SimSun"/>
        </w:rPr>
      </w:pPr>
    </w:p>
    <w:p w14:paraId="4F89BC10" w14:textId="77777777" w:rsidR="00C57E0A" w:rsidRPr="00371512" w:rsidRDefault="00C57E0A" w:rsidP="00C57E0A">
      <w:pPr>
        <w:rPr>
          <w:rFonts w:eastAsia="SimSun"/>
        </w:rPr>
      </w:pPr>
    </w:p>
    <w:p w14:paraId="72009983" w14:textId="77777777" w:rsidR="00C57E0A" w:rsidRPr="00371512" w:rsidRDefault="00C57E0A" w:rsidP="00C57E0A">
      <w:pPr>
        <w:pStyle w:val="Heading4"/>
        <w:rPr>
          <w:rFonts w:eastAsia="SimSun"/>
        </w:rPr>
      </w:pPr>
      <w:bookmarkStart w:id="2952" w:name="_Toc210293718"/>
      <w:r>
        <w:rPr>
          <w:rFonts w:eastAsia="SimSun"/>
        </w:rPr>
        <w:t>10.17.2.3</w:t>
      </w:r>
      <w:r w:rsidRPr="00371512">
        <w:rPr>
          <w:rFonts w:eastAsia="SimSun"/>
        </w:rPr>
        <w:tab/>
        <w:t>Get ACM data response</w:t>
      </w:r>
      <w:bookmarkEnd w:id="2952"/>
      <w:r w:rsidRPr="00371512">
        <w:rPr>
          <w:rFonts w:eastAsia="SimSun"/>
        </w:rPr>
        <w:t xml:space="preserve"> </w:t>
      </w:r>
    </w:p>
    <w:p w14:paraId="1C0E1F6B"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10.17.2.3-</w:t>
      </w:r>
      <w:r w:rsidRPr="00371512">
        <w:rPr>
          <w:rFonts w:eastAsia="SimSun"/>
          <w:lang w:val="en-US" w:eastAsia="zh-CN"/>
        </w:rPr>
        <w:t>1</w:t>
      </w:r>
      <w:r w:rsidRPr="00371512">
        <w:rPr>
          <w:rFonts w:eastAsia="SimSun"/>
          <w:lang w:val="en-US"/>
        </w:rPr>
        <w:t xml:space="preserve"> describes the information flow of Get ACM data response from an ACM server to the ACM client.</w:t>
      </w:r>
    </w:p>
    <w:p w14:paraId="64D803D7" w14:textId="77777777" w:rsidR="00C57E0A" w:rsidRPr="00371512" w:rsidRDefault="00C57E0A" w:rsidP="00C57E0A">
      <w:pPr>
        <w:pStyle w:val="TH"/>
        <w:rPr>
          <w:rFonts w:eastAsia="SimSun"/>
        </w:rPr>
      </w:pPr>
      <w:r w:rsidRPr="00371512">
        <w:rPr>
          <w:rFonts w:eastAsia="SimSun"/>
        </w:rPr>
        <w:t>Table </w:t>
      </w:r>
      <w:r>
        <w:rPr>
          <w:rFonts w:eastAsia="SimSun"/>
        </w:rPr>
        <w:t>10.17.2.3</w:t>
      </w:r>
      <w:r w:rsidRPr="00371512">
        <w:rPr>
          <w:rFonts w:eastAsia="SimSun"/>
        </w:rPr>
        <w:t>-1: Get ACM data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80"/>
        <w:gridCol w:w="1391"/>
        <w:gridCol w:w="4369"/>
      </w:tblGrid>
      <w:tr w:rsidR="00C57E0A" w:rsidRPr="00371512" w14:paraId="59BB0F7F" w14:textId="77777777" w:rsidTr="00C043B9">
        <w:trPr>
          <w:jc w:val="center"/>
        </w:trPr>
        <w:tc>
          <w:tcPr>
            <w:tcW w:w="2880" w:type="dxa"/>
            <w:tcMar>
              <w:top w:w="0" w:type="dxa"/>
              <w:left w:w="108" w:type="dxa"/>
              <w:bottom w:w="0" w:type="dxa"/>
              <w:right w:w="108" w:type="dxa"/>
            </w:tcMar>
            <w:hideMark/>
          </w:tcPr>
          <w:p w14:paraId="4E18433E"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Information Element</w:t>
            </w:r>
          </w:p>
        </w:tc>
        <w:tc>
          <w:tcPr>
            <w:tcW w:w="1391" w:type="dxa"/>
            <w:tcMar>
              <w:top w:w="0" w:type="dxa"/>
              <w:left w:w="108" w:type="dxa"/>
              <w:bottom w:w="0" w:type="dxa"/>
              <w:right w:w="108" w:type="dxa"/>
            </w:tcMar>
            <w:hideMark/>
          </w:tcPr>
          <w:p w14:paraId="13D89032"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Status</w:t>
            </w:r>
          </w:p>
        </w:tc>
        <w:tc>
          <w:tcPr>
            <w:tcW w:w="4369" w:type="dxa"/>
            <w:tcMar>
              <w:top w:w="0" w:type="dxa"/>
              <w:left w:w="108" w:type="dxa"/>
              <w:bottom w:w="0" w:type="dxa"/>
              <w:right w:w="108" w:type="dxa"/>
            </w:tcMar>
            <w:hideMark/>
          </w:tcPr>
          <w:p w14:paraId="76208C80"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Description</w:t>
            </w:r>
          </w:p>
        </w:tc>
      </w:tr>
      <w:tr w:rsidR="00C57E0A" w:rsidRPr="00371512" w14:paraId="5F5E5F49" w14:textId="77777777" w:rsidTr="00C043B9">
        <w:trPr>
          <w:jc w:val="center"/>
        </w:trPr>
        <w:tc>
          <w:tcPr>
            <w:tcW w:w="2880" w:type="dxa"/>
            <w:tcMar>
              <w:top w:w="0" w:type="dxa"/>
              <w:left w:w="108" w:type="dxa"/>
              <w:bottom w:w="0" w:type="dxa"/>
              <w:right w:w="108" w:type="dxa"/>
            </w:tcMar>
            <w:hideMark/>
          </w:tcPr>
          <w:p w14:paraId="784E64DC" w14:textId="77777777" w:rsidR="00C57E0A" w:rsidRPr="00371512" w:rsidRDefault="00C57E0A" w:rsidP="00C043B9">
            <w:pPr>
              <w:keepNext/>
              <w:keepLines/>
              <w:spacing w:after="0"/>
              <w:rPr>
                <w:rFonts w:ascii="Arial" w:hAnsi="Arial"/>
                <w:sz w:val="18"/>
              </w:rPr>
            </w:pPr>
            <w:r w:rsidRPr="00371512">
              <w:rPr>
                <w:rFonts w:ascii="Arial" w:hAnsi="Arial"/>
                <w:sz w:val="18"/>
              </w:rPr>
              <w:t>MC service ID</w:t>
            </w:r>
          </w:p>
        </w:tc>
        <w:tc>
          <w:tcPr>
            <w:tcW w:w="1391" w:type="dxa"/>
            <w:tcMar>
              <w:top w:w="0" w:type="dxa"/>
              <w:left w:w="108" w:type="dxa"/>
              <w:bottom w:w="0" w:type="dxa"/>
              <w:right w:w="108" w:type="dxa"/>
            </w:tcMar>
            <w:hideMark/>
          </w:tcPr>
          <w:p w14:paraId="72803113" w14:textId="77777777" w:rsidR="00C57E0A" w:rsidRPr="00371512" w:rsidRDefault="00C57E0A" w:rsidP="00C043B9">
            <w:pPr>
              <w:keepNext/>
              <w:keepLines/>
              <w:spacing w:after="0"/>
              <w:rPr>
                <w:rFonts w:ascii="Arial" w:hAnsi="Arial"/>
                <w:sz w:val="18"/>
              </w:rPr>
            </w:pPr>
            <w:r w:rsidRPr="00371512">
              <w:rPr>
                <w:rFonts w:ascii="Arial" w:hAnsi="Arial"/>
                <w:sz w:val="18"/>
              </w:rPr>
              <w:t>M</w:t>
            </w:r>
          </w:p>
        </w:tc>
        <w:tc>
          <w:tcPr>
            <w:tcW w:w="4369" w:type="dxa"/>
            <w:tcMar>
              <w:top w:w="0" w:type="dxa"/>
              <w:left w:w="108" w:type="dxa"/>
              <w:bottom w:w="0" w:type="dxa"/>
              <w:right w:w="108" w:type="dxa"/>
            </w:tcMar>
            <w:hideMark/>
          </w:tcPr>
          <w:p w14:paraId="3AE78822" w14:textId="77777777" w:rsidR="00C57E0A" w:rsidRPr="00371512" w:rsidRDefault="00C57E0A" w:rsidP="00C043B9">
            <w:pPr>
              <w:keepNext/>
              <w:keepLines/>
              <w:spacing w:after="0"/>
              <w:rPr>
                <w:rFonts w:ascii="Arial" w:hAnsi="Arial"/>
                <w:sz w:val="18"/>
              </w:rPr>
            </w:pPr>
            <w:r w:rsidRPr="00371512">
              <w:rPr>
                <w:rFonts w:ascii="Arial" w:hAnsi="Arial" w:cs="Arial"/>
                <w:sz w:val="18"/>
                <w:lang w:val="en-US" w:eastAsia="zh-CN"/>
              </w:rPr>
              <w:t xml:space="preserve">The identity of the MC service user requesting for the download of the pending ACM data </w:t>
            </w:r>
          </w:p>
        </w:tc>
      </w:tr>
      <w:tr w:rsidR="00C57E0A" w:rsidRPr="00371512" w14:paraId="6B693614" w14:textId="77777777" w:rsidTr="00C043B9">
        <w:trPr>
          <w:jc w:val="center"/>
        </w:trPr>
        <w:tc>
          <w:tcPr>
            <w:tcW w:w="2880" w:type="dxa"/>
            <w:tcMar>
              <w:top w:w="0" w:type="dxa"/>
              <w:left w:w="108" w:type="dxa"/>
              <w:bottom w:w="0" w:type="dxa"/>
              <w:right w:w="108" w:type="dxa"/>
            </w:tcMar>
          </w:tcPr>
          <w:p w14:paraId="427A52AE" w14:textId="77777777" w:rsidR="00C57E0A" w:rsidRPr="00371512" w:rsidRDefault="00C57E0A" w:rsidP="00C043B9">
            <w:pPr>
              <w:keepNext/>
              <w:keepLines/>
              <w:spacing w:after="0"/>
              <w:rPr>
                <w:rFonts w:ascii="Arial" w:hAnsi="Arial"/>
                <w:sz w:val="18"/>
              </w:rPr>
            </w:pPr>
            <w:r w:rsidRPr="00371512">
              <w:rPr>
                <w:rFonts w:ascii="Arial" w:hAnsi="Arial"/>
                <w:sz w:val="18"/>
              </w:rPr>
              <w:t xml:space="preserve">ACM Data </w:t>
            </w:r>
          </w:p>
          <w:p w14:paraId="69C2AAE9" w14:textId="77777777" w:rsidR="00C57E0A" w:rsidRPr="00371512" w:rsidRDefault="00C57E0A" w:rsidP="00C043B9">
            <w:pPr>
              <w:keepNext/>
              <w:keepLines/>
              <w:spacing w:after="0"/>
              <w:rPr>
                <w:rFonts w:ascii="Arial" w:hAnsi="Arial"/>
                <w:sz w:val="18"/>
              </w:rPr>
            </w:pPr>
          </w:p>
        </w:tc>
        <w:tc>
          <w:tcPr>
            <w:tcW w:w="1391" w:type="dxa"/>
            <w:tcMar>
              <w:top w:w="0" w:type="dxa"/>
              <w:left w:w="108" w:type="dxa"/>
              <w:bottom w:w="0" w:type="dxa"/>
              <w:right w:w="108" w:type="dxa"/>
            </w:tcMar>
          </w:tcPr>
          <w:p w14:paraId="6C239458" w14:textId="77777777" w:rsidR="00C57E0A" w:rsidRPr="00371512" w:rsidRDefault="00C57E0A" w:rsidP="00C043B9">
            <w:pPr>
              <w:keepNext/>
              <w:keepLines/>
              <w:spacing w:after="0"/>
              <w:rPr>
                <w:rFonts w:ascii="Arial" w:hAnsi="Arial"/>
                <w:sz w:val="18"/>
              </w:rPr>
            </w:pPr>
            <w:r w:rsidRPr="00371512">
              <w:rPr>
                <w:rFonts w:ascii="Arial" w:hAnsi="Arial"/>
                <w:sz w:val="18"/>
                <w:lang w:val="en-US"/>
              </w:rPr>
              <w:t>M</w:t>
            </w:r>
          </w:p>
        </w:tc>
        <w:tc>
          <w:tcPr>
            <w:tcW w:w="4369" w:type="dxa"/>
            <w:tcMar>
              <w:top w:w="0" w:type="dxa"/>
              <w:left w:w="108" w:type="dxa"/>
              <w:bottom w:w="0" w:type="dxa"/>
              <w:right w:w="108" w:type="dxa"/>
            </w:tcMar>
          </w:tcPr>
          <w:p w14:paraId="2BFEDCCC" w14:textId="77777777" w:rsidR="00C57E0A" w:rsidRPr="00371512" w:rsidRDefault="00C57E0A" w:rsidP="00C043B9">
            <w:pPr>
              <w:keepNext/>
              <w:keepLines/>
              <w:spacing w:after="0"/>
              <w:rPr>
                <w:rFonts w:ascii="Arial" w:hAnsi="Arial"/>
                <w:sz w:val="18"/>
              </w:rPr>
            </w:pPr>
            <w:r w:rsidRPr="00371512">
              <w:rPr>
                <w:rFonts w:ascii="Arial" w:hAnsi="Arial"/>
                <w:sz w:val="18"/>
              </w:rPr>
              <w:t xml:space="preserve">Contains all ACM </w:t>
            </w:r>
            <w:r>
              <w:rPr>
                <w:rFonts w:ascii="Arial" w:hAnsi="Arial"/>
                <w:sz w:val="18"/>
              </w:rPr>
              <w:t>requests</w:t>
            </w:r>
            <w:r w:rsidRPr="00371512">
              <w:rPr>
                <w:rFonts w:ascii="Arial" w:hAnsi="Arial"/>
                <w:sz w:val="18"/>
              </w:rPr>
              <w:t xml:space="preserve"> </w:t>
            </w:r>
            <w:r>
              <w:rPr>
                <w:rFonts w:ascii="Arial" w:hAnsi="Arial"/>
                <w:sz w:val="18"/>
              </w:rPr>
              <w:t>which are</w:t>
            </w:r>
            <w:r w:rsidRPr="00371512">
              <w:rPr>
                <w:rFonts w:ascii="Arial" w:hAnsi="Arial"/>
                <w:sz w:val="18"/>
              </w:rPr>
              <w:t xml:space="preserve"> pending for this user.</w:t>
            </w:r>
          </w:p>
        </w:tc>
      </w:tr>
    </w:tbl>
    <w:p w14:paraId="3E4C9168" w14:textId="77777777" w:rsidR="00C57E0A" w:rsidRDefault="00C57E0A" w:rsidP="00C57E0A">
      <w:pPr>
        <w:rPr>
          <w:rFonts w:eastAsia="SimSun"/>
        </w:rPr>
      </w:pPr>
    </w:p>
    <w:p w14:paraId="63158F20" w14:textId="77777777" w:rsidR="003D21CE" w:rsidRPr="00282767" w:rsidRDefault="003D21CE" w:rsidP="003D21CE">
      <w:pPr>
        <w:pStyle w:val="Heading4"/>
        <w:rPr>
          <w:lang w:val="en-US"/>
        </w:rPr>
      </w:pPr>
      <w:bookmarkStart w:id="2953" w:name="_Toc210293719"/>
      <w:r w:rsidRPr="00282767">
        <w:rPr>
          <w:lang w:val="en-US"/>
        </w:rPr>
        <w:t>10.17.</w:t>
      </w:r>
      <w:r>
        <w:rPr>
          <w:lang w:val="en-US"/>
        </w:rPr>
        <w:t>2</w:t>
      </w:r>
      <w:r w:rsidRPr="00282767">
        <w:rPr>
          <w:lang w:val="en-US"/>
        </w:rPr>
        <w:t>.</w:t>
      </w:r>
      <w:r>
        <w:rPr>
          <w:lang w:val="en-US"/>
        </w:rPr>
        <w:t>4</w:t>
      </w:r>
      <w:r w:rsidRPr="00282767">
        <w:rPr>
          <w:lang w:val="en-US"/>
        </w:rPr>
        <w:tab/>
      </w:r>
      <w:r w:rsidRPr="00282767">
        <w:rPr>
          <w:lang w:val="en-US" w:eastAsia="zh-CN"/>
        </w:rPr>
        <w:t>G</w:t>
      </w:r>
      <w:r w:rsidRPr="00282767">
        <w:rPr>
          <w:rFonts w:hint="eastAsia"/>
          <w:lang w:val="en-US" w:eastAsia="zh-CN"/>
        </w:rPr>
        <w:t xml:space="preserve">roup </w:t>
      </w:r>
      <w:r w:rsidRPr="00282767">
        <w:rPr>
          <w:lang w:val="en-US" w:eastAsia="zh-CN"/>
        </w:rPr>
        <w:t>membership</w:t>
      </w:r>
      <w:r w:rsidRPr="00282767">
        <w:rPr>
          <w:rFonts w:hint="eastAsia"/>
          <w:lang w:val="en-US" w:eastAsia="zh-CN"/>
        </w:rPr>
        <w:t xml:space="preserve"> update request</w:t>
      </w:r>
      <w:bookmarkEnd w:id="2953"/>
    </w:p>
    <w:p w14:paraId="4D20BBC1" w14:textId="77777777" w:rsidR="003D21CE" w:rsidRPr="003E5F68" w:rsidRDefault="003D21CE" w:rsidP="003D21CE">
      <w:r w:rsidRPr="003E5F68">
        <w:t>Table 10.</w:t>
      </w:r>
      <w:r>
        <w:rPr>
          <w:lang w:eastAsia="zh-CN"/>
        </w:rPr>
        <w:t>17.2.4-1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w:t>
      </w:r>
      <w:r>
        <w:t>ACM client to ACM server in the primary MC system, from ACM server of primary MC system to ACM server of partner MC system and from ACM server to ACM client in partner MC system</w:t>
      </w:r>
      <w:r w:rsidRPr="003E5F68">
        <w:t>.</w:t>
      </w:r>
    </w:p>
    <w:p w14:paraId="7BCFC1FD" w14:textId="77777777" w:rsidR="003D21CE" w:rsidRPr="003E5F68" w:rsidRDefault="003D21CE" w:rsidP="003D21CE">
      <w:pPr>
        <w:pStyle w:val="TH"/>
        <w:rPr>
          <w:lang w:val="en-US" w:eastAsia="zh-CN"/>
        </w:rPr>
      </w:pPr>
      <w:r w:rsidRPr="003E5F68">
        <w:lastRenderedPageBreak/>
        <w:t>Table 10.</w:t>
      </w:r>
      <w:r>
        <w:t>17.2.4</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D21CE" w:rsidRPr="003E5F68" w14:paraId="408A77FA" w14:textId="77777777" w:rsidTr="00C043B9">
        <w:trPr>
          <w:jc w:val="center"/>
        </w:trPr>
        <w:tc>
          <w:tcPr>
            <w:tcW w:w="2880" w:type="dxa"/>
            <w:tcBorders>
              <w:top w:val="single" w:sz="4" w:space="0" w:color="000000"/>
              <w:left w:val="single" w:sz="4" w:space="0" w:color="000000"/>
              <w:bottom w:val="single" w:sz="4" w:space="0" w:color="000000"/>
            </w:tcBorders>
          </w:tcPr>
          <w:p w14:paraId="6C51EFCF" w14:textId="77777777" w:rsidR="003D21CE" w:rsidRPr="003E5F68" w:rsidRDefault="003D21CE" w:rsidP="00C043B9">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E69BD6E" w14:textId="77777777" w:rsidR="003D21CE" w:rsidRPr="003E5F68" w:rsidRDefault="003D21CE" w:rsidP="00C043B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994E7B9" w14:textId="77777777" w:rsidR="003D21CE" w:rsidRPr="003E5F68" w:rsidRDefault="003D21CE" w:rsidP="00C043B9">
            <w:pPr>
              <w:pStyle w:val="TAH"/>
            </w:pPr>
            <w:r w:rsidRPr="003E5F68">
              <w:t>Description</w:t>
            </w:r>
          </w:p>
        </w:tc>
      </w:tr>
      <w:tr w:rsidR="003D21CE" w:rsidRPr="003E5F68" w14:paraId="58B7E59B" w14:textId="77777777" w:rsidTr="00C043B9">
        <w:trPr>
          <w:jc w:val="center"/>
        </w:trPr>
        <w:tc>
          <w:tcPr>
            <w:tcW w:w="2880" w:type="dxa"/>
            <w:tcBorders>
              <w:top w:val="single" w:sz="4" w:space="0" w:color="000000"/>
              <w:left w:val="single" w:sz="4" w:space="0" w:color="000000"/>
              <w:bottom w:val="single" w:sz="4" w:space="0" w:color="000000"/>
            </w:tcBorders>
          </w:tcPr>
          <w:p w14:paraId="1B298E82" w14:textId="77777777" w:rsidR="003D21CE" w:rsidRPr="00C3447C" w:rsidRDefault="003D21CE" w:rsidP="00C043B9">
            <w:pPr>
              <w:pStyle w:val="TAH"/>
              <w:jc w:val="left"/>
              <w:rPr>
                <w:b w:val="0"/>
              </w:rPr>
            </w:pPr>
            <w:r w:rsidRPr="00C3447C">
              <w:rPr>
                <w:b w:val="0"/>
              </w:rPr>
              <w:t>MC service ID</w:t>
            </w:r>
          </w:p>
        </w:tc>
        <w:tc>
          <w:tcPr>
            <w:tcW w:w="1440" w:type="dxa"/>
            <w:tcBorders>
              <w:top w:val="single" w:sz="4" w:space="0" w:color="000000"/>
              <w:left w:val="single" w:sz="4" w:space="0" w:color="000000"/>
              <w:bottom w:val="single" w:sz="4" w:space="0" w:color="000000"/>
            </w:tcBorders>
          </w:tcPr>
          <w:p w14:paraId="244CDF27" w14:textId="77777777" w:rsidR="003D21CE" w:rsidRPr="00C3447C" w:rsidRDefault="003D21CE" w:rsidP="00C043B9">
            <w:pPr>
              <w:pStyle w:val="TAH"/>
              <w:jc w:val="left"/>
              <w:rPr>
                <w:b w:val="0"/>
              </w:rPr>
            </w:pPr>
            <w:r w:rsidRPr="00C3447C">
              <w:rPr>
                <w:b w:val="0"/>
              </w:rPr>
              <w:t>M</w:t>
            </w:r>
          </w:p>
        </w:tc>
        <w:tc>
          <w:tcPr>
            <w:tcW w:w="4320" w:type="dxa"/>
            <w:tcBorders>
              <w:top w:val="single" w:sz="4" w:space="0" w:color="000000"/>
              <w:left w:val="single" w:sz="4" w:space="0" w:color="000000"/>
              <w:bottom w:val="single" w:sz="4" w:space="0" w:color="000000"/>
              <w:right w:val="single" w:sz="4" w:space="0" w:color="000000"/>
            </w:tcBorders>
          </w:tcPr>
          <w:p w14:paraId="3419B169" w14:textId="77777777" w:rsidR="003D21CE" w:rsidRPr="00C3447C" w:rsidRDefault="003D21CE" w:rsidP="00C043B9">
            <w:pPr>
              <w:pStyle w:val="TAH"/>
              <w:jc w:val="left"/>
              <w:rPr>
                <w:b w:val="0"/>
              </w:rPr>
            </w:pPr>
            <w:r>
              <w:rPr>
                <w:b w:val="0"/>
              </w:rPr>
              <w:t>The identity of the MC service user at the primary MC system who requests the information update</w:t>
            </w:r>
          </w:p>
        </w:tc>
      </w:tr>
      <w:tr w:rsidR="003D21CE" w:rsidRPr="003E5F68" w14:paraId="70457458" w14:textId="77777777" w:rsidTr="00C043B9">
        <w:trPr>
          <w:jc w:val="center"/>
        </w:trPr>
        <w:tc>
          <w:tcPr>
            <w:tcW w:w="2880" w:type="dxa"/>
            <w:tcBorders>
              <w:top w:val="single" w:sz="4" w:space="0" w:color="000000"/>
              <w:left w:val="single" w:sz="4" w:space="0" w:color="000000"/>
              <w:bottom w:val="single" w:sz="4" w:space="0" w:color="000000"/>
            </w:tcBorders>
          </w:tcPr>
          <w:p w14:paraId="21F04AB2" w14:textId="77777777" w:rsidR="003D21CE" w:rsidRPr="00C3447C" w:rsidRDefault="003D21CE" w:rsidP="00C043B9">
            <w:pPr>
              <w:pStyle w:val="TAH"/>
              <w:jc w:val="left"/>
              <w:rPr>
                <w:b w:val="0"/>
              </w:rPr>
            </w:pPr>
            <w:r>
              <w:rPr>
                <w:b w:val="0"/>
              </w:rPr>
              <w:t>Functional alias</w:t>
            </w:r>
          </w:p>
        </w:tc>
        <w:tc>
          <w:tcPr>
            <w:tcW w:w="1440" w:type="dxa"/>
            <w:tcBorders>
              <w:top w:val="single" w:sz="4" w:space="0" w:color="000000"/>
              <w:left w:val="single" w:sz="4" w:space="0" w:color="000000"/>
              <w:bottom w:val="single" w:sz="4" w:space="0" w:color="000000"/>
            </w:tcBorders>
          </w:tcPr>
          <w:p w14:paraId="1A6E4AE9" w14:textId="77777777" w:rsidR="003D21CE" w:rsidRPr="00C3447C" w:rsidRDefault="003D21CE" w:rsidP="00C043B9">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tcPr>
          <w:p w14:paraId="143C819F" w14:textId="77777777" w:rsidR="003D21CE" w:rsidRPr="00C3447C" w:rsidRDefault="003D21CE" w:rsidP="00C043B9">
            <w:pPr>
              <w:pStyle w:val="TAH"/>
              <w:jc w:val="left"/>
              <w:rPr>
                <w:b w:val="0"/>
              </w:rPr>
            </w:pPr>
            <w:r>
              <w:rPr>
                <w:b w:val="0"/>
              </w:rPr>
              <w:t>The functional alias of the MC service user at the primary MC system who requests the information update</w:t>
            </w:r>
          </w:p>
        </w:tc>
      </w:tr>
      <w:tr w:rsidR="003D21CE" w:rsidRPr="003E5F68" w14:paraId="11CAF9BA" w14:textId="77777777" w:rsidTr="00C043B9">
        <w:trPr>
          <w:jc w:val="center"/>
        </w:trPr>
        <w:tc>
          <w:tcPr>
            <w:tcW w:w="2880" w:type="dxa"/>
            <w:tcBorders>
              <w:top w:val="single" w:sz="4" w:space="0" w:color="000000"/>
              <w:left w:val="single" w:sz="4" w:space="0" w:color="000000"/>
              <w:bottom w:val="single" w:sz="4" w:space="0" w:color="000000"/>
            </w:tcBorders>
          </w:tcPr>
          <w:p w14:paraId="338D4E07" w14:textId="77777777" w:rsidR="003D21CE" w:rsidRPr="00C3447C" w:rsidRDefault="003D21CE" w:rsidP="00C043B9">
            <w:pPr>
              <w:pStyle w:val="TAH"/>
              <w:jc w:val="left"/>
              <w:rPr>
                <w:b w:val="0"/>
              </w:rPr>
            </w:pPr>
            <w:r>
              <w:rPr>
                <w:b w:val="0"/>
              </w:rPr>
              <w:t>MC service ID</w:t>
            </w:r>
          </w:p>
        </w:tc>
        <w:tc>
          <w:tcPr>
            <w:tcW w:w="1440" w:type="dxa"/>
            <w:tcBorders>
              <w:top w:val="single" w:sz="4" w:space="0" w:color="000000"/>
              <w:left w:val="single" w:sz="4" w:space="0" w:color="000000"/>
              <w:bottom w:val="single" w:sz="4" w:space="0" w:color="000000"/>
            </w:tcBorders>
          </w:tcPr>
          <w:p w14:paraId="4EF73856" w14:textId="77777777" w:rsidR="003D21CE" w:rsidRPr="00C3447C" w:rsidRDefault="003D21CE" w:rsidP="00C043B9">
            <w:pPr>
              <w:pStyle w:val="TAH"/>
              <w:jc w:val="left"/>
              <w:rPr>
                <w:b w:val="0"/>
              </w:rPr>
            </w:pPr>
            <w:r>
              <w:rPr>
                <w:b w:val="0"/>
              </w:rPr>
              <w:t>O  (see NOTE)</w:t>
            </w:r>
          </w:p>
        </w:tc>
        <w:tc>
          <w:tcPr>
            <w:tcW w:w="4320" w:type="dxa"/>
            <w:tcBorders>
              <w:top w:val="single" w:sz="4" w:space="0" w:color="000000"/>
              <w:left w:val="single" w:sz="4" w:space="0" w:color="000000"/>
              <w:bottom w:val="single" w:sz="4" w:space="0" w:color="000000"/>
              <w:right w:val="single" w:sz="4" w:space="0" w:color="000000"/>
            </w:tcBorders>
          </w:tcPr>
          <w:p w14:paraId="7D391441" w14:textId="77777777" w:rsidR="003D21CE" w:rsidRPr="00C3447C" w:rsidRDefault="003D21CE" w:rsidP="00C043B9">
            <w:pPr>
              <w:pStyle w:val="TAH"/>
              <w:jc w:val="left"/>
              <w:rPr>
                <w:b w:val="0"/>
              </w:rPr>
            </w:pPr>
            <w:r>
              <w:rPr>
                <w:b w:val="0"/>
              </w:rPr>
              <w:t>The identity of the MC service user at the partner MC system towards the information update is sent</w:t>
            </w:r>
          </w:p>
        </w:tc>
      </w:tr>
      <w:tr w:rsidR="003D21CE" w:rsidRPr="003E5F68" w14:paraId="46DD55AE" w14:textId="77777777" w:rsidTr="00C043B9">
        <w:trPr>
          <w:jc w:val="center"/>
        </w:trPr>
        <w:tc>
          <w:tcPr>
            <w:tcW w:w="2880" w:type="dxa"/>
            <w:tcBorders>
              <w:top w:val="single" w:sz="4" w:space="0" w:color="000000"/>
              <w:left w:val="single" w:sz="4" w:space="0" w:color="000000"/>
              <w:bottom w:val="single" w:sz="4" w:space="0" w:color="000000"/>
            </w:tcBorders>
          </w:tcPr>
          <w:p w14:paraId="32DB0EA4" w14:textId="77777777" w:rsidR="003D21CE" w:rsidRPr="00C3447C" w:rsidRDefault="003D21CE" w:rsidP="00C043B9">
            <w:pPr>
              <w:pStyle w:val="TAH"/>
              <w:jc w:val="left"/>
              <w:rPr>
                <w:b w:val="0"/>
              </w:rPr>
            </w:pPr>
            <w:r>
              <w:rPr>
                <w:b w:val="0"/>
              </w:rPr>
              <w:t>Functional alias</w:t>
            </w:r>
          </w:p>
        </w:tc>
        <w:tc>
          <w:tcPr>
            <w:tcW w:w="1440" w:type="dxa"/>
            <w:tcBorders>
              <w:top w:val="single" w:sz="4" w:space="0" w:color="000000"/>
              <w:left w:val="single" w:sz="4" w:space="0" w:color="000000"/>
              <w:bottom w:val="single" w:sz="4" w:space="0" w:color="000000"/>
            </w:tcBorders>
          </w:tcPr>
          <w:p w14:paraId="18CD7AA7" w14:textId="77777777" w:rsidR="003D21CE" w:rsidRPr="00C3447C" w:rsidRDefault="003D21CE" w:rsidP="00C043B9">
            <w:pPr>
              <w:pStyle w:val="TAH"/>
              <w:jc w:val="left"/>
              <w:rPr>
                <w:b w:val="0"/>
              </w:rPr>
            </w:pPr>
            <w:r>
              <w:rPr>
                <w:b w:val="0"/>
              </w:rPr>
              <w:t>O  (see NOTE)</w:t>
            </w:r>
          </w:p>
        </w:tc>
        <w:tc>
          <w:tcPr>
            <w:tcW w:w="4320" w:type="dxa"/>
            <w:tcBorders>
              <w:top w:val="single" w:sz="4" w:space="0" w:color="000000"/>
              <w:left w:val="single" w:sz="4" w:space="0" w:color="000000"/>
              <w:bottom w:val="single" w:sz="4" w:space="0" w:color="000000"/>
              <w:right w:val="single" w:sz="4" w:space="0" w:color="000000"/>
            </w:tcBorders>
          </w:tcPr>
          <w:p w14:paraId="1DE720AD" w14:textId="77777777" w:rsidR="003D21CE" w:rsidRPr="00C3447C" w:rsidRDefault="003D21CE" w:rsidP="00C043B9">
            <w:pPr>
              <w:pStyle w:val="TAH"/>
              <w:jc w:val="left"/>
              <w:rPr>
                <w:b w:val="0"/>
              </w:rPr>
            </w:pPr>
            <w:r>
              <w:rPr>
                <w:b w:val="0"/>
              </w:rPr>
              <w:t>The functional alias of the MC service user at the partner MC system towards the information update is sent</w:t>
            </w:r>
          </w:p>
        </w:tc>
      </w:tr>
      <w:tr w:rsidR="003D21CE" w:rsidRPr="003E5F68" w14:paraId="5CC6FB9F" w14:textId="77777777" w:rsidTr="00C043B9">
        <w:trPr>
          <w:jc w:val="center"/>
        </w:trPr>
        <w:tc>
          <w:tcPr>
            <w:tcW w:w="2880" w:type="dxa"/>
            <w:tcBorders>
              <w:top w:val="single" w:sz="4" w:space="0" w:color="000000"/>
              <w:left w:val="single" w:sz="4" w:space="0" w:color="000000"/>
              <w:bottom w:val="single" w:sz="4" w:space="0" w:color="000000"/>
            </w:tcBorders>
          </w:tcPr>
          <w:p w14:paraId="342CBCF8" w14:textId="77777777" w:rsidR="003D21CE" w:rsidRPr="00352049" w:rsidRDefault="003D21CE" w:rsidP="00C043B9">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335A37E2"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71E9F03" w14:textId="77777777" w:rsidR="003D21CE" w:rsidRPr="00352049" w:rsidRDefault="003D21CE" w:rsidP="00C043B9">
            <w:pPr>
              <w:pStyle w:val="TAL"/>
            </w:pPr>
            <w:r w:rsidRPr="00352049">
              <w:rPr>
                <w:rFonts w:hint="eastAsia"/>
                <w:lang w:eastAsia="zh-CN"/>
              </w:rPr>
              <w:t xml:space="preserve">Identity of the </w:t>
            </w:r>
            <w:r w:rsidRPr="00352049">
              <w:t>MC service group</w:t>
            </w:r>
          </w:p>
        </w:tc>
      </w:tr>
      <w:tr w:rsidR="003D21CE" w:rsidRPr="003E5F68" w14:paraId="36BD1515" w14:textId="77777777" w:rsidTr="00C043B9">
        <w:trPr>
          <w:jc w:val="center"/>
        </w:trPr>
        <w:tc>
          <w:tcPr>
            <w:tcW w:w="2880" w:type="dxa"/>
            <w:tcBorders>
              <w:top w:val="single" w:sz="4" w:space="0" w:color="000000"/>
              <w:left w:val="single" w:sz="4" w:space="0" w:color="000000"/>
              <w:bottom w:val="single" w:sz="4" w:space="0" w:color="000000"/>
            </w:tcBorders>
          </w:tcPr>
          <w:p w14:paraId="58AFF22E" w14:textId="77777777" w:rsidR="003D21CE" w:rsidRPr="00352049" w:rsidRDefault="003D21CE" w:rsidP="00C043B9">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tcPr>
          <w:p w14:paraId="70EAAC5E"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5E3944C" w14:textId="77777777" w:rsidR="003D21CE" w:rsidRPr="00352049" w:rsidRDefault="003D21CE" w:rsidP="00C043B9">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3D21CE" w:rsidRPr="003E5F68" w14:paraId="58007D77" w14:textId="77777777" w:rsidTr="00C043B9">
        <w:trPr>
          <w:jc w:val="center"/>
        </w:trPr>
        <w:tc>
          <w:tcPr>
            <w:tcW w:w="2880" w:type="dxa"/>
            <w:tcBorders>
              <w:top w:val="single" w:sz="4" w:space="0" w:color="000000"/>
              <w:left w:val="single" w:sz="4" w:space="0" w:color="000000"/>
              <w:bottom w:val="single" w:sz="4" w:space="0" w:color="000000"/>
            </w:tcBorders>
          </w:tcPr>
          <w:p w14:paraId="0EDE88A5" w14:textId="77777777" w:rsidR="003D21CE" w:rsidRPr="00352049" w:rsidRDefault="003D21CE" w:rsidP="00C043B9">
            <w:pPr>
              <w:pStyle w:val="TAL"/>
              <w:rPr>
                <w:lang w:eastAsia="zh-CN"/>
              </w:rPr>
            </w:pPr>
            <w:r w:rsidRPr="00352049">
              <w:t xml:space="preserve">Operation </w:t>
            </w:r>
          </w:p>
        </w:tc>
        <w:tc>
          <w:tcPr>
            <w:tcW w:w="1440" w:type="dxa"/>
            <w:tcBorders>
              <w:top w:val="single" w:sz="4" w:space="0" w:color="000000"/>
              <w:left w:val="single" w:sz="4" w:space="0" w:color="000000"/>
              <w:bottom w:val="single" w:sz="4" w:space="0" w:color="000000"/>
            </w:tcBorders>
          </w:tcPr>
          <w:p w14:paraId="0A2CD665" w14:textId="77777777" w:rsidR="003D21CE" w:rsidRPr="00352049" w:rsidRDefault="003D21CE" w:rsidP="00C043B9">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52999DC" w14:textId="77777777" w:rsidR="003D21CE" w:rsidRPr="003C35B6" w:rsidRDefault="003D21CE" w:rsidP="00C043B9">
            <w:pPr>
              <w:pStyle w:val="TAL"/>
              <w:rPr>
                <w:lang w:val="en-US" w:eastAsia="zh-CN"/>
              </w:rPr>
            </w:pPr>
            <w:r>
              <w:rPr>
                <w:lang w:val="en-US" w:eastAsia="zh-CN"/>
              </w:rPr>
              <w:t>Add to or delete from the group</w:t>
            </w:r>
          </w:p>
        </w:tc>
      </w:tr>
      <w:tr w:rsidR="003D21CE" w:rsidRPr="003E5F68" w14:paraId="02D8321D" w14:textId="77777777" w:rsidTr="00C043B9">
        <w:trPr>
          <w:jc w:val="center"/>
        </w:trPr>
        <w:tc>
          <w:tcPr>
            <w:tcW w:w="2880" w:type="dxa"/>
            <w:tcBorders>
              <w:top w:val="single" w:sz="4" w:space="0" w:color="000000"/>
              <w:left w:val="single" w:sz="4" w:space="0" w:color="000000"/>
              <w:bottom w:val="single" w:sz="4" w:space="0" w:color="000000"/>
            </w:tcBorders>
          </w:tcPr>
          <w:p w14:paraId="25DA117A" w14:textId="77777777" w:rsidR="003D21CE" w:rsidRPr="00352049" w:rsidRDefault="003D21CE" w:rsidP="00C043B9">
            <w:pPr>
              <w:pStyle w:val="TAL"/>
            </w:pPr>
            <w:r>
              <w:t>Urgency</w:t>
            </w:r>
          </w:p>
        </w:tc>
        <w:tc>
          <w:tcPr>
            <w:tcW w:w="1440" w:type="dxa"/>
            <w:tcBorders>
              <w:top w:val="single" w:sz="4" w:space="0" w:color="000000"/>
              <w:left w:val="single" w:sz="4" w:space="0" w:color="000000"/>
              <w:bottom w:val="single" w:sz="4" w:space="0" w:color="000000"/>
            </w:tcBorders>
          </w:tcPr>
          <w:p w14:paraId="39DD4798" w14:textId="77777777" w:rsidR="003D21CE" w:rsidRPr="00352049" w:rsidRDefault="003D21CE" w:rsidP="00C043B9">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91056A0" w14:textId="77777777" w:rsidR="003D21CE" w:rsidRDefault="003D21CE" w:rsidP="00C043B9">
            <w:pPr>
              <w:pStyle w:val="TAL"/>
              <w:rPr>
                <w:lang w:val="en-US" w:eastAsia="zh-CN"/>
              </w:rPr>
            </w:pPr>
            <w:r>
              <w:rPr>
                <w:rFonts w:eastAsia="SimSun"/>
              </w:rPr>
              <w:t>In</w:t>
            </w:r>
            <w:r w:rsidRPr="00371512">
              <w:rPr>
                <w:rFonts w:eastAsia="SimSun"/>
              </w:rPr>
              <w:t xml:space="preserve">dicates the </w:t>
            </w:r>
            <w:r>
              <w:rPr>
                <w:rFonts w:eastAsia="SimSun"/>
              </w:rPr>
              <w:t>level of operational urgency</w:t>
            </w:r>
            <w:r w:rsidRPr="00371512">
              <w:rPr>
                <w:rFonts w:eastAsia="SimSun"/>
              </w:rPr>
              <w:t xml:space="preserve"> of</w:t>
            </w:r>
            <w:r>
              <w:rPr>
                <w:rFonts w:eastAsia="SimSun"/>
              </w:rPr>
              <w:t xml:space="preserve"> the group membership update request</w:t>
            </w:r>
          </w:p>
        </w:tc>
      </w:tr>
      <w:tr w:rsidR="003D21CE" w:rsidRPr="003E5F68" w14:paraId="1D0675E8" w14:textId="77777777" w:rsidTr="00C043B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072AEC" w14:textId="77777777" w:rsidR="003D21CE" w:rsidRDefault="003D21CE" w:rsidP="00C043B9">
            <w:pPr>
              <w:pStyle w:val="TAN"/>
              <w:rPr>
                <w:lang w:val="en-US" w:eastAsia="zh-CN"/>
              </w:rPr>
            </w:pPr>
            <w:r>
              <w:t>NOTE:</w:t>
            </w:r>
            <w:r w:rsidRPr="00282767">
              <w:rPr>
                <w:lang w:val="en-US"/>
              </w:rPr>
              <w:t xml:space="preserve"> </w:t>
            </w:r>
            <w:r w:rsidRPr="00282767">
              <w:rPr>
                <w:lang w:val="en-US"/>
              </w:rPr>
              <w:tab/>
            </w:r>
            <w:r>
              <w:t>Either the MC service ID or the functional alias must be present.</w:t>
            </w:r>
          </w:p>
        </w:tc>
      </w:tr>
    </w:tbl>
    <w:p w14:paraId="1BE60B6B" w14:textId="77777777" w:rsidR="003D21CE" w:rsidRPr="00993BDE" w:rsidRDefault="003D21CE" w:rsidP="003D21CE">
      <w:pPr>
        <w:rPr>
          <w:lang w:val="en-US"/>
        </w:rPr>
      </w:pPr>
    </w:p>
    <w:p w14:paraId="6350BBF2" w14:textId="77777777" w:rsidR="003D21CE" w:rsidRPr="00282767" w:rsidRDefault="003D21CE" w:rsidP="003D21CE">
      <w:pPr>
        <w:pStyle w:val="Heading4"/>
        <w:rPr>
          <w:lang w:val="en-US"/>
        </w:rPr>
      </w:pPr>
      <w:bookmarkStart w:id="2954" w:name="_Toc210293720"/>
      <w:r w:rsidRPr="00282767">
        <w:rPr>
          <w:lang w:val="en-US"/>
        </w:rPr>
        <w:t>10.17.</w:t>
      </w:r>
      <w:r>
        <w:rPr>
          <w:lang w:val="en-US"/>
        </w:rPr>
        <w:t>2</w:t>
      </w:r>
      <w:r w:rsidRPr="00282767">
        <w:rPr>
          <w:lang w:val="en-US"/>
        </w:rPr>
        <w:t>.</w:t>
      </w:r>
      <w:r>
        <w:rPr>
          <w:lang w:val="en-US"/>
        </w:rPr>
        <w:t>5</w:t>
      </w:r>
      <w:r w:rsidRPr="00282767">
        <w:rPr>
          <w:lang w:val="en-US"/>
        </w:rPr>
        <w:tab/>
        <w:t>G</w:t>
      </w:r>
      <w:r w:rsidRPr="00282767">
        <w:rPr>
          <w:rFonts w:hint="eastAsia"/>
          <w:lang w:val="en-US" w:eastAsia="zh-CN"/>
        </w:rPr>
        <w:t xml:space="preserve">roup </w:t>
      </w:r>
      <w:r w:rsidRPr="00282767">
        <w:rPr>
          <w:lang w:val="en-US" w:eastAsia="zh-CN"/>
        </w:rPr>
        <w:t>membership</w:t>
      </w:r>
      <w:r w:rsidRPr="00282767">
        <w:rPr>
          <w:rFonts w:hint="eastAsia"/>
          <w:lang w:val="en-US" w:eastAsia="zh-CN"/>
        </w:rPr>
        <w:t xml:space="preserve"> update response</w:t>
      </w:r>
      <w:bookmarkEnd w:id="2954"/>
    </w:p>
    <w:p w14:paraId="2B4715F9" w14:textId="77777777" w:rsidR="003D21CE" w:rsidRPr="003E5F68" w:rsidRDefault="003D21CE" w:rsidP="003D21CE">
      <w:r w:rsidRPr="003E5F68">
        <w:t>Table 10.</w:t>
      </w:r>
      <w:r>
        <w:t>17.2.5</w:t>
      </w:r>
      <w:r w:rsidRPr="003E5F68">
        <w:t>-</w:t>
      </w:r>
      <w:r w:rsidRPr="003E5F68">
        <w:rPr>
          <w:rFonts w:hint="eastAsia"/>
          <w:lang w:eastAsia="zh-CN"/>
        </w:rPr>
        <w:t>1</w:t>
      </w:r>
      <w:r w:rsidRPr="003E5F68">
        <w:t xml:space="preserve"> describes the information flow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w:t>
      </w:r>
      <w:r>
        <w:t>ACM client to ACM server in partner MC system, from ACM server in partner MC system to ACM server in primary MC system and from ACM server to ACM client in primary MC system.</w:t>
      </w:r>
    </w:p>
    <w:p w14:paraId="6122A9E0" w14:textId="77777777" w:rsidR="003D21CE" w:rsidRPr="003E5F68" w:rsidRDefault="003D21CE" w:rsidP="003D21CE">
      <w:pPr>
        <w:pStyle w:val="TH"/>
        <w:rPr>
          <w:lang w:val="en-US" w:eastAsia="zh-CN"/>
        </w:rPr>
      </w:pPr>
      <w:r w:rsidRPr="003E5F68">
        <w:t>Table 10.</w:t>
      </w:r>
      <w:r>
        <w:t>17</w:t>
      </w:r>
      <w:r w:rsidRPr="003E5F68">
        <w:t>.</w:t>
      </w:r>
      <w:r>
        <w:t>2.5</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D21CE" w:rsidRPr="003E5F68" w14:paraId="10D0A52D" w14:textId="77777777" w:rsidTr="00C043B9">
        <w:trPr>
          <w:jc w:val="center"/>
        </w:trPr>
        <w:tc>
          <w:tcPr>
            <w:tcW w:w="2880" w:type="dxa"/>
            <w:tcBorders>
              <w:top w:val="single" w:sz="4" w:space="0" w:color="000000"/>
              <w:left w:val="single" w:sz="4" w:space="0" w:color="000000"/>
              <w:bottom w:val="single" w:sz="4" w:space="0" w:color="000000"/>
            </w:tcBorders>
          </w:tcPr>
          <w:p w14:paraId="09DBEDF7" w14:textId="77777777" w:rsidR="003D21CE" w:rsidRPr="003E5F68" w:rsidRDefault="003D21CE" w:rsidP="00C043B9">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544CC4F" w14:textId="77777777" w:rsidR="003D21CE" w:rsidRPr="003E5F68" w:rsidRDefault="003D21CE" w:rsidP="00C043B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B5ED9A6" w14:textId="77777777" w:rsidR="003D21CE" w:rsidRPr="003E5F68" w:rsidRDefault="003D21CE" w:rsidP="00C043B9">
            <w:pPr>
              <w:pStyle w:val="TAH"/>
            </w:pPr>
            <w:r w:rsidRPr="003E5F68">
              <w:t>Description</w:t>
            </w:r>
          </w:p>
        </w:tc>
      </w:tr>
      <w:tr w:rsidR="003D21CE" w:rsidRPr="003E5F68" w14:paraId="50086564" w14:textId="77777777" w:rsidTr="00C043B9">
        <w:trPr>
          <w:jc w:val="center"/>
        </w:trPr>
        <w:tc>
          <w:tcPr>
            <w:tcW w:w="2880" w:type="dxa"/>
            <w:tcBorders>
              <w:top w:val="single" w:sz="4" w:space="0" w:color="000000"/>
              <w:left w:val="single" w:sz="4" w:space="0" w:color="000000"/>
              <w:bottom w:val="single" w:sz="4" w:space="0" w:color="000000"/>
            </w:tcBorders>
          </w:tcPr>
          <w:p w14:paraId="2F5D6A18" w14:textId="77777777" w:rsidR="003D21CE" w:rsidRPr="003E5F68" w:rsidRDefault="003D21CE" w:rsidP="00C043B9">
            <w:pPr>
              <w:pStyle w:val="TAL"/>
            </w:pPr>
            <w:r w:rsidRPr="00C3447C">
              <w:t>MC service ID</w:t>
            </w:r>
          </w:p>
        </w:tc>
        <w:tc>
          <w:tcPr>
            <w:tcW w:w="1440" w:type="dxa"/>
            <w:tcBorders>
              <w:top w:val="single" w:sz="4" w:space="0" w:color="000000"/>
              <w:left w:val="single" w:sz="4" w:space="0" w:color="000000"/>
              <w:bottom w:val="single" w:sz="4" w:space="0" w:color="000000"/>
            </w:tcBorders>
          </w:tcPr>
          <w:p w14:paraId="2DBBDDC8" w14:textId="77777777" w:rsidR="003D21CE" w:rsidRPr="003E5F68" w:rsidRDefault="003D21CE" w:rsidP="00C043B9">
            <w:pPr>
              <w:pStyle w:val="TAL"/>
            </w:pPr>
            <w:r w:rsidRPr="00C3447C">
              <w:t>M</w:t>
            </w:r>
          </w:p>
        </w:tc>
        <w:tc>
          <w:tcPr>
            <w:tcW w:w="4320" w:type="dxa"/>
            <w:tcBorders>
              <w:top w:val="single" w:sz="4" w:space="0" w:color="000000"/>
              <w:left w:val="single" w:sz="4" w:space="0" w:color="000000"/>
              <w:bottom w:val="single" w:sz="4" w:space="0" w:color="000000"/>
              <w:right w:val="single" w:sz="4" w:space="0" w:color="000000"/>
            </w:tcBorders>
          </w:tcPr>
          <w:p w14:paraId="1B380AF0" w14:textId="0C410BC4" w:rsidR="003D21CE" w:rsidRPr="003E5F68" w:rsidRDefault="003D21CE" w:rsidP="00C043B9">
            <w:pPr>
              <w:pStyle w:val="TAL"/>
            </w:pPr>
            <w:r>
              <w:t xml:space="preserve">The identity of the MC service user at the </w:t>
            </w:r>
            <w:r w:rsidR="007941D0">
              <w:t>partner MC system which handled the group membership update</w:t>
            </w:r>
          </w:p>
        </w:tc>
      </w:tr>
      <w:tr w:rsidR="007941D0" w:rsidRPr="003E5F68" w14:paraId="5BBF8BDB" w14:textId="77777777" w:rsidTr="00C043B9">
        <w:trPr>
          <w:jc w:val="center"/>
        </w:trPr>
        <w:tc>
          <w:tcPr>
            <w:tcW w:w="2880" w:type="dxa"/>
            <w:tcBorders>
              <w:top w:val="single" w:sz="4" w:space="0" w:color="000000"/>
              <w:left w:val="single" w:sz="4" w:space="0" w:color="000000"/>
              <w:bottom w:val="single" w:sz="4" w:space="0" w:color="000000"/>
            </w:tcBorders>
          </w:tcPr>
          <w:p w14:paraId="4193F03A" w14:textId="5F37C3CE" w:rsidR="007941D0" w:rsidRPr="00C3447C" w:rsidRDefault="007941D0" w:rsidP="007941D0">
            <w:pPr>
              <w:pStyle w:val="TAL"/>
            </w:pPr>
            <w:r>
              <w:t>Functional alias</w:t>
            </w:r>
          </w:p>
        </w:tc>
        <w:tc>
          <w:tcPr>
            <w:tcW w:w="1440" w:type="dxa"/>
            <w:tcBorders>
              <w:top w:val="single" w:sz="4" w:space="0" w:color="000000"/>
              <w:left w:val="single" w:sz="4" w:space="0" w:color="000000"/>
              <w:bottom w:val="single" w:sz="4" w:space="0" w:color="000000"/>
            </w:tcBorders>
          </w:tcPr>
          <w:p w14:paraId="6373B357" w14:textId="795FB044" w:rsidR="007941D0" w:rsidRPr="00C3447C" w:rsidRDefault="007941D0" w:rsidP="007941D0">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8B3FB60" w14:textId="66FA1943" w:rsidR="007941D0" w:rsidRDefault="007941D0" w:rsidP="007941D0">
            <w:pPr>
              <w:pStyle w:val="TAL"/>
            </w:pPr>
            <w:r>
              <w:t>The functional alias of the MC service user at the partner MC system which handled the group membership update</w:t>
            </w:r>
          </w:p>
        </w:tc>
      </w:tr>
      <w:tr w:rsidR="007941D0" w:rsidRPr="003E5F68" w14:paraId="7C9B9099" w14:textId="77777777" w:rsidTr="00C043B9">
        <w:trPr>
          <w:jc w:val="center"/>
        </w:trPr>
        <w:tc>
          <w:tcPr>
            <w:tcW w:w="2880" w:type="dxa"/>
            <w:tcBorders>
              <w:top w:val="single" w:sz="4" w:space="0" w:color="000000"/>
              <w:left w:val="single" w:sz="4" w:space="0" w:color="000000"/>
              <w:bottom w:val="single" w:sz="4" w:space="0" w:color="000000"/>
            </w:tcBorders>
          </w:tcPr>
          <w:p w14:paraId="4E03493D" w14:textId="23A80339" w:rsidR="007941D0" w:rsidRPr="00C3447C" w:rsidRDefault="007941D0" w:rsidP="007941D0">
            <w:pPr>
              <w:pStyle w:val="TAL"/>
            </w:pPr>
            <w:r>
              <w:t>MC service ID</w:t>
            </w:r>
          </w:p>
        </w:tc>
        <w:tc>
          <w:tcPr>
            <w:tcW w:w="1440" w:type="dxa"/>
            <w:tcBorders>
              <w:top w:val="single" w:sz="4" w:space="0" w:color="000000"/>
              <w:left w:val="single" w:sz="4" w:space="0" w:color="000000"/>
              <w:bottom w:val="single" w:sz="4" w:space="0" w:color="000000"/>
            </w:tcBorders>
          </w:tcPr>
          <w:p w14:paraId="6F1D99DA" w14:textId="7F905A0D" w:rsidR="007941D0" w:rsidRPr="00C3447C" w:rsidRDefault="007941D0" w:rsidP="007941D0">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DA4213A" w14:textId="5FDB9557" w:rsidR="007941D0" w:rsidRDefault="007941D0" w:rsidP="007941D0">
            <w:pPr>
              <w:pStyle w:val="TAL"/>
            </w:pPr>
            <w:r w:rsidRPr="00767B7A">
              <w:rPr>
                <w:rFonts w:cs="Arial"/>
                <w:lang w:val="en-US"/>
              </w:rPr>
              <w:t xml:space="preserve">The </w:t>
            </w:r>
            <w:r w:rsidRPr="00767B7A">
              <w:rPr>
                <w:rFonts w:eastAsia="SimSun" w:cs="Arial"/>
                <w:lang w:val="en-US"/>
              </w:rPr>
              <w:t xml:space="preserve">identity of the </w:t>
            </w:r>
            <w:r w:rsidRPr="00767B7A">
              <w:rPr>
                <w:rFonts w:cs="Arial"/>
                <w:lang w:val="en-US"/>
              </w:rPr>
              <w:t>authorized user in the primary MC system which is target of the response.</w:t>
            </w:r>
          </w:p>
        </w:tc>
      </w:tr>
      <w:tr w:rsidR="003D21CE" w:rsidRPr="003E5F68" w14:paraId="338BCB34" w14:textId="77777777" w:rsidTr="00C043B9">
        <w:trPr>
          <w:jc w:val="center"/>
        </w:trPr>
        <w:tc>
          <w:tcPr>
            <w:tcW w:w="2880" w:type="dxa"/>
            <w:tcBorders>
              <w:top w:val="single" w:sz="4" w:space="0" w:color="000000"/>
              <w:left w:val="single" w:sz="4" w:space="0" w:color="000000"/>
              <w:bottom w:val="single" w:sz="4" w:space="0" w:color="000000"/>
            </w:tcBorders>
          </w:tcPr>
          <w:p w14:paraId="6D267CC0" w14:textId="77777777" w:rsidR="003D21CE" w:rsidRPr="00352049" w:rsidRDefault="003D21CE" w:rsidP="00C043B9">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88CC044"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B8EDE8" w14:textId="77777777" w:rsidR="003D21CE" w:rsidRPr="00352049" w:rsidRDefault="003D21CE" w:rsidP="00C043B9">
            <w:pPr>
              <w:pStyle w:val="TAL"/>
            </w:pPr>
            <w:r w:rsidRPr="00352049">
              <w:rPr>
                <w:rFonts w:hint="eastAsia"/>
                <w:lang w:eastAsia="zh-CN"/>
              </w:rPr>
              <w:t xml:space="preserve">Identity of the </w:t>
            </w:r>
            <w:r w:rsidRPr="00352049">
              <w:t>MC service group</w:t>
            </w:r>
          </w:p>
        </w:tc>
      </w:tr>
      <w:tr w:rsidR="003D21CE" w:rsidRPr="003E5F68" w14:paraId="37D3BEE6" w14:textId="77777777" w:rsidTr="00C043B9">
        <w:trPr>
          <w:jc w:val="center"/>
        </w:trPr>
        <w:tc>
          <w:tcPr>
            <w:tcW w:w="2880" w:type="dxa"/>
            <w:tcBorders>
              <w:top w:val="single" w:sz="4" w:space="0" w:color="000000"/>
              <w:left w:val="single" w:sz="4" w:space="0" w:color="000000"/>
              <w:bottom w:val="single" w:sz="4" w:space="0" w:color="000000"/>
            </w:tcBorders>
          </w:tcPr>
          <w:p w14:paraId="14FF4F47" w14:textId="77777777" w:rsidR="003D21CE" w:rsidRPr="00352049" w:rsidRDefault="003D21CE" w:rsidP="00C043B9">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219111EA"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568FD8C" w14:textId="77777777" w:rsidR="003D21CE" w:rsidRPr="00352049" w:rsidRDefault="003D21CE" w:rsidP="00C043B9">
            <w:pPr>
              <w:pStyle w:val="TAL"/>
              <w:rPr>
                <w:lang w:eastAsia="zh-CN"/>
              </w:rPr>
            </w:pPr>
            <w:r w:rsidRPr="00352049">
              <w:rPr>
                <w:rFonts w:hint="eastAsia"/>
                <w:lang w:eastAsia="zh-CN"/>
              </w:rPr>
              <w:t xml:space="preserve">Indicates the </w:t>
            </w:r>
            <w:r>
              <w:rPr>
                <w:lang w:eastAsia="zh-CN"/>
              </w:rPr>
              <w:t>acceptance or rejection to perform</w:t>
            </w:r>
            <w:r w:rsidRPr="00352049">
              <w:rPr>
                <w:rFonts w:hint="eastAsia"/>
                <w:lang w:eastAsia="zh-CN"/>
              </w:rPr>
              <w:t xml:space="preserve"> the operation</w:t>
            </w:r>
          </w:p>
        </w:tc>
      </w:tr>
    </w:tbl>
    <w:p w14:paraId="514F4BA1" w14:textId="77777777" w:rsidR="003D21CE" w:rsidRPr="00282767" w:rsidRDefault="003D21CE" w:rsidP="003D21CE">
      <w:pPr>
        <w:rPr>
          <w:lang w:val="en-US"/>
        </w:rPr>
      </w:pPr>
    </w:p>
    <w:p w14:paraId="6A1543AA" w14:textId="77777777" w:rsidR="003D21CE" w:rsidRPr="00371512" w:rsidRDefault="003D21CE" w:rsidP="003D21CE">
      <w:pPr>
        <w:pStyle w:val="Heading4"/>
        <w:rPr>
          <w:rFonts w:eastAsia="SimSun"/>
        </w:rPr>
      </w:pPr>
      <w:bookmarkStart w:id="2955" w:name="_Toc210293721"/>
      <w:r>
        <w:rPr>
          <w:rFonts w:eastAsia="SimSun"/>
        </w:rPr>
        <w:t>10.17.2.6</w:t>
      </w:r>
      <w:r w:rsidRPr="00371512">
        <w:rPr>
          <w:rFonts w:eastAsia="SimSun"/>
        </w:rPr>
        <w:tab/>
      </w:r>
      <w:r>
        <w:rPr>
          <w:rFonts w:eastAsia="SimSun"/>
        </w:rPr>
        <w:t>Process indication</w:t>
      </w:r>
      <w:bookmarkEnd w:id="2955"/>
      <w:r w:rsidRPr="00371512">
        <w:rPr>
          <w:rFonts w:eastAsia="SimSun"/>
        </w:rPr>
        <w:t xml:space="preserve"> </w:t>
      </w:r>
    </w:p>
    <w:p w14:paraId="4CD1CB57" w14:textId="77777777" w:rsidR="003D21CE" w:rsidRPr="00371512" w:rsidRDefault="003D21CE" w:rsidP="003D21CE">
      <w:pPr>
        <w:rPr>
          <w:rFonts w:eastAsia="SimSun"/>
          <w:lang w:val="en-US"/>
        </w:rPr>
      </w:pPr>
      <w:r w:rsidRPr="00371512">
        <w:rPr>
          <w:rFonts w:eastAsia="SimSun"/>
          <w:lang w:val="en-US"/>
        </w:rPr>
        <w:t>Table </w:t>
      </w:r>
      <w:r>
        <w:rPr>
          <w:rFonts w:eastAsia="SimSun"/>
          <w:lang w:val="en-US"/>
        </w:rPr>
        <w:t>10.17.2.6-</w:t>
      </w:r>
      <w:r w:rsidRPr="00371512">
        <w:rPr>
          <w:rFonts w:eastAsia="SimSun"/>
          <w:lang w:val="en-US" w:eastAsia="zh-CN"/>
        </w:rPr>
        <w:t>1</w:t>
      </w:r>
      <w:r w:rsidRPr="00371512">
        <w:rPr>
          <w:rFonts w:eastAsia="SimSun"/>
          <w:lang w:val="en-US"/>
        </w:rPr>
        <w:t xml:space="preserve"> describes the information flow of </w:t>
      </w:r>
      <w:r>
        <w:rPr>
          <w:rFonts w:eastAsia="SimSun"/>
          <w:lang w:val="en-US"/>
        </w:rPr>
        <w:t>Process indication</w:t>
      </w:r>
      <w:r w:rsidRPr="00371512">
        <w:rPr>
          <w:rFonts w:eastAsia="SimSun"/>
          <w:lang w:val="en-US"/>
        </w:rPr>
        <w:t xml:space="preserve"> from </w:t>
      </w:r>
      <w:r>
        <w:rPr>
          <w:rFonts w:eastAsia="SimSun"/>
          <w:lang w:val="en-US"/>
        </w:rPr>
        <w:t>ACM server in partner MC system to ACM server in primary MC system and from ACM server to ACM client in primary MC system</w:t>
      </w:r>
      <w:r w:rsidRPr="00371512">
        <w:rPr>
          <w:rFonts w:eastAsia="SimSun"/>
          <w:lang w:val="en-US"/>
        </w:rPr>
        <w:t>.</w:t>
      </w:r>
    </w:p>
    <w:p w14:paraId="2772A8BE" w14:textId="77777777" w:rsidR="003D21CE" w:rsidRPr="00371512" w:rsidRDefault="003D21CE" w:rsidP="003D21CE">
      <w:pPr>
        <w:pStyle w:val="TH"/>
        <w:rPr>
          <w:rFonts w:eastAsia="SimSun"/>
        </w:rPr>
      </w:pPr>
      <w:r w:rsidRPr="00371512">
        <w:rPr>
          <w:rFonts w:eastAsia="SimSun"/>
        </w:rPr>
        <w:t>Table </w:t>
      </w:r>
      <w:r>
        <w:rPr>
          <w:rFonts w:eastAsia="SimSun"/>
        </w:rPr>
        <w:t>10.17.2.6</w:t>
      </w:r>
      <w:r w:rsidRPr="00371512">
        <w:rPr>
          <w:rFonts w:eastAsia="SimSun"/>
        </w:rPr>
        <w:t xml:space="preserve">-1: </w:t>
      </w:r>
      <w:r>
        <w:rPr>
          <w:rFonts w:eastAsia="SimSun"/>
        </w:rPr>
        <w:t>Process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80"/>
        <w:gridCol w:w="1391"/>
        <w:gridCol w:w="4369"/>
      </w:tblGrid>
      <w:tr w:rsidR="003D21CE" w:rsidRPr="00371512" w14:paraId="585056A2" w14:textId="77777777" w:rsidTr="00C043B9">
        <w:trPr>
          <w:jc w:val="center"/>
        </w:trPr>
        <w:tc>
          <w:tcPr>
            <w:tcW w:w="2880" w:type="dxa"/>
            <w:tcMar>
              <w:top w:w="0" w:type="dxa"/>
              <w:left w:w="108" w:type="dxa"/>
              <w:bottom w:w="0" w:type="dxa"/>
              <w:right w:w="108" w:type="dxa"/>
            </w:tcMar>
            <w:hideMark/>
          </w:tcPr>
          <w:p w14:paraId="74C03638"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Information Element</w:t>
            </w:r>
          </w:p>
        </w:tc>
        <w:tc>
          <w:tcPr>
            <w:tcW w:w="1391" w:type="dxa"/>
            <w:tcMar>
              <w:top w:w="0" w:type="dxa"/>
              <w:left w:w="108" w:type="dxa"/>
              <w:bottom w:w="0" w:type="dxa"/>
              <w:right w:w="108" w:type="dxa"/>
            </w:tcMar>
            <w:hideMark/>
          </w:tcPr>
          <w:p w14:paraId="0CED0133"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Status</w:t>
            </w:r>
          </w:p>
        </w:tc>
        <w:tc>
          <w:tcPr>
            <w:tcW w:w="4369" w:type="dxa"/>
            <w:tcMar>
              <w:top w:w="0" w:type="dxa"/>
              <w:left w:w="108" w:type="dxa"/>
              <w:bottom w:w="0" w:type="dxa"/>
              <w:right w:w="108" w:type="dxa"/>
            </w:tcMar>
            <w:hideMark/>
          </w:tcPr>
          <w:p w14:paraId="7B53C8EE"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Description</w:t>
            </w:r>
          </w:p>
        </w:tc>
      </w:tr>
      <w:tr w:rsidR="003D21CE" w:rsidRPr="00371512" w14:paraId="04B6C80C" w14:textId="77777777" w:rsidTr="00C043B9">
        <w:trPr>
          <w:jc w:val="center"/>
        </w:trPr>
        <w:tc>
          <w:tcPr>
            <w:tcW w:w="2880" w:type="dxa"/>
            <w:tcMar>
              <w:top w:w="0" w:type="dxa"/>
              <w:left w:w="108" w:type="dxa"/>
              <w:bottom w:w="0" w:type="dxa"/>
              <w:right w:w="108" w:type="dxa"/>
            </w:tcMar>
            <w:hideMark/>
          </w:tcPr>
          <w:p w14:paraId="1D186E94" w14:textId="77777777" w:rsidR="003D21CE" w:rsidRPr="00371512" w:rsidRDefault="003D21CE" w:rsidP="00C043B9">
            <w:pPr>
              <w:keepNext/>
              <w:keepLines/>
              <w:spacing w:after="0"/>
              <w:rPr>
                <w:rFonts w:ascii="Arial" w:hAnsi="Arial"/>
                <w:sz w:val="18"/>
              </w:rPr>
            </w:pPr>
            <w:r w:rsidRPr="00371512">
              <w:rPr>
                <w:rFonts w:ascii="Arial" w:hAnsi="Arial"/>
                <w:sz w:val="18"/>
              </w:rPr>
              <w:t>MC service ID</w:t>
            </w:r>
          </w:p>
        </w:tc>
        <w:tc>
          <w:tcPr>
            <w:tcW w:w="1391" w:type="dxa"/>
            <w:tcMar>
              <w:top w:w="0" w:type="dxa"/>
              <w:left w:w="108" w:type="dxa"/>
              <w:bottom w:w="0" w:type="dxa"/>
              <w:right w:w="108" w:type="dxa"/>
            </w:tcMar>
            <w:hideMark/>
          </w:tcPr>
          <w:p w14:paraId="4D56E28E" w14:textId="77777777" w:rsidR="003D21CE" w:rsidRPr="00371512" w:rsidRDefault="003D21CE" w:rsidP="00C043B9">
            <w:pPr>
              <w:keepNext/>
              <w:keepLines/>
              <w:spacing w:after="0"/>
              <w:rPr>
                <w:rFonts w:ascii="Arial" w:hAnsi="Arial"/>
                <w:sz w:val="18"/>
              </w:rPr>
            </w:pPr>
            <w:r w:rsidRPr="00371512">
              <w:rPr>
                <w:rFonts w:ascii="Arial" w:hAnsi="Arial"/>
                <w:sz w:val="18"/>
              </w:rPr>
              <w:t>M</w:t>
            </w:r>
          </w:p>
        </w:tc>
        <w:tc>
          <w:tcPr>
            <w:tcW w:w="4369" w:type="dxa"/>
            <w:tcMar>
              <w:top w:w="0" w:type="dxa"/>
              <w:left w:w="108" w:type="dxa"/>
              <w:bottom w:w="0" w:type="dxa"/>
              <w:right w:w="108" w:type="dxa"/>
            </w:tcMar>
            <w:hideMark/>
          </w:tcPr>
          <w:p w14:paraId="193E43AB" w14:textId="70771C08" w:rsidR="003D21CE" w:rsidRPr="00371512" w:rsidRDefault="003D21CE" w:rsidP="00C043B9">
            <w:pPr>
              <w:keepNext/>
              <w:keepLines/>
              <w:spacing w:after="0"/>
              <w:rPr>
                <w:rFonts w:ascii="Arial" w:hAnsi="Arial"/>
                <w:sz w:val="18"/>
              </w:rPr>
            </w:pPr>
            <w:r w:rsidRPr="00371512">
              <w:rPr>
                <w:rFonts w:ascii="Arial" w:hAnsi="Arial" w:cs="Arial"/>
                <w:sz w:val="18"/>
                <w:lang w:val="en-US" w:eastAsia="zh-CN"/>
              </w:rPr>
              <w:t xml:space="preserve">The identity of the MC service user requesting for </w:t>
            </w:r>
            <w:r w:rsidR="00D2649F" w:rsidRPr="00D2649F">
              <w:rPr>
                <w:rFonts w:ascii="Arial" w:hAnsi="Arial" w:cs="Arial"/>
                <w:sz w:val="18"/>
                <w:lang w:val="en-US" w:eastAsia="zh-CN"/>
              </w:rPr>
              <w:t xml:space="preserve">an </w:t>
            </w:r>
            <w:r>
              <w:rPr>
                <w:rFonts w:ascii="Arial" w:hAnsi="Arial" w:cs="Arial"/>
                <w:sz w:val="18"/>
                <w:lang w:val="en-US" w:eastAsia="zh-CN"/>
              </w:rPr>
              <w:t xml:space="preserve">ACM </w:t>
            </w:r>
            <w:r w:rsidR="00D2649F" w:rsidRPr="00D2649F">
              <w:rPr>
                <w:rFonts w:ascii="Arial" w:hAnsi="Arial" w:cs="Arial"/>
                <w:sz w:val="18"/>
                <w:lang w:val="en-US" w:eastAsia="zh-CN"/>
              </w:rPr>
              <w:t>operation at</w:t>
            </w:r>
            <w:r w:rsidR="00D2649F">
              <w:rPr>
                <w:rFonts w:ascii="Arial" w:hAnsi="Arial" w:cs="Arial"/>
                <w:sz w:val="18"/>
                <w:lang w:val="en-US" w:eastAsia="zh-CN"/>
              </w:rPr>
              <w:t xml:space="preserve"> </w:t>
            </w:r>
            <w:r>
              <w:rPr>
                <w:rFonts w:ascii="Arial" w:hAnsi="Arial" w:cs="Arial"/>
                <w:sz w:val="18"/>
                <w:lang w:val="en-US" w:eastAsia="zh-CN"/>
              </w:rPr>
              <w:t>partner MC system</w:t>
            </w:r>
          </w:p>
        </w:tc>
      </w:tr>
      <w:tr w:rsidR="003D21CE" w:rsidRPr="00371512" w14:paraId="5C649A94" w14:textId="77777777" w:rsidTr="00C043B9">
        <w:trPr>
          <w:jc w:val="center"/>
        </w:trPr>
        <w:tc>
          <w:tcPr>
            <w:tcW w:w="2880" w:type="dxa"/>
            <w:tcMar>
              <w:top w:w="0" w:type="dxa"/>
              <w:left w:w="108" w:type="dxa"/>
              <w:bottom w:w="0" w:type="dxa"/>
              <w:right w:w="108" w:type="dxa"/>
            </w:tcMar>
          </w:tcPr>
          <w:p w14:paraId="2E4AAA9C" w14:textId="77777777" w:rsidR="003D21CE" w:rsidRPr="00371512" w:rsidRDefault="003D21CE" w:rsidP="00C043B9">
            <w:pPr>
              <w:keepNext/>
              <w:keepLines/>
              <w:spacing w:after="0"/>
              <w:rPr>
                <w:rFonts w:ascii="Arial" w:hAnsi="Arial"/>
                <w:sz w:val="18"/>
              </w:rPr>
            </w:pPr>
            <w:r>
              <w:rPr>
                <w:rFonts w:ascii="Arial" w:hAnsi="Arial"/>
                <w:sz w:val="18"/>
              </w:rPr>
              <w:t>Acknowledgement</w:t>
            </w:r>
          </w:p>
        </w:tc>
        <w:tc>
          <w:tcPr>
            <w:tcW w:w="1391" w:type="dxa"/>
            <w:tcMar>
              <w:top w:w="0" w:type="dxa"/>
              <w:left w:w="108" w:type="dxa"/>
              <w:bottom w:w="0" w:type="dxa"/>
              <w:right w:w="108" w:type="dxa"/>
            </w:tcMar>
          </w:tcPr>
          <w:p w14:paraId="017FE80F" w14:textId="77777777" w:rsidR="003D21CE" w:rsidRPr="00371512" w:rsidRDefault="003D21CE" w:rsidP="00C043B9">
            <w:pPr>
              <w:keepNext/>
              <w:keepLines/>
              <w:spacing w:after="0"/>
              <w:rPr>
                <w:rFonts w:ascii="Arial" w:hAnsi="Arial"/>
                <w:sz w:val="18"/>
              </w:rPr>
            </w:pPr>
            <w:r>
              <w:rPr>
                <w:rFonts w:ascii="Arial" w:hAnsi="Arial"/>
                <w:sz w:val="18"/>
              </w:rPr>
              <w:t>M</w:t>
            </w:r>
          </w:p>
        </w:tc>
        <w:tc>
          <w:tcPr>
            <w:tcW w:w="4369" w:type="dxa"/>
            <w:tcMar>
              <w:top w:w="0" w:type="dxa"/>
              <w:left w:w="108" w:type="dxa"/>
              <w:bottom w:w="0" w:type="dxa"/>
              <w:right w:w="108" w:type="dxa"/>
            </w:tcMar>
          </w:tcPr>
          <w:p w14:paraId="22F64292" w14:textId="77777777" w:rsidR="003D21CE" w:rsidRPr="00371512" w:rsidRDefault="003D21CE" w:rsidP="00C043B9">
            <w:pPr>
              <w:keepNext/>
              <w:keepLines/>
              <w:spacing w:after="0"/>
              <w:rPr>
                <w:rFonts w:ascii="Arial" w:hAnsi="Arial" w:cs="Arial"/>
                <w:sz w:val="18"/>
                <w:lang w:val="en-US" w:eastAsia="zh-CN"/>
              </w:rPr>
            </w:pPr>
            <w:r>
              <w:rPr>
                <w:rFonts w:ascii="Arial" w:hAnsi="Arial" w:cs="Arial"/>
                <w:sz w:val="18"/>
                <w:lang w:val="en-US" w:eastAsia="zh-CN"/>
              </w:rPr>
              <w:t>ACM request has been received, stored and processing is in progress</w:t>
            </w:r>
          </w:p>
        </w:tc>
      </w:tr>
    </w:tbl>
    <w:p w14:paraId="1A8B064F" w14:textId="77777777" w:rsidR="003D21CE" w:rsidRPr="00371512" w:rsidRDefault="003D21CE" w:rsidP="003D21CE">
      <w:pPr>
        <w:rPr>
          <w:rFonts w:eastAsia="SimSun"/>
        </w:rPr>
      </w:pPr>
    </w:p>
    <w:p w14:paraId="55466FC7" w14:textId="77777777" w:rsidR="00383396" w:rsidRPr="00B01E58" w:rsidRDefault="00383396" w:rsidP="00383396">
      <w:pPr>
        <w:pStyle w:val="Heading4"/>
        <w:rPr>
          <w:rFonts w:eastAsia="SimSun"/>
          <w:lang w:val="en-US" w:eastAsia="zh-CN"/>
        </w:rPr>
      </w:pPr>
      <w:bookmarkStart w:id="2956" w:name="_Toc120182515"/>
      <w:bookmarkStart w:id="2957" w:name="_Toc133484590"/>
      <w:bookmarkStart w:id="2958" w:name="_Toc153467450"/>
      <w:bookmarkStart w:id="2959" w:name="_Toc210293722"/>
      <w:r>
        <w:rPr>
          <w:rFonts w:eastAsia="SimSun"/>
        </w:rPr>
        <w:t>10.17.2.7</w:t>
      </w:r>
      <w:bookmarkStart w:id="2960" w:name="_Hlk118450503"/>
      <w:r>
        <w:rPr>
          <w:rFonts w:eastAsia="SimSun"/>
        </w:rPr>
        <w:tab/>
        <w:t>Interconnection g</w:t>
      </w:r>
      <w:r w:rsidRPr="003D092A">
        <w:rPr>
          <w:rFonts w:eastAsia="SimSun"/>
        </w:rPr>
        <w:t>roup i</w:t>
      </w:r>
      <w:r>
        <w:rPr>
          <w:rFonts w:eastAsia="SimSun"/>
        </w:rPr>
        <w:t>dentity</w:t>
      </w:r>
      <w:r w:rsidRPr="003D092A">
        <w:rPr>
          <w:rFonts w:eastAsia="SimSun"/>
        </w:rPr>
        <w:t xml:space="preserve"> provision request</w:t>
      </w:r>
      <w:bookmarkEnd w:id="2956"/>
      <w:bookmarkEnd w:id="2957"/>
      <w:bookmarkEnd w:id="2958"/>
      <w:bookmarkEnd w:id="2959"/>
      <w:bookmarkEnd w:id="2960"/>
    </w:p>
    <w:p w14:paraId="0A3AF8B1" w14:textId="77777777" w:rsidR="00383396" w:rsidRPr="00B01E58" w:rsidRDefault="00383396" w:rsidP="00383396">
      <w:pPr>
        <w:rPr>
          <w:rFonts w:eastAsia="SimSun"/>
          <w:lang w:val="en-US"/>
        </w:rPr>
      </w:pPr>
      <w:r w:rsidRPr="00B01E58">
        <w:rPr>
          <w:rFonts w:eastAsia="SimSun"/>
          <w:lang w:val="en-US"/>
        </w:rPr>
        <w:t>Table </w:t>
      </w:r>
      <w:r>
        <w:rPr>
          <w:rFonts w:eastAsia="SimSun"/>
          <w:lang w:val="en-US"/>
        </w:rPr>
        <w:t>10.17.2.7</w:t>
      </w:r>
      <w:r w:rsidRPr="00B01E58">
        <w:rPr>
          <w:rFonts w:eastAsia="SimSun"/>
          <w:lang w:val="en-US" w:eastAsia="zh-CN"/>
        </w:rPr>
        <w:t>-1</w:t>
      </w:r>
      <w:r w:rsidRPr="00B01E58">
        <w:rPr>
          <w:rFonts w:eastAsia="SimSun"/>
          <w:lang w:val="en-US"/>
        </w:rPr>
        <w:t xml:space="preserve"> describes the information flow of the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request 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13635826" w14:textId="5BB7E827" w:rsidR="00383396" w:rsidRPr="00B01E58" w:rsidRDefault="00383396" w:rsidP="00383396">
      <w:pPr>
        <w:pStyle w:val="TH"/>
        <w:rPr>
          <w:rFonts w:eastAsia="SimSun"/>
          <w:lang w:val="en-US"/>
        </w:rPr>
      </w:pPr>
      <w:r w:rsidRPr="00B01E58">
        <w:rPr>
          <w:rFonts w:eastAsia="SimSun"/>
          <w:lang w:val="en-US"/>
        </w:rPr>
        <w:lastRenderedPageBreak/>
        <w:t>Table </w:t>
      </w:r>
      <w:r>
        <w:rPr>
          <w:rFonts w:eastAsia="SimSun"/>
          <w:lang w:val="en-US"/>
        </w:rPr>
        <w:t>10.17.2.7</w:t>
      </w:r>
      <w:r w:rsidRPr="00B01E58">
        <w:rPr>
          <w:rFonts w:eastAsia="SimSun"/>
          <w:lang w:val="en-US"/>
        </w:rPr>
        <w:t xml:space="preserve">-1: </w:t>
      </w:r>
      <w:r>
        <w:rPr>
          <w:rFonts w:eastAsia="SimSun"/>
          <w:lang w:val="en-US"/>
        </w:rPr>
        <w:t>Interconnection g</w:t>
      </w:r>
      <w:r w:rsidRPr="00B01E58">
        <w:rPr>
          <w:rFonts w:eastAsia="SimSun"/>
          <w:lang w:val="en-US"/>
        </w:rPr>
        <w:t xml:space="preserve">roup </w:t>
      </w:r>
      <w:r w:rsidR="00DA6000" w:rsidRPr="00DA6000">
        <w:rPr>
          <w:rFonts w:eastAsia="SimSun"/>
          <w:lang w:val="en-US"/>
        </w:rPr>
        <w:t xml:space="preserve">identity </w:t>
      </w:r>
      <w:r w:rsidRPr="00B01E58">
        <w:rPr>
          <w:rFonts w:eastAsia="SimSun"/>
          <w:lang w:val="en-US"/>
        </w:rPr>
        <w:t>provision request</w:t>
      </w:r>
    </w:p>
    <w:tbl>
      <w:tblPr>
        <w:tblW w:w="8640" w:type="dxa"/>
        <w:jc w:val="center"/>
        <w:tblLayout w:type="fixed"/>
        <w:tblLook w:val="0000" w:firstRow="0" w:lastRow="0" w:firstColumn="0" w:lastColumn="0" w:noHBand="0" w:noVBand="0"/>
      </w:tblPr>
      <w:tblGrid>
        <w:gridCol w:w="2880"/>
        <w:gridCol w:w="1440"/>
        <w:gridCol w:w="4320"/>
      </w:tblGrid>
      <w:tr w:rsidR="00383396" w:rsidRPr="00B01E58" w14:paraId="6218A587" w14:textId="77777777" w:rsidTr="00DD14A7">
        <w:trPr>
          <w:jc w:val="center"/>
        </w:trPr>
        <w:tc>
          <w:tcPr>
            <w:tcW w:w="2880" w:type="dxa"/>
            <w:tcBorders>
              <w:top w:val="single" w:sz="4" w:space="0" w:color="000000"/>
              <w:left w:val="single" w:sz="4" w:space="0" w:color="000000"/>
              <w:bottom w:val="single" w:sz="4" w:space="0" w:color="000000"/>
            </w:tcBorders>
          </w:tcPr>
          <w:p w14:paraId="653965F8"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tcBorders>
          </w:tcPr>
          <w:p w14:paraId="6609D5D3"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tcPr>
          <w:p w14:paraId="225CEDB9"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Description</w:t>
            </w:r>
          </w:p>
        </w:tc>
      </w:tr>
      <w:tr w:rsidR="00383396" w:rsidRPr="00B01E58" w14:paraId="0A886765" w14:textId="77777777" w:rsidTr="00DD14A7">
        <w:trPr>
          <w:jc w:val="center"/>
        </w:trPr>
        <w:tc>
          <w:tcPr>
            <w:tcW w:w="2880" w:type="dxa"/>
            <w:tcBorders>
              <w:top w:val="single" w:sz="4" w:space="0" w:color="000000"/>
              <w:left w:val="single" w:sz="4" w:space="0" w:color="000000"/>
              <w:bottom w:val="single" w:sz="4" w:space="0" w:color="000000"/>
            </w:tcBorders>
          </w:tcPr>
          <w:p w14:paraId="66930548"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tcPr>
          <w:p w14:paraId="313E81CF"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606B632" w14:textId="247B4556"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The identity of the MC service user at the primary MC system wh</w:t>
            </w:r>
            <w:r>
              <w:rPr>
                <w:rFonts w:ascii="Arial" w:eastAsia="SimSun" w:hAnsi="Arial"/>
                <w:sz w:val="18"/>
                <w:lang w:val="en-US"/>
              </w:rPr>
              <w:t>ich</w:t>
            </w:r>
            <w:r w:rsidRPr="00B01E58">
              <w:rPr>
                <w:rFonts w:ascii="Arial" w:eastAsia="SimSun" w:hAnsi="Arial"/>
                <w:sz w:val="18"/>
                <w:lang w:val="en-US"/>
              </w:rPr>
              <w:t xml:space="preserve"> triggers the </w:t>
            </w:r>
            <w:r>
              <w:rPr>
                <w:rFonts w:ascii="Arial" w:eastAsia="SimSun" w:hAnsi="Arial"/>
                <w:sz w:val="18"/>
                <w:lang w:val="en-US"/>
              </w:rPr>
              <w:t xml:space="preserve">interconnection group </w:t>
            </w:r>
            <w:r w:rsidRPr="00B01E58">
              <w:rPr>
                <w:rFonts w:ascii="Arial" w:eastAsia="SimSun" w:hAnsi="Arial"/>
                <w:sz w:val="18"/>
                <w:lang w:val="en-US"/>
              </w:rPr>
              <w:t>i</w:t>
            </w:r>
            <w:r>
              <w:rPr>
                <w:rFonts w:ascii="Arial" w:eastAsia="SimSun" w:hAnsi="Arial"/>
                <w:sz w:val="18"/>
                <w:lang w:val="en-US"/>
              </w:rPr>
              <w:t>dentity</w:t>
            </w:r>
            <w:r w:rsidRPr="00B01E58">
              <w:rPr>
                <w:rFonts w:ascii="Arial" w:eastAsia="SimSun" w:hAnsi="Arial"/>
                <w:sz w:val="18"/>
                <w:lang w:val="en-US"/>
              </w:rPr>
              <w:t xml:space="preserve"> provision request.</w:t>
            </w:r>
          </w:p>
        </w:tc>
      </w:tr>
      <w:tr w:rsidR="00383396" w:rsidRPr="00B01E58" w14:paraId="6D52FF8F" w14:textId="77777777" w:rsidTr="00DD14A7">
        <w:trPr>
          <w:jc w:val="center"/>
        </w:trPr>
        <w:tc>
          <w:tcPr>
            <w:tcW w:w="2880" w:type="dxa"/>
            <w:tcBorders>
              <w:top w:val="single" w:sz="4" w:space="0" w:color="000000"/>
              <w:left w:val="single" w:sz="4" w:space="0" w:color="000000"/>
              <w:bottom w:val="single" w:sz="4" w:space="0" w:color="000000"/>
            </w:tcBorders>
          </w:tcPr>
          <w:p w14:paraId="2DF34F41"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tcPr>
          <w:p w14:paraId="6A3447FA"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72BA3A14"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The functional alias of the MC service user at the primary MC system wh</w:t>
            </w:r>
            <w:r>
              <w:rPr>
                <w:rFonts w:ascii="Arial" w:eastAsia="SimSun" w:hAnsi="Arial"/>
                <w:sz w:val="18"/>
                <w:lang w:val="en-US"/>
              </w:rPr>
              <w:t>ich</w:t>
            </w:r>
            <w:r w:rsidRPr="00B01E58">
              <w:rPr>
                <w:rFonts w:ascii="Arial" w:eastAsia="SimSun" w:hAnsi="Arial"/>
                <w:sz w:val="18"/>
                <w:lang w:val="en-US"/>
              </w:rPr>
              <w:t xml:space="preserve"> triggers the </w:t>
            </w:r>
            <w:r>
              <w:rPr>
                <w:rFonts w:ascii="Arial" w:eastAsia="SimSun"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request.</w:t>
            </w:r>
          </w:p>
        </w:tc>
      </w:tr>
      <w:tr w:rsidR="00383396" w:rsidRPr="00B01E58" w14:paraId="364A3285" w14:textId="77777777" w:rsidTr="00DD14A7">
        <w:trPr>
          <w:jc w:val="center"/>
        </w:trPr>
        <w:tc>
          <w:tcPr>
            <w:tcW w:w="2880" w:type="dxa"/>
            <w:tcBorders>
              <w:top w:val="single" w:sz="4" w:space="0" w:color="000000"/>
              <w:left w:val="single" w:sz="4" w:space="0" w:color="000000"/>
              <w:bottom w:val="single" w:sz="4" w:space="0" w:color="000000"/>
            </w:tcBorders>
          </w:tcPr>
          <w:p w14:paraId="2422F92D"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tcPr>
          <w:p w14:paraId="6CBE004C"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tcPr>
          <w:p w14:paraId="501E525A" w14:textId="77777777" w:rsidR="00383396" w:rsidRPr="00B01E58" w:rsidRDefault="00383396" w:rsidP="00DD14A7">
            <w:pPr>
              <w:keepNext/>
              <w:keepLines/>
              <w:spacing w:after="0"/>
              <w:rPr>
                <w:rFonts w:ascii="Arial" w:hAnsi="Arial"/>
                <w:sz w:val="18"/>
                <w:lang w:val="en-US"/>
              </w:rPr>
            </w:pPr>
            <w:r w:rsidRPr="00B01E58">
              <w:rPr>
                <w:rFonts w:ascii="Arial" w:hAnsi="Arial"/>
                <w:sz w:val="18"/>
                <w:lang w:val="en-US"/>
              </w:rPr>
              <w:t xml:space="preserve">The </w:t>
            </w:r>
            <w:r w:rsidRPr="00B01E58">
              <w:rPr>
                <w:rFonts w:ascii="Arial" w:eastAsia="SimSun" w:hAnsi="Arial"/>
                <w:sz w:val="18"/>
                <w:lang w:val="en-US"/>
              </w:rPr>
              <w:t xml:space="preserve">identity of the </w:t>
            </w:r>
            <w:r w:rsidRPr="00B01E58">
              <w:rPr>
                <w:rFonts w:ascii="Arial" w:hAnsi="Arial"/>
                <w:sz w:val="18"/>
                <w:lang w:val="en-US"/>
              </w:rPr>
              <w:t xml:space="preserve">MC service user at the partner MC system towards </w:t>
            </w:r>
            <w:r>
              <w:rPr>
                <w:rFonts w:ascii="Arial" w:hAnsi="Arial"/>
                <w:sz w:val="18"/>
                <w:lang w:val="en-US"/>
              </w:rPr>
              <w:t xml:space="preserve">which </w:t>
            </w:r>
            <w:r w:rsidRPr="00B01E58">
              <w:rPr>
                <w:rFonts w:ascii="Arial" w:hAnsi="Arial"/>
                <w:sz w:val="18"/>
                <w:lang w:val="en-US"/>
              </w:rPr>
              <w:t xml:space="preserve">the </w:t>
            </w:r>
            <w:r>
              <w:rPr>
                <w:rFonts w:ascii="Arial"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request</w:t>
            </w:r>
            <w:r w:rsidRPr="00B01E58">
              <w:rPr>
                <w:rFonts w:ascii="Arial" w:hAnsi="Arial"/>
                <w:sz w:val="18"/>
                <w:lang w:val="en-US"/>
              </w:rPr>
              <w:t xml:space="preserve"> is sent</w:t>
            </w:r>
          </w:p>
        </w:tc>
      </w:tr>
      <w:tr w:rsidR="00383396" w:rsidRPr="00B01E58" w14:paraId="2A59E61B" w14:textId="77777777" w:rsidTr="00DD14A7">
        <w:trPr>
          <w:jc w:val="center"/>
        </w:trPr>
        <w:tc>
          <w:tcPr>
            <w:tcW w:w="2880" w:type="dxa"/>
            <w:tcBorders>
              <w:top w:val="single" w:sz="4" w:space="0" w:color="000000"/>
              <w:left w:val="single" w:sz="4" w:space="0" w:color="000000"/>
              <w:bottom w:val="single" w:sz="4" w:space="0" w:color="000000"/>
            </w:tcBorders>
          </w:tcPr>
          <w:p w14:paraId="5780DA67"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tcPr>
          <w:p w14:paraId="05478334"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tcPr>
          <w:p w14:paraId="238116F1" w14:textId="77777777" w:rsidR="00383396" w:rsidRPr="00B01E58" w:rsidRDefault="00383396" w:rsidP="00DD14A7">
            <w:pPr>
              <w:keepNext/>
              <w:keepLines/>
              <w:spacing w:after="0"/>
              <w:rPr>
                <w:rFonts w:ascii="Arial" w:hAnsi="Arial"/>
                <w:sz w:val="18"/>
                <w:lang w:val="en-US"/>
              </w:rPr>
            </w:pPr>
            <w:r w:rsidRPr="00B01E58">
              <w:rPr>
                <w:rFonts w:ascii="Arial" w:hAnsi="Arial"/>
                <w:sz w:val="18"/>
                <w:lang w:val="en-US"/>
              </w:rPr>
              <w:t xml:space="preserve">The </w:t>
            </w:r>
            <w:r w:rsidRPr="00B01E58">
              <w:rPr>
                <w:rFonts w:ascii="Arial" w:eastAsia="SimSun" w:hAnsi="Arial"/>
                <w:sz w:val="18"/>
                <w:lang w:val="en-US"/>
              </w:rPr>
              <w:t xml:space="preserve">functional alias of the </w:t>
            </w:r>
            <w:r w:rsidRPr="00B01E58">
              <w:rPr>
                <w:rFonts w:ascii="Arial" w:hAnsi="Arial"/>
                <w:sz w:val="18"/>
                <w:lang w:val="en-US"/>
              </w:rPr>
              <w:t xml:space="preserve">MC service user at the partner MC system towards </w:t>
            </w:r>
            <w:r>
              <w:rPr>
                <w:rFonts w:ascii="Arial" w:hAnsi="Arial"/>
                <w:sz w:val="18"/>
                <w:lang w:val="en-US"/>
              </w:rPr>
              <w:t xml:space="preserve">which </w:t>
            </w:r>
            <w:r w:rsidRPr="00B01E58">
              <w:rPr>
                <w:rFonts w:ascii="Arial" w:hAnsi="Arial"/>
                <w:sz w:val="18"/>
                <w:lang w:val="en-US"/>
              </w:rPr>
              <w:t xml:space="preserve">the </w:t>
            </w:r>
            <w:r>
              <w:rPr>
                <w:rFonts w:ascii="Arial" w:hAnsi="Arial"/>
                <w:sz w:val="18"/>
                <w:lang w:val="en-US"/>
              </w:rPr>
              <w:t>interconnection g</w:t>
            </w:r>
            <w:r w:rsidRPr="00B01E58">
              <w:rPr>
                <w:rFonts w:ascii="Arial" w:eastAsia="SimSun" w:hAnsi="Arial"/>
                <w:sz w:val="18"/>
                <w:lang w:val="en-US"/>
              </w:rPr>
              <w:t>roup i</w:t>
            </w:r>
            <w:r>
              <w:rPr>
                <w:rFonts w:ascii="Arial" w:eastAsia="SimSun" w:hAnsi="Arial"/>
                <w:sz w:val="18"/>
                <w:lang w:val="en-US"/>
              </w:rPr>
              <w:t>dentity</w:t>
            </w:r>
            <w:r w:rsidRPr="00B01E58">
              <w:rPr>
                <w:rFonts w:ascii="Arial" w:eastAsia="SimSun" w:hAnsi="Arial"/>
                <w:sz w:val="18"/>
                <w:lang w:val="en-US"/>
              </w:rPr>
              <w:t xml:space="preserve"> provision request</w:t>
            </w:r>
            <w:r w:rsidRPr="00B01E58">
              <w:rPr>
                <w:rFonts w:ascii="Arial" w:hAnsi="Arial"/>
                <w:sz w:val="18"/>
                <w:lang w:val="en-US"/>
              </w:rPr>
              <w:t xml:space="preserve"> is sent</w:t>
            </w:r>
          </w:p>
        </w:tc>
      </w:tr>
      <w:tr w:rsidR="00383396" w:rsidRPr="00B01E58" w14:paraId="5BD54210" w14:textId="77777777" w:rsidTr="00DD14A7">
        <w:trPr>
          <w:jc w:val="center"/>
        </w:trPr>
        <w:tc>
          <w:tcPr>
            <w:tcW w:w="2880" w:type="dxa"/>
            <w:tcBorders>
              <w:top w:val="single" w:sz="4" w:space="0" w:color="000000"/>
              <w:left w:val="single" w:sz="4" w:space="0" w:color="000000"/>
              <w:bottom w:val="single" w:sz="4" w:space="0" w:color="000000"/>
            </w:tcBorders>
          </w:tcPr>
          <w:p w14:paraId="55DD696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group ID list</w:t>
            </w:r>
          </w:p>
        </w:tc>
        <w:tc>
          <w:tcPr>
            <w:tcW w:w="1440" w:type="dxa"/>
            <w:tcBorders>
              <w:top w:val="single" w:sz="4" w:space="0" w:color="000000"/>
              <w:left w:val="single" w:sz="4" w:space="0" w:color="000000"/>
              <w:bottom w:val="single" w:sz="4" w:space="0" w:color="000000"/>
            </w:tcBorders>
          </w:tcPr>
          <w:p w14:paraId="2A20AAB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2413D30" w14:textId="77777777" w:rsidR="00383396" w:rsidRPr="00B01E58" w:rsidRDefault="00383396" w:rsidP="00DD14A7">
            <w:pPr>
              <w:keepNext/>
              <w:keepLines/>
              <w:spacing w:after="0"/>
              <w:rPr>
                <w:rFonts w:ascii="Arial" w:hAnsi="Arial"/>
                <w:sz w:val="18"/>
                <w:lang w:val="en-US"/>
              </w:rPr>
            </w:pPr>
            <w:r w:rsidRPr="00B01E58">
              <w:rPr>
                <w:rFonts w:ascii="Arial" w:eastAsia="SimSun" w:hAnsi="Arial"/>
                <w:sz w:val="18"/>
                <w:lang w:val="en-US"/>
              </w:rPr>
              <w:t xml:space="preserve">A list of one or more </w:t>
            </w:r>
            <w:r>
              <w:rPr>
                <w:rFonts w:ascii="Arial" w:eastAsia="SimSun" w:hAnsi="Arial"/>
                <w:sz w:val="18"/>
                <w:lang w:val="en-US"/>
              </w:rPr>
              <w:t xml:space="preserve">interconnection </w:t>
            </w:r>
            <w:r w:rsidRPr="00B01E58">
              <w:rPr>
                <w:rFonts w:ascii="Arial" w:eastAsia="SimSun" w:hAnsi="Arial"/>
                <w:sz w:val="18"/>
                <w:lang w:val="en-US"/>
              </w:rPr>
              <w:t>MC service group IDs</w:t>
            </w:r>
          </w:p>
        </w:tc>
      </w:tr>
      <w:tr w:rsidR="00383396" w:rsidRPr="00B01E58" w14:paraId="7967598E" w14:textId="77777777" w:rsidTr="00DD14A7">
        <w:trPr>
          <w:jc w:val="center"/>
        </w:trPr>
        <w:tc>
          <w:tcPr>
            <w:tcW w:w="2880" w:type="dxa"/>
            <w:tcBorders>
              <w:top w:val="single" w:sz="4" w:space="0" w:color="000000"/>
              <w:left w:val="single" w:sz="4" w:space="0" w:color="000000"/>
              <w:bottom w:val="single" w:sz="4" w:space="0" w:color="000000"/>
            </w:tcBorders>
          </w:tcPr>
          <w:p w14:paraId="1F5441AC" w14:textId="77777777" w:rsidR="00383396" w:rsidRPr="00B01E58" w:rsidRDefault="00383396" w:rsidP="00DD14A7">
            <w:pPr>
              <w:keepNext/>
              <w:keepLines/>
              <w:spacing w:after="0"/>
              <w:rPr>
                <w:rFonts w:ascii="Arial" w:eastAsia="SimSun" w:hAnsi="Arial"/>
                <w:sz w:val="18"/>
                <w:lang w:val="en-US" w:eastAsia="zh-CN"/>
              </w:rPr>
            </w:pPr>
            <w:r w:rsidRPr="00B01E58">
              <w:rPr>
                <w:rFonts w:ascii="Arial" w:eastAsia="SimSun" w:hAnsi="Arial"/>
                <w:sz w:val="18"/>
                <w:lang w:val="en-US" w:eastAsia="zh-CN"/>
              </w:rPr>
              <w:t xml:space="preserve">Group </w:t>
            </w:r>
            <w:r w:rsidRPr="00B01E58">
              <w:rPr>
                <w:rFonts w:ascii="Arial" w:eastAsia="SimSun" w:hAnsi="Arial"/>
                <w:sz w:val="18"/>
                <w:lang w:val="en-US"/>
              </w:rPr>
              <w:t>description</w:t>
            </w:r>
            <w:r w:rsidRPr="00B01E58">
              <w:rPr>
                <w:rFonts w:ascii="Arial" w:eastAsia="SimSun" w:hAnsi="Arial"/>
                <w:sz w:val="18"/>
                <w:lang w:val="en-US" w:eastAsia="zh-CN"/>
              </w:rPr>
              <w:t xml:space="preserve"> per MC service group ID</w:t>
            </w:r>
          </w:p>
        </w:tc>
        <w:tc>
          <w:tcPr>
            <w:tcW w:w="1440" w:type="dxa"/>
            <w:tcBorders>
              <w:top w:val="single" w:sz="4" w:space="0" w:color="000000"/>
              <w:left w:val="single" w:sz="4" w:space="0" w:color="000000"/>
              <w:bottom w:val="single" w:sz="4" w:space="0" w:color="000000"/>
            </w:tcBorders>
          </w:tcPr>
          <w:p w14:paraId="7E681F80"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7B8D5E4B" w14:textId="77777777" w:rsidR="00383396" w:rsidRPr="00B01E58" w:rsidRDefault="00383396" w:rsidP="00DD14A7">
            <w:pPr>
              <w:keepNext/>
              <w:keepLines/>
              <w:spacing w:after="0"/>
              <w:rPr>
                <w:rFonts w:ascii="Arial" w:eastAsia="SimSun" w:hAnsi="Arial"/>
                <w:sz w:val="18"/>
                <w:lang w:val="en-US" w:eastAsia="zh-CN"/>
              </w:rPr>
            </w:pPr>
            <w:r w:rsidRPr="00B01E58">
              <w:rPr>
                <w:rFonts w:ascii="Arial" w:eastAsia="SimSun" w:hAnsi="Arial"/>
                <w:sz w:val="18"/>
                <w:lang w:val="en-US" w:eastAsia="zh-CN"/>
              </w:rPr>
              <w:t xml:space="preserve">A text description indicating the intended operational use for every </w:t>
            </w:r>
            <w:r>
              <w:rPr>
                <w:rFonts w:ascii="Arial" w:eastAsia="SimSun" w:hAnsi="Arial"/>
                <w:sz w:val="18"/>
                <w:lang w:val="en-US" w:eastAsia="zh-CN"/>
              </w:rPr>
              <w:t xml:space="preserve">interconnection </w:t>
            </w:r>
            <w:r w:rsidRPr="00B01E58">
              <w:rPr>
                <w:rFonts w:ascii="Arial" w:eastAsia="SimSun" w:hAnsi="Arial"/>
                <w:sz w:val="18"/>
                <w:lang w:val="en-US" w:eastAsia="zh-CN"/>
              </w:rPr>
              <w:t>MC service group ID in the list</w:t>
            </w:r>
          </w:p>
        </w:tc>
      </w:tr>
      <w:tr w:rsidR="00383396" w:rsidRPr="00B01E58" w14:paraId="11EECF8C"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CE39599" w14:textId="77777777" w:rsidR="00383396" w:rsidRPr="00B01E58" w:rsidRDefault="00383396" w:rsidP="00DD14A7">
            <w:pPr>
              <w:pStyle w:val="TAN"/>
              <w:rPr>
                <w:rFonts w:eastAsia="SimSun"/>
                <w:lang w:val="en-US" w:eastAsia="zh-CN"/>
              </w:rPr>
            </w:pPr>
            <w:r w:rsidRPr="00B01E58">
              <w:t>NOTE:</w:t>
            </w:r>
            <w:r w:rsidRPr="00B01E58">
              <w:tab/>
              <w:t xml:space="preserve">Either the MC service ID or </w:t>
            </w:r>
            <w:r w:rsidRPr="00B01E58">
              <w:rPr>
                <w:rFonts w:cs="Arial"/>
              </w:rPr>
              <w:t>the</w:t>
            </w:r>
            <w:r w:rsidRPr="00B01E58">
              <w:t xml:space="preserve"> functional alias must be present.</w:t>
            </w:r>
          </w:p>
        </w:tc>
      </w:tr>
    </w:tbl>
    <w:p w14:paraId="119CF3D8" w14:textId="77777777" w:rsidR="00383396" w:rsidRPr="00B01E58" w:rsidRDefault="00383396" w:rsidP="00383396">
      <w:pPr>
        <w:rPr>
          <w:rFonts w:eastAsia="SimSun"/>
          <w:lang w:val="en-US"/>
        </w:rPr>
      </w:pPr>
    </w:p>
    <w:p w14:paraId="4D4371F8" w14:textId="77777777" w:rsidR="00383396" w:rsidRPr="00B01E58" w:rsidRDefault="00383396" w:rsidP="00383396">
      <w:pPr>
        <w:pStyle w:val="Heading4"/>
        <w:rPr>
          <w:rFonts w:eastAsia="SimSun"/>
          <w:lang w:val="en-US" w:eastAsia="zh-CN"/>
        </w:rPr>
      </w:pPr>
      <w:bookmarkStart w:id="2961" w:name="_Toc120182516"/>
      <w:bookmarkStart w:id="2962" w:name="_Toc133484591"/>
      <w:bookmarkStart w:id="2963" w:name="_Toc153467451"/>
      <w:bookmarkStart w:id="2964" w:name="_Toc210293723"/>
      <w:r>
        <w:rPr>
          <w:rFonts w:eastAsia="SimSun"/>
        </w:rPr>
        <w:t>10.17.2.8</w:t>
      </w:r>
      <w:r w:rsidRPr="003D092A">
        <w:rPr>
          <w:rFonts w:eastAsia="SimSun"/>
        </w:rPr>
        <w:tab/>
      </w:r>
      <w:r>
        <w:rPr>
          <w:rFonts w:eastAsia="SimSun"/>
        </w:rPr>
        <w:t>Interconnection g</w:t>
      </w:r>
      <w:r w:rsidRPr="003D092A">
        <w:rPr>
          <w:rFonts w:eastAsia="SimSun"/>
        </w:rPr>
        <w:t>roup i</w:t>
      </w:r>
      <w:r>
        <w:rPr>
          <w:rFonts w:eastAsia="SimSun"/>
        </w:rPr>
        <w:t>dentity</w:t>
      </w:r>
      <w:r w:rsidRPr="003D092A">
        <w:rPr>
          <w:rFonts w:eastAsia="SimSun"/>
        </w:rPr>
        <w:t xml:space="preserve"> provision response</w:t>
      </w:r>
      <w:bookmarkEnd w:id="2961"/>
      <w:bookmarkEnd w:id="2962"/>
      <w:bookmarkEnd w:id="2963"/>
      <w:bookmarkEnd w:id="2964"/>
    </w:p>
    <w:p w14:paraId="2F782264" w14:textId="77777777" w:rsidR="00383396" w:rsidRPr="00B01E58" w:rsidRDefault="00383396" w:rsidP="00383396">
      <w:pPr>
        <w:rPr>
          <w:rFonts w:eastAsia="SimSun"/>
          <w:lang w:val="en-US"/>
        </w:rPr>
      </w:pPr>
      <w:r w:rsidRPr="00B01E58">
        <w:rPr>
          <w:rFonts w:eastAsia="SimSun"/>
          <w:lang w:val="en-US"/>
        </w:rPr>
        <w:t>Table </w:t>
      </w:r>
      <w:r>
        <w:rPr>
          <w:rFonts w:eastAsia="SimSun"/>
          <w:lang w:val="en-US"/>
        </w:rPr>
        <w:t>10.17.2.8</w:t>
      </w:r>
      <w:r w:rsidRPr="00B01E58">
        <w:rPr>
          <w:rFonts w:eastAsia="SimSun"/>
          <w:lang w:val="en-US" w:eastAsia="zh-CN"/>
        </w:rPr>
        <w:t>-1</w:t>
      </w:r>
      <w:r w:rsidRPr="00B01E58">
        <w:rPr>
          <w:rFonts w:eastAsia="SimSun"/>
          <w:lang w:val="en-US"/>
        </w:rPr>
        <w:t xml:space="preserve"> describes the information flow of the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2ECC345D" w14:textId="77777777" w:rsidR="00383396" w:rsidRPr="00B01E58" w:rsidRDefault="00383396" w:rsidP="00383396">
      <w:pPr>
        <w:pStyle w:val="TH"/>
        <w:rPr>
          <w:rFonts w:eastAsia="SimSun"/>
          <w:lang w:val="en-US"/>
        </w:rPr>
      </w:pPr>
      <w:r w:rsidRPr="00B01E58">
        <w:rPr>
          <w:rFonts w:eastAsia="SimSun"/>
          <w:lang w:val="en-US"/>
        </w:rPr>
        <w:t>Table </w:t>
      </w:r>
      <w:r>
        <w:rPr>
          <w:rFonts w:eastAsia="SimSun"/>
          <w:lang w:val="en-US"/>
        </w:rPr>
        <w:t>10.17.2.8</w:t>
      </w:r>
      <w:r w:rsidRPr="00B01E58">
        <w:rPr>
          <w:rFonts w:eastAsia="SimSun"/>
          <w:lang w:val="en-US"/>
        </w:rPr>
        <w:t xml:space="preserve">-1: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response</w:t>
      </w:r>
    </w:p>
    <w:tbl>
      <w:tblPr>
        <w:tblW w:w="8640" w:type="dxa"/>
        <w:jc w:val="center"/>
        <w:tblLayout w:type="fixed"/>
        <w:tblLook w:val="0000" w:firstRow="0" w:lastRow="0" w:firstColumn="0" w:lastColumn="0" w:noHBand="0" w:noVBand="0"/>
      </w:tblPr>
      <w:tblGrid>
        <w:gridCol w:w="2880"/>
        <w:gridCol w:w="1440"/>
        <w:gridCol w:w="4320"/>
      </w:tblGrid>
      <w:tr w:rsidR="00383396" w:rsidRPr="00B01E58" w14:paraId="127AEB57" w14:textId="77777777" w:rsidTr="00DD14A7">
        <w:trPr>
          <w:jc w:val="center"/>
        </w:trPr>
        <w:tc>
          <w:tcPr>
            <w:tcW w:w="2880" w:type="dxa"/>
            <w:tcBorders>
              <w:top w:val="single" w:sz="4" w:space="0" w:color="000000"/>
              <w:left w:val="single" w:sz="4" w:space="0" w:color="000000"/>
              <w:bottom w:val="single" w:sz="4" w:space="0" w:color="000000"/>
            </w:tcBorders>
          </w:tcPr>
          <w:p w14:paraId="6B01AC0C"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tcBorders>
          </w:tcPr>
          <w:p w14:paraId="3A324783"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tcPr>
          <w:p w14:paraId="35EE4FDF"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Description</w:t>
            </w:r>
          </w:p>
        </w:tc>
      </w:tr>
      <w:tr w:rsidR="00383396" w:rsidRPr="00B01E58" w14:paraId="35C4DF0E" w14:textId="77777777" w:rsidTr="00DD14A7">
        <w:trPr>
          <w:jc w:val="center"/>
        </w:trPr>
        <w:tc>
          <w:tcPr>
            <w:tcW w:w="2880" w:type="dxa"/>
            <w:tcBorders>
              <w:top w:val="single" w:sz="4" w:space="0" w:color="000000"/>
              <w:left w:val="single" w:sz="4" w:space="0" w:color="000000"/>
              <w:bottom w:val="single" w:sz="4" w:space="0" w:color="000000"/>
            </w:tcBorders>
          </w:tcPr>
          <w:p w14:paraId="10A32D78"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tcPr>
          <w:p w14:paraId="5F14054C"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E1C1100"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 xml:space="preserve">The identity of the MC service user at the partner MC system who generates the </w:t>
            </w:r>
            <w:r>
              <w:rPr>
                <w:rFonts w:ascii="Arial" w:eastAsia="SimSun"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response.</w:t>
            </w:r>
          </w:p>
        </w:tc>
      </w:tr>
      <w:tr w:rsidR="00383396" w:rsidRPr="00B01E58" w14:paraId="7AB0AC49" w14:textId="77777777" w:rsidTr="00DD14A7">
        <w:trPr>
          <w:jc w:val="center"/>
        </w:trPr>
        <w:tc>
          <w:tcPr>
            <w:tcW w:w="2880" w:type="dxa"/>
            <w:tcBorders>
              <w:top w:val="single" w:sz="4" w:space="0" w:color="000000"/>
              <w:left w:val="single" w:sz="4" w:space="0" w:color="000000"/>
              <w:bottom w:val="single" w:sz="4" w:space="0" w:color="000000"/>
            </w:tcBorders>
          </w:tcPr>
          <w:p w14:paraId="5CADDC73"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tcPr>
          <w:p w14:paraId="14EF02BE"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048FA2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 xml:space="preserve">The functional alias of the MC service user at the partner MC system who generates the </w:t>
            </w:r>
            <w:r>
              <w:rPr>
                <w:rFonts w:ascii="Arial" w:eastAsia="SimSun" w:hAnsi="Arial"/>
                <w:sz w:val="18"/>
                <w:lang w:val="en-US"/>
              </w:rPr>
              <w:t>interconnection g</w:t>
            </w:r>
            <w:r w:rsidRPr="00B01E58">
              <w:rPr>
                <w:rFonts w:ascii="Arial" w:eastAsia="SimSun" w:hAnsi="Arial"/>
                <w:sz w:val="18"/>
                <w:lang w:val="en-US"/>
              </w:rPr>
              <w:t>roup i</w:t>
            </w:r>
            <w:r>
              <w:rPr>
                <w:rFonts w:ascii="Arial" w:eastAsia="SimSun" w:hAnsi="Arial"/>
                <w:sz w:val="18"/>
                <w:lang w:val="en-US"/>
              </w:rPr>
              <w:t>dentity</w:t>
            </w:r>
            <w:r w:rsidRPr="00B01E58">
              <w:rPr>
                <w:rFonts w:ascii="Arial" w:eastAsia="SimSun" w:hAnsi="Arial"/>
                <w:sz w:val="18"/>
                <w:lang w:val="en-US"/>
              </w:rPr>
              <w:t xml:space="preserve"> provision response.</w:t>
            </w:r>
          </w:p>
        </w:tc>
      </w:tr>
      <w:tr w:rsidR="00383396" w:rsidRPr="00B01E58" w14:paraId="5942836A" w14:textId="77777777" w:rsidTr="00DD14A7">
        <w:trPr>
          <w:jc w:val="center"/>
        </w:trPr>
        <w:tc>
          <w:tcPr>
            <w:tcW w:w="2880" w:type="dxa"/>
            <w:tcBorders>
              <w:top w:val="single" w:sz="4" w:space="0" w:color="000000"/>
              <w:left w:val="single" w:sz="4" w:space="0" w:color="000000"/>
              <w:bottom w:val="single" w:sz="4" w:space="0" w:color="000000"/>
            </w:tcBorders>
          </w:tcPr>
          <w:p w14:paraId="66CE66BA" w14:textId="77777777" w:rsidR="00383396" w:rsidRPr="00B01E58" w:rsidRDefault="00383396" w:rsidP="00DD14A7">
            <w:pPr>
              <w:keepNext/>
              <w:keepLines/>
              <w:spacing w:after="0"/>
              <w:rPr>
                <w:rFonts w:ascii="Arial" w:eastAsia="SimSun" w:hAnsi="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tcBorders>
          </w:tcPr>
          <w:p w14:paraId="1747D14D" w14:textId="77777777" w:rsidR="00383396" w:rsidRDefault="00383396" w:rsidP="00DD14A7">
            <w:pPr>
              <w:pStyle w:val="TAL"/>
              <w:rPr>
                <w:rFonts w:eastAsia="SimSun" w:cs="Arial"/>
                <w:lang w:val="en-US"/>
              </w:rPr>
            </w:pPr>
            <w:r>
              <w:rPr>
                <w:rFonts w:eastAsia="SimSun" w:cs="Arial"/>
                <w:lang w:val="en-US"/>
              </w:rPr>
              <w:t xml:space="preserve">M </w:t>
            </w:r>
          </w:p>
          <w:p w14:paraId="393547BF" w14:textId="77777777" w:rsidR="00383396" w:rsidRPr="00B01E58" w:rsidRDefault="00383396" w:rsidP="00DD14A7">
            <w:pPr>
              <w:keepNext/>
              <w:keepLines/>
              <w:spacing w:after="0"/>
              <w:rPr>
                <w:rFonts w:ascii="Arial" w:eastAsia="SimSun" w:hAnsi="Arial"/>
                <w:sz w:val="18"/>
                <w:lang w:val="en-US"/>
              </w:rPr>
            </w:pPr>
          </w:p>
        </w:tc>
        <w:tc>
          <w:tcPr>
            <w:tcW w:w="4320" w:type="dxa"/>
            <w:tcBorders>
              <w:top w:val="single" w:sz="4" w:space="0" w:color="000000"/>
              <w:left w:val="single" w:sz="4" w:space="0" w:color="000000"/>
              <w:bottom w:val="single" w:sz="4" w:space="0" w:color="000000"/>
              <w:right w:val="single" w:sz="4" w:space="0" w:color="000000"/>
            </w:tcBorders>
          </w:tcPr>
          <w:p w14:paraId="4C0E3CE2" w14:textId="77777777" w:rsidR="00383396" w:rsidRPr="00767B7A" w:rsidRDefault="00383396" w:rsidP="00DD14A7">
            <w:pPr>
              <w:spacing w:after="0"/>
              <w:rPr>
                <w:rFonts w:ascii="Arial" w:eastAsia="SimSun" w:hAnsi="Arial"/>
                <w:sz w:val="18"/>
                <w:lang w:val="en-US"/>
              </w:rPr>
            </w:pPr>
            <w:r w:rsidRPr="00767B7A">
              <w:rPr>
                <w:rFonts w:ascii="Arial" w:hAnsi="Arial" w:cs="Arial"/>
                <w:sz w:val="18"/>
                <w:lang w:val="en-US"/>
              </w:rPr>
              <w:t xml:space="preserve">The </w:t>
            </w:r>
            <w:r w:rsidRPr="00767B7A">
              <w:rPr>
                <w:rFonts w:ascii="Arial" w:eastAsia="SimSun" w:hAnsi="Arial" w:cs="Arial"/>
                <w:sz w:val="18"/>
                <w:lang w:val="en-US"/>
              </w:rPr>
              <w:t xml:space="preserve">identity of the </w:t>
            </w:r>
            <w:r w:rsidRPr="00767B7A">
              <w:rPr>
                <w:rFonts w:ascii="Arial" w:hAnsi="Arial" w:cs="Arial"/>
                <w:sz w:val="18"/>
                <w:lang w:val="en-US"/>
              </w:rPr>
              <w:t>authorized user in the primary MC system which is target of the response.</w:t>
            </w:r>
          </w:p>
        </w:tc>
      </w:tr>
      <w:tr w:rsidR="00383396" w:rsidRPr="00B01E58" w14:paraId="22F219DF" w14:textId="77777777" w:rsidTr="00DD14A7">
        <w:trPr>
          <w:jc w:val="center"/>
        </w:trPr>
        <w:tc>
          <w:tcPr>
            <w:tcW w:w="2880" w:type="dxa"/>
            <w:tcBorders>
              <w:top w:val="single" w:sz="4" w:space="0" w:color="000000"/>
              <w:left w:val="single" w:sz="4" w:space="0" w:color="000000"/>
              <w:bottom w:val="single" w:sz="4" w:space="0" w:color="000000"/>
            </w:tcBorders>
          </w:tcPr>
          <w:p w14:paraId="67B86720"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Provision</w:t>
            </w:r>
            <w:r w:rsidRPr="00B01E58">
              <w:rPr>
                <w:rFonts w:ascii="Arial" w:hAnsi="Arial"/>
                <w:sz w:val="18"/>
                <w:lang w:val="en-US"/>
              </w:rPr>
              <w:t xml:space="preserve"> status</w:t>
            </w:r>
          </w:p>
        </w:tc>
        <w:tc>
          <w:tcPr>
            <w:tcW w:w="1440" w:type="dxa"/>
            <w:tcBorders>
              <w:top w:val="single" w:sz="4" w:space="0" w:color="000000"/>
              <w:left w:val="single" w:sz="4" w:space="0" w:color="000000"/>
              <w:bottom w:val="single" w:sz="4" w:space="0" w:color="000000"/>
            </w:tcBorders>
          </w:tcPr>
          <w:p w14:paraId="28592CDD"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01AE5E4"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Indicates the provisioning result</w:t>
            </w:r>
          </w:p>
        </w:tc>
      </w:tr>
    </w:tbl>
    <w:p w14:paraId="3CD742C6" w14:textId="77777777" w:rsidR="00383396" w:rsidRPr="00B01E58" w:rsidRDefault="00383396" w:rsidP="00383396">
      <w:pPr>
        <w:rPr>
          <w:rFonts w:eastAsia="SimSun"/>
          <w:lang w:val="en-US"/>
        </w:rPr>
      </w:pPr>
    </w:p>
    <w:p w14:paraId="55023FF8" w14:textId="77777777" w:rsidR="003E5D20" w:rsidRDefault="003E5D20" w:rsidP="003E5D20">
      <w:pPr>
        <w:pStyle w:val="Heading4"/>
        <w:rPr>
          <w:rFonts w:eastAsia="SimSun"/>
          <w:lang w:eastAsia="zh-CN"/>
        </w:rPr>
      </w:pPr>
      <w:bookmarkStart w:id="2965" w:name="_Toc120182486"/>
      <w:bookmarkStart w:id="2966" w:name="_Toc133484559"/>
      <w:bookmarkStart w:id="2967" w:name="_Toc153467452"/>
      <w:bookmarkStart w:id="2968" w:name="_Toc210293724"/>
      <w:r>
        <w:rPr>
          <w:rFonts w:eastAsia="SimSun"/>
        </w:rPr>
        <w:t>10.17.2.9</w:t>
      </w:r>
      <w:bookmarkStart w:id="2969" w:name="_Toc81988263"/>
      <w:bookmarkStart w:id="2970" w:name="_Toc51836059"/>
      <w:r>
        <w:rPr>
          <w:rFonts w:eastAsia="SimSun"/>
        </w:rPr>
        <w:tab/>
        <w:t>Add user configuration request</w:t>
      </w:r>
      <w:bookmarkEnd w:id="2965"/>
      <w:bookmarkEnd w:id="2966"/>
      <w:bookmarkEnd w:id="2967"/>
      <w:bookmarkEnd w:id="2968"/>
      <w:bookmarkEnd w:id="2969"/>
      <w:bookmarkEnd w:id="2970"/>
    </w:p>
    <w:p w14:paraId="525CF05F" w14:textId="77777777" w:rsidR="003E5D20" w:rsidRDefault="003E5D20" w:rsidP="003E5D20">
      <w:pPr>
        <w:rPr>
          <w:rFonts w:eastAsia="SimSun"/>
        </w:rPr>
      </w:pPr>
      <w:r>
        <w:rPr>
          <w:rFonts w:eastAsia="SimSun"/>
        </w:rPr>
        <w:t>Table 10.17.2.9</w:t>
      </w:r>
      <w:r>
        <w:rPr>
          <w:rFonts w:eastAsia="SimSun"/>
          <w:lang w:eastAsia="zh-CN"/>
        </w:rPr>
        <w:t>-1</w:t>
      </w:r>
      <w:r>
        <w:rPr>
          <w:rFonts w:eastAsia="SimSun"/>
        </w:rPr>
        <w:t xml:space="preserve"> describes the information flow of the add user configuration request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527E6033" w14:textId="77777777" w:rsidR="003E5D20" w:rsidRDefault="003E5D20" w:rsidP="003E5D20">
      <w:pPr>
        <w:pStyle w:val="TH"/>
        <w:rPr>
          <w:rFonts w:eastAsia="SimSun"/>
        </w:rPr>
      </w:pPr>
      <w:r>
        <w:rPr>
          <w:rFonts w:eastAsia="SimSun"/>
        </w:rPr>
        <w:lastRenderedPageBreak/>
        <w:t>Table 10.17.2.9-1: Add user configuration request</w:t>
      </w:r>
    </w:p>
    <w:tbl>
      <w:tblPr>
        <w:tblW w:w="8640" w:type="dxa"/>
        <w:jc w:val="center"/>
        <w:tblLayout w:type="fixed"/>
        <w:tblLook w:val="04A0" w:firstRow="1" w:lastRow="0" w:firstColumn="1" w:lastColumn="0" w:noHBand="0" w:noVBand="1"/>
      </w:tblPr>
      <w:tblGrid>
        <w:gridCol w:w="2880"/>
        <w:gridCol w:w="1440"/>
        <w:gridCol w:w="4320"/>
      </w:tblGrid>
      <w:tr w:rsidR="003E5D20" w14:paraId="1EBC327B"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53D6FC0" w14:textId="77777777" w:rsidR="003E5D20" w:rsidRDefault="003E5D20" w:rsidP="00DD14A7">
            <w:pPr>
              <w:pStyle w:val="TAH"/>
              <w:rPr>
                <w:rFonts w:eastAsia="SimSun"/>
              </w:rPr>
            </w:pPr>
            <w:r>
              <w:rPr>
                <w:rFonts w:eastAsia="SimSun"/>
              </w:rPr>
              <w:t>Information element</w:t>
            </w:r>
          </w:p>
        </w:tc>
        <w:tc>
          <w:tcPr>
            <w:tcW w:w="1440" w:type="dxa"/>
            <w:tcBorders>
              <w:top w:val="single" w:sz="4" w:space="0" w:color="000000"/>
              <w:left w:val="single" w:sz="4" w:space="0" w:color="000000"/>
              <w:bottom w:val="single" w:sz="4" w:space="0" w:color="000000"/>
              <w:right w:val="nil"/>
            </w:tcBorders>
            <w:hideMark/>
          </w:tcPr>
          <w:p w14:paraId="30F4EFD1" w14:textId="77777777" w:rsidR="003E5D20" w:rsidRDefault="003E5D20" w:rsidP="00DD14A7">
            <w:pPr>
              <w:pStyle w:val="TAH"/>
              <w:rPr>
                <w:rFonts w:eastAsia="SimSun"/>
              </w:rPr>
            </w:pPr>
            <w:r>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A10150" w14:textId="77777777" w:rsidR="003E5D20" w:rsidRDefault="003E5D20" w:rsidP="00DD14A7">
            <w:pPr>
              <w:pStyle w:val="TAH"/>
              <w:rPr>
                <w:rFonts w:eastAsia="SimSun"/>
              </w:rPr>
            </w:pPr>
            <w:r>
              <w:rPr>
                <w:rFonts w:eastAsia="SimSun"/>
              </w:rPr>
              <w:t>Description</w:t>
            </w:r>
          </w:p>
        </w:tc>
      </w:tr>
      <w:tr w:rsidR="003E5D20" w14:paraId="0B4CA35B" w14:textId="77777777" w:rsidTr="00DD14A7">
        <w:trPr>
          <w:jc w:val="center"/>
        </w:trPr>
        <w:tc>
          <w:tcPr>
            <w:tcW w:w="2880" w:type="dxa"/>
            <w:tcBorders>
              <w:top w:val="single" w:sz="4" w:space="0" w:color="000000"/>
              <w:left w:val="single" w:sz="4" w:space="0" w:color="000000"/>
              <w:bottom w:val="single" w:sz="4" w:space="0" w:color="000000"/>
              <w:right w:val="nil"/>
            </w:tcBorders>
          </w:tcPr>
          <w:p w14:paraId="34E9590C" w14:textId="77777777" w:rsidR="003E5D20" w:rsidRDefault="003E5D20" w:rsidP="00DD14A7">
            <w:pPr>
              <w:pStyle w:val="TAL"/>
              <w:rPr>
                <w:rFonts w:eastAsia="SimSun"/>
              </w:rPr>
            </w:pPr>
            <w:r w:rsidRPr="00FF2DFE">
              <w:rPr>
                <w:rFonts w:eastAsia="SimSun"/>
              </w:rPr>
              <w:t>MC service ID</w:t>
            </w:r>
          </w:p>
        </w:tc>
        <w:tc>
          <w:tcPr>
            <w:tcW w:w="1440" w:type="dxa"/>
            <w:tcBorders>
              <w:top w:val="single" w:sz="4" w:space="0" w:color="000000"/>
              <w:left w:val="single" w:sz="4" w:space="0" w:color="000000"/>
              <w:bottom w:val="single" w:sz="4" w:space="0" w:color="000000"/>
              <w:right w:val="nil"/>
            </w:tcBorders>
          </w:tcPr>
          <w:p w14:paraId="7709FC52" w14:textId="77777777" w:rsidR="003E5D20" w:rsidRDefault="003E5D20" w:rsidP="00DD14A7">
            <w:pPr>
              <w:pStyle w:val="TAL"/>
              <w:rPr>
                <w:rFonts w:eastAsia="SimSun"/>
              </w:rPr>
            </w:pPr>
            <w:r w:rsidRPr="00D2682D">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5521C342" w14:textId="77777777" w:rsidR="003E5D20" w:rsidRDefault="003E5D20" w:rsidP="00DD14A7">
            <w:pPr>
              <w:pStyle w:val="TAL"/>
              <w:rPr>
                <w:lang w:eastAsia="zh-CN"/>
              </w:rPr>
            </w:pPr>
            <w:r w:rsidRPr="00D2682D">
              <w:rPr>
                <w:lang w:eastAsia="zh-CN"/>
              </w:rPr>
              <w:t>The identity of the MC service user at the primary MC system wh</w:t>
            </w:r>
            <w:r>
              <w:rPr>
                <w:lang w:eastAsia="zh-CN"/>
              </w:rPr>
              <w:t>ich</w:t>
            </w:r>
            <w:r w:rsidRPr="00D2682D">
              <w:rPr>
                <w:lang w:eastAsia="zh-CN"/>
              </w:rPr>
              <w:t xml:space="preserve"> </w:t>
            </w:r>
            <w:r>
              <w:rPr>
                <w:lang w:eastAsia="zh-CN"/>
              </w:rPr>
              <w:t>send</w:t>
            </w:r>
            <w:r w:rsidRPr="00D2682D">
              <w:rPr>
                <w:lang w:eastAsia="zh-CN"/>
              </w:rPr>
              <w:t xml:space="preserve">s the </w:t>
            </w:r>
            <w:r>
              <w:rPr>
                <w:lang w:eastAsia="zh-CN"/>
              </w:rPr>
              <w:t>request</w:t>
            </w:r>
            <w:r w:rsidRPr="00D2682D">
              <w:rPr>
                <w:lang w:eastAsia="zh-CN"/>
              </w:rPr>
              <w:t>.</w:t>
            </w:r>
          </w:p>
        </w:tc>
      </w:tr>
      <w:tr w:rsidR="003E5D20" w14:paraId="4A3D1A10" w14:textId="77777777" w:rsidTr="00DD14A7">
        <w:trPr>
          <w:jc w:val="center"/>
        </w:trPr>
        <w:tc>
          <w:tcPr>
            <w:tcW w:w="2880" w:type="dxa"/>
            <w:tcBorders>
              <w:top w:val="single" w:sz="4" w:space="0" w:color="000000"/>
              <w:left w:val="single" w:sz="4" w:space="0" w:color="000000"/>
              <w:bottom w:val="single" w:sz="4" w:space="0" w:color="000000"/>
              <w:right w:val="nil"/>
            </w:tcBorders>
          </w:tcPr>
          <w:p w14:paraId="16238E83" w14:textId="77777777" w:rsidR="003E5D20" w:rsidRDefault="003E5D20" w:rsidP="00DD14A7">
            <w:pPr>
              <w:pStyle w:val="TAL"/>
              <w:rPr>
                <w:rFonts w:eastAsia="SimSun"/>
              </w:rPr>
            </w:pPr>
            <w:r w:rsidRPr="00D2682D">
              <w:rPr>
                <w:rFonts w:eastAsia="SimSun"/>
              </w:rPr>
              <w:t>Functional alias</w:t>
            </w:r>
          </w:p>
        </w:tc>
        <w:tc>
          <w:tcPr>
            <w:tcW w:w="1440" w:type="dxa"/>
            <w:tcBorders>
              <w:top w:val="single" w:sz="4" w:space="0" w:color="000000"/>
              <w:left w:val="single" w:sz="4" w:space="0" w:color="000000"/>
              <w:bottom w:val="single" w:sz="4" w:space="0" w:color="000000"/>
              <w:right w:val="nil"/>
            </w:tcBorders>
          </w:tcPr>
          <w:p w14:paraId="6D1EF0C2" w14:textId="77777777" w:rsidR="003E5D20" w:rsidRDefault="003E5D20" w:rsidP="00DD14A7">
            <w:pPr>
              <w:pStyle w:val="TAL"/>
              <w:rPr>
                <w:rFonts w:eastAsia="SimSun"/>
              </w:rPr>
            </w:pPr>
            <w:r w:rsidRPr="00D2682D">
              <w:rPr>
                <w:rFonts w:eastAsia="SimSun"/>
              </w:rPr>
              <w:t>O</w:t>
            </w:r>
          </w:p>
        </w:tc>
        <w:tc>
          <w:tcPr>
            <w:tcW w:w="4320" w:type="dxa"/>
            <w:tcBorders>
              <w:top w:val="single" w:sz="4" w:space="0" w:color="000000"/>
              <w:left w:val="single" w:sz="4" w:space="0" w:color="000000"/>
              <w:bottom w:val="single" w:sz="4" w:space="0" w:color="000000"/>
              <w:right w:val="single" w:sz="4" w:space="0" w:color="000000"/>
            </w:tcBorders>
          </w:tcPr>
          <w:p w14:paraId="57073305" w14:textId="77777777" w:rsidR="003E5D20" w:rsidRDefault="003E5D20" w:rsidP="00DD14A7">
            <w:pPr>
              <w:pStyle w:val="TAL"/>
              <w:rPr>
                <w:lang w:eastAsia="zh-CN"/>
              </w:rPr>
            </w:pPr>
            <w:r w:rsidRPr="00D2682D">
              <w:rPr>
                <w:lang w:eastAsia="zh-CN"/>
              </w:rPr>
              <w:t>The functional alias of the MC service user at the primary MC system wh</w:t>
            </w:r>
            <w:r>
              <w:rPr>
                <w:lang w:eastAsia="zh-CN"/>
              </w:rPr>
              <w:t>ich</w:t>
            </w:r>
            <w:r w:rsidRPr="00D2682D">
              <w:rPr>
                <w:lang w:eastAsia="zh-CN"/>
              </w:rPr>
              <w:t xml:space="preserve"> </w:t>
            </w:r>
            <w:r>
              <w:rPr>
                <w:lang w:eastAsia="zh-CN"/>
              </w:rPr>
              <w:t>sends the request.</w:t>
            </w:r>
          </w:p>
        </w:tc>
      </w:tr>
      <w:tr w:rsidR="003E5D20" w14:paraId="72F790C4" w14:textId="77777777" w:rsidTr="00DD14A7">
        <w:trPr>
          <w:jc w:val="center"/>
        </w:trPr>
        <w:tc>
          <w:tcPr>
            <w:tcW w:w="2880" w:type="dxa"/>
            <w:tcBorders>
              <w:top w:val="single" w:sz="4" w:space="0" w:color="000000"/>
              <w:left w:val="single" w:sz="4" w:space="0" w:color="000000"/>
              <w:bottom w:val="single" w:sz="4" w:space="0" w:color="000000"/>
              <w:right w:val="nil"/>
            </w:tcBorders>
          </w:tcPr>
          <w:p w14:paraId="251DAA16" w14:textId="77777777" w:rsidR="003E5D20" w:rsidRDefault="003E5D20" w:rsidP="00DD14A7">
            <w:pPr>
              <w:pStyle w:val="TAL"/>
              <w:rPr>
                <w:rFonts w:eastAsia="SimSun"/>
              </w:rPr>
            </w:pPr>
            <w:r w:rsidRPr="00D2682D">
              <w:rPr>
                <w:rFonts w:eastAsia="SimSun"/>
              </w:rPr>
              <w:t>MC service ID</w:t>
            </w:r>
          </w:p>
        </w:tc>
        <w:tc>
          <w:tcPr>
            <w:tcW w:w="1440" w:type="dxa"/>
            <w:tcBorders>
              <w:top w:val="single" w:sz="4" w:space="0" w:color="000000"/>
              <w:left w:val="single" w:sz="4" w:space="0" w:color="000000"/>
              <w:bottom w:val="single" w:sz="4" w:space="0" w:color="000000"/>
              <w:right w:val="nil"/>
            </w:tcBorders>
          </w:tcPr>
          <w:p w14:paraId="7E12D266" w14:textId="77777777" w:rsidR="003E5D20" w:rsidRPr="00D2682D" w:rsidRDefault="003E5D20" w:rsidP="00DD14A7">
            <w:pPr>
              <w:pStyle w:val="TAL"/>
              <w:rPr>
                <w:rFonts w:eastAsia="SimSun"/>
              </w:rPr>
            </w:pPr>
            <w:r w:rsidRPr="00D2682D">
              <w:rPr>
                <w:rFonts w:eastAsia="SimSun"/>
              </w:rPr>
              <w:t>O</w:t>
            </w:r>
          </w:p>
          <w:p w14:paraId="331E8D0A" w14:textId="77777777" w:rsidR="003E5D20" w:rsidRDefault="003E5D20" w:rsidP="00DD14A7">
            <w:pPr>
              <w:pStyle w:val="TAL"/>
              <w:rPr>
                <w:rFonts w:eastAsia="SimSun"/>
              </w:rPr>
            </w:pPr>
            <w:r w:rsidRPr="00D2682D">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tcPr>
          <w:p w14:paraId="36158762" w14:textId="77777777" w:rsidR="003E5D20" w:rsidRDefault="003E5D20" w:rsidP="00DD14A7">
            <w:pPr>
              <w:pStyle w:val="TAL"/>
              <w:rPr>
                <w:lang w:eastAsia="zh-CN"/>
              </w:rPr>
            </w:pPr>
            <w:r w:rsidRPr="00D2682D">
              <w:rPr>
                <w:lang w:eastAsia="zh-CN"/>
              </w:rPr>
              <w:t>The identity of the MC service user at the partner MC system towards</w:t>
            </w:r>
            <w:r>
              <w:rPr>
                <w:lang w:eastAsia="zh-CN"/>
              </w:rPr>
              <w:t xml:space="preserve"> which</w:t>
            </w:r>
            <w:r w:rsidRPr="00D2682D">
              <w:rPr>
                <w:lang w:eastAsia="zh-CN"/>
              </w:rPr>
              <w:t xml:space="preserve"> </w:t>
            </w:r>
            <w:r>
              <w:rPr>
                <w:lang w:eastAsia="zh-CN"/>
              </w:rPr>
              <w:t>the request</w:t>
            </w:r>
            <w:r w:rsidRPr="00D2682D">
              <w:rPr>
                <w:lang w:eastAsia="zh-CN"/>
              </w:rPr>
              <w:t xml:space="preserve"> is sent</w:t>
            </w:r>
          </w:p>
        </w:tc>
      </w:tr>
      <w:tr w:rsidR="003E5D20" w14:paraId="5B1ADF67" w14:textId="77777777" w:rsidTr="00DD14A7">
        <w:trPr>
          <w:jc w:val="center"/>
        </w:trPr>
        <w:tc>
          <w:tcPr>
            <w:tcW w:w="2880" w:type="dxa"/>
            <w:tcBorders>
              <w:top w:val="single" w:sz="4" w:space="0" w:color="000000"/>
              <w:left w:val="single" w:sz="4" w:space="0" w:color="000000"/>
              <w:bottom w:val="single" w:sz="4" w:space="0" w:color="000000"/>
              <w:right w:val="nil"/>
            </w:tcBorders>
          </w:tcPr>
          <w:p w14:paraId="1E79AB10" w14:textId="77777777" w:rsidR="003E5D20" w:rsidRDefault="003E5D20" w:rsidP="00DD14A7">
            <w:pPr>
              <w:pStyle w:val="TAL"/>
              <w:rPr>
                <w:rFonts w:eastAsia="SimSun"/>
              </w:rPr>
            </w:pPr>
            <w:r w:rsidRPr="00D2682D">
              <w:rPr>
                <w:rFonts w:eastAsia="SimSun"/>
              </w:rPr>
              <w:t>Functional alias</w:t>
            </w:r>
          </w:p>
        </w:tc>
        <w:tc>
          <w:tcPr>
            <w:tcW w:w="1440" w:type="dxa"/>
            <w:tcBorders>
              <w:top w:val="single" w:sz="4" w:space="0" w:color="000000"/>
              <w:left w:val="single" w:sz="4" w:space="0" w:color="000000"/>
              <w:bottom w:val="single" w:sz="4" w:space="0" w:color="000000"/>
              <w:right w:val="nil"/>
            </w:tcBorders>
          </w:tcPr>
          <w:p w14:paraId="3CA44208" w14:textId="77777777" w:rsidR="003E5D20" w:rsidRPr="00D2682D" w:rsidRDefault="003E5D20" w:rsidP="00DD14A7">
            <w:pPr>
              <w:pStyle w:val="TAL"/>
              <w:rPr>
                <w:rFonts w:eastAsia="SimSun"/>
              </w:rPr>
            </w:pPr>
            <w:r w:rsidRPr="00D2682D">
              <w:rPr>
                <w:rFonts w:eastAsia="SimSun"/>
              </w:rPr>
              <w:t>O</w:t>
            </w:r>
          </w:p>
          <w:p w14:paraId="0485EFBF" w14:textId="77777777" w:rsidR="003E5D20" w:rsidRDefault="003E5D20" w:rsidP="00DD14A7">
            <w:pPr>
              <w:pStyle w:val="TAL"/>
              <w:rPr>
                <w:rFonts w:eastAsia="SimSun"/>
              </w:rPr>
            </w:pPr>
            <w:r w:rsidRPr="00D2682D">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tcPr>
          <w:p w14:paraId="214B26C4" w14:textId="77777777" w:rsidR="003E5D20" w:rsidRDefault="003E5D20" w:rsidP="00DD14A7">
            <w:pPr>
              <w:pStyle w:val="TAL"/>
              <w:rPr>
                <w:lang w:eastAsia="zh-CN"/>
              </w:rPr>
            </w:pPr>
            <w:r w:rsidRPr="00D2682D">
              <w:rPr>
                <w:lang w:eastAsia="zh-CN"/>
              </w:rPr>
              <w:t xml:space="preserve">The functional alias of the MC service user at the partner MC system towards which the </w:t>
            </w:r>
            <w:r>
              <w:rPr>
                <w:lang w:eastAsia="zh-CN"/>
              </w:rPr>
              <w:t>request</w:t>
            </w:r>
            <w:r w:rsidRPr="00D2682D">
              <w:rPr>
                <w:lang w:eastAsia="zh-CN"/>
              </w:rPr>
              <w:t xml:space="preserve"> is sent</w:t>
            </w:r>
          </w:p>
        </w:tc>
      </w:tr>
      <w:tr w:rsidR="003E5D20" w14:paraId="1DBD718F"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0F96715" w14:textId="77777777" w:rsidR="003E5D20" w:rsidRDefault="003E5D20" w:rsidP="00DD14A7">
            <w:pPr>
              <w:pStyle w:val="TAL"/>
              <w:rPr>
                <w:rFonts w:eastAsia="SimSun"/>
                <w:lang w:eastAsia="zh-C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AF46359"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943B8D" w14:textId="77777777" w:rsidR="003E5D20" w:rsidRDefault="003E5D20" w:rsidP="00DD14A7">
            <w:pPr>
              <w:pStyle w:val="TAL"/>
              <w:rPr>
                <w:rFonts w:eastAsia="SimSun"/>
                <w:lang w:eastAsia="zh-CN"/>
              </w:rPr>
            </w:pPr>
            <w:r>
              <w:rPr>
                <w:lang w:eastAsia="zh-CN"/>
              </w:rPr>
              <w:t xml:space="preserve">Set of identities of the migrating MC service user(s). </w:t>
            </w:r>
          </w:p>
        </w:tc>
      </w:tr>
      <w:tr w:rsidR="003E5D20" w14:paraId="7E7876A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7BA2C8E" w14:textId="77777777" w:rsidR="003E5D20" w:rsidRDefault="003E5D20" w:rsidP="00DD14A7">
            <w:pPr>
              <w:pStyle w:val="TAL"/>
              <w:rPr>
                <w:rFonts w:eastAsia="SimSun"/>
              </w:rPr>
            </w:pPr>
            <w:r>
              <w:rPr>
                <w:rFonts w:eastAsia="SimSun"/>
              </w:rPr>
              <w:t>Request category</w:t>
            </w:r>
          </w:p>
        </w:tc>
        <w:tc>
          <w:tcPr>
            <w:tcW w:w="1440" w:type="dxa"/>
            <w:tcBorders>
              <w:top w:val="single" w:sz="4" w:space="0" w:color="000000"/>
              <w:left w:val="single" w:sz="4" w:space="0" w:color="000000"/>
              <w:bottom w:val="single" w:sz="4" w:space="0" w:color="000000"/>
              <w:right w:val="nil"/>
            </w:tcBorders>
            <w:hideMark/>
          </w:tcPr>
          <w:p w14:paraId="0C4C0082"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BC2230" w14:textId="77777777" w:rsidR="003E5D20" w:rsidRDefault="003E5D20" w:rsidP="00DD14A7">
            <w:pPr>
              <w:pStyle w:val="TAL"/>
              <w:rPr>
                <w:rFonts w:eastAsia="SimSun"/>
                <w:lang w:eastAsia="zh-CN"/>
              </w:rPr>
            </w:pPr>
            <w:r>
              <w:rPr>
                <w:rFonts w:eastAsia="SimSun"/>
                <w:lang w:eastAsia="zh-CN"/>
              </w:rPr>
              <w:t>A set of request notification identifiers, e.g. high, medium, low for alerting partner MC system of specific urgencies.</w:t>
            </w:r>
          </w:p>
        </w:tc>
      </w:tr>
      <w:tr w:rsidR="003E5D20" w14:paraId="24116FE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E6D0875" w14:textId="77777777" w:rsidR="003E5D20" w:rsidRDefault="003E5D20" w:rsidP="00DD14A7">
            <w:pPr>
              <w:pStyle w:val="TAL"/>
              <w:rPr>
                <w:rFonts w:eastAsia="SimSun"/>
              </w:rPr>
            </w:pPr>
            <w:r>
              <w:rPr>
                <w:rFonts w:eastAsia="SimSun"/>
              </w:rPr>
              <w:t>Request duration</w:t>
            </w:r>
          </w:p>
        </w:tc>
        <w:tc>
          <w:tcPr>
            <w:tcW w:w="1440" w:type="dxa"/>
            <w:tcBorders>
              <w:top w:val="single" w:sz="4" w:space="0" w:color="000000"/>
              <w:left w:val="single" w:sz="4" w:space="0" w:color="000000"/>
              <w:bottom w:val="single" w:sz="4" w:space="0" w:color="000000"/>
              <w:right w:val="nil"/>
            </w:tcBorders>
            <w:hideMark/>
          </w:tcPr>
          <w:p w14:paraId="67EA7367"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285A1CD9" w14:textId="77777777" w:rsidR="003E5D20" w:rsidRDefault="003E5D20" w:rsidP="00DD14A7">
            <w:pPr>
              <w:pStyle w:val="TAL"/>
              <w:rPr>
                <w:rFonts w:eastAsia="SimSun"/>
                <w:lang w:eastAsia="zh-CN"/>
              </w:rPr>
            </w:pPr>
            <w:r>
              <w:rPr>
                <w:rFonts w:eastAsia="SimSun"/>
                <w:lang w:eastAsia="zh-CN"/>
              </w:rPr>
              <w:t>A set of time and date information for each MC service user to inform the partner MC system when the user is expected to attain service at the partner MC system and for how long that MC service user is expected to receive service(s).</w:t>
            </w:r>
          </w:p>
        </w:tc>
      </w:tr>
      <w:tr w:rsidR="003E5D20" w14:paraId="2EA5626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BFF8853" w14:textId="77777777" w:rsidR="003E5D20" w:rsidRDefault="003E5D20" w:rsidP="00DD14A7">
            <w:pPr>
              <w:pStyle w:val="TAL"/>
              <w:rPr>
                <w:rFonts w:eastAsia="SimSun"/>
              </w:rPr>
            </w:pPr>
            <w:r>
              <w:rPr>
                <w:rFonts w:eastAsia="SimSun"/>
              </w:rPr>
              <w:t xml:space="preserve">Additional Information </w:t>
            </w:r>
          </w:p>
        </w:tc>
        <w:tc>
          <w:tcPr>
            <w:tcW w:w="1440" w:type="dxa"/>
            <w:tcBorders>
              <w:top w:val="single" w:sz="4" w:space="0" w:color="000000"/>
              <w:left w:val="single" w:sz="4" w:space="0" w:color="000000"/>
              <w:bottom w:val="single" w:sz="4" w:space="0" w:color="000000"/>
              <w:right w:val="nil"/>
            </w:tcBorders>
            <w:hideMark/>
          </w:tcPr>
          <w:p w14:paraId="251DBEF5"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01337893" w14:textId="77777777" w:rsidR="003E5D20" w:rsidRDefault="003E5D20" w:rsidP="00DD14A7">
            <w:pPr>
              <w:pStyle w:val="TAL"/>
              <w:rPr>
                <w:rFonts w:eastAsia="SimSun"/>
                <w:lang w:eastAsia="zh-CN"/>
              </w:rPr>
            </w:pPr>
            <w:r>
              <w:rPr>
                <w:rFonts w:eastAsia="SimSun"/>
                <w:lang w:eastAsia="zh-CN"/>
              </w:rPr>
              <w:t xml:space="preserve">Additional set of MC service user or UE identification information, such as labels, hardware UE identifiers or other identifying information, which may include device descriptions and user capability information. This information is linked to a particular MC service user of the MC service ID list provided. </w:t>
            </w:r>
          </w:p>
        </w:tc>
      </w:tr>
      <w:tr w:rsidR="003E5D20" w14:paraId="69A16767"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9BC58A5" w14:textId="77777777" w:rsidR="003E5D20" w:rsidRDefault="003E5D20" w:rsidP="00DD14A7">
            <w:pPr>
              <w:pStyle w:val="TAN"/>
            </w:pPr>
            <w:r w:rsidRPr="00D2682D">
              <w:t>NOTE:</w:t>
            </w:r>
            <w:r w:rsidRPr="00D2682D">
              <w:tab/>
              <w:t>Either the MC service ID or the functional alias must be present.</w:t>
            </w:r>
            <w:r>
              <w:t xml:space="preserve"> </w:t>
            </w:r>
          </w:p>
        </w:tc>
      </w:tr>
    </w:tbl>
    <w:p w14:paraId="7008B81D" w14:textId="77777777" w:rsidR="003E5D20" w:rsidRDefault="003E5D20" w:rsidP="003E5D20">
      <w:pPr>
        <w:rPr>
          <w:rFonts w:eastAsia="SimSun"/>
        </w:rPr>
      </w:pPr>
      <w:bookmarkStart w:id="2971" w:name="_Toc81988264"/>
      <w:bookmarkStart w:id="2972" w:name="_Toc51836060"/>
    </w:p>
    <w:p w14:paraId="198C2307" w14:textId="77777777" w:rsidR="003E5D20" w:rsidRDefault="003E5D20" w:rsidP="003E5D20">
      <w:pPr>
        <w:pStyle w:val="Heading4"/>
        <w:rPr>
          <w:rFonts w:eastAsia="SimSun"/>
          <w:lang w:eastAsia="zh-CN"/>
        </w:rPr>
      </w:pPr>
      <w:bookmarkStart w:id="2973" w:name="_Toc120182487"/>
      <w:bookmarkStart w:id="2974" w:name="_Toc133484560"/>
      <w:bookmarkStart w:id="2975" w:name="_Toc153467453"/>
      <w:bookmarkStart w:id="2976" w:name="_Toc210293725"/>
      <w:r>
        <w:rPr>
          <w:rFonts w:eastAsia="SimSun"/>
        </w:rPr>
        <w:t>10.17.2.10</w:t>
      </w:r>
      <w:bookmarkEnd w:id="2971"/>
      <w:bookmarkEnd w:id="2972"/>
      <w:r>
        <w:rPr>
          <w:rFonts w:eastAsia="SimSun"/>
        </w:rPr>
        <w:tab/>
        <w:t>Add user configuration response</w:t>
      </w:r>
      <w:bookmarkEnd w:id="2973"/>
      <w:bookmarkEnd w:id="2974"/>
      <w:bookmarkEnd w:id="2975"/>
      <w:bookmarkEnd w:id="2976"/>
    </w:p>
    <w:p w14:paraId="30288C00" w14:textId="77777777" w:rsidR="003E5D20" w:rsidRDefault="003E5D20" w:rsidP="003E5D20">
      <w:pPr>
        <w:rPr>
          <w:rFonts w:eastAsia="SimSun"/>
        </w:rPr>
      </w:pPr>
      <w:r>
        <w:rPr>
          <w:rFonts w:eastAsia="SimSun"/>
        </w:rPr>
        <w:t>Table 10.17.2.10</w:t>
      </w:r>
      <w:r>
        <w:rPr>
          <w:rFonts w:eastAsia="SimSun"/>
          <w:lang w:eastAsia="zh-CN"/>
        </w:rPr>
        <w:t>-1</w:t>
      </w:r>
      <w:r>
        <w:rPr>
          <w:rFonts w:eastAsia="SimSun"/>
        </w:rPr>
        <w:t xml:space="preserve"> describes the information flow of the add user configuration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1E8FA848" w14:textId="77777777" w:rsidR="003E5D20" w:rsidRDefault="003E5D20" w:rsidP="003E5D20">
      <w:pPr>
        <w:pStyle w:val="TH"/>
        <w:rPr>
          <w:rFonts w:eastAsia="SimSun"/>
        </w:rPr>
      </w:pPr>
      <w:r>
        <w:rPr>
          <w:rFonts w:eastAsia="SimSun"/>
        </w:rPr>
        <w:lastRenderedPageBreak/>
        <w:t>Table 10.17.2.10-1: Add user configuration response</w:t>
      </w:r>
    </w:p>
    <w:tbl>
      <w:tblPr>
        <w:tblW w:w="8640" w:type="dxa"/>
        <w:jc w:val="center"/>
        <w:tblLayout w:type="fixed"/>
        <w:tblLook w:val="04A0" w:firstRow="1" w:lastRow="0" w:firstColumn="1" w:lastColumn="0" w:noHBand="0" w:noVBand="1"/>
      </w:tblPr>
      <w:tblGrid>
        <w:gridCol w:w="2880"/>
        <w:gridCol w:w="1440"/>
        <w:gridCol w:w="4320"/>
      </w:tblGrid>
      <w:tr w:rsidR="003E5D20" w14:paraId="0478FE7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8378230" w14:textId="77777777" w:rsidR="003E5D20" w:rsidRDefault="003E5D20" w:rsidP="00DD14A7">
            <w:pPr>
              <w:pStyle w:val="TAH"/>
              <w:rPr>
                <w:rFonts w:eastAsia="SimSun"/>
              </w:rPr>
            </w:pPr>
            <w:r>
              <w:rPr>
                <w:rFonts w:eastAsia="SimSun"/>
              </w:rPr>
              <w:t>Information element</w:t>
            </w:r>
          </w:p>
        </w:tc>
        <w:tc>
          <w:tcPr>
            <w:tcW w:w="1440" w:type="dxa"/>
            <w:tcBorders>
              <w:top w:val="single" w:sz="4" w:space="0" w:color="000000"/>
              <w:left w:val="single" w:sz="4" w:space="0" w:color="000000"/>
              <w:bottom w:val="single" w:sz="4" w:space="0" w:color="000000"/>
              <w:right w:val="nil"/>
            </w:tcBorders>
            <w:hideMark/>
          </w:tcPr>
          <w:p w14:paraId="548A2F79" w14:textId="77777777" w:rsidR="003E5D20" w:rsidRDefault="003E5D20" w:rsidP="00DD14A7">
            <w:pPr>
              <w:pStyle w:val="TAH"/>
              <w:rPr>
                <w:rFonts w:eastAsia="SimSun"/>
              </w:rPr>
            </w:pPr>
            <w:r>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C0C19" w14:textId="77777777" w:rsidR="003E5D20" w:rsidRDefault="003E5D20" w:rsidP="00DD14A7">
            <w:pPr>
              <w:pStyle w:val="TAH"/>
              <w:rPr>
                <w:rFonts w:eastAsia="SimSun"/>
              </w:rPr>
            </w:pPr>
            <w:r>
              <w:rPr>
                <w:rFonts w:eastAsia="SimSun"/>
              </w:rPr>
              <w:t>Description</w:t>
            </w:r>
          </w:p>
        </w:tc>
      </w:tr>
      <w:tr w:rsidR="003E5D20" w14:paraId="6EEA0F3B" w14:textId="77777777" w:rsidTr="00DD14A7">
        <w:trPr>
          <w:jc w:val="center"/>
        </w:trPr>
        <w:tc>
          <w:tcPr>
            <w:tcW w:w="2880" w:type="dxa"/>
            <w:tcBorders>
              <w:top w:val="single" w:sz="4" w:space="0" w:color="000000"/>
              <w:left w:val="single" w:sz="4" w:space="0" w:color="000000"/>
              <w:bottom w:val="single" w:sz="4" w:space="0" w:color="000000"/>
              <w:right w:val="nil"/>
            </w:tcBorders>
          </w:tcPr>
          <w:p w14:paraId="30C5E2FC" w14:textId="77777777" w:rsidR="003E5D20" w:rsidRDefault="003E5D20" w:rsidP="00DD14A7">
            <w:pPr>
              <w:pStyle w:val="TAL"/>
              <w:rPr>
                <w:rFonts w:eastAsia="SimSun"/>
              </w:rPr>
            </w:pPr>
            <w:r w:rsidRPr="00FF2DFE">
              <w:rPr>
                <w:rFonts w:eastAsia="SimSun" w:cs="Arial"/>
                <w:lang w:eastAsia="x-none"/>
              </w:rPr>
              <w:t>MC service ID</w:t>
            </w:r>
          </w:p>
        </w:tc>
        <w:tc>
          <w:tcPr>
            <w:tcW w:w="1440" w:type="dxa"/>
            <w:tcBorders>
              <w:top w:val="single" w:sz="4" w:space="0" w:color="000000"/>
              <w:left w:val="single" w:sz="4" w:space="0" w:color="000000"/>
              <w:bottom w:val="single" w:sz="4" w:space="0" w:color="000000"/>
              <w:right w:val="nil"/>
            </w:tcBorders>
          </w:tcPr>
          <w:p w14:paraId="32A19E49" w14:textId="77777777" w:rsidR="003E5D20" w:rsidRDefault="003E5D20" w:rsidP="00DD14A7">
            <w:pPr>
              <w:pStyle w:val="TAL"/>
              <w:rPr>
                <w:rFonts w:eastAsia="SimSun"/>
              </w:rPr>
            </w:pPr>
            <w:r w:rsidRPr="00FF2DFE">
              <w:rPr>
                <w:rFonts w:eastAsia="SimSun" w:cs="Arial"/>
                <w:lang w:eastAsia="x-none"/>
              </w:rPr>
              <w:t>M</w:t>
            </w:r>
          </w:p>
        </w:tc>
        <w:tc>
          <w:tcPr>
            <w:tcW w:w="4320" w:type="dxa"/>
            <w:tcBorders>
              <w:top w:val="single" w:sz="4" w:space="0" w:color="000000"/>
              <w:left w:val="single" w:sz="4" w:space="0" w:color="000000"/>
              <w:bottom w:val="single" w:sz="4" w:space="0" w:color="000000"/>
              <w:right w:val="single" w:sz="4" w:space="0" w:color="000000"/>
            </w:tcBorders>
          </w:tcPr>
          <w:p w14:paraId="7D422DF5" w14:textId="77777777" w:rsidR="003E5D20" w:rsidRDefault="003E5D20" w:rsidP="00DD14A7">
            <w:pPr>
              <w:pStyle w:val="TAL"/>
              <w:rPr>
                <w:rFonts w:eastAsia="SimSun"/>
              </w:rPr>
            </w:pPr>
            <w:r w:rsidRPr="00FF2DFE">
              <w:rPr>
                <w:rFonts w:eastAsia="SimSun" w:cs="Arial"/>
                <w:lang w:eastAsia="x-none"/>
              </w:rPr>
              <w:t xml:space="preserve">The identity of the MC service user at the partner MC system which handled the received </w:t>
            </w:r>
            <w:r>
              <w:rPr>
                <w:rFonts w:eastAsia="SimSun" w:cs="Arial"/>
                <w:lang w:eastAsia="x-none"/>
              </w:rPr>
              <w:t>add user configuration request</w:t>
            </w:r>
            <w:r w:rsidRPr="00FF2DFE">
              <w:rPr>
                <w:rFonts w:eastAsia="SimSun" w:cs="Arial"/>
                <w:lang w:eastAsia="x-none"/>
              </w:rPr>
              <w:t>.</w:t>
            </w:r>
          </w:p>
        </w:tc>
      </w:tr>
      <w:tr w:rsidR="003E5D20" w14:paraId="11C4F778" w14:textId="77777777" w:rsidTr="00DD14A7">
        <w:trPr>
          <w:jc w:val="center"/>
        </w:trPr>
        <w:tc>
          <w:tcPr>
            <w:tcW w:w="2880" w:type="dxa"/>
            <w:tcBorders>
              <w:top w:val="single" w:sz="4" w:space="0" w:color="000000"/>
              <w:left w:val="single" w:sz="4" w:space="0" w:color="000000"/>
              <w:bottom w:val="single" w:sz="4" w:space="0" w:color="000000"/>
              <w:right w:val="nil"/>
            </w:tcBorders>
          </w:tcPr>
          <w:p w14:paraId="245734C2" w14:textId="77777777" w:rsidR="003E5D20" w:rsidRDefault="003E5D20" w:rsidP="00DD14A7">
            <w:pPr>
              <w:pStyle w:val="TAL"/>
              <w:rPr>
                <w:rFonts w:eastAsia="SimSun"/>
              </w:rPr>
            </w:pPr>
            <w:r w:rsidRPr="00FF2DFE">
              <w:rPr>
                <w:rFonts w:eastAsia="SimSun" w:cs="Arial"/>
                <w:lang w:eastAsia="x-none"/>
              </w:rPr>
              <w:t>Functional alias</w:t>
            </w:r>
          </w:p>
        </w:tc>
        <w:tc>
          <w:tcPr>
            <w:tcW w:w="1440" w:type="dxa"/>
            <w:tcBorders>
              <w:top w:val="single" w:sz="4" w:space="0" w:color="000000"/>
              <w:left w:val="single" w:sz="4" w:space="0" w:color="000000"/>
              <w:bottom w:val="single" w:sz="4" w:space="0" w:color="000000"/>
              <w:right w:val="nil"/>
            </w:tcBorders>
          </w:tcPr>
          <w:p w14:paraId="408FC6BA" w14:textId="77777777" w:rsidR="003E5D20" w:rsidRDefault="003E5D20" w:rsidP="00DD14A7">
            <w:pPr>
              <w:pStyle w:val="TAL"/>
              <w:rPr>
                <w:rFonts w:eastAsia="SimSun"/>
              </w:rPr>
            </w:pPr>
            <w:r w:rsidRPr="00FF2DFE">
              <w:rPr>
                <w:rFonts w:eastAsia="SimSun" w:cs="Arial"/>
                <w:lang w:eastAsia="x-none"/>
              </w:rPr>
              <w:t>O</w:t>
            </w:r>
          </w:p>
        </w:tc>
        <w:tc>
          <w:tcPr>
            <w:tcW w:w="4320" w:type="dxa"/>
            <w:tcBorders>
              <w:top w:val="single" w:sz="4" w:space="0" w:color="000000"/>
              <w:left w:val="single" w:sz="4" w:space="0" w:color="000000"/>
              <w:bottom w:val="single" w:sz="4" w:space="0" w:color="000000"/>
              <w:right w:val="single" w:sz="4" w:space="0" w:color="000000"/>
            </w:tcBorders>
          </w:tcPr>
          <w:p w14:paraId="66C795A6" w14:textId="77777777" w:rsidR="003E5D20" w:rsidRDefault="003E5D20" w:rsidP="00DD14A7">
            <w:pPr>
              <w:pStyle w:val="TAL"/>
              <w:rPr>
                <w:rFonts w:eastAsia="SimSun"/>
              </w:rPr>
            </w:pPr>
            <w:r w:rsidRPr="00FF2DFE">
              <w:rPr>
                <w:rFonts w:eastAsia="SimSun" w:cs="Arial"/>
                <w:lang w:eastAsia="x-none"/>
              </w:rPr>
              <w:t xml:space="preserve">The functional alias of the MC service user at the partner MC system which handled the received </w:t>
            </w:r>
            <w:r>
              <w:rPr>
                <w:rFonts w:eastAsia="SimSun" w:cs="Arial"/>
                <w:lang w:eastAsia="x-none"/>
              </w:rPr>
              <w:t>add user configuration request</w:t>
            </w:r>
            <w:r w:rsidRPr="00FF2DFE">
              <w:rPr>
                <w:rFonts w:eastAsia="SimSun" w:cs="Arial"/>
                <w:lang w:eastAsia="x-none"/>
              </w:rPr>
              <w:t>.</w:t>
            </w:r>
          </w:p>
        </w:tc>
      </w:tr>
      <w:tr w:rsidR="003E5D20" w14:paraId="0ED51C63" w14:textId="77777777" w:rsidTr="00DD14A7">
        <w:trPr>
          <w:jc w:val="center"/>
        </w:trPr>
        <w:tc>
          <w:tcPr>
            <w:tcW w:w="2880" w:type="dxa"/>
            <w:tcBorders>
              <w:top w:val="single" w:sz="4" w:space="0" w:color="000000"/>
              <w:left w:val="single" w:sz="4" w:space="0" w:color="000000"/>
              <w:bottom w:val="single" w:sz="4" w:space="0" w:color="000000"/>
              <w:right w:val="nil"/>
            </w:tcBorders>
          </w:tcPr>
          <w:p w14:paraId="4C567B3A" w14:textId="77777777" w:rsidR="003E5D20" w:rsidRPr="00FF2DFE" w:rsidRDefault="003E5D20" w:rsidP="00DD14A7">
            <w:pPr>
              <w:pStyle w:val="TAL"/>
              <w:rPr>
                <w:rFonts w:eastAsia="SimSun" w:cs="Arial"/>
                <w:lang w:eastAsia="x-none"/>
              </w:rPr>
            </w:pPr>
            <w:r w:rsidRPr="00400E2D">
              <w:rPr>
                <w:rFonts w:eastAsia="SimSun" w:cs="Arial"/>
                <w:lang w:val="en-US"/>
              </w:rPr>
              <w:t>MC service ID</w:t>
            </w:r>
          </w:p>
        </w:tc>
        <w:tc>
          <w:tcPr>
            <w:tcW w:w="1440" w:type="dxa"/>
            <w:tcBorders>
              <w:top w:val="single" w:sz="4" w:space="0" w:color="000000"/>
              <w:left w:val="single" w:sz="4" w:space="0" w:color="000000"/>
              <w:bottom w:val="single" w:sz="4" w:space="0" w:color="000000"/>
              <w:right w:val="nil"/>
            </w:tcBorders>
          </w:tcPr>
          <w:p w14:paraId="2CC24899" w14:textId="77777777" w:rsidR="003E5D20" w:rsidRPr="00FF2DFE" w:rsidRDefault="003E5D20" w:rsidP="00DD14A7">
            <w:pPr>
              <w:pStyle w:val="TAL"/>
              <w:rPr>
                <w:rFonts w:eastAsia="SimSun" w:cs="Arial"/>
                <w:lang w:eastAsia="x-none"/>
              </w:rPr>
            </w:pPr>
            <w:r>
              <w:rPr>
                <w:rFonts w:eastAsia="SimSun" w:cs="Arial"/>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467D7F8" w14:textId="77777777" w:rsidR="003E5D20" w:rsidRPr="00FF2DFE" w:rsidRDefault="003E5D20" w:rsidP="00DD14A7">
            <w:pPr>
              <w:pStyle w:val="TAL"/>
              <w:rPr>
                <w:rFonts w:eastAsia="SimSun" w:cs="Arial"/>
                <w:lang w:eastAsia="x-none"/>
              </w:rPr>
            </w:pPr>
            <w:r w:rsidRPr="00400E2D">
              <w:rPr>
                <w:rFonts w:cs="Arial"/>
                <w:lang w:val="en-US"/>
              </w:rPr>
              <w:t xml:space="preserve">The </w:t>
            </w:r>
            <w:r w:rsidRPr="00400E2D">
              <w:rPr>
                <w:rFonts w:eastAsia="SimSun" w:cs="Arial"/>
                <w:lang w:val="en-US"/>
              </w:rPr>
              <w:t xml:space="preserve">identity of the </w:t>
            </w:r>
            <w:r w:rsidRPr="00400E2D">
              <w:rPr>
                <w:rFonts w:cs="Arial"/>
                <w:lang w:val="en-US"/>
              </w:rPr>
              <w:t>authorized user in the p</w:t>
            </w:r>
            <w:r>
              <w:rPr>
                <w:rFonts w:cs="Arial"/>
                <w:lang w:val="en-US"/>
              </w:rPr>
              <w:t>rimary</w:t>
            </w:r>
            <w:r w:rsidRPr="00400E2D">
              <w:rPr>
                <w:rFonts w:cs="Arial"/>
                <w:lang w:val="en-US"/>
              </w:rPr>
              <w:t xml:space="preserve"> MC system </w:t>
            </w:r>
            <w:r>
              <w:rPr>
                <w:rFonts w:cs="Arial"/>
                <w:lang w:val="en-US"/>
              </w:rPr>
              <w:t>which</w:t>
            </w:r>
            <w:r w:rsidRPr="00400E2D">
              <w:rPr>
                <w:rFonts w:cs="Arial"/>
                <w:lang w:val="en-US"/>
              </w:rPr>
              <w:t xml:space="preserve"> is target of the re</w:t>
            </w:r>
            <w:r>
              <w:rPr>
                <w:rFonts w:cs="Arial"/>
                <w:lang w:val="en-US"/>
              </w:rPr>
              <w:t>sponse</w:t>
            </w:r>
            <w:r w:rsidRPr="00400E2D">
              <w:rPr>
                <w:rFonts w:cs="Arial"/>
                <w:lang w:val="en-US"/>
              </w:rPr>
              <w:t>.</w:t>
            </w:r>
          </w:p>
        </w:tc>
      </w:tr>
      <w:tr w:rsidR="003E5D20" w14:paraId="57C81E6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0AECCE5" w14:textId="77777777" w:rsidR="003E5D20" w:rsidRDefault="003E5D20" w:rsidP="00DD14A7">
            <w:pPr>
              <w:pStyle w:val="TAL"/>
              <w:rPr>
                <w:rFonts w:eastAsia="SimSu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CF7393E"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5BE75F" w14:textId="77777777" w:rsidR="003E5D20" w:rsidRDefault="003E5D20" w:rsidP="00DD14A7">
            <w:pPr>
              <w:pStyle w:val="TAL"/>
              <w:rPr>
                <w:rFonts w:eastAsia="SimSun"/>
              </w:rPr>
            </w:pPr>
            <w:r>
              <w:rPr>
                <w:rFonts w:eastAsia="SimSun"/>
              </w:rPr>
              <w:t>Set of MC service IDs used in the primary MC system of the migrating MC service user(s)</w:t>
            </w:r>
          </w:p>
        </w:tc>
      </w:tr>
      <w:tr w:rsidR="003E5D20" w14:paraId="02ACB507"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343F931" w14:textId="77777777" w:rsidR="003E5D20" w:rsidRDefault="003E5D20" w:rsidP="00DD14A7">
            <w:pPr>
              <w:pStyle w:val="TAL"/>
              <w:rPr>
                <w:rFonts w:eastAsia="SimSu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51BB8C1D" w14:textId="77777777" w:rsidR="003E5D20" w:rsidRDefault="003E5D20" w:rsidP="00DD14A7">
            <w:pPr>
              <w:pStyle w:val="TAL"/>
              <w:rPr>
                <w:rFonts w:eastAsia="SimSun"/>
              </w:rPr>
            </w:pPr>
            <w:r>
              <w:rPr>
                <w:rFonts w:eastAsia="SimSun"/>
              </w:rPr>
              <w:t>M</w:t>
            </w:r>
          </w:p>
          <w:p w14:paraId="22FB2109" w14:textId="77777777" w:rsidR="003E5D20" w:rsidRDefault="003E5D20" w:rsidP="00DD14A7">
            <w:pPr>
              <w:pStyle w:val="TAL"/>
              <w:rPr>
                <w:rFonts w:eastAsia="SimSun"/>
              </w:rPr>
            </w:pPr>
            <w:r>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2F0A59" w14:textId="77777777" w:rsidR="003E5D20" w:rsidRDefault="003E5D20" w:rsidP="00DD14A7">
            <w:pPr>
              <w:pStyle w:val="TAL"/>
              <w:rPr>
                <w:rFonts w:eastAsia="SimSun"/>
              </w:rPr>
            </w:pPr>
            <w:r>
              <w:rPr>
                <w:lang w:eastAsia="zh-CN"/>
              </w:rPr>
              <w:t xml:space="preserve">Set of </w:t>
            </w:r>
            <w:r>
              <w:t>MC service IDs</w:t>
            </w:r>
            <w:r>
              <w:rPr>
                <w:lang w:eastAsia="zh-CN"/>
              </w:rPr>
              <w:t xml:space="preserve"> of the migrating MC service user(s) created by the partner MC system of the migrating MC service user, corresponding to the MC service IDs above.</w:t>
            </w:r>
          </w:p>
        </w:tc>
      </w:tr>
      <w:tr w:rsidR="003E5D20" w14:paraId="02A82992" w14:textId="77777777" w:rsidTr="00DD14A7">
        <w:trPr>
          <w:jc w:val="center"/>
        </w:trPr>
        <w:tc>
          <w:tcPr>
            <w:tcW w:w="2880" w:type="dxa"/>
            <w:tcBorders>
              <w:top w:val="single" w:sz="4" w:space="0" w:color="000000"/>
              <w:left w:val="single" w:sz="4" w:space="0" w:color="000000"/>
              <w:bottom w:val="single" w:sz="4" w:space="0" w:color="000000"/>
              <w:right w:val="nil"/>
            </w:tcBorders>
          </w:tcPr>
          <w:p w14:paraId="36A985F7" w14:textId="77777777" w:rsidR="003E5D20" w:rsidRDefault="003E5D20" w:rsidP="00DD14A7">
            <w:pPr>
              <w:pStyle w:val="TAL"/>
              <w:rPr>
                <w:rFonts w:eastAsia="SimSun"/>
              </w:rPr>
            </w:pPr>
            <w:r w:rsidRPr="002D2761">
              <w:rPr>
                <w:rFonts w:eastAsia="SimSun"/>
              </w:rPr>
              <w:t>MC service user profile</w:t>
            </w:r>
          </w:p>
        </w:tc>
        <w:tc>
          <w:tcPr>
            <w:tcW w:w="1440" w:type="dxa"/>
            <w:tcBorders>
              <w:top w:val="single" w:sz="4" w:space="0" w:color="000000"/>
              <w:left w:val="single" w:sz="4" w:space="0" w:color="000000"/>
              <w:bottom w:val="single" w:sz="4" w:space="0" w:color="000000"/>
              <w:right w:val="nil"/>
            </w:tcBorders>
          </w:tcPr>
          <w:p w14:paraId="208525F5" w14:textId="77777777" w:rsidR="003E5D20" w:rsidRDefault="003E5D20" w:rsidP="00DD14A7">
            <w:pPr>
              <w:pStyle w:val="TAL"/>
              <w:rPr>
                <w:rFonts w:eastAsia="SimSun"/>
              </w:rPr>
            </w:pPr>
            <w:r w:rsidRPr="002D2761">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2F0DEE96" w14:textId="77777777" w:rsidR="003E5D20" w:rsidRDefault="003E5D20" w:rsidP="00DD14A7">
            <w:pPr>
              <w:pStyle w:val="TAL"/>
              <w:rPr>
                <w:lang w:eastAsia="zh-CN"/>
              </w:rPr>
            </w:pPr>
            <w:r>
              <w:rPr>
                <w:lang w:eastAsia="zh-CN"/>
              </w:rPr>
              <w:t xml:space="preserve">Set of MC service user profiles that corresponds to each MC service ID in the list above. </w:t>
            </w:r>
          </w:p>
          <w:p w14:paraId="4486CE61" w14:textId="77777777" w:rsidR="003E5D20" w:rsidRDefault="003E5D20" w:rsidP="00DD14A7">
            <w:pPr>
              <w:pStyle w:val="TAL"/>
              <w:rPr>
                <w:lang w:eastAsia="zh-CN"/>
              </w:rPr>
            </w:pPr>
            <w:r>
              <w:rPr>
                <w:lang w:eastAsia="zh-CN"/>
              </w:rPr>
              <w:t>The user profile contains the initial UE configuration to access the partner MC system as defined in table A.6-1 of 3GPP TS 23.280 [5], and limited information for migration for each MC service user.</w:t>
            </w:r>
          </w:p>
        </w:tc>
      </w:tr>
      <w:tr w:rsidR="003E5D20" w14:paraId="2E85EB1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84F80B6" w14:textId="77777777" w:rsidR="003E5D20" w:rsidRDefault="003E5D20" w:rsidP="00DD14A7">
            <w:pPr>
              <w:pStyle w:val="TAL"/>
              <w:rPr>
                <w:rFonts w:eastAsia="SimSun"/>
              </w:rPr>
            </w:pPr>
            <w:r>
              <w:rPr>
                <w:rFonts w:eastAsia="SimSun"/>
              </w:rPr>
              <w:t xml:space="preserve">Response </w:t>
            </w:r>
          </w:p>
        </w:tc>
        <w:tc>
          <w:tcPr>
            <w:tcW w:w="1440" w:type="dxa"/>
            <w:tcBorders>
              <w:top w:val="single" w:sz="4" w:space="0" w:color="000000"/>
              <w:left w:val="single" w:sz="4" w:space="0" w:color="000000"/>
              <w:bottom w:val="single" w:sz="4" w:space="0" w:color="000000"/>
              <w:right w:val="nil"/>
            </w:tcBorders>
            <w:hideMark/>
          </w:tcPr>
          <w:p w14:paraId="6D098236"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D53604" w14:textId="77777777" w:rsidR="003E5D20" w:rsidRDefault="003E5D20" w:rsidP="00DD14A7">
            <w:pPr>
              <w:pStyle w:val="TAL"/>
              <w:rPr>
                <w:rFonts w:eastAsia="SimSun"/>
              </w:rPr>
            </w:pPr>
            <w:r>
              <w:rPr>
                <w:rFonts w:eastAsia="SimSun"/>
              </w:rPr>
              <w:t xml:space="preserve">Result information of the add user configuration request. </w:t>
            </w:r>
          </w:p>
        </w:tc>
      </w:tr>
      <w:tr w:rsidR="003E5D20" w14:paraId="058A8B87"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2983DDF" w14:textId="77777777" w:rsidR="003E5D20" w:rsidRDefault="003E5D20" w:rsidP="00DD14A7">
            <w:pPr>
              <w:pStyle w:val="TAN"/>
              <w:rPr>
                <w:rFonts w:eastAsia="SimSun"/>
              </w:rPr>
            </w:pPr>
            <w:r>
              <w:rPr>
                <w:rFonts w:eastAsia="SimSun"/>
              </w:rPr>
              <w:t>NOTE:</w:t>
            </w:r>
            <w:r>
              <w:tab/>
              <w:t>The primary MC system of the migrated MC service user keeps a mapping of the MC service IDs used by MC service user(s) in the partner MC system(s).</w:t>
            </w:r>
          </w:p>
        </w:tc>
      </w:tr>
    </w:tbl>
    <w:p w14:paraId="2F1762A8" w14:textId="77777777" w:rsidR="003E5D20" w:rsidRDefault="003E5D20" w:rsidP="003E5D20">
      <w:pPr>
        <w:rPr>
          <w:rFonts w:eastAsia="SimSun"/>
        </w:rPr>
      </w:pPr>
    </w:p>
    <w:p w14:paraId="2F308BBE" w14:textId="77777777" w:rsidR="003E5D20" w:rsidRPr="00400E2D" w:rsidRDefault="003E5D20" w:rsidP="003E5D20">
      <w:pPr>
        <w:pStyle w:val="Heading4"/>
        <w:rPr>
          <w:rFonts w:eastAsia="SimSun"/>
        </w:rPr>
      </w:pPr>
      <w:bookmarkStart w:id="2977" w:name="_Toc120182494"/>
      <w:bookmarkStart w:id="2978" w:name="_Toc133484566"/>
      <w:bookmarkStart w:id="2979" w:name="_Toc153467454"/>
      <w:bookmarkStart w:id="2980" w:name="_Toc210293726"/>
      <w:r>
        <w:rPr>
          <w:rFonts w:eastAsia="SimSun"/>
        </w:rPr>
        <w:t>10.17.2.11</w:t>
      </w:r>
      <w:r w:rsidRPr="00400E2D">
        <w:rPr>
          <w:rFonts w:eastAsia="SimSun"/>
        </w:rPr>
        <w:tab/>
        <w:t>Remove user configuration request</w:t>
      </w:r>
      <w:bookmarkEnd w:id="2977"/>
      <w:bookmarkEnd w:id="2978"/>
      <w:bookmarkEnd w:id="2979"/>
      <w:bookmarkEnd w:id="2980"/>
    </w:p>
    <w:p w14:paraId="746DC127" w14:textId="77777777" w:rsidR="003E5D20" w:rsidRPr="00400E2D" w:rsidRDefault="003E5D20" w:rsidP="003E5D20">
      <w:pPr>
        <w:rPr>
          <w:rFonts w:eastAsia="SimSun"/>
        </w:rPr>
      </w:pPr>
      <w:r w:rsidRPr="00400E2D">
        <w:rPr>
          <w:rFonts w:eastAsia="SimSun"/>
        </w:rPr>
        <w:t>Table </w:t>
      </w:r>
      <w:r>
        <w:rPr>
          <w:rFonts w:eastAsia="SimSun"/>
        </w:rPr>
        <w:t>10.17.2.11</w:t>
      </w:r>
      <w:r w:rsidRPr="00400E2D">
        <w:rPr>
          <w:rFonts w:eastAsia="SimSun"/>
          <w:lang w:eastAsia="zh-CN"/>
        </w:rPr>
        <w:t>-1</w:t>
      </w:r>
      <w:r w:rsidRPr="00400E2D">
        <w:rPr>
          <w:rFonts w:eastAsia="SimSun"/>
        </w:rPr>
        <w:t xml:space="preserve"> describes the information flow of the remove user configuration request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3197D9CC" w14:textId="77777777" w:rsidR="003E5D20" w:rsidRPr="00400E2D" w:rsidRDefault="003E5D20" w:rsidP="003E5D20">
      <w:pPr>
        <w:pStyle w:val="TH"/>
        <w:rPr>
          <w:rFonts w:eastAsia="SimSun"/>
        </w:rPr>
      </w:pPr>
      <w:r w:rsidRPr="00400E2D">
        <w:rPr>
          <w:rFonts w:eastAsia="SimSun"/>
        </w:rPr>
        <w:t>Table </w:t>
      </w:r>
      <w:r>
        <w:rPr>
          <w:rFonts w:eastAsia="SimSun"/>
        </w:rPr>
        <w:t>10.17.2.11</w:t>
      </w:r>
      <w:r w:rsidRPr="00400E2D">
        <w:rPr>
          <w:rFonts w:eastAsia="SimSun"/>
        </w:rPr>
        <w:t>-1: Remove user configuration request</w:t>
      </w:r>
    </w:p>
    <w:tbl>
      <w:tblPr>
        <w:tblW w:w="8640" w:type="dxa"/>
        <w:jc w:val="center"/>
        <w:tblLayout w:type="fixed"/>
        <w:tblLook w:val="04A0" w:firstRow="1" w:lastRow="0" w:firstColumn="1" w:lastColumn="0" w:noHBand="0" w:noVBand="1"/>
      </w:tblPr>
      <w:tblGrid>
        <w:gridCol w:w="2880"/>
        <w:gridCol w:w="1440"/>
        <w:gridCol w:w="4320"/>
      </w:tblGrid>
      <w:tr w:rsidR="003E5D20" w:rsidRPr="00400E2D" w14:paraId="009392A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98B3EDA"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DF6FF92"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B75DBA"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Description</w:t>
            </w:r>
          </w:p>
        </w:tc>
      </w:tr>
      <w:tr w:rsidR="003E5D20" w:rsidRPr="00400E2D" w14:paraId="6BE860B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86E8BC1"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03F43898"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4B2BD71D"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The identity of the authorized user in the primary MC system wh</w:t>
            </w:r>
            <w:r>
              <w:rPr>
                <w:rFonts w:ascii="Arial" w:eastAsia="SimSun" w:hAnsi="Arial" w:cs="Arial"/>
                <w:sz w:val="18"/>
                <w:lang w:val="en-US"/>
              </w:rPr>
              <w:t>ich</w:t>
            </w:r>
            <w:r w:rsidRPr="00400E2D">
              <w:rPr>
                <w:rFonts w:ascii="Arial" w:eastAsia="SimSun" w:hAnsi="Arial" w:cs="Arial"/>
                <w:sz w:val="18"/>
                <w:lang w:val="en-US"/>
              </w:rPr>
              <w:t xml:space="preserve"> send</w:t>
            </w:r>
            <w:r>
              <w:rPr>
                <w:rFonts w:ascii="Arial" w:eastAsia="SimSun" w:hAnsi="Arial" w:cs="Arial"/>
                <w:sz w:val="18"/>
                <w:lang w:val="en-US"/>
              </w:rPr>
              <w:t>s</w:t>
            </w:r>
            <w:r w:rsidRPr="00400E2D">
              <w:rPr>
                <w:rFonts w:ascii="Arial" w:eastAsia="SimSun" w:hAnsi="Arial" w:cs="Arial"/>
                <w:sz w:val="18"/>
                <w:lang w:val="en-US"/>
              </w:rPr>
              <w:t xml:space="preserve"> the </w:t>
            </w:r>
            <w:r>
              <w:rPr>
                <w:rFonts w:ascii="Arial" w:eastAsia="SimSun" w:hAnsi="Arial" w:cs="Arial"/>
                <w:sz w:val="18"/>
                <w:lang w:val="en-US"/>
              </w:rPr>
              <w:t>r</w:t>
            </w:r>
            <w:r w:rsidRPr="00400E2D">
              <w:rPr>
                <w:rFonts w:ascii="Arial" w:eastAsia="SimSun" w:hAnsi="Arial" w:cs="Arial"/>
                <w:sz w:val="18"/>
                <w:lang w:val="en-US"/>
              </w:rPr>
              <w:t>equest.</w:t>
            </w:r>
          </w:p>
        </w:tc>
      </w:tr>
      <w:tr w:rsidR="003E5D20" w:rsidRPr="00400E2D" w14:paraId="3A362746" w14:textId="77777777" w:rsidTr="00DD14A7">
        <w:trPr>
          <w:jc w:val="center"/>
        </w:trPr>
        <w:tc>
          <w:tcPr>
            <w:tcW w:w="2880" w:type="dxa"/>
            <w:tcBorders>
              <w:top w:val="single" w:sz="4" w:space="0" w:color="000000"/>
              <w:left w:val="single" w:sz="4" w:space="0" w:color="000000"/>
              <w:bottom w:val="single" w:sz="4" w:space="0" w:color="000000"/>
              <w:right w:val="nil"/>
            </w:tcBorders>
          </w:tcPr>
          <w:p w14:paraId="4CD2CC2E"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4DEFE50A"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073292CB" w14:textId="77777777" w:rsidR="003E5D20" w:rsidRPr="00400E2D" w:rsidRDefault="003E5D20" w:rsidP="00DD14A7">
            <w:pPr>
              <w:keepNext/>
              <w:keepLines/>
              <w:spacing w:after="0"/>
              <w:rPr>
                <w:rFonts w:ascii="Arial" w:hAnsi="Arial" w:cs="Arial"/>
                <w:sz w:val="18"/>
                <w:lang w:val="en-US"/>
              </w:rPr>
            </w:pPr>
            <w:r w:rsidRPr="00943A72">
              <w:rPr>
                <w:rFonts w:ascii="Arial" w:eastAsia="SimSun" w:hAnsi="Arial"/>
                <w:sz w:val="18"/>
                <w:lang w:val="en-US"/>
              </w:rPr>
              <w:t>The functional alias of the MC service user at the primary MC system wh</w:t>
            </w:r>
            <w:r>
              <w:rPr>
                <w:rFonts w:ascii="Arial" w:eastAsia="SimSun" w:hAnsi="Arial"/>
                <w:sz w:val="18"/>
                <w:lang w:val="en-US"/>
              </w:rPr>
              <w:t>ich</w:t>
            </w:r>
            <w:r w:rsidRPr="00943A72">
              <w:rPr>
                <w:rFonts w:ascii="Arial" w:eastAsia="SimSun" w:hAnsi="Arial"/>
                <w:sz w:val="18"/>
                <w:lang w:val="en-US"/>
              </w:rPr>
              <w:t xml:space="preserve"> </w:t>
            </w:r>
            <w:r>
              <w:rPr>
                <w:rFonts w:ascii="Arial" w:eastAsia="SimSun" w:hAnsi="Arial"/>
                <w:sz w:val="18"/>
                <w:lang w:val="en-US"/>
              </w:rPr>
              <w:t xml:space="preserve">sends </w:t>
            </w:r>
            <w:r w:rsidRPr="00943A72">
              <w:rPr>
                <w:rFonts w:ascii="Arial" w:eastAsia="SimSun" w:hAnsi="Arial"/>
                <w:sz w:val="18"/>
                <w:lang w:val="en-US"/>
              </w:rPr>
              <w:t>request.</w:t>
            </w:r>
          </w:p>
        </w:tc>
      </w:tr>
      <w:tr w:rsidR="003E5D20" w:rsidRPr="00400E2D" w14:paraId="606C05A3"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A8D84BE"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322A3E79" w14:textId="77777777" w:rsidR="003E5D20" w:rsidRPr="00400E2D" w:rsidRDefault="003E5D20" w:rsidP="00DD14A7">
            <w:pPr>
              <w:keepNext/>
              <w:keepLines/>
              <w:spacing w:after="0"/>
              <w:rPr>
                <w:rFonts w:ascii="Arial" w:eastAsia="SimSun" w:hAnsi="Arial" w:cs="Arial"/>
                <w:sz w:val="18"/>
                <w:lang w:val="en-US"/>
              </w:rPr>
            </w:pPr>
            <w:r>
              <w:rPr>
                <w:rFonts w:ascii="Arial" w:eastAsia="SimSun" w:hAnsi="Arial" w:cs="Arial"/>
                <w:sz w:val="18"/>
                <w:lang w:val="en-US"/>
              </w:rPr>
              <w:t xml:space="preserve">O </w:t>
            </w:r>
            <w:r w:rsidRPr="00943A72">
              <w:rPr>
                <w:rFonts w:ascii="Arial" w:eastAsia="SimSun" w:hAnsi="Arial"/>
                <w:sz w:val="18"/>
                <w:lang w:val="en-US"/>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9AB6C72" w14:textId="77777777" w:rsidR="003E5D20" w:rsidRPr="00400E2D" w:rsidRDefault="003E5D20" w:rsidP="00DD14A7">
            <w:pPr>
              <w:keepNext/>
              <w:keepLines/>
              <w:spacing w:after="0"/>
              <w:rPr>
                <w:rFonts w:ascii="Arial" w:hAnsi="Arial" w:cs="Arial"/>
                <w:sz w:val="18"/>
                <w:lang w:val="en-US"/>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partner MC system </w:t>
            </w:r>
            <w:r>
              <w:rPr>
                <w:rFonts w:ascii="Arial" w:hAnsi="Arial" w:cs="Arial"/>
                <w:sz w:val="18"/>
                <w:lang w:val="en-US"/>
              </w:rPr>
              <w:t>which</w:t>
            </w:r>
            <w:r w:rsidRPr="00400E2D">
              <w:rPr>
                <w:rFonts w:ascii="Arial" w:hAnsi="Arial" w:cs="Arial"/>
                <w:sz w:val="18"/>
                <w:lang w:val="en-US"/>
              </w:rPr>
              <w:t xml:space="preserve"> is target of the request.</w:t>
            </w:r>
          </w:p>
        </w:tc>
      </w:tr>
      <w:tr w:rsidR="003E5D20" w:rsidRPr="00400E2D" w14:paraId="7F447286" w14:textId="77777777" w:rsidTr="00DD14A7">
        <w:trPr>
          <w:jc w:val="center"/>
        </w:trPr>
        <w:tc>
          <w:tcPr>
            <w:tcW w:w="2880" w:type="dxa"/>
            <w:tcBorders>
              <w:top w:val="single" w:sz="4" w:space="0" w:color="000000"/>
              <w:left w:val="single" w:sz="4" w:space="0" w:color="000000"/>
              <w:bottom w:val="single" w:sz="4" w:space="0" w:color="000000"/>
              <w:right w:val="nil"/>
            </w:tcBorders>
          </w:tcPr>
          <w:p w14:paraId="2B212F35" w14:textId="77777777" w:rsidR="003E5D20" w:rsidRPr="00400E2D" w:rsidRDefault="003E5D20" w:rsidP="00DD14A7">
            <w:pPr>
              <w:keepNext/>
              <w:keepLines/>
              <w:spacing w:after="0"/>
              <w:rPr>
                <w:rFonts w:ascii="Arial" w:eastAsia="SimSun" w:hAnsi="Arial" w:cs="Arial"/>
                <w:sz w:val="18"/>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331CDACC" w14:textId="77777777" w:rsidR="003E5D20" w:rsidRPr="00400E2D" w:rsidRDefault="003E5D20" w:rsidP="00DD14A7">
            <w:pPr>
              <w:keepNext/>
              <w:keepLines/>
              <w:spacing w:after="0"/>
              <w:rPr>
                <w:rFonts w:ascii="Arial" w:eastAsia="SimSun" w:hAnsi="Arial" w:cs="Arial"/>
                <w:sz w:val="18"/>
              </w:rPr>
            </w:pPr>
            <w:r w:rsidRPr="00943A72">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tcPr>
          <w:p w14:paraId="75029614" w14:textId="77777777" w:rsidR="003E5D20" w:rsidRPr="00400E2D" w:rsidRDefault="003E5D20" w:rsidP="00DD14A7">
            <w:pPr>
              <w:keepNext/>
              <w:keepLines/>
              <w:spacing w:after="0"/>
              <w:rPr>
                <w:rFonts w:ascii="Arial" w:hAnsi="Arial" w:cs="Arial"/>
                <w:sz w:val="18"/>
                <w:lang w:eastAsia="zh-CN"/>
              </w:rPr>
            </w:pPr>
            <w:r w:rsidRPr="00943A72">
              <w:rPr>
                <w:rFonts w:ascii="Arial" w:hAnsi="Arial"/>
                <w:sz w:val="18"/>
                <w:lang w:val="en-US"/>
              </w:rPr>
              <w:t xml:space="preserve">The </w:t>
            </w:r>
            <w:r w:rsidRPr="00943A72">
              <w:rPr>
                <w:rFonts w:ascii="Arial" w:eastAsia="SimSun" w:hAnsi="Arial"/>
                <w:sz w:val="18"/>
                <w:lang w:val="en-US"/>
              </w:rPr>
              <w:t xml:space="preserve">functional alias of the </w:t>
            </w:r>
            <w:r w:rsidRPr="00943A72">
              <w:rPr>
                <w:rFonts w:ascii="Arial" w:hAnsi="Arial"/>
                <w:sz w:val="18"/>
                <w:lang w:val="en-US"/>
              </w:rPr>
              <w:t xml:space="preserve">MC service user at the partner MC system towards </w:t>
            </w:r>
            <w:r>
              <w:rPr>
                <w:rFonts w:ascii="Arial" w:hAnsi="Arial"/>
                <w:sz w:val="18"/>
                <w:lang w:val="en-US"/>
              </w:rPr>
              <w:t>which the</w:t>
            </w:r>
            <w:r w:rsidRPr="00943A72">
              <w:rPr>
                <w:rFonts w:ascii="Arial" w:eastAsia="SimSun" w:hAnsi="Arial"/>
                <w:sz w:val="18"/>
                <w:lang w:val="en-US"/>
              </w:rPr>
              <w:t xml:space="preserve"> request</w:t>
            </w:r>
            <w:r w:rsidRPr="00943A72">
              <w:rPr>
                <w:rFonts w:ascii="Arial" w:hAnsi="Arial"/>
                <w:sz w:val="18"/>
                <w:lang w:val="en-US"/>
              </w:rPr>
              <w:t xml:space="preserve"> is sent</w:t>
            </w:r>
            <w:r>
              <w:rPr>
                <w:rFonts w:ascii="Arial" w:hAnsi="Arial"/>
                <w:sz w:val="18"/>
                <w:lang w:val="en-US"/>
              </w:rPr>
              <w:t>.</w:t>
            </w:r>
          </w:p>
        </w:tc>
      </w:tr>
      <w:tr w:rsidR="003E5D20" w:rsidRPr="00400E2D" w14:paraId="6A94CBC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FEA8938"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eastAsia="SimSun" w:hAnsi="Arial" w:cs="Arial"/>
                <w:sz w:val="18"/>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39F2400"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6B34FB2D"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hAnsi="Arial" w:cs="Arial"/>
                <w:sz w:val="18"/>
                <w:lang w:eastAsia="zh-CN"/>
              </w:rPr>
              <w:t>The list of users in the partner MC system that are being requested to be removed f</w:t>
            </w:r>
            <w:r>
              <w:rPr>
                <w:rFonts w:ascii="Arial" w:hAnsi="Arial" w:cs="Arial"/>
                <w:sz w:val="18"/>
                <w:lang w:eastAsia="zh-CN"/>
              </w:rPr>
              <w:t>rom</w:t>
            </w:r>
            <w:r w:rsidRPr="00400E2D">
              <w:rPr>
                <w:rFonts w:ascii="Arial" w:hAnsi="Arial" w:cs="Arial"/>
                <w:sz w:val="18"/>
                <w:lang w:eastAsia="zh-CN"/>
              </w:rPr>
              <w:t xml:space="preserve"> migration. </w:t>
            </w:r>
          </w:p>
        </w:tc>
      </w:tr>
      <w:tr w:rsidR="003E5D20" w:rsidRPr="00400E2D" w14:paraId="12428E6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959A638"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Additional information list </w:t>
            </w:r>
          </w:p>
        </w:tc>
        <w:tc>
          <w:tcPr>
            <w:tcW w:w="1440" w:type="dxa"/>
            <w:tcBorders>
              <w:top w:val="single" w:sz="4" w:space="0" w:color="000000"/>
              <w:left w:val="single" w:sz="4" w:space="0" w:color="000000"/>
              <w:bottom w:val="single" w:sz="4" w:space="0" w:color="000000"/>
              <w:right w:val="nil"/>
            </w:tcBorders>
            <w:hideMark/>
          </w:tcPr>
          <w:p w14:paraId="2F4A9CE5"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5C71BBE8"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eastAsia="SimSun" w:hAnsi="Arial" w:cs="Arial"/>
                <w:sz w:val="18"/>
                <w:lang w:eastAsia="zh-CN"/>
              </w:rPr>
              <w:t xml:space="preserve">Additional information describing the reason for removing each requested user in the list for migration from the primary MC system to the partner MC system. </w:t>
            </w:r>
          </w:p>
        </w:tc>
      </w:tr>
      <w:tr w:rsidR="003E5D20" w:rsidRPr="00400E2D" w14:paraId="0613455C"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5D8DBD" w14:textId="77777777" w:rsidR="003E5D20" w:rsidRPr="00400E2D" w:rsidRDefault="003E5D20" w:rsidP="00DD14A7">
            <w:pPr>
              <w:pStyle w:val="TAN"/>
              <w:rPr>
                <w:rFonts w:eastAsia="SimSun" w:cs="Arial"/>
                <w:lang w:eastAsia="zh-CN"/>
              </w:rPr>
            </w:pPr>
            <w:r w:rsidRPr="0073260A">
              <w:rPr>
                <w:rFonts w:eastAsia="SimSun"/>
              </w:rPr>
              <w:t>NOTE:</w:t>
            </w:r>
            <w:r w:rsidRPr="0073260A">
              <w:rPr>
                <w:rFonts w:eastAsia="SimSun"/>
              </w:rPr>
              <w:tab/>
              <w:t>Either the MC service ID or the functional alias must be present.</w:t>
            </w:r>
          </w:p>
        </w:tc>
      </w:tr>
    </w:tbl>
    <w:p w14:paraId="2C5888A7" w14:textId="77777777" w:rsidR="003E5D20" w:rsidRPr="00400E2D" w:rsidRDefault="003E5D20" w:rsidP="003E5D20">
      <w:pPr>
        <w:rPr>
          <w:rFonts w:eastAsia="SimSun"/>
        </w:rPr>
      </w:pPr>
    </w:p>
    <w:p w14:paraId="5B7F4B47" w14:textId="77777777" w:rsidR="003E5D20" w:rsidRPr="00400E2D" w:rsidRDefault="003E5D20" w:rsidP="003E5D20">
      <w:pPr>
        <w:pStyle w:val="Heading4"/>
        <w:rPr>
          <w:rFonts w:eastAsia="SimSun"/>
        </w:rPr>
      </w:pPr>
      <w:bookmarkStart w:id="2981" w:name="_Toc120182495"/>
      <w:bookmarkStart w:id="2982" w:name="_Toc133484567"/>
      <w:bookmarkStart w:id="2983" w:name="_Toc153467455"/>
      <w:bookmarkStart w:id="2984" w:name="_Toc210293727"/>
      <w:r>
        <w:rPr>
          <w:rFonts w:eastAsia="SimSun"/>
        </w:rPr>
        <w:t>10.17.2.1</w:t>
      </w:r>
      <w:r w:rsidRPr="00400E2D">
        <w:rPr>
          <w:rFonts w:eastAsia="SimSun"/>
        </w:rPr>
        <w:t>2</w:t>
      </w:r>
      <w:r w:rsidRPr="00400E2D">
        <w:rPr>
          <w:rFonts w:eastAsia="SimSun"/>
        </w:rPr>
        <w:tab/>
        <w:t>Remove user configuration response</w:t>
      </w:r>
      <w:bookmarkEnd w:id="2981"/>
      <w:bookmarkEnd w:id="2982"/>
      <w:bookmarkEnd w:id="2983"/>
      <w:bookmarkEnd w:id="2984"/>
    </w:p>
    <w:p w14:paraId="3D77D01D" w14:textId="77777777" w:rsidR="003E5D20" w:rsidRPr="00400E2D" w:rsidRDefault="003E5D20" w:rsidP="003E5D20">
      <w:pPr>
        <w:rPr>
          <w:rFonts w:eastAsia="SimSun"/>
        </w:rPr>
      </w:pPr>
      <w:r w:rsidRPr="00400E2D">
        <w:rPr>
          <w:rFonts w:eastAsia="SimSun"/>
        </w:rPr>
        <w:t>Table </w:t>
      </w:r>
      <w:r>
        <w:rPr>
          <w:rFonts w:eastAsia="SimSun"/>
        </w:rPr>
        <w:t>10.17.2.12-1</w:t>
      </w:r>
      <w:r w:rsidRPr="00400E2D">
        <w:rPr>
          <w:rFonts w:eastAsia="SimSun"/>
        </w:rPr>
        <w:t xml:space="preserve"> describes the information flow of the remove user configuration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3877C2E6" w14:textId="77777777" w:rsidR="003E5D20" w:rsidRPr="00400E2D" w:rsidRDefault="003E5D20" w:rsidP="003E5D20">
      <w:pPr>
        <w:pStyle w:val="TH"/>
        <w:rPr>
          <w:rFonts w:eastAsia="SimSun"/>
        </w:rPr>
      </w:pPr>
      <w:r w:rsidRPr="00400E2D">
        <w:rPr>
          <w:rFonts w:eastAsia="SimSun"/>
        </w:rPr>
        <w:lastRenderedPageBreak/>
        <w:t>Table </w:t>
      </w:r>
      <w:r>
        <w:rPr>
          <w:rFonts w:eastAsia="SimSun"/>
        </w:rPr>
        <w:t>10.17.2.12-</w:t>
      </w:r>
      <w:r w:rsidRPr="00400E2D">
        <w:rPr>
          <w:rFonts w:eastAsia="SimSun"/>
        </w:rPr>
        <w:t>1: Remove user configuration response</w:t>
      </w:r>
    </w:p>
    <w:tbl>
      <w:tblPr>
        <w:tblW w:w="8640" w:type="dxa"/>
        <w:jc w:val="center"/>
        <w:tblLayout w:type="fixed"/>
        <w:tblLook w:val="04A0" w:firstRow="1" w:lastRow="0" w:firstColumn="1" w:lastColumn="0" w:noHBand="0" w:noVBand="1"/>
      </w:tblPr>
      <w:tblGrid>
        <w:gridCol w:w="2880"/>
        <w:gridCol w:w="1440"/>
        <w:gridCol w:w="4320"/>
      </w:tblGrid>
      <w:tr w:rsidR="003E5D20" w:rsidRPr="00400E2D" w14:paraId="13B482B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57CCDA4"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FE9EF7B"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9538E5"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Description</w:t>
            </w:r>
          </w:p>
        </w:tc>
      </w:tr>
      <w:tr w:rsidR="003E5D20" w:rsidRPr="00400E2D" w14:paraId="61E822C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F081C19"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452AAE98"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178C9F3"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The identity of the authorized user in the partner MC system wh</w:t>
            </w:r>
            <w:r>
              <w:rPr>
                <w:rFonts w:ascii="Arial" w:eastAsia="SimSun" w:hAnsi="Arial" w:cs="Arial"/>
                <w:sz w:val="18"/>
                <w:lang w:val="en-US"/>
              </w:rPr>
              <w:t>ich</w:t>
            </w:r>
            <w:r w:rsidRPr="00400E2D">
              <w:rPr>
                <w:rFonts w:ascii="Arial" w:eastAsia="SimSun" w:hAnsi="Arial" w:cs="Arial"/>
                <w:sz w:val="18"/>
                <w:lang w:val="en-US"/>
              </w:rPr>
              <w:t xml:space="preserve"> is sending the remove user configuration response.</w:t>
            </w:r>
          </w:p>
        </w:tc>
      </w:tr>
      <w:tr w:rsidR="003E5D20" w:rsidRPr="00400E2D" w14:paraId="45745544" w14:textId="77777777" w:rsidTr="00DD14A7">
        <w:trPr>
          <w:jc w:val="center"/>
        </w:trPr>
        <w:tc>
          <w:tcPr>
            <w:tcW w:w="2880" w:type="dxa"/>
            <w:tcBorders>
              <w:top w:val="single" w:sz="4" w:space="0" w:color="000000"/>
              <w:left w:val="single" w:sz="4" w:space="0" w:color="000000"/>
              <w:bottom w:val="single" w:sz="4" w:space="0" w:color="000000"/>
              <w:right w:val="nil"/>
            </w:tcBorders>
          </w:tcPr>
          <w:p w14:paraId="218A17CA"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49BF5369"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BEFB15F" w14:textId="77777777" w:rsidR="003E5D20" w:rsidRPr="00400E2D" w:rsidRDefault="003E5D20" w:rsidP="00DD14A7">
            <w:pPr>
              <w:keepNext/>
              <w:keepLines/>
              <w:spacing w:after="0"/>
              <w:rPr>
                <w:rFonts w:ascii="Arial" w:hAnsi="Arial" w:cs="Arial"/>
                <w:sz w:val="18"/>
                <w:lang w:val="en-US"/>
              </w:rPr>
            </w:pPr>
            <w:r w:rsidRPr="00943A72">
              <w:rPr>
                <w:rFonts w:ascii="Arial" w:eastAsia="SimSun" w:hAnsi="Arial"/>
                <w:sz w:val="18"/>
                <w:lang w:val="en-US"/>
              </w:rPr>
              <w:t>The functional alias of the MC service user at the partner MC system wh</w:t>
            </w:r>
            <w:r>
              <w:rPr>
                <w:rFonts w:ascii="Arial" w:eastAsia="SimSun" w:hAnsi="Arial"/>
                <w:sz w:val="18"/>
                <w:lang w:val="en-US"/>
              </w:rPr>
              <w:t>ich</w:t>
            </w:r>
            <w:r w:rsidRPr="00943A72">
              <w:rPr>
                <w:rFonts w:ascii="Arial" w:eastAsia="SimSun" w:hAnsi="Arial"/>
                <w:sz w:val="18"/>
                <w:lang w:val="en-US"/>
              </w:rPr>
              <w:t xml:space="preserve"> </w:t>
            </w:r>
            <w:r w:rsidRPr="003D08A7">
              <w:rPr>
                <w:rFonts w:ascii="Arial" w:eastAsia="SimSun" w:hAnsi="Arial"/>
                <w:sz w:val="18"/>
                <w:lang w:val="en-US"/>
              </w:rPr>
              <w:t>is sending the remove user configuration response</w:t>
            </w:r>
            <w:r w:rsidRPr="00943A72">
              <w:rPr>
                <w:rFonts w:ascii="Arial" w:eastAsia="SimSun" w:hAnsi="Arial"/>
                <w:sz w:val="18"/>
                <w:lang w:val="en-US"/>
              </w:rPr>
              <w:t>.</w:t>
            </w:r>
          </w:p>
        </w:tc>
      </w:tr>
      <w:tr w:rsidR="003E5D20" w:rsidRPr="00400E2D" w14:paraId="527477C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AF7DDAF"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32003D18" w14:textId="77777777" w:rsidR="003E5D20" w:rsidRPr="00400E2D" w:rsidRDefault="003E5D20" w:rsidP="00DD14A7">
            <w:pPr>
              <w:keepNext/>
              <w:keepLines/>
              <w:spacing w:after="0"/>
              <w:rPr>
                <w:rFonts w:ascii="Arial" w:eastAsia="SimSun" w:hAnsi="Arial" w:cs="Arial"/>
                <w:sz w:val="18"/>
                <w:lang w:val="en-US"/>
              </w:rPr>
            </w:pPr>
            <w:r>
              <w:rPr>
                <w:rFonts w:ascii="Arial" w:eastAsia="SimSun" w:hAnsi="Arial" w:cs="Arial"/>
                <w:sz w:val="18"/>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E34963D" w14:textId="77777777" w:rsidR="003E5D20" w:rsidRPr="00400E2D" w:rsidRDefault="003E5D20" w:rsidP="00DD14A7">
            <w:pPr>
              <w:keepNext/>
              <w:keepLines/>
              <w:spacing w:after="0"/>
              <w:rPr>
                <w:rFonts w:ascii="Arial" w:hAnsi="Arial" w:cs="Arial"/>
                <w:sz w:val="18"/>
                <w:lang w:val="en-US"/>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primary MC system </w:t>
            </w:r>
            <w:r>
              <w:rPr>
                <w:rFonts w:ascii="Arial" w:hAnsi="Arial" w:cs="Arial"/>
                <w:sz w:val="18"/>
                <w:lang w:val="en-US"/>
              </w:rPr>
              <w:t>which</w:t>
            </w:r>
            <w:r w:rsidRPr="00400E2D">
              <w:rPr>
                <w:rFonts w:ascii="Arial" w:hAnsi="Arial" w:cs="Arial"/>
                <w:sz w:val="18"/>
                <w:lang w:val="en-US"/>
              </w:rPr>
              <w:t xml:space="preserve"> is target of the response.</w:t>
            </w:r>
          </w:p>
        </w:tc>
      </w:tr>
      <w:tr w:rsidR="003E5D20" w:rsidRPr="00400E2D" w14:paraId="5C226E0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924E4EA"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776EBEFE"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6EA21C3E"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hAnsi="Arial" w:cs="Arial"/>
                <w:sz w:val="18"/>
                <w:lang w:eastAsia="zh-CN"/>
              </w:rPr>
              <w:t>The list of users in the partner MC system that were requested to be removed fr</w:t>
            </w:r>
            <w:r>
              <w:rPr>
                <w:rFonts w:ascii="Arial" w:hAnsi="Arial" w:cs="Arial"/>
                <w:sz w:val="18"/>
                <w:lang w:eastAsia="zh-CN"/>
              </w:rPr>
              <w:t>om</w:t>
            </w:r>
            <w:r w:rsidRPr="00400E2D">
              <w:rPr>
                <w:rFonts w:ascii="Arial" w:hAnsi="Arial" w:cs="Arial"/>
                <w:sz w:val="18"/>
                <w:lang w:eastAsia="zh-CN"/>
              </w:rPr>
              <w:t xml:space="preserve"> migration. </w:t>
            </w:r>
          </w:p>
        </w:tc>
      </w:tr>
      <w:tr w:rsidR="003E5D20" w:rsidRPr="00400E2D" w14:paraId="5CE6CBF2"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FE41E52"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Response </w:t>
            </w:r>
          </w:p>
        </w:tc>
        <w:tc>
          <w:tcPr>
            <w:tcW w:w="1440" w:type="dxa"/>
            <w:tcBorders>
              <w:top w:val="single" w:sz="4" w:space="0" w:color="000000"/>
              <w:left w:val="single" w:sz="4" w:space="0" w:color="000000"/>
              <w:bottom w:val="single" w:sz="4" w:space="0" w:color="000000"/>
              <w:right w:val="nil"/>
            </w:tcBorders>
            <w:hideMark/>
          </w:tcPr>
          <w:p w14:paraId="5D6BFB77"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29AEF9B"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Result information for each user in the list for removal. Success or fail. </w:t>
            </w:r>
          </w:p>
        </w:tc>
      </w:tr>
      <w:tr w:rsidR="003E5D20" w:rsidRPr="00400E2D" w14:paraId="0185EBC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D2AFD6D"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Reason</w:t>
            </w:r>
          </w:p>
        </w:tc>
        <w:tc>
          <w:tcPr>
            <w:tcW w:w="1440" w:type="dxa"/>
            <w:tcBorders>
              <w:top w:val="single" w:sz="4" w:space="0" w:color="000000"/>
              <w:left w:val="single" w:sz="4" w:space="0" w:color="000000"/>
              <w:bottom w:val="single" w:sz="4" w:space="0" w:color="000000"/>
              <w:right w:val="nil"/>
            </w:tcBorders>
            <w:hideMark/>
          </w:tcPr>
          <w:p w14:paraId="1548F167"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2A61B5BD"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Additional information that explains the response for each user in the list.</w:t>
            </w:r>
          </w:p>
        </w:tc>
      </w:tr>
    </w:tbl>
    <w:p w14:paraId="09B2FC26" w14:textId="77777777" w:rsidR="003E5D20" w:rsidRPr="00400E2D" w:rsidRDefault="003E5D20" w:rsidP="003E5D20">
      <w:pPr>
        <w:rPr>
          <w:rFonts w:eastAsia="SimSun"/>
        </w:rPr>
      </w:pPr>
    </w:p>
    <w:p w14:paraId="146255B4" w14:textId="77777777" w:rsidR="0041679E" w:rsidRPr="003D092A" w:rsidRDefault="0041679E" w:rsidP="0041679E">
      <w:pPr>
        <w:pStyle w:val="Heading4"/>
        <w:rPr>
          <w:rFonts w:eastAsia="SimSun"/>
        </w:rPr>
      </w:pPr>
      <w:bookmarkStart w:id="2985" w:name="_Toc210293728"/>
      <w:r>
        <w:rPr>
          <w:rFonts w:eastAsia="SimSun"/>
        </w:rPr>
        <w:t>10.17.2.13</w:t>
      </w:r>
      <w:bookmarkStart w:id="2986" w:name="_Toc120182502"/>
      <w:bookmarkStart w:id="2987" w:name="_Toc133484574"/>
      <w:bookmarkStart w:id="2988" w:name="_Toc153467456"/>
      <w:r w:rsidRPr="003D092A">
        <w:rPr>
          <w:rFonts w:eastAsia="SimSun"/>
        </w:rPr>
        <w:tab/>
        <w:t>Update MC service UE initial configuration</w:t>
      </w:r>
      <w:bookmarkEnd w:id="2986"/>
      <w:bookmarkEnd w:id="2987"/>
      <w:bookmarkEnd w:id="2988"/>
      <w:r>
        <w:rPr>
          <w:rFonts w:eastAsia="SimSun"/>
        </w:rPr>
        <w:t xml:space="preserve"> request</w:t>
      </w:r>
      <w:bookmarkEnd w:id="2985"/>
    </w:p>
    <w:p w14:paraId="1B7EA805" w14:textId="77777777" w:rsidR="0041679E" w:rsidRPr="008713EF" w:rsidRDefault="0041679E" w:rsidP="0041679E">
      <w:r w:rsidRPr="008713EF">
        <w:t xml:space="preserve">Table </w:t>
      </w:r>
      <w:r>
        <w:t>10.17.2.13</w:t>
      </w:r>
      <w:r w:rsidRPr="008713EF">
        <w:t xml:space="preserve">-1 describes the information flow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8713EF">
        <w:t xml:space="preserve"> for updating initial MC service UE configuration data information that is required by the partner MC system for preparing migrating MC service UEs.</w:t>
      </w:r>
    </w:p>
    <w:p w14:paraId="6500822F" w14:textId="77777777" w:rsidR="0041679E" w:rsidRPr="008713EF" w:rsidRDefault="0041679E" w:rsidP="0041679E">
      <w:pPr>
        <w:pStyle w:val="TH"/>
      </w:pPr>
      <w:r w:rsidRPr="008713EF">
        <w:t>Table </w:t>
      </w:r>
      <w:r>
        <w:t>10.17.2.13</w:t>
      </w:r>
      <w:r w:rsidRPr="008713EF">
        <w:t>-1: Update MC service UE initial configuration</w:t>
      </w:r>
      <w:r>
        <w:t xml:space="preserve"> request</w:t>
      </w:r>
      <w:r w:rsidRPr="008713EF">
        <w:t xml:space="preserve"> </w:t>
      </w:r>
    </w:p>
    <w:tbl>
      <w:tblPr>
        <w:tblW w:w="0" w:type="dxa"/>
        <w:jc w:val="center"/>
        <w:tblLayout w:type="fixed"/>
        <w:tblLook w:val="04A0" w:firstRow="1" w:lastRow="0" w:firstColumn="1" w:lastColumn="0" w:noHBand="0" w:noVBand="1"/>
      </w:tblPr>
      <w:tblGrid>
        <w:gridCol w:w="2880"/>
        <w:gridCol w:w="1440"/>
        <w:gridCol w:w="4320"/>
      </w:tblGrid>
      <w:tr w:rsidR="0041679E" w:rsidRPr="008713EF" w14:paraId="400189E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F8F3205"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37EC7B4"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C00EB9"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Description</w:t>
            </w:r>
          </w:p>
        </w:tc>
      </w:tr>
      <w:tr w:rsidR="0041679E" w:rsidRPr="008713EF" w14:paraId="4D46288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61338D6"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7A7827C8"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6E9B0CC7"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The identity of the MC service user at the primary MC system </w:t>
            </w:r>
            <w:r>
              <w:rPr>
                <w:rFonts w:ascii="Arial" w:eastAsia="SimSun" w:hAnsi="Arial" w:cs="Arial"/>
                <w:sz w:val="18"/>
                <w:lang w:eastAsia="x-none"/>
              </w:rPr>
              <w:t>which</w:t>
            </w:r>
            <w:r w:rsidRPr="008713EF">
              <w:rPr>
                <w:rFonts w:ascii="Arial" w:eastAsia="SimSun" w:hAnsi="Arial" w:cs="Arial"/>
                <w:sz w:val="18"/>
                <w:lang w:eastAsia="x-none"/>
              </w:rPr>
              <w:t xml:space="preserve"> triggers the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5BBE601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78C9A3B"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08059A36" w14:textId="77777777"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tc>
        <w:tc>
          <w:tcPr>
            <w:tcW w:w="4320" w:type="dxa"/>
            <w:tcBorders>
              <w:top w:val="single" w:sz="4" w:space="0" w:color="000000"/>
              <w:left w:val="single" w:sz="4" w:space="0" w:color="000000"/>
              <w:bottom w:val="single" w:sz="4" w:space="0" w:color="000000"/>
              <w:right w:val="single" w:sz="4" w:space="0" w:color="000000"/>
            </w:tcBorders>
            <w:hideMark/>
          </w:tcPr>
          <w:p w14:paraId="59F9B5C0"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The functional alias of the MC service user at the primary MC system wh</w:t>
            </w:r>
            <w:r>
              <w:rPr>
                <w:rFonts w:ascii="Arial" w:eastAsia="SimSun" w:hAnsi="Arial" w:cs="Arial"/>
                <w:sz w:val="18"/>
                <w:lang w:eastAsia="x-none"/>
              </w:rPr>
              <w:t>ich</w:t>
            </w:r>
            <w:r w:rsidRPr="008713EF">
              <w:rPr>
                <w:rFonts w:ascii="Arial" w:eastAsia="SimSun" w:hAnsi="Arial" w:cs="Arial"/>
                <w:sz w:val="18"/>
                <w:lang w:eastAsia="x-none"/>
              </w:rPr>
              <w:t xml:space="preserve"> triggers the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1E635067"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178336F"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6B59F932"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p w14:paraId="75B9E521" w14:textId="4646C8C4"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(see</w:t>
            </w:r>
            <w:r>
              <w:rPr>
                <w:rFonts w:ascii="Arial" w:eastAsia="SimSun" w:hAnsi="Arial" w:cs="Arial"/>
                <w:sz w:val="18"/>
                <w:lang w:eastAsia="x-none"/>
              </w:rPr>
              <w:t> </w:t>
            </w:r>
            <w:r w:rsidRPr="008713EF">
              <w:rPr>
                <w:rFonts w:ascii="Arial" w:eastAsia="SimSun" w:hAnsi="Arial" w:cs="Arial"/>
                <w:sz w:val="18"/>
                <w:lang w:eastAsia="x-none"/>
              </w:rPr>
              <w:t>NOTE</w:t>
            </w:r>
            <w:r>
              <w:rPr>
                <w:rFonts w:ascii="Arial" w:eastAsia="SimSun" w:hAnsi="Arial" w:cs="Arial"/>
                <w:sz w:val="18"/>
                <w:lang w:eastAsia="x-none"/>
              </w:rPr>
              <w:t> </w:t>
            </w:r>
            <w:r w:rsidRPr="008713EF">
              <w:rPr>
                <w:rFonts w:ascii="Arial" w:eastAsia="SimSun" w:hAnsi="Arial" w:cs="Arial"/>
                <w:sz w:val="18"/>
                <w:lang w:eastAsia="x-none"/>
              </w:rPr>
              <w:t>1)</w:t>
            </w:r>
          </w:p>
        </w:tc>
        <w:tc>
          <w:tcPr>
            <w:tcW w:w="4320" w:type="dxa"/>
            <w:tcBorders>
              <w:top w:val="single" w:sz="4" w:space="0" w:color="000000"/>
              <w:left w:val="single" w:sz="4" w:space="0" w:color="000000"/>
              <w:bottom w:val="single" w:sz="4" w:space="0" w:color="000000"/>
              <w:right w:val="single" w:sz="4" w:space="0" w:color="000000"/>
            </w:tcBorders>
            <w:hideMark/>
          </w:tcPr>
          <w:p w14:paraId="77980777"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The identity of the MC service user at the partner MC system towards</w:t>
            </w:r>
            <w:r>
              <w:rPr>
                <w:rFonts w:ascii="Arial" w:eastAsia="SimSun" w:hAnsi="Arial" w:cs="Arial"/>
                <w:sz w:val="18"/>
                <w:lang w:eastAsia="x-none"/>
              </w:rPr>
              <w:t xml:space="preserve"> which</w:t>
            </w:r>
            <w:r w:rsidRPr="008713EF">
              <w:rPr>
                <w:rFonts w:ascii="Arial" w:eastAsia="SimSun" w:hAnsi="Arial" w:cs="Arial"/>
                <w:sz w:val="18"/>
                <w:lang w:eastAsia="x-none"/>
              </w:rPr>
              <w:t xml:space="preserve"> the update </w:t>
            </w:r>
            <w:r>
              <w:rPr>
                <w:rFonts w:ascii="Arial" w:eastAsia="SimSun" w:hAnsi="Arial" w:cs="Arial"/>
                <w:sz w:val="18"/>
                <w:lang w:eastAsia="x-none"/>
              </w:rPr>
              <w:t xml:space="preserve">request </w:t>
            </w:r>
            <w:r w:rsidRPr="008713EF">
              <w:rPr>
                <w:rFonts w:ascii="Arial" w:eastAsia="SimSun" w:hAnsi="Arial" w:cs="Arial"/>
                <w:sz w:val="18"/>
                <w:lang w:eastAsia="x-none"/>
              </w:rPr>
              <w:t>is sent</w:t>
            </w:r>
            <w:r>
              <w:rPr>
                <w:rFonts w:ascii="Arial" w:eastAsia="SimSun" w:hAnsi="Arial" w:cs="Arial"/>
                <w:sz w:val="18"/>
                <w:lang w:eastAsia="x-none"/>
              </w:rPr>
              <w:t>.</w:t>
            </w:r>
          </w:p>
        </w:tc>
      </w:tr>
      <w:tr w:rsidR="0041679E" w:rsidRPr="008713EF" w14:paraId="35C7891B"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3102FBF"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7F04924B"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p w14:paraId="6D6D3444" w14:textId="63768E70"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(see</w:t>
            </w:r>
            <w:r>
              <w:rPr>
                <w:rFonts w:ascii="Arial" w:eastAsia="SimSun" w:hAnsi="Arial" w:cs="Arial"/>
                <w:sz w:val="18"/>
                <w:lang w:eastAsia="x-none"/>
              </w:rPr>
              <w:t> </w:t>
            </w:r>
            <w:r w:rsidRPr="008713EF">
              <w:rPr>
                <w:rFonts w:ascii="Arial" w:eastAsia="SimSun" w:hAnsi="Arial" w:cs="Arial"/>
                <w:sz w:val="18"/>
                <w:lang w:eastAsia="x-none"/>
              </w:rPr>
              <w:t>NOTE</w:t>
            </w:r>
            <w:r>
              <w:rPr>
                <w:rFonts w:ascii="Arial" w:eastAsia="SimSun" w:hAnsi="Arial" w:cs="Arial"/>
                <w:sz w:val="18"/>
                <w:lang w:eastAsia="x-none"/>
              </w:rPr>
              <w:t> </w:t>
            </w:r>
            <w:r w:rsidRPr="008713EF">
              <w:rPr>
                <w:rFonts w:ascii="Arial" w:eastAsia="SimSun" w:hAnsi="Arial" w:cs="Arial"/>
                <w:sz w:val="18"/>
                <w:lang w:eastAsia="x-none"/>
              </w:rPr>
              <w:t>1)</w:t>
            </w:r>
          </w:p>
        </w:tc>
        <w:tc>
          <w:tcPr>
            <w:tcW w:w="4320" w:type="dxa"/>
            <w:tcBorders>
              <w:top w:val="single" w:sz="4" w:space="0" w:color="000000"/>
              <w:left w:val="single" w:sz="4" w:space="0" w:color="000000"/>
              <w:bottom w:val="single" w:sz="4" w:space="0" w:color="000000"/>
              <w:right w:val="single" w:sz="4" w:space="0" w:color="000000"/>
            </w:tcBorders>
            <w:hideMark/>
          </w:tcPr>
          <w:p w14:paraId="117AF9A2"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The functional alias of the MC service user at the partner MC system towards </w:t>
            </w:r>
            <w:r>
              <w:rPr>
                <w:rFonts w:ascii="Arial" w:eastAsia="SimSun" w:hAnsi="Arial" w:cs="Arial"/>
                <w:sz w:val="18"/>
                <w:lang w:eastAsia="x-none"/>
              </w:rPr>
              <w:t xml:space="preserve">which </w:t>
            </w:r>
            <w:r w:rsidRPr="008713EF">
              <w:rPr>
                <w:rFonts w:ascii="Arial" w:eastAsia="SimSun" w:hAnsi="Arial" w:cs="Arial"/>
                <w:sz w:val="18"/>
                <w:lang w:eastAsia="x-none"/>
              </w:rPr>
              <w:t xml:space="preserve">the update </w:t>
            </w:r>
            <w:r>
              <w:rPr>
                <w:rFonts w:ascii="Arial" w:eastAsia="SimSun" w:hAnsi="Arial" w:cs="Arial"/>
                <w:sz w:val="18"/>
                <w:lang w:eastAsia="x-none"/>
              </w:rPr>
              <w:t xml:space="preserve">request </w:t>
            </w:r>
            <w:r w:rsidRPr="008713EF">
              <w:rPr>
                <w:rFonts w:ascii="Arial" w:eastAsia="SimSun" w:hAnsi="Arial" w:cs="Arial"/>
                <w:sz w:val="18"/>
                <w:lang w:eastAsia="x-none"/>
              </w:rPr>
              <w:t>is sent</w:t>
            </w:r>
            <w:r>
              <w:rPr>
                <w:rFonts w:ascii="Arial" w:eastAsia="SimSun" w:hAnsi="Arial" w:cs="Arial"/>
                <w:sz w:val="18"/>
                <w:lang w:eastAsia="x-none"/>
              </w:rPr>
              <w:t>.</w:t>
            </w:r>
          </w:p>
        </w:tc>
      </w:tr>
      <w:tr w:rsidR="0041679E" w:rsidRPr="008713EF" w14:paraId="2292653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2E38EB3"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 list</w:t>
            </w:r>
          </w:p>
        </w:tc>
        <w:tc>
          <w:tcPr>
            <w:tcW w:w="1440" w:type="dxa"/>
            <w:tcBorders>
              <w:top w:val="single" w:sz="4" w:space="0" w:color="000000"/>
              <w:left w:val="single" w:sz="4" w:space="0" w:color="000000"/>
              <w:bottom w:val="single" w:sz="4" w:space="0" w:color="000000"/>
              <w:right w:val="nil"/>
            </w:tcBorders>
            <w:hideMark/>
          </w:tcPr>
          <w:p w14:paraId="2EE64437" w14:textId="77777777"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52D3CDFE"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zh-CN"/>
              </w:rPr>
              <w:t xml:space="preserve">Set of </w:t>
            </w:r>
            <w:r w:rsidRPr="008713EF">
              <w:rPr>
                <w:rFonts w:ascii="Arial" w:eastAsia="SimSun" w:hAnsi="Arial" w:cs="Arial"/>
                <w:sz w:val="18"/>
                <w:lang w:eastAsia="x-none"/>
              </w:rPr>
              <w:t>MC service IDs</w:t>
            </w:r>
            <w:r w:rsidRPr="008713EF">
              <w:rPr>
                <w:rFonts w:ascii="Arial" w:eastAsia="SimSun" w:hAnsi="Arial" w:cs="Arial"/>
                <w:sz w:val="18"/>
                <w:lang w:eastAsia="zh-CN"/>
              </w:rPr>
              <w:t xml:space="preserve"> of the migrating MC service users that belong to the primary MC system.</w:t>
            </w:r>
          </w:p>
        </w:tc>
      </w:tr>
      <w:tr w:rsidR="0041679E" w:rsidRPr="008713EF" w14:paraId="0590543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5419D95"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MC service UE initial configuration data </w:t>
            </w:r>
          </w:p>
        </w:tc>
        <w:tc>
          <w:tcPr>
            <w:tcW w:w="1440" w:type="dxa"/>
            <w:tcBorders>
              <w:top w:val="single" w:sz="4" w:space="0" w:color="000000"/>
              <w:left w:val="single" w:sz="4" w:space="0" w:color="000000"/>
              <w:bottom w:val="single" w:sz="4" w:space="0" w:color="000000"/>
              <w:right w:val="nil"/>
            </w:tcBorders>
            <w:hideMark/>
          </w:tcPr>
          <w:p w14:paraId="21475C96"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M</w:t>
            </w:r>
          </w:p>
          <w:p w14:paraId="49B798D8" w14:textId="6E92524A" w:rsidR="0041679E" w:rsidRPr="008713EF" w:rsidRDefault="0041679E" w:rsidP="00DD14A7">
            <w:pPr>
              <w:keepNext/>
              <w:keepLines/>
              <w:spacing w:after="0"/>
              <w:jc w:val="center"/>
              <w:rPr>
                <w:rFonts w:ascii="Arial" w:eastAsia="SimSun" w:hAnsi="Arial" w:cs="Arial"/>
                <w:sz w:val="18"/>
              </w:rPr>
            </w:pPr>
            <w:r>
              <w:rPr>
                <w:rFonts w:ascii="Arial" w:eastAsia="SimSun" w:hAnsi="Arial" w:cs="Arial"/>
                <w:sz w:val="18"/>
                <w:lang w:eastAsia="x-none"/>
              </w:rPr>
              <w:t>(see NOTE 2)</w:t>
            </w:r>
          </w:p>
        </w:tc>
        <w:tc>
          <w:tcPr>
            <w:tcW w:w="4320" w:type="dxa"/>
            <w:tcBorders>
              <w:top w:val="single" w:sz="4" w:space="0" w:color="000000"/>
              <w:left w:val="single" w:sz="4" w:space="0" w:color="000000"/>
              <w:bottom w:val="single" w:sz="4" w:space="0" w:color="000000"/>
              <w:right w:val="single" w:sz="4" w:space="0" w:color="000000"/>
            </w:tcBorders>
            <w:hideMark/>
          </w:tcPr>
          <w:p w14:paraId="236F72B5"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This information element contains the information as specified in table A.6-1 of 3GPP TS 23.280 corresponding to the MC service IDs above.</w:t>
            </w:r>
          </w:p>
        </w:tc>
      </w:tr>
      <w:tr w:rsidR="0041679E" w:rsidRPr="008713EF" w14:paraId="51F9B400"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CFC4A68" w14:textId="77777777" w:rsidR="0041679E" w:rsidRPr="008713EF" w:rsidRDefault="0041679E" w:rsidP="00DD14A7">
            <w:pPr>
              <w:pStyle w:val="TAN"/>
            </w:pPr>
            <w:r w:rsidRPr="008713EF">
              <w:rPr>
                <w:lang w:eastAsia="zh-CN"/>
              </w:rPr>
              <w:t>NOTE 1:</w:t>
            </w:r>
            <w:r w:rsidRPr="008713EF">
              <w:rPr>
                <w:lang w:eastAsia="zh-CN"/>
              </w:rPr>
              <w:tab/>
              <w:t>Either the MC service ID or the functional alias must be present.</w:t>
            </w:r>
          </w:p>
          <w:p w14:paraId="45BF2BA2" w14:textId="77777777" w:rsidR="0041679E" w:rsidRPr="008713EF" w:rsidRDefault="0041679E" w:rsidP="00DD14A7">
            <w:pPr>
              <w:pStyle w:val="TAN"/>
            </w:pPr>
            <w:r w:rsidRPr="008713EF">
              <w:t>NOTE 2:</w:t>
            </w:r>
            <w:r w:rsidRPr="008713EF">
              <w:tab/>
              <w:t xml:space="preserve">The </w:t>
            </w:r>
            <w:r>
              <w:t xml:space="preserve">optional </w:t>
            </w:r>
            <w:r w:rsidRPr="008713EF">
              <w:t xml:space="preserve">MC service UE label defined in TS 23.280, Annex 6 is sent </w:t>
            </w:r>
            <w:r>
              <w:t>as blank information.</w:t>
            </w:r>
            <w:r w:rsidRPr="008713EF">
              <w:t xml:space="preserve"> present.</w:t>
            </w:r>
          </w:p>
        </w:tc>
      </w:tr>
    </w:tbl>
    <w:p w14:paraId="737B4F25" w14:textId="77777777" w:rsidR="0041679E" w:rsidRPr="008713EF" w:rsidRDefault="0041679E" w:rsidP="0041679E"/>
    <w:p w14:paraId="5C9834E7" w14:textId="77777777" w:rsidR="0041679E" w:rsidRPr="008713EF" w:rsidRDefault="0041679E" w:rsidP="0041679E">
      <w:pPr>
        <w:pStyle w:val="Heading4"/>
      </w:pPr>
      <w:bookmarkStart w:id="2989" w:name="_Toc120182503"/>
      <w:bookmarkStart w:id="2990" w:name="_Toc133484575"/>
      <w:bookmarkStart w:id="2991" w:name="_Toc153467457"/>
      <w:bookmarkStart w:id="2992" w:name="_Toc210293729"/>
      <w:r>
        <w:rPr>
          <w:rFonts w:eastAsia="SimSun"/>
        </w:rPr>
        <w:t>10.17.2.14</w:t>
      </w:r>
      <w:r w:rsidRPr="003D092A">
        <w:rPr>
          <w:rFonts w:eastAsia="SimSun"/>
        </w:rPr>
        <w:tab/>
        <w:t>Update MC service UE initial configuration response</w:t>
      </w:r>
      <w:bookmarkEnd w:id="2989"/>
      <w:bookmarkEnd w:id="2990"/>
      <w:bookmarkEnd w:id="2991"/>
      <w:bookmarkEnd w:id="2992"/>
    </w:p>
    <w:p w14:paraId="56326280" w14:textId="77777777" w:rsidR="0041679E" w:rsidRPr="008713EF" w:rsidRDefault="0041679E" w:rsidP="0041679E">
      <w:r w:rsidRPr="008713EF">
        <w:t>Table </w:t>
      </w:r>
      <w:r>
        <w:t>10.17.2.14</w:t>
      </w:r>
      <w:r w:rsidRPr="008713EF">
        <w:rPr>
          <w:lang w:eastAsia="zh-CN"/>
        </w:rPr>
        <w:t>-1</w:t>
      </w:r>
      <w:r w:rsidRPr="008713EF">
        <w:t xml:space="preserve"> describes the information flow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65F9A782" w14:textId="77777777" w:rsidR="0041679E" w:rsidRPr="008713EF" w:rsidRDefault="0041679E" w:rsidP="0041679E">
      <w:pPr>
        <w:pStyle w:val="TH"/>
      </w:pPr>
      <w:r w:rsidRPr="008713EF">
        <w:lastRenderedPageBreak/>
        <w:t>Table </w:t>
      </w:r>
      <w:r>
        <w:t>10.17.2.14</w:t>
      </w:r>
      <w:r w:rsidRPr="008713EF">
        <w:t>-1: Update MC service UE initial configuration response</w:t>
      </w:r>
    </w:p>
    <w:tbl>
      <w:tblPr>
        <w:tblW w:w="8640" w:type="dxa"/>
        <w:jc w:val="center"/>
        <w:tblLayout w:type="fixed"/>
        <w:tblLook w:val="04A0" w:firstRow="1" w:lastRow="0" w:firstColumn="1" w:lastColumn="0" w:noHBand="0" w:noVBand="1"/>
      </w:tblPr>
      <w:tblGrid>
        <w:gridCol w:w="2880"/>
        <w:gridCol w:w="1440"/>
        <w:gridCol w:w="4320"/>
      </w:tblGrid>
      <w:tr w:rsidR="0041679E" w:rsidRPr="008713EF" w14:paraId="392CE53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59C0C5B"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3E92C8A3"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27FD4B"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Description</w:t>
            </w:r>
          </w:p>
        </w:tc>
      </w:tr>
      <w:tr w:rsidR="0041679E" w:rsidRPr="008713EF" w14:paraId="3B4C353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A612C1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4CE55D66"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163CF33D"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The identity of the MC service user at the partner MC system which handled the received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62CFE09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5A15DF5"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4A9E72F2"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O</w:t>
            </w:r>
          </w:p>
        </w:tc>
        <w:tc>
          <w:tcPr>
            <w:tcW w:w="4320" w:type="dxa"/>
            <w:tcBorders>
              <w:top w:val="single" w:sz="4" w:space="0" w:color="000000"/>
              <w:left w:val="single" w:sz="4" w:space="0" w:color="000000"/>
              <w:bottom w:val="single" w:sz="4" w:space="0" w:color="000000"/>
              <w:right w:val="single" w:sz="4" w:space="0" w:color="000000"/>
            </w:tcBorders>
            <w:hideMark/>
          </w:tcPr>
          <w:p w14:paraId="3BAC79F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The functional alias of the MC service user at the partner MC system which handled the received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0C7547E6" w14:textId="77777777" w:rsidTr="00DD14A7">
        <w:trPr>
          <w:jc w:val="center"/>
        </w:trPr>
        <w:tc>
          <w:tcPr>
            <w:tcW w:w="2880" w:type="dxa"/>
            <w:tcBorders>
              <w:top w:val="single" w:sz="4" w:space="0" w:color="000000"/>
              <w:left w:val="single" w:sz="4" w:space="0" w:color="000000"/>
              <w:bottom w:val="single" w:sz="4" w:space="0" w:color="000000"/>
              <w:right w:val="nil"/>
            </w:tcBorders>
          </w:tcPr>
          <w:p w14:paraId="5BE78487" w14:textId="77777777" w:rsidR="0041679E" w:rsidRPr="008713EF" w:rsidRDefault="0041679E" w:rsidP="00DD14A7">
            <w:pPr>
              <w:keepNext/>
              <w:keepLines/>
              <w:spacing w:after="0"/>
              <w:rPr>
                <w:rFonts w:ascii="Arial" w:eastAsia="SimSun" w:hAnsi="Arial" w:cs="Arial"/>
                <w:sz w:val="18"/>
                <w:lang w:eastAsia="x-none"/>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tcPr>
          <w:p w14:paraId="5BD4050F" w14:textId="77777777" w:rsidR="0041679E" w:rsidRPr="008713EF" w:rsidRDefault="0041679E" w:rsidP="00DD14A7">
            <w:pPr>
              <w:keepNext/>
              <w:keepLines/>
              <w:spacing w:after="0"/>
              <w:jc w:val="center"/>
              <w:rPr>
                <w:rFonts w:ascii="Arial" w:eastAsia="SimSun" w:hAnsi="Arial" w:cs="Arial"/>
                <w:sz w:val="18"/>
                <w:lang w:eastAsia="x-none"/>
              </w:rPr>
            </w:pPr>
            <w:r>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FD2FE5E" w14:textId="77777777" w:rsidR="0041679E" w:rsidRPr="008713EF" w:rsidRDefault="0041679E" w:rsidP="00DD14A7">
            <w:pPr>
              <w:keepNext/>
              <w:keepLines/>
              <w:spacing w:after="0"/>
              <w:rPr>
                <w:rFonts w:ascii="Arial" w:eastAsia="SimSun" w:hAnsi="Arial" w:cs="Arial"/>
                <w:sz w:val="18"/>
                <w:lang w:eastAsia="x-none"/>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authorized user in the p</w:t>
            </w:r>
            <w:r>
              <w:rPr>
                <w:rFonts w:ascii="Arial" w:hAnsi="Arial" w:cs="Arial"/>
                <w:sz w:val="18"/>
                <w:lang w:val="en-US"/>
              </w:rPr>
              <w:t>rimary</w:t>
            </w:r>
            <w:r w:rsidRPr="00400E2D">
              <w:rPr>
                <w:rFonts w:ascii="Arial" w:hAnsi="Arial" w:cs="Arial"/>
                <w:sz w:val="18"/>
                <w:lang w:val="en-US"/>
              </w:rPr>
              <w:t xml:space="preserve"> MC system </w:t>
            </w:r>
            <w:r>
              <w:rPr>
                <w:rFonts w:ascii="Arial" w:hAnsi="Arial" w:cs="Arial"/>
                <w:sz w:val="18"/>
                <w:lang w:val="en-US"/>
              </w:rPr>
              <w:t>which</w:t>
            </w:r>
            <w:r w:rsidRPr="00400E2D">
              <w:rPr>
                <w:rFonts w:ascii="Arial" w:hAnsi="Arial" w:cs="Arial"/>
                <w:sz w:val="18"/>
                <w:lang w:val="en-US"/>
              </w:rPr>
              <w:t xml:space="preserve"> is target of the re</w:t>
            </w:r>
            <w:r>
              <w:rPr>
                <w:rFonts w:ascii="Arial" w:hAnsi="Arial" w:cs="Arial"/>
                <w:sz w:val="18"/>
                <w:lang w:val="en-US"/>
              </w:rPr>
              <w:t>sponse</w:t>
            </w:r>
            <w:r w:rsidRPr="00400E2D">
              <w:rPr>
                <w:rFonts w:ascii="Arial" w:hAnsi="Arial" w:cs="Arial"/>
                <w:sz w:val="18"/>
                <w:lang w:val="en-US"/>
              </w:rPr>
              <w:t>.</w:t>
            </w:r>
          </w:p>
        </w:tc>
      </w:tr>
      <w:tr w:rsidR="0041679E" w:rsidRPr="008713EF" w14:paraId="219FDED9"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A53FDD4"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Result</w:t>
            </w:r>
          </w:p>
        </w:tc>
        <w:tc>
          <w:tcPr>
            <w:tcW w:w="1440" w:type="dxa"/>
            <w:tcBorders>
              <w:top w:val="single" w:sz="4" w:space="0" w:color="000000"/>
              <w:left w:val="single" w:sz="4" w:space="0" w:color="000000"/>
              <w:bottom w:val="single" w:sz="4" w:space="0" w:color="000000"/>
              <w:right w:val="nil"/>
            </w:tcBorders>
            <w:hideMark/>
          </w:tcPr>
          <w:p w14:paraId="533D5521"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72F7A5C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Result information of the update MC service UE initial configuration.</w:t>
            </w:r>
          </w:p>
        </w:tc>
      </w:tr>
    </w:tbl>
    <w:p w14:paraId="0D34E19C" w14:textId="77777777" w:rsidR="0041679E" w:rsidRDefault="0041679E" w:rsidP="0041679E">
      <w:pPr>
        <w:rPr>
          <w:noProof/>
        </w:rPr>
      </w:pPr>
    </w:p>
    <w:p w14:paraId="3AE382BC" w14:textId="77777777" w:rsidR="001B0F8E" w:rsidRDefault="001B0F8E" w:rsidP="001B0F8E">
      <w:pPr>
        <w:pStyle w:val="Heading4"/>
      </w:pPr>
      <w:bookmarkStart w:id="2993" w:name="_Toc210293730"/>
      <w:r>
        <w:rPr>
          <w:rFonts w:eastAsia="SimSun"/>
        </w:rPr>
        <w:t>10.17.2.15</w:t>
      </w:r>
      <w:bookmarkStart w:id="2994" w:name="_Toc120182509"/>
      <w:bookmarkStart w:id="2995" w:name="_Toc133484582"/>
      <w:bookmarkStart w:id="2996" w:name="_Toc153467458"/>
      <w:r w:rsidRPr="003D092A">
        <w:rPr>
          <w:rFonts w:eastAsia="SimSun"/>
        </w:rPr>
        <w:tab/>
        <w:t>MC service user profile update request</w:t>
      </w:r>
      <w:bookmarkEnd w:id="2993"/>
      <w:bookmarkEnd w:id="2994"/>
      <w:bookmarkEnd w:id="2995"/>
      <w:bookmarkEnd w:id="2996"/>
    </w:p>
    <w:p w14:paraId="451B3EF0" w14:textId="77777777" w:rsidR="001B0F8E" w:rsidRDefault="001B0F8E" w:rsidP="001B0F8E">
      <w:r>
        <w:t xml:space="preserve">Table 10.17.2.15-1 describes the information flow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414A5275" w14:textId="77777777" w:rsidR="001B0F8E" w:rsidRDefault="001B0F8E" w:rsidP="001B0F8E"/>
    <w:p w14:paraId="5B4A211A" w14:textId="77777777" w:rsidR="001B0F8E" w:rsidRDefault="001B0F8E" w:rsidP="001B0F8E">
      <w:pPr>
        <w:pStyle w:val="TH"/>
      </w:pPr>
      <w:r>
        <w:t xml:space="preserve">Table 10.17.2.15-1: MC service user profile update request </w:t>
      </w:r>
    </w:p>
    <w:tbl>
      <w:tblPr>
        <w:tblW w:w="0" w:type="dxa"/>
        <w:jc w:val="center"/>
        <w:tblLayout w:type="fixed"/>
        <w:tblLook w:val="04A0" w:firstRow="1" w:lastRow="0" w:firstColumn="1" w:lastColumn="0" w:noHBand="0" w:noVBand="1"/>
      </w:tblPr>
      <w:tblGrid>
        <w:gridCol w:w="2880"/>
        <w:gridCol w:w="1440"/>
        <w:gridCol w:w="4320"/>
      </w:tblGrid>
      <w:tr w:rsidR="001B0F8E" w14:paraId="147BB95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E4D10A"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Information element</w:t>
            </w:r>
          </w:p>
        </w:tc>
        <w:tc>
          <w:tcPr>
            <w:tcW w:w="1440" w:type="dxa"/>
            <w:tcBorders>
              <w:top w:val="single" w:sz="4" w:space="0" w:color="000000"/>
              <w:left w:val="single" w:sz="4" w:space="0" w:color="000000"/>
              <w:bottom w:val="single" w:sz="4" w:space="0" w:color="000000"/>
              <w:right w:val="nil"/>
            </w:tcBorders>
            <w:hideMark/>
          </w:tcPr>
          <w:p w14:paraId="76344A5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15DAE7"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Description</w:t>
            </w:r>
          </w:p>
        </w:tc>
      </w:tr>
      <w:tr w:rsidR="001B0F8E" w14:paraId="4685F0D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9822E3F"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42351974"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A1E4691"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identity of the MC service user at the primary MC system which triggers the request.</w:t>
            </w:r>
          </w:p>
        </w:tc>
      </w:tr>
      <w:tr w:rsidR="001B0F8E" w14:paraId="74F8ED6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B74F22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707A5C51"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21347854"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functional alias of the MC service user at the primary MC system which triggers request.</w:t>
            </w:r>
          </w:p>
        </w:tc>
      </w:tr>
      <w:tr w:rsidR="001B0F8E" w14:paraId="1D3EB51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CB78B4B"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786762D5"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 (see NOTE)</w:t>
            </w:r>
          </w:p>
        </w:tc>
        <w:tc>
          <w:tcPr>
            <w:tcW w:w="4320" w:type="dxa"/>
            <w:tcBorders>
              <w:top w:val="single" w:sz="4" w:space="0" w:color="000000"/>
              <w:left w:val="single" w:sz="4" w:space="0" w:color="000000"/>
              <w:bottom w:val="single" w:sz="4" w:space="0" w:color="000000"/>
              <w:right w:val="single" w:sz="4" w:space="0" w:color="000000"/>
            </w:tcBorders>
            <w:hideMark/>
          </w:tcPr>
          <w:p w14:paraId="31477420"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identity of the MC service user at the partner MC system towards which the request is sent</w:t>
            </w:r>
          </w:p>
        </w:tc>
      </w:tr>
      <w:tr w:rsidR="001B0F8E" w14:paraId="4B20D57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9B5CF15"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1ED6140D"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 (see NOTE)</w:t>
            </w:r>
          </w:p>
        </w:tc>
        <w:tc>
          <w:tcPr>
            <w:tcW w:w="4320" w:type="dxa"/>
            <w:tcBorders>
              <w:top w:val="single" w:sz="4" w:space="0" w:color="000000"/>
              <w:left w:val="single" w:sz="4" w:space="0" w:color="000000"/>
              <w:bottom w:val="single" w:sz="4" w:space="0" w:color="000000"/>
              <w:right w:val="single" w:sz="4" w:space="0" w:color="000000"/>
            </w:tcBorders>
            <w:hideMark/>
          </w:tcPr>
          <w:p w14:paraId="15CBEBC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functional alias of the MC service user at the partner MC system towards which the request is sent</w:t>
            </w:r>
          </w:p>
        </w:tc>
      </w:tr>
      <w:tr w:rsidR="001B0F8E" w14:paraId="5D2EB74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AAC59F"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436C3ADB"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A1AB21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 xml:space="preserve">MC service ID of MC service user permitted to migrate, created by the partner MC system. </w:t>
            </w:r>
          </w:p>
        </w:tc>
      </w:tr>
      <w:tr w:rsidR="001B0F8E" w14:paraId="6836BD8F"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4391A78"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 xml:space="preserve">MC service user profile </w:t>
            </w:r>
          </w:p>
        </w:tc>
        <w:tc>
          <w:tcPr>
            <w:tcW w:w="1440" w:type="dxa"/>
            <w:tcBorders>
              <w:top w:val="single" w:sz="4" w:space="0" w:color="000000"/>
              <w:left w:val="single" w:sz="4" w:space="0" w:color="000000"/>
              <w:bottom w:val="single" w:sz="4" w:space="0" w:color="000000"/>
              <w:right w:val="nil"/>
            </w:tcBorders>
            <w:hideMark/>
          </w:tcPr>
          <w:p w14:paraId="7DB94FF9"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493DF041" w14:textId="77777777" w:rsidR="001B0F8E" w:rsidRDefault="001B0F8E" w:rsidP="00DD14A7">
            <w:pPr>
              <w:keepNext/>
              <w:keepLines/>
              <w:spacing w:after="0"/>
              <w:rPr>
                <w:rFonts w:ascii="Arial" w:hAnsi="Arial" w:cs="Arial"/>
                <w:sz w:val="18"/>
                <w:szCs w:val="18"/>
                <w:lang w:eastAsia="zh-CN"/>
              </w:rPr>
            </w:pPr>
            <w:r>
              <w:rPr>
                <w:rFonts w:ascii="Arial" w:hAnsi="Arial" w:cs="Arial"/>
                <w:sz w:val="18"/>
                <w:szCs w:val="18"/>
                <w:lang w:eastAsia="zh-CN"/>
              </w:rPr>
              <w:t xml:space="preserve">The suggested updated MC service user profile on the partner MC system. </w:t>
            </w:r>
          </w:p>
        </w:tc>
      </w:tr>
      <w:tr w:rsidR="001B0F8E" w14:paraId="5CDDC3B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7130FE3"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Additional Information</w:t>
            </w:r>
          </w:p>
        </w:tc>
        <w:tc>
          <w:tcPr>
            <w:tcW w:w="1440" w:type="dxa"/>
            <w:tcBorders>
              <w:top w:val="single" w:sz="4" w:space="0" w:color="000000"/>
              <w:left w:val="single" w:sz="4" w:space="0" w:color="000000"/>
              <w:bottom w:val="single" w:sz="4" w:space="0" w:color="000000"/>
              <w:right w:val="nil"/>
            </w:tcBorders>
            <w:hideMark/>
          </w:tcPr>
          <w:p w14:paraId="51553162"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4C54661A" w14:textId="77777777" w:rsidR="001B0F8E" w:rsidRDefault="001B0F8E" w:rsidP="00DD14A7">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Additional information regarding </w:t>
            </w:r>
            <w:r>
              <w:rPr>
                <w:rFonts w:ascii="Arial" w:hAnsi="Arial" w:cs="Arial"/>
                <w:sz w:val="18"/>
                <w:szCs w:val="18"/>
                <w:lang w:eastAsia="zh-CN"/>
              </w:rPr>
              <w:t>the suggested updated MC service user profile on the partner MC system.</w:t>
            </w:r>
          </w:p>
        </w:tc>
      </w:tr>
      <w:tr w:rsidR="001B0F8E" w14:paraId="73CBAE2F"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2A94BBF" w14:textId="1DEE44ED" w:rsidR="001B0F8E" w:rsidRDefault="001B0F8E" w:rsidP="00DD14A7">
            <w:pPr>
              <w:pStyle w:val="TAN"/>
              <w:rPr>
                <w:rFonts w:eastAsia="SimSun"/>
                <w:szCs w:val="18"/>
                <w:lang w:eastAsia="zh-CN"/>
              </w:rPr>
            </w:pPr>
            <w:r>
              <w:rPr>
                <w:rFonts w:eastAsia="SimSun"/>
                <w:lang w:eastAsia="zh-CN"/>
              </w:rPr>
              <w:t>NOTE:</w:t>
            </w:r>
            <w:r>
              <w:rPr>
                <w:rFonts w:eastAsia="SimSun"/>
                <w:lang w:eastAsia="zh-CN"/>
              </w:rPr>
              <w:tab/>
              <w:t>Either the MC service ID or the functional alias must be present.</w:t>
            </w:r>
          </w:p>
        </w:tc>
      </w:tr>
    </w:tbl>
    <w:p w14:paraId="67E62C12" w14:textId="77777777" w:rsidR="001B0F8E" w:rsidRDefault="001B0F8E" w:rsidP="001B0F8E">
      <w:pPr>
        <w:rPr>
          <w:rFonts w:eastAsia="SimSun"/>
        </w:rPr>
      </w:pPr>
    </w:p>
    <w:p w14:paraId="04359711" w14:textId="77777777" w:rsidR="001B0F8E" w:rsidRDefault="001B0F8E" w:rsidP="001B0F8E">
      <w:pPr>
        <w:pStyle w:val="Heading4"/>
      </w:pPr>
      <w:bookmarkStart w:id="2997" w:name="_Toc133484583"/>
      <w:bookmarkStart w:id="2998" w:name="_Toc153467459"/>
      <w:bookmarkStart w:id="2999" w:name="_Toc210293731"/>
      <w:r>
        <w:rPr>
          <w:rFonts w:eastAsia="SimSun"/>
        </w:rPr>
        <w:t>10.17.2.16</w:t>
      </w:r>
      <w:r w:rsidRPr="003D092A">
        <w:rPr>
          <w:rFonts w:eastAsia="SimSun"/>
        </w:rPr>
        <w:tab/>
        <w:t>MC service user profile update response</w:t>
      </w:r>
      <w:bookmarkEnd w:id="2997"/>
      <w:bookmarkEnd w:id="2998"/>
      <w:bookmarkEnd w:id="2999"/>
    </w:p>
    <w:p w14:paraId="16F12991" w14:textId="77777777" w:rsidR="001B0F8E" w:rsidRDefault="001B0F8E" w:rsidP="001B0F8E">
      <w:r>
        <w:t>Table 10.17.2.16</w:t>
      </w:r>
      <w:r>
        <w:rPr>
          <w:lang w:eastAsia="zh-CN"/>
        </w:rPr>
        <w:t>-1</w:t>
      </w:r>
      <w:r>
        <w:t xml:space="preserve"> describes the information flow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3CD4509B" w14:textId="77777777" w:rsidR="001B0F8E" w:rsidRDefault="001B0F8E" w:rsidP="001B0F8E">
      <w:pPr>
        <w:pStyle w:val="TH"/>
      </w:pPr>
      <w:r>
        <w:lastRenderedPageBreak/>
        <w:t>Table 10.17.2.16-1: MC service user profile update response</w:t>
      </w:r>
    </w:p>
    <w:tbl>
      <w:tblPr>
        <w:tblW w:w="8640" w:type="dxa"/>
        <w:jc w:val="center"/>
        <w:tblLayout w:type="fixed"/>
        <w:tblLook w:val="04A0" w:firstRow="1" w:lastRow="0" w:firstColumn="1" w:lastColumn="0" w:noHBand="0" w:noVBand="1"/>
      </w:tblPr>
      <w:tblGrid>
        <w:gridCol w:w="2880"/>
        <w:gridCol w:w="1440"/>
        <w:gridCol w:w="4320"/>
      </w:tblGrid>
      <w:tr w:rsidR="001B0F8E" w14:paraId="762447FE"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825153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Information element</w:t>
            </w:r>
          </w:p>
        </w:tc>
        <w:tc>
          <w:tcPr>
            <w:tcW w:w="1440" w:type="dxa"/>
            <w:tcBorders>
              <w:top w:val="single" w:sz="4" w:space="0" w:color="000000"/>
              <w:left w:val="single" w:sz="4" w:space="0" w:color="000000"/>
              <w:bottom w:val="single" w:sz="4" w:space="0" w:color="000000"/>
              <w:right w:val="nil"/>
            </w:tcBorders>
            <w:hideMark/>
          </w:tcPr>
          <w:p w14:paraId="01AC9137"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BAC78"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Description</w:t>
            </w:r>
          </w:p>
        </w:tc>
      </w:tr>
      <w:tr w:rsidR="001B0F8E" w14:paraId="1DBF0AF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8EAC84B"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1212CA2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75E2ED85"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The identity of the MC service user at the partner MC system which handled the received request.</w:t>
            </w:r>
          </w:p>
        </w:tc>
      </w:tr>
      <w:tr w:rsidR="001B0F8E" w14:paraId="24A2F87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14851D"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3F438C24"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1D641C6B"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The functional alias of the MC service user at the partner MC system which handled the received request.</w:t>
            </w:r>
          </w:p>
        </w:tc>
      </w:tr>
      <w:tr w:rsidR="001B0F8E" w14:paraId="3584AEB1" w14:textId="77777777" w:rsidTr="00DD14A7">
        <w:trPr>
          <w:jc w:val="center"/>
        </w:trPr>
        <w:tc>
          <w:tcPr>
            <w:tcW w:w="2880" w:type="dxa"/>
            <w:tcBorders>
              <w:top w:val="single" w:sz="4" w:space="0" w:color="000000"/>
              <w:left w:val="single" w:sz="4" w:space="0" w:color="000000"/>
              <w:bottom w:val="single" w:sz="4" w:space="0" w:color="000000"/>
              <w:right w:val="nil"/>
            </w:tcBorders>
          </w:tcPr>
          <w:p w14:paraId="1B227434" w14:textId="77777777" w:rsidR="001B0F8E" w:rsidRDefault="001B0F8E" w:rsidP="00DD14A7">
            <w:pPr>
              <w:keepNext/>
              <w:keepLines/>
              <w:spacing w:after="0"/>
              <w:rPr>
                <w:rFonts w:ascii="Arial" w:eastAsia="SimSun" w:hAnsi="Arial" w:cs="Arial"/>
                <w:sz w:val="18"/>
                <w:szCs w:val="18"/>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tcPr>
          <w:p w14:paraId="13D09E40"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553A8EF" w14:textId="77777777" w:rsidR="001B0F8E" w:rsidRDefault="001B0F8E" w:rsidP="00DD14A7">
            <w:pPr>
              <w:keepNext/>
              <w:keepLines/>
              <w:spacing w:after="0"/>
              <w:rPr>
                <w:rFonts w:ascii="Arial" w:eastAsia="SimSun" w:hAnsi="Arial" w:cs="Arial"/>
                <w:sz w:val="18"/>
                <w:szCs w:val="18"/>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primary MC system </w:t>
            </w:r>
            <w:r>
              <w:rPr>
                <w:rFonts w:ascii="Arial" w:hAnsi="Arial" w:cs="Arial"/>
                <w:sz w:val="18"/>
                <w:lang w:val="en-US"/>
              </w:rPr>
              <w:t>which</w:t>
            </w:r>
            <w:r w:rsidRPr="00400E2D">
              <w:rPr>
                <w:rFonts w:ascii="Arial" w:hAnsi="Arial" w:cs="Arial"/>
                <w:sz w:val="18"/>
                <w:lang w:val="en-US"/>
              </w:rPr>
              <w:t xml:space="preserve"> is target of the response.</w:t>
            </w:r>
          </w:p>
        </w:tc>
      </w:tr>
      <w:tr w:rsidR="001B0F8E" w14:paraId="707FFAE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E2E9C49"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1D2E6A26"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8AAEE2D"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rPr>
              <w:t>MC service ID of MC service user permitted to migrate, created by the partner MC system.</w:t>
            </w:r>
          </w:p>
        </w:tc>
      </w:tr>
      <w:tr w:rsidR="001B0F8E" w14:paraId="236647D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8CA5A58"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lang w:eastAsia="x-none"/>
              </w:rPr>
              <w:t>Result</w:t>
            </w:r>
          </w:p>
        </w:tc>
        <w:tc>
          <w:tcPr>
            <w:tcW w:w="1440" w:type="dxa"/>
            <w:tcBorders>
              <w:top w:val="single" w:sz="4" w:space="0" w:color="000000"/>
              <w:left w:val="single" w:sz="4" w:space="0" w:color="000000"/>
              <w:bottom w:val="single" w:sz="4" w:space="0" w:color="000000"/>
              <w:right w:val="nil"/>
            </w:tcBorders>
            <w:hideMark/>
          </w:tcPr>
          <w:p w14:paraId="05F8D2BD"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5B95E60"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lang w:eastAsia="x-none"/>
              </w:rPr>
              <w:t xml:space="preserve">Result information of the MC service user profile update request, </w:t>
            </w:r>
          </w:p>
        </w:tc>
      </w:tr>
    </w:tbl>
    <w:p w14:paraId="25DDE695" w14:textId="77777777" w:rsidR="001B0F8E" w:rsidRPr="00371512" w:rsidRDefault="001B0F8E" w:rsidP="001B0F8E">
      <w:pPr>
        <w:rPr>
          <w:rFonts w:eastAsia="SimSun"/>
        </w:rPr>
      </w:pPr>
    </w:p>
    <w:p w14:paraId="1A730B3D" w14:textId="77777777" w:rsidR="00C57E0A" w:rsidRDefault="00C57E0A" w:rsidP="00C57E0A">
      <w:pPr>
        <w:pStyle w:val="Heading3"/>
        <w:rPr>
          <w:noProof/>
        </w:rPr>
      </w:pPr>
      <w:bookmarkStart w:id="3000" w:name="_Toc210293732"/>
      <w:r>
        <w:rPr>
          <w:noProof/>
        </w:rPr>
        <w:t>10.17.3</w:t>
      </w:r>
      <w:r>
        <w:rPr>
          <w:noProof/>
        </w:rPr>
        <w:tab/>
        <w:t>Common ACM procedures</w:t>
      </w:r>
      <w:bookmarkEnd w:id="3000"/>
    </w:p>
    <w:p w14:paraId="1C01873C" w14:textId="77777777" w:rsidR="00753929" w:rsidRDefault="00753929" w:rsidP="00753929">
      <w:pPr>
        <w:pStyle w:val="Heading4"/>
      </w:pPr>
      <w:bookmarkStart w:id="3001" w:name="_Toc210293733"/>
      <w:r>
        <w:t>10.17.3.0</w:t>
      </w:r>
      <w:r>
        <w:tab/>
        <w:t>Introduction</w:t>
      </w:r>
      <w:bookmarkEnd w:id="3001"/>
    </w:p>
    <w:p w14:paraId="4A82EF70" w14:textId="77777777" w:rsidR="00C57E0A" w:rsidRDefault="00C57E0A" w:rsidP="00C57E0A">
      <w:r>
        <w:t xml:space="preserve">Processing of the incoming ACM commands </w:t>
      </w:r>
      <w:r w:rsidRPr="00E4728E">
        <w:t xml:space="preserve">can be </w:t>
      </w:r>
      <w:r>
        <w:t>handled by the ACM entities</w:t>
      </w:r>
      <w:r w:rsidRPr="00E4728E">
        <w:t xml:space="preserve"> through </w:t>
      </w:r>
      <w:r>
        <w:t xml:space="preserve">one of </w:t>
      </w:r>
      <w:r w:rsidRPr="00E4728E">
        <w:t>the following methods:</w:t>
      </w:r>
    </w:p>
    <w:p w14:paraId="333946AE" w14:textId="56AE3E96" w:rsidR="00C57E0A" w:rsidRDefault="00C57E0A" w:rsidP="00477B77">
      <w:pPr>
        <w:pStyle w:val="B1"/>
      </w:pPr>
      <w:r>
        <w:t>-</w:t>
      </w:r>
      <w:r>
        <w:tab/>
        <w:t>manually by an ACM client of an authorized user or an administrator as described under the pending requests method in 10.17.3.1</w:t>
      </w:r>
    </w:p>
    <w:p w14:paraId="14878679" w14:textId="1FF0E6EA" w:rsidR="00C57E0A" w:rsidRDefault="00C57E0A" w:rsidP="00477B77">
      <w:pPr>
        <w:pStyle w:val="B1"/>
      </w:pPr>
      <w:r>
        <w:t>-</w:t>
      </w:r>
      <w:r>
        <w:tab/>
        <w:t>automatically either by an ACM server, or by an automated ACM client as described under 10.17.3.2</w:t>
      </w:r>
    </w:p>
    <w:p w14:paraId="526F77E6" w14:textId="77777777" w:rsidR="00C57E0A" w:rsidRPr="00AA7944" w:rsidRDefault="00C57E0A" w:rsidP="00C57E0A">
      <w:r w:rsidRPr="00516C8E">
        <w:t>Based on the local policy, rules can be defined for the use of these methods by the MC system for the execution of the different ACM transactions.</w:t>
      </w:r>
    </w:p>
    <w:p w14:paraId="195795EA" w14:textId="77777777" w:rsidR="00C57E0A" w:rsidRPr="00371512" w:rsidRDefault="00C57E0A" w:rsidP="00C57E0A">
      <w:pPr>
        <w:pStyle w:val="Heading4"/>
      </w:pPr>
      <w:bookmarkStart w:id="3002" w:name="_Toc120182672"/>
      <w:bookmarkStart w:id="3003" w:name="_Toc133484516"/>
      <w:bookmarkStart w:id="3004" w:name="_Toc210293734"/>
      <w:r>
        <w:t>10.</w:t>
      </w:r>
      <w:r w:rsidRPr="00371512">
        <w:t>1</w:t>
      </w:r>
      <w:r>
        <w:t>7.3.1</w:t>
      </w:r>
      <w:r w:rsidRPr="00371512">
        <w:tab/>
      </w:r>
      <w:bookmarkEnd w:id="3002"/>
      <w:r w:rsidRPr="002E6E3E">
        <w:t>Pending requests</w:t>
      </w:r>
      <w:bookmarkEnd w:id="3003"/>
      <w:bookmarkEnd w:id="3004"/>
    </w:p>
    <w:p w14:paraId="501EDFF0" w14:textId="77777777" w:rsidR="00C57E0A" w:rsidRPr="00371512" w:rsidRDefault="00C57E0A" w:rsidP="00C57E0A">
      <w:pPr>
        <w:pStyle w:val="Heading5"/>
      </w:pPr>
      <w:bookmarkStart w:id="3005" w:name="_Toc120182673"/>
      <w:bookmarkStart w:id="3006" w:name="_Toc133484517"/>
      <w:bookmarkStart w:id="3007" w:name="_Toc210293735"/>
      <w:r>
        <w:t>10.17.3.1.1</w:t>
      </w:r>
      <w:r w:rsidRPr="00371512">
        <w:tab/>
        <w:t>General</w:t>
      </w:r>
      <w:bookmarkEnd w:id="3005"/>
      <w:bookmarkEnd w:id="3006"/>
      <w:bookmarkEnd w:id="3007"/>
      <w:r w:rsidRPr="00371512">
        <w:t xml:space="preserve"> </w:t>
      </w:r>
    </w:p>
    <w:p w14:paraId="4B81E14A" w14:textId="77777777" w:rsidR="00C57E0A" w:rsidRDefault="00C57E0A" w:rsidP="00C57E0A">
      <w:r>
        <w:t>This procedure</w:t>
      </w:r>
      <w:r w:rsidRPr="00BD25C9">
        <w:t xml:space="preserve"> </w:t>
      </w:r>
      <w:r w:rsidRPr="00564132">
        <w:t xml:space="preserve">provides the </w:t>
      </w:r>
      <w:r>
        <w:t>means</w:t>
      </w:r>
      <w:r w:rsidRPr="00564132">
        <w:t xml:space="preserve"> </w:t>
      </w:r>
      <w:r>
        <w:t>to</w:t>
      </w:r>
      <w:r w:rsidRPr="00564132">
        <w:t xml:space="preserve"> manag</w:t>
      </w:r>
      <w:r>
        <w:t>e</w:t>
      </w:r>
      <w:r w:rsidRPr="00564132">
        <w:t xml:space="preserve"> and respond to the incoming requests </w:t>
      </w:r>
      <w:r>
        <w:t>manua</w:t>
      </w:r>
      <w:r w:rsidRPr="00564132">
        <w:t xml:space="preserve">lly. </w:t>
      </w:r>
      <w:r>
        <w:t>It</w:t>
      </w:r>
      <w:r w:rsidRPr="00564132">
        <w:t xml:space="preserve"> describes the </w:t>
      </w:r>
      <w:r>
        <w:t>manual</w:t>
      </w:r>
      <w:r w:rsidRPr="00564132">
        <w:t xml:space="preserve"> option </w:t>
      </w:r>
      <w:r>
        <w:t xml:space="preserve">which is </w:t>
      </w:r>
      <w:r w:rsidRPr="00564132">
        <w:t xml:space="preserve">performed </w:t>
      </w:r>
      <w:r>
        <w:t>by</w:t>
      </w:r>
      <w:r w:rsidRPr="00564132">
        <w:t xml:space="preserve"> the ACM </w:t>
      </w:r>
      <w:r>
        <w:t>client of an authorized MC service user or administrator</w:t>
      </w:r>
      <w:r w:rsidRPr="00564132">
        <w:t>.</w:t>
      </w:r>
      <w:r>
        <w:t xml:space="preserve"> </w:t>
      </w:r>
    </w:p>
    <w:p w14:paraId="50ACAB53" w14:textId="77777777" w:rsidR="00C57E0A" w:rsidRPr="00371512" w:rsidRDefault="00C57E0A" w:rsidP="00C57E0A">
      <w:r w:rsidRPr="00371512">
        <w:t xml:space="preserve">This procedure provides the detailed description of the steps that are not included in other </w:t>
      </w:r>
      <w:r>
        <w:t>procedures</w:t>
      </w:r>
      <w:r w:rsidRPr="00371512">
        <w:t xml:space="preserve"> for simplicity.</w:t>
      </w:r>
    </w:p>
    <w:p w14:paraId="0B356805" w14:textId="77777777" w:rsidR="00C57E0A" w:rsidRPr="00371512" w:rsidRDefault="00C57E0A" w:rsidP="00C57E0A">
      <w:pPr>
        <w:pStyle w:val="Heading5"/>
      </w:pPr>
      <w:bookmarkStart w:id="3008" w:name="_Toc133484522"/>
      <w:bookmarkStart w:id="3009" w:name="_Toc120182703"/>
      <w:bookmarkStart w:id="3010" w:name="_Toc210293736"/>
      <w:r>
        <w:t>10.17.3.1.2</w:t>
      </w:r>
      <w:r w:rsidRPr="00371512">
        <w:tab/>
        <w:t>Procedure</w:t>
      </w:r>
      <w:bookmarkEnd w:id="3008"/>
      <w:bookmarkEnd w:id="3010"/>
    </w:p>
    <w:p w14:paraId="1AE44BA1" w14:textId="77777777" w:rsidR="00C57E0A" w:rsidRPr="00371512" w:rsidRDefault="00C57E0A" w:rsidP="00C57E0A">
      <w:pPr>
        <w:rPr>
          <w:rFonts w:eastAsia="SimSun"/>
        </w:rPr>
      </w:pPr>
      <w:r w:rsidRPr="00371512">
        <w:rPr>
          <w:rFonts w:eastAsia="SimSun"/>
        </w:rPr>
        <w:t xml:space="preserve">Upon receiving an ACM request the ACM server should forward the request to the authorized user at its MC system. Performing this process might require considerable waiting time if the target authorized user is not logged on. </w:t>
      </w:r>
    </w:p>
    <w:p w14:paraId="433621BA" w14:textId="77777777" w:rsidR="00C57E0A" w:rsidRPr="00371512" w:rsidRDefault="00C57E0A" w:rsidP="00C57E0A">
      <w:pPr>
        <w:rPr>
          <w:rFonts w:eastAsia="SimSun"/>
        </w:rPr>
      </w:pPr>
      <w:r w:rsidRPr="00371512">
        <w:rPr>
          <w:rFonts w:eastAsia="SimSun"/>
        </w:rPr>
        <w:t>In addition, when an ACM server receives a response to a previously sent ACM request, where the authorized user is not logged on, the ACM server should store the response and notify the authorized user when the user logs on again.</w:t>
      </w:r>
    </w:p>
    <w:p w14:paraId="0EB8A5EE" w14:textId="3A044543" w:rsidR="00C57E0A" w:rsidRPr="00371512" w:rsidRDefault="00C57E0A" w:rsidP="00C57E0A">
      <w:r w:rsidRPr="00371512">
        <w:rPr>
          <w:rFonts w:eastAsia="SimSun"/>
        </w:rPr>
        <w:t>The common procedure for pending ACM request/response is shown in figure</w:t>
      </w:r>
      <w:r>
        <w:rPr>
          <w:rFonts w:eastAsia="SimSun"/>
        </w:rPr>
        <w:t> 10.17.3.1.2</w:t>
      </w:r>
      <w:r w:rsidRPr="00371512">
        <w:rPr>
          <w:rFonts w:eastAsia="SimSun"/>
        </w:rPr>
        <w:t>-1</w:t>
      </w:r>
    </w:p>
    <w:p w14:paraId="5CC24844" w14:textId="77777777" w:rsidR="00C57E0A" w:rsidRPr="00371512" w:rsidRDefault="00C57E0A" w:rsidP="00C57E0A">
      <w:pPr>
        <w:rPr>
          <w:rFonts w:eastAsia="SimSun"/>
        </w:rPr>
      </w:pPr>
      <w:r w:rsidRPr="00371512">
        <w:rPr>
          <w:rFonts w:eastAsia="SimSun"/>
        </w:rPr>
        <w:t>Pre-conditions</w:t>
      </w:r>
    </w:p>
    <w:p w14:paraId="245B4A5F" w14:textId="3C0F5F0E" w:rsidR="00C57E0A" w:rsidRPr="000D70AE" w:rsidRDefault="00C57E0A" w:rsidP="00C57E0A">
      <w:pPr>
        <w:pStyle w:val="B1"/>
      </w:pPr>
      <w:r w:rsidRPr="000D70AE">
        <w:t>-</w:t>
      </w:r>
      <w:r w:rsidRPr="000D70AE">
        <w:tab/>
        <w:t xml:space="preserve">The ACM server has received an ACM request, or a response, and has stored it. </w:t>
      </w:r>
    </w:p>
    <w:p w14:paraId="5D40E70A" w14:textId="77777777" w:rsidR="00C57E0A" w:rsidRPr="000D70AE" w:rsidRDefault="00C57E0A" w:rsidP="00C57E0A">
      <w:pPr>
        <w:pStyle w:val="B1"/>
      </w:pPr>
      <w:r w:rsidRPr="000D70AE">
        <w:t>-</w:t>
      </w:r>
      <w:r w:rsidRPr="000D70AE">
        <w:tab/>
        <w:t xml:space="preserve">The ACM server has received an ACM request that should be validated by an authorized user </w:t>
      </w:r>
    </w:p>
    <w:p w14:paraId="1DEC643E" w14:textId="77777777" w:rsidR="00C57E0A" w:rsidRPr="000D70AE" w:rsidRDefault="00C57E0A" w:rsidP="00C57E0A">
      <w:pPr>
        <w:pStyle w:val="B1"/>
      </w:pPr>
      <w:r w:rsidRPr="000D70AE">
        <w:t>-</w:t>
      </w:r>
      <w:r w:rsidRPr="000D70AE">
        <w:tab/>
        <w:t>The targeted ACM authorized user is currently not logged on.</w:t>
      </w:r>
    </w:p>
    <w:p w14:paraId="10CE70CC" w14:textId="77777777" w:rsidR="00C57E0A" w:rsidRDefault="00C57E0A" w:rsidP="00C57E0A">
      <w:pPr>
        <w:pStyle w:val="TH"/>
      </w:pPr>
    </w:p>
    <w:p w14:paraId="5ACA0685" w14:textId="77777777" w:rsidR="00C57E0A" w:rsidRPr="00371512" w:rsidRDefault="00C57E0A" w:rsidP="00C57E0A">
      <w:pPr>
        <w:pStyle w:val="TH"/>
      </w:pPr>
      <w:r w:rsidRPr="00371512">
        <w:object w:dxaOrig="5505" w:dyaOrig="5295" w14:anchorId="4EF2A32C">
          <v:shape id="_x0000_i1211" type="#_x0000_t75" style="width:275.65pt;height:266.5pt" o:ole="">
            <v:imagedata r:id="rId383" o:title=""/>
          </v:shape>
          <o:OLEObject Type="Embed" ProgID="Visio.Drawing.15" ShapeID="_x0000_i1211" DrawAspect="Content" ObjectID="_1820909021" r:id="rId384"/>
        </w:object>
      </w:r>
    </w:p>
    <w:p w14:paraId="1368EFF0" w14:textId="4F053F9F" w:rsidR="00C57E0A" w:rsidRPr="00371512" w:rsidRDefault="00C57E0A" w:rsidP="00C57E0A">
      <w:pPr>
        <w:pStyle w:val="TF"/>
        <w:rPr>
          <w:sz w:val="24"/>
        </w:rPr>
      </w:pPr>
      <w:r w:rsidRPr="00371512">
        <w:t xml:space="preserve">Figure </w:t>
      </w:r>
      <w:r>
        <w:t>10.17.3.1.2</w:t>
      </w:r>
      <w:r w:rsidRPr="00371512">
        <w:t xml:space="preserve">-1: </w:t>
      </w:r>
      <w:r w:rsidRPr="00564132">
        <w:t xml:space="preserve">Pending requests </w:t>
      </w:r>
      <w:r w:rsidRPr="00371512">
        <w:t xml:space="preserve">Procedure </w:t>
      </w:r>
    </w:p>
    <w:p w14:paraId="3BC998F0" w14:textId="77777777" w:rsidR="00C57E0A" w:rsidRPr="00371512" w:rsidRDefault="00C57E0A" w:rsidP="00477B77">
      <w:pPr>
        <w:pStyle w:val="B1"/>
        <w:rPr>
          <w:rFonts w:eastAsia="SimSun"/>
        </w:rPr>
      </w:pPr>
      <w:r w:rsidRPr="00371512">
        <w:rPr>
          <w:rFonts w:eastAsia="SimSun"/>
        </w:rPr>
        <w:t xml:space="preserve">1. </w:t>
      </w:r>
      <w:r w:rsidRPr="00371512">
        <w:rPr>
          <w:rFonts w:eastAsia="SimSun"/>
        </w:rPr>
        <w:tab/>
        <w:t>An authorized MC service user of the MC system logs on to the ACM client.</w:t>
      </w:r>
    </w:p>
    <w:p w14:paraId="3FFD055B" w14:textId="77777777" w:rsidR="00C57E0A" w:rsidRPr="00371512" w:rsidRDefault="00C57E0A" w:rsidP="00477B77">
      <w:pPr>
        <w:pStyle w:val="B1"/>
        <w:rPr>
          <w:rFonts w:eastAsia="SimSun"/>
        </w:rPr>
      </w:pPr>
      <w:r w:rsidRPr="00371512">
        <w:rPr>
          <w:rFonts w:eastAsia="SimSun"/>
        </w:rPr>
        <w:t>2.</w:t>
      </w:r>
      <w:r w:rsidRPr="00371512">
        <w:rPr>
          <w:rFonts w:eastAsia="SimSun"/>
        </w:rPr>
        <w:tab/>
        <w:t>The ACM server notifies the ACM client of the pending ACM data.</w:t>
      </w:r>
    </w:p>
    <w:p w14:paraId="68C3498D" w14:textId="77777777" w:rsidR="00C57E0A" w:rsidRPr="00371512" w:rsidRDefault="00C57E0A" w:rsidP="00477B77">
      <w:pPr>
        <w:pStyle w:val="B1"/>
        <w:rPr>
          <w:rFonts w:eastAsia="SimSun"/>
        </w:rPr>
      </w:pPr>
      <w:r w:rsidRPr="00371512">
        <w:rPr>
          <w:rFonts w:eastAsia="SimSun"/>
        </w:rPr>
        <w:t>3.</w:t>
      </w:r>
      <w:r w:rsidRPr="00371512">
        <w:rPr>
          <w:rFonts w:eastAsia="SimSun"/>
        </w:rPr>
        <w:tab/>
        <w:t>The ACM client requests the ACM server to send the pending ACM data.</w:t>
      </w:r>
    </w:p>
    <w:p w14:paraId="26E989BB" w14:textId="77777777" w:rsidR="00C57E0A" w:rsidRPr="00371512" w:rsidRDefault="00C57E0A" w:rsidP="00477B77">
      <w:pPr>
        <w:pStyle w:val="B1"/>
        <w:rPr>
          <w:rFonts w:eastAsia="SimSun"/>
        </w:rPr>
      </w:pPr>
      <w:r w:rsidRPr="00371512">
        <w:rPr>
          <w:rFonts w:eastAsia="SimSun"/>
        </w:rPr>
        <w:t>4.</w:t>
      </w:r>
      <w:r w:rsidRPr="00371512">
        <w:rPr>
          <w:rFonts w:eastAsia="SimSun"/>
        </w:rPr>
        <w:tab/>
        <w:t>The ACM server sends the stored ACM data to the ACM client.</w:t>
      </w:r>
    </w:p>
    <w:bookmarkEnd w:id="3009"/>
    <w:p w14:paraId="685586CD" w14:textId="77777777" w:rsidR="00C57E0A" w:rsidRDefault="00C57E0A" w:rsidP="00C57E0A">
      <w:pPr>
        <w:pStyle w:val="NO"/>
        <w:rPr>
          <w:rFonts w:eastAsia="SimSun"/>
        </w:rPr>
      </w:pPr>
      <w:r w:rsidRPr="00564132">
        <w:rPr>
          <w:rFonts w:eastAsia="SimSun"/>
        </w:rPr>
        <w:t xml:space="preserve">NOTE: </w:t>
      </w:r>
      <w:r w:rsidRPr="00564132">
        <w:rPr>
          <w:rFonts w:eastAsia="SimSun"/>
        </w:rPr>
        <w:tab/>
      </w:r>
      <w:r>
        <w:rPr>
          <w:rFonts w:eastAsia="SimSun"/>
        </w:rPr>
        <w:t>W</w:t>
      </w:r>
      <w:r w:rsidRPr="00564132">
        <w:rPr>
          <w:rFonts w:eastAsia="SimSun"/>
        </w:rPr>
        <w:t xml:space="preserve">hen this procedure </w:t>
      </w:r>
      <w:r>
        <w:rPr>
          <w:rFonts w:eastAsia="SimSun"/>
        </w:rPr>
        <w:t xml:space="preserve">is </w:t>
      </w:r>
      <w:r w:rsidRPr="00564132">
        <w:rPr>
          <w:rFonts w:eastAsia="SimSun"/>
        </w:rPr>
        <w:t xml:space="preserve">referenced in other </w:t>
      </w:r>
      <w:r>
        <w:rPr>
          <w:rFonts w:eastAsia="SimSun"/>
        </w:rPr>
        <w:t>ACM procedures</w:t>
      </w:r>
      <w:r w:rsidRPr="00564132">
        <w:rPr>
          <w:rFonts w:eastAsia="SimSun"/>
        </w:rPr>
        <w:t>, the individual ACM request/response information flows are provided by the related procedures in details.</w:t>
      </w:r>
    </w:p>
    <w:p w14:paraId="34214555" w14:textId="77777777" w:rsidR="00C57E0A" w:rsidRPr="00377D33" w:rsidRDefault="00C57E0A" w:rsidP="00C57E0A">
      <w:pPr>
        <w:pStyle w:val="NO"/>
        <w:rPr>
          <w:rFonts w:eastAsia="SimSun"/>
        </w:rPr>
      </w:pPr>
    </w:p>
    <w:p w14:paraId="7B6DA611" w14:textId="77777777" w:rsidR="00C57E0A" w:rsidRPr="00564132" w:rsidRDefault="00C57E0A" w:rsidP="00C57E0A">
      <w:pPr>
        <w:pStyle w:val="Heading4"/>
      </w:pPr>
      <w:bookmarkStart w:id="3011" w:name="_Toc133484524"/>
      <w:bookmarkStart w:id="3012" w:name="_Toc210293737"/>
      <w:r>
        <w:t>10.17.3.2</w:t>
      </w:r>
      <w:r w:rsidRPr="00564132">
        <w:tab/>
        <w:t>Processing incoming requests automatically</w:t>
      </w:r>
      <w:bookmarkEnd w:id="3011"/>
      <w:bookmarkEnd w:id="3012"/>
    </w:p>
    <w:p w14:paraId="3888D25D" w14:textId="77777777" w:rsidR="00C57E0A" w:rsidRPr="00564132" w:rsidRDefault="00C57E0A" w:rsidP="00C57E0A">
      <w:pPr>
        <w:pStyle w:val="Heading5"/>
      </w:pPr>
      <w:bookmarkStart w:id="3013" w:name="_Toc210293738"/>
      <w:r>
        <w:t>10.17.3.2.1</w:t>
      </w:r>
      <w:r w:rsidRPr="00564132">
        <w:tab/>
        <w:t>General</w:t>
      </w:r>
      <w:bookmarkEnd w:id="3013"/>
      <w:r w:rsidRPr="00564132">
        <w:t xml:space="preserve"> </w:t>
      </w:r>
    </w:p>
    <w:p w14:paraId="73FAFABF" w14:textId="77777777" w:rsidR="00C57E0A" w:rsidRDefault="00C57E0A" w:rsidP="00C57E0A">
      <w:r>
        <w:t>This procedure</w:t>
      </w:r>
      <w:r w:rsidRPr="00564132">
        <w:t xml:space="preserve"> provides the </w:t>
      </w:r>
      <w:r>
        <w:t>means</w:t>
      </w:r>
      <w:r w:rsidRPr="00564132">
        <w:t xml:space="preserve"> </w:t>
      </w:r>
      <w:r>
        <w:t>to</w:t>
      </w:r>
      <w:r w:rsidRPr="00564132">
        <w:t xml:space="preserve"> manag</w:t>
      </w:r>
      <w:r>
        <w:t>e</w:t>
      </w:r>
      <w:r w:rsidRPr="00564132">
        <w:t xml:space="preserve"> and respond to the incoming requests automatically. </w:t>
      </w:r>
      <w:r>
        <w:t>It</w:t>
      </w:r>
      <w:r w:rsidRPr="00564132">
        <w:t xml:space="preserve"> describes the automation options performed in the ACM server or by an automated ACM client. </w:t>
      </w:r>
    </w:p>
    <w:p w14:paraId="7E725DBB" w14:textId="77777777" w:rsidR="00C57E0A" w:rsidRPr="00371512" w:rsidRDefault="00C57E0A" w:rsidP="00C57E0A">
      <w:r w:rsidRPr="00371512">
        <w:t xml:space="preserve">This procedure provides the detailed description of the steps that are not included in other </w:t>
      </w:r>
      <w:r>
        <w:t>procedures</w:t>
      </w:r>
      <w:r w:rsidRPr="00371512">
        <w:t xml:space="preserve"> for simplicity.</w:t>
      </w:r>
    </w:p>
    <w:p w14:paraId="0482C1F4" w14:textId="77777777" w:rsidR="00C57E0A" w:rsidRPr="00564132" w:rsidRDefault="00C57E0A" w:rsidP="00C57E0A">
      <w:pPr>
        <w:pStyle w:val="Heading5"/>
      </w:pPr>
      <w:bookmarkStart w:id="3014" w:name="_Toc210293739"/>
      <w:r>
        <w:t>10.17.3.2.2</w:t>
      </w:r>
      <w:r>
        <w:tab/>
      </w:r>
      <w:r w:rsidRPr="00564132">
        <w:t>Automation performed by ACM server</w:t>
      </w:r>
      <w:bookmarkEnd w:id="3014"/>
    </w:p>
    <w:p w14:paraId="27575A3A" w14:textId="77777777" w:rsidR="00C57E0A" w:rsidRDefault="00C57E0A" w:rsidP="00C57E0A">
      <w:pPr>
        <w:spacing w:after="0" w:line="259" w:lineRule="auto"/>
      </w:pPr>
      <w:r w:rsidRPr="00564132">
        <w:t>The partner ACM server verifies the request and send</w:t>
      </w:r>
      <w:r>
        <w:t>s</w:t>
      </w:r>
      <w:r w:rsidRPr="00564132">
        <w:t xml:space="preserve"> a response to the primary MC system. Automation performed by ACM server shown in Figure </w:t>
      </w:r>
      <w:r>
        <w:t>10.17.3.2.2</w:t>
      </w:r>
      <w:r w:rsidRPr="00564132">
        <w:t xml:space="preserve">-1. </w:t>
      </w:r>
    </w:p>
    <w:p w14:paraId="5D2D1978" w14:textId="77777777" w:rsidR="00C57E0A" w:rsidRPr="00564132" w:rsidRDefault="00C57E0A" w:rsidP="00C57E0A">
      <w:pPr>
        <w:spacing w:after="0" w:line="259" w:lineRule="auto"/>
      </w:pPr>
    </w:p>
    <w:p w14:paraId="2636E57D" w14:textId="77777777" w:rsidR="00C57E0A" w:rsidRDefault="00C57E0A" w:rsidP="00C57E0A">
      <w:pPr>
        <w:pStyle w:val="TH"/>
      </w:pPr>
      <w:r>
        <w:lastRenderedPageBreak/>
        <w:br w:type="textWrapping" w:clear="all"/>
      </w:r>
    </w:p>
    <w:p w14:paraId="230EBE89" w14:textId="77777777" w:rsidR="00C57E0A" w:rsidRPr="00564132" w:rsidRDefault="00C57E0A" w:rsidP="00C57E0A">
      <w:pPr>
        <w:pStyle w:val="TH"/>
      </w:pPr>
      <w:r>
        <w:object w:dxaOrig="1471" w:dyaOrig="2836" w14:anchorId="4D6AA227">
          <v:shape id="_x0000_i1212" type="#_x0000_t75" style="width:74.15pt;height:141.85pt" o:ole="">
            <v:imagedata r:id="rId385" o:title=""/>
          </v:shape>
          <o:OLEObject Type="Embed" ProgID="Visio.Drawing.15" ShapeID="_x0000_i1212" DrawAspect="Content" ObjectID="_1820909022" r:id="rId386"/>
        </w:object>
      </w:r>
    </w:p>
    <w:p w14:paraId="07B0443F" w14:textId="77777777" w:rsidR="00C57E0A" w:rsidRPr="00564132" w:rsidRDefault="00C57E0A" w:rsidP="00C57E0A">
      <w:pPr>
        <w:pStyle w:val="TF"/>
      </w:pPr>
      <w:r w:rsidRPr="00564132">
        <w:t>Figure </w:t>
      </w:r>
      <w:r>
        <w:t>10.17.3.2.2</w:t>
      </w:r>
      <w:r w:rsidRPr="00564132">
        <w:t xml:space="preserve">-1: Automation performed by ACM server </w:t>
      </w:r>
    </w:p>
    <w:p w14:paraId="1036DA64" w14:textId="77777777" w:rsidR="00C57E0A" w:rsidRPr="00564132" w:rsidRDefault="00C57E0A" w:rsidP="00C57E0A">
      <w:r w:rsidRPr="00564132">
        <w:t>The following applies:</w:t>
      </w:r>
    </w:p>
    <w:p w14:paraId="2364D5F8" w14:textId="63327B57" w:rsidR="00C57E0A" w:rsidRPr="00564132" w:rsidRDefault="00C57E0A" w:rsidP="00C57E0A">
      <w:pPr>
        <w:pStyle w:val="B1"/>
      </w:pPr>
      <w:r>
        <w:t>-</w:t>
      </w:r>
      <w:r>
        <w:tab/>
      </w:r>
      <w:r w:rsidRPr="00564132">
        <w:t>The partner ACM server audits the request and</w:t>
      </w:r>
      <w:r w:rsidR="00753929" w:rsidRPr="00753929">
        <w:t>, based on local policy,</w:t>
      </w:r>
      <w:r w:rsidRPr="00564132">
        <w:t xml:space="preserve"> decides to </w:t>
      </w:r>
      <w:r w:rsidR="00753929" w:rsidRPr="00753929">
        <w:t xml:space="preserve">automatically </w:t>
      </w:r>
      <w:r w:rsidRPr="00564132">
        <w:t>apply the configurations.</w:t>
      </w:r>
    </w:p>
    <w:p w14:paraId="6E7141F0" w14:textId="22B29B4A" w:rsidR="00C57E0A" w:rsidRPr="00564132" w:rsidRDefault="00C57E0A" w:rsidP="00C57E0A">
      <w:pPr>
        <w:pStyle w:val="B1"/>
      </w:pPr>
      <w:r>
        <w:t>-</w:t>
      </w:r>
      <w:r>
        <w:tab/>
      </w:r>
      <w:r w:rsidRPr="00564132">
        <w:t>The partner ACM server takes whatever actions are needed to apply the configurations to the partner MC system. The actions within the partner MC system to apply the configurations, including the interaction with other servers, are outside the scope of the 3GPP specification</w:t>
      </w:r>
      <w:r w:rsidR="00753929">
        <w:t>.</w:t>
      </w:r>
    </w:p>
    <w:p w14:paraId="09FB92E5" w14:textId="77777777" w:rsidR="00C57E0A" w:rsidRPr="00564132" w:rsidRDefault="00C57E0A" w:rsidP="00C57E0A">
      <w:pPr>
        <w:pStyle w:val="B1"/>
      </w:pPr>
      <w:r>
        <w:t>-</w:t>
      </w:r>
      <w:r>
        <w:tab/>
      </w:r>
      <w:r w:rsidRPr="00564132">
        <w:t xml:space="preserve">The partner ACM server provides the </w:t>
      </w:r>
      <w:r>
        <w:t>means</w:t>
      </w:r>
      <w:r w:rsidRPr="00564132">
        <w:t xml:space="preserve"> for the authorized users in the partner MC system to update the automation rules, or to terminate this automation, if required. </w:t>
      </w:r>
    </w:p>
    <w:p w14:paraId="133F14AA" w14:textId="3B202C4C" w:rsidR="00C57E0A" w:rsidRPr="00564132" w:rsidRDefault="00C57E0A" w:rsidP="00C57E0A">
      <w:pPr>
        <w:pStyle w:val="B1"/>
      </w:pPr>
      <w:r>
        <w:t>-</w:t>
      </w:r>
      <w:r>
        <w:tab/>
      </w:r>
      <w:r w:rsidRPr="00564132">
        <w:t xml:space="preserve">The partner ACM server provides </w:t>
      </w:r>
      <w:r w:rsidR="00753929">
        <w:t xml:space="preserve">a </w:t>
      </w:r>
      <w:r w:rsidRPr="00564132">
        <w:t>tracking mechanism for the authorized users in the MC system for all automatically performed actions.</w:t>
      </w:r>
    </w:p>
    <w:p w14:paraId="76087D72" w14:textId="77777777" w:rsidR="00C57E0A" w:rsidRPr="00564132" w:rsidRDefault="00C57E0A" w:rsidP="00C57E0A">
      <w:pPr>
        <w:pStyle w:val="Heading5"/>
      </w:pPr>
      <w:bookmarkStart w:id="3015" w:name="_Toc133484526"/>
      <w:bookmarkStart w:id="3016" w:name="_Toc210293740"/>
      <w:r>
        <w:t>10.17.3.2.3</w:t>
      </w:r>
      <w:r>
        <w:tab/>
      </w:r>
      <w:r w:rsidRPr="00564132">
        <w:t>Automation performed by automated ACM client</w:t>
      </w:r>
      <w:bookmarkEnd w:id="3015"/>
      <w:bookmarkEnd w:id="3016"/>
    </w:p>
    <w:p w14:paraId="3EC16764" w14:textId="0F9CAD80" w:rsidR="00C57E0A" w:rsidRDefault="00C57E0A" w:rsidP="00C57E0A">
      <w:pPr>
        <w:spacing w:after="160" w:line="259" w:lineRule="auto"/>
      </w:pPr>
      <w:r w:rsidRPr="00564132">
        <w:t xml:space="preserve">The ACM server </w:t>
      </w:r>
      <w:r>
        <w:t xml:space="preserve">of the partner MC system </w:t>
      </w:r>
      <w:r w:rsidRPr="00564132">
        <w:t xml:space="preserve">sends the received </w:t>
      </w:r>
      <w:r>
        <w:t xml:space="preserve">ACM </w:t>
      </w:r>
      <w:r w:rsidRPr="00564132">
        <w:t xml:space="preserve">request to an automated ACM client for processing and sending a </w:t>
      </w:r>
      <w:r>
        <w:t xml:space="preserve">ACM </w:t>
      </w:r>
      <w:r w:rsidRPr="00564132">
        <w:t xml:space="preserve">response automatically to </w:t>
      </w:r>
      <w:r>
        <w:t xml:space="preserve">the </w:t>
      </w:r>
      <w:r w:rsidRPr="00564132">
        <w:t>primary MC system without human interaction, as shown figure</w:t>
      </w:r>
      <w:r>
        <w:t> 10.17.3.2.3</w:t>
      </w:r>
      <w:r w:rsidRPr="00564132">
        <w:t xml:space="preserve">-1. </w:t>
      </w:r>
    </w:p>
    <w:p w14:paraId="1CA82D3D" w14:textId="77777777" w:rsidR="00C57E0A" w:rsidRPr="00751E4B" w:rsidRDefault="00C57E0A" w:rsidP="00C57E0A">
      <w:pPr>
        <w:spacing w:after="160" w:line="259" w:lineRule="auto"/>
      </w:pPr>
    </w:p>
    <w:p w14:paraId="7ADC42B1" w14:textId="77777777" w:rsidR="00C57E0A" w:rsidRPr="00564132" w:rsidRDefault="00C57E0A" w:rsidP="00C57E0A">
      <w:pPr>
        <w:pStyle w:val="TH"/>
      </w:pPr>
      <w:r w:rsidRPr="00564132">
        <w:object w:dxaOrig="5040" w:dyaOrig="4680" w14:anchorId="0EDBA3D6">
          <v:shape id="_x0000_i1213" type="#_x0000_t75" style="width:252pt;height:233.2pt" o:ole="">
            <v:imagedata r:id="rId387" o:title=""/>
          </v:shape>
          <o:OLEObject Type="Embed" ProgID="Visio.Drawing.15" ShapeID="_x0000_i1213" DrawAspect="Content" ObjectID="_1820909023" r:id="rId388"/>
        </w:object>
      </w:r>
    </w:p>
    <w:p w14:paraId="6EF76FB7" w14:textId="77777777" w:rsidR="00C57E0A" w:rsidRPr="00564132" w:rsidRDefault="00C57E0A" w:rsidP="00C57E0A">
      <w:pPr>
        <w:pStyle w:val="TF"/>
      </w:pPr>
      <w:r w:rsidRPr="00564132">
        <w:t>Figure </w:t>
      </w:r>
      <w:r>
        <w:t>10.17.3.2</w:t>
      </w:r>
      <w:r w:rsidRPr="00564132">
        <w:t>.3-1: Automation performed by an automated ACM client</w:t>
      </w:r>
    </w:p>
    <w:p w14:paraId="2585C395" w14:textId="77777777" w:rsidR="00C57E0A" w:rsidRPr="00564132" w:rsidRDefault="00C57E0A" w:rsidP="00C57E0A">
      <w:r w:rsidRPr="00564132">
        <w:t>The following applies:</w:t>
      </w:r>
    </w:p>
    <w:p w14:paraId="17ACE799" w14:textId="77777777" w:rsidR="00C57E0A" w:rsidRPr="00564132" w:rsidRDefault="00C57E0A" w:rsidP="00C57E0A">
      <w:pPr>
        <w:pStyle w:val="B1"/>
      </w:pPr>
      <w:r>
        <w:t>-</w:t>
      </w:r>
      <w:r>
        <w:tab/>
      </w:r>
      <w:r w:rsidRPr="00564132">
        <w:t>The automated ACM client is enabled/logged-in and connected to ACM server</w:t>
      </w:r>
    </w:p>
    <w:p w14:paraId="5F3DA276" w14:textId="17361FC2" w:rsidR="00C57E0A" w:rsidRPr="00564132" w:rsidRDefault="00C57E0A" w:rsidP="00C57E0A">
      <w:pPr>
        <w:pStyle w:val="B1"/>
      </w:pPr>
      <w:r>
        <w:t>-</w:t>
      </w:r>
      <w:r>
        <w:tab/>
      </w:r>
      <w:r w:rsidRPr="00564132">
        <w:t xml:space="preserve">The ACM </w:t>
      </w:r>
      <w:r w:rsidR="00753929">
        <w:t>server</w:t>
      </w:r>
      <w:r w:rsidR="00753929" w:rsidRPr="00564132">
        <w:t xml:space="preserve"> </w:t>
      </w:r>
      <w:r w:rsidRPr="00564132">
        <w:t xml:space="preserve">audits and verifies the request </w:t>
      </w:r>
      <w:r w:rsidR="00753929" w:rsidRPr="00753929">
        <w:t>and, based on local policy, decides to forward the ACM request to an automated ACM client</w:t>
      </w:r>
      <w:r w:rsidRPr="00564132">
        <w:t>.</w:t>
      </w:r>
    </w:p>
    <w:p w14:paraId="5A8E6674" w14:textId="52245224" w:rsidR="00C57E0A" w:rsidRPr="00564132" w:rsidRDefault="00C57E0A" w:rsidP="00C57E0A">
      <w:pPr>
        <w:pStyle w:val="B1"/>
      </w:pPr>
      <w:r>
        <w:t>-</w:t>
      </w:r>
      <w:r>
        <w:tab/>
      </w:r>
      <w:r w:rsidRPr="00564132">
        <w:t xml:space="preserve">The automated ACM client takes whatever actions </w:t>
      </w:r>
      <w:r w:rsidR="00753929">
        <w:t xml:space="preserve">that </w:t>
      </w:r>
      <w:r w:rsidRPr="00564132">
        <w:t>are needed to apply the configurations to the partner MC system. The actions within the partner MC system to apply the configurations are outside the scope of the 3GPP specification</w:t>
      </w:r>
      <w:r w:rsidR="00753929">
        <w:t>.</w:t>
      </w:r>
    </w:p>
    <w:p w14:paraId="23FD44F6" w14:textId="126D0150" w:rsidR="00C57E0A" w:rsidRPr="00564132" w:rsidRDefault="00C57E0A" w:rsidP="00C57E0A">
      <w:pPr>
        <w:pStyle w:val="B1"/>
      </w:pPr>
      <w:r>
        <w:t>-</w:t>
      </w:r>
      <w:r>
        <w:tab/>
      </w:r>
      <w:r w:rsidRPr="00564132">
        <w:t xml:space="preserve">The MC system provides the possibility for the authorized users </w:t>
      </w:r>
      <w:r w:rsidR="00753929" w:rsidRPr="00753929">
        <w:t xml:space="preserve">in the partner MC system </w:t>
      </w:r>
      <w:r w:rsidRPr="00564132">
        <w:t>to update the automation rules, or to terminate the automated ACM client, if required.</w:t>
      </w:r>
    </w:p>
    <w:p w14:paraId="464B5C85" w14:textId="7DFAAC3F" w:rsidR="00C57E0A" w:rsidRPr="00564132" w:rsidRDefault="00C57E0A" w:rsidP="00C57E0A">
      <w:pPr>
        <w:pStyle w:val="B1"/>
      </w:pPr>
      <w:r>
        <w:t>-</w:t>
      </w:r>
      <w:r>
        <w:tab/>
      </w:r>
      <w:r w:rsidRPr="00564132">
        <w:t xml:space="preserve">The partner ACM server provides </w:t>
      </w:r>
      <w:r w:rsidR="00753929">
        <w:t xml:space="preserve">a </w:t>
      </w:r>
      <w:r w:rsidRPr="00564132">
        <w:t>tracking mechanism for the authorized users in the partner MC system for all automatically performed actions by an automated client.</w:t>
      </w:r>
    </w:p>
    <w:p w14:paraId="74A116A7" w14:textId="77777777" w:rsidR="00F46C7D" w:rsidRDefault="00F46C7D" w:rsidP="00F46C7D">
      <w:pPr>
        <w:pStyle w:val="Heading3"/>
        <w:rPr>
          <w:noProof/>
          <w:lang w:val="en-US"/>
        </w:rPr>
      </w:pPr>
      <w:bookmarkStart w:id="3017" w:name="_Toc210293741"/>
      <w:r>
        <w:rPr>
          <w:noProof/>
          <w:lang w:val="en-US"/>
        </w:rPr>
        <w:t>10.17.4</w:t>
      </w:r>
      <w:r>
        <w:rPr>
          <w:noProof/>
          <w:lang w:val="en-US"/>
        </w:rPr>
        <w:tab/>
        <w:t>ACM Group configuration management</w:t>
      </w:r>
      <w:bookmarkEnd w:id="3017"/>
    </w:p>
    <w:p w14:paraId="62EF0A57" w14:textId="77777777" w:rsidR="00F46C7D" w:rsidRPr="00386CBE" w:rsidRDefault="00F46C7D" w:rsidP="00F46C7D">
      <w:pPr>
        <w:pStyle w:val="Heading4"/>
      </w:pPr>
      <w:bookmarkStart w:id="3018" w:name="_Toc120182478"/>
      <w:bookmarkStart w:id="3019" w:name="_Toc133484551"/>
      <w:bookmarkStart w:id="3020" w:name="_Toc210293742"/>
      <w:r>
        <w:t>10.17.4.1</w:t>
      </w:r>
      <w:r>
        <w:tab/>
        <w:t>ACM Group membership configuration</w:t>
      </w:r>
      <w:bookmarkEnd w:id="3020"/>
    </w:p>
    <w:p w14:paraId="076C873F" w14:textId="77777777" w:rsidR="00F46C7D" w:rsidRPr="00775E91" w:rsidRDefault="00F46C7D" w:rsidP="00F46C7D">
      <w:pPr>
        <w:pStyle w:val="Heading5"/>
        <w:rPr>
          <w:noProof/>
          <w:lang w:val="en-US"/>
        </w:rPr>
      </w:pPr>
      <w:bookmarkStart w:id="3021" w:name="_Toc210293743"/>
      <w:r>
        <w:rPr>
          <w:noProof/>
          <w:lang w:val="en-US"/>
        </w:rPr>
        <w:t>10.17.4.1.1</w:t>
      </w:r>
      <w:r w:rsidRPr="00775E91">
        <w:rPr>
          <w:noProof/>
          <w:lang w:val="en-US"/>
        </w:rPr>
        <w:tab/>
        <w:t>General</w:t>
      </w:r>
      <w:bookmarkEnd w:id="3018"/>
      <w:bookmarkEnd w:id="3019"/>
      <w:bookmarkEnd w:id="3021"/>
    </w:p>
    <w:p w14:paraId="17CB75AC" w14:textId="77777777" w:rsidR="00753929" w:rsidRDefault="00753929" w:rsidP="00753929">
      <w:r>
        <w:t>The procedures</w:t>
      </w:r>
      <w:r w:rsidRPr="00564132">
        <w:t xml:space="preserve"> </w:t>
      </w:r>
      <w:r>
        <w:t xml:space="preserve">in this clause </w:t>
      </w:r>
      <w:r w:rsidRPr="00564132">
        <w:t xml:space="preserve">provide the </w:t>
      </w:r>
      <w:r>
        <w:t>means</w:t>
      </w:r>
      <w:r w:rsidRPr="00564132">
        <w:t xml:space="preserve"> </w:t>
      </w:r>
      <w:r>
        <w:t>to:</w:t>
      </w:r>
    </w:p>
    <w:p w14:paraId="736E0B97" w14:textId="77777777" w:rsidR="00753929" w:rsidRDefault="00753929" w:rsidP="00753929">
      <w:pPr>
        <w:pStyle w:val="B1"/>
      </w:pPr>
      <w:r>
        <w:t>-</w:t>
      </w:r>
      <w:r>
        <w:tab/>
        <w:t xml:space="preserve">manage users from the primary system in an interconnection MC service group that is defined in a partner MC system; and </w:t>
      </w:r>
    </w:p>
    <w:p w14:paraId="5FBFA454" w14:textId="77777777" w:rsidR="00753929" w:rsidRDefault="00753929" w:rsidP="00753929">
      <w:pPr>
        <w:pStyle w:val="B1"/>
      </w:pPr>
      <w:r>
        <w:t>-</w:t>
      </w:r>
      <w:r>
        <w:tab/>
        <w:t>inform a partner MC system about interconnection MC service groups in the primary MC system.</w:t>
      </w:r>
    </w:p>
    <w:p w14:paraId="0FF24FA1" w14:textId="77777777" w:rsidR="00F46C7D" w:rsidRPr="00DD16E6" w:rsidRDefault="00F46C7D" w:rsidP="00F46C7D">
      <w:pPr>
        <w:pStyle w:val="Heading5"/>
        <w:rPr>
          <w:lang w:val="en-US"/>
        </w:rPr>
      </w:pPr>
      <w:bookmarkStart w:id="3022" w:name="_Toc210293744"/>
      <w:r>
        <w:rPr>
          <w:lang w:val="en-US"/>
        </w:rPr>
        <w:t>10.17.4.1.2</w:t>
      </w:r>
      <w:r>
        <w:rPr>
          <w:lang w:val="en-US"/>
        </w:rPr>
        <w:tab/>
        <w:t>Procedure</w:t>
      </w:r>
      <w:bookmarkEnd w:id="3022"/>
    </w:p>
    <w:p w14:paraId="5DE57D4C" w14:textId="77777777" w:rsidR="00F46C7D" w:rsidRDefault="00F46C7D" w:rsidP="00F46C7D">
      <w:pPr>
        <w:pStyle w:val="Heading6"/>
        <w:rPr>
          <w:noProof/>
          <w:lang w:val="en-US"/>
        </w:rPr>
      </w:pPr>
      <w:bookmarkStart w:id="3023" w:name="_Toc120182480"/>
      <w:bookmarkStart w:id="3024" w:name="_Toc133484553"/>
      <w:bookmarkStart w:id="3025" w:name="_Toc210293745"/>
      <w:r>
        <w:rPr>
          <w:noProof/>
          <w:lang w:val="en-US"/>
        </w:rPr>
        <w:t>10.17.4.1.2.1</w:t>
      </w:r>
      <w:r>
        <w:rPr>
          <w:noProof/>
          <w:lang w:val="en-US"/>
        </w:rPr>
        <w:tab/>
        <w:t>Group membership update by authorized user from a partner MC system</w:t>
      </w:r>
      <w:bookmarkEnd w:id="3023"/>
      <w:bookmarkEnd w:id="3024"/>
      <w:bookmarkEnd w:id="3025"/>
    </w:p>
    <w:p w14:paraId="4804B416" w14:textId="2F0726A3" w:rsidR="00F46C7D" w:rsidRDefault="00F46C7D" w:rsidP="00F46C7D">
      <w:pPr>
        <w:rPr>
          <w:noProof/>
          <w:lang w:val="en-US"/>
        </w:rPr>
      </w:pPr>
      <w:r>
        <w:rPr>
          <w:noProof/>
          <w:lang w:val="en-US"/>
        </w:rPr>
        <w:t xml:space="preserve">The procedure for an authorized MC service user in a </w:t>
      </w:r>
      <w:r w:rsidR="00753929" w:rsidRPr="00753929">
        <w:rPr>
          <w:noProof/>
          <w:lang w:val="en-US"/>
        </w:rPr>
        <w:t xml:space="preserve">primary </w:t>
      </w:r>
      <w:r>
        <w:rPr>
          <w:noProof/>
          <w:lang w:val="en-US"/>
        </w:rPr>
        <w:t xml:space="preserve">MC system to </w:t>
      </w:r>
      <w:r w:rsidR="00753929" w:rsidRPr="00753929">
        <w:rPr>
          <w:noProof/>
          <w:lang w:val="en-US"/>
        </w:rPr>
        <w:t xml:space="preserve">manage </w:t>
      </w:r>
      <w:r>
        <w:rPr>
          <w:noProof/>
          <w:lang w:val="en-US"/>
        </w:rPr>
        <w:t xml:space="preserve">group membership </w:t>
      </w:r>
      <w:r w:rsidR="00753929">
        <w:rPr>
          <w:noProof/>
          <w:lang w:val="en-US"/>
        </w:rPr>
        <w:t xml:space="preserve">in </w:t>
      </w:r>
      <w:r>
        <w:rPr>
          <w:noProof/>
          <w:lang w:val="en-US"/>
        </w:rPr>
        <w:t>an interconnection group</w:t>
      </w:r>
      <w:r w:rsidR="00753929" w:rsidRPr="00753929">
        <w:rPr>
          <w:noProof/>
          <w:lang w:val="en-US"/>
        </w:rPr>
        <w:t xml:space="preserve"> that is defined in a partner MC system</w:t>
      </w:r>
      <w:r>
        <w:rPr>
          <w:noProof/>
          <w:lang w:val="en-US"/>
        </w:rPr>
        <w:t xml:space="preserve"> is shown in figure 10.17.4.1.2.1-1.</w:t>
      </w:r>
    </w:p>
    <w:p w14:paraId="777D83E9" w14:textId="77777777" w:rsidR="00F46C7D" w:rsidRDefault="00F46C7D" w:rsidP="00F46C7D">
      <w:pPr>
        <w:rPr>
          <w:noProof/>
          <w:lang w:val="en-US"/>
        </w:rPr>
      </w:pPr>
      <w:r>
        <w:rPr>
          <w:noProof/>
          <w:lang w:val="en-US"/>
        </w:rPr>
        <w:t>Pre-conditions</w:t>
      </w:r>
    </w:p>
    <w:p w14:paraId="253A6C45" w14:textId="09A9DB7C" w:rsidR="00F46C7D" w:rsidRDefault="00F46C7D" w:rsidP="00F46C7D">
      <w:pPr>
        <w:pStyle w:val="B1"/>
        <w:rPr>
          <w:noProof/>
          <w:lang w:val="en-US"/>
        </w:rPr>
      </w:pPr>
      <w:r>
        <w:rPr>
          <w:noProof/>
          <w:lang w:val="en-US"/>
        </w:rPr>
        <w:lastRenderedPageBreak/>
        <w:t>-</w:t>
      </w:r>
      <w:r>
        <w:rPr>
          <w:noProof/>
          <w:lang w:val="en-US"/>
        </w:rPr>
        <w:tab/>
      </w:r>
      <w:r w:rsidR="00753929" w:rsidRPr="00753929">
        <w:rPr>
          <w:noProof/>
          <w:lang w:val="en-US"/>
        </w:rPr>
        <w:t xml:space="preserve">Primary </w:t>
      </w:r>
      <w:r>
        <w:rPr>
          <w:noProof/>
          <w:lang w:val="en-US"/>
        </w:rPr>
        <w:t xml:space="preserve">MC system and </w:t>
      </w:r>
      <w:r w:rsidR="00753929" w:rsidRPr="00753929">
        <w:rPr>
          <w:noProof/>
          <w:lang w:val="en-US"/>
        </w:rPr>
        <w:t xml:space="preserve">partner </w:t>
      </w:r>
      <w:r>
        <w:rPr>
          <w:noProof/>
          <w:lang w:val="en-US"/>
        </w:rPr>
        <w:t>MC system are interconnected</w:t>
      </w:r>
    </w:p>
    <w:p w14:paraId="4D5858D3" w14:textId="7A14FA0D" w:rsidR="00F46C7D" w:rsidRDefault="00F46C7D" w:rsidP="00F46C7D">
      <w:pPr>
        <w:pStyle w:val="B1"/>
        <w:rPr>
          <w:noProof/>
          <w:lang w:val="en-US"/>
        </w:rPr>
      </w:pPr>
      <w:r>
        <w:rPr>
          <w:noProof/>
          <w:lang w:val="en-US"/>
        </w:rPr>
        <w:t>-</w:t>
      </w:r>
      <w:r>
        <w:rPr>
          <w:noProof/>
          <w:lang w:val="en-US"/>
        </w:rPr>
        <w:tab/>
      </w:r>
      <w:r w:rsidR="00753929" w:rsidRPr="00753929">
        <w:rPr>
          <w:noProof/>
          <w:lang w:val="en-US"/>
        </w:rPr>
        <w:t xml:space="preserve">Primary </w:t>
      </w:r>
      <w:r>
        <w:rPr>
          <w:noProof/>
          <w:lang w:val="en-US"/>
        </w:rPr>
        <w:t xml:space="preserve">MC system and </w:t>
      </w:r>
      <w:r w:rsidR="00753929" w:rsidRPr="00753929">
        <w:rPr>
          <w:noProof/>
          <w:lang w:val="en-US"/>
        </w:rPr>
        <w:t xml:space="preserve">partner </w:t>
      </w:r>
      <w:r>
        <w:rPr>
          <w:noProof/>
          <w:lang w:val="en-US"/>
        </w:rPr>
        <w:t>MC system have implemented an ACMS</w:t>
      </w:r>
    </w:p>
    <w:p w14:paraId="5154749D" w14:textId="01BD4AA5" w:rsidR="00F46C7D" w:rsidRDefault="00F46C7D" w:rsidP="00F46C7D">
      <w:pPr>
        <w:pStyle w:val="B1"/>
        <w:rPr>
          <w:noProof/>
          <w:lang w:val="en-US"/>
        </w:rPr>
      </w:pPr>
      <w:r>
        <w:rPr>
          <w:noProof/>
          <w:lang w:val="en-US"/>
        </w:rPr>
        <w:t>-</w:t>
      </w:r>
      <w:r>
        <w:rPr>
          <w:noProof/>
          <w:lang w:val="en-US"/>
        </w:rPr>
        <w:tab/>
      </w:r>
      <w:r w:rsidR="00753929">
        <w:rPr>
          <w:noProof/>
          <w:lang w:val="en-US"/>
        </w:rPr>
        <w:t>P</w:t>
      </w:r>
      <w:r w:rsidR="00753929" w:rsidRPr="00753929">
        <w:rPr>
          <w:noProof/>
          <w:lang w:val="en-US"/>
        </w:rPr>
        <w:t xml:space="preserve">artner </w:t>
      </w:r>
      <w:r>
        <w:rPr>
          <w:noProof/>
          <w:lang w:val="en-US"/>
        </w:rPr>
        <w:t xml:space="preserve">MC system is the MC </w:t>
      </w:r>
      <w:r w:rsidR="00753929" w:rsidRPr="00753929">
        <w:rPr>
          <w:noProof/>
          <w:lang w:val="en-US"/>
        </w:rPr>
        <w:t xml:space="preserve">service group home </w:t>
      </w:r>
      <w:r>
        <w:rPr>
          <w:noProof/>
          <w:lang w:val="en-US"/>
        </w:rPr>
        <w:t>system of an interconnection group</w:t>
      </w:r>
    </w:p>
    <w:p w14:paraId="300A7C55" w14:textId="0B7F5820" w:rsidR="00F46C7D" w:rsidRDefault="00F46C7D" w:rsidP="00F46C7D">
      <w:pPr>
        <w:pStyle w:val="B1"/>
        <w:rPr>
          <w:noProof/>
          <w:lang w:val="en-US"/>
        </w:rPr>
      </w:pPr>
      <w:r>
        <w:rPr>
          <w:noProof/>
          <w:lang w:val="en-US"/>
        </w:rPr>
        <w:t>-</w:t>
      </w:r>
      <w:r>
        <w:rPr>
          <w:noProof/>
          <w:lang w:val="en-US"/>
        </w:rPr>
        <w:tab/>
        <w:t xml:space="preserve">The authorized MC service user of </w:t>
      </w:r>
      <w:r w:rsidR="00092EAF" w:rsidRPr="00092EAF">
        <w:rPr>
          <w:noProof/>
          <w:lang w:val="en-US"/>
        </w:rPr>
        <w:t xml:space="preserve">the primary </w:t>
      </w:r>
      <w:r>
        <w:rPr>
          <w:noProof/>
          <w:lang w:val="en-US"/>
        </w:rPr>
        <w:t xml:space="preserve">MC system wants to modify the membership of MC users of </w:t>
      </w:r>
      <w:r w:rsidR="00092EAF" w:rsidRPr="00092EAF">
        <w:rPr>
          <w:noProof/>
          <w:lang w:val="en-US"/>
        </w:rPr>
        <w:t xml:space="preserve">the primary </w:t>
      </w:r>
      <w:r>
        <w:rPr>
          <w:noProof/>
          <w:lang w:val="en-US"/>
        </w:rPr>
        <w:t xml:space="preserve">system in the interconnection group for which </w:t>
      </w:r>
      <w:r w:rsidR="00092EAF" w:rsidRPr="00092EAF">
        <w:rPr>
          <w:noProof/>
          <w:lang w:val="en-US"/>
        </w:rPr>
        <w:t xml:space="preserve">the partner </w:t>
      </w:r>
      <w:r>
        <w:rPr>
          <w:noProof/>
          <w:lang w:val="en-US"/>
        </w:rPr>
        <w:t xml:space="preserve">MC system is the </w:t>
      </w:r>
      <w:r w:rsidR="00092EAF" w:rsidRPr="00092EAF">
        <w:rPr>
          <w:noProof/>
          <w:lang w:val="en-US"/>
        </w:rPr>
        <w:t>MC service group home system</w:t>
      </w:r>
      <w:r>
        <w:rPr>
          <w:noProof/>
          <w:lang w:val="en-US"/>
        </w:rPr>
        <w:t>.</w:t>
      </w:r>
    </w:p>
    <w:p w14:paraId="1D50A5CB" w14:textId="29E51903" w:rsidR="00F46C7D" w:rsidRDefault="00F46C7D" w:rsidP="00F46C7D">
      <w:pPr>
        <w:pStyle w:val="B1"/>
        <w:rPr>
          <w:noProof/>
          <w:lang w:val="en-US"/>
        </w:rPr>
      </w:pPr>
      <w:r>
        <w:rPr>
          <w:noProof/>
          <w:lang w:val="en-US"/>
        </w:rPr>
        <w:t>-</w:t>
      </w:r>
      <w:r>
        <w:rPr>
          <w:noProof/>
          <w:lang w:val="en-US"/>
        </w:rPr>
        <w:tab/>
      </w:r>
      <w:r w:rsidRPr="004277F3">
        <w:rPr>
          <w:noProof/>
          <w:lang w:val="en-US"/>
        </w:rPr>
        <w:t xml:space="preserve">When a functional alias is used as the target of the request by an ACM client in the </w:t>
      </w:r>
      <w:r w:rsidR="00092EAF" w:rsidRPr="00092EAF">
        <w:rPr>
          <w:noProof/>
          <w:lang w:val="en-US"/>
        </w:rPr>
        <w:t xml:space="preserve">primary </w:t>
      </w:r>
      <w:r w:rsidRPr="004277F3">
        <w:rPr>
          <w:noProof/>
          <w:lang w:val="en-US"/>
        </w:rPr>
        <w:t xml:space="preserve">MC system, it is required that the ACM server of </w:t>
      </w:r>
      <w:r w:rsidR="00092EAF" w:rsidRPr="00092EAF">
        <w:rPr>
          <w:noProof/>
          <w:lang w:val="en-US"/>
        </w:rPr>
        <w:t xml:space="preserve">the primary </w:t>
      </w:r>
      <w:r w:rsidRPr="004277F3">
        <w:rPr>
          <w:noProof/>
          <w:lang w:val="en-US"/>
        </w:rPr>
        <w:t xml:space="preserve">MC system has subscribed to the MC service functional alias controlling server within the </w:t>
      </w:r>
      <w:r w:rsidR="00092EAF" w:rsidRPr="00092EAF">
        <w:rPr>
          <w:noProof/>
          <w:lang w:val="en-US"/>
        </w:rPr>
        <w:t xml:space="preserve">primary </w:t>
      </w:r>
      <w:r w:rsidRPr="004277F3">
        <w:rPr>
          <w:noProof/>
          <w:lang w:val="en-US"/>
        </w:rPr>
        <w:t xml:space="preserve">MC system, and that the ACM server of </w:t>
      </w:r>
      <w:r w:rsidR="00092EAF" w:rsidRPr="00092EAF">
        <w:rPr>
          <w:noProof/>
          <w:lang w:val="en-US"/>
        </w:rPr>
        <w:t xml:space="preserve">partner </w:t>
      </w:r>
      <w:r w:rsidRPr="004277F3">
        <w:rPr>
          <w:noProof/>
          <w:lang w:val="en-US"/>
        </w:rPr>
        <w:t xml:space="preserve">MC system has subscribed to the MC service functional alias controlling server within the </w:t>
      </w:r>
      <w:r w:rsidR="00092EAF" w:rsidRPr="00092EAF">
        <w:rPr>
          <w:noProof/>
          <w:lang w:val="en-US"/>
        </w:rPr>
        <w:t xml:space="preserve">partner </w:t>
      </w:r>
      <w:r w:rsidRPr="004277F3">
        <w:rPr>
          <w:noProof/>
          <w:lang w:val="en-US"/>
        </w:rPr>
        <w:t>MC system.</w:t>
      </w:r>
    </w:p>
    <w:p w14:paraId="39F51937" w14:textId="77777777" w:rsidR="00F46C7D" w:rsidRDefault="00F46C7D" w:rsidP="00F46C7D">
      <w:pPr>
        <w:pStyle w:val="B1"/>
        <w:rPr>
          <w:noProof/>
          <w:lang w:val="en-US"/>
        </w:rPr>
      </w:pPr>
    </w:p>
    <w:p w14:paraId="0AD51CDD" w14:textId="77777777" w:rsidR="00F46C7D" w:rsidRDefault="00F46C7D" w:rsidP="00F46C7D">
      <w:pPr>
        <w:pStyle w:val="TH"/>
      </w:pPr>
      <w:r>
        <w:rPr>
          <w:noProof/>
          <w:lang w:val="en-US"/>
        </w:rPr>
        <w:t xml:space="preserve"> </w:t>
      </w:r>
    </w:p>
    <w:p w14:paraId="2CC10182" w14:textId="77777777" w:rsidR="00F46C7D" w:rsidRDefault="00F46C7D" w:rsidP="00F46C7D">
      <w:pPr>
        <w:pStyle w:val="TH"/>
        <w:rPr>
          <w:noProof/>
          <w:lang w:val="en-US"/>
        </w:rPr>
      </w:pPr>
      <w:r w:rsidRPr="009B78CB">
        <w:rPr>
          <w:b w:val="0"/>
        </w:rPr>
        <w:object w:dxaOrig="8386" w:dyaOrig="8130" w14:anchorId="69E0EAEB">
          <v:shape id="_x0000_i1214" type="#_x0000_t75" style="width:417.5pt;height:405.65pt" o:ole="">
            <v:imagedata r:id="rId389" o:title=""/>
          </v:shape>
          <o:OLEObject Type="Embed" ProgID="Visio.Drawing.15" ShapeID="_x0000_i1214" DrawAspect="Content" ObjectID="_1820909024" r:id="rId390"/>
        </w:object>
      </w:r>
    </w:p>
    <w:p w14:paraId="0363AD0D" w14:textId="77777777" w:rsidR="00F46C7D" w:rsidRDefault="00F46C7D" w:rsidP="00F46C7D">
      <w:pPr>
        <w:pStyle w:val="TF"/>
        <w:rPr>
          <w:noProof/>
          <w:lang w:val="en-US"/>
        </w:rPr>
      </w:pPr>
      <w:r>
        <w:rPr>
          <w:noProof/>
          <w:lang w:val="en-US"/>
        </w:rPr>
        <w:t>Figure 10.17.4.1.2.1-1: Group membership update by authorized user from a primary MC system</w:t>
      </w:r>
    </w:p>
    <w:p w14:paraId="21F27084" w14:textId="54FD447B" w:rsidR="00F46C7D" w:rsidRDefault="00F46C7D" w:rsidP="00F46C7D">
      <w:pPr>
        <w:pStyle w:val="B1"/>
        <w:rPr>
          <w:noProof/>
          <w:lang w:val="en-US"/>
        </w:rPr>
      </w:pPr>
      <w:r>
        <w:rPr>
          <w:noProof/>
          <w:lang w:val="en-US"/>
        </w:rPr>
        <w:t>1.</w:t>
      </w:r>
      <w:r>
        <w:rPr>
          <w:noProof/>
          <w:lang w:val="en-US"/>
        </w:rPr>
        <w:tab/>
        <w:t xml:space="preserve">The ACM client in primary MC system sends a group membership update request to the ACM server in his MC system, requesting to modify the membership of users from primary MC system </w:t>
      </w:r>
      <w:r w:rsidR="00092EAF" w:rsidRPr="00092EAF">
        <w:rPr>
          <w:noProof/>
          <w:lang w:val="en-US"/>
        </w:rPr>
        <w:t xml:space="preserve">in </w:t>
      </w:r>
      <w:r>
        <w:rPr>
          <w:noProof/>
          <w:lang w:val="en-US"/>
        </w:rPr>
        <w:t xml:space="preserve">an interconnection group for which partner MC system is the MC </w:t>
      </w:r>
      <w:r w:rsidR="00092EAF" w:rsidRPr="00092EAF">
        <w:rPr>
          <w:noProof/>
          <w:lang w:val="en-US"/>
        </w:rPr>
        <w:t xml:space="preserve">service group home </w:t>
      </w:r>
      <w:r>
        <w:rPr>
          <w:noProof/>
          <w:lang w:val="en-US"/>
        </w:rPr>
        <w:t>system.</w:t>
      </w:r>
    </w:p>
    <w:p w14:paraId="6CD3328B" w14:textId="77777777" w:rsidR="00F46C7D" w:rsidRDefault="00F46C7D" w:rsidP="00F46C7D">
      <w:pPr>
        <w:pStyle w:val="B1"/>
        <w:rPr>
          <w:noProof/>
          <w:lang w:val="en-US"/>
        </w:rPr>
      </w:pPr>
      <w:r>
        <w:rPr>
          <w:noProof/>
          <w:lang w:val="en-US"/>
        </w:rPr>
        <w:t>2.</w:t>
      </w:r>
      <w:r>
        <w:rPr>
          <w:noProof/>
          <w:lang w:val="en-US"/>
        </w:rPr>
        <w:tab/>
        <w:t xml:space="preserve">The ACM server of  the primary MC system </w:t>
      </w:r>
      <w:r>
        <w:t>checks whether the MC service user at the ACM client is authorized for the request.</w:t>
      </w:r>
    </w:p>
    <w:p w14:paraId="7D470058" w14:textId="13390BF6" w:rsidR="00F46C7D" w:rsidRDefault="00F46C7D" w:rsidP="00F46C7D">
      <w:pPr>
        <w:pStyle w:val="B1"/>
        <w:rPr>
          <w:noProof/>
          <w:lang w:val="en-US"/>
        </w:rPr>
      </w:pPr>
      <w:r>
        <w:rPr>
          <w:noProof/>
          <w:lang w:val="en-US"/>
        </w:rPr>
        <w:lastRenderedPageBreak/>
        <w:t>3.</w:t>
      </w:r>
      <w:r>
        <w:rPr>
          <w:noProof/>
          <w:lang w:val="en-US"/>
        </w:rPr>
        <w:tab/>
        <w:t xml:space="preserve">The ACM server of the primary MC system </w:t>
      </w:r>
      <w:r w:rsidRPr="004277F3">
        <w:rPr>
          <w:noProof/>
          <w:lang w:val="en-US"/>
        </w:rPr>
        <w:t>sends</w:t>
      </w:r>
      <w:r w:rsidRPr="004277F3" w:rsidDel="004277F3">
        <w:rPr>
          <w:noProof/>
          <w:lang w:val="en-US"/>
        </w:rPr>
        <w:t xml:space="preserve"> </w:t>
      </w:r>
      <w:r>
        <w:rPr>
          <w:noProof/>
          <w:lang w:val="en-US"/>
        </w:rPr>
        <w:t xml:space="preserve">the group membership update request to the ACM server of the partner MC system, the MC </w:t>
      </w:r>
      <w:r w:rsidR="00092EAF" w:rsidRPr="00092EAF">
        <w:rPr>
          <w:noProof/>
          <w:lang w:val="en-US"/>
        </w:rPr>
        <w:t xml:space="preserve">service group home </w:t>
      </w:r>
      <w:r>
        <w:rPr>
          <w:noProof/>
          <w:lang w:val="en-US"/>
        </w:rPr>
        <w:t>system of the interconnection group.</w:t>
      </w:r>
    </w:p>
    <w:p w14:paraId="27E527EE" w14:textId="77777777" w:rsidR="00F46C7D" w:rsidRPr="004277F3" w:rsidRDefault="00F46C7D" w:rsidP="00F46C7D">
      <w:pPr>
        <w:ind w:left="568" w:hanging="284"/>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1D39A7F6" w14:textId="77777777" w:rsidR="00F46C7D" w:rsidRDefault="00F46C7D" w:rsidP="00F46C7D">
      <w:pPr>
        <w:ind w:left="851" w:hanging="284"/>
        <w:rPr>
          <w:rFonts w:eastAsia="SimSun"/>
        </w:rPr>
      </w:pPr>
      <w:r w:rsidRPr="004277F3">
        <w:rPr>
          <w:rFonts w:eastAsia="SimSun"/>
        </w:rPr>
        <w:t xml:space="preserve">Based on local policy, </w:t>
      </w:r>
    </w:p>
    <w:p w14:paraId="47ED3B51" w14:textId="77777777" w:rsidR="00F46C7D" w:rsidRPr="004277F3" w:rsidRDefault="00F46C7D" w:rsidP="00477B77">
      <w:pPr>
        <w:pStyle w:val="B2"/>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7309800B" w14:textId="77777777" w:rsidR="00F46C7D" w:rsidRDefault="00F46C7D" w:rsidP="00F46C7D">
      <w:pPr>
        <w:ind w:left="851" w:hanging="284"/>
        <w:rPr>
          <w:rFonts w:eastAsia="SimSun"/>
        </w:rPr>
      </w:pPr>
      <w:r>
        <w:rPr>
          <w:rFonts w:eastAsia="SimSun"/>
        </w:rPr>
        <w:t>or</w:t>
      </w:r>
    </w:p>
    <w:p w14:paraId="4E821C3B" w14:textId="29C2C340" w:rsidR="00F46C7D" w:rsidRPr="004277F3" w:rsidRDefault="00F46C7D" w:rsidP="00477B77">
      <w:pPr>
        <w:pStyle w:val="B2"/>
        <w:rPr>
          <w:rFonts w:eastAsia="SimSun"/>
        </w:rPr>
      </w:pPr>
      <w:r>
        <w:rPr>
          <w:rFonts w:eastAsia="SimSun"/>
        </w:rPr>
        <w:t>-</w:t>
      </w:r>
      <w:r w:rsidRPr="004277F3">
        <w:rPr>
          <w:rFonts w:eastAsia="SimSun"/>
        </w:rPr>
        <w:tab/>
        <w:t xml:space="preserve">the ACM server </w:t>
      </w:r>
      <w:r w:rsidR="00092EAF" w:rsidRPr="00092EAF">
        <w:rPr>
          <w:rFonts w:eastAsia="SimSun"/>
        </w:rPr>
        <w:t xml:space="preserve">of the partner MC system </w:t>
      </w:r>
      <w:r w:rsidRPr="004277F3">
        <w:rPr>
          <w:rFonts w:eastAsia="SimSun"/>
        </w:rPr>
        <w:t>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092EAF" w:rsidRPr="00092EAF">
        <w:rPr>
          <w:rFonts w:eastAsia="SimSun"/>
        </w:rPr>
        <w:t xml:space="preserve">authorized </w:t>
      </w:r>
      <w:r w:rsidRPr="004277F3">
        <w:rPr>
          <w:rFonts w:eastAsia="SimSun"/>
        </w:rPr>
        <w:t xml:space="preserve">user </w:t>
      </w:r>
      <w:r w:rsidR="00092EAF" w:rsidRPr="00092EAF">
        <w:rPr>
          <w:rFonts w:eastAsia="SimSun"/>
        </w:rPr>
        <w:t xml:space="preserve">in the partner MC system </w:t>
      </w:r>
      <w:r w:rsidRPr="004277F3">
        <w:rPr>
          <w:rFonts w:eastAsia="SimSun"/>
        </w:rPr>
        <w:t>is not logged on</w:t>
      </w:r>
      <w:r w:rsidR="00092EAF">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 xml:space="preserve">If the request targets a functional alias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7081F58C" w14:textId="77777777" w:rsidR="00F46C7D" w:rsidRPr="004277F3" w:rsidRDefault="00F46C7D" w:rsidP="00477B77">
      <w:pPr>
        <w:pStyle w:val="B2"/>
        <w:rPr>
          <w:rFonts w:eastAsia="SimSun"/>
        </w:rPr>
      </w:pPr>
      <w:r w:rsidRPr="004277F3">
        <w:rPr>
          <w:rFonts w:eastAsia="SimSun"/>
        </w:rPr>
        <w:t>-</w:t>
      </w:r>
      <w:r w:rsidRPr="004277F3">
        <w:rPr>
          <w:rFonts w:eastAsia="SimSun"/>
        </w:rPr>
        <w:tab/>
        <w:t>if the functional alias is active for one ACM client, the request is sent to the ACM client;</w:t>
      </w:r>
    </w:p>
    <w:p w14:paraId="44B5EE33" w14:textId="77777777" w:rsidR="00F46C7D" w:rsidRPr="004277F3" w:rsidRDefault="00F46C7D" w:rsidP="00477B77">
      <w:pPr>
        <w:pStyle w:val="B2"/>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127FFB90" w14:textId="77777777" w:rsidR="00F46C7D" w:rsidRDefault="00F46C7D" w:rsidP="00477B77">
      <w:pPr>
        <w:pStyle w:val="B2"/>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52E27F67" w14:textId="77777777" w:rsidR="00F46C7D" w:rsidRDefault="00F46C7D" w:rsidP="00F46C7D">
      <w:pPr>
        <w:pStyle w:val="B1"/>
        <w:rPr>
          <w:noProof/>
          <w:lang w:val="en-US"/>
        </w:rPr>
      </w:pPr>
      <w:r>
        <w:rPr>
          <w:noProof/>
          <w:lang w:val="en-US"/>
        </w:rPr>
        <w:t>5.</w:t>
      </w:r>
      <w:r>
        <w:rPr>
          <w:noProof/>
          <w:lang w:val="en-US"/>
        </w:rPr>
        <w:tab/>
        <w:t>The ACM server of the partner MC system sends the stored group membership update request to the ACM client of partner MC system.</w:t>
      </w:r>
    </w:p>
    <w:p w14:paraId="563E862E" w14:textId="0E8C97B7" w:rsidR="00F46C7D" w:rsidRDefault="00F46C7D" w:rsidP="00F46C7D">
      <w:pPr>
        <w:pStyle w:val="B1"/>
        <w:rPr>
          <w:noProof/>
          <w:lang w:val="en-US"/>
        </w:rPr>
      </w:pPr>
      <w:r>
        <w:rPr>
          <w:noProof/>
          <w:lang w:val="en-US"/>
        </w:rPr>
        <w:t>6.</w:t>
      </w:r>
      <w:r>
        <w:rPr>
          <w:noProof/>
          <w:lang w:val="en-US"/>
        </w:rPr>
        <w:tab/>
        <w:t xml:space="preserve">The authorized MC service user of the partner MC system (manually) screens the content of the group membership update request and decides whether to approve it </w:t>
      </w:r>
      <w:r w:rsidRPr="004277F3">
        <w:rPr>
          <w:noProof/>
          <w:lang w:val="en-US"/>
        </w:rPr>
        <w:t xml:space="preserve">or not. The authorized user in the </w:t>
      </w:r>
      <w:r>
        <w:rPr>
          <w:noProof/>
          <w:lang w:val="en-US"/>
        </w:rPr>
        <w:t xml:space="preserve">partner </w:t>
      </w:r>
      <w:r w:rsidRPr="004277F3">
        <w:rPr>
          <w:noProof/>
          <w:lang w:val="en-US"/>
        </w:rPr>
        <w:t xml:space="preserve">MC system takes whatever actions are needed to apply the group membership update. The actions within the </w:t>
      </w:r>
      <w:r>
        <w:rPr>
          <w:noProof/>
          <w:lang w:val="en-US"/>
        </w:rPr>
        <w:t xml:space="preserve">partner </w:t>
      </w:r>
      <w:r w:rsidRPr="004277F3">
        <w:rPr>
          <w:noProof/>
          <w:lang w:val="en-US"/>
        </w:rPr>
        <w:t>MC system to apply th</w:t>
      </w:r>
      <w:r w:rsidR="00092EAF">
        <w:rPr>
          <w:noProof/>
          <w:lang w:val="en-US"/>
        </w:rPr>
        <w:t>ese</w:t>
      </w:r>
      <w:r w:rsidRPr="004277F3">
        <w:rPr>
          <w:noProof/>
          <w:lang w:val="en-US"/>
        </w:rPr>
        <w:t xml:space="preserve"> configurations are outside the scope of the 3GPP specifications</w:t>
      </w:r>
      <w:r>
        <w:rPr>
          <w:noProof/>
          <w:lang w:val="en-US"/>
        </w:rPr>
        <w:t xml:space="preserve">. </w:t>
      </w:r>
    </w:p>
    <w:p w14:paraId="37AE84E7" w14:textId="77777777" w:rsidR="00F46C7D" w:rsidRDefault="00F46C7D" w:rsidP="00F46C7D">
      <w:pPr>
        <w:pStyle w:val="B1"/>
        <w:rPr>
          <w:noProof/>
          <w:lang w:val="en-US"/>
        </w:rPr>
      </w:pPr>
      <w:r>
        <w:rPr>
          <w:noProof/>
          <w:lang w:val="en-US"/>
        </w:rPr>
        <w:t>7.</w:t>
      </w:r>
      <w:r>
        <w:rPr>
          <w:noProof/>
          <w:lang w:val="en-US"/>
        </w:rPr>
        <w:tab/>
        <w:t>The ACM client of the partner MC system sends a group membership update response to the ACM server of the partner MC system.</w:t>
      </w:r>
    </w:p>
    <w:p w14:paraId="3D2D64DD" w14:textId="77777777" w:rsidR="00F46C7D" w:rsidRDefault="00F46C7D" w:rsidP="00F46C7D">
      <w:pPr>
        <w:pStyle w:val="B1"/>
        <w:rPr>
          <w:noProof/>
          <w:lang w:val="en-US"/>
        </w:rPr>
      </w:pPr>
      <w:r>
        <w:rPr>
          <w:noProof/>
          <w:lang w:val="en-US"/>
        </w:rPr>
        <w:t>8.</w:t>
      </w:r>
      <w:r>
        <w:rPr>
          <w:noProof/>
          <w:lang w:val="en-US"/>
        </w:rPr>
        <w:tab/>
        <w:t>The ACM server of the partner MC system sends the group membership update response to the ACM server of  the primary MC system.</w:t>
      </w:r>
    </w:p>
    <w:p w14:paraId="11834F0D" w14:textId="77777777" w:rsidR="00F46C7D" w:rsidRDefault="00F46C7D" w:rsidP="00F46C7D">
      <w:pPr>
        <w:pStyle w:val="B1"/>
        <w:rPr>
          <w:noProof/>
          <w:lang w:val="en-US"/>
        </w:rPr>
      </w:pPr>
      <w:r>
        <w:rPr>
          <w:noProof/>
          <w:lang w:val="en-US"/>
        </w:rPr>
        <w:t>9.</w:t>
      </w:r>
      <w:r>
        <w:rPr>
          <w:noProof/>
          <w:lang w:val="en-US"/>
        </w:rPr>
        <w:tab/>
        <w:t>The ACM server of primary MC system stores the group membership update response.</w:t>
      </w:r>
      <w:r w:rsidRPr="004277F3">
        <w:t xml:space="preserve"> </w:t>
      </w:r>
      <w:r w:rsidRPr="004277F3">
        <w:rPr>
          <w:noProof/>
          <w:lang w:val="en-US"/>
        </w:rPr>
        <w:t>If the ACM</w:t>
      </w:r>
      <w:r>
        <w:rPr>
          <w:noProof/>
          <w:lang w:val="en-US"/>
        </w:rPr>
        <w:t xml:space="preserve"> client</w:t>
      </w:r>
      <w:r w:rsidRPr="004277F3">
        <w:rPr>
          <w:noProof/>
          <w:lang w:val="en-US"/>
        </w:rPr>
        <w:t xml:space="preserve"> of </w:t>
      </w:r>
      <w:r>
        <w:rPr>
          <w:noProof/>
          <w:lang w:val="en-US"/>
        </w:rPr>
        <w:t xml:space="preserve">primary </w:t>
      </w:r>
      <w:r w:rsidRPr="004277F3">
        <w:rPr>
          <w:noProof/>
          <w:lang w:val="en-US"/>
        </w:rPr>
        <w:t xml:space="preserve">MC system is not logged on the ACMS of </w:t>
      </w:r>
      <w:r>
        <w:rPr>
          <w:noProof/>
          <w:lang w:val="en-US"/>
        </w:rPr>
        <w:t xml:space="preserve">primary </w:t>
      </w:r>
      <w:r w:rsidRPr="004277F3">
        <w:rPr>
          <w:noProof/>
          <w:lang w:val="en-US"/>
        </w:rPr>
        <w:t xml:space="preserve">MC system </w:t>
      </w:r>
      <w:r>
        <w:rPr>
          <w:noProof/>
          <w:lang w:val="en-US"/>
        </w:rPr>
        <w:t xml:space="preserve">it </w:t>
      </w:r>
      <w:r w:rsidRPr="004277F3">
        <w:rPr>
          <w:noProof/>
          <w:lang w:val="en-US"/>
        </w:rPr>
        <w:t xml:space="preserve">will follow the pending request procedure as described in clause </w:t>
      </w:r>
      <w:r>
        <w:rPr>
          <w:noProof/>
          <w:lang w:val="en-US"/>
        </w:rPr>
        <w:t>10.17.3.1</w:t>
      </w:r>
      <w:r w:rsidRPr="004277F3">
        <w:rPr>
          <w:noProof/>
          <w:lang w:val="en-US"/>
        </w:rPr>
        <w:t>.</w:t>
      </w:r>
    </w:p>
    <w:p w14:paraId="757C5440" w14:textId="77777777" w:rsidR="00F46C7D" w:rsidRDefault="00F46C7D" w:rsidP="00F46C7D">
      <w:pPr>
        <w:pStyle w:val="B1"/>
        <w:rPr>
          <w:noProof/>
          <w:lang w:val="en-US"/>
        </w:rPr>
      </w:pPr>
      <w:r>
        <w:rPr>
          <w:noProof/>
          <w:lang w:val="en-US"/>
        </w:rPr>
        <w:t>10.</w:t>
      </w:r>
      <w:r>
        <w:rPr>
          <w:noProof/>
          <w:lang w:val="en-US"/>
        </w:rPr>
        <w:tab/>
        <w:t>The ACM server of primary MC system sends the group membership update response to the ACM client of the primary MC system.</w:t>
      </w:r>
    </w:p>
    <w:p w14:paraId="74358B84" w14:textId="77777777" w:rsidR="00DE4E31" w:rsidRDefault="00DE4E31" w:rsidP="00DE4E31">
      <w:pPr>
        <w:pStyle w:val="Heading4"/>
        <w:rPr>
          <w:lang w:val="nl-NL" w:eastAsia="zh-CN"/>
        </w:rPr>
      </w:pPr>
      <w:bookmarkStart w:id="3026" w:name="_Toc210293746"/>
      <w:r>
        <w:rPr>
          <w:lang w:val="nl-NL" w:eastAsia="zh-CN"/>
        </w:rPr>
        <w:t>10.17.4.2</w:t>
      </w:r>
      <w:r>
        <w:rPr>
          <w:lang w:val="nl-NL" w:eastAsia="zh-CN"/>
        </w:rPr>
        <w:tab/>
        <w:t>Providing interconnection MC service group ID</w:t>
      </w:r>
      <w:bookmarkStart w:id="3027" w:name="_Toc153467474"/>
      <w:bookmarkEnd w:id="3026"/>
    </w:p>
    <w:p w14:paraId="45363180" w14:textId="77777777" w:rsidR="00DE4E31" w:rsidRDefault="00DE4E31" w:rsidP="00DE4E31">
      <w:pPr>
        <w:pStyle w:val="Heading5"/>
        <w:rPr>
          <w:lang w:val="nl-NL" w:eastAsia="zh-CN"/>
        </w:rPr>
      </w:pPr>
      <w:bookmarkStart w:id="3028" w:name="_Toc210293747"/>
      <w:r>
        <w:rPr>
          <w:lang w:val="nl-NL" w:eastAsia="zh-CN"/>
        </w:rPr>
        <w:t>10.17.4.2.1</w:t>
      </w:r>
      <w:r>
        <w:rPr>
          <w:lang w:val="nl-NL" w:eastAsia="zh-CN"/>
        </w:rPr>
        <w:tab/>
        <w:t>General</w:t>
      </w:r>
      <w:bookmarkEnd w:id="3027"/>
      <w:bookmarkEnd w:id="3028"/>
    </w:p>
    <w:p w14:paraId="4B15E0BA" w14:textId="78A1B01B" w:rsidR="00DE4E31" w:rsidRDefault="00DE4E31" w:rsidP="00DE4E31">
      <w:pPr>
        <w:rPr>
          <w:lang w:val="nl-NL" w:eastAsia="zh-CN"/>
        </w:rPr>
      </w:pPr>
      <w:r>
        <w:rPr>
          <w:lang w:val="nl-NL" w:eastAsia="zh-CN"/>
        </w:rPr>
        <w:t>The MC system where the interconnection MC service g</w:t>
      </w:r>
      <w:r w:rsidR="00092EAF">
        <w:rPr>
          <w:lang w:val="nl-NL" w:eastAsia="zh-CN"/>
        </w:rPr>
        <w:t>r</w:t>
      </w:r>
      <w:r>
        <w:rPr>
          <w:lang w:val="nl-NL" w:eastAsia="zh-CN"/>
        </w:rPr>
        <w:t xml:space="preserve">oup is </w:t>
      </w:r>
      <w:r w:rsidR="00092EAF" w:rsidRPr="00092EAF">
        <w:rPr>
          <w:lang w:val="nl-NL" w:eastAsia="zh-CN"/>
        </w:rPr>
        <w:t>defined</w:t>
      </w:r>
      <w:r>
        <w:rPr>
          <w:lang w:val="nl-NL" w:eastAsia="zh-CN"/>
        </w:rPr>
        <w:t>, the primary MC sy</w:t>
      </w:r>
      <w:r w:rsidR="00092EAF">
        <w:rPr>
          <w:lang w:val="nl-NL" w:eastAsia="zh-CN"/>
        </w:rPr>
        <w:t>s</w:t>
      </w:r>
      <w:r>
        <w:rPr>
          <w:lang w:val="nl-NL" w:eastAsia="zh-CN"/>
        </w:rPr>
        <w:t xml:space="preserve">tems, has to provide the identity of the group to the interconnected partner MC system. The procedure </w:t>
      </w:r>
      <w:r w:rsidR="00092EAF" w:rsidRPr="00664044">
        <w:rPr>
          <w:lang w:val="en-US" w:eastAsia="zh-CN"/>
        </w:rPr>
        <w:t xml:space="preserve">specified </w:t>
      </w:r>
      <w:r>
        <w:rPr>
          <w:lang w:val="nl-NL" w:eastAsia="zh-CN"/>
        </w:rPr>
        <w:t>in this clause shows how an authorized user of an ACM client in primary MC system can provide the ACM server of partner MC system,</w:t>
      </w:r>
      <w:r w:rsidR="00092EAF">
        <w:rPr>
          <w:lang w:val="nl-NL" w:eastAsia="zh-CN"/>
        </w:rPr>
        <w:t xml:space="preserve"> </w:t>
      </w:r>
      <w:r>
        <w:rPr>
          <w:lang w:val="nl-NL" w:eastAsia="zh-CN"/>
        </w:rPr>
        <w:t>or an authorized ACM client of partner MC system with one or more new interconnection MC service group IDs.</w:t>
      </w:r>
    </w:p>
    <w:p w14:paraId="215B289F" w14:textId="77777777" w:rsidR="00DE4E31" w:rsidRDefault="00DE4E31" w:rsidP="00DE4E31">
      <w:pPr>
        <w:rPr>
          <w:noProof/>
          <w:lang w:val="en-US"/>
        </w:rPr>
      </w:pPr>
    </w:p>
    <w:p w14:paraId="41322890" w14:textId="77777777" w:rsidR="00DE4E31" w:rsidRDefault="00DE4E31" w:rsidP="00DE4E31">
      <w:pPr>
        <w:pStyle w:val="Heading5"/>
        <w:rPr>
          <w:lang w:val="nl-NL" w:eastAsia="zh-CN"/>
        </w:rPr>
      </w:pPr>
      <w:bookmarkStart w:id="3029" w:name="_Toc153467475"/>
      <w:bookmarkStart w:id="3030" w:name="_Toc210293748"/>
      <w:r>
        <w:rPr>
          <w:lang w:val="nl-NL" w:eastAsia="zh-CN"/>
        </w:rPr>
        <w:t>10.17.4.2.2</w:t>
      </w:r>
      <w:r>
        <w:rPr>
          <w:lang w:val="nl-NL" w:eastAsia="zh-CN"/>
        </w:rPr>
        <w:tab/>
        <w:t>Providing identity of interconnection MC service group</w:t>
      </w:r>
      <w:bookmarkEnd w:id="3029"/>
      <w:bookmarkEnd w:id="3030"/>
    </w:p>
    <w:p w14:paraId="3C4AFD1F" w14:textId="77777777" w:rsidR="00DE4E31" w:rsidRPr="00B01E58" w:rsidRDefault="00DE4E31" w:rsidP="00DE4E31">
      <w:pPr>
        <w:rPr>
          <w:noProof/>
          <w:lang w:val="en-US"/>
        </w:rPr>
      </w:pPr>
      <w:r w:rsidRPr="00B01E58">
        <w:rPr>
          <w:noProof/>
          <w:lang w:val="en-US"/>
        </w:rPr>
        <w:t xml:space="preserve">The procedure, which enables an authorized MC service user of a primary MC system to provide a list of interconnection group ID(s) to a selected authorized user of a partner MC system, is shown in figure </w:t>
      </w:r>
      <w:r>
        <w:rPr>
          <w:noProof/>
          <w:lang w:val="en-US"/>
        </w:rPr>
        <w:t>10.17.4.2.2</w:t>
      </w:r>
      <w:r w:rsidRPr="00B01E58">
        <w:rPr>
          <w:noProof/>
          <w:lang w:val="en-US"/>
        </w:rPr>
        <w:t>-1.</w:t>
      </w:r>
    </w:p>
    <w:p w14:paraId="23DD5BD1" w14:textId="77777777" w:rsidR="00DE4E31" w:rsidRPr="00B01E58" w:rsidRDefault="00DE4E31" w:rsidP="00DE4E31">
      <w:pPr>
        <w:rPr>
          <w:noProof/>
          <w:lang w:val="en-US"/>
        </w:rPr>
      </w:pPr>
      <w:r w:rsidRPr="00B01E58">
        <w:rPr>
          <w:noProof/>
          <w:lang w:val="en-US"/>
        </w:rPr>
        <w:t>Pre-conditions</w:t>
      </w:r>
      <w:r>
        <w:rPr>
          <w:noProof/>
          <w:lang w:val="en-US"/>
        </w:rPr>
        <w:t>:</w:t>
      </w:r>
    </w:p>
    <w:p w14:paraId="7E181453" w14:textId="77777777" w:rsidR="00DE4E31" w:rsidRPr="00B01E58" w:rsidRDefault="00DE4E31" w:rsidP="005E4966">
      <w:pPr>
        <w:pStyle w:val="B1"/>
        <w:rPr>
          <w:noProof/>
          <w:lang w:val="en-US"/>
        </w:rPr>
      </w:pPr>
      <w:r w:rsidRPr="00B01E58">
        <w:rPr>
          <w:noProof/>
          <w:lang w:val="en-US"/>
        </w:rPr>
        <w:lastRenderedPageBreak/>
        <w:t>-</w:t>
      </w:r>
      <w:r w:rsidRPr="00B01E58">
        <w:rPr>
          <w:noProof/>
          <w:lang w:val="en-US"/>
        </w:rPr>
        <w:tab/>
      </w:r>
      <w:r>
        <w:rPr>
          <w:noProof/>
          <w:lang w:val="en-US"/>
        </w:rPr>
        <w:t>P</w:t>
      </w:r>
      <w:r w:rsidRPr="00B01E58">
        <w:rPr>
          <w:noProof/>
          <w:lang w:val="en-US"/>
        </w:rPr>
        <w:t>rimary MC system and partner MC system are interconnected</w:t>
      </w:r>
      <w:r>
        <w:rPr>
          <w:noProof/>
          <w:lang w:val="en-US"/>
        </w:rPr>
        <w:t>.</w:t>
      </w:r>
    </w:p>
    <w:p w14:paraId="7CD0A537" w14:textId="77777777" w:rsidR="00DE4E31" w:rsidRPr="00B01E58" w:rsidRDefault="00DE4E31" w:rsidP="005E4966">
      <w:pPr>
        <w:pStyle w:val="B1"/>
        <w:rPr>
          <w:noProof/>
          <w:lang w:val="en-US"/>
        </w:rPr>
      </w:pPr>
      <w:r w:rsidRPr="00B01E58">
        <w:rPr>
          <w:noProof/>
          <w:lang w:val="en-US"/>
        </w:rPr>
        <w:t>-</w:t>
      </w:r>
      <w:r w:rsidRPr="00B01E58">
        <w:rPr>
          <w:noProof/>
          <w:lang w:val="en-US"/>
        </w:rPr>
        <w:tab/>
      </w:r>
      <w:r>
        <w:rPr>
          <w:noProof/>
          <w:lang w:val="en-US"/>
        </w:rPr>
        <w:t>B</w:t>
      </w:r>
      <w:r w:rsidRPr="00B01E58">
        <w:rPr>
          <w:noProof/>
          <w:lang w:val="en-US"/>
        </w:rPr>
        <w:t>oth MC systems have implemented an ACM functionality</w:t>
      </w:r>
      <w:r>
        <w:rPr>
          <w:noProof/>
          <w:lang w:val="en-US"/>
        </w:rPr>
        <w:t>.</w:t>
      </w:r>
    </w:p>
    <w:p w14:paraId="6B5F32ED" w14:textId="77777777" w:rsidR="00DE4E31" w:rsidRPr="00B01E58" w:rsidRDefault="00DE4E31" w:rsidP="005E4966">
      <w:pPr>
        <w:pStyle w:val="B1"/>
        <w:rPr>
          <w:noProof/>
          <w:lang w:val="en-US"/>
        </w:rPr>
      </w:pPr>
      <w:r w:rsidRPr="00B01E58">
        <w:rPr>
          <w:noProof/>
          <w:lang w:val="en-US"/>
        </w:rPr>
        <w:t>-</w:t>
      </w:r>
      <w:r w:rsidRPr="00B01E58">
        <w:rPr>
          <w:noProof/>
          <w:lang w:val="en-US"/>
        </w:rPr>
        <w:tab/>
      </w:r>
      <w:r>
        <w:rPr>
          <w:noProof/>
          <w:lang w:val="en-US"/>
        </w:rPr>
        <w:t>T</w:t>
      </w:r>
      <w:r w:rsidRPr="00B01E58">
        <w:rPr>
          <w:noProof/>
          <w:lang w:val="en-US"/>
        </w:rPr>
        <w:t>he primary MC system is the MC service group home system for one or more interconnection groups</w:t>
      </w:r>
      <w:r>
        <w:rPr>
          <w:noProof/>
          <w:lang w:val="en-US"/>
        </w:rPr>
        <w:t>.</w:t>
      </w:r>
    </w:p>
    <w:p w14:paraId="3E31A95B" w14:textId="77777777" w:rsidR="00DE4E31" w:rsidRDefault="00DE4E31" w:rsidP="005E4966">
      <w:pPr>
        <w:pStyle w:val="B1"/>
        <w:rPr>
          <w:noProof/>
          <w:lang w:val="en-US"/>
        </w:rPr>
      </w:pPr>
      <w:r w:rsidRPr="00B01E58">
        <w:rPr>
          <w:noProof/>
          <w:lang w:val="en-US"/>
        </w:rPr>
        <w:t>-</w:t>
      </w:r>
      <w:r w:rsidRPr="00B01E58">
        <w:rPr>
          <w:noProof/>
          <w:lang w:val="en-US"/>
        </w:rPr>
        <w:tab/>
      </w:r>
      <w:r>
        <w:rPr>
          <w:noProof/>
          <w:lang w:val="en-US"/>
        </w:rPr>
        <w:t xml:space="preserve">An </w:t>
      </w:r>
      <w:r w:rsidRPr="00B01E58">
        <w:rPr>
          <w:noProof/>
          <w:lang w:val="en-US"/>
        </w:rPr>
        <w:t>MC service user of the primary MC system is authorized to provide a list of interconnection group IDs to partner MC system.</w:t>
      </w:r>
    </w:p>
    <w:p w14:paraId="123ADA42" w14:textId="77777777" w:rsidR="00DE4E31" w:rsidRPr="00B01E58" w:rsidRDefault="00DE4E31" w:rsidP="005E4966">
      <w:pPr>
        <w:pStyle w:val="B1"/>
        <w:rPr>
          <w:noProof/>
          <w:lang w:val="en-US"/>
        </w:rPr>
      </w:pPr>
      <w:r w:rsidRPr="00966F00">
        <w:rPr>
          <w:noProof/>
          <w:lang w:val="en-US"/>
        </w:rPr>
        <w:t>-</w:t>
      </w:r>
      <w:r w:rsidRPr="00966F00">
        <w:rPr>
          <w:noProof/>
          <w:lang w:val="en-US"/>
        </w:rPr>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6D3D36A" w14:textId="77777777" w:rsidR="00DE4E31" w:rsidRDefault="00DE4E31" w:rsidP="00DE4E31">
      <w:pPr>
        <w:pStyle w:val="TH"/>
      </w:pPr>
    </w:p>
    <w:p w14:paraId="3762879D" w14:textId="77777777" w:rsidR="00DE4E31" w:rsidRPr="00B01E58" w:rsidRDefault="00DE4E31" w:rsidP="00DE4E31">
      <w:pPr>
        <w:pStyle w:val="TH"/>
        <w:rPr>
          <w:noProof/>
          <w:lang w:val="en-US"/>
        </w:rPr>
      </w:pPr>
      <w:r w:rsidRPr="00943A72">
        <w:rPr>
          <w:b w:val="0"/>
        </w:rPr>
        <w:object w:dxaOrig="7800" w:dyaOrig="8265" w14:anchorId="4FC5D97E">
          <v:shape id="_x0000_i1215" type="#_x0000_t75" style="width:387.4pt;height:419.65pt" o:ole="">
            <v:imagedata r:id="rId391" o:title=""/>
          </v:shape>
          <o:OLEObject Type="Embed" ProgID="Visio.Drawing.15" ShapeID="_x0000_i1215" DrawAspect="Content" ObjectID="_1820909025" r:id="rId392"/>
        </w:object>
      </w:r>
    </w:p>
    <w:p w14:paraId="59F9607C" w14:textId="77777777" w:rsidR="00DE4E31" w:rsidRPr="00B01E58" w:rsidRDefault="00DE4E31" w:rsidP="00DE4E31">
      <w:pPr>
        <w:pStyle w:val="TF"/>
        <w:rPr>
          <w:noProof/>
          <w:lang w:val="en-US"/>
        </w:rPr>
      </w:pPr>
      <w:r w:rsidRPr="004E1965">
        <w:t xml:space="preserve">Figure </w:t>
      </w:r>
      <w:r>
        <w:t>10.17.4.2.2</w:t>
      </w:r>
      <w:r w:rsidRPr="004E1965">
        <w:t xml:space="preserve">-1: </w:t>
      </w:r>
      <w:r>
        <w:t>Providing interconnection MC service group ID(s)</w:t>
      </w:r>
      <w:r w:rsidRPr="004E1965">
        <w:t xml:space="preserve"> to partner </w:t>
      </w:r>
      <w:r>
        <w:t xml:space="preserve">MC </w:t>
      </w:r>
      <w:r w:rsidRPr="004E1965">
        <w:t>system</w:t>
      </w:r>
      <w:r w:rsidRPr="00B01E58">
        <w:rPr>
          <w:noProof/>
          <w:lang w:val="en-US"/>
        </w:rPr>
        <w:t xml:space="preserve"> </w:t>
      </w:r>
    </w:p>
    <w:p w14:paraId="4EF755B4" w14:textId="77777777" w:rsidR="00DE4E31" w:rsidRPr="00B01E58" w:rsidRDefault="00DE4E31" w:rsidP="005E4966">
      <w:pPr>
        <w:pStyle w:val="B1"/>
        <w:rPr>
          <w:noProof/>
          <w:lang w:val="en-US"/>
        </w:rPr>
      </w:pPr>
      <w:r w:rsidRPr="00B01E58">
        <w:rPr>
          <w:noProof/>
          <w:lang w:val="en-US"/>
        </w:rPr>
        <w:t>1.</w:t>
      </w:r>
      <w:r w:rsidRPr="00B01E58">
        <w:rPr>
          <w:noProof/>
          <w:lang w:val="en-US"/>
        </w:rPr>
        <w:tab/>
        <w:t>The ACM client in the primary MC system sends a</w:t>
      </w:r>
      <w:r>
        <w:rPr>
          <w:noProof/>
          <w:lang w:val="en-US"/>
        </w:rPr>
        <w:t>n</w:t>
      </w:r>
      <w:r w:rsidRPr="00B01E58">
        <w:rPr>
          <w:noProof/>
          <w:lang w:val="en-US"/>
        </w:rPr>
        <w:t xml:space="preserv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server in the primary MC system, providing a list of interconnection group IDs and the ID of the selected authorized user in the partner MC system. </w:t>
      </w:r>
    </w:p>
    <w:p w14:paraId="019FC05F" w14:textId="77777777" w:rsidR="00DE4E31" w:rsidRPr="00B01E58" w:rsidRDefault="00DE4E31" w:rsidP="005E4966">
      <w:pPr>
        <w:pStyle w:val="B1"/>
        <w:rPr>
          <w:noProof/>
          <w:lang w:val="en-US"/>
        </w:rPr>
      </w:pPr>
      <w:r w:rsidRPr="00B01E58">
        <w:rPr>
          <w:noProof/>
          <w:lang w:val="en-US"/>
        </w:rPr>
        <w:t>2.</w:t>
      </w:r>
      <w:r w:rsidRPr="00B01E58">
        <w:rPr>
          <w:noProof/>
          <w:lang w:val="en-US"/>
        </w:rPr>
        <w:tab/>
        <w:t xml:space="preserve">The ACM server of the primary MC system </w:t>
      </w:r>
      <w:r w:rsidRPr="00B01E58">
        <w:t>checks whether the MC service user at ACM client is authorized for the request.</w:t>
      </w:r>
      <w:r>
        <w:t xml:space="preserve"> If the authorization check fails, the procedure is stopped.</w:t>
      </w:r>
    </w:p>
    <w:p w14:paraId="68A3B827" w14:textId="77777777" w:rsidR="00DE4E31" w:rsidRPr="00B01E58" w:rsidRDefault="00DE4E31" w:rsidP="005E4966">
      <w:pPr>
        <w:pStyle w:val="B1"/>
        <w:rPr>
          <w:noProof/>
          <w:lang w:val="en-US"/>
        </w:rPr>
      </w:pPr>
      <w:r w:rsidRPr="00B01E58">
        <w:rPr>
          <w:noProof/>
          <w:lang w:val="en-US"/>
        </w:rPr>
        <w:lastRenderedPageBreak/>
        <w:t>3.</w:t>
      </w:r>
      <w:r w:rsidRPr="00B01E58">
        <w:rPr>
          <w:noProof/>
          <w:lang w:val="en-US"/>
        </w:rPr>
        <w:tab/>
        <w:t xml:space="preserve">The ACM server of the primary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server in the partner MC system.</w:t>
      </w:r>
    </w:p>
    <w:p w14:paraId="6BDCA07C" w14:textId="77777777" w:rsidR="00DE4E31" w:rsidRPr="004277F3" w:rsidRDefault="00DE4E31" w:rsidP="005E4966">
      <w:pPr>
        <w:pStyle w:val="B1"/>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0A05A511" w14:textId="77777777" w:rsidR="00DE4E31" w:rsidRDefault="00DE4E31" w:rsidP="00DE4E31">
      <w:pPr>
        <w:ind w:left="851" w:hanging="284"/>
        <w:rPr>
          <w:rFonts w:eastAsia="SimSun"/>
        </w:rPr>
      </w:pPr>
      <w:r w:rsidRPr="004277F3">
        <w:rPr>
          <w:rFonts w:eastAsia="SimSun"/>
        </w:rPr>
        <w:t xml:space="preserve">Based on local policy, </w:t>
      </w:r>
    </w:p>
    <w:p w14:paraId="159A45EF" w14:textId="77777777" w:rsidR="00DE4E31" w:rsidRPr="004277F3" w:rsidRDefault="00DE4E31" w:rsidP="00DE4E31">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5A79A39C" w14:textId="77777777" w:rsidR="00DE4E31" w:rsidRDefault="00DE4E31" w:rsidP="00DE4E31">
      <w:pPr>
        <w:ind w:left="851" w:hanging="284"/>
        <w:rPr>
          <w:rFonts w:eastAsia="SimSun"/>
        </w:rPr>
      </w:pPr>
      <w:r>
        <w:rPr>
          <w:rFonts w:eastAsia="SimSun"/>
        </w:rPr>
        <w:t>or</w:t>
      </w:r>
    </w:p>
    <w:p w14:paraId="078683F2" w14:textId="053EBC98" w:rsidR="00DE4E31" w:rsidRPr="004277F3" w:rsidRDefault="00DE4E31" w:rsidP="00DE4E31">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092EAF" w:rsidRPr="00092EAF">
        <w:rPr>
          <w:rFonts w:eastAsia="SimSun"/>
        </w:rPr>
        <w:t xml:space="preserve">authorized </w:t>
      </w:r>
      <w:r w:rsidRPr="004277F3">
        <w:rPr>
          <w:rFonts w:eastAsia="SimSun"/>
        </w:rPr>
        <w:t>user</w:t>
      </w:r>
      <w:r w:rsidR="00092EAF" w:rsidRPr="00092EAF">
        <w:t xml:space="preserve"> </w:t>
      </w:r>
      <w:r w:rsidR="00092EAF" w:rsidRPr="00092EAF">
        <w:rPr>
          <w:rFonts w:eastAsia="SimSun"/>
        </w:rPr>
        <w:t>in the partner MC system</w:t>
      </w:r>
      <w:r w:rsidRPr="004277F3">
        <w:rPr>
          <w:rFonts w:eastAsia="SimSun"/>
        </w:rPr>
        <w:t xml:space="preserve"> 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4E80A072" w14:textId="77777777" w:rsidR="00DE4E31" w:rsidRPr="004277F3" w:rsidRDefault="00DE4E31" w:rsidP="00DE4E31">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379824D5" w14:textId="77777777" w:rsidR="00DE4E31" w:rsidRPr="004277F3" w:rsidRDefault="00DE4E31" w:rsidP="00DE4E31">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62C9DD0A" w14:textId="77777777" w:rsidR="00DE4E31" w:rsidRDefault="00DE4E31" w:rsidP="00DE4E31">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7531A46B" w14:textId="77777777" w:rsidR="00DE4E31" w:rsidRPr="00B01E58" w:rsidRDefault="00DE4E31" w:rsidP="005E4966">
      <w:pPr>
        <w:pStyle w:val="B1"/>
        <w:rPr>
          <w:noProof/>
          <w:lang w:val="en-US"/>
        </w:rPr>
      </w:pPr>
      <w:r w:rsidRPr="00B01E58">
        <w:rPr>
          <w:noProof/>
          <w:lang w:val="en-US"/>
        </w:rPr>
        <w:t>5.</w:t>
      </w:r>
      <w:r w:rsidRPr="00B01E58">
        <w:rPr>
          <w:noProof/>
          <w:lang w:val="en-US"/>
        </w:rPr>
        <w:tab/>
        <w:t xml:space="preserve">The ACM server of the partner MC system forwards the stored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client of the partner MC system.</w:t>
      </w:r>
    </w:p>
    <w:p w14:paraId="0C7D8A45" w14:textId="77777777" w:rsidR="00DE4E31" w:rsidRPr="00B01E58" w:rsidRDefault="00DE4E31" w:rsidP="005E4966">
      <w:pPr>
        <w:pStyle w:val="B1"/>
        <w:rPr>
          <w:noProof/>
          <w:lang w:val="en-US"/>
        </w:rPr>
      </w:pPr>
      <w:r w:rsidRPr="00B01E58">
        <w:rPr>
          <w:noProof/>
          <w:lang w:val="en-US"/>
        </w:rPr>
        <w:t>6.</w:t>
      </w:r>
      <w:r w:rsidRPr="00B01E58">
        <w:rPr>
          <w:noProof/>
          <w:lang w:val="en-US"/>
        </w:rPr>
        <w:tab/>
        <w:t>The selected authorized user of the partner MC System processes the interconnection group IDs, e.g. by saving the information for future use.</w:t>
      </w:r>
      <w:r>
        <w:rPr>
          <w:noProof/>
          <w:lang w:val="en-US"/>
        </w:rPr>
        <w:t xml:space="preserve"> </w:t>
      </w:r>
      <w:r w:rsidRPr="00966F00">
        <w:rPr>
          <w:noProof/>
          <w:lang w:val="en-US"/>
        </w:rPr>
        <w:t>The authorized user in the partner MC system takes whatever actions are needed to handle the request. The actions taken within the partner MC system are outside the scope of the 3GPP specifications.</w:t>
      </w:r>
    </w:p>
    <w:p w14:paraId="472E3409" w14:textId="77777777" w:rsidR="00DE4E31" w:rsidRPr="00B01E58" w:rsidRDefault="00DE4E31" w:rsidP="005E4966">
      <w:pPr>
        <w:pStyle w:val="B1"/>
        <w:rPr>
          <w:noProof/>
          <w:lang w:val="en-US"/>
        </w:rPr>
      </w:pPr>
      <w:r w:rsidRPr="00B01E58">
        <w:rPr>
          <w:noProof/>
          <w:lang w:val="en-US"/>
        </w:rPr>
        <w:t>7.</w:t>
      </w:r>
      <w:r w:rsidRPr="00B01E58">
        <w:rPr>
          <w:noProof/>
          <w:lang w:val="en-US"/>
        </w:rPr>
        <w:tab/>
        <w:t xml:space="preserve">The ACM client of the partner MC system sends a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server of the partner MC system.</w:t>
      </w:r>
    </w:p>
    <w:p w14:paraId="528F153C" w14:textId="6DEDFBC9" w:rsidR="00DE4E31" w:rsidRPr="00B01E58" w:rsidRDefault="00DE4E31" w:rsidP="005E4966">
      <w:pPr>
        <w:pStyle w:val="B1"/>
        <w:rPr>
          <w:noProof/>
          <w:lang w:val="en-US"/>
        </w:rPr>
      </w:pPr>
      <w:r w:rsidRPr="00B01E58">
        <w:rPr>
          <w:noProof/>
          <w:lang w:val="en-US"/>
        </w:rPr>
        <w:t>8.</w:t>
      </w:r>
      <w:r w:rsidR="00092EAF">
        <w:rPr>
          <w:noProof/>
          <w:lang w:val="en-US"/>
        </w:rPr>
        <w:tab/>
      </w:r>
      <w:r w:rsidRPr="00B01E58">
        <w:rPr>
          <w:noProof/>
          <w:lang w:val="en-US"/>
        </w:rPr>
        <w:t xml:space="preserve">The ACM server of the partner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server in the primary MC system. </w:t>
      </w:r>
    </w:p>
    <w:p w14:paraId="562E8213" w14:textId="41DD5B35" w:rsidR="00DE4E31" w:rsidRPr="00B01E58" w:rsidRDefault="00DE4E31" w:rsidP="005E4966">
      <w:pPr>
        <w:pStyle w:val="B1"/>
        <w:rPr>
          <w:noProof/>
          <w:lang w:val="en-US"/>
        </w:rPr>
      </w:pPr>
      <w:r w:rsidRPr="00B01E58">
        <w:rPr>
          <w:noProof/>
          <w:lang w:val="en-US"/>
        </w:rPr>
        <w:t>9.</w:t>
      </w:r>
      <w:r w:rsidRPr="00B01E58">
        <w:rPr>
          <w:noProof/>
          <w:lang w:val="en-US"/>
        </w:rPr>
        <w:tab/>
        <w:t xml:space="preserve">The ACM server of the primary MC system stores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w:t>
      </w:r>
      <w:r>
        <w:rPr>
          <w:noProof/>
          <w:lang w:val="en-US"/>
        </w:rPr>
        <w:t xml:space="preserve"> </w:t>
      </w:r>
      <w:r w:rsidRPr="00966F00">
        <w:rPr>
          <w:noProof/>
          <w:lang w:val="en-US"/>
        </w:rPr>
        <w:t>If the primary ACM</w:t>
      </w:r>
      <w:r>
        <w:rPr>
          <w:noProof/>
          <w:lang w:val="en-US"/>
        </w:rPr>
        <w:t xml:space="preserve"> client</w:t>
      </w:r>
      <w:r w:rsidRPr="00966F00">
        <w:rPr>
          <w:noProof/>
          <w:lang w:val="en-US"/>
        </w:rPr>
        <w:t xml:space="preserve"> is not logged on</w:t>
      </w:r>
      <w:r w:rsidR="00092EAF">
        <w:rPr>
          <w:noProof/>
          <w:lang w:val="en-US"/>
        </w:rPr>
        <w:t>,</w:t>
      </w:r>
      <w:r w:rsidRPr="00966F00">
        <w:rPr>
          <w:noProof/>
          <w:lang w:val="en-US"/>
        </w:rPr>
        <w:t xml:space="preserve"> the primary ACM</w:t>
      </w:r>
      <w:r>
        <w:rPr>
          <w:noProof/>
          <w:lang w:val="en-US"/>
        </w:rPr>
        <w:t xml:space="preserve"> server</w:t>
      </w:r>
      <w:r w:rsidRPr="00966F00">
        <w:rPr>
          <w:noProof/>
          <w:lang w:val="en-US"/>
        </w:rPr>
        <w:t xml:space="preserve"> will follow the pending request procedure as described in clause </w:t>
      </w:r>
      <w:r>
        <w:rPr>
          <w:noProof/>
          <w:lang w:val="en-US"/>
        </w:rPr>
        <w:t>10.17.3.1</w:t>
      </w:r>
      <w:r w:rsidRPr="00966F00">
        <w:rPr>
          <w:noProof/>
          <w:lang w:val="en-US"/>
        </w:rPr>
        <w:t>.</w:t>
      </w:r>
    </w:p>
    <w:p w14:paraId="51410697" w14:textId="2C813716" w:rsidR="00DE4E31" w:rsidRDefault="00DE4E31" w:rsidP="005E4966">
      <w:pPr>
        <w:pStyle w:val="B1"/>
        <w:rPr>
          <w:noProof/>
          <w:lang w:val="en-US"/>
        </w:rPr>
      </w:pPr>
      <w:r w:rsidRPr="00B01E58">
        <w:rPr>
          <w:noProof/>
          <w:lang w:val="en-US"/>
        </w:rPr>
        <w:t>10.</w:t>
      </w:r>
      <w:r w:rsidRPr="00B01E58">
        <w:rPr>
          <w:noProof/>
          <w:lang w:val="en-US"/>
        </w:rPr>
        <w:tab/>
        <w:t xml:space="preserve">The ACM server of the primary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client of primary MC system, informing the authorized user of the primary MC system that the list of interconnection group IDs has been provided to the selected authorized user of the partner MC system</w:t>
      </w:r>
      <w:r>
        <w:rPr>
          <w:noProof/>
          <w:lang w:val="en-US"/>
        </w:rPr>
        <w:t>.</w:t>
      </w:r>
    </w:p>
    <w:p w14:paraId="36BCB794" w14:textId="77777777" w:rsidR="00463523" w:rsidRDefault="00463523" w:rsidP="00463523">
      <w:pPr>
        <w:pStyle w:val="Heading3"/>
        <w:rPr>
          <w:lang w:val="nl-NL" w:eastAsia="zh-CN"/>
        </w:rPr>
      </w:pPr>
      <w:bookmarkStart w:id="3031" w:name="_Toc153467476"/>
      <w:bookmarkStart w:id="3032" w:name="_Toc210293749"/>
      <w:r>
        <w:rPr>
          <w:lang w:val="nl-NL" w:eastAsia="zh-CN"/>
        </w:rPr>
        <w:t>10.17.5</w:t>
      </w:r>
      <w:r>
        <w:rPr>
          <w:lang w:val="nl-NL" w:eastAsia="zh-CN"/>
        </w:rPr>
        <w:tab/>
        <w:t>ACM user migration management</w:t>
      </w:r>
      <w:bookmarkEnd w:id="3031"/>
      <w:bookmarkEnd w:id="3032"/>
    </w:p>
    <w:p w14:paraId="00DB7F17" w14:textId="77777777" w:rsidR="00463523" w:rsidRDefault="00463523" w:rsidP="00463523">
      <w:pPr>
        <w:pStyle w:val="Heading4"/>
        <w:rPr>
          <w:lang w:val="nl-NL" w:eastAsia="zh-CN"/>
        </w:rPr>
      </w:pPr>
      <w:bookmarkStart w:id="3033" w:name="_Toc153467477"/>
      <w:bookmarkStart w:id="3034" w:name="_Toc210293750"/>
      <w:r>
        <w:rPr>
          <w:lang w:val="nl-NL" w:eastAsia="zh-CN"/>
        </w:rPr>
        <w:t>10.17.5.1</w:t>
      </w:r>
      <w:r>
        <w:rPr>
          <w:lang w:val="nl-NL" w:eastAsia="zh-CN"/>
        </w:rPr>
        <w:tab/>
        <w:t>General</w:t>
      </w:r>
      <w:bookmarkEnd w:id="3033"/>
      <w:bookmarkEnd w:id="3034"/>
    </w:p>
    <w:p w14:paraId="7FA739D8" w14:textId="232764A2" w:rsidR="00463523" w:rsidRDefault="00463523" w:rsidP="00463523">
      <w:pPr>
        <w:rPr>
          <w:lang w:val="nl-NL" w:eastAsia="zh-CN"/>
        </w:rPr>
      </w:pPr>
      <w:r>
        <w:rPr>
          <w:lang w:val="nl-NL" w:eastAsia="zh-CN"/>
        </w:rPr>
        <w:t xml:space="preserve">User migration management </w:t>
      </w:r>
      <w:r w:rsidR="00CD69DB" w:rsidRPr="00CD69DB">
        <w:rPr>
          <w:lang w:val="nl-NL" w:eastAsia="zh-CN"/>
        </w:rPr>
        <w:t xml:space="preserve">enables </w:t>
      </w:r>
      <w:r>
        <w:rPr>
          <w:lang w:val="nl-NL" w:eastAsia="zh-CN"/>
        </w:rPr>
        <w:t xml:space="preserve">adding or removing of MC service users of </w:t>
      </w:r>
      <w:r w:rsidR="00CD69DB">
        <w:rPr>
          <w:lang w:val="nl-NL" w:eastAsia="zh-CN"/>
        </w:rPr>
        <w:t xml:space="preserve">the </w:t>
      </w:r>
      <w:r>
        <w:rPr>
          <w:lang w:val="nl-NL" w:eastAsia="zh-CN"/>
        </w:rPr>
        <w:t xml:space="preserve">primary MC system for migration at </w:t>
      </w:r>
      <w:r w:rsidR="00CD69DB">
        <w:rPr>
          <w:lang w:val="nl-NL" w:eastAsia="zh-CN"/>
        </w:rPr>
        <w:t xml:space="preserve">a </w:t>
      </w:r>
      <w:r>
        <w:rPr>
          <w:lang w:val="nl-NL" w:eastAsia="zh-CN"/>
        </w:rPr>
        <w:t>partner MC system. An authorized MC service user can request adding or removing MC service users of his primary MC system for migration at a partner MC system by means of his ACM client.</w:t>
      </w:r>
    </w:p>
    <w:p w14:paraId="4D62FEEB" w14:textId="77777777" w:rsidR="00463523" w:rsidRDefault="00463523" w:rsidP="00463523">
      <w:pPr>
        <w:pStyle w:val="Heading4"/>
        <w:rPr>
          <w:lang w:val="nl-NL" w:eastAsia="zh-CN"/>
        </w:rPr>
      </w:pPr>
      <w:bookmarkStart w:id="3035" w:name="_Toc153467478"/>
      <w:bookmarkStart w:id="3036" w:name="_Toc210293751"/>
      <w:r>
        <w:rPr>
          <w:lang w:val="nl-NL" w:eastAsia="zh-CN"/>
        </w:rPr>
        <w:t>10.17.5.2</w:t>
      </w:r>
      <w:r>
        <w:rPr>
          <w:lang w:val="nl-NL" w:eastAsia="zh-CN"/>
        </w:rPr>
        <w:tab/>
        <w:t>Adding users for migration to a partner MC system</w:t>
      </w:r>
      <w:bookmarkEnd w:id="3035"/>
      <w:bookmarkEnd w:id="3036"/>
    </w:p>
    <w:p w14:paraId="69DA4E84" w14:textId="77777777" w:rsidR="00463523" w:rsidRDefault="00463523" w:rsidP="00463523">
      <w:pPr>
        <w:rPr>
          <w:rFonts w:eastAsia="SimSun"/>
        </w:rPr>
      </w:pPr>
      <w:r>
        <w:rPr>
          <w:rFonts w:eastAsia="SimSun"/>
        </w:rPr>
        <w:t>The procedure for an authorized MC service user in a primary MC system to request a partner MC system to authorize a list of MC user IDs from its MC System to migrate to that partner MC System is shown in figure 10.17.5.2-1.</w:t>
      </w:r>
    </w:p>
    <w:p w14:paraId="7703134A" w14:textId="77777777" w:rsidR="00463523" w:rsidRDefault="00463523" w:rsidP="00463523">
      <w:pPr>
        <w:rPr>
          <w:rFonts w:eastAsia="SimSun"/>
        </w:rPr>
      </w:pPr>
      <w:r>
        <w:rPr>
          <w:rFonts w:eastAsia="SimSun"/>
        </w:rPr>
        <w:t>Pre-conditions:</w:t>
      </w:r>
    </w:p>
    <w:p w14:paraId="4C07E8F4" w14:textId="77777777" w:rsidR="00463523" w:rsidRDefault="00463523" w:rsidP="005E4966">
      <w:pPr>
        <w:pStyle w:val="B1"/>
        <w:rPr>
          <w:rFonts w:eastAsia="SimSun"/>
        </w:rPr>
      </w:pPr>
      <w:r>
        <w:rPr>
          <w:rFonts w:eastAsia="SimSun"/>
        </w:rPr>
        <w:t>-</w:t>
      </w:r>
      <w:r>
        <w:rPr>
          <w:rFonts w:eastAsia="SimSun"/>
        </w:rPr>
        <w:tab/>
        <w:t>The primary MC system and the partner MC system are interconnected.</w:t>
      </w:r>
    </w:p>
    <w:p w14:paraId="6680C835" w14:textId="77777777" w:rsidR="00463523" w:rsidRDefault="00463523" w:rsidP="005E4966">
      <w:pPr>
        <w:pStyle w:val="B1"/>
        <w:rPr>
          <w:rFonts w:eastAsia="SimSun"/>
        </w:rPr>
      </w:pPr>
      <w:r>
        <w:rPr>
          <w:rFonts w:eastAsia="SimSun"/>
        </w:rPr>
        <w:lastRenderedPageBreak/>
        <w:t>-</w:t>
      </w:r>
      <w:r>
        <w:rPr>
          <w:rFonts w:eastAsia="SimSun"/>
        </w:rPr>
        <w:tab/>
        <w:t>The primary MC system and the partner MC system have implemented an ACMS.</w:t>
      </w:r>
    </w:p>
    <w:p w14:paraId="758D84D9" w14:textId="77777777" w:rsidR="00463523" w:rsidRDefault="00463523" w:rsidP="005E4966">
      <w:pPr>
        <w:pStyle w:val="B1"/>
        <w:rPr>
          <w:rFonts w:eastAsia="SimSun"/>
        </w:rPr>
      </w:pPr>
      <w:r>
        <w:rPr>
          <w:rFonts w:eastAsia="SimSun"/>
        </w:rPr>
        <w:t>-</w:t>
      </w:r>
      <w:r>
        <w:rPr>
          <w:rFonts w:eastAsia="SimSun"/>
        </w:rPr>
        <w:tab/>
        <w:t>The MC service user at the ACM client of the primary MC system is authorized to request adding users for migration to the partner MC system.</w:t>
      </w:r>
    </w:p>
    <w:p w14:paraId="512E72BD" w14:textId="77777777" w:rsidR="00463523" w:rsidRDefault="00463523" w:rsidP="005E4966">
      <w:pPr>
        <w:pStyle w:val="B1"/>
        <w:rPr>
          <w:rFonts w:eastAsia="SimSun"/>
        </w:rPr>
      </w:pPr>
      <w:r>
        <w:rPr>
          <w:rFonts w:eastAsia="SimSun"/>
        </w:rPr>
        <w:t>-</w:t>
      </w:r>
      <w:r>
        <w:rPr>
          <w:rFonts w:eastAsia="SimSun"/>
        </w:rPr>
        <w:tab/>
        <w:t>The MC service user at the ACM client of the partner MC system is authorized to respond to requests for adding a list of users for migration from the primary MC system.</w:t>
      </w:r>
    </w:p>
    <w:p w14:paraId="7DF4AAE0" w14:textId="77777777" w:rsidR="00463523" w:rsidRDefault="00463523" w:rsidP="00E560E4">
      <w:pPr>
        <w:pStyle w:val="B1"/>
      </w:pPr>
      <w:r w:rsidRPr="00D2682D">
        <w:t>-</w:t>
      </w:r>
      <w:r w:rsidRPr="00D2682D">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2E4C5AFF" w14:textId="77777777" w:rsidR="00463523" w:rsidRDefault="00463523" w:rsidP="00463523">
      <w:pPr>
        <w:pStyle w:val="TH"/>
      </w:pPr>
    </w:p>
    <w:bookmarkStart w:id="3037" w:name="_Hlk130397005"/>
    <w:p w14:paraId="424BB9C9" w14:textId="77777777" w:rsidR="00463523" w:rsidRDefault="00463523" w:rsidP="00463523">
      <w:pPr>
        <w:pStyle w:val="TH"/>
      </w:pPr>
      <w:r>
        <w:object w:dxaOrig="10125" w:dyaOrig="8535" w14:anchorId="6161CCF5">
          <v:shape id="_x0000_i1216" type="#_x0000_t75" style="width:482.5pt;height:403.5pt" o:ole="">
            <v:imagedata r:id="rId393" o:title=""/>
          </v:shape>
          <o:OLEObject Type="Embed" ProgID="Visio.Drawing.15" ShapeID="_x0000_i1216" DrawAspect="Content" ObjectID="_1820909026" r:id="rId394"/>
        </w:object>
      </w:r>
      <w:bookmarkEnd w:id="3037"/>
    </w:p>
    <w:p w14:paraId="6E2322FE" w14:textId="77777777" w:rsidR="00463523" w:rsidRDefault="00463523" w:rsidP="00463523">
      <w:pPr>
        <w:pStyle w:val="TF"/>
      </w:pPr>
      <w:r>
        <w:t>Figure 10.17.5.2-1: Add user configuration request in partner MC system</w:t>
      </w:r>
    </w:p>
    <w:p w14:paraId="55025558" w14:textId="77777777" w:rsidR="00463523" w:rsidRDefault="00463523" w:rsidP="00E560E4">
      <w:pPr>
        <w:pStyle w:val="B1"/>
        <w:rPr>
          <w:rFonts w:eastAsia="SimSun"/>
        </w:rPr>
      </w:pPr>
      <w:r>
        <w:rPr>
          <w:rFonts w:eastAsia="SimSun"/>
        </w:rPr>
        <w:t>1.</w:t>
      </w:r>
      <w:r>
        <w:rPr>
          <w:rFonts w:eastAsia="SimSun"/>
        </w:rPr>
        <w:tab/>
        <w:t xml:space="preserve">The primary ACMC sends add user configuration request to the primary ACMS, requesting to authorize a list of MC users from the primary MC System to migrate to the partner MC System. </w:t>
      </w:r>
    </w:p>
    <w:p w14:paraId="55910089" w14:textId="77777777" w:rsidR="00463523" w:rsidRDefault="00463523" w:rsidP="00E560E4">
      <w:pPr>
        <w:pStyle w:val="B1"/>
        <w:rPr>
          <w:rFonts w:eastAsia="SimSun"/>
        </w:rPr>
      </w:pPr>
      <w:r>
        <w:rPr>
          <w:rFonts w:eastAsia="SimSun"/>
        </w:rPr>
        <w:t>2.</w:t>
      </w:r>
      <w:r>
        <w:rPr>
          <w:rFonts w:eastAsia="SimSun"/>
        </w:rPr>
        <w:tab/>
        <w:t>The primary ACMS performs an authorization check to verify that the MC service user is authorized to perform this action. If the authorization check fails, the procedure is stopped.</w:t>
      </w:r>
    </w:p>
    <w:p w14:paraId="36CE735E" w14:textId="290C8A33" w:rsidR="00463523" w:rsidRDefault="00463523" w:rsidP="00E560E4">
      <w:pPr>
        <w:pStyle w:val="B1"/>
        <w:rPr>
          <w:rFonts w:eastAsia="SimSun"/>
        </w:rPr>
      </w:pPr>
      <w:r>
        <w:rPr>
          <w:rFonts w:eastAsia="SimSun"/>
        </w:rPr>
        <w:t>3.</w:t>
      </w:r>
      <w:r>
        <w:rPr>
          <w:rFonts w:eastAsia="SimSun"/>
        </w:rPr>
        <w:tab/>
        <w:t xml:space="preserve">The primary ACMS sends the </w:t>
      </w:r>
      <w:r w:rsidR="00CD69DB">
        <w:rPr>
          <w:rFonts w:eastAsia="SimSun"/>
        </w:rPr>
        <w:t xml:space="preserve">add </w:t>
      </w:r>
      <w:r>
        <w:rPr>
          <w:rFonts w:eastAsia="SimSun"/>
        </w:rPr>
        <w:t>user configuration request to the partner ACMS.</w:t>
      </w:r>
    </w:p>
    <w:p w14:paraId="292CB0B2" w14:textId="77777777" w:rsidR="00463523" w:rsidRPr="004277F3" w:rsidRDefault="00463523" w:rsidP="005E4966">
      <w:pPr>
        <w:pStyle w:val="B1"/>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32836472" w14:textId="77777777" w:rsidR="00463523" w:rsidRDefault="00463523" w:rsidP="00463523">
      <w:pPr>
        <w:ind w:left="851" w:hanging="284"/>
        <w:rPr>
          <w:rFonts w:eastAsia="SimSun"/>
        </w:rPr>
      </w:pPr>
      <w:r w:rsidRPr="004277F3">
        <w:rPr>
          <w:rFonts w:eastAsia="SimSun"/>
        </w:rPr>
        <w:lastRenderedPageBreak/>
        <w:t xml:space="preserve">Based on local policy, </w:t>
      </w:r>
    </w:p>
    <w:p w14:paraId="75B143B3" w14:textId="77777777" w:rsidR="00463523" w:rsidRPr="004277F3" w:rsidRDefault="00463523" w:rsidP="00463523">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C7F2583" w14:textId="77777777" w:rsidR="00463523" w:rsidRDefault="00463523" w:rsidP="00463523">
      <w:pPr>
        <w:ind w:left="851" w:hanging="284"/>
        <w:rPr>
          <w:rFonts w:eastAsia="SimSun"/>
        </w:rPr>
      </w:pPr>
      <w:r>
        <w:rPr>
          <w:rFonts w:eastAsia="SimSun"/>
        </w:rPr>
        <w:t>or</w:t>
      </w:r>
    </w:p>
    <w:p w14:paraId="24CED341" w14:textId="6EC17ECE" w:rsidR="00463523" w:rsidRPr="004277F3" w:rsidRDefault="00463523" w:rsidP="0046352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2D8B3516"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508069FA"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696E859E" w14:textId="77777777" w:rsidR="00463523" w:rsidRDefault="00463523" w:rsidP="0046352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5008EA85" w14:textId="77777777" w:rsidR="00463523" w:rsidRDefault="00463523" w:rsidP="00463523">
      <w:pPr>
        <w:pStyle w:val="B1"/>
        <w:rPr>
          <w:rFonts w:eastAsia="SimSun"/>
        </w:rPr>
      </w:pPr>
      <w:r>
        <w:rPr>
          <w:rFonts w:eastAsia="SimSun"/>
        </w:rPr>
        <w:t>5.</w:t>
      </w:r>
      <w:r>
        <w:rPr>
          <w:rFonts w:eastAsia="SimSun"/>
        </w:rPr>
        <w:tab/>
        <w:t>The partner ACMS sends the stored add user configuration request to the partner ACM client.</w:t>
      </w:r>
    </w:p>
    <w:p w14:paraId="0119CE48" w14:textId="77777777" w:rsidR="00463523" w:rsidRDefault="00463523" w:rsidP="00463523">
      <w:pPr>
        <w:pStyle w:val="B1"/>
        <w:rPr>
          <w:rFonts w:eastAsia="SimSun"/>
        </w:rPr>
      </w:pPr>
      <w:r>
        <w:rPr>
          <w:rFonts w:eastAsia="SimSun"/>
        </w:rPr>
        <w:t>6.</w:t>
      </w:r>
      <w:r>
        <w:rPr>
          <w:rFonts w:eastAsia="SimSun"/>
        </w:rPr>
        <w:tab/>
        <w:t xml:space="preserve">The authorized MC service user of partner MC system checks the content of the add user configuration request and decides whether to approve it or not. </w:t>
      </w:r>
      <w:r w:rsidRPr="00986424">
        <w:rPr>
          <w:rFonts w:eastAsia="SimSun"/>
        </w:rPr>
        <w:t>The authorized user in the partner MC system takes whatever actions are needed to apply the configurations. The actions within the partner MC system to apply the configurations are outside the scope of the 3GPP specifications.</w:t>
      </w:r>
    </w:p>
    <w:p w14:paraId="560B4B17" w14:textId="53C8B286" w:rsidR="00463523" w:rsidRDefault="00463523" w:rsidP="00463523">
      <w:pPr>
        <w:pStyle w:val="B1"/>
        <w:rPr>
          <w:rFonts w:eastAsia="SimSun"/>
        </w:rPr>
      </w:pPr>
      <w:r>
        <w:rPr>
          <w:rFonts w:eastAsia="SimSun"/>
        </w:rPr>
        <w:t>7.</w:t>
      </w:r>
      <w:r w:rsidR="00E560E4">
        <w:rPr>
          <w:rFonts w:eastAsia="SimSun"/>
        </w:rPr>
        <w:tab/>
      </w:r>
      <w:r>
        <w:rPr>
          <w:rFonts w:eastAsia="SimSun"/>
        </w:rPr>
        <w:t>The partner ACM client sends add user configuration response to the partner ACM server.</w:t>
      </w:r>
    </w:p>
    <w:p w14:paraId="0A4C8E45" w14:textId="1C558F7C" w:rsidR="00463523" w:rsidRDefault="00463523" w:rsidP="00463523">
      <w:pPr>
        <w:pStyle w:val="B1"/>
        <w:rPr>
          <w:rFonts w:eastAsia="SimSun"/>
        </w:rPr>
      </w:pPr>
      <w:r>
        <w:rPr>
          <w:rFonts w:eastAsia="SimSun"/>
        </w:rPr>
        <w:t>8.</w:t>
      </w:r>
      <w:r w:rsidR="00E560E4">
        <w:rPr>
          <w:rFonts w:eastAsia="SimSun"/>
        </w:rPr>
        <w:tab/>
      </w:r>
      <w:r>
        <w:rPr>
          <w:rFonts w:eastAsia="SimSun"/>
        </w:rPr>
        <w:t>The partner ACM server sends add user configuration response to the primary ACM server.</w:t>
      </w:r>
    </w:p>
    <w:p w14:paraId="35FAB500" w14:textId="77777777" w:rsidR="00463523" w:rsidRDefault="00463523" w:rsidP="00463523">
      <w:pPr>
        <w:pStyle w:val="B1"/>
        <w:rPr>
          <w:rFonts w:eastAsia="SimSun"/>
        </w:rPr>
      </w:pPr>
      <w:r>
        <w:rPr>
          <w:rFonts w:eastAsia="SimSun"/>
        </w:rPr>
        <w:t>9.</w:t>
      </w:r>
      <w:r>
        <w:rPr>
          <w:rFonts w:eastAsia="SimSun"/>
        </w:rPr>
        <w:tab/>
        <w:t xml:space="preserve">The primary ACM server stores the add user configuration response. </w:t>
      </w:r>
      <w:r w:rsidRPr="00986424">
        <w:rPr>
          <w:rFonts w:eastAsia="SimSun"/>
        </w:rPr>
        <w:t>If the primary ACM</w:t>
      </w:r>
      <w:r>
        <w:rPr>
          <w:rFonts w:eastAsia="SimSun"/>
        </w:rPr>
        <w:t xml:space="preserve"> client</w:t>
      </w:r>
      <w:r w:rsidRPr="00986424">
        <w:rPr>
          <w:rFonts w:eastAsia="SimSun"/>
        </w:rPr>
        <w:t xml:space="preserve"> is not logged on the primary ACM</w:t>
      </w:r>
      <w:r>
        <w:rPr>
          <w:rFonts w:eastAsia="SimSun"/>
        </w:rPr>
        <w:t xml:space="preserve"> server</w:t>
      </w:r>
      <w:r w:rsidRPr="00986424">
        <w:rPr>
          <w:rFonts w:eastAsia="SimSun"/>
        </w:rPr>
        <w:t xml:space="preserve"> will follow the pending request procedure as described in clause </w:t>
      </w:r>
      <w:r>
        <w:rPr>
          <w:rFonts w:eastAsia="SimSun"/>
        </w:rPr>
        <w:t>10.17.3.1</w:t>
      </w:r>
      <w:r w:rsidRPr="00986424">
        <w:rPr>
          <w:rFonts w:eastAsia="SimSun"/>
        </w:rPr>
        <w:t>.</w:t>
      </w:r>
    </w:p>
    <w:p w14:paraId="57EF2529" w14:textId="45B87037" w:rsidR="00463523" w:rsidRPr="00462263" w:rsidRDefault="00463523" w:rsidP="00462263">
      <w:pPr>
        <w:pStyle w:val="B1"/>
        <w:rPr>
          <w:rFonts w:eastAsia="SimSun"/>
        </w:rPr>
      </w:pPr>
      <w:r>
        <w:rPr>
          <w:rFonts w:eastAsia="SimSun"/>
        </w:rPr>
        <w:t>10.</w:t>
      </w:r>
      <w:r>
        <w:rPr>
          <w:rFonts w:eastAsia="SimSun"/>
        </w:rPr>
        <w:tab/>
        <w:t>The primary ACM server sends the add user configuration response to the primary ACM client.</w:t>
      </w:r>
    </w:p>
    <w:p w14:paraId="0C717DD3" w14:textId="77777777" w:rsidR="00463523" w:rsidRDefault="00463523" w:rsidP="00463523">
      <w:pPr>
        <w:pStyle w:val="Heading4"/>
        <w:rPr>
          <w:lang w:val="nl-NL" w:eastAsia="zh-CN"/>
        </w:rPr>
      </w:pPr>
      <w:bookmarkStart w:id="3038" w:name="_Toc153467479"/>
      <w:bookmarkStart w:id="3039" w:name="_Toc210293752"/>
      <w:r>
        <w:rPr>
          <w:lang w:val="nl-NL" w:eastAsia="zh-CN"/>
        </w:rPr>
        <w:t>10.17.5.3</w:t>
      </w:r>
      <w:r>
        <w:rPr>
          <w:lang w:val="nl-NL" w:eastAsia="zh-CN"/>
        </w:rPr>
        <w:tab/>
        <w:t>Removing users for migration from a partner MC system</w:t>
      </w:r>
      <w:bookmarkEnd w:id="3038"/>
      <w:bookmarkEnd w:id="3039"/>
    </w:p>
    <w:p w14:paraId="78F4B8A7" w14:textId="77777777" w:rsidR="00463523" w:rsidRPr="00400E2D" w:rsidRDefault="00463523" w:rsidP="00463523">
      <w:pPr>
        <w:rPr>
          <w:rFonts w:eastAsia="SimSun"/>
        </w:rPr>
      </w:pPr>
      <w:r w:rsidRPr="00400E2D">
        <w:rPr>
          <w:rFonts w:eastAsia="SimSun"/>
        </w:rPr>
        <w:t>The procedure for an authorized MC service user in the primary MC system, that is sent to</w:t>
      </w:r>
      <w:r w:rsidRPr="00400E2D">
        <w:t xml:space="preserve"> an authorized user in the partner MC system, to request that certain users be removed from migration access in the partner MC system </w:t>
      </w:r>
      <w:r w:rsidRPr="00400E2D">
        <w:rPr>
          <w:rFonts w:eastAsia="SimSun"/>
        </w:rPr>
        <w:t xml:space="preserve">is shown in figure </w:t>
      </w:r>
      <w:r>
        <w:rPr>
          <w:rFonts w:eastAsia="SimSun"/>
        </w:rPr>
        <w:t>10.17.5</w:t>
      </w:r>
      <w:r w:rsidRPr="00400E2D">
        <w:rPr>
          <w:rFonts w:eastAsia="SimSun"/>
        </w:rPr>
        <w:t>.3-1.</w:t>
      </w:r>
    </w:p>
    <w:p w14:paraId="5F5CD6ED" w14:textId="77777777" w:rsidR="00463523" w:rsidRPr="00400E2D" w:rsidRDefault="00463523" w:rsidP="00463523">
      <w:pPr>
        <w:rPr>
          <w:noProof/>
          <w:lang w:val="en-US"/>
        </w:rPr>
      </w:pPr>
      <w:r w:rsidRPr="00400E2D">
        <w:rPr>
          <w:noProof/>
          <w:lang w:val="en-US"/>
        </w:rPr>
        <w:t>Pre-conditions</w:t>
      </w:r>
      <w:r>
        <w:rPr>
          <w:noProof/>
          <w:lang w:val="en-US"/>
        </w:rPr>
        <w:t>:</w:t>
      </w:r>
    </w:p>
    <w:p w14:paraId="07AE3079" w14:textId="77777777" w:rsidR="00463523" w:rsidRDefault="00463523" w:rsidP="005E4966">
      <w:pPr>
        <w:pStyle w:val="B1"/>
        <w:rPr>
          <w:noProof/>
          <w:lang w:val="en-US"/>
        </w:rPr>
      </w:pPr>
      <w:r w:rsidRPr="00400E2D">
        <w:rPr>
          <w:noProof/>
          <w:lang w:val="en-US"/>
        </w:rPr>
        <w:t>-</w:t>
      </w:r>
      <w:r w:rsidRPr="00400E2D">
        <w:rPr>
          <w:noProof/>
          <w:lang w:val="en-US"/>
        </w:rPr>
        <w:tab/>
        <w:t>The primary MC system and the partner MC system are interconnected.</w:t>
      </w:r>
    </w:p>
    <w:p w14:paraId="4086346D" w14:textId="77777777" w:rsidR="00463523" w:rsidRPr="00400E2D" w:rsidRDefault="00463523" w:rsidP="005E4966">
      <w:pPr>
        <w:pStyle w:val="B1"/>
        <w:rPr>
          <w:noProof/>
          <w:lang w:val="en-US"/>
        </w:rPr>
      </w:pPr>
      <w:r>
        <w:rPr>
          <w:rFonts w:eastAsia="SimSun"/>
        </w:rPr>
        <w:t>-</w:t>
      </w:r>
      <w:r>
        <w:rPr>
          <w:rFonts w:eastAsia="SimSun"/>
        </w:rPr>
        <w:tab/>
        <w:t>The primary MC system and the partner MC system have implemented an ACMS.</w:t>
      </w:r>
    </w:p>
    <w:p w14:paraId="7796025A" w14:textId="77777777" w:rsidR="00463523" w:rsidRDefault="00463523" w:rsidP="005E4966">
      <w:pPr>
        <w:pStyle w:val="B1"/>
        <w:rPr>
          <w:noProof/>
          <w:lang w:val="en-US"/>
        </w:rPr>
      </w:pPr>
      <w:r w:rsidRPr="00400E2D">
        <w:rPr>
          <w:noProof/>
          <w:lang w:val="en-US"/>
        </w:rPr>
        <w:t>-</w:t>
      </w:r>
      <w:r w:rsidRPr="00400E2D">
        <w:rPr>
          <w:noProof/>
          <w:lang w:val="en-US"/>
        </w:rPr>
        <w:tab/>
        <w:t>The MC service user in the primary MC system is authorized to request a list of MC service users be removed from the partner MC system for migration from the primary MC system.</w:t>
      </w:r>
    </w:p>
    <w:p w14:paraId="50E51ED8" w14:textId="7BF64D65" w:rsidR="00463523" w:rsidRPr="00400E2D" w:rsidRDefault="00463523" w:rsidP="005E4966">
      <w:pPr>
        <w:pStyle w:val="B1"/>
        <w:rPr>
          <w:noProof/>
          <w:lang w:val="en-US"/>
        </w:rPr>
      </w:pPr>
      <w:r w:rsidRPr="002A6F63">
        <w:rPr>
          <w:noProof/>
          <w:lang w:val="en-US"/>
        </w:rPr>
        <w:t>-</w:t>
      </w:r>
      <w:r w:rsidRPr="002A6F63">
        <w:rPr>
          <w:noProof/>
          <w:lang w:val="en-US"/>
        </w:rPr>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00DD30E5" w14:textId="77777777" w:rsidR="00463523" w:rsidRPr="00400E2D" w:rsidRDefault="00463523" w:rsidP="00463523">
      <w:pPr>
        <w:keepLines/>
        <w:ind w:left="1135" w:hanging="851"/>
        <w:rPr>
          <w:color w:val="FF0000"/>
        </w:rPr>
      </w:pPr>
    </w:p>
    <w:p w14:paraId="40A96E4C" w14:textId="77777777" w:rsidR="00463523" w:rsidRDefault="00463523" w:rsidP="00463523">
      <w:pPr>
        <w:pStyle w:val="TH"/>
      </w:pPr>
    </w:p>
    <w:p w14:paraId="3EF940CA" w14:textId="77777777" w:rsidR="00463523" w:rsidRPr="00400E2D" w:rsidRDefault="00463523" w:rsidP="00463523">
      <w:pPr>
        <w:pStyle w:val="TH"/>
        <w:rPr>
          <w:rFonts w:cs="Arial"/>
        </w:rPr>
      </w:pPr>
      <w:r w:rsidRPr="003D08A7">
        <w:rPr>
          <w:b w:val="0"/>
        </w:rPr>
        <w:object w:dxaOrig="7830" w:dyaOrig="7575" w14:anchorId="0000B8C3">
          <v:shape id="_x0000_i1217" type="#_x0000_t75" style="width:387.4pt;height:382.55pt" o:ole="">
            <v:imagedata r:id="rId395" o:title=""/>
          </v:shape>
          <o:OLEObject Type="Embed" ProgID="Visio.Drawing.11" ShapeID="_x0000_i1217" DrawAspect="Content" ObjectID="_1820909027" r:id="rId396"/>
        </w:object>
      </w:r>
    </w:p>
    <w:p w14:paraId="7B3748E4" w14:textId="77777777" w:rsidR="00463523" w:rsidRPr="00400E2D" w:rsidRDefault="00463523" w:rsidP="00463523">
      <w:pPr>
        <w:pStyle w:val="TF"/>
        <w:rPr>
          <w:rFonts w:cs="Arial"/>
          <w:b w:val="0"/>
        </w:rPr>
      </w:pPr>
      <w:r w:rsidRPr="004E1965">
        <w:t xml:space="preserve">Figure </w:t>
      </w:r>
      <w:r>
        <w:t>10.17.5</w:t>
      </w:r>
      <w:r w:rsidRPr="004E1965">
        <w:t>.3-1: Remove user configuration request from a partner MC system</w:t>
      </w:r>
    </w:p>
    <w:p w14:paraId="12F445EC" w14:textId="77777777" w:rsidR="00463523" w:rsidRPr="00400E2D" w:rsidRDefault="00463523" w:rsidP="005E4966">
      <w:pPr>
        <w:pStyle w:val="B1"/>
      </w:pPr>
      <w:r w:rsidRPr="00400E2D">
        <w:t>1.</w:t>
      </w:r>
      <w:r w:rsidRPr="00400E2D">
        <w:tab/>
        <w:t>The ACM client in the primary MC system sends a remove user configuration request to the ACM server in the primary MC system. This request includes a list of MC service users to be removed for migration access in the partner MC system.</w:t>
      </w:r>
    </w:p>
    <w:p w14:paraId="402B2236" w14:textId="77777777" w:rsidR="00463523" w:rsidRPr="00400E2D" w:rsidRDefault="00463523" w:rsidP="005E4966">
      <w:pPr>
        <w:pStyle w:val="B1"/>
        <w:rPr>
          <w:noProof/>
          <w:lang w:val="en-US"/>
        </w:rPr>
      </w:pPr>
      <w:r w:rsidRPr="00400E2D">
        <w:rPr>
          <w:noProof/>
          <w:lang w:val="en-US"/>
        </w:rPr>
        <w:t>2.</w:t>
      </w:r>
      <w:r w:rsidRPr="00400E2D">
        <w:rPr>
          <w:noProof/>
          <w:lang w:val="en-US"/>
        </w:rPr>
        <w:tab/>
        <w:t xml:space="preserve">The ACM server in the primary MC system </w:t>
      </w:r>
      <w:r w:rsidRPr="00400E2D">
        <w:t>validates whether the MC service user is authorized for the request.</w:t>
      </w:r>
      <w:r>
        <w:t xml:space="preserve"> If the authorization check fails, the procedure is stopped.</w:t>
      </w:r>
    </w:p>
    <w:p w14:paraId="51CC434A" w14:textId="77777777" w:rsidR="00463523" w:rsidRPr="00400E2D" w:rsidRDefault="00463523" w:rsidP="005E4966">
      <w:pPr>
        <w:pStyle w:val="B1"/>
        <w:rPr>
          <w:noProof/>
          <w:lang w:val="en-US"/>
        </w:rPr>
      </w:pPr>
      <w:r w:rsidRPr="00400E2D">
        <w:rPr>
          <w:noProof/>
          <w:lang w:val="en-US"/>
        </w:rPr>
        <w:t>3.</w:t>
      </w:r>
      <w:r w:rsidRPr="00400E2D">
        <w:rPr>
          <w:noProof/>
          <w:lang w:val="en-US"/>
        </w:rPr>
        <w:tab/>
        <w:t>The ACM server in the primary MC system sends the remove user configuration request to the ACM server in the partner MC system.</w:t>
      </w:r>
    </w:p>
    <w:p w14:paraId="243E4746" w14:textId="59E30B91" w:rsidR="00463523" w:rsidRPr="004277F3" w:rsidRDefault="00463523" w:rsidP="005E4966">
      <w:pPr>
        <w:pStyle w:val="B1"/>
        <w:rPr>
          <w:rFonts w:eastAsia="SimSun"/>
        </w:rPr>
      </w:pPr>
      <w:r w:rsidRPr="004277F3">
        <w:rPr>
          <w:rFonts w:eastAsia="SimSun"/>
        </w:rPr>
        <w:t xml:space="preserve">4. </w:t>
      </w:r>
      <w:r w:rsidRPr="004277F3">
        <w:rPr>
          <w:rFonts w:eastAsia="SimSun"/>
        </w:rPr>
        <w:tab/>
        <w:t>The ACM</w:t>
      </w:r>
      <w:r>
        <w:rPr>
          <w:rFonts w:eastAsia="SimSun"/>
        </w:rPr>
        <w:t xml:space="preserve"> server</w:t>
      </w:r>
      <w:r w:rsidRPr="004277F3">
        <w:rPr>
          <w:rFonts w:eastAsia="SimSun"/>
        </w:rPr>
        <w:t xml:space="preserve">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MC system, and stores, verifies and assesses the incoming request.</w:t>
      </w:r>
    </w:p>
    <w:p w14:paraId="044116A9" w14:textId="77777777" w:rsidR="00463523" w:rsidRDefault="00463523" w:rsidP="00463523">
      <w:pPr>
        <w:ind w:left="851" w:hanging="284"/>
        <w:rPr>
          <w:rFonts w:eastAsia="SimSun"/>
        </w:rPr>
      </w:pPr>
      <w:r w:rsidRPr="004277F3">
        <w:rPr>
          <w:rFonts w:eastAsia="SimSun"/>
        </w:rPr>
        <w:t xml:space="preserve">Based on local policy, </w:t>
      </w:r>
    </w:p>
    <w:p w14:paraId="500EF6C8" w14:textId="77777777" w:rsidR="00463523" w:rsidRPr="004277F3" w:rsidRDefault="00463523" w:rsidP="00463523">
      <w:pPr>
        <w:ind w:left="851" w:hanging="284"/>
        <w:rPr>
          <w:rFonts w:eastAsia="SimSun"/>
        </w:rPr>
      </w:pPr>
      <w:r>
        <w:rPr>
          <w:rFonts w:eastAsia="SimSun"/>
        </w:rPr>
        <w:t>-</w:t>
      </w:r>
      <w:r>
        <w:rPr>
          <w:rFonts w:eastAsia="SimSun"/>
        </w:rPr>
        <w:tab/>
      </w:r>
      <w:r w:rsidRPr="004277F3">
        <w:rPr>
          <w:rFonts w:eastAsia="SimSun"/>
        </w:rPr>
        <w:t>the ACM</w:t>
      </w:r>
      <w:r>
        <w:rPr>
          <w:rFonts w:eastAsia="SimSun"/>
        </w:rPr>
        <w:t xml:space="preserve"> server</w:t>
      </w:r>
      <w:r w:rsidRPr="004277F3">
        <w:rPr>
          <w:rFonts w:eastAsia="SimSun"/>
        </w:rPr>
        <w:t xml:space="preserve">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691E48FF" w14:textId="77777777" w:rsidR="00463523" w:rsidRDefault="00463523" w:rsidP="00463523">
      <w:pPr>
        <w:ind w:left="851" w:hanging="284"/>
        <w:rPr>
          <w:rFonts w:eastAsia="SimSun"/>
        </w:rPr>
      </w:pPr>
      <w:r>
        <w:rPr>
          <w:rFonts w:eastAsia="SimSun"/>
        </w:rPr>
        <w:t>or</w:t>
      </w:r>
    </w:p>
    <w:p w14:paraId="49E33F85" w14:textId="23DDE908" w:rsidR="00463523" w:rsidRPr="004277F3" w:rsidRDefault="00463523" w:rsidP="0046352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2E08A5D6" w14:textId="77777777" w:rsidR="00463523" w:rsidRPr="004277F3" w:rsidRDefault="00463523" w:rsidP="00463523">
      <w:pPr>
        <w:ind w:left="1135" w:hanging="284"/>
        <w:rPr>
          <w:rFonts w:eastAsia="SimSun"/>
        </w:rPr>
      </w:pPr>
      <w:r w:rsidRPr="004277F3">
        <w:rPr>
          <w:rFonts w:eastAsia="SimSun"/>
        </w:rPr>
        <w:lastRenderedPageBreak/>
        <w:t>-</w:t>
      </w:r>
      <w:r w:rsidRPr="004277F3">
        <w:rPr>
          <w:rFonts w:eastAsia="SimSun"/>
        </w:rPr>
        <w:tab/>
        <w:t>if the functional alias is active for one ACM client, the request is sent to the ACM client;</w:t>
      </w:r>
    </w:p>
    <w:p w14:paraId="1CCED863"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4650190B" w14:textId="77777777" w:rsidR="00463523" w:rsidRDefault="00463523" w:rsidP="0046352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09DD94FD" w14:textId="77777777" w:rsidR="00463523" w:rsidRPr="00400E2D" w:rsidRDefault="00463523" w:rsidP="005E4966">
      <w:pPr>
        <w:pStyle w:val="B1"/>
        <w:rPr>
          <w:noProof/>
          <w:lang w:val="en-US"/>
        </w:rPr>
      </w:pPr>
      <w:r>
        <w:rPr>
          <w:noProof/>
          <w:lang w:val="en-US"/>
        </w:rPr>
        <w:t>5</w:t>
      </w:r>
      <w:r w:rsidRPr="00400E2D">
        <w:rPr>
          <w:noProof/>
          <w:lang w:val="en-US"/>
        </w:rPr>
        <w:t>.</w:t>
      </w:r>
      <w:r w:rsidRPr="00400E2D">
        <w:rPr>
          <w:noProof/>
          <w:lang w:val="en-US"/>
        </w:rPr>
        <w:tab/>
        <w:t xml:space="preserve">The ACM server in the partner MC System sends the remove user configuration request to the ACM client in the partner MC system. </w:t>
      </w:r>
    </w:p>
    <w:p w14:paraId="14A96729" w14:textId="77777777" w:rsidR="00463523" w:rsidRPr="00400E2D" w:rsidRDefault="00463523" w:rsidP="005E4966">
      <w:pPr>
        <w:pStyle w:val="B1"/>
        <w:rPr>
          <w:noProof/>
          <w:lang w:val="en-US"/>
        </w:rPr>
      </w:pPr>
      <w:r>
        <w:rPr>
          <w:noProof/>
          <w:lang w:val="en-US"/>
        </w:rPr>
        <w:t>6</w:t>
      </w:r>
      <w:r w:rsidRPr="00400E2D">
        <w:rPr>
          <w:noProof/>
          <w:lang w:val="en-US"/>
        </w:rPr>
        <w:t>.</w:t>
      </w:r>
      <w:r w:rsidRPr="00400E2D">
        <w:rPr>
          <w:noProof/>
          <w:lang w:val="en-US"/>
        </w:rPr>
        <w:tab/>
      </w:r>
      <w:r w:rsidRPr="002A6F63">
        <w:rPr>
          <w:noProof/>
          <w:lang w:val="en-US"/>
        </w:rPr>
        <w:t>The authorized MC service user of partner MC system checks the content of the request and decides whether to approve it or not.</w:t>
      </w:r>
      <w:r>
        <w:rPr>
          <w:noProof/>
          <w:lang w:val="en-US"/>
        </w:rPr>
        <w:t xml:space="preserve"> </w:t>
      </w:r>
      <w:r w:rsidRPr="00400E2D">
        <w:rPr>
          <w:noProof/>
          <w:lang w:val="en-US"/>
        </w:rPr>
        <w:t>The authorized MC service user in the partner MC system takes whatever actions are needed to remove the requested user from migration access to the partner MC system. The actions within the partner MC system to remove users are outside the scope of the 3GPP specifications.</w:t>
      </w:r>
    </w:p>
    <w:p w14:paraId="41E73AAE" w14:textId="77777777" w:rsidR="00463523" w:rsidRPr="00400E2D" w:rsidRDefault="00463523" w:rsidP="005E4966">
      <w:pPr>
        <w:pStyle w:val="B1"/>
        <w:rPr>
          <w:noProof/>
          <w:lang w:val="en-US"/>
        </w:rPr>
      </w:pPr>
      <w:r>
        <w:rPr>
          <w:noProof/>
          <w:lang w:val="en-US"/>
        </w:rPr>
        <w:t>7</w:t>
      </w:r>
      <w:r w:rsidRPr="00400E2D">
        <w:rPr>
          <w:noProof/>
          <w:lang w:val="en-US"/>
        </w:rPr>
        <w:t>.</w:t>
      </w:r>
      <w:r w:rsidRPr="00400E2D">
        <w:rPr>
          <w:noProof/>
          <w:lang w:val="en-US"/>
        </w:rPr>
        <w:tab/>
        <w:t>The ACM client of the partner MC system sends a remove user configuration response to the ACM server in the partner MC system. The target of this response is the original MC service user in the primary MC system that sent the remove user configuration request.</w:t>
      </w:r>
    </w:p>
    <w:p w14:paraId="5EC2F42F" w14:textId="77777777" w:rsidR="00463523" w:rsidRPr="00400E2D" w:rsidRDefault="00463523" w:rsidP="005E4966">
      <w:pPr>
        <w:pStyle w:val="B1"/>
        <w:rPr>
          <w:noProof/>
          <w:lang w:val="en-US"/>
        </w:rPr>
      </w:pPr>
      <w:r w:rsidRPr="00400E2D">
        <w:rPr>
          <w:noProof/>
          <w:lang w:val="en-US"/>
        </w:rPr>
        <w:t>8.</w:t>
      </w:r>
      <w:r w:rsidRPr="00400E2D">
        <w:rPr>
          <w:noProof/>
          <w:lang w:val="en-US"/>
        </w:rPr>
        <w:tab/>
        <w:t>The ACM server in the partner MC system sends the remove user configuration response to the ACM server in the primary MC system.</w:t>
      </w:r>
    </w:p>
    <w:p w14:paraId="781E9A25" w14:textId="77777777" w:rsidR="00463523" w:rsidRPr="00400E2D" w:rsidRDefault="00463523" w:rsidP="005E4966">
      <w:pPr>
        <w:pStyle w:val="B1"/>
        <w:rPr>
          <w:noProof/>
          <w:lang w:val="en-US"/>
        </w:rPr>
      </w:pPr>
      <w:r w:rsidRPr="00400E2D">
        <w:rPr>
          <w:noProof/>
          <w:lang w:val="en-US"/>
        </w:rPr>
        <w:t>9.</w:t>
      </w:r>
      <w:r w:rsidRPr="00400E2D">
        <w:rPr>
          <w:noProof/>
          <w:lang w:val="en-US"/>
        </w:rPr>
        <w:tab/>
        <w:t>The ACM server in the primary MC system stores the remove user configuration response.</w:t>
      </w:r>
      <w:r>
        <w:rPr>
          <w:noProof/>
          <w:lang w:val="en-US"/>
        </w:rPr>
        <w:t xml:space="preserve"> </w:t>
      </w:r>
      <w:r w:rsidRPr="002A6F63">
        <w:rPr>
          <w:noProof/>
          <w:lang w:val="en-US"/>
        </w:rPr>
        <w:t>If the primary ACM</w:t>
      </w:r>
      <w:r>
        <w:rPr>
          <w:noProof/>
          <w:lang w:val="en-US"/>
        </w:rPr>
        <w:t xml:space="preserve"> client</w:t>
      </w:r>
      <w:r w:rsidRPr="002A6F63">
        <w:rPr>
          <w:noProof/>
          <w:lang w:val="en-US"/>
        </w:rPr>
        <w:t xml:space="preserve"> is not logged on the primary ACM</w:t>
      </w:r>
      <w:r>
        <w:rPr>
          <w:noProof/>
          <w:lang w:val="en-US"/>
        </w:rPr>
        <w:t xml:space="preserve"> server</w:t>
      </w:r>
      <w:r w:rsidRPr="002A6F63">
        <w:rPr>
          <w:noProof/>
          <w:lang w:val="en-US"/>
        </w:rPr>
        <w:t xml:space="preserve"> will follow the pending request procedure as described in clause </w:t>
      </w:r>
      <w:r>
        <w:rPr>
          <w:noProof/>
          <w:lang w:val="en-US"/>
        </w:rPr>
        <w:t>10.17.3.1</w:t>
      </w:r>
      <w:r w:rsidRPr="002A6F63">
        <w:rPr>
          <w:noProof/>
          <w:lang w:val="en-US"/>
        </w:rPr>
        <w:t>.</w:t>
      </w:r>
    </w:p>
    <w:p w14:paraId="490C6CEF" w14:textId="77777777" w:rsidR="00463523" w:rsidRPr="00400E2D" w:rsidRDefault="00463523" w:rsidP="005E4966">
      <w:pPr>
        <w:pStyle w:val="B1"/>
        <w:rPr>
          <w:noProof/>
          <w:lang w:val="en-US"/>
        </w:rPr>
      </w:pPr>
      <w:r w:rsidRPr="00400E2D">
        <w:rPr>
          <w:noProof/>
          <w:lang w:val="en-US"/>
        </w:rPr>
        <w:t>10.</w:t>
      </w:r>
      <w:r w:rsidRPr="00400E2D">
        <w:rPr>
          <w:noProof/>
          <w:lang w:val="en-US"/>
        </w:rPr>
        <w:tab/>
        <w:t>The ACM server in the primary MC system sends the remove user configuration response to the ACM client in the primary MC system.</w:t>
      </w:r>
    </w:p>
    <w:p w14:paraId="7CBBF173" w14:textId="77777777" w:rsidR="00463523" w:rsidRPr="00400E2D" w:rsidRDefault="00463523" w:rsidP="005E4966">
      <w:pPr>
        <w:pStyle w:val="B1"/>
        <w:rPr>
          <w:noProof/>
          <w:lang w:val="en-US"/>
        </w:rPr>
      </w:pPr>
      <w:r w:rsidRPr="00400E2D">
        <w:rPr>
          <w:noProof/>
          <w:lang w:val="en-US"/>
        </w:rPr>
        <w:t>11.</w:t>
      </w:r>
      <w:r w:rsidRPr="00400E2D">
        <w:rPr>
          <w:noProof/>
          <w:lang w:val="en-US"/>
        </w:rPr>
        <w:tab/>
        <w:t>The authorized MC service user in the primary MC system takes whatever actions are needed (if any) to update the user profiles in the primary MC system for those users that no longer have migration access to the partner MC system.</w:t>
      </w:r>
    </w:p>
    <w:p w14:paraId="4CD46214" w14:textId="77777777" w:rsidR="00462263" w:rsidRDefault="00462263" w:rsidP="00462263">
      <w:pPr>
        <w:pStyle w:val="Heading3"/>
        <w:rPr>
          <w:lang w:val="nl-NL" w:eastAsia="zh-CN"/>
        </w:rPr>
      </w:pPr>
      <w:bookmarkStart w:id="3040" w:name="_Toc153467480"/>
      <w:bookmarkStart w:id="3041" w:name="_Toc210293753"/>
      <w:r>
        <w:rPr>
          <w:lang w:val="nl-NL" w:eastAsia="zh-CN"/>
        </w:rPr>
        <w:t>10.17.6</w:t>
      </w:r>
      <w:r>
        <w:rPr>
          <w:lang w:val="nl-NL" w:eastAsia="zh-CN"/>
        </w:rPr>
        <w:tab/>
        <w:t>ACM updating MC service UE initial configuration</w:t>
      </w:r>
      <w:bookmarkEnd w:id="3040"/>
      <w:r>
        <w:rPr>
          <w:lang w:val="nl-NL" w:eastAsia="zh-CN"/>
        </w:rPr>
        <w:t xml:space="preserve"> for migration</w:t>
      </w:r>
      <w:bookmarkEnd w:id="3041"/>
      <w:r>
        <w:rPr>
          <w:lang w:val="nl-NL" w:eastAsia="zh-CN"/>
        </w:rPr>
        <w:t xml:space="preserve"> </w:t>
      </w:r>
    </w:p>
    <w:p w14:paraId="0AC383BE" w14:textId="77777777" w:rsidR="00462263" w:rsidRDefault="00462263" w:rsidP="00462263">
      <w:pPr>
        <w:pStyle w:val="Heading4"/>
        <w:rPr>
          <w:rFonts w:eastAsia="SimSun"/>
        </w:rPr>
      </w:pPr>
      <w:bookmarkStart w:id="3042" w:name="_Toc210293754"/>
      <w:r>
        <w:rPr>
          <w:rFonts w:eastAsia="SimSun"/>
        </w:rPr>
        <w:t>10.17.6.1</w:t>
      </w:r>
      <w:r>
        <w:rPr>
          <w:rFonts w:eastAsia="SimSun"/>
        </w:rPr>
        <w:tab/>
        <w:t>General</w:t>
      </w:r>
      <w:bookmarkEnd w:id="3042"/>
    </w:p>
    <w:p w14:paraId="09A1C7C6" w14:textId="77777777" w:rsidR="00462263" w:rsidRDefault="00462263" w:rsidP="00462263">
      <w:pPr>
        <w:rPr>
          <w:rFonts w:eastAsia="SimSun"/>
        </w:rPr>
      </w:pPr>
      <w:r>
        <w:rPr>
          <w:rFonts w:eastAsia="SimSun"/>
        </w:rPr>
        <w:t>MC service UE initial configuration for migration is essential to perform migration because this configuration contains connectivity information such as APN, server URIs and other connectivity information of the partner MC system. MC service users which had been added (clause 10.17.5.2) for migration to a partner MC system will have received user profiles containing this configuration (table A.6-1) which enables them to get connected to the partner MC system.</w:t>
      </w:r>
    </w:p>
    <w:p w14:paraId="1E79AFCD" w14:textId="77777777" w:rsidR="00462263" w:rsidRDefault="00462263" w:rsidP="00462263">
      <w:pPr>
        <w:rPr>
          <w:rFonts w:eastAsia="SimSun"/>
        </w:rPr>
      </w:pPr>
      <w:r>
        <w:rPr>
          <w:rFonts w:eastAsia="SimSun"/>
        </w:rPr>
        <w:t>In case changes to the connectivity information occurs, the MC service UE initial configuration shall be updated.</w:t>
      </w:r>
    </w:p>
    <w:p w14:paraId="3D5A2024" w14:textId="77777777" w:rsidR="00462263" w:rsidRPr="00571FB2" w:rsidRDefault="00462263" w:rsidP="00462263">
      <w:pPr>
        <w:pStyle w:val="Heading4"/>
        <w:rPr>
          <w:rFonts w:eastAsia="SimSun"/>
        </w:rPr>
      </w:pPr>
      <w:bookmarkStart w:id="3043" w:name="_Toc210293755"/>
      <w:r>
        <w:rPr>
          <w:rFonts w:eastAsia="SimSun"/>
        </w:rPr>
        <w:t>10.17.6.2</w:t>
      </w:r>
      <w:r>
        <w:rPr>
          <w:rFonts w:eastAsia="SimSun"/>
        </w:rPr>
        <w:tab/>
        <w:t>Procedure</w:t>
      </w:r>
      <w:bookmarkEnd w:id="3043"/>
    </w:p>
    <w:p w14:paraId="458FE8A8" w14:textId="77777777" w:rsidR="00462263" w:rsidRPr="008713EF" w:rsidRDefault="00462263" w:rsidP="00462263">
      <w:pPr>
        <w:rPr>
          <w:rFonts w:eastAsia="SimSun"/>
        </w:rPr>
      </w:pPr>
      <w:r w:rsidRPr="008713EF">
        <w:rPr>
          <w:rFonts w:eastAsia="SimSun"/>
        </w:rPr>
        <w:t xml:space="preserve">The procedure for an authorized MC service user in a primary MC system to update initial MC service UE configuration data information </w:t>
      </w:r>
      <w:r>
        <w:rPr>
          <w:rFonts w:eastAsia="SimSun"/>
        </w:rPr>
        <w:t xml:space="preserve">in the partner MC system </w:t>
      </w:r>
      <w:r w:rsidRPr="008713EF">
        <w:rPr>
          <w:rFonts w:eastAsia="SimSun"/>
        </w:rPr>
        <w:t xml:space="preserve">is shown in figure </w:t>
      </w:r>
      <w:r>
        <w:rPr>
          <w:rFonts w:eastAsia="SimSun"/>
        </w:rPr>
        <w:t>10.17.6.2</w:t>
      </w:r>
      <w:r w:rsidRPr="008713EF">
        <w:rPr>
          <w:rFonts w:eastAsia="SimSun"/>
        </w:rPr>
        <w:t>-1.</w:t>
      </w:r>
    </w:p>
    <w:p w14:paraId="3CDD5E3B" w14:textId="77777777" w:rsidR="00462263" w:rsidRPr="008713EF" w:rsidRDefault="00462263" w:rsidP="00462263">
      <w:pPr>
        <w:rPr>
          <w:rFonts w:eastAsia="SimSun"/>
        </w:rPr>
      </w:pPr>
      <w:r w:rsidRPr="008713EF">
        <w:rPr>
          <w:rFonts w:eastAsia="SimSun"/>
        </w:rPr>
        <w:t>Pre-conditions</w:t>
      </w:r>
      <w:r>
        <w:rPr>
          <w:rFonts w:eastAsia="SimSun"/>
        </w:rPr>
        <w:t>:</w:t>
      </w:r>
    </w:p>
    <w:p w14:paraId="1374D82D" w14:textId="77777777" w:rsidR="00462263" w:rsidRDefault="00462263" w:rsidP="00462263">
      <w:pPr>
        <w:pStyle w:val="B1"/>
      </w:pPr>
      <w:r>
        <w:t>-</w:t>
      </w:r>
      <w:r>
        <w:tab/>
        <w:t>Primary MC system and partner MC system are interconnected.</w:t>
      </w:r>
    </w:p>
    <w:p w14:paraId="0495E88E" w14:textId="77777777" w:rsidR="00462263" w:rsidRPr="008713EF" w:rsidRDefault="00462263" w:rsidP="00462263">
      <w:pPr>
        <w:pStyle w:val="B1"/>
      </w:pPr>
      <w:r>
        <w:t>-</w:t>
      </w:r>
      <w:r>
        <w:tab/>
        <w:t>Both MC systems have implemented ACM functionality.</w:t>
      </w:r>
    </w:p>
    <w:p w14:paraId="06073787" w14:textId="77777777" w:rsidR="00462263" w:rsidRDefault="00462263" w:rsidP="00462263">
      <w:pPr>
        <w:pStyle w:val="B1"/>
      </w:pPr>
      <w:r>
        <w:t>-</w:t>
      </w:r>
      <w:r>
        <w:tab/>
      </w:r>
      <w:r w:rsidRPr="008713EF">
        <w:t xml:space="preserve">The set of MC service IDs and the MC service UE initial configuration of the migrating MC service users have been already sent by the primary MC system to the partner MC system, as specified in </w:t>
      </w:r>
      <w:r>
        <w:t>clause 10.17.5 ACM user migration management (between interconnected MC systems).</w:t>
      </w:r>
    </w:p>
    <w:p w14:paraId="5DE9E266" w14:textId="77777777" w:rsidR="00462263" w:rsidRPr="008713EF" w:rsidRDefault="00462263" w:rsidP="00462263">
      <w:pPr>
        <w:pStyle w:val="B1"/>
      </w:pPr>
      <w:r>
        <w:t>-</w:t>
      </w:r>
      <w:r>
        <w:tab/>
      </w:r>
      <w:r w:rsidRPr="000F37CD">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09F5146" w14:textId="77777777" w:rsidR="00462263" w:rsidRPr="008713EF" w:rsidRDefault="00462263" w:rsidP="00462263"/>
    <w:p w14:paraId="2AFDCBB0" w14:textId="77777777" w:rsidR="00462263" w:rsidRPr="008713EF" w:rsidRDefault="00462263" w:rsidP="00462263">
      <w:pPr>
        <w:pStyle w:val="TH"/>
      </w:pPr>
      <w:r w:rsidRPr="008713EF">
        <w:object w:dxaOrig="8250" w:dyaOrig="9075" w14:anchorId="6069905E">
          <v:shape id="_x0000_i1218" type="#_x0000_t75" style="width:411.05pt;height:455.1pt" o:ole="">
            <v:imagedata r:id="rId397" o:title=""/>
          </v:shape>
          <o:OLEObject Type="Embed" ProgID="Visio.Drawing.15" ShapeID="_x0000_i1218" DrawAspect="Content" ObjectID="_1820909028" r:id="rId398"/>
        </w:object>
      </w:r>
    </w:p>
    <w:p w14:paraId="657BF015" w14:textId="77777777" w:rsidR="00462263" w:rsidRPr="008713EF" w:rsidRDefault="00462263" w:rsidP="00462263">
      <w:pPr>
        <w:pStyle w:val="TF"/>
        <w:rPr>
          <w:rFonts w:cs="Arial"/>
        </w:rPr>
      </w:pPr>
      <w:r w:rsidRPr="004E1965">
        <w:t xml:space="preserve">Figure </w:t>
      </w:r>
      <w:r>
        <w:t>10.17.6.2</w:t>
      </w:r>
      <w:r w:rsidRPr="004E1965">
        <w:t>-1: Update MC service UE initial configuration</w:t>
      </w:r>
    </w:p>
    <w:p w14:paraId="5EB64AF7" w14:textId="3A2D3EAE" w:rsidR="00462263" w:rsidRPr="008713EF" w:rsidRDefault="00462263" w:rsidP="00462263">
      <w:pPr>
        <w:pStyle w:val="B1"/>
        <w:rPr>
          <w:rFonts w:eastAsia="SimSun"/>
        </w:rPr>
      </w:pPr>
      <w:r>
        <w:rPr>
          <w:rFonts w:eastAsia="SimSun"/>
        </w:rPr>
        <w:t>1.</w:t>
      </w:r>
      <w:r>
        <w:rPr>
          <w:rFonts w:eastAsia="SimSun"/>
        </w:rPr>
        <w:tab/>
      </w:r>
      <w:r w:rsidRPr="008713EF">
        <w:rPr>
          <w:rFonts w:eastAsia="SimSun"/>
        </w:rPr>
        <w:t>The primary ACM</w:t>
      </w:r>
      <w:r>
        <w:rPr>
          <w:rFonts w:eastAsia="SimSun"/>
        </w:rPr>
        <w:t xml:space="preserve"> client</w:t>
      </w:r>
      <w:r w:rsidRPr="008713EF">
        <w:rPr>
          <w:rFonts w:eastAsia="SimSun"/>
        </w:rPr>
        <w:t xml:space="preserve"> sends an update MC service UE initial configuration </w:t>
      </w:r>
      <w:r w:rsidR="00CD69DB" w:rsidRPr="00CD69DB">
        <w:rPr>
          <w:rFonts w:eastAsia="SimSun"/>
        </w:rPr>
        <w:t xml:space="preserve">request </w:t>
      </w:r>
      <w:r w:rsidRPr="008713EF">
        <w:rPr>
          <w:rFonts w:eastAsia="SimSun"/>
        </w:rPr>
        <w:t>to the primary ACM</w:t>
      </w:r>
      <w:r>
        <w:rPr>
          <w:rFonts w:eastAsia="SimSun"/>
        </w:rPr>
        <w:t xml:space="preserve"> server</w:t>
      </w:r>
      <w:r w:rsidRPr="008713EF">
        <w:rPr>
          <w:rFonts w:eastAsia="SimSun"/>
        </w:rPr>
        <w:t xml:space="preserve">, providing the initial MC service UE configuration data as specified in 3GPP TS 23.280 [5], Annex 6 to the primary MC System. </w:t>
      </w:r>
    </w:p>
    <w:p w14:paraId="1266D0CE" w14:textId="77777777" w:rsidR="00462263" w:rsidRPr="008713EF" w:rsidRDefault="00462263" w:rsidP="00462263">
      <w:pPr>
        <w:pStyle w:val="B1"/>
        <w:rPr>
          <w:rFonts w:eastAsia="SimSun"/>
        </w:rPr>
      </w:pPr>
      <w:r w:rsidRPr="008713EF">
        <w:rPr>
          <w:rFonts w:eastAsia="SimSun"/>
        </w:rPr>
        <w:t>2.</w:t>
      </w:r>
      <w:r w:rsidRPr="008713EF">
        <w:rPr>
          <w:rFonts w:eastAsia="SimSun"/>
        </w:rPr>
        <w:tab/>
        <w:t>The primary ACM</w:t>
      </w:r>
      <w:r>
        <w:rPr>
          <w:rFonts w:eastAsia="SimSun"/>
        </w:rPr>
        <w:t xml:space="preserve"> server</w:t>
      </w:r>
      <w:r w:rsidRPr="008713EF">
        <w:rPr>
          <w:rFonts w:eastAsia="SimSun"/>
        </w:rPr>
        <w:t xml:space="preserve"> performs an authorization check to verify that the MC service user is authorized to perform this action. </w:t>
      </w:r>
      <w:r>
        <w:rPr>
          <w:rFonts w:eastAsia="SimSun"/>
        </w:rPr>
        <w:t>If the authorization check fails, the procedure is stopped.</w:t>
      </w:r>
    </w:p>
    <w:p w14:paraId="0D6537F8" w14:textId="09831E6B" w:rsidR="00462263" w:rsidRDefault="00462263" w:rsidP="00462263">
      <w:pPr>
        <w:pStyle w:val="B1"/>
        <w:rPr>
          <w:rFonts w:eastAsia="SimSun"/>
        </w:rPr>
      </w:pPr>
      <w:r w:rsidRPr="008713EF">
        <w:rPr>
          <w:rFonts w:eastAsia="SimSun"/>
        </w:rPr>
        <w:t>3.</w:t>
      </w:r>
      <w:r w:rsidRPr="008713EF">
        <w:rPr>
          <w:rFonts w:eastAsia="SimSun"/>
        </w:rPr>
        <w:tab/>
        <w:t>The primary ACM</w:t>
      </w:r>
      <w:r>
        <w:rPr>
          <w:rFonts w:eastAsia="SimSun"/>
        </w:rPr>
        <w:t xml:space="preserve"> server</w:t>
      </w:r>
      <w:r w:rsidRPr="008713EF">
        <w:rPr>
          <w:rFonts w:eastAsia="SimSun"/>
        </w:rPr>
        <w:t xml:space="preserve"> sends the update MC service UE initial configuration </w:t>
      </w:r>
      <w:r w:rsidR="00CD69DB" w:rsidRPr="00CD69DB">
        <w:rPr>
          <w:rFonts w:eastAsia="SimSun"/>
        </w:rPr>
        <w:t xml:space="preserve">request </w:t>
      </w:r>
      <w:r w:rsidRPr="008713EF">
        <w:rPr>
          <w:rFonts w:eastAsia="SimSun"/>
        </w:rPr>
        <w:t>to the partner ACM</w:t>
      </w:r>
      <w:r>
        <w:rPr>
          <w:rFonts w:eastAsia="SimSun"/>
        </w:rPr>
        <w:t xml:space="preserve"> server</w:t>
      </w:r>
      <w:r w:rsidRPr="008713EF">
        <w:rPr>
          <w:rFonts w:eastAsia="SimSun"/>
        </w:rPr>
        <w:t>.</w:t>
      </w:r>
    </w:p>
    <w:p w14:paraId="7F20E35B" w14:textId="77777777" w:rsidR="00462263" w:rsidRPr="004277F3" w:rsidRDefault="00462263" w:rsidP="00462263">
      <w:pPr>
        <w:ind w:left="568" w:hanging="284"/>
        <w:rPr>
          <w:rFonts w:eastAsia="SimSun"/>
        </w:rPr>
      </w:pPr>
      <w:r w:rsidRPr="004277F3">
        <w:rPr>
          <w:rFonts w:eastAsia="SimSun"/>
        </w:rPr>
        <w:t xml:space="preserve">4. </w:t>
      </w:r>
      <w:r w:rsidRPr="004277F3">
        <w:rPr>
          <w:rFonts w:eastAsia="SimSun"/>
        </w:rPr>
        <w:tab/>
        <w:t>The ACM</w:t>
      </w:r>
      <w:r>
        <w:rPr>
          <w:rFonts w:eastAsia="SimSun"/>
        </w:rPr>
        <w:t xml:space="preserve"> server</w:t>
      </w:r>
      <w:r w:rsidRPr="004277F3">
        <w:rPr>
          <w:rFonts w:eastAsia="SimSun"/>
        </w:rPr>
        <w:t xml:space="preserve">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2BBF1817" w14:textId="77777777" w:rsidR="00462263" w:rsidRDefault="00462263" w:rsidP="00462263">
      <w:pPr>
        <w:ind w:left="851" w:hanging="284"/>
        <w:rPr>
          <w:rFonts w:eastAsia="SimSun"/>
        </w:rPr>
      </w:pPr>
      <w:r w:rsidRPr="004277F3">
        <w:rPr>
          <w:rFonts w:eastAsia="SimSun"/>
        </w:rPr>
        <w:t xml:space="preserve">Based on local policy, </w:t>
      </w:r>
    </w:p>
    <w:p w14:paraId="5D0BF1E9" w14:textId="77777777" w:rsidR="00462263" w:rsidRPr="004277F3" w:rsidRDefault="00462263" w:rsidP="00462263">
      <w:pPr>
        <w:ind w:left="851" w:hanging="284"/>
        <w:rPr>
          <w:rFonts w:eastAsia="SimSun"/>
        </w:rPr>
      </w:pPr>
      <w:r>
        <w:rPr>
          <w:rFonts w:eastAsia="SimSun"/>
        </w:rPr>
        <w:t>-</w:t>
      </w:r>
      <w:r>
        <w:rPr>
          <w:rFonts w:eastAsia="SimSun"/>
        </w:rPr>
        <w:tab/>
      </w:r>
      <w:r w:rsidRPr="004277F3">
        <w:rPr>
          <w:rFonts w:eastAsia="SimSun"/>
        </w:rPr>
        <w:t>the ACM</w:t>
      </w:r>
      <w:r>
        <w:rPr>
          <w:rFonts w:eastAsia="SimSun"/>
        </w:rPr>
        <w:t xml:space="preserve"> server</w:t>
      </w:r>
      <w:r w:rsidRPr="004277F3">
        <w:rPr>
          <w:rFonts w:eastAsia="SimSun"/>
        </w:rPr>
        <w:t xml:space="preserve">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E4C6365" w14:textId="77777777" w:rsidR="00462263" w:rsidRDefault="00462263" w:rsidP="00462263">
      <w:pPr>
        <w:ind w:left="851" w:hanging="284"/>
        <w:rPr>
          <w:rFonts w:eastAsia="SimSun"/>
        </w:rPr>
      </w:pPr>
      <w:r>
        <w:rPr>
          <w:rFonts w:eastAsia="SimSun"/>
        </w:rPr>
        <w:lastRenderedPageBreak/>
        <w:t>or</w:t>
      </w:r>
    </w:p>
    <w:p w14:paraId="438DD4CF" w14:textId="76C5FDE4" w:rsidR="00462263" w:rsidRPr="004277F3" w:rsidRDefault="00462263" w:rsidP="0046226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3329EF1A" w14:textId="77777777" w:rsidR="00462263" w:rsidRPr="004277F3" w:rsidRDefault="00462263" w:rsidP="0046226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6AC6937B" w14:textId="77777777" w:rsidR="00462263" w:rsidRPr="004277F3" w:rsidRDefault="00462263" w:rsidP="0046226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5F14CA1F" w14:textId="77777777" w:rsidR="00462263" w:rsidRDefault="00462263" w:rsidP="0046226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3B9AEB97" w14:textId="098F9C93" w:rsidR="00462263" w:rsidRPr="008713EF" w:rsidRDefault="00462263" w:rsidP="00462263">
      <w:pPr>
        <w:pStyle w:val="B1"/>
        <w:rPr>
          <w:rFonts w:eastAsia="SimSun"/>
        </w:rPr>
      </w:pPr>
      <w:r>
        <w:rPr>
          <w:rFonts w:eastAsia="SimSun"/>
        </w:rPr>
        <w:t>5</w:t>
      </w:r>
      <w:r w:rsidRPr="008713EF">
        <w:rPr>
          <w:rFonts w:eastAsia="SimSun"/>
        </w:rPr>
        <w:t>.</w:t>
      </w:r>
      <w:r w:rsidRPr="008713EF">
        <w:rPr>
          <w:rFonts w:eastAsia="SimSun"/>
        </w:rPr>
        <w:tab/>
        <w:t>The partner ACM</w:t>
      </w:r>
      <w:r>
        <w:rPr>
          <w:rFonts w:eastAsia="SimSun"/>
        </w:rPr>
        <w:t xml:space="preserve"> server</w:t>
      </w:r>
      <w:r w:rsidRPr="008713EF">
        <w:rPr>
          <w:rFonts w:eastAsia="SimSun"/>
        </w:rPr>
        <w:t xml:space="preserve"> forwards the stored update MC service UE initial configuration </w:t>
      </w:r>
      <w:r w:rsidR="00CD69DB" w:rsidRPr="00CD69DB">
        <w:rPr>
          <w:rFonts w:eastAsia="SimSun"/>
        </w:rPr>
        <w:t xml:space="preserve">request </w:t>
      </w:r>
      <w:r w:rsidRPr="008713EF">
        <w:rPr>
          <w:rFonts w:eastAsia="SimSun"/>
        </w:rPr>
        <w:t>to the partner ACM</w:t>
      </w:r>
      <w:r>
        <w:rPr>
          <w:rFonts w:eastAsia="SimSun"/>
        </w:rPr>
        <w:t xml:space="preserve"> client</w:t>
      </w:r>
      <w:r w:rsidRPr="008713EF">
        <w:rPr>
          <w:rFonts w:eastAsia="SimSun"/>
        </w:rPr>
        <w:t>.</w:t>
      </w:r>
    </w:p>
    <w:p w14:paraId="414CE203" w14:textId="37D8C153" w:rsidR="00462263" w:rsidRPr="008713EF" w:rsidRDefault="00462263" w:rsidP="00462263">
      <w:pPr>
        <w:pStyle w:val="B1"/>
        <w:rPr>
          <w:rFonts w:eastAsia="SimSun"/>
        </w:rPr>
      </w:pPr>
      <w:r>
        <w:rPr>
          <w:rFonts w:eastAsia="SimSun"/>
        </w:rPr>
        <w:t>6</w:t>
      </w:r>
      <w:r w:rsidRPr="008713EF">
        <w:rPr>
          <w:rFonts w:eastAsia="SimSun"/>
        </w:rPr>
        <w:t>.</w:t>
      </w:r>
      <w:r w:rsidRPr="008713EF">
        <w:rPr>
          <w:rFonts w:eastAsia="SimSun"/>
        </w:rPr>
        <w:tab/>
        <w:t>The authorized MC service user of partner MC system processes the received update MC service UE initial configuration</w:t>
      </w:r>
      <w:r w:rsidR="00CD69DB" w:rsidRPr="00CD69DB">
        <w:rPr>
          <w:rFonts w:eastAsia="SimSun"/>
        </w:rPr>
        <w:t xml:space="preserve"> request</w:t>
      </w:r>
      <w:r w:rsidRPr="008713EF">
        <w:rPr>
          <w:rFonts w:eastAsia="SimSun"/>
        </w:rPr>
        <w:t>.</w:t>
      </w:r>
    </w:p>
    <w:p w14:paraId="3D8764FB" w14:textId="77777777" w:rsidR="00462263" w:rsidRPr="008713EF" w:rsidRDefault="00462263" w:rsidP="00462263">
      <w:pPr>
        <w:pStyle w:val="B1"/>
        <w:rPr>
          <w:rFonts w:eastAsia="SimSun"/>
        </w:rPr>
      </w:pPr>
      <w:r>
        <w:rPr>
          <w:rFonts w:eastAsia="SimSun"/>
        </w:rPr>
        <w:t>7</w:t>
      </w:r>
      <w:r w:rsidRPr="008713EF">
        <w:rPr>
          <w:rFonts w:eastAsia="SimSun"/>
        </w:rPr>
        <w:t>. The partner ACM</w:t>
      </w:r>
      <w:r>
        <w:rPr>
          <w:rFonts w:eastAsia="SimSun"/>
        </w:rPr>
        <w:t xml:space="preserve"> client</w:t>
      </w:r>
      <w:r w:rsidRPr="008713EF">
        <w:rPr>
          <w:rFonts w:eastAsia="SimSun"/>
        </w:rPr>
        <w:t xml:space="preserve"> sends update MC service UE initial configuration response to the partner ACM</w:t>
      </w:r>
      <w:r>
        <w:rPr>
          <w:rFonts w:eastAsia="SimSun"/>
        </w:rPr>
        <w:t xml:space="preserve"> server</w:t>
      </w:r>
      <w:r w:rsidRPr="008713EF">
        <w:rPr>
          <w:rFonts w:eastAsia="SimSun"/>
        </w:rPr>
        <w:t>.</w:t>
      </w:r>
    </w:p>
    <w:p w14:paraId="0E39CD80" w14:textId="77777777" w:rsidR="00462263" w:rsidRPr="008713EF" w:rsidRDefault="00462263" w:rsidP="00462263">
      <w:pPr>
        <w:pStyle w:val="B1"/>
        <w:rPr>
          <w:rFonts w:eastAsia="SimSun"/>
        </w:rPr>
      </w:pPr>
      <w:r>
        <w:rPr>
          <w:rFonts w:eastAsia="SimSun"/>
        </w:rPr>
        <w:t>8</w:t>
      </w:r>
      <w:r w:rsidRPr="008713EF">
        <w:rPr>
          <w:rFonts w:eastAsia="SimSun"/>
        </w:rPr>
        <w:t>. The partner ACM</w:t>
      </w:r>
      <w:r>
        <w:rPr>
          <w:rFonts w:eastAsia="SimSun"/>
        </w:rPr>
        <w:t xml:space="preserve"> server</w:t>
      </w:r>
      <w:r w:rsidRPr="008713EF">
        <w:rPr>
          <w:rFonts w:eastAsia="SimSun"/>
        </w:rPr>
        <w:t xml:space="preserve"> sends update MC service UE initial configuration response to the primary ACM</w:t>
      </w:r>
      <w:r>
        <w:rPr>
          <w:rFonts w:eastAsia="SimSun"/>
        </w:rPr>
        <w:t xml:space="preserve"> server</w:t>
      </w:r>
      <w:r w:rsidRPr="008713EF">
        <w:rPr>
          <w:rFonts w:eastAsia="SimSun"/>
        </w:rPr>
        <w:t>.</w:t>
      </w:r>
    </w:p>
    <w:p w14:paraId="5A8D5295" w14:textId="77777777" w:rsidR="00462263" w:rsidRPr="008713EF" w:rsidRDefault="00462263" w:rsidP="00462263">
      <w:pPr>
        <w:pStyle w:val="B1"/>
        <w:rPr>
          <w:rFonts w:eastAsia="SimSun"/>
        </w:rPr>
      </w:pPr>
      <w:r>
        <w:rPr>
          <w:rFonts w:eastAsia="SimSun"/>
        </w:rPr>
        <w:t>9</w:t>
      </w:r>
      <w:r w:rsidRPr="008713EF">
        <w:rPr>
          <w:rFonts w:eastAsia="SimSun"/>
        </w:rPr>
        <w:t>.</w:t>
      </w:r>
      <w:r w:rsidRPr="008713EF">
        <w:rPr>
          <w:rFonts w:eastAsia="SimSun"/>
        </w:rPr>
        <w:tab/>
        <w:t>The primary ACM</w:t>
      </w:r>
      <w:r>
        <w:rPr>
          <w:rFonts w:eastAsia="SimSun"/>
        </w:rPr>
        <w:t xml:space="preserve"> client</w:t>
      </w:r>
      <w:r w:rsidRPr="008713EF">
        <w:rPr>
          <w:rFonts w:eastAsia="SimSun"/>
        </w:rPr>
        <w:t xml:space="preserve"> stores the update MC service UE initial configuration response</w:t>
      </w:r>
      <w:r>
        <w:rPr>
          <w:rFonts w:eastAsia="SimSun"/>
        </w:rPr>
        <w:t xml:space="preserve"> as described in clause 10.17.3.1</w:t>
      </w:r>
      <w:r w:rsidRPr="008713EF">
        <w:rPr>
          <w:rFonts w:eastAsia="SimSun"/>
        </w:rPr>
        <w:t xml:space="preserve">. </w:t>
      </w:r>
    </w:p>
    <w:p w14:paraId="7AA608F9" w14:textId="77777777" w:rsidR="00462263" w:rsidRPr="008713EF" w:rsidRDefault="00462263" w:rsidP="00462263">
      <w:pPr>
        <w:pStyle w:val="B1"/>
        <w:rPr>
          <w:rFonts w:eastAsia="SimSun"/>
        </w:rPr>
      </w:pPr>
      <w:r w:rsidRPr="008713EF">
        <w:rPr>
          <w:rFonts w:eastAsia="SimSun"/>
        </w:rPr>
        <w:t>1</w:t>
      </w:r>
      <w:r>
        <w:rPr>
          <w:rFonts w:eastAsia="SimSun"/>
        </w:rPr>
        <w:t>0</w:t>
      </w:r>
      <w:r w:rsidRPr="008713EF">
        <w:rPr>
          <w:rFonts w:eastAsia="SimSun"/>
        </w:rPr>
        <w:t>.</w:t>
      </w:r>
      <w:r w:rsidRPr="008713EF">
        <w:rPr>
          <w:rFonts w:eastAsia="SimSun"/>
        </w:rPr>
        <w:tab/>
        <w:t>The primary ACM</w:t>
      </w:r>
      <w:r>
        <w:rPr>
          <w:rFonts w:eastAsia="SimSun"/>
        </w:rPr>
        <w:t xml:space="preserve"> server</w:t>
      </w:r>
      <w:r w:rsidRPr="008713EF">
        <w:rPr>
          <w:rFonts w:eastAsia="SimSun"/>
        </w:rPr>
        <w:t xml:space="preserve"> forwards the</w:t>
      </w:r>
      <w:r w:rsidRPr="008713EF">
        <w:t xml:space="preserve"> </w:t>
      </w:r>
      <w:r w:rsidRPr="008713EF">
        <w:rPr>
          <w:rFonts w:eastAsia="SimSun"/>
        </w:rPr>
        <w:t>update MC service UE initial configuration response to the primary ACM</w:t>
      </w:r>
      <w:r>
        <w:rPr>
          <w:rFonts w:eastAsia="SimSun"/>
        </w:rPr>
        <w:t xml:space="preserve"> client</w:t>
      </w:r>
      <w:r w:rsidRPr="008713EF">
        <w:rPr>
          <w:rFonts w:eastAsia="SimSun"/>
        </w:rPr>
        <w:t>.</w:t>
      </w:r>
    </w:p>
    <w:p w14:paraId="1EB42657" w14:textId="77777777" w:rsidR="00D67BB3" w:rsidRDefault="00D67BB3" w:rsidP="00D67BB3">
      <w:pPr>
        <w:pStyle w:val="Heading3"/>
        <w:rPr>
          <w:lang w:val="nl-NL" w:eastAsia="zh-CN"/>
        </w:rPr>
      </w:pPr>
      <w:bookmarkStart w:id="3044" w:name="_Toc153467481"/>
      <w:bookmarkStart w:id="3045" w:name="_Toc210293756"/>
      <w:r>
        <w:rPr>
          <w:lang w:val="nl-NL" w:eastAsia="zh-CN"/>
        </w:rPr>
        <w:t>10.17.7</w:t>
      </w:r>
      <w:r>
        <w:rPr>
          <w:lang w:val="nl-NL" w:eastAsia="zh-CN"/>
        </w:rPr>
        <w:tab/>
        <w:t>ACM updating MC service user profiles assigned from partner MC system</w:t>
      </w:r>
      <w:bookmarkEnd w:id="3044"/>
      <w:bookmarkEnd w:id="3045"/>
    </w:p>
    <w:p w14:paraId="002F877D" w14:textId="77777777" w:rsidR="00D67BB3" w:rsidRDefault="00D67BB3" w:rsidP="00D67BB3">
      <w:pPr>
        <w:pStyle w:val="Heading4"/>
        <w:rPr>
          <w:lang w:val="nl-NL" w:eastAsia="zh-CN"/>
        </w:rPr>
      </w:pPr>
      <w:bookmarkStart w:id="3046" w:name="_Toc210293757"/>
      <w:r>
        <w:rPr>
          <w:lang w:val="nl-NL" w:eastAsia="zh-CN"/>
        </w:rPr>
        <w:t>10.17.7.1</w:t>
      </w:r>
      <w:r>
        <w:rPr>
          <w:lang w:val="nl-NL" w:eastAsia="zh-CN"/>
        </w:rPr>
        <w:tab/>
        <w:t>General</w:t>
      </w:r>
      <w:bookmarkEnd w:id="3046"/>
    </w:p>
    <w:p w14:paraId="3A6D7C82" w14:textId="394C6EEC" w:rsidR="00D67BB3" w:rsidRDefault="00D67BB3" w:rsidP="00D67BB3">
      <w:pPr>
        <w:rPr>
          <w:lang w:val="nl-NL" w:eastAsia="zh-CN"/>
        </w:rPr>
      </w:pPr>
      <w:r>
        <w:rPr>
          <w:lang w:val="nl-NL" w:eastAsia="zh-CN"/>
        </w:rPr>
        <w:t>A primary MC system may request through ACM entities to add a list of its MC service user</w:t>
      </w:r>
      <w:r w:rsidR="00CD69DB">
        <w:rPr>
          <w:lang w:val="nl-NL" w:eastAsia="zh-CN"/>
        </w:rPr>
        <w:t>s</w:t>
      </w:r>
      <w:r>
        <w:rPr>
          <w:lang w:val="nl-NL" w:eastAsia="zh-CN"/>
        </w:rPr>
        <w:t xml:space="preserve"> for migration to a connected partner MC system as specified in clause 10.17.5 ACM user migration management. In case the partner MC system agrees to accept these users for migration it will reply with a response containing assigned MC service user identities and MC service user profiles. Those will be applicable and valid while the requested primary MC service users are migrated into the partner MC system</w:t>
      </w:r>
      <w:r w:rsidR="00CD69DB">
        <w:rPr>
          <w:lang w:val="nl-NL" w:eastAsia="zh-CN"/>
        </w:rPr>
        <w:t>.</w:t>
      </w:r>
    </w:p>
    <w:p w14:paraId="154E669D" w14:textId="444825EE" w:rsidR="00D67BB3" w:rsidRDefault="00D67BB3" w:rsidP="00D67BB3">
      <w:pPr>
        <w:rPr>
          <w:lang w:val="nl-NL" w:eastAsia="zh-CN"/>
        </w:rPr>
      </w:pPr>
      <w:r>
        <w:rPr>
          <w:lang w:val="nl-NL" w:eastAsia="zh-CN"/>
        </w:rPr>
        <w:t xml:space="preserve">In case, the primary MC system may want to update the received MC service user profiles from the partner MC system it can send a request for updating those as described in </w:t>
      </w:r>
      <w:r w:rsidR="00CD69DB" w:rsidRPr="00CD69DB">
        <w:rPr>
          <w:lang w:val="nl-NL" w:eastAsia="zh-CN"/>
        </w:rPr>
        <w:t>this clause</w:t>
      </w:r>
      <w:r>
        <w:rPr>
          <w:lang w:val="nl-NL" w:eastAsia="zh-CN"/>
        </w:rPr>
        <w:t>.</w:t>
      </w:r>
    </w:p>
    <w:p w14:paraId="7BC35FA9" w14:textId="77777777" w:rsidR="00D67BB3" w:rsidRPr="00234082" w:rsidRDefault="00D67BB3" w:rsidP="00D67BB3">
      <w:pPr>
        <w:pStyle w:val="Heading4"/>
        <w:rPr>
          <w:lang w:val="nl-NL" w:eastAsia="zh-CN"/>
        </w:rPr>
      </w:pPr>
      <w:bookmarkStart w:id="3047" w:name="_Toc210293758"/>
      <w:r>
        <w:rPr>
          <w:lang w:val="nl-NL" w:eastAsia="zh-CN"/>
        </w:rPr>
        <w:t>10.17.7.2</w:t>
      </w:r>
      <w:r>
        <w:rPr>
          <w:lang w:val="nl-NL" w:eastAsia="zh-CN"/>
        </w:rPr>
        <w:tab/>
        <w:t>Procedure</w:t>
      </w:r>
      <w:bookmarkEnd w:id="3047"/>
    </w:p>
    <w:p w14:paraId="1139D34E" w14:textId="77777777" w:rsidR="00D67BB3" w:rsidRDefault="00D67BB3" w:rsidP="00D67BB3">
      <w:pPr>
        <w:rPr>
          <w:rFonts w:eastAsia="SimSun"/>
        </w:rPr>
      </w:pPr>
      <w:r>
        <w:rPr>
          <w:rFonts w:eastAsia="SimSun"/>
        </w:rPr>
        <w:t>The procedure for an authorized MC service user in a primary MC system to request MC service user profile update from a partner MC system is shown in figure 10.17.7.2-1.</w:t>
      </w:r>
    </w:p>
    <w:p w14:paraId="726C0304" w14:textId="77777777" w:rsidR="00D67BB3" w:rsidRDefault="00D67BB3" w:rsidP="00D67BB3">
      <w:pPr>
        <w:rPr>
          <w:rFonts w:eastAsia="SimSun"/>
        </w:rPr>
      </w:pPr>
      <w:r>
        <w:rPr>
          <w:rFonts w:eastAsia="SimSun"/>
        </w:rPr>
        <w:t>Pre-conditions:</w:t>
      </w:r>
    </w:p>
    <w:p w14:paraId="34BCACAF" w14:textId="77777777" w:rsidR="00D67BB3" w:rsidRDefault="00D67BB3" w:rsidP="00D67BB3">
      <w:pPr>
        <w:pStyle w:val="B1"/>
      </w:pPr>
      <w:r>
        <w:t>-</w:t>
      </w:r>
      <w:r>
        <w:tab/>
        <w:t>Primary MC system and partner MC system are interconnected.</w:t>
      </w:r>
    </w:p>
    <w:p w14:paraId="453995B5" w14:textId="77777777" w:rsidR="00D67BB3" w:rsidRDefault="00D67BB3" w:rsidP="00D67BB3">
      <w:pPr>
        <w:pStyle w:val="B1"/>
      </w:pPr>
      <w:r>
        <w:t>-</w:t>
      </w:r>
      <w:r>
        <w:tab/>
        <w:t>Both MC systems have implemented ACM functionality.</w:t>
      </w:r>
    </w:p>
    <w:p w14:paraId="4D311C51" w14:textId="77777777" w:rsidR="00D67BB3" w:rsidRDefault="00D67BB3" w:rsidP="00D67BB3">
      <w:pPr>
        <w:pStyle w:val="B1"/>
      </w:pPr>
      <w:r w:rsidRPr="0025710E">
        <w:t>-</w:t>
      </w:r>
      <w:r w:rsidRPr="0025710E">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01827EA" w14:textId="77777777" w:rsidR="00D67BB3" w:rsidRDefault="00D67BB3" w:rsidP="00D67BB3"/>
    <w:p w14:paraId="69C029B3" w14:textId="77777777" w:rsidR="00D67BB3" w:rsidRDefault="00D67BB3" w:rsidP="00D67BB3">
      <w:pPr>
        <w:pStyle w:val="TH"/>
      </w:pPr>
    </w:p>
    <w:p w14:paraId="0C0CB53C" w14:textId="77777777" w:rsidR="00D67BB3" w:rsidRDefault="00D67BB3" w:rsidP="00D67BB3">
      <w:pPr>
        <w:pStyle w:val="TH"/>
      </w:pPr>
      <w:r>
        <w:object w:dxaOrig="8250" w:dyaOrig="7425" w14:anchorId="6F6F5F9E">
          <v:shape id="_x0000_i1219" type="#_x0000_t75" style="width:418.05pt;height:372.9pt" o:ole="">
            <v:imagedata r:id="rId399" o:title=""/>
          </v:shape>
          <o:OLEObject Type="Embed" ProgID="Visio.Drawing.15" ShapeID="_x0000_i1219" DrawAspect="Content" ObjectID="_1820909029" r:id="rId400"/>
        </w:object>
      </w:r>
    </w:p>
    <w:p w14:paraId="5E918647" w14:textId="77777777" w:rsidR="00D67BB3" w:rsidRDefault="00D67BB3" w:rsidP="00D67BB3">
      <w:pPr>
        <w:pStyle w:val="TF"/>
      </w:pPr>
      <w:r>
        <w:t>Figure 10.17.7.2-1: MC service user profile update</w:t>
      </w:r>
    </w:p>
    <w:p w14:paraId="0FD93693" w14:textId="77777777" w:rsidR="00D67BB3" w:rsidRDefault="00D67BB3" w:rsidP="00D67BB3">
      <w:pPr>
        <w:pStyle w:val="B1"/>
        <w:rPr>
          <w:rFonts w:eastAsia="SimSun"/>
        </w:rPr>
      </w:pPr>
      <w:r>
        <w:rPr>
          <w:rFonts w:eastAsia="SimSun"/>
        </w:rPr>
        <w:t>1.</w:t>
      </w:r>
      <w:r>
        <w:rPr>
          <w:rFonts w:eastAsia="SimSun"/>
        </w:rPr>
        <w:tab/>
        <w:t xml:space="preserve">The primary ACMC sends MC service user profile update request to the primary ACMS providing the required  changes for the MC service user that is migrated </w:t>
      </w:r>
      <w:r w:rsidRPr="00D65104">
        <w:rPr>
          <w:rFonts w:eastAsia="SimSun"/>
        </w:rPr>
        <w:t>to</w:t>
      </w:r>
      <w:r>
        <w:rPr>
          <w:rFonts w:eastAsia="SimSun"/>
        </w:rPr>
        <w:t xml:space="preserve"> the partner MC System. </w:t>
      </w:r>
    </w:p>
    <w:p w14:paraId="1B0F64A5" w14:textId="77777777" w:rsidR="00D67BB3" w:rsidRDefault="00D67BB3" w:rsidP="00D67BB3">
      <w:pPr>
        <w:pStyle w:val="B1"/>
        <w:rPr>
          <w:rFonts w:eastAsia="SimSun"/>
        </w:rPr>
      </w:pPr>
      <w:r>
        <w:rPr>
          <w:rFonts w:eastAsia="SimSun"/>
        </w:rPr>
        <w:t>2.</w:t>
      </w:r>
      <w:r>
        <w:rPr>
          <w:rFonts w:eastAsia="SimSun"/>
        </w:rPr>
        <w:tab/>
        <w:t>The primary ACMS performs an authorization check to verify that the MC service user is authorized to perform this action. If the authorization check fails, the procedure is stopped.</w:t>
      </w:r>
    </w:p>
    <w:p w14:paraId="3894CD1B" w14:textId="77777777" w:rsidR="00D67BB3" w:rsidRDefault="00D67BB3" w:rsidP="00D67BB3">
      <w:pPr>
        <w:pStyle w:val="B1"/>
        <w:rPr>
          <w:rFonts w:eastAsia="SimSun"/>
        </w:rPr>
      </w:pPr>
      <w:r>
        <w:rPr>
          <w:rFonts w:eastAsia="SimSun"/>
        </w:rPr>
        <w:t>3.</w:t>
      </w:r>
      <w:r>
        <w:rPr>
          <w:rFonts w:eastAsia="SimSun"/>
        </w:rPr>
        <w:tab/>
        <w:t>The primary ACMS sends the MC service user profile update request to the partner ACMS.</w:t>
      </w:r>
    </w:p>
    <w:p w14:paraId="3F8D635E" w14:textId="626188C5" w:rsidR="00D67BB3" w:rsidRPr="004277F3" w:rsidRDefault="00D67BB3" w:rsidP="005E4966">
      <w:pPr>
        <w:pStyle w:val="B1"/>
        <w:rPr>
          <w:rFonts w:eastAsia="SimSun"/>
        </w:rPr>
      </w:pPr>
      <w:r w:rsidRPr="004277F3">
        <w:rPr>
          <w:rFonts w:eastAsia="SimSun"/>
        </w:rPr>
        <w:t>4.</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2E29EFD5" w14:textId="77777777" w:rsidR="00D67BB3" w:rsidRDefault="00D67BB3" w:rsidP="00D67BB3">
      <w:pPr>
        <w:ind w:left="851" w:hanging="284"/>
        <w:rPr>
          <w:rFonts w:eastAsia="SimSun"/>
        </w:rPr>
      </w:pPr>
      <w:r w:rsidRPr="004277F3">
        <w:rPr>
          <w:rFonts w:eastAsia="SimSun"/>
        </w:rPr>
        <w:t xml:space="preserve">Based on local policy, </w:t>
      </w:r>
    </w:p>
    <w:p w14:paraId="19E27A53" w14:textId="77777777" w:rsidR="00D67BB3" w:rsidRPr="004277F3" w:rsidRDefault="00D67BB3" w:rsidP="00D67BB3">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07B819E" w14:textId="77777777" w:rsidR="00D67BB3" w:rsidRDefault="00D67BB3" w:rsidP="00D67BB3">
      <w:pPr>
        <w:ind w:left="851" w:hanging="284"/>
        <w:rPr>
          <w:rFonts w:eastAsia="SimSun"/>
        </w:rPr>
      </w:pPr>
      <w:r>
        <w:rPr>
          <w:rFonts w:eastAsia="SimSun"/>
        </w:rPr>
        <w:t>or</w:t>
      </w:r>
    </w:p>
    <w:p w14:paraId="3D285E78" w14:textId="55E41041" w:rsidR="00D67BB3" w:rsidRPr="004277F3" w:rsidRDefault="00D67BB3" w:rsidP="00D67BB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50BCF3CA" w14:textId="77777777" w:rsidR="00D67BB3" w:rsidRPr="004277F3" w:rsidRDefault="00D67BB3" w:rsidP="00D67BB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r>
        <w:rPr>
          <w:rFonts w:eastAsia="SimSun"/>
        </w:rPr>
        <w:t xml:space="preserve"> </w:t>
      </w:r>
    </w:p>
    <w:p w14:paraId="7BE1702F" w14:textId="77777777" w:rsidR="00D67BB3" w:rsidRPr="004277F3" w:rsidRDefault="00D67BB3" w:rsidP="00D67BB3">
      <w:pPr>
        <w:ind w:left="1135" w:hanging="284"/>
        <w:rPr>
          <w:rFonts w:eastAsia="SimSun"/>
        </w:rPr>
      </w:pPr>
      <w:r w:rsidRPr="004277F3">
        <w:rPr>
          <w:rFonts w:eastAsia="SimSun"/>
        </w:rPr>
        <w:lastRenderedPageBreak/>
        <w:t>-</w:t>
      </w:r>
      <w:r w:rsidRPr="004277F3">
        <w:rPr>
          <w:rFonts w:eastAsia="SimSun"/>
        </w:rPr>
        <w:tab/>
        <w:t>if the functional alias is active for more than one ACM client, the ACM server sends the request to one of these ACM clients based on the local policy;</w:t>
      </w:r>
    </w:p>
    <w:p w14:paraId="1299B92E" w14:textId="77777777" w:rsidR="00D67BB3" w:rsidRDefault="00D67BB3" w:rsidP="00D67BB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2E61E82A" w14:textId="77777777" w:rsidR="00D67BB3" w:rsidRDefault="00D67BB3" w:rsidP="00D67BB3">
      <w:pPr>
        <w:pStyle w:val="B1"/>
        <w:rPr>
          <w:rFonts w:eastAsia="SimSun"/>
        </w:rPr>
      </w:pPr>
      <w:r>
        <w:rPr>
          <w:rFonts w:eastAsia="SimSun"/>
        </w:rPr>
        <w:t>5.</w:t>
      </w:r>
      <w:r>
        <w:rPr>
          <w:rFonts w:eastAsia="SimSun"/>
        </w:rPr>
        <w:tab/>
        <w:t>The partner ACMS forwards the stored MC service user profile update request to the partner ACMC.</w:t>
      </w:r>
    </w:p>
    <w:p w14:paraId="7D144D8C" w14:textId="77777777" w:rsidR="00D67BB3" w:rsidRDefault="00D67BB3" w:rsidP="00D67BB3">
      <w:pPr>
        <w:pStyle w:val="B1"/>
        <w:rPr>
          <w:rFonts w:eastAsia="SimSun"/>
        </w:rPr>
      </w:pPr>
      <w:r>
        <w:rPr>
          <w:rFonts w:eastAsia="SimSun"/>
        </w:rPr>
        <w:t>6.</w:t>
      </w:r>
      <w:r>
        <w:rPr>
          <w:rFonts w:eastAsia="SimSun"/>
        </w:rPr>
        <w:tab/>
        <w:t xml:space="preserve">The authorized MC service user of partner MC system checks the content of the MC service user profile update request and decides whether to approve it </w:t>
      </w:r>
      <w:r w:rsidRPr="0025710E">
        <w:rPr>
          <w:rFonts w:eastAsia="SimSun"/>
        </w:rPr>
        <w:t>or not. The authorized user in the partner MC system takes whatever actions are needed to apply the MC service user profile update. The actions within the partner MC system to apply this configuration are outside the scope of the 3GPP specifications</w:t>
      </w:r>
      <w:r>
        <w:rPr>
          <w:rFonts w:eastAsia="SimSun"/>
        </w:rPr>
        <w:t>.</w:t>
      </w:r>
    </w:p>
    <w:p w14:paraId="0EF00034" w14:textId="0AF09428" w:rsidR="00D67BB3" w:rsidRDefault="00D67BB3" w:rsidP="00D67BB3">
      <w:pPr>
        <w:pStyle w:val="B1"/>
        <w:rPr>
          <w:rFonts w:eastAsia="SimSun"/>
        </w:rPr>
      </w:pPr>
      <w:r>
        <w:rPr>
          <w:rFonts w:eastAsia="SimSun"/>
        </w:rPr>
        <w:t>7.</w:t>
      </w:r>
      <w:r>
        <w:rPr>
          <w:rFonts w:eastAsia="SimSun"/>
        </w:rPr>
        <w:tab/>
        <w:t>The partner ACMC sends MC service user profile update response to the partner ACMS.</w:t>
      </w:r>
    </w:p>
    <w:p w14:paraId="2844869C" w14:textId="141F4974" w:rsidR="00D67BB3" w:rsidRDefault="00D67BB3" w:rsidP="00D67BB3">
      <w:pPr>
        <w:pStyle w:val="B1"/>
        <w:rPr>
          <w:rFonts w:eastAsia="SimSun"/>
        </w:rPr>
      </w:pPr>
      <w:r>
        <w:rPr>
          <w:rFonts w:eastAsia="SimSun"/>
        </w:rPr>
        <w:t>8.</w:t>
      </w:r>
      <w:r>
        <w:rPr>
          <w:rFonts w:eastAsia="SimSun"/>
        </w:rPr>
        <w:tab/>
        <w:t>The partner ACMS sends MC service user profile update response to the primary ACMS.</w:t>
      </w:r>
    </w:p>
    <w:p w14:paraId="67ECDF98" w14:textId="77777777" w:rsidR="00D67BB3" w:rsidRDefault="00D67BB3" w:rsidP="00D67BB3">
      <w:pPr>
        <w:pStyle w:val="B1"/>
        <w:rPr>
          <w:rFonts w:eastAsia="SimSun"/>
        </w:rPr>
      </w:pPr>
      <w:r>
        <w:rPr>
          <w:rFonts w:eastAsia="SimSun"/>
        </w:rPr>
        <w:t>9.</w:t>
      </w:r>
      <w:r>
        <w:rPr>
          <w:rFonts w:eastAsia="SimSun"/>
        </w:rPr>
        <w:tab/>
        <w:t xml:space="preserve">The primary </w:t>
      </w:r>
      <w:r w:rsidRPr="0025710E">
        <w:rPr>
          <w:rFonts w:eastAsia="SimSun"/>
        </w:rPr>
        <w:t xml:space="preserve">ACMS </w:t>
      </w:r>
      <w:r>
        <w:rPr>
          <w:rFonts w:eastAsia="SimSun"/>
        </w:rPr>
        <w:t xml:space="preserve">stores the MC service user profile update response. </w:t>
      </w:r>
      <w:r w:rsidRPr="0025710E">
        <w:rPr>
          <w:rFonts w:eastAsia="SimSun"/>
        </w:rPr>
        <w:t xml:space="preserve">If the primary ACMC is not logged on the primary ACMS will follow the pending request procedure as described in clause </w:t>
      </w:r>
      <w:r>
        <w:rPr>
          <w:rFonts w:eastAsia="SimSun"/>
        </w:rPr>
        <w:t>10.1</w:t>
      </w:r>
      <w:r w:rsidRPr="0025710E">
        <w:rPr>
          <w:rFonts w:eastAsia="SimSun"/>
        </w:rPr>
        <w:t>7.</w:t>
      </w:r>
      <w:r>
        <w:rPr>
          <w:rFonts w:eastAsia="SimSun"/>
        </w:rPr>
        <w:t>3</w:t>
      </w:r>
      <w:r w:rsidRPr="0025710E">
        <w:rPr>
          <w:rFonts w:eastAsia="SimSun"/>
        </w:rPr>
        <w:t>.1.</w:t>
      </w:r>
    </w:p>
    <w:p w14:paraId="054AAAA8" w14:textId="1134667D" w:rsidR="00D67BB3" w:rsidRDefault="00D67BB3" w:rsidP="00D67BB3">
      <w:pPr>
        <w:pStyle w:val="B1"/>
        <w:rPr>
          <w:noProof/>
        </w:rPr>
      </w:pPr>
      <w:r>
        <w:rPr>
          <w:rFonts w:eastAsia="SimSun"/>
        </w:rPr>
        <w:t>10.</w:t>
      </w:r>
      <w:r>
        <w:rPr>
          <w:rFonts w:eastAsia="SimSun"/>
        </w:rPr>
        <w:tab/>
        <w:t>The primary ACMS forwards the</w:t>
      </w:r>
      <w:r>
        <w:t xml:space="preserve"> </w:t>
      </w:r>
      <w:r>
        <w:rPr>
          <w:rFonts w:eastAsia="SimSun"/>
        </w:rPr>
        <w:t>MC service user profile update response to the primary ACMC.</w:t>
      </w:r>
    </w:p>
    <w:p w14:paraId="35BDC1AC" w14:textId="1D413533" w:rsidR="00F64C92" w:rsidRPr="003E5F68" w:rsidRDefault="00F64C92" w:rsidP="00F64C92">
      <w:pPr>
        <w:pStyle w:val="Heading2"/>
        <w:rPr>
          <w:lang w:val="nl-NL"/>
        </w:rPr>
      </w:pPr>
      <w:bookmarkStart w:id="3048" w:name="_Toc210293759"/>
      <w:r>
        <w:rPr>
          <w:lang w:val="nl-NL"/>
        </w:rPr>
        <w:t>10.1</w:t>
      </w:r>
      <w:r w:rsidR="005C07BB">
        <w:rPr>
          <w:lang w:val="nl-NL"/>
        </w:rPr>
        <w:t>8</w:t>
      </w:r>
      <w:r w:rsidRPr="003E5F68">
        <w:rPr>
          <w:lang w:val="nl-NL"/>
        </w:rPr>
        <w:tab/>
      </w:r>
      <w:r>
        <w:rPr>
          <w:lang w:val="nl-NL"/>
        </w:rPr>
        <w:t>Recording and replay</w:t>
      </w:r>
      <w:bookmarkEnd w:id="3048"/>
    </w:p>
    <w:p w14:paraId="4BBBB4A2" w14:textId="4E19BDED" w:rsidR="00F64C92" w:rsidRDefault="00F64C92" w:rsidP="00F64C92">
      <w:pPr>
        <w:pStyle w:val="Heading3"/>
        <w:rPr>
          <w:lang w:val="nl-NL"/>
        </w:rPr>
      </w:pPr>
      <w:bookmarkStart w:id="3049" w:name="_Toc210293760"/>
      <w:r>
        <w:rPr>
          <w:lang w:val="nl-NL"/>
        </w:rPr>
        <w:t>10.1</w:t>
      </w:r>
      <w:r w:rsidR="005C07BB">
        <w:rPr>
          <w:lang w:val="nl-NL"/>
        </w:rPr>
        <w:t>8</w:t>
      </w:r>
      <w:r w:rsidRPr="003E5F68">
        <w:rPr>
          <w:lang w:val="nl-NL"/>
        </w:rPr>
        <w:t>.1</w:t>
      </w:r>
      <w:r w:rsidRPr="003E5F68">
        <w:rPr>
          <w:lang w:val="nl-NL"/>
        </w:rPr>
        <w:tab/>
      </w:r>
      <w:r>
        <w:rPr>
          <w:lang w:val="nl-NL"/>
        </w:rPr>
        <w:t>Service configuration</w:t>
      </w:r>
      <w:bookmarkEnd w:id="3049"/>
    </w:p>
    <w:p w14:paraId="7B0D79D3" w14:textId="378B438F" w:rsidR="00F64C92" w:rsidRPr="0088108B" w:rsidRDefault="00F64C92" w:rsidP="00F64C92">
      <w:pPr>
        <w:pStyle w:val="Heading4"/>
        <w:rPr>
          <w:lang w:val="en-US" w:eastAsia="zh-CN"/>
        </w:rPr>
      </w:pPr>
      <w:bookmarkStart w:id="3050" w:name="_Toc210293761"/>
      <w:r>
        <w:rPr>
          <w:lang w:val="en-US"/>
        </w:rPr>
        <w:t>10.1</w:t>
      </w:r>
      <w:r w:rsidR="005C07BB">
        <w:rPr>
          <w:lang w:val="en-US"/>
        </w:rPr>
        <w:t>8</w:t>
      </w:r>
      <w:r w:rsidRPr="0088108B">
        <w:rPr>
          <w:lang w:val="en-US"/>
        </w:rPr>
        <w:t>.1.1</w:t>
      </w:r>
      <w:r w:rsidRPr="0088108B">
        <w:rPr>
          <w:lang w:val="en-US"/>
        </w:rPr>
        <w:tab/>
        <w:t>Service ID and user profile</w:t>
      </w:r>
      <w:bookmarkEnd w:id="3050"/>
    </w:p>
    <w:p w14:paraId="4F077EB9" w14:textId="7D3A6B5A" w:rsidR="00F64C92" w:rsidRPr="003E5F68" w:rsidRDefault="00F64C92" w:rsidP="00F64C92">
      <w:pPr>
        <w:rPr>
          <w:lang w:val="nl-NL" w:eastAsia="zh-CN"/>
        </w:rPr>
      </w:pPr>
      <w:r w:rsidRPr="003E5F68">
        <w:rPr>
          <w:lang w:val="nl-NL"/>
        </w:rPr>
        <w:t>A</w:t>
      </w:r>
      <w:r>
        <w:rPr>
          <w:lang w:val="nl-NL"/>
        </w:rPr>
        <w:t xml:space="preserve"> recording admin and/or replay user is </w:t>
      </w:r>
      <w:r w:rsidRPr="003E5F68">
        <w:rPr>
          <w:lang w:val="nl-NL"/>
        </w:rPr>
        <w:t xml:space="preserve">identified by an </w:t>
      </w:r>
      <w:r>
        <w:rPr>
          <w:lang w:val="nl-NL"/>
        </w:rPr>
        <w:t xml:space="preserve">MCRec </w:t>
      </w:r>
      <w:r w:rsidRPr="003E5F68">
        <w:rPr>
          <w:lang w:val="nl-NL"/>
        </w:rPr>
        <w:t xml:space="preserve">ID. An </w:t>
      </w:r>
      <w:r>
        <w:rPr>
          <w:lang w:val="nl-NL"/>
        </w:rPr>
        <w:t xml:space="preserve">MCRec </w:t>
      </w:r>
      <w:r w:rsidRPr="003E5F68">
        <w:rPr>
          <w:lang w:val="nl-NL"/>
        </w:rPr>
        <w:t xml:space="preserve">ID is associated with </w:t>
      </w:r>
      <w:r>
        <w:rPr>
          <w:lang w:val="nl-NL"/>
        </w:rPr>
        <w:t xml:space="preserve">one </w:t>
      </w:r>
      <w:r w:rsidRPr="003E5F68">
        <w:rPr>
          <w:lang w:val="nl-NL"/>
        </w:rPr>
        <w:t>user profile</w:t>
      </w:r>
      <w:r>
        <w:rPr>
          <w:lang w:val="nl-NL"/>
        </w:rPr>
        <w:t xml:space="preserve">. </w:t>
      </w:r>
      <w:r w:rsidRPr="003E5F68">
        <w:rPr>
          <w:lang w:val="nl-NL" w:eastAsia="zh-CN"/>
        </w:rPr>
        <w:t xml:space="preserve">This is depicted in figure </w:t>
      </w:r>
      <w:r w:rsidR="005C07BB">
        <w:rPr>
          <w:lang w:val="nl-NL" w:eastAsia="zh-CN"/>
        </w:rPr>
        <w:t>10.18</w:t>
      </w:r>
      <w:r w:rsidRPr="003E5F68">
        <w:rPr>
          <w:lang w:val="nl-NL" w:eastAsia="zh-CN"/>
        </w:rPr>
        <w:t>.</w:t>
      </w:r>
      <w:r>
        <w:rPr>
          <w:lang w:val="nl-NL" w:eastAsia="zh-CN"/>
        </w:rPr>
        <w:t>1</w:t>
      </w:r>
      <w:r w:rsidRPr="003E5F68">
        <w:rPr>
          <w:lang w:val="nl-NL" w:eastAsia="zh-CN"/>
        </w:rPr>
        <w:t>.</w:t>
      </w:r>
      <w:r>
        <w:rPr>
          <w:lang w:val="nl-NL" w:eastAsia="zh-CN"/>
        </w:rPr>
        <w:t>1</w:t>
      </w:r>
      <w:r w:rsidRPr="003E5F68">
        <w:rPr>
          <w:lang w:val="nl-NL" w:eastAsia="zh-CN"/>
        </w:rPr>
        <w:t>-1.</w:t>
      </w:r>
    </w:p>
    <w:p w14:paraId="6D956EC6" w14:textId="77777777" w:rsidR="00F64C92" w:rsidRPr="003E5F68" w:rsidRDefault="00F64C92" w:rsidP="00F64C92">
      <w:pPr>
        <w:pStyle w:val="TH"/>
      </w:pPr>
      <w:r w:rsidRPr="00B621B2">
        <w:t xml:space="preserve"> </w:t>
      </w:r>
      <w:r>
        <w:object w:dxaOrig="6565" w:dyaOrig="4932" w14:anchorId="0DFE7FA3">
          <v:shape id="_x0000_i1220" type="#_x0000_t75" style="width:328.85pt;height:247.7pt" o:ole="">
            <v:imagedata r:id="rId401" o:title=""/>
          </v:shape>
          <o:OLEObject Type="Embed" ProgID="Visio.Drawing.15" ShapeID="_x0000_i1220" DrawAspect="Content" ObjectID="_1820909030" r:id="rId402"/>
        </w:object>
      </w:r>
    </w:p>
    <w:p w14:paraId="18C78D88" w14:textId="490D8741" w:rsidR="00F64C92" w:rsidRPr="003E5F68" w:rsidRDefault="00F64C92" w:rsidP="00F64C92">
      <w:pPr>
        <w:pStyle w:val="TF"/>
      </w:pPr>
      <w:r w:rsidRPr="003E5F68">
        <w:t>Figure</w:t>
      </w:r>
      <w:r w:rsidRPr="003E5F68">
        <w:rPr>
          <w:lang w:eastAsia="ko-KR"/>
        </w:rPr>
        <w:t> </w:t>
      </w:r>
      <w:r w:rsidR="005C07BB">
        <w:t>10.18</w:t>
      </w:r>
      <w:r w:rsidRPr="003E5F68">
        <w:t>.</w:t>
      </w:r>
      <w:r>
        <w:t>1</w:t>
      </w:r>
      <w:r w:rsidRPr="003E5F68">
        <w:t>.</w:t>
      </w:r>
      <w:r>
        <w:t>1</w:t>
      </w:r>
      <w:r w:rsidRPr="003E5F68">
        <w:t xml:space="preserve">-1: The relationship of </w:t>
      </w:r>
      <w:r>
        <w:t>MC service</w:t>
      </w:r>
      <w:r w:rsidRPr="003E5F68">
        <w:t xml:space="preserve"> user, </w:t>
      </w:r>
      <w:r>
        <w:t>MCRec ID and Recording admin and replay service user p</w:t>
      </w:r>
      <w:r w:rsidRPr="003E5F68">
        <w:t>rofile</w:t>
      </w:r>
    </w:p>
    <w:p w14:paraId="3A8D4797" w14:textId="77777777" w:rsidR="00F64C92" w:rsidRDefault="00F64C92" w:rsidP="00F64C92">
      <w:pPr>
        <w:rPr>
          <w:lang w:val="nl-NL"/>
        </w:rPr>
      </w:pPr>
      <w:r>
        <w:rPr>
          <w:lang w:val="nl-NL"/>
        </w:rPr>
        <w:t>One MC service user (MC ID) may have one or zero MCRec ID.</w:t>
      </w:r>
    </w:p>
    <w:p w14:paraId="590033A3" w14:textId="77777777" w:rsidR="00F64C92" w:rsidRDefault="00F64C92" w:rsidP="00F64C92">
      <w:pPr>
        <w:rPr>
          <w:lang w:val="nl-NL"/>
        </w:rPr>
      </w:pPr>
      <w:r>
        <w:rPr>
          <w:lang w:val="nl-NL"/>
        </w:rPr>
        <w:t>An MC service user (MC ID), who is authorized to use recording admin and/or replay service, may be authorized to use also MC services (MCPTT, MCVideo, MCData). However, the MCRec ID cannot have the same value as the MC service IDs for the same MC service user.</w:t>
      </w:r>
    </w:p>
    <w:p w14:paraId="77C9CE80" w14:textId="77777777" w:rsidR="00F64C92" w:rsidRDefault="00F64C92" w:rsidP="00F64C92">
      <w:pPr>
        <w:rPr>
          <w:lang w:val="nl-NL"/>
        </w:rPr>
      </w:pPr>
      <w:r>
        <w:rPr>
          <w:lang w:val="nl-NL"/>
        </w:rPr>
        <w:lastRenderedPageBreak/>
        <w:t>The recording admin and/or replay service user profile is applicable only in the user’s home system. I.e. the user profile is not valid in a partner system even if the MC service user with active MC services would migrate.</w:t>
      </w:r>
    </w:p>
    <w:p w14:paraId="1403FFFC" w14:textId="01F90818" w:rsidR="00F64C92" w:rsidRDefault="005C07BB" w:rsidP="00F64C92">
      <w:pPr>
        <w:pStyle w:val="Heading4"/>
        <w:rPr>
          <w:lang w:val="nl-NL" w:eastAsia="zh-CN"/>
        </w:rPr>
      </w:pPr>
      <w:bookmarkStart w:id="3051" w:name="_Toc210293762"/>
      <w:r>
        <w:rPr>
          <w:lang w:val="nl-NL" w:eastAsia="zh-CN"/>
        </w:rPr>
        <w:t>10.18</w:t>
      </w:r>
      <w:r w:rsidR="00F64C92">
        <w:rPr>
          <w:lang w:val="nl-NL" w:eastAsia="zh-CN"/>
        </w:rPr>
        <w:t>.1.2</w:t>
      </w:r>
      <w:r w:rsidR="00F64C92">
        <w:rPr>
          <w:lang w:val="nl-NL" w:eastAsia="zh-CN"/>
        </w:rPr>
        <w:tab/>
        <w:t>Recording admin service configuration</w:t>
      </w:r>
      <w:bookmarkEnd w:id="3051"/>
    </w:p>
    <w:p w14:paraId="78802735" w14:textId="2AAA85FB" w:rsidR="00F64C92" w:rsidRDefault="00F64C92" w:rsidP="00F64C92">
      <w:pPr>
        <w:rPr>
          <w:lang w:eastAsia="zh-CN"/>
        </w:rPr>
      </w:pPr>
      <w:r w:rsidRPr="003E5F68">
        <w:t xml:space="preserve">Depicted in figure </w:t>
      </w:r>
      <w:r w:rsidR="005C07BB">
        <w:t>10.18</w:t>
      </w:r>
      <w:r w:rsidRPr="003E5F68">
        <w:t>.1</w:t>
      </w:r>
      <w:r>
        <w:t>.2</w:t>
      </w:r>
      <w:r w:rsidRPr="003E5F68">
        <w:t xml:space="preserve">-1 is a </w:t>
      </w:r>
      <w:r>
        <w:t xml:space="preserve">recording admin </w:t>
      </w:r>
      <w:r>
        <w:rPr>
          <w:rFonts w:hint="eastAsia"/>
          <w:lang w:eastAsia="zh-CN"/>
        </w:rPr>
        <w:t>service</w:t>
      </w:r>
      <w:r w:rsidRPr="003E5F68">
        <w:rPr>
          <w:rFonts w:hint="eastAsia"/>
          <w:lang w:eastAsia="zh-CN"/>
        </w:rPr>
        <w:t xml:space="preserve"> configuration</w:t>
      </w:r>
      <w:r w:rsidRPr="003E5F68">
        <w:rPr>
          <w:lang w:eastAsia="zh-CN"/>
        </w:rPr>
        <w:t xml:space="preserve"> </w:t>
      </w:r>
      <w:r w:rsidRPr="003E5F68">
        <w:t>time sequence</w:t>
      </w:r>
      <w:r>
        <w:t>,</w:t>
      </w:r>
      <w:r w:rsidRPr="003E5F68">
        <w:t xml:space="preserve"> </w:t>
      </w:r>
      <w:r w:rsidRPr="003E5F68">
        <w:rPr>
          <w:lang w:eastAsia="zh-CN"/>
        </w:rPr>
        <w:t>representing</w:t>
      </w:r>
      <w:r w:rsidRPr="003E5F68">
        <w:rPr>
          <w:rFonts w:hint="eastAsia"/>
          <w:lang w:eastAsia="zh-CN"/>
        </w:rPr>
        <w:t xml:space="preserve"> the general lifecycle of </w:t>
      </w:r>
      <w:r>
        <w:rPr>
          <w:lang w:eastAsia="zh-CN"/>
        </w:rPr>
        <w:t xml:space="preserve">a Recording admin UE </w:t>
      </w:r>
      <w:r w:rsidRPr="003E5F68">
        <w:rPr>
          <w:lang w:eastAsia="zh-CN"/>
        </w:rPr>
        <w:t>using</w:t>
      </w:r>
      <w:r w:rsidRPr="003E5F68">
        <w:rPr>
          <w:rFonts w:hint="eastAsia"/>
          <w:lang w:eastAsia="zh-CN"/>
        </w:rPr>
        <w:t xml:space="preserve"> </w:t>
      </w:r>
      <w:r>
        <w:rPr>
          <w:lang w:eastAsia="zh-CN"/>
        </w:rPr>
        <w:t xml:space="preserve">recording admin </w:t>
      </w:r>
      <w:r w:rsidRPr="003E5F68">
        <w:rPr>
          <w:rFonts w:hint="eastAsia"/>
          <w:lang w:eastAsia="zh-CN"/>
        </w:rPr>
        <w:t>service.</w:t>
      </w:r>
    </w:p>
    <w:p w14:paraId="676D1317" w14:textId="77777777" w:rsidR="00F64C92" w:rsidRDefault="00F64C92" w:rsidP="00EC58D8">
      <w:pPr>
        <w:pStyle w:val="TH"/>
        <w:rPr>
          <w:lang w:eastAsia="zh-CN"/>
        </w:rPr>
      </w:pPr>
      <w:r>
        <w:object w:dxaOrig="7816" w:dyaOrig="17775" w14:anchorId="77734A82">
          <v:shape id="_x0000_i1221" type="#_x0000_t75" style="width:271.35pt;height:614.15pt" o:ole="">
            <v:imagedata r:id="rId403" o:title=""/>
          </v:shape>
          <o:OLEObject Type="Embed" ProgID="Visio.Drawing.15" ShapeID="_x0000_i1221" DrawAspect="Content" ObjectID="_1820909031" r:id="rId404"/>
        </w:object>
      </w:r>
    </w:p>
    <w:p w14:paraId="5E82367D" w14:textId="678E277E" w:rsidR="00F64C92" w:rsidRPr="003E5F68" w:rsidRDefault="00F64C92" w:rsidP="00F64C92">
      <w:pPr>
        <w:pStyle w:val="TF"/>
      </w:pPr>
      <w:r w:rsidRPr="003E5F68">
        <w:t>Figure </w:t>
      </w:r>
      <w:r w:rsidR="005C07BB">
        <w:t>10.18</w:t>
      </w:r>
      <w:r w:rsidRPr="003E5F68">
        <w:t>.1</w:t>
      </w:r>
      <w:r>
        <w:t>.2</w:t>
      </w:r>
      <w:r w:rsidRPr="003E5F68">
        <w:t xml:space="preserve">-1 </w:t>
      </w:r>
      <w:r>
        <w:t xml:space="preserve">Recording admin </w:t>
      </w:r>
      <w:r w:rsidRPr="003E5F68">
        <w:t>UE configuration time sequence and associated configuration data</w:t>
      </w:r>
      <w:r w:rsidRPr="003E5F68" w:rsidDel="00D0787C">
        <w:t xml:space="preserve"> </w:t>
      </w:r>
    </w:p>
    <w:p w14:paraId="44715125" w14:textId="77777777" w:rsidR="00F64C92" w:rsidRDefault="00F64C92" w:rsidP="00F64C92">
      <w:pPr>
        <w:rPr>
          <w:lang w:eastAsia="zh-CN"/>
        </w:rPr>
      </w:pPr>
      <w:r w:rsidRPr="003E5F68">
        <w:rPr>
          <w:lang w:eastAsia="zh-CN"/>
        </w:rPr>
        <w:t xml:space="preserve">The </w:t>
      </w:r>
      <w:r>
        <w:rPr>
          <w:lang w:eastAsia="zh-CN"/>
        </w:rPr>
        <w:t xml:space="preserve">recording admin </w:t>
      </w:r>
      <w:r w:rsidRPr="003E5F68">
        <w:rPr>
          <w:lang w:eastAsia="zh-CN"/>
        </w:rPr>
        <w:t xml:space="preserve">UE is provided with initial </w:t>
      </w:r>
      <w:r>
        <w:rPr>
          <w:lang w:eastAsia="zh-CN"/>
        </w:rPr>
        <w:t xml:space="preserve">recording admin UE and/or replay </w:t>
      </w:r>
      <w:r w:rsidRPr="003E5F68">
        <w:rPr>
          <w:lang w:eastAsia="zh-CN"/>
        </w:rPr>
        <w:t xml:space="preserve">UE configuration </w:t>
      </w:r>
      <w:r>
        <w:rPr>
          <w:lang w:eastAsia="zh-CN"/>
        </w:rPr>
        <w:t xml:space="preserve">(see clause A.10) </w:t>
      </w:r>
      <w:r w:rsidRPr="003E5F68">
        <w:rPr>
          <w:lang w:eastAsia="zh-CN"/>
        </w:rPr>
        <w:t xml:space="preserve">via a bootstrap procedure that provides the </w:t>
      </w:r>
      <w:r>
        <w:rPr>
          <w:lang w:eastAsia="zh-CN"/>
        </w:rPr>
        <w:t xml:space="preserve">recording admin </w:t>
      </w:r>
      <w:r w:rsidRPr="003E5F68">
        <w:rPr>
          <w:lang w:eastAsia="zh-CN"/>
        </w:rPr>
        <w:t>UE</w:t>
      </w:r>
      <w:r>
        <w:rPr>
          <w:lang w:eastAsia="zh-CN"/>
        </w:rPr>
        <w:t xml:space="preserve">’s </w:t>
      </w:r>
      <w:r w:rsidRPr="003E5F68">
        <w:rPr>
          <w:lang w:eastAsia="zh-CN"/>
        </w:rPr>
        <w:t>identity management client</w:t>
      </w:r>
      <w:r>
        <w:rPr>
          <w:lang w:eastAsia="zh-CN"/>
        </w:rPr>
        <w:t xml:space="preserve"> and </w:t>
      </w:r>
      <w:r w:rsidRPr="003E5F68">
        <w:rPr>
          <w:lang w:eastAsia="zh-CN"/>
        </w:rPr>
        <w:t>configuration management client</w:t>
      </w:r>
      <w:r>
        <w:rPr>
          <w:lang w:eastAsia="zh-CN"/>
        </w:rPr>
        <w:t xml:space="preserve"> </w:t>
      </w:r>
      <w:r w:rsidRPr="003E5F68">
        <w:rPr>
          <w:lang w:eastAsia="zh-CN"/>
        </w:rPr>
        <w:t xml:space="preserve">with critical information needed to connect to the </w:t>
      </w:r>
      <w:r>
        <w:rPr>
          <w:lang w:eastAsia="zh-CN"/>
        </w:rPr>
        <w:t>MC</w:t>
      </w:r>
      <w:r w:rsidRPr="003E5F68">
        <w:rPr>
          <w:lang w:eastAsia="zh-CN"/>
        </w:rPr>
        <w:t xml:space="preserve"> system. </w:t>
      </w:r>
    </w:p>
    <w:p w14:paraId="4A42DC52" w14:textId="2E083C8A" w:rsidR="00F64C92" w:rsidRDefault="00F64C92" w:rsidP="00F64C92">
      <w:pPr>
        <w:rPr>
          <w:lang w:eastAsia="zh-CN"/>
        </w:rPr>
      </w:pPr>
      <w:r>
        <w:rPr>
          <w:lang w:eastAsia="zh-CN"/>
        </w:rPr>
        <w:lastRenderedPageBreak/>
        <w:t>After user authentication and service authorization with IdMS (TS 33.180 clause 5.1.2) the CM client obtains the recording admin and/or replay service user profile (clause A.11) from the CMS (</w:t>
      </w:r>
      <w:r w:rsidR="005C07BB">
        <w:rPr>
          <w:lang w:val="nl-NL" w:eastAsia="zh-CN"/>
        </w:rPr>
        <w:t>10.18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.1</w:t>
      </w:r>
      <w:r>
        <w:rPr>
          <w:lang w:val="nl-NL" w:eastAsia="zh-CN"/>
        </w:rPr>
        <w:t>).</w:t>
      </w:r>
    </w:p>
    <w:p w14:paraId="020B1481" w14:textId="6EEB2516" w:rsidR="00F64C92" w:rsidRDefault="00F64C92" w:rsidP="00F64C92">
      <w:r w:rsidRPr="00EA26B3">
        <w:t xml:space="preserve">The UE can now perform </w:t>
      </w:r>
      <w:r>
        <w:t xml:space="preserve">recording admin operations (set or modify target users and groups), see </w:t>
      </w:r>
      <w:r w:rsidR="005C07BB">
        <w:t>10.18</w:t>
      </w:r>
      <w:r>
        <w:t>.2.</w:t>
      </w:r>
    </w:p>
    <w:p w14:paraId="7E1E3CC0" w14:textId="21DFFB7D" w:rsidR="00F64C92" w:rsidRDefault="00F64C92" w:rsidP="00F64C92">
      <w:r>
        <w:t>During the service the user may get notifications that its user profile data has been updated. After a notification the CM client shall obtain the updated profile data from CMS (</w:t>
      </w:r>
      <w:r w:rsidR="005C07BB">
        <w:t>10.18</w:t>
      </w:r>
      <w:r>
        <w:t>.1.5.2).</w:t>
      </w:r>
    </w:p>
    <w:p w14:paraId="690D922D" w14:textId="5B08434B" w:rsidR="00F64C92" w:rsidRDefault="005C07BB" w:rsidP="00F64C92">
      <w:pPr>
        <w:pStyle w:val="Heading4"/>
        <w:rPr>
          <w:lang w:val="nl-NL" w:eastAsia="zh-CN"/>
        </w:rPr>
      </w:pPr>
      <w:bookmarkStart w:id="3052" w:name="_Toc210293763"/>
      <w:r>
        <w:rPr>
          <w:lang w:val="nl-NL" w:eastAsia="zh-CN"/>
        </w:rPr>
        <w:t>10.18</w:t>
      </w:r>
      <w:r w:rsidR="00F64C92">
        <w:rPr>
          <w:lang w:val="nl-NL" w:eastAsia="zh-CN"/>
        </w:rPr>
        <w:t>.1.3</w:t>
      </w:r>
      <w:r w:rsidR="00F64C92">
        <w:rPr>
          <w:lang w:val="nl-NL" w:eastAsia="zh-CN"/>
        </w:rPr>
        <w:tab/>
        <w:t>Replay service configuration</w:t>
      </w:r>
      <w:bookmarkEnd w:id="3052"/>
    </w:p>
    <w:p w14:paraId="48ADC601" w14:textId="1E63B486" w:rsidR="00F64C92" w:rsidRDefault="00F64C92" w:rsidP="00F64C92">
      <w:pPr>
        <w:rPr>
          <w:lang w:eastAsia="zh-CN"/>
        </w:rPr>
      </w:pPr>
      <w:r w:rsidRPr="003E5F68">
        <w:t xml:space="preserve">Depicted in figure </w:t>
      </w:r>
      <w:r w:rsidR="005C07BB">
        <w:t>10.18</w:t>
      </w:r>
      <w:r w:rsidRPr="003E5F68">
        <w:t>.1</w:t>
      </w:r>
      <w:r>
        <w:t>.3</w:t>
      </w:r>
      <w:r w:rsidRPr="003E5F68">
        <w:t>-</w:t>
      </w:r>
      <w:r>
        <w:t>1</w:t>
      </w:r>
      <w:r w:rsidRPr="003E5F68">
        <w:t xml:space="preserve"> is a </w:t>
      </w:r>
      <w:r>
        <w:t xml:space="preserve">replay </w:t>
      </w:r>
      <w:r>
        <w:rPr>
          <w:rFonts w:hint="eastAsia"/>
          <w:lang w:eastAsia="zh-CN"/>
        </w:rPr>
        <w:t>service</w:t>
      </w:r>
      <w:r w:rsidRPr="003E5F68">
        <w:rPr>
          <w:rFonts w:hint="eastAsia"/>
          <w:lang w:eastAsia="zh-CN"/>
        </w:rPr>
        <w:t xml:space="preserve"> configuration</w:t>
      </w:r>
      <w:r w:rsidRPr="003E5F68">
        <w:rPr>
          <w:lang w:eastAsia="zh-CN"/>
        </w:rPr>
        <w:t xml:space="preserve"> </w:t>
      </w:r>
      <w:r w:rsidRPr="003E5F68">
        <w:t>time sequence</w:t>
      </w:r>
      <w:r>
        <w:t>,</w:t>
      </w:r>
      <w:r w:rsidRPr="003E5F68">
        <w:t xml:space="preserve"> </w:t>
      </w:r>
      <w:r w:rsidRPr="003E5F68">
        <w:rPr>
          <w:lang w:eastAsia="zh-CN"/>
        </w:rPr>
        <w:t>representing</w:t>
      </w:r>
      <w:r w:rsidRPr="003E5F68">
        <w:rPr>
          <w:rFonts w:hint="eastAsia"/>
          <w:lang w:eastAsia="zh-CN"/>
        </w:rPr>
        <w:t xml:space="preserve"> the general lifecycle of </w:t>
      </w:r>
      <w:r>
        <w:rPr>
          <w:lang w:eastAsia="zh-CN"/>
        </w:rPr>
        <w:t xml:space="preserve">a Replay UE </w:t>
      </w:r>
      <w:r w:rsidRPr="003E5F68">
        <w:rPr>
          <w:lang w:eastAsia="zh-CN"/>
        </w:rPr>
        <w:t>using</w:t>
      </w:r>
      <w:r w:rsidRPr="003E5F68">
        <w:rPr>
          <w:rFonts w:hint="eastAsia"/>
          <w:lang w:eastAsia="zh-CN"/>
        </w:rPr>
        <w:t xml:space="preserve"> </w:t>
      </w:r>
      <w:r>
        <w:rPr>
          <w:lang w:eastAsia="zh-CN"/>
        </w:rPr>
        <w:t xml:space="preserve">replay </w:t>
      </w:r>
      <w:r w:rsidRPr="003E5F68">
        <w:rPr>
          <w:rFonts w:hint="eastAsia"/>
          <w:lang w:eastAsia="zh-CN"/>
        </w:rPr>
        <w:t>service.</w:t>
      </w:r>
    </w:p>
    <w:p w14:paraId="4D91DF4B" w14:textId="77777777" w:rsidR="00F64C92" w:rsidRDefault="00F64C92" w:rsidP="00EC58D8">
      <w:pPr>
        <w:pStyle w:val="TH"/>
        <w:rPr>
          <w:lang w:eastAsia="zh-CN"/>
        </w:rPr>
      </w:pPr>
      <w:r>
        <w:object w:dxaOrig="6691" w:dyaOrig="14026" w14:anchorId="1CFE4335">
          <v:shape id="_x0000_i1222" type="#_x0000_t75" style="width:284.25pt;height:594.8pt" o:ole="">
            <v:imagedata r:id="rId405" o:title=""/>
          </v:shape>
          <o:OLEObject Type="Embed" ProgID="Visio.Drawing.15" ShapeID="_x0000_i1222" DrawAspect="Content" ObjectID="_1820909032" r:id="rId406"/>
        </w:object>
      </w:r>
    </w:p>
    <w:p w14:paraId="70300C4C" w14:textId="20DEB6C4" w:rsidR="00F64C92" w:rsidRPr="003E5F68" w:rsidRDefault="00F64C92" w:rsidP="00F64C92">
      <w:pPr>
        <w:pStyle w:val="TF"/>
      </w:pPr>
      <w:r w:rsidRPr="003E5F68">
        <w:t>Figure </w:t>
      </w:r>
      <w:r w:rsidR="005C07BB">
        <w:t>10.18</w:t>
      </w:r>
      <w:r w:rsidRPr="003E5F68">
        <w:t>.1</w:t>
      </w:r>
      <w:r>
        <w:t>.3</w:t>
      </w:r>
      <w:r w:rsidRPr="003E5F68">
        <w:t>-</w:t>
      </w:r>
      <w:r>
        <w:t>1</w:t>
      </w:r>
      <w:r w:rsidRPr="003E5F68">
        <w:t xml:space="preserve"> </w:t>
      </w:r>
      <w:r>
        <w:t xml:space="preserve">Replay </w:t>
      </w:r>
      <w:r w:rsidRPr="003E5F68">
        <w:t>UE configuration time sequence and associated configuration data</w:t>
      </w:r>
      <w:r w:rsidRPr="003E5F68" w:rsidDel="00D0787C">
        <w:t xml:space="preserve"> </w:t>
      </w:r>
    </w:p>
    <w:p w14:paraId="7E54A775" w14:textId="77777777" w:rsidR="00F64C92" w:rsidRDefault="00F64C92" w:rsidP="00F64C92">
      <w:pPr>
        <w:rPr>
          <w:lang w:eastAsia="zh-CN"/>
        </w:rPr>
      </w:pPr>
      <w:r w:rsidRPr="003E5F68">
        <w:rPr>
          <w:lang w:eastAsia="zh-CN"/>
        </w:rPr>
        <w:t xml:space="preserve">The </w:t>
      </w:r>
      <w:r>
        <w:rPr>
          <w:lang w:eastAsia="zh-CN"/>
        </w:rPr>
        <w:t xml:space="preserve">replay </w:t>
      </w:r>
      <w:r w:rsidRPr="003E5F68">
        <w:rPr>
          <w:lang w:eastAsia="zh-CN"/>
        </w:rPr>
        <w:t xml:space="preserve">UE is provided with initial </w:t>
      </w:r>
      <w:r>
        <w:rPr>
          <w:lang w:eastAsia="zh-CN"/>
        </w:rPr>
        <w:t xml:space="preserve">recording admin UE and/or replay </w:t>
      </w:r>
      <w:r w:rsidRPr="003E5F68">
        <w:rPr>
          <w:lang w:eastAsia="zh-CN"/>
        </w:rPr>
        <w:t xml:space="preserve">UE configuration </w:t>
      </w:r>
      <w:r>
        <w:rPr>
          <w:lang w:eastAsia="zh-CN"/>
        </w:rPr>
        <w:t xml:space="preserve">(see clause A.10) </w:t>
      </w:r>
      <w:r w:rsidRPr="003E5F68">
        <w:rPr>
          <w:lang w:eastAsia="zh-CN"/>
        </w:rPr>
        <w:t xml:space="preserve">via a bootstrap procedure that provides the </w:t>
      </w:r>
      <w:r>
        <w:rPr>
          <w:lang w:eastAsia="zh-CN"/>
        </w:rPr>
        <w:t xml:space="preserve">Replay </w:t>
      </w:r>
      <w:r w:rsidRPr="003E5F68">
        <w:rPr>
          <w:lang w:eastAsia="zh-CN"/>
        </w:rPr>
        <w:t>UE</w:t>
      </w:r>
      <w:r>
        <w:rPr>
          <w:lang w:eastAsia="zh-CN"/>
        </w:rPr>
        <w:t xml:space="preserve">’s </w:t>
      </w:r>
      <w:r w:rsidRPr="003E5F68">
        <w:rPr>
          <w:lang w:eastAsia="zh-CN"/>
        </w:rPr>
        <w:t>identity management client</w:t>
      </w:r>
      <w:r>
        <w:rPr>
          <w:lang w:eastAsia="zh-CN"/>
        </w:rPr>
        <w:t xml:space="preserve"> and </w:t>
      </w:r>
      <w:r w:rsidRPr="003E5F68">
        <w:rPr>
          <w:lang w:eastAsia="zh-CN"/>
        </w:rPr>
        <w:t>configuration management client</w:t>
      </w:r>
      <w:r>
        <w:rPr>
          <w:lang w:eastAsia="zh-CN"/>
        </w:rPr>
        <w:t xml:space="preserve"> </w:t>
      </w:r>
      <w:r w:rsidRPr="003E5F68">
        <w:rPr>
          <w:lang w:eastAsia="zh-CN"/>
        </w:rPr>
        <w:t xml:space="preserve">with critical information needed to connect to the </w:t>
      </w:r>
      <w:r>
        <w:rPr>
          <w:lang w:eastAsia="zh-CN"/>
        </w:rPr>
        <w:t>MC</w:t>
      </w:r>
      <w:r w:rsidRPr="003E5F68">
        <w:rPr>
          <w:lang w:eastAsia="zh-CN"/>
        </w:rPr>
        <w:t xml:space="preserve"> system. </w:t>
      </w:r>
    </w:p>
    <w:p w14:paraId="10A92A6B" w14:textId="5A96E5C1" w:rsidR="00F64C92" w:rsidRDefault="00F64C92" w:rsidP="00F64C92">
      <w:pPr>
        <w:rPr>
          <w:lang w:eastAsia="zh-CN"/>
        </w:rPr>
      </w:pPr>
      <w:r>
        <w:rPr>
          <w:lang w:eastAsia="zh-CN"/>
        </w:rPr>
        <w:t>After user authentication and service authorization with IdMS (TS 33.180 clause 5.1.2) the CM client obtains the recording admin and/or replay service user profile (clause A.11) from the CMS (</w:t>
      </w:r>
      <w:r w:rsidR="005C07BB">
        <w:rPr>
          <w:lang w:val="nl-NL" w:eastAsia="zh-CN"/>
        </w:rPr>
        <w:t>10.18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.1</w:t>
      </w:r>
      <w:r>
        <w:rPr>
          <w:lang w:val="nl-NL" w:eastAsia="zh-CN"/>
        </w:rPr>
        <w:t>).</w:t>
      </w:r>
    </w:p>
    <w:p w14:paraId="44CD088A" w14:textId="430BFA28" w:rsidR="00F64C92" w:rsidRDefault="00F64C92" w:rsidP="00F64C92">
      <w:r w:rsidRPr="00EA26B3">
        <w:t xml:space="preserve">The UE can now perform </w:t>
      </w:r>
      <w:r>
        <w:t xml:space="preserve">replay operations, see </w:t>
      </w:r>
      <w:r w:rsidR="005C07BB">
        <w:t>10.18</w:t>
      </w:r>
      <w:r>
        <w:t>.4.</w:t>
      </w:r>
    </w:p>
    <w:p w14:paraId="08CD5C6B" w14:textId="6663C9F9" w:rsidR="00F64C92" w:rsidRDefault="00F64C92" w:rsidP="00F64C92">
      <w:r>
        <w:lastRenderedPageBreak/>
        <w:t>During the service the user may get notifications that its user profile data has been updated. After a notification the CM client shall obtain the updated profile data from CMS (</w:t>
      </w:r>
      <w:r w:rsidR="005C07BB">
        <w:t>10.18</w:t>
      </w:r>
      <w:r>
        <w:t>.1.5.2).</w:t>
      </w:r>
    </w:p>
    <w:p w14:paraId="495F36E2" w14:textId="2AE8DC0B" w:rsidR="00F64C92" w:rsidRDefault="005C07BB" w:rsidP="00F64C92">
      <w:pPr>
        <w:pStyle w:val="Heading4"/>
        <w:rPr>
          <w:lang w:val="nl-NL" w:eastAsia="zh-CN"/>
        </w:rPr>
      </w:pPr>
      <w:bookmarkStart w:id="3053" w:name="_Toc210293764"/>
      <w:r>
        <w:rPr>
          <w:lang w:val="nl-NL" w:eastAsia="zh-CN"/>
        </w:rPr>
        <w:t>10.18</w:t>
      </w:r>
      <w:r w:rsidR="00F64C92">
        <w:rPr>
          <w:lang w:val="nl-NL" w:eastAsia="zh-CN"/>
        </w:rPr>
        <w:t>.1.4</w:t>
      </w:r>
      <w:r w:rsidR="00F64C92">
        <w:rPr>
          <w:lang w:val="nl-NL" w:eastAsia="zh-CN"/>
        </w:rPr>
        <w:tab/>
        <w:t>Information flows for recording admin and replay service user profiles</w:t>
      </w:r>
      <w:bookmarkEnd w:id="3053"/>
    </w:p>
    <w:p w14:paraId="64C956EA" w14:textId="3348CC7C" w:rsidR="00F64C92" w:rsidRPr="00174AC5" w:rsidRDefault="005C07BB" w:rsidP="00F64C92">
      <w:pPr>
        <w:pStyle w:val="Heading5"/>
        <w:rPr>
          <w:lang w:eastAsia="zh-CN"/>
        </w:rPr>
      </w:pPr>
      <w:bookmarkStart w:id="3054" w:name="_Toc210293765"/>
      <w:r>
        <w:t>10.18</w:t>
      </w:r>
      <w:r w:rsidR="00F64C92">
        <w:t>.1.4</w:t>
      </w:r>
      <w:r w:rsidR="00F64C92" w:rsidRPr="00174AC5">
        <w:t>.1</w:t>
      </w:r>
      <w:r w:rsidR="00F64C92" w:rsidRPr="00174AC5">
        <w:tab/>
      </w:r>
      <w:r w:rsidR="00F64C92" w:rsidRPr="00174AC5">
        <w:rPr>
          <w:lang w:eastAsia="zh-CN"/>
        </w:rPr>
        <w:t xml:space="preserve">Get </w:t>
      </w:r>
      <w:bookmarkStart w:id="3055" w:name="_Hlk180748856"/>
      <w:r w:rsidR="00F64C92">
        <w:rPr>
          <w:lang w:eastAsia="zh-CN"/>
        </w:rPr>
        <w:t xml:space="preserve">recording admin and replay service user </w:t>
      </w:r>
      <w:r w:rsidR="00F64C92" w:rsidRPr="00174AC5">
        <w:rPr>
          <w:lang w:eastAsia="zh-CN"/>
        </w:rPr>
        <w:t>profile request</w:t>
      </w:r>
      <w:bookmarkEnd w:id="3054"/>
      <w:bookmarkEnd w:id="3055"/>
    </w:p>
    <w:p w14:paraId="1B182E8B" w14:textId="414FAB14" w:rsidR="00F64C92" w:rsidRPr="00174AC5" w:rsidRDefault="00F64C92" w:rsidP="00F64C92">
      <w:pPr>
        <w:rPr>
          <w:lang w:eastAsia="zh-CN"/>
        </w:rPr>
      </w:pPr>
      <w:r w:rsidRPr="00174AC5">
        <w:t>Table </w:t>
      </w:r>
      <w:r w:rsidR="005C07BB">
        <w:t>10.18</w:t>
      </w:r>
      <w:r>
        <w:t>.1.4</w:t>
      </w:r>
      <w:r w:rsidRPr="00174AC5">
        <w:rPr>
          <w:lang w:eastAsia="zh-CN"/>
        </w:rPr>
        <w:t>.1-1</w:t>
      </w:r>
      <w:r w:rsidRPr="00174AC5">
        <w:t xml:space="preserve"> describes the information flow </w:t>
      </w:r>
      <w:r>
        <w:t>g</w:t>
      </w:r>
      <w:r w:rsidRPr="00174AC5">
        <w:t>et</w:t>
      </w:r>
      <w:r>
        <w:t xml:space="preserve"> r</w:t>
      </w:r>
      <w:r w:rsidRPr="00531F94">
        <w:t xml:space="preserve">ecording admin and replay </w:t>
      </w:r>
      <w:r>
        <w:t xml:space="preserve">service </w:t>
      </w:r>
      <w:r w:rsidRPr="00531F94">
        <w:t>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09BE54AE" w14:textId="33F89FAF" w:rsidR="00F64C92" w:rsidRPr="0015603E" w:rsidRDefault="00F64C92" w:rsidP="00F64C92">
      <w:pPr>
        <w:pStyle w:val="TH"/>
        <w:rPr>
          <w:lang w:val="en-US"/>
        </w:rPr>
      </w:pPr>
      <w:r w:rsidRPr="0015603E">
        <w:t>Table </w:t>
      </w:r>
      <w:r w:rsidR="005C07BB">
        <w:t>10.18</w:t>
      </w:r>
      <w:r>
        <w:t>.1.4.1</w:t>
      </w:r>
      <w:r w:rsidRPr="0015603E">
        <w:t>-1:</w:t>
      </w:r>
      <w:r w:rsidRPr="00174AC5">
        <w:t xml:space="preserve"> </w:t>
      </w:r>
      <w:r w:rsidRPr="0015603E">
        <w:t xml:space="preserve">Get </w:t>
      </w:r>
      <w:r>
        <w:t xml:space="preserve">recording admin and replay service user </w:t>
      </w:r>
      <w:r w:rsidRPr="0015603E">
        <w:t>profile request</w:t>
      </w:r>
    </w:p>
    <w:tbl>
      <w:tblPr>
        <w:tblW w:w="8640" w:type="dxa"/>
        <w:jc w:val="center"/>
        <w:tblLayout w:type="fixed"/>
        <w:tblLook w:val="0000" w:firstRow="0" w:lastRow="0" w:firstColumn="0" w:lastColumn="0" w:noHBand="0" w:noVBand="0"/>
      </w:tblPr>
      <w:tblGrid>
        <w:gridCol w:w="2880"/>
        <w:gridCol w:w="1440"/>
        <w:gridCol w:w="4320"/>
      </w:tblGrid>
      <w:tr w:rsidR="00F64C92" w:rsidRPr="00174AC5" w14:paraId="0B92FECB" w14:textId="77777777" w:rsidTr="003A7FAE">
        <w:trPr>
          <w:jc w:val="center"/>
        </w:trPr>
        <w:tc>
          <w:tcPr>
            <w:tcW w:w="2880" w:type="dxa"/>
            <w:tcBorders>
              <w:top w:val="single" w:sz="4" w:space="0" w:color="000000"/>
              <w:left w:val="single" w:sz="4" w:space="0" w:color="000000"/>
              <w:bottom w:val="single" w:sz="4" w:space="0" w:color="000000"/>
            </w:tcBorders>
          </w:tcPr>
          <w:p w14:paraId="65C343F1" w14:textId="77777777" w:rsidR="00F64C92" w:rsidRPr="00174AC5" w:rsidRDefault="00F64C92" w:rsidP="003A7FA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0F125F41" w14:textId="77777777" w:rsidR="00F64C92" w:rsidRPr="00174AC5" w:rsidRDefault="00F64C92" w:rsidP="003A7FA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4EDCE6E7" w14:textId="77777777" w:rsidR="00F64C92" w:rsidRPr="00174AC5" w:rsidRDefault="00F64C92" w:rsidP="003A7FAE">
            <w:pPr>
              <w:pStyle w:val="TAH"/>
            </w:pPr>
            <w:r w:rsidRPr="00174AC5">
              <w:t>Description</w:t>
            </w:r>
          </w:p>
        </w:tc>
      </w:tr>
      <w:tr w:rsidR="00F64C92" w:rsidRPr="00174AC5" w14:paraId="1B7ED2D7" w14:textId="77777777" w:rsidTr="003A7FAE">
        <w:trPr>
          <w:jc w:val="center"/>
        </w:trPr>
        <w:tc>
          <w:tcPr>
            <w:tcW w:w="2880" w:type="dxa"/>
            <w:tcBorders>
              <w:top w:val="single" w:sz="4" w:space="0" w:color="000000"/>
              <w:left w:val="single" w:sz="4" w:space="0" w:color="000000"/>
              <w:bottom w:val="single" w:sz="4" w:space="0" w:color="000000"/>
            </w:tcBorders>
          </w:tcPr>
          <w:p w14:paraId="2145612E" w14:textId="77777777" w:rsidR="00F64C92" w:rsidRPr="00352049" w:rsidRDefault="00F64C92" w:rsidP="003A7FAE">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tcPr>
          <w:p w14:paraId="7DADD45C" w14:textId="77777777" w:rsidR="00F64C92" w:rsidRPr="00352049" w:rsidRDefault="00F64C92" w:rsidP="003A7FA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B8C589" w14:textId="77777777" w:rsidR="00F64C92" w:rsidRPr="00352049" w:rsidRDefault="00F64C92" w:rsidP="003A7FAE">
            <w:pPr>
              <w:pStyle w:val="TAL"/>
              <w:rPr>
                <w:lang w:eastAsia="zh-CN"/>
              </w:rPr>
            </w:pPr>
            <w:r w:rsidRPr="00352049">
              <w:rPr>
                <w:rFonts w:hint="eastAsia"/>
                <w:lang w:eastAsia="zh-CN"/>
              </w:rPr>
              <w:t xml:space="preserve">The </w:t>
            </w:r>
            <w:r>
              <w:rPr>
                <w:lang w:eastAsia="zh-CN"/>
              </w:rPr>
              <w:t xml:space="preserve">MCRec ID </w:t>
            </w:r>
            <w:r w:rsidRPr="00352049">
              <w:rPr>
                <w:rFonts w:hint="eastAsia"/>
                <w:lang w:eastAsia="zh-CN"/>
              </w:rPr>
              <w:t xml:space="preserve">of the </w:t>
            </w:r>
            <w:r>
              <w:rPr>
                <w:lang w:eastAsia="zh-CN"/>
              </w:rPr>
              <w:t>recording admin and/or replay service user</w:t>
            </w:r>
          </w:p>
        </w:tc>
      </w:tr>
    </w:tbl>
    <w:p w14:paraId="6B6B532D" w14:textId="77777777" w:rsidR="00F64C92" w:rsidRPr="00174AC5" w:rsidRDefault="00F64C92" w:rsidP="00F64C92"/>
    <w:p w14:paraId="0F62D3B8" w14:textId="6C71D2A1" w:rsidR="00F64C92" w:rsidRPr="00174AC5" w:rsidRDefault="005C07BB" w:rsidP="00F64C92">
      <w:pPr>
        <w:pStyle w:val="Heading5"/>
        <w:rPr>
          <w:lang w:eastAsia="zh-CN"/>
        </w:rPr>
      </w:pPr>
      <w:bookmarkStart w:id="3056" w:name="_Toc210293766"/>
      <w:r>
        <w:t>10.18</w:t>
      </w:r>
      <w:r w:rsidR="00F64C92">
        <w:t>.1.4</w:t>
      </w:r>
      <w:r w:rsidR="00F64C92" w:rsidRPr="00174AC5">
        <w:t>.2</w:t>
      </w:r>
      <w:r w:rsidR="00F64C92" w:rsidRPr="00174AC5">
        <w:tab/>
      </w:r>
      <w:r w:rsidR="00F64C92" w:rsidRPr="00174AC5">
        <w:rPr>
          <w:lang w:eastAsia="zh-CN"/>
        </w:rPr>
        <w:t xml:space="preserve">Get </w:t>
      </w:r>
      <w:r w:rsidR="00F64C92">
        <w:rPr>
          <w:lang w:eastAsia="zh-CN"/>
        </w:rPr>
        <w:t xml:space="preserve">recording admin and replay service user </w:t>
      </w:r>
      <w:r w:rsidR="00F64C92" w:rsidRPr="00174AC5">
        <w:rPr>
          <w:lang w:eastAsia="zh-CN"/>
        </w:rPr>
        <w:t>profile response</w:t>
      </w:r>
      <w:bookmarkEnd w:id="3056"/>
    </w:p>
    <w:p w14:paraId="5D6102BF" w14:textId="6D1CB7BC" w:rsidR="00F64C92" w:rsidRPr="00174AC5" w:rsidRDefault="00F64C92" w:rsidP="00F64C92">
      <w:pPr>
        <w:rPr>
          <w:lang w:eastAsia="zh-CN"/>
        </w:rPr>
      </w:pPr>
      <w:r w:rsidRPr="00174AC5">
        <w:t>Table </w:t>
      </w:r>
      <w:r w:rsidR="005C07BB">
        <w:t>10.18</w:t>
      </w:r>
      <w:r>
        <w:t>.1.4</w:t>
      </w:r>
      <w:r w:rsidRPr="00174AC5">
        <w:rPr>
          <w:lang w:eastAsia="zh-CN"/>
        </w:rPr>
        <w:t>.2-1</w:t>
      </w:r>
      <w:r w:rsidRPr="00174AC5">
        <w:t xml:space="preserve"> describes the information flow </w:t>
      </w:r>
      <w:r>
        <w:t>g</w:t>
      </w:r>
      <w:r w:rsidRPr="00174AC5">
        <w:t>et</w:t>
      </w:r>
      <w:r>
        <w:t xml:space="preserve"> r</w:t>
      </w:r>
      <w:r w:rsidRPr="00531F94">
        <w:t xml:space="preserve">ecording admin and replay </w:t>
      </w:r>
      <w:r>
        <w:t xml:space="preserve">service </w:t>
      </w:r>
      <w:r w:rsidRPr="00531F94">
        <w:t xml:space="preserve">user profile </w:t>
      </w:r>
      <w:r>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DB34F79" w14:textId="128885E9" w:rsidR="00F64C92" w:rsidRPr="0015603E" w:rsidRDefault="00F64C92" w:rsidP="00F64C92">
      <w:pPr>
        <w:pStyle w:val="TH"/>
        <w:rPr>
          <w:lang w:val="en-US"/>
        </w:rPr>
      </w:pPr>
      <w:r w:rsidRPr="0015603E">
        <w:t>Table </w:t>
      </w:r>
      <w:r w:rsidR="005C07BB">
        <w:t>10.18</w:t>
      </w:r>
      <w:r>
        <w:t>.1.4</w:t>
      </w:r>
      <w:r w:rsidRPr="0015603E">
        <w:rPr>
          <w:lang w:val="en-US"/>
        </w:rPr>
        <w:t>.2</w:t>
      </w:r>
      <w:r w:rsidRPr="0015603E">
        <w:t>-1:</w:t>
      </w:r>
      <w:r w:rsidRPr="00174AC5">
        <w:t xml:space="preserve"> </w:t>
      </w:r>
      <w:r w:rsidRPr="0015603E">
        <w:t xml:space="preserve">Get </w:t>
      </w:r>
      <w:r>
        <w:t xml:space="preserve">recording admin and replay service user </w:t>
      </w:r>
      <w:r w:rsidRPr="0015603E">
        <w:t>profile response</w:t>
      </w:r>
    </w:p>
    <w:tbl>
      <w:tblPr>
        <w:tblW w:w="8640" w:type="dxa"/>
        <w:jc w:val="center"/>
        <w:tblLayout w:type="fixed"/>
        <w:tblLook w:val="0000" w:firstRow="0" w:lastRow="0" w:firstColumn="0" w:lastColumn="0" w:noHBand="0" w:noVBand="0"/>
      </w:tblPr>
      <w:tblGrid>
        <w:gridCol w:w="2880"/>
        <w:gridCol w:w="1440"/>
        <w:gridCol w:w="4320"/>
      </w:tblGrid>
      <w:tr w:rsidR="00F64C92" w:rsidRPr="00174AC5" w14:paraId="6EA10B0D" w14:textId="77777777" w:rsidTr="003A7FAE">
        <w:trPr>
          <w:jc w:val="center"/>
        </w:trPr>
        <w:tc>
          <w:tcPr>
            <w:tcW w:w="2880" w:type="dxa"/>
            <w:tcBorders>
              <w:top w:val="single" w:sz="4" w:space="0" w:color="000000"/>
              <w:left w:val="single" w:sz="4" w:space="0" w:color="000000"/>
              <w:bottom w:val="single" w:sz="4" w:space="0" w:color="000000"/>
            </w:tcBorders>
          </w:tcPr>
          <w:p w14:paraId="12FCB8FD" w14:textId="77777777" w:rsidR="00F64C92" w:rsidRPr="00174AC5" w:rsidRDefault="00F64C92" w:rsidP="003A7FA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04518846" w14:textId="77777777" w:rsidR="00F64C92" w:rsidRPr="00174AC5" w:rsidRDefault="00F64C92" w:rsidP="003A7FA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46E5880C" w14:textId="77777777" w:rsidR="00F64C92" w:rsidRPr="00174AC5" w:rsidRDefault="00F64C92" w:rsidP="003A7FAE">
            <w:pPr>
              <w:pStyle w:val="TAH"/>
            </w:pPr>
            <w:r w:rsidRPr="00174AC5">
              <w:t>Description</w:t>
            </w:r>
          </w:p>
        </w:tc>
      </w:tr>
      <w:tr w:rsidR="00F64C92" w:rsidRPr="00174AC5" w14:paraId="500415D6" w14:textId="77777777" w:rsidTr="003A7FAE">
        <w:trPr>
          <w:jc w:val="center"/>
        </w:trPr>
        <w:tc>
          <w:tcPr>
            <w:tcW w:w="2880" w:type="dxa"/>
            <w:tcBorders>
              <w:top w:val="single" w:sz="4" w:space="0" w:color="000000"/>
              <w:left w:val="single" w:sz="4" w:space="0" w:color="000000"/>
              <w:bottom w:val="single" w:sz="4" w:space="0" w:color="000000"/>
            </w:tcBorders>
          </w:tcPr>
          <w:p w14:paraId="3331D1A2" w14:textId="77777777" w:rsidR="00F64C92" w:rsidRPr="00352049" w:rsidRDefault="00F64C92" w:rsidP="003A7FAE">
            <w:pPr>
              <w:pStyle w:val="TAL"/>
              <w:rPr>
                <w:lang w:eastAsia="zh-CN"/>
              </w:rPr>
            </w:pPr>
            <w:r>
              <w:t>Recording admin and/or replay service user</w:t>
            </w:r>
            <w:r w:rsidRPr="00352049">
              <w:t xml:space="preserve"> profile data</w:t>
            </w:r>
          </w:p>
        </w:tc>
        <w:tc>
          <w:tcPr>
            <w:tcW w:w="1440" w:type="dxa"/>
            <w:tcBorders>
              <w:top w:val="single" w:sz="4" w:space="0" w:color="000000"/>
              <w:left w:val="single" w:sz="4" w:space="0" w:color="000000"/>
              <w:bottom w:val="single" w:sz="4" w:space="0" w:color="000000"/>
            </w:tcBorders>
          </w:tcPr>
          <w:p w14:paraId="1943FA83" w14:textId="77777777" w:rsidR="00F64C92" w:rsidRPr="00352049" w:rsidRDefault="00F64C92" w:rsidP="003A7FA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FEE3214" w14:textId="0D58D75A" w:rsidR="00F64C92" w:rsidRPr="00352049" w:rsidRDefault="00F64C92" w:rsidP="003A7FAE">
            <w:pPr>
              <w:pStyle w:val="TAL"/>
              <w:rPr>
                <w:lang w:eastAsia="zh-CN"/>
              </w:rPr>
            </w:pPr>
            <w:r>
              <w:rPr>
                <w:lang w:eastAsia="zh-CN"/>
              </w:rPr>
              <w:t xml:space="preserve">The recording admin and/or replay service user </w:t>
            </w:r>
            <w:r w:rsidRPr="00352049">
              <w:rPr>
                <w:lang w:eastAsia="zh-CN"/>
              </w:rPr>
              <w:t>profile (</w:t>
            </w:r>
            <w:r>
              <w:rPr>
                <w:lang w:eastAsia="zh-CN"/>
              </w:rPr>
              <w:t xml:space="preserve">clauses </w:t>
            </w:r>
            <w:r w:rsidR="005C07BB">
              <w:rPr>
                <w:lang w:eastAsia="zh-CN"/>
              </w:rPr>
              <w:t>10.18</w:t>
            </w:r>
            <w:r>
              <w:rPr>
                <w:lang w:eastAsia="zh-CN"/>
              </w:rPr>
              <w:t>.1.1, A.11</w:t>
            </w:r>
            <w:r w:rsidRPr="00352049">
              <w:rPr>
                <w:lang w:eastAsia="zh-CN"/>
              </w:rPr>
              <w:t>) associated with the MC</w:t>
            </w:r>
            <w:r>
              <w:rPr>
                <w:lang w:eastAsia="zh-CN"/>
              </w:rPr>
              <w:t>Rec</w:t>
            </w:r>
            <w:r w:rsidRPr="00352049">
              <w:rPr>
                <w:lang w:eastAsia="zh-CN"/>
              </w:rPr>
              <w:t xml:space="preserve"> ID provided in the associated </w:t>
            </w:r>
            <w:r>
              <w:rPr>
                <w:lang w:eastAsia="zh-CN"/>
              </w:rPr>
              <w:t>g</w:t>
            </w:r>
            <w:r w:rsidRPr="00174AC5">
              <w:rPr>
                <w:lang w:eastAsia="zh-CN"/>
              </w:rPr>
              <w:t xml:space="preserve">et </w:t>
            </w:r>
            <w:r>
              <w:rPr>
                <w:lang w:eastAsia="zh-CN"/>
              </w:rPr>
              <w:t xml:space="preserve">recording admin and replay service user </w:t>
            </w:r>
            <w:r w:rsidRPr="00174AC5">
              <w:rPr>
                <w:lang w:eastAsia="zh-CN"/>
              </w:rPr>
              <w:t>profile request</w:t>
            </w:r>
            <w:r>
              <w:rPr>
                <w:lang w:eastAsia="zh-CN"/>
              </w:rPr>
              <w:t>.</w:t>
            </w:r>
          </w:p>
        </w:tc>
      </w:tr>
    </w:tbl>
    <w:p w14:paraId="47C69426" w14:textId="77777777" w:rsidR="00F64C92" w:rsidRPr="00174AC5" w:rsidRDefault="00F64C92" w:rsidP="00F64C92">
      <w:pPr>
        <w:rPr>
          <w:lang w:val="nl-NL"/>
        </w:rPr>
      </w:pPr>
    </w:p>
    <w:p w14:paraId="282E54BE" w14:textId="72550DD8" w:rsidR="00F64C92" w:rsidRPr="00174AC5" w:rsidRDefault="00F64C92" w:rsidP="00F64C92">
      <w:pPr>
        <w:pStyle w:val="Heading5"/>
        <w:rPr>
          <w:lang w:eastAsia="zh-CN"/>
        </w:rPr>
      </w:pPr>
      <w:bookmarkStart w:id="3057" w:name="_Toc210293767"/>
      <w:r>
        <w:t>10.1</w:t>
      </w:r>
      <w:r w:rsidR="005C07BB">
        <w:t>8</w:t>
      </w:r>
      <w:r>
        <w:t>.</w:t>
      </w:r>
      <w:r w:rsidR="005C07BB">
        <w:t>1.</w:t>
      </w:r>
      <w:r>
        <w:t>4</w:t>
      </w:r>
      <w:r w:rsidRPr="00174AC5">
        <w:t>.3</w:t>
      </w:r>
      <w:r w:rsidRPr="00174AC5">
        <w:tab/>
      </w:r>
      <w:r w:rsidRPr="00174AC5">
        <w:rPr>
          <w:lang w:eastAsia="zh-CN"/>
        </w:rPr>
        <w:t>Notification for</w:t>
      </w:r>
      <w:r>
        <w:rPr>
          <w:lang w:eastAsia="zh-CN"/>
        </w:rPr>
        <w:t xml:space="preserve"> </w:t>
      </w:r>
      <w:bookmarkStart w:id="3058" w:name="_Hlk180749374"/>
      <w:r>
        <w:rPr>
          <w:lang w:eastAsia="zh-CN"/>
        </w:rPr>
        <w:t xml:space="preserve">recording admin and replay </w:t>
      </w:r>
      <w:bookmarkEnd w:id="3058"/>
      <w:r>
        <w:rPr>
          <w:lang w:eastAsia="zh-CN"/>
        </w:rPr>
        <w:t>service user</w:t>
      </w:r>
      <w:r w:rsidRPr="00174AC5">
        <w:rPr>
          <w:lang w:eastAsia="zh-CN"/>
        </w:rPr>
        <w:t xml:space="preserve"> profile data update</w:t>
      </w:r>
      <w:bookmarkEnd w:id="3057"/>
    </w:p>
    <w:p w14:paraId="1475B5D2" w14:textId="075C2442" w:rsidR="00F64C92" w:rsidRPr="005C716E" w:rsidRDefault="00F64C92" w:rsidP="00F64C92">
      <w:pPr>
        <w:rPr>
          <w:lang w:eastAsia="zh-CN"/>
        </w:rPr>
      </w:pPr>
      <w:r w:rsidRPr="005C716E">
        <w:t>Table </w:t>
      </w:r>
      <w:r>
        <w:t>10.1</w:t>
      </w:r>
      <w:r w:rsidR="005C07BB">
        <w:t>8.1</w:t>
      </w:r>
      <w:r w:rsidRPr="005C716E">
        <w:t>.4.</w:t>
      </w:r>
      <w:r w:rsidRPr="005C716E">
        <w:rPr>
          <w:lang w:eastAsia="zh-CN"/>
        </w:rPr>
        <w:t>3-1</w:t>
      </w:r>
      <w:r w:rsidRPr="005C716E">
        <w:t xml:space="preserve"> describes the information flow </w:t>
      </w:r>
      <w:r>
        <w:t>n</w:t>
      </w:r>
      <w:r w:rsidRPr="005C716E">
        <w:t xml:space="preserve">otification for recording admin and replay </w:t>
      </w:r>
      <w:r>
        <w:t xml:space="preserve">service </w:t>
      </w:r>
      <w:r w:rsidRPr="005C716E">
        <w:t>user profile data update</w:t>
      </w:r>
      <w:r w:rsidRPr="0088108B">
        <w:t xml:space="preserve"> </w:t>
      </w:r>
      <w:r w:rsidRPr="005C716E">
        <w:rPr>
          <w:lang w:eastAsia="zh-CN"/>
        </w:rPr>
        <w:t>from the configuration management server to the configuration management client.</w:t>
      </w:r>
    </w:p>
    <w:p w14:paraId="02CD06FE" w14:textId="0517E632" w:rsidR="00F64C92" w:rsidRPr="00FE7497" w:rsidRDefault="00F64C92" w:rsidP="00F64C92">
      <w:pPr>
        <w:pStyle w:val="TH"/>
        <w:rPr>
          <w:lang w:val="en-US"/>
        </w:rPr>
      </w:pPr>
      <w:r w:rsidRPr="005C716E">
        <w:t>Table </w:t>
      </w:r>
      <w:r>
        <w:t>10.1</w:t>
      </w:r>
      <w:r w:rsidR="005C07BB">
        <w:t>8</w:t>
      </w:r>
      <w:r w:rsidRPr="005C716E">
        <w:t>.</w:t>
      </w:r>
      <w:r w:rsidRPr="0088108B">
        <w:t>1</w:t>
      </w:r>
      <w:r w:rsidRPr="005C716E">
        <w:t>.</w:t>
      </w:r>
      <w:r w:rsidRPr="0088108B">
        <w:t>4</w:t>
      </w:r>
      <w:r w:rsidRPr="005C716E">
        <w:rPr>
          <w:lang w:val="en-US"/>
        </w:rPr>
        <w:t>.3</w:t>
      </w:r>
      <w:r w:rsidRPr="005C716E">
        <w:t xml:space="preserve">-1: Notification for </w:t>
      </w:r>
      <w:r w:rsidRPr="005C716E">
        <w:rPr>
          <w:lang w:eastAsia="zh-CN"/>
        </w:rPr>
        <w:t>recording admin and replay</w:t>
      </w:r>
      <w:r>
        <w:rPr>
          <w:lang w:eastAsia="zh-CN"/>
        </w:rPr>
        <w:t xml:space="preserve"> service</w:t>
      </w:r>
      <w:r w:rsidRPr="005C716E">
        <w:rPr>
          <w:lang w:eastAsia="zh-CN"/>
        </w:rPr>
        <w:t xml:space="preserve"> </w:t>
      </w:r>
      <w:r w:rsidRPr="00FE7497">
        <w:t>user profile data update</w:t>
      </w:r>
    </w:p>
    <w:tbl>
      <w:tblPr>
        <w:tblW w:w="8640" w:type="dxa"/>
        <w:jc w:val="center"/>
        <w:tblLayout w:type="fixed"/>
        <w:tblLook w:val="0000" w:firstRow="0" w:lastRow="0" w:firstColumn="0" w:lastColumn="0" w:noHBand="0" w:noVBand="0"/>
      </w:tblPr>
      <w:tblGrid>
        <w:gridCol w:w="2880"/>
        <w:gridCol w:w="1440"/>
        <w:gridCol w:w="4320"/>
      </w:tblGrid>
      <w:tr w:rsidR="00F64C92" w:rsidRPr="005C716E" w14:paraId="4ABD6229" w14:textId="77777777" w:rsidTr="003A7FAE">
        <w:trPr>
          <w:jc w:val="center"/>
        </w:trPr>
        <w:tc>
          <w:tcPr>
            <w:tcW w:w="2880" w:type="dxa"/>
            <w:tcBorders>
              <w:top w:val="single" w:sz="4" w:space="0" w:color="000000"/>
              <w:left w:val="single" w:sz="4" w:space="0" w:color="000000"/>
              <w:bottom w:val="single" w:sz="4" w:space="0" w:color="000000"/>
            </w:tcBorders>
          </w:tcPr>
          <w:p w14:paraId="0E91FF9D" w14:textId="77777777" w:rsidR="00F64C92" w:rsidRPr="005C716E" w:rsidRDefault="00F64C92" w:rsidP="003A7FAE">
            <w:pPr>
              <w:pStyle w:val="TAH"/>
            </w:pPr>
            <w:r w:rsidRPr="00FE7497">
              <w:t>Information element</w:t>
            </w:r>
          </w:p>
        </w:tc>
        <w:tc>
          <w:tcPr>
            <w:tcW w:w="1440" w:type="dxa"/>
            <w:tcBorders>
              <w:top w:val="single" w:sz="4" w:space="0" w:color="000000"/>
              <w:left w:val="single" w:sz="4" w:space="0" w:color="000000"/>
              <w:bottom w:val="single" w:sz="4" w:space="0" w:color="000000"/>
            </w:tcBorders>
          </w:tcPr>
          <w:p w14:paraId="1207EC81" w14:textId="77777777" w:rsidR="00F64C92" w:rsidRPr="005C716E" w:rsidRDefault="00F64C92" w:rsidP="003A7FAE">
            <w:pPr>
              <w:pStyle w:val="TAH"/>
            </w:pPr>
            <w:r w:rsidRPr="005C716E">
              <w:t>Status</w:t>
            </w:r>
          </w:p>
        </w:tc>
        <w:tc>
          <w:tcPr>
            <w:tcW w:w="4320" w:type="dxa"/>
            <w:tcBorders>
              <w:top w:val="single" w:sz="4" w:space="0" w:color="000000"/>
              <w:left w:val="single" w:sz="4" w:space="0" w:color="000000"/>
              <w:bottom w:val="single" w:sz="4" w:space="0" w:color="000000"/>
              <w:right w:val="single" w:sz="4" w:space="0" w:color="000000"/>
            </w:tcBorders>
          </w:tcPr>
          <w:p w14:paraId="5508B966" w14:textId="77777777" w:rsidR="00F64C92" w:rsidRPr="005C716E" w:rsidRDefault="00F64C92" w:rsidP="003A7FAE">
            <w:pPr>
              <w:pStyle w:val="TAH"/>
            </w:pPr>
            <w:r w:rsidRPr="005C716E">
              <w:t>Description</w:t>
            </w:r>
          </w:p>
        </w:tc>
      </w:tr>
      <w:tr w:rsidR="00F64C92" w:rsidRPr="00174AC5" w14:paraId="46797535" w14:textId="77777777" w:rsidTr="003A7FAE">
        <w:trPr>
          <w:jc w:val="center"/>
        </w:trPr>
        <w:tc>
          <w:tcPr>
            <w:tcW w:w="2880" w:type="dxa"/>
            <w:tcBorders>
              <w:top w:val="single" w:sz="4" w:space="0" w:color="000000"/>
              <w:left w:val="single" w:sz="4" w:space="0" w:color="000000"/>
              <w:bottom w:val="single" w:sz="4" w:space="0" w:color="000000"/>
            </w:tcBorders>
          </w:tcPr>
          <w:p w14:paraId="5E6B8C25" w14:textId="77777777" w:rsidR="00F64C92" w:rsidRPr="005C716E" w:rsidRDefault="00F64C92" w:rsidP="003A7FAE">
            <w:pPr>
              <w:pStyle w:val="TAL"/>
              <w:rPr>
                <w:lang w:eastAsia="zh-CN"/>
              </w:rPr>
            </w:pPr>
            <w:r w:rsidRPr="005C716E">
              <w:rPr>
                <w:lang w:eastAsia="zh-CN"/>
              </w:rPr>
              <w:t xml:space="preserve">Pointer to </w:t>
            </w:r>
            <w:r>
              <w:rPr>
                <w:lang w:eastAsia="zh-CN"/>
              </w:rPr>
              <w:t xml:space="preserve">the </w:t>
            </w:r>
            <w:r w:rsidRPr="005C716E">
              <w:rPr>
                <w:lang w:eastAsia="zh-CN"/>
              </w:rPr>
              <w:t>modified recording admin and</w:t>
            </w:r>
            <w:r>
              <w:rPr>
                <w:lang w:eastAsia="zh-CN"/>
              </w:rPr>
              <w:t>/or</w:t>
            </w:r>
            <w:r w:rsidRPr="005C716E">
              <w:rPr>
                <w:lang w:eastAsia="zh-CN"/>
              </w:rPr>
              <w:t xml:space="preserve"> replay </w:t>
            </w:r>
            <w:r>
              <w:rPr>
                <w:lang w:eastAsia="zh-CN"/>
              </w:rPr>
              <w:t xml:space="preserve">service </w:t>
            </w:r>
            <w:r w:rsidRPr="00FE7497">
              <w:rPr>
                <w:lang w:eastAsia="zh-CN"/>
              </w:rPr>
              <w:t>user profile data.</w:t>
            </w:r>
          </w:p>
        </w:tc>
        <w:tc>
          <w:tcPr>
            <w:tcW w:w="1440" w:type="dxa"/>
            <w:tcBorders>
              <w:top w:val="single" w:sz="4" w:space="0" w:color="000000"/>
              <w:left w:val="single" w:sz="4" w:space="0" w:color="000000"/>
              <w:bottom w:val="single" w:sz="4" w:space="0" w:color="000000"/>
            </w:tcBorders>
          </w:tcPr>
          <w:p w14:paraId="5EEC4BB2" w14:textId="77777777" w:rsidR="00F64C92" w:rsidRPr="005C716E" w:rsidRDefault="00F64C92" w:rsidP="003A7FAE">
            <w:pPr>
              <w:pStyle w:val="TAL"/>
            </w:pPr>
            <w:r w:rsidRPr="005C716E">
              <w:t>M</w:t>
            </w:r>
          </w:p>
        </w:tc>
        <w:tc>
          <w:tcPr>
            <w:tcW w:w="4320" w:type="dxa"/>
            <w:tcBorders>
              <w:top w:val="single" w:sz="4" w:space="0" w:color="000000"/>
              <w:left w:val="single" w:sz="4" w:space="0" w:color="000000"/>
              <w:bottom w:val="single" w:sz="4" w:space="0" w:color="000000"/>
              <w:right w:val="single" w:sz="4" w:space="0" w:color="000000"/>
            </w:tcBorders>
          </w:tcPr>
          <w:p w14:paraId="2A20C6DA" w14:textId="77777777" w:rsidR="00F64C92" w:rsidRPr="00352049" w:rsidRDefault="00F64C92" w:rsidP="003A7FAE">
            <w:pPr>
              <w:pStyle w:val="TAL"/>
              <w:rPr>
                <w:lang w:eastAsia="zh-CN"/>
              </w:rPr>
            </w:pPr>
            <w:r w:rsidRPr="005C716E">
              <w:rPr>
                <w:lang w:eastAsia="zh-CN"/>
              </w:rPr>
              <w:t>Pointer to the modified recording admin and</w:t>
            </w:r>
            <w:r>
              <w:rPr>
                <w:lang w:eastAsia="zh-CN"/>
              </w:rPr>
              <w:t>/or</w:t>
            </w:r>
            <w:r w:rsidRPr="005C716E">
              <w:rPr>
                <w:lang w:eastAsia="zh-CN"/>
              </w:rPr>
              <w:t xml:space="preserve"> replay </w:t>
            </w:r>
            <w:r>
              <w:rPr>
                <w:lang w:eastAsia="zh-CN"/>
              </w:rPr>
              <w:t xml:space="preserve">service </w:t>
            </w:r>
            <w:r w:rsidRPr="005C716E">
              <w:rPr>
                <w:lang w:eastAsia="zh-CN"/>
              </w:rPr>
              <w:t>user profile data.</w:t>
            </w:r>
          </w:p>
        </w:tc>
      </w:tr>
    </w:tbl>
    <w:p w14:paraId="3C924E31" w14:textId="77777777" w:rsidR="00F64C92" w:rsidRPr="00174AC5" w:rsidRDefault="00F64C92" w:rsidP="00F64C92">
      <w:pPr>
        <w:rPr>
          <w:lang w:val="nl-NL"/>
        </w:rPr>
      </w:pPr>
    </w:p>
    <w:p w14:paraId="53CE82C5" w14:textId="683C2FA9" w:rsidR="00F64C92" w:rsidRPr="00174AC5" w:rsidRDefault="00F64C92" w:rsidP="00F64C92">
      <w:pPr>
        <w:pStyle w:val="Heading5"/>
        <w:rPr>
          <w:lang w:eastAsia="zh-CN"/>
        </w:rPr>
      </w:pPr>
      <w:bookmarkStart w:id="3059" w:name="_Toc210293768"/>
      <w:r>
        <w:t>10.1</w:t>
      </w:r>
      <w:r w:rsidR="005C07BB">
        <w:t>8</w:t>
      </w:r>
      <w:r>
        <w:t>.1.4</w:t>
      </w:r>
      <w:r w:rsidRPr="00174AC5">
        <w:t>.4</w:t>
      </w:r>
      <w:r w:rsidRPr="00174AC5">
        <w:tab/>
      </w:r>
      <w:r w:rsidRPr="00174AC5">
        <w:rPr>
          <w:lang w:eastAsia="zh-CN"/>
        </w:rPr>
        <w:t>Get updated</w:t>
      </w:r>
      <w:r>
        <w:rPr>
          <w:lang w:eastAsia="zh-CN"/>
        </w:rPr>
        <w:t xml:space="preserve"> recording admin and replay service user</w:t>
      </w:r>
      <w:r w:rsidRPr="00174AC5">
        <w:rPr>
          <w:lang w:eastAsia="zh-CN"/>
        </w:rPr>
        <w:t xml:space="preserve"> profile </w:t>
      </w:r>
      <w:r>
        <w:rPr>
          <w:lang w:eastAsia="zh-CN"/>
        </w:rPr>
        <w:t xml:space="preserve">data </w:t>
      </w:r>
      <w:r w:rsidRPr="00174AC5">
        <w:rPr>
          <w:lang w:eastAsia="zh-CN"/>
        </w:rPr>
        <w:t>request</w:t>
      </w:r>
      <w:bookmarkEnd w:id="3059"/>
    </w:p>
    <w:p w14:paraId="347B98A8" w14:textId="7B57C3CF" w:rsidR="00F64C92" w:rsidRPr="00FE7497" w:rsidRDefault="00F64C92" w:rsidP="00F64C92">
      <w:pPr>
        <w:rPr>
          <w:lang w:eastAsia="zh-CN"/>
        </w:rPr>
      </w:pPr>
      <w:r w:rsidRPr="005C716E">
        <w:t>Table </w:t>
      </w:r>
      <w:r>
        <w:t>10.1</w:t>
      </w:r>
      <w:r w:rsidR="005C07BB">
        <w:t>8</w:t>
      </w:r>
      <w:r w:rsidRPr="005C716E">
        <w:t>.</w:t>
      </w:r>
      <w:r w:rsidRPr="0088108B">
        <w:t>1</w:t>
      </w:r>
      <w:r w:rsidRPr="005C716E">
        <w:t>.</w:t>
      </w:r>
      <w:r w:rsidRPr="0088108B">
        <w:t>4</w:t>
      </w:r>
      <w:r w:rsidRPr="005C716E">
        <w:rPr>
          <w:lang w:eastAsia="zh-CN"/>
        </w:rPr>
        <w:t>.4-1</w:t>
      </w:r>
      <w:r w:rsidRPr="005C716E">
        <w:t xml:space="preserve"> describes the information flow </w:t>
      </w:r>
      <w:r>
        <w:rPr>
          <w:lang w:eastAsia="zh-CN"/>
        </w:rPr>
        <w:t>g</w:t>
      </w:r>
      <w:r w:rsidRPr="00FE7497">
        <w:rPr>
          <w:lang w:eastAsia="zh-CN"/>
        </w:rPr>
        <w:t xml:space="preserve">et updated recording admin and replay </w:t>
      </w:r>
      <w:r>
        <w:rPr>
          <w:lang w:eastAsia="zh-CN"/>
        </w:rPr>
        <w:t xml:space="preserve">service </w:t>
      </w:r>
      <w:r w:rsidRPr="00FE7497">
        <w:rPr>
          <w:lang w:eastAsia="zh-CN"/>
        </w:rPr>
        <w:t xml:space="preserve">user profile </w:t>
      </w:r>
      <w:r w:rsidRPr="00FE7497">
        <w:t>data request</w:t>
      </w:r>
      <w:r w:rsidRPr="00FE7497">
        <w:rPr>
          <w:lang w:eastAsia="zh-CN"/>
        </w:rPr>
        <w:t xml:space="preserve"> from the configuration management client to the configuration management server.</w:t>
      </w:r>
    </w:p>
    <w:p w14:paraId="049C3DC0" w14:textId="5BE30C19" w:rsidR="00F64C92" w:rsidRPr="00FE7497" w:rsidRDefault="00F64C92" w:rsidP="00F64C92">
      <w:pPr>
        <w:pStyle w:val="TH"/>
        <w:rPr>
          <w:lang w:val="en-US"/>
        </w:rPr>
      </w:pPr>
      <w:r w:rsidRPr="005C716E">
        <w:t>Table </w:t>
      </w:r>
      <w:r>
        <w:t>10.1</w:t>
      </w:r>
      <w:r w:rsidR="005C07BB">
        <w:t>8</w:t>
      </w:r>
      <w:r w:rsidRPr="005C716E">
        <w:t>.</w:t>
      </w:r>
      <w:r w:rsidRPr="0088108B">
        <w:t>1</w:t>
      </w:r>
      <w:r w:rsidRPr="005C716E">
        <w:t>.</w:t>
      </w:r>
      <w:r w:rsidRPr="0088108B">
        <w:t>4</w:t>
      </w:r>
      <w:r w:rsidRPr="005C716E">
        <w:rPr>
          <w:lang w:val="en-US"/>
        </w:rPr>
        <w:t>.4</w:t>
      </w:r>
      <w:r w:rsidRPr="00FE7497">
        <w:t xml:space="preserve">-1: </w:t>
      </w:r>
      <w:r w:rsidRPr="00FE7497">
        <w:rPr>
          <w:lang w:eastAsia="zh-CN"/>
        </w:rPr>
        <w:t>Get updated recording admin and replay</w:t>
      </w:r>
      <w:r w:rsidRPr="0088108B">
        <w:t xml:space="preserve"> </w:t>
      </w:r>
      <w:r>
        <w:t xml:space="preserve">service </w:t>
      </w:r>
      <w:r w:rsidRPr="005C716E">
        <w:t>user profile data request</w:t>
      </w:r>
    </w:p>
    <w:tbl>
      <w:tblPr>
        <w:tblW w:w="8640" w:type="dxa"/>
        <w:jc w:val="center"/>
        <w:tblLayout w:type="fixed"/>
        <w:tblLook w:val="0000" w:firstRow="0" w:lastRow="0" w:firstColumn="0" w:lastColumn="0" w:noHBand="0" w:noVBand="0"/>
      </w:tblPr>
      <w:tblGrid>
        <w:gridCol w:w="2880"/>
        <w:gridCol w:w="1440"/>
        <w:gridCol w:w="4320"/>
      </w:tblGrid>
      <w:tr w:rsidR="00F64C92" w:rsidRPr="005C716E" w14:paraId="11287CF7" w14:textId="77777777" w:rsidTr="003A7FAE">
        <w:trPr>
          <w:jc w:val="center"/>
        </w:trPr>
        <w:tc>
          <w:tcPr>
            <w:tcW w:w="2880" w:type="dxa"/>
            <w:tcBorders>
              <w:top w:val="single" w:sz="4" w:space="0" w:color="000000"/>
              <w:left w:val="single" w:sz="4" w:space="0" w:color="000000"/>
              <w:bottom w:val="single" w:sz="4" w:space="0" w:color="000000"/>
            </w:tcBorders>
          </w:tcPr>
          <w:p w14:paraId="78F9A49F" w14:textId="77777777" w:rsidR="00F64C92" w:rsidRPr="005C716E" w:rsidRDefault="00F64C92" w:rsidP="003A7FAE">
            <w:pPr>
              <w:pStyle w:val="TAH"/>
            </w:pPr>
            <w:r w:rsidRPr="00FE7497">
              <w:t>Information element</w:t>
            </w:r>
          </w:p>
        </w:tc>
        <w:tc>
          <w:tcPr>
            <w:tcW w:w="1440" w:type="dxa"/>
            <w:tcBorders>
              <w:top w:val="single" w:sz="4" w:space="0" w:color="000000"/>
              <w:left w:val="single" w:sz="4" w:space="0" w:color="000000"/>
              <w:bottom w:val="single" w:sz="4" w:space="0" w:color="000000"/>
            </w:tcBorders>
          </w:tcPr>
          <w:p w14:paraId="1C2D589B" w14:textId="77777777" w:rsidR="00F64C92" w:rsidRPr="005C716E" w:rsidRDefault="00F64C92" w:rsidP="003A7FAE">
            <w:pPr>
              <w:pStyle w:val="TAH"/>
            </w:pPr>
            <w:r w:rsidRPr="005C716E">
              <w:t>Status</w:t>
            </w:r>
          </w:p>
        </w:tc>
        <w:tc>
          <w:tcPr>
            <w:tcW w:w="4320" w:type="dxa"/>
            <w:tcBorders>
              <w:top w:val="single" w:sz="4" w:space="0" w:color="000000"/>
              <w:left w:val="single" w:sz="4" w:space="0" w:color="000000"/>
              <w:bottom w:val="single" w:sz="4" w:space="0" w:color="000000"/>
              <w:right w:val="single" w:sz="4" w:space="0" w:color="000000"/>
            </w:tcBorders>
          </w:tcPr>
          <w:p w14:paraId="12ACFB11" w14:textId="77777777" w:rsidR="00F64C92" w:rsidRPr="005C716E" w:rsidRDefault="00F64C92" w:rsidP="003A7FAE">
            <w:pPr>
              <w:pStyle w:val="TAH"/>
            </w:pPr>
            <w:r w:rsidRPr="005C716E">
              <w:t>Description</w:t>
            </w:r>
          </w:p>
        </w:tc>
      </w:tr>
      <w:tr w:rsidR="00F64C92" w:rsidRPr="005C716E" w14:paraId="293C8584" w14:textId="77777777" w:rsidTr="003A7FAE">
        <w:trPr>
          <w:jc w:val="center"/>
        </w:trPr>
        <w:tc>
          <w:tcPr>
            <w:tcW w:w="2880" w:type="dxa"/>
            <w:tcBorders>
              <w:top w:val="single" w:sz="4" w:space="0" w:color="000000"/>
              <w:left w:val="single" w:sz="4" w:space="0" w:color="000000"/>
              <w:bottom w:val="single" w:sz="4" w:space="0" w:color="000000"/>
            </w:tcBorders>
          </w:tcPr>
          <w:p w14:paraId="594ED5A3" w14:textId="77777777" w:rsidR="00F64C92" w:rsidRPr="005C716E" w:rsidRDefault="00F64C92" w:rsidP="003A7FAE">
            <w:pPr>
              <w:pStyle w:val="TAL"/>
              <w:rPr>
                <w:lang w:eastAsia="zh-CN"/>
              </w:rPr>
            </w:pPr>
            <w:r w:rsidRPr="005C716E">
              <w:t>MCRec ID</w:t>
            </w:r>
          </w:p>
        </w:tc>
        <w:tc>
          <w:tcPr>
            <w:tcW w:w="1440" w:type="dxa"/>
            <w:tcBorders>
              <w:top w:val="single" w:sz="4" w:space="0" w:color="000000"/>
              <w:left w:val="single" w:sz="4" w:space="0" w:color="000000"/>
              <w:bottom w:val="single" w:sz="4" w:space="0" w:color="000000"/>
            </w:tcBorders>
          </w:tcPr>
          <w:p w14:paraId="4066BA1D" w14:textId="77777777" w:rsidR="00F64C92" w:rsidRPr="005C716E" w:rsidRDefault="00F64C92" w:rsidP="003A7FAE">
            <w:pPr>
              <w:pStyle w:val="TAL"/>
            </w:pPr>
            <w:r w:rsidRPr="005C716E">
              <w:t>M</w:t>
            </w:r>
          </w:p>
        </w:tc>
        <w:tc>
          <w:tcPr>
            <w:tcW w:w="4320" w:type="dxa"/>
            <w:tcBorders>
              <w:top w:val="single" w:sz="4" w:space="0" w:color="000000"/>
              <w:left w:val="single" w:sz="4" w:space="0" w:color="000000"/>
              <w:bottom w:val="single" w:sz="4" w:space="0" w:color="000000"/>
              <w:right w:val="single" w:sz="4" w:space="0" w:color="000000"/>
            </w:tcBorders>
          </w:tcPr>
          <w:p w14:paraId="3FFEB397" w14:textId="77777777" w:rsidR="00F64C92" w:rsidRPr="005C716E" w:rsidRDefault="00F64C92" w:rsidP="003A7FAE">
            <w:pPr>
              <w:pStyle w:val="TAL"/>
              <w:rPr>
                <w:lang w:eastAsia="zh-CN"/>
              </w:rPr>
            </w:pPr>
            <w:r w:rsidRPr="005C716E">
              <w:rPr>
                <w:lang w:eastAsia="zh-CN"/>
              </w:rPr>
              <w:t xml:space="preserve">The </w:t>
            </w:r>
            <w:r>
              <w:rPr>
                <w:lang w:eastAsia="zh-CN"/>
              </w:rPr>
              <w:t>MCRec</w:t>
            </w:r>
            <w:r w:rsidRPr="005C716E">
              <w:rPr>
                <w:lang w:eastAsia="zh-CN"/>
              </w:rPr>
              <w:t xml:space="preserve"> ID of the recording admin and/or replay service user</w:t>
            </w:r>
          </w:p>
        </w:tc>
      </w:tr>
      <w:tr w:rsidR="00F64C92" w:rsidRPr="00174AC5" w14:paraId="3433B6D7" w14:textId="77777777" w:rsidTr="003A7FAE">
        <w:trPr>
          <w:jc w:val="center"/>
        </w:trPr>
        <w:tc>
          <w:tcPr>
            <w:tcW w:w="2880" w:type="dxa"/>
            <w:tcBorders>
              <w:top w:val="single" w:sz="4" w:space="0" w:color="000000"/>
              <w:left w:val="single" w:sz="4" w:space="0" w:color="000000"/>
              <w:bottom w:val="single" w:sz="4" w:space="0" w:color="000000"/>
            </w:tcBorders>
          </w:tcPr>
          <w:p w14:paraId="11DAF4BE" w14:textId="77777777" w:rsidR="00F64C92" w:rsidRPr="005C716E" w:rsidRDefault="00F64C92" w:rsidP="003A7FAE">
            <w:pPr>
              <w:pStyle w:val="TAL"/>
            </w:pPr>
            <w:r w:rsidRPr="005C716E">
              <w:rPr>
                <w:lang w:eastAsia="zh-CN"/>
              </w:rPr>
              <w:t>Pointer to the modified recording admin and</w:t>
            </w:r>
            <w:r>
              <w:rPr>
                <w:lang w:eastAsia="zh-CN"/>
              </w:rPr>
              <w:t>/or</w:t>
            </w:r>
            <w:r w:rsidRPr="005C716E">
              <w:rPr>
                <w:lang w:eastAsia="zh-CN"/>
              </w:rPr>
              <w:t xml:space="preserve"> replay </w:t>
            </w:r>
            <w:r>
              <w:rPr>
                <w:lang w:eastAsia="zh-CN"/>
              </w:rPr>
              <w:t xml:space="preserve">service </w:t>
            </w:r>
            <w:r w:rsidRPr="005C716E">
              <w:rPr>
                <w:lang w:eastAsia="zh-CN"/>
              </w:rPr>
              <w:t>user profile data.</w:t>
            </w:r>
          </w:p>
        </w:tc>
        <w:tc>
          <w:tcPr>
            <w:tcW w:w="1440" w:type="dxa"/>
            <w:tcBorders>
              <w:top w:val="single" w:sz="4" w:space="0" w:color="000000"/>
              <w:left w:val="single" w:sz="4" w:space="0" w:color="000000"/>
              <w:bottom w:val="single" w:sz="4" w:space="0" w:color="000000"/>
            </w:tcBorders>
          </w:tcPr>
          <w:p w14:paraId="17EBE40F" w14:textId="77777777" w:rsidR="00F64C92" w:rsidRPr="005C716E" w:rsidRDefault="00F64C92" w:rsidP="003A7FAE">
            <w:pPr>
              <w:pStyle w:val="TAL"/>
            </w:pPr>
            <w:r w:rsidRPr="005C716E">
              <w:t>M</w:t>
            </w:r>
          </w:p>
        </w:tc>
        <w:tc>
          <w:tcPr>
            <w:tcW w:w="4320" w:type="dxa"/>
            <w:tcBorders>
              <w:top w:val="single" w:sz="4" w:space="0" w:color="000000"/>
              <w:left w:val="single" w:sz="4" w:space="0" w:color="000000"/>
              <w:bottom w:val="single" w:sz="4" w:space="0" w:color="000000"/>
              <w:right w:val="single" w:sz="4" w:space="0" w:color="000000"/>
            </w:tcBorders>
          </w:tcPr>
          <w:p w14:paraId="4F98CE6B" w14:textId="77777777" w:rsidR="00F64C92" w:rsidRPr="00352049" w:rsidRDefault="00F64C92" w:rsidP="003A7FAE">
            <w:pPr>
              <w:pStyle w:val="TAL"/>
              <w:rPr>
                <w:lang w:eastAsia="zh-CN"/>
              </w:rPr>
            </w:pPr>
            <w:r w:rsidRPr="005C716E">
              <w:rPr>
                <w:lang w:eastAsia="zh-CN"/>
              </w:rPr>
              <w:t>Pointer to the modified recording admin and</w:t>
            </w:r>
            <w:r>
              <w:rPr>
                <w:lang w:eastAsia="zh-CN"/>
              </w:rPr>
              <w:t>/or</w:t>
            </w:r>
            <w:r w:rsidRPr="005C716E">
              <w:rPr>
                <w:lang w:eastAsia="zh-CN"/>
              </w:rPr>
              <w:t xml:space="preserve"> replay </w:t>
            </w:r>
            <w:r>
              <w:rPr>
                <w:lang w:eastAsia="zh-CN"/>
              </w:rPr>
              <w:t xml:space="preserve">service </w:t>
            </w:r>
            <w:r w:rsidRPr="005C716E">
              <w:rPr>
                <w:lang w:eastAsia="zh-CN"/>
              </w:rPr>
              <w:t>user profile data.</w:t>
            </w:r>
          </w:p>
        </w:tc>
      </w:tr>
    </w:tbl>
    <w:p w14:paraId="3EFA1306" w14:textId="77777777" w:rsidR="00F64C92" w:rsidRPr="00174AC5" w:rsidRDefault="00F64C92" w:rsidP="00F64C92"/>
    <w:p w14:paraId="1AB89A82" w14:textId="5E06BECF" w:rsidR="00F64C92" w:rsidRPr="00174AC5" w:rsidRDefault="00F64C92" w:rsidP="00F64C92">
      <w:pPr>
        <w:pStyle w:val="Heading5"/>
        <w:rPr>
          <w:lang w:eastAsia="zh-CN"/>
        </w:rPr>
      </w:pPr>
      <w:bookmarkStart w:id="3060" w:name="_Toc210293769"/>
      <w:r>
        <w:lastRenderedPageBreak/>
        <w:t>10.1</w:t>
      </w:r>
      <w:r w:rsidR="005C07BB">
        <w:t>8</w:t>
      </w:r>
      <w:r>
        <w:t>.1.4</w:t>
      </w:r>
      <w:r w:rsidRPr="00174AC5">
        <w:t>.5</w:t>
      </w:r>
      <w:r w:rsidRPr="00174AC5">
        <w:tab/>
      </w:r>
      <w:r w:rsidRPr="00174AC5">
        <w:rPr>
          <w:lang w:eastAsia="zh-CN"/>
        </w:rPr>
        <w:t xml:space="preserve">Get updated </w:t>
      </w:r>
      <w:r>
        <w:rPr>
          <w:lang w:eastAsia="zh-CN"/>
        </w:rPr>
        <w:t>recording admin and replay service user</w:t>
      </w:r>
      <w:r w:rsidRPr="00174AC5">
        <w:rPr>
          <w:lang w:eastAsia="zh-CN"/>
        </w:rPr>
        <w:t xml:space="preserve"> profile </w:t>
      </w:r>
      <w:r>
        <w:rPr>
          <w:lang w:eastAsia="zh-CN"/>
        </w:rPr>
        <w:t xml:space="preserve">data </w:t>
      </w:r>
      <w:r w:rsidRPr="00174AC5">
        <w:rPr>
          <w:lang w:eastAsia="zh-CN"/>
        </w:rPr>
        <w:t>response</w:t>
      </w:r>
      <w:bookmarkEnd w:id="3060"/>
    </w:p>
    <w:p w14:paraId="370C3216" w14:textId="4D315584" w:rsidR="00F64C92" w:rsidRPr="00FE7497" w:rsidRDefault="00F64C92" w:rsidP="00F64C92">
      <w:pPr>
        <w:rPr>
          <w:lang w:eastAsia="zh-CN"/>
        </w:rPr>
      </w:pPr>
      <w:r w:rsidRPr="00662BA0">
        <w:t>Table </w:t>
      </w:r>
      <w:r>
        <w:t>10.1</w:t>
      </w:r>
      <w:r w:rsidR="005C07BB">
        <w:t>8</w:t>
      </w:r>
      <w:r w:rsidRPr="00662BA0">
        <w:t>.</w:t>
      </w:r>
      <w:r w:rsidRPr="0088108B">
        <w:t>1</w:t>
      </w:r>
      <w:r w:rsidRPr="00662BA0">
        <w:t>.</w:t>
      </w:r>
      <w:r w:rsidRPr="0088108B">
        <w:t>4</w:t>
      </w:r>
      <w:r w:rsidRPr="00662BA0">
        <w:rPr>
          <w:lang w:eastAsia="zh-CN"/>
        </w:rPr>
        <w:t>.5-1</w:t>
      </w:r>
      <w:r w:rsidRPr="00602A9B">
        <w:t xml:space="preserve"> describes the information flow </w:t>
      </w:r>
      <w:r>
        <w:rPr>
          <w:lang w:eastAsia="zh-CN"/>
        </w:rPr>
        <w:t>g</w:t>
      </w:r>
      <w:r w:rsidRPr="00FE7497">
        <w:rPr>
          <w:lang w:eastAsia="zh-CN"/>
        </w:rPr>
        <w:t xml:space="preserve">et updated recording admin and replay </w:t>
      </w:r>
      <w:r>
        <w:rPr>
          <w:lang w:eastAsia="zh-CN"/>
        </w:rPr>
        <w:t xml:space="preserve">service </w:t>
      </w:r>
      <w:r w:rsidRPr="00FE7497">
        <w:rPr>
          <w:lang w:eastAsia="zh-CN"/>
        </w:rPr>
        <w:t>user profile data response</w:t>
      </w:r>
      <w:r w:rsidRPr="0088108B">
        <w:rPr>
          <w:lang w:eastAsia="zh-CN"/>
        </w:rPr>
        <w:t xml:space="preserve"> </w:t>
      </w:r>
      <w:r w:rsidRPr="00662BA0">
        <w:rPr>
          <w:lang w:eastAsia="zh-CN"/>
        </w:rPr>
        <w:t>from the configuration management server to the configuration management client.</w:t>
      </w:r>
    </w:p>
    <w:p w14:paraId="69EA4D0E" w14:textId="29AE8AAC" w:rsidR="00F64C92" w:rsidRPr="00FE7497" w:rsidRDefault="00F64C92" w:rsidP="00F64C92">
      <w:pPr>
        <w:pStyle w:val="TH"/>
        <w:rPr>
          <w:lang w:val="en-US"/>
        </w:rPr>
      </w:pPr>
      <w:r w:rsidRPr="00FE7497">
        <w:t>Table </w:t>
      </w:r>
      <w:r>
        <w:t>10.1</w:t>
      </w:r>
      <w:r w:rsidR="005C07BB">
        <w:t>8</w:t>
      </w:r>
      <w:r w:rsidRPr="00662BA0">
        <w:t>.</w:t>
      </w:r>
      <w:r w:rsidRPr="0088108B">
        <w:t>1</w:t>
      </w:r>
      <w:r w:rsidRPr="00662BA0">
        <w:t>.</w:t>
      </w:r>
      <w:r w:rsidRPr="0088108B">
        <w:t>4</w:t>
      </w:r>
      <w:r w:rsidRPr="00662BA0">
        <w:rPr>
          <w:lang w:val="en-US"/>
        </w:rPr>
        <w:t>.5</w:t>
      </w:r>
      <w:r w:rsidRPr="00FE7497">
        <w:t xml:space="preserve">-1: Get updated </w:t>
      </w:r>
      <w:r w:rsidRPr="00FE7497">
        <w:rPr>
          <w:lang w:eastAsia="zh-CN"/>
        </w:rPr>
        <w:t xml:space="preserve">recording admin and replay </w:t>
      </w:r>
      <w:r>
        <w:rPr>
          <w:lang w:eastAsia="zh-CN"/>
        </w:rPr>
        <w:t xml:space="preserve">service </w:t>
      </w:r>
      <w:r w:rsidRPr="00FE7497">
        <w:rPr>
          <w:lang w:eastAsia="zh-CN"/>
        </w:rPr>
        <w:t xml:space="preserve">user </w:t>
      </w:r>
      <w:r w:rsidRPr="00FE7497">
        <w:t>profile data response</w:t>
      </w:r>
    </w:p>
    <w:tbl>
      <w:tblPr>
        <w:tblW w:w="8640" w:type="dxa"/>
        <w:jc w:val="center"/>
        <w:tblLayout w:type="fixed"/>
        <w:tblLook w:val="0000" w:firstRow="0" w:lastRow="0" w:firstColumn="0" w:lastColumn="0" w:noHBand="0" w:noVBand="0"/>
      </w:tblPr>
      <w:tblGrid>
        <w:gridCol w:w="2880"/>
        <w:gridCol w:w="1440"/>
        <w:gridCol w:w="4320"/>
      </w:tblGrid>
      <w:tr w:rsidR="00F64C92" w:rsidRPr="00662BA0" w14:paraId="469F0DF0" w14:textId="77777777" w:rsidTr="003A7FAE">
        <w:trPr>
          <w:jc w:val="center"/>
        </w:trPr>
        <w:tc>
          <w:tcPr>
            <w:tcW w:w="2880" w:type="dxa"/>
            <w:tcBorders>
              <w:top w:val="single" w:sz="4" w:space="0" w:color="000000"/>
              <w:left w:val="single" w:sz="4" w:space="0" w:color="000000"/>
              <w:bottom w:val="single" w:sz="4" w:space="0" w:color="000000"/>
            </w:tcBorders>
          </w:tcPr>
          <w:p w14:paraId="5C9B14D6" w14:textId="77777777" w:rsidR="00F64C92" w:rsidRPr="00662BA0" w:rsidRDefault="00F64C92" w:rsidP="003A7FAE">
            <w:pPr>
              <w:pStyle w:val="TAH"/>
            </w:pPr>
            <w:r w:rsidRPr="00FE7497">
              <w:t>Information element</w:t>
            </w:r>
          </w:p>
        </w:tc>
        <w:tc>
          <w:tcPr>
            <w:tcW w:w="1440" w:type="dxa"/>
            <w:tcBorders>
              <w:top w:val="single" w:sz="4" w:space="0" w:color="000000"/>
              <w:left w:val="single" w:sz="4" w:space="0" w:color="000000"/>
              <w:bottom w:val="single" w:sz="4" w:space="0" w:color="000000"/>
            </w:tcBorders>
          </w:tcPr>
          <w:p w14:paraId="447B2E28" w14:textId="77777777" w:rsidR="00F64C92" w:rsidRPr="00662BA0" w:rsidRDefault="00F64C92" w:rsidP="003A7FAE">
            <w:pPr>
              <w:pStyle w:val="TAH"/>
            </w:pPr>
            <w:r w:rsidRPr="00662BA0">
              <w:t>Status</w:t>
            </w:r>
          </w:p>
        </w:tc>
        <w:tc>
          <w:tcPr>
            <w:tcW w:w="4320" w:type="dxa"/>
            <w:tcBorders>
              <w:top w:val="single" w:sz="4" w:space="0" w:color="000000"/>
              <w:left w:val="single" w:sz="4" w:space="0" w:color="000000"/>
              <w:bottom w:val="single" w:sz="4" w:space="0" w:color="000000"/>
              <w:right w:val="single" w:sz="4" w:space="0" w:color="000000"/>
            </w:tcBorders>
          </w:tcPr>
          <w:p w14:paraId="44A69B42" w14:textId="77777777" w:rsidR="00F64C92" w:rsidRPr="00662BA0" w:rsidRDefault="00F64C92" w:rsidP="003A7FAE">
            <w:pPr>
              <w:pStyle w:val="TAH"/>
            </w:pPr>
            <w:r w:rsidRPr="00662BA0">
              <w:t>Description</w:t>
            </w:r>
          </w:p>
        </w:tc>
      </w:tr>
      <w:tr w:rsidR="00F64C92" w:rsidRPr="00174AC5" w14:paraId="44627ADD" w14:textId="77777777" w:rsidTr="003A7FAE">
        <w:trPr>
          <w:jc w:val="center"/>
        </w:trPr>
        <w:tc>
          <w:tcPr>
            <w:tcW w:w="2880" w:type="dxa"/>
            <w:tcBorders>
              <w:top w:val="single" w:sz="4" w:space="0" w:color="000000"/>
              <w:left w:val="single" w:sz="4" w:space="0" w:color="000000"/>
              <w:bottom w:val="single" w:sz="4" w:space="0" w:color="000000"/>
            </w:tcBorders>
          </w:tcPr>
          <w:p w14:paraId="5EE69DA8" w14:textId="77777777" w:rsidR="00F64C92" w:rsidRPr="00662BA0" w:rsidRDefault="00F64C92" w:rsidP="003A7FAE">
            <w:pPr>
              <w:pStyle w:val="TAL"/>
              <w:rPr>
                <w:lang w:eastAsia="zh-CN"/>
              </w:rPr>
            </w:pPr>
            <w:r w:rsidRPr="00662BA0">
              <w:rPr>
                <w:lang w:eastAsia="zh-CN"/>
              </w:rPr>
              <w:t>Updated recording admin and</w:t>
            </w:r>
            <w:r>
              <w:rPr>
                <w:lang w:eastAsia="zh-CN"/>
              </w:rPr>
              <w:t>/or</w:t>
            </w:r>
            <w:r w:rsidRPr="00662BA0">
              <w:rPr>
                <w:lang w:eastAsia="zh-CN"/>
              </w:rPr>
              <w:t xml:space="preserve"> replay </w:t>
            </w:r>
            <w:r>
              <w:rPr>
                <w:lang w:eastAsia="zh-CN"/>
              </w:rPr>
              <w:t xml:space="preserve">service </w:t>
            </w:r>
            <w:r w:rsidRPr="00662BA0">
              <w:rPr>
                <w:lang w:eastAsia="zh-CN"/>
              </w:rPr>
              <w:t>user profile data</w:t>
            </w:r>
          </w:p>
        </w:tc>
        <w:tc>
          <w:tcPr>
            <w:tcW w:w="1440" w:type="dxa"/>
            <w:tcBorders>
              <w:top w:val="single" w:sz="4" w:space="0" w:color="000000"/>
              <w:left w:val="single" w:sz="4" w:space="0" w:color="000000"/>
              <w:bottom w:val="single" w:sz="4" w:space="0" w:color="000000"/>
            </w:tcBorders>
          </w:tcPr>
          <w:p w14:paraId="503B1E55" w14:textId="77777777" w:rsidR="00F64C92" w:rsidRPr="00662BA0" w:rsidRDefault="00F64C92" w:rsidP="003A7FAE">
            <w:pPr>
              <w:pStyle w:val="TAL"/>
            </w:pPr>
            <w:r w:rsidRPr="00662BA0">
              <w:t>M</w:t>
            </w:r>
          </w:p>
        </w:tc>
        <w:tc>
          <w:tcPr>
            <w:tcW w:w="4320" w:type="dxa"/>
            <w:tcBorders>
              <w:top w:val="single" w:sz="4" w:space="0" w:color="000000"/>
              <w:left w:val="single" w:sz="4" w:space="0" w:color="000000"/>
              <w:bottom w:val="single" w:sz="4" w:space="0" w:color="000000"/>
              <w:right w:val="single" w:sz="4" w:space="0" w:color="000000"/>
            </w:tcBorders>
          </w:tcPr>
          <w:p w14:paraId="070776BA" w14:textId="77777777" w:rsidR="00F64C92" w:rsidRPr="00352049" w:rsidRDefault="00F64C92" w:rsidP="003A7FAE">
            <w:pPr>
              <w:pStyle w:val="TAL"/>
              <w:rPr>
                <w:lang w:eastAsia="zh-CN"/>
              </w:rPr>
            </w:pPr>
            <w:r w:rsidRPr="00662BA0">
              <w:rPr>
                <w:lang w:eastAsia="zh-CN"/>
              </w:rPr>
              <w:t>Recording admin and</w:t>
            </w:r>
            <w:r>
              <w:rPr>
                <w:lang w:eastAsia="zh-CN"/>
              </w:rPr>
              <w:t>/or</w:t>
            </w:r>
            <w:r w:rsidRPr="00662BA0">
              <w:rPr>
                <w:lang w:eastAsia="zh-CN"/>
              </w:rPr>
              <w:t xml:space="preserve"> replay </w:t>
            </w:r>
            <w:r>
              <w:rPr>
                <w:lang w:eastAsia="zh-CN"/>
              </w:rPr>
              <w:t xml:space="preserve">service </w:t>
            </w:r>
            <w:r w:rsidRPr="00662BA0">
              <w:rPr>
                <w:lang w:eastAsia="zh-CN"/>
              </w:rPr>
              <w:t>user profile data</w:t>
            </w:r>
            <w:r w:rsidRPr="0088108B">
              <w:rPr>
                <w:lang w:eastAsia="zh-CN"/>
              </w:rPr>
              <w:t xml:space="preserve"> </w:t>
            </w:r>
            <w:r w:rsidRPr="00662BA0">
              <w:rPr>
                <w:lang w:eastAsia="zh-CN"/>
              </w:rPr>
              <w:t>that has been modified.</w:t>
            </w:r>
          </w:p>
        </w:tc>
      </w:tr>
    </w:tbl>
    <w:p w14:paraId="11103A18" w14:textId="77777777" w:rsidR="00F64C92" w:rsidRDefault="00F64C92" w:rsidP="0095121F">
      <w:pPr>
        <w:rPr>
          <w:lang w:val="nl-NL" w:eastAsia="zh-CN"/>
        </w:rPr>
      </w:pPr>
    </w:p>
    <w:p w14:paraId="36915AF9" w14:textId="75DB99A0" w:rsidR="00F64C92" w:rsidRDefault="00F64C92" w:rsidP="00F64C92">
      <w:pPr>
        <w:pStyle w:val="Heading4"/>
        <w:rPr>
          <w:lang w:val="nl-NL" w:eastAsia="zh-CN"/>
        </w:rPr>
      </w:pPr>
      <w:bookmarkStart w:id="3061" w:name="_Toc210293770"/>
      <w:r>
        <w:rPr>
          <w:lang w:val="nl-NL" w:eastAsia="zh-CN"/>
        </w:rPr>
        <w:t>10.1</w:t>
      </w:r>
      <w:r w:rsidR="005C07BB">
        <w:rPr>
          <w:lang w:val="nl-NL" w:eastAsia="zh-CN"/>
        </w:rPr>
        <w:t>8</w:t>
      </w:r>
      <w:r>
        <w:rPr>
          <w:lang w:val="nl-NL" w:eastAsia="zh-CN"/>
        </w:rPr>
        <w:t>.1.5</w:t>
      </w:r>
      <w:r>
        <w:rPr>
          <w:lang w:val="nl-NL" w:eastAsia="zh-CN"/>
        </w:rPr>
        <w:tab/>
        <w:t>Procedures for recording admin and replay service user profiles</w:t>
      </w:r>
      <w:bookmarkEnd w:id="3061"/>
    </w:p>
    <w:p w14:paraId="015BDB67" w14:textId="462348EA" w:rsidR="00F64C92" w:rsidRPr="00C63765" w:rsidRDefault="00F64C92" w:rsidP="00F64C92">
      <w:pPr>
        <w:pStyle w:val="Heading5"/>
        <w:rPr>
          <w:lang w:val="nl-NL" w:eastAsia="zh-CN"/>
        </w:rPr>
      </w:pPr>
      <w:bookmarkStart w:id="3062" w:name="_Toc210293771"/>
      <w:r>
        <w:rPr>
          <w:lang w:val="nl-NL" w:eastAsia="zh-CN"/>
        </w:rPr>
        <w:t>10.1</w:t>
      </w:r>
      <w:r w:rsidR="005C07BB">
        <w:rPr>
          <w:lang w:val="nl-NL" w:eastAsia="zh-CN"/>
        </w:rPr>
        <w:t>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.1</w:t>
      </w:r>
      <w:r w:rsidRPr="00C63765">
        <w:rPr>
          <w:lang w:val="nl-NL" w:eastAsia="zh-CN"/>
        </w:rPr>
        <w:tab/>
      </w:r>
      <w:r>
        <w:rPr>
          <w:lang w:val="nl-NL" w:eastAsia="zh-CN"/>
        </w:rPr>
        <w:t>Get recording admin and replay service user profile</w:t>
      </w:r>
      <w:bookmarkEnd w:id="3062"/>
    </w:p>
    <w:p w14:paraId="3BFCA2D5" w14:textId="77777777" w:rsidR="00F64C92" w:rsidRPr="008F48E9" w:rsidRDefault="00F64C92" w:rsidP="00F64C92">
      <w:pPr>
        <w:rPr>
          <w:lang w:eastAsia="zh-CN"/>
        </w:rPr>
      </w:pPr>
      <w:r w:rsidRPr="008F48E9">
        <w:rPr>
          <w:lang w:eastAsia="zh-CN"/>
        </w:rPr>
        <w:t>Pre-conditions:</w:t>
      </w:r>
    </w:p>
    <w:p w14:paraId="65FFA9DB" w14:textId="77777777" w:rsidR="00F64C92" w:rsidRPr="008F48E9" w:rsidRDefault="00F64C92" w:rsidP="00F64C92">
      <w:pPr>
        <w:pStyle w:val="B1"/>
        <w:rPr>
          <w:lang w:eastAsia="zh-CN"/>
        </w:rPr>
      </w:pPr>
      <w:r w:rsidRPr="008F48E9">
        <w:rPr>
          <w:lang w:eastAsia="zh-CN"/>
        </w:rPr>
        <w:t>-</w:t>
      </w:r>
      <w:r w:rsidRPr="008F48E9">
        <w:rPr>
          <w:lang w:eastAsia="zh-CN"/>
        </w:rPr>
        <w:tab/>
        <w:t xml:space="preserve">The </w:t>
      </w:r>
      <w:r>
        <w:rPr>
          <w:lang w:eastAsia="zh-CN"/>
        </w:rPr>
        <w:t>recording admin and replay service</w:t>
      </w:r>
      <w:r w:rsidRPr="008F48E9">
        <w:rPr>
          <w:lang w:eastAsia="zh-CN"/>
        </w:rPr>
        <w:t xml:space="preserve"> user has performed user authentication in the identity management server.</w:t>
      </w:r>
    </w:p>
    <w:p w14:paraId="1C24321E" w14:textId="77777777" w:rsidR="00F64C92" w:rsidRPr="008F48E9" w:rsidRDefault="00F64C92" w:rsidP="00F64C92">
      <w:pPr>
        <w:pStyle w:val="B1"/>
        <w:rPr>
          <w:lang w:eastAsia="zh-CN"/>
        </w:rPr>
      </w:pPr>
      <w:r w:rsidRPr="008F48E9">
        <w:rPr>
          <w:lang w:eastAsia="zh-CN"/>
        </w:rPr>
        <w:t>-</w:t>
      </w:r>
      <w:r w:rsidRPr="008F48E9">
        <w:rPr>
          <w:lang w:eastAsia="zh-CN"/>
        </w:rPr>
        <w:tab/>
        <w:t>The UE has secure access to the configuration management server.</w:t>
      </w:r>
    </w:p>
    <w:p w14:paraId="33A37088" w14:textId="77777777" w:rsidR="00F64C92" w:rsidRPr="00834EF3" w:rsidRDefault="00F64C92" w:rsidP="00F64C92">
      <w:pPr>
        <w:pStyle w:val="TH"/>
        <w:rPr>
          <w:lang w:eastAsia="zh-CN"/>
        </w:rPr>
      </w:pPr>
      <w:r w:rsidRPr="00660903">
        <w:t xml:space="preserve"> </w:t>
      </w:r>
      <w:r>
        <w:object w:dxaOrig="9106" w:dyaOrig="4966" w14:anchorId="616503F8">
          <v:shape id="_x0000_i1223" type="#_x0000_t75" style="width:351.95pt;height:192.35pt" o:ole="">
            <v:imagedata r:id="rId407" o:title=""/>
          </v:shape>
          <o:OLEObject Type="Embed" ProgID="Visio.Drawing.15" ShapeID="_x0000_i1223" DrawAspect="Content" ObjectID="_1820909033" r:id="rId408"/>
        </w:object>
      </w:r>
    </w:p>
    <w:p w14:paraId="2020DDC3" w14:textId="7327D01A" w:rsidR="00F64C92" w:rsidRPr="00834EF3" w:rsidRDefault="00F64C92" w:rsidP="00F64C92">
      <w:pPr>
        <w:pStyle w:val="TF"/>
        <w:rPr>
          <w:lang w:eastAsia="zh-CN"/>
        </w:rPr>
      </w:pPr>
      <w:r w:rsidRPr="00834EF3">
        <w:t>Figure </w:t>
      </w:r>
      <w:r>
        <w:t>10.1</w:t>
      </w:r>
      <w:r w:rsidR="005C07BB">
        <w:t>8</w:t>
      </w:r>
      <w:r w:rsidRPr="00834EF3">
        <w:t>.1.5.1-1: Recording admin and</w:t>
      </w:r>
      <w:r>
        <w:t>/or</w:t>
      </w:r>
      <w:r w:rsidRPr="00834EF3">
        <w:t xml:space="preserve"> replay user</w:t>
      </w:r>
      <w:r w:rsidRPr="00834EF3">
        <w:rPr>
          <w:lang w:eastAsia="zh-CN"/>
        </w:rPr>
        <w:t xml:space="preserve"> obtains the user profile from the network</w:t>
      </w:r>
    </w:p>
    <w:p w14:paraId="27E838D7" w14:textId="77777777" w:rsidR="00F64C92" w:rsidRPr="00834EF3" w:rsidRDefault="00F64C92" w:rsidP="00F64C92">
      <w:pPr>
        <w:pStyle w:val="B1"/>
        <w:rPr>
          <w:lang w:eastAsia="zh-CN"/>
        </w:rPr>
      </w:pPr>
      <w:r w:rsidRPr="00C65F5D">
        <w:rPr>
          <w:lang w:eastAsia="zh-CN"/>
        </w:rPr>
        <w:t>1.</w:t>
      </w:r>
      <w:r w:rsidRPr="00C65F5D">
        <w:rPr>
          <w:lang w:eastAsia="zh-CN"/>
        </w:rPr>
        <w:tab/>
        <w:t xml:space="preserve">The configuration management client sends a </w:t>
      </w:r>
      <w:r>
        <w:rPr>
          <w:lang w:eastAsia="zh-CN"/>
        </w:rPr>
        <w:t>g</w:t>
      </w:r>
      <w:r w:rsidRPr="00834EF3">
        <w:rPr>
          <w:lang w:eastAsia="zh-CN"/>
        </w:rPr>
        <w:t xml:space="preserve">et recording admin and replay </w:t>
      </w:r>
      <w:r>
        <w:rPr>
          <w:lang w:eastAsia="zh-CN"/>
        </w:rPr>
        <w:t xml:space="preserve">service </w:t>
      </w:r>
      <w:r w:rsidRPr="00834EF3">
        <w:rPr>
          <w:lang w:eastAsia="zh-CN"/>
        </w:rPr>
        <w:t>user profile request message to the configuration management server, which includes the MCRec ID.</w:t>
      </w:r>
    </w:p>
    <w:p w14:paraId="12D95006" w14:textId="77777777" w:rsidR="00F64C92" w:rsidRPr="00834EF3" w:rsidRDefault="00F64C92" w:rsidP="00F64C92">
      <w:pPr>
        <w:pStyle w:val="B1"/>
        <w:rPr>
          <w:lang w:eastAsia="zh-CN"/>
        </w:rPr>
      </w:pPr>
      <w:r w:rsidRPr="00834EF3">
        <w:rPr>
          <w:lang w:eastAsia="zh-CN"/>
        </w:rPr>
        <w:t>2.</w:t>
      </w:r>
      <w:r w:rsidRPr="00834EF3">
        <w:rPr>
          <w:lang w:eastAsia="zh-CN"/>
        </w:rPr>
        <w:tab/>
        <w:t xml:space="preserve">The configuration management server obtains the </w:t>
      </w:r>
      <w:r>
        <w:rPr>
          <w:lang w:eastAsia="zh-CN"/>
        </w:rPr>
        <w:t>r</w:t>
      </w:r>
      <w:r w:rsidRPr="00834EF3">
        <w:rPr>
          <w:lang w:eastAsia="zh-CN"/>
        </w:rPr>
        <w:t>ecording admin and</w:t>
      </w:r>
      <w:r>
        <w:rPr>
          <w:lang w:eastAsia="zh-CN"/>
        </w:rPr>
        <w:t>/or</w:t>
      </w:r>
      <w:r w:rsidRPr="00834EF3">
        <w:rPr>
          <w:lang w:eastAsia="zh-CN"/>
        </w:rPr>
        <w:t xml:space="preserve"> replay </w:t>
      </w:r>
      <w:r>
        <w:rPr>
          <w:lang w:eastAsia="zh-CN"/>
        </w:rPr>
        <w:t xml:space="preserve">service </w:t>
      </w:r>
      <w:r w:rsidRPr="00834EF3">
        <w:rPr>
          <w:lang w:eastAsia="zh-CN"/>
        </w:rPr>
        <w:t>user profile information.</w:t>
      </w:r>
    </w:p>
    <w:p w14:paraId="35DFA755" w14:textId="77777777" w:rsidR="00F64C92" w:rsidRDefault="00F64C92" w:rsidP="00F64C92">
      <w:pPr>
        <w:pStyle w:val="B1"/>
        <w:rPr>
          <w:lang w:eastAsia="zh-CN"/>
        </w:rPr>
      </w:pPr>
      <w:r w:rsidRPr="00834EF3">
        <w:rPr>
          <w:lang w:eastAsia="zh-CN"/>
        </w:rPr>
        <w:t>3.</w:t>
      </w:r>
      <w:r w:rsidRPr="00834EF3">
        <w:rPr>
          <w:lang w:eastAsia="zh-CN"/>
        </w:rPr>
        <w:tab/>
        <w:t xml:space="preserve">The configuration management server sends </w:t>
      </w:r>
      <w:r>
        <w:rPr>
          <w:lang w:eastAsia="zh-CN"/>
        </w:rPr>
        <w:t>g</w:t>
      </w:r>
      <w:r w:rsidRPr="00834EF3">
        <w:rPr>
          <w:lang w:eastAsia="zh-CN"/>
        </w:rPr>
        <w:t xml:space="preserve">et recording admin and replay </w:t>
      </w:r>
      <w:r>
        <w:rPr>
          <w:lang w:eastAsia="zh-CN"/>
        </w:rPr>
        <w:t xml:space="preserve">service </w:t>
      </w:r>
      <w:r w:rsidRPr="00834EF3">
        <w:rPr>
          <w:lang w:eastAsia="zh-CN"/>
        </w:rPr>
        <w:t xml:space="preserve">user profile response message to the configuration management client. </w:t>
      </w:r>
    </w:p>
    <w:p w14:paraId="602347B6" w14:textId="60169571" w:rsidR="00F64C92" w:rsidRPr="00C63765" w:rsidRDefault="00F64C92" w:rsidP="00F64C92">
      <w:pPr>
        <w:pStyle w:val="Heading5"/>
        <w:rPr>
          <w:lang w:val="nl-NL" w:eastAsia="zh-CN"/>
        </w:rPr>
      </w:pPr>
      <w:bookmarkStart w:id="3063" w:name="_Toc210293772"/>
      <w:r>
        <w:rPr>
          <w:lang w:val="nl-NL" w:eastAsia="zh-CN"/>
        </w:rPr>
        <w:t>10.1</w:t>
      </w:r>
      <w:r w:rsidR="005C07BB">
        <w:rPr>
          <w:lang w:val="nl-NL" w:eastAsia="zh-CN"/>
        </w:rPr>
        <w:t>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w:t>
      </w:r>
      <w:r>
        <w:rPr>
          <w:lang w:val="nl-NL" w:eastAsia="zh-CN"/>
        </w:rPr>
        <w:t>2</w:t>
      </w:r>
      <w:r w:rsidRPr="00C63765">
        <w:rPr>
          <w:lang w:val="nl-NL" w:eastAsia="zh-CN"/>
        </w:rPr>
        <w:tab/>
      </w:r>
      <w:r>
        <w:rPr>
          <w:lang w:val="nl-NL" w:eastAsia="zh-CN"/>
        </w:rPr>
        <w:t>Get updated recording admin and replay service user profile data</w:t>
      </w:r>
      <w:bookmarkEnd w:id="3063"/>
    </w:p>
    <w:p w14:paraId="4482F72B" w14:textId="77777777" w:rsidR="00F64C92" w:rsidRPr="003E5F68" w:rsidRDefault="00F64C92" w:rsidP="00F64C92">
      <w:r w:rsidRPr="003E5F68">
        <w:t>Pre-conditions:</w:t>
      </w:r>
    </w:p>
    <w:p w14:paraId="6F511598" w14:textId="77777777" w:rsidR="00F64C92" w:rsidRPr="008F48E9" w:rsidRDefault="00F64C92" w:rsidP="00F64C92">
      <w:pPr>
        <w:pStyle w:val="B1"/>
        <w:rPr>
          <w:lang w:eastAsia="zh-CN"/>
        </w:rPr>
      </w:pPr>
      <w:r w:rsidRPr="003E5F68">
        <w:rPr>
          <w:lang w:val="nl-NL"/>
        </w:rPr>
        <w:t>-</w:t>
      </w:r>
      <w:r w:rsidRPr="003E5F68">
        <w:rPr>
          <w:lang w:val="nl-NL"/>
        </w:rPr>
        <w:tab/>
      </w:r>
      <w:r w:rsidRPr="008F48E9">
        <w:rPr>
          <w:lang w:eastAsia="zh-CN"/>
        </w:rPr>
        <w:t xml:space="preserve">The </w:t>
      </w:r>
      <w:r>
        <w:rPr>
          <w:lang w:eastAsia="zh-CN"/>
        </w:rPr>
        <w:t>recording admin and replay service</w:t>
      </w:r>
      <w:r w:rsidRPr="008F48E9">
        <w:rPr>
          <w:lang w:eastAsia="zh-CN"/>
        </w:rPr>
        <w:t xml:space="preserve"> user has performed user authentication </w:t>
      </w:r>
      <w:r>
        <w:rPr>
          <w:lang w:eastAsia="zh-CN"/>
        </w:rPr>
        <w:t>with</w:t>
      </w:r>
      <w:r w:rsidRPr="008F48E9">
        <w:rPr>
          <w:lang w:eastAsia="zh-CN"/>
        </w:rPr>
        <w:t xml:space="preserve"> the identity management server.</w:t>
      </w:r>
    </w:p>
    <w:p w14:paraId="14B6546B" w14:textId="77777777" w:rsidR="00F64C92" w:rsidRPr="008F48E9" w:rsidRDefault="00F64C92" w:rsidP="00F64C92">
      <w:pPr>
        <w:pStyle w:val="B1"/>
        <w:rPr>
          <w:lang w:eastAsia="zh-CN"/>
        </w:rPr>
      </w:pPr>
      <w:r w:rsidRPr="008F48E9">
        <w:rPr>
          <w:lang w:eastAsia="zh-CN"/>
        </w:rPr>
        <w:t>-</w:t>
      </w:r>
      <w:r w:rsidRPr="008F48E9">
        <w:rPr>
          <w:lang w:eastAsia="zh-CN"/>
        </w:rPr>
        <w:tab/>
        <w:t>The UE has secure access to the configuration management server.</w:t>
      </w:r>
    </w:p>
    <w:p w14:paraId="31D14B70" w14:textId="77777777" w:rsidR="00F64C92" w:rsidRPr="003E5F68" w:rsidRDefault="00F64C92" w:rsidP="00F64C92">
      <w:pPr>
        <w:pStyle w:val="B1"/>
        <w:rPr>
          <w:lang w:val="nl-NL" w:eastAsia="zh-CN"/>
        </w:rPr>
      </w:pPr>
      <w:r w:rsidRPr="00240371">
        <w:rPr>
          <w:lang w:val="nl-NL"/>
        </w:rPr>
        <w:t>-</w:t>
      </w:r>
      <w:r w:rsidRPr="00240371">
        <w:rPr>
          <w:lang w:val="nl-NL"/>
        </w:rPr>
        <w:tab/>
        <w:t xml:space="preserve">The UE has already obtained </w:t>
      </w:r>
      <w:r>
        <w:rPr>
          <w:lang w:val="nl-NL"/>
        </w:rPr>
        <w:t>a r</w:t>
      </w:r>
      <w:r>
        <w:rPr>
          <w:lang w:eastAsia="zh-CN"/>
        </w:rPr>
        <w:t>ecording admin and/or replay service</w:t>
      </w:r>
      <w:r w:rsidRPr="008F48E9">
        <w:rPr>
          <w:lang w:eastAsia="zh-CN"/>
        </w:rPr>
        <w:t xml:space="preserve"> user </w:t>
      </w:r>
      <w:r w:rsidRPr="00240371">
        <w:rPr>
          <w:lang w:val="nl-NL"/>
        </w:rPr>
        <w:t>profile.</w:t>
      </w:r>
    </w:p>
    <w:p w14:paraId="4547D4DD" w14:textId="77777777" w:rsidR="00F64C92" w:rsidRPr="003E5F68" w:rsidRDefault="00F64C92" w:rsidP="00F64C92">
      <w:pPr>
        <w:pStyle w:val="TH"/>
      </w:pPr>
      <w:r>
        <w:object w:dxaOrig="8776" w:dyaOrig="4966" w14:anchorId="7B563860">
          <v:shape id="_x0000_i1224" type="#_x0000_t75" style="width:333.15pt;height:189.15pt" o:ole="">
            <v:imagedata r:id="rId409" o:title=""/>
          </v:shape>
          <o:OLEObject Type="Embed" ProgID="Visio.Drawing.15" ShapeID="_x0000_i1224" DrawAspect="Content" ObjectID="_1820909034" r:id="rId410"/>
        </w:object>
      </w:r>
    </w:p>
    <w:p w14:paraId="6FBDFF91" w14:textId="7EEC3632" w:rsidR="00F64C92" w:rsidRPr="003E5F68" w:rsidRDefault="00F64C92" w:rsidP="00F64C92">
      <w:pPr>
        <w:pStyle w:val="TF"/>
        <w:rPr>
          <w:lang w:eastAsia="zh-CN"/>
        </w:rPr>
      </w:pPr>
      <w:r w:rsidRPr="003E5F68">
        <w:t>Figure </w:t>
      </w:r>
      <w:r>
        <w:t>10.1</w:t>
      </w:r>
      <w:r w:rsidR="005C07BB">
        <w:t>8</w:t>
      </w:r>
      <w:r>
        <w:t>.1.5.2-1</w:t>
      </w:r>
      <w:r w:rsidRPr="003E5F68">
        <w:t xml:space="preserve">: </w:t>
      </w:r>
      <w:r>
        <w:t xml:space="preserve">Recording admin and/or replay service </w:t>
      </w:r>
      <w:r w:rsidRPr="003E5F68">
        <w:rPr>
          <w:rFonts w:hint="eastAsia"/>
          <w:lang w:eastAsia="zh-CN"/>
        </w:rPr>
        <w:t xml:space="preserve">user </w:t>
      </w:r>
      <w:r>
        <w:rPr>
          <w:rFonts w:hint="eastAsia"/>
          <w:lang w:eastAsia="zh-CN"/>
        </w:rPr>
        <w:t>receives updated</w:t>
      </w:r>
      <w:r w:rsidRPr="003E5F68">
        <w:rPr>
          <w:rFonts w:hint="eastAsia"/>
          <w:lang w:eastAsia="zh-CN"/>
        </w:rPr>
        <w:t xml:space="preserve"> user profile</w:t>
      </w:r>
      <w:r w:rsidRPr="003E5F68">
        <w:rPr>
          <w:lang w:eastAsia="zh-CN"/>
        </w:rPr>
        <w:t xml:space="preserve"> </w:t>
      </w:r>
      <w:r>
        <w:rPr>
          <w:rFonts w:hint="eastAsia"/>
          <w:lang w:eastAsia="zh-CN"/>
        </w:rPr>
        <w:t xml:space="preserve">data from the </w:t>
      </w:r>
      <w:r>
        <w:rPr>
          <w:lang w:eastAsia="zh-CN"/>
        </w:rPr>
        <w:t>CMS</w:t>
      </w:r>
    </w:p>
    <w:p w14:paraId="67026359" w14:textId="77777777" w:rsidR="00F64C92" w:rsidRPr="003E5F68" w:rsidRDefault="00F64C92" w:rsidP="00F64C92">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recording admin and/or replay service</w:t>
      </w:r>
      <w:r w:rsidRPr="008F48E9">
        <w:rPr>
          <w:lang w:eastAsia="zh-CN"/>
        </w:rPr>
        <w:t xml:space="preserve"> user </w:t>
      </w:r>
      <w:r w:rsidRPr="00240371">
        <w:rPr>
          <w:lang w:val="nl-NL"/>
        </w:rPr>
        <w:t>profile</w:t>
      </w:r>
      <w:r w:rsidRPr="003E5F68">
        <w:rPr>
          <w:lang w:eastAsia="zh-CN"/>
        </w:rPr>
        <w:t xml:space="preserve"> </w:t>
      </w:r>
      <w:r>
        <w:rPr>
          <w:rFonts w:hint="eastAsia"/>
          <w:lang w:eastAsia="zh-CN"/>
        </w:rPr>
        <w:t>data</w:t>
      </w:r>
      <w:r w:rsidRPr="003E5F68">
        <w:rPr>
          <w:lang w:eastAsia="zh-CN"/>
        </w:rPr>
        <w:t>.</w:t>
      </w:r>
    </w:p>
    <w:p w14:paraId="61AA28F8" w14:textId="77777777" w:rsidR="00F64C92" w:rsidRPr="003E5F68" w:rsidRDefault="00F64C92" w:rsidP="00F64C92">
      <w:pPr>
        <w:pStyle w:val="B1"/>
        <w:rPr>
          <w:lang w:eastAsia="zh-CN"/>
        </w:rPr>
      </w:pPr>
      <w:r w:rsidRPr="003E5F68">
        <w:rPr>
          <w:lang w:eastAsia="zh-CN"/>
        </w:rPr>
        <w:t>2.</w:t>
      </w:r>
      <w:r w:rsidRPr="003E5F68">
        <w:rPr>
          <w:lang w:eastAsia="zh-CN"/>
        </w:rPr>
        <w:tab/>
        <w:t xml:space="preserve">The configuration management server sends a </w:t>
      </w:r>
      <w:r>
        <w:rPr>
          <w:lang w:eastAsia="zh-CN"/>
        </w:rPr>
        <w:t>n</w:t>
      </w:r>
      <w:r w:rsidRPr="003E5F68">
        <w:rPr>
          <w:lang w:eastAsia="zh-CN"/>
        </w:rPr>
        <w:t xml:space="preserve">otification for </w:t>
      </w:r>
      <w:r>
        <w:rPr>
          <w:lang w:eastAsia="zh-CN"/>
        </w:rPr>
        <w:t xml:space="preserve">recording admin and replay service </w:t>
      </w:r>
      <w:r w:rsidRPr="008F48E9">
        <w:rPr>
          <w:lang w:eastAsia="zh-CN"/>
        </w:rPr>
        <w:t xml:space="preserve">user </w:t>
      </w:r>
      <w:r w:rsidRPr="00240371">
        <w:rPr>
          <w:lang w:val="nl-NL"/>
        </w:rPr>
        <w:t>profile</w:t>
      </w:r>
      <w:r w:rsidRPr="003E5F68">
        <w:rPr>
          <w:lang w:eastAsia="zh-CN"/>
        </w:rPr>
        <w:t xml:space="preserve"> data update to the configuration management client.</w:t>
      </w:r>
    </w:p>
    <w:p w14:paraId="57F2918D" w14:textId="77777777" w:rsidR="00F64C92" w:rsidRPr="003E5F68" w:rsidRDefault="00F64C92" w:rsidP="00F64C92">
      <w:pPr>
        <w:pStyle w:val="B1"/>
        <w:rPr>
          <w:lang w:eastAsia="zh-CN"/>
        </w:rPr>
      </w:pPr>
      <w:r w:rsidRPr="003E5F68">
        <w:rPr>
          <w:lang w:eastAsia="zh-CN"/>
        </w:rPr>
        <w:t>3.</w:t>
      </w:r>
      <w:r w:rsidRPr="003E5F68">
        <w:rPr>
          <w:lang w:eastAsia="zh-CN"/>
        </w:rPr>
        <w:tab/>
        <w:t xml:space="preserve">The configuration management client sends </w:t>
      </w:r>
      <w:r>
        <w:rPr>
          <w:lang w:eastAsia="zh-CN"/>
        </w:rPr>
        <w:t>a g</w:t>
      </w:r>
      <w:r w:rsidRPr="00834EF3">
        <w:rPr>
          <w:lang w:eastAsia="zh-CN"/>
        </w:rPr>
        <w:t xml:space="preserve">et </w:t>
      </w:r>
      <w:r>
        <w:rPr>
          <w:lang w:eastAsia="zh-CN"/>
        </w:rPr>
        <w:t xml:space="preserve">updated </w:t>
      </w:r>
      <w:r w:rsidRPr="00834EF3">
        <w:rPr>
          <w:lang w:eastAsia="zh-CN"/>
        </w:rPr>
        <w:t>recording admin and replay</w:t>
      </w:r>
      <w:r>
        <w:rPr>
          <w:lang w:eastAsia="zh-CN"/>
        </w:rPr>
        <w:t xml:space="preserve"> service</w:t>
      </w:r>
      <w:r w:rsidRPr="00834EF3">
        <w:rPr>
          <w:lang w:eastAsia="zh-CN"/>
        </w:rPr>
        <w:t xml:space="preserve"> user profile </w:t>
      </w:r>
      <w:r>
        <w:rPr>
          <w:lang w:eastAsia="zh-CN"/>
        </w:rPr>
        <w:t xml:space="preserve">data </w:t>
      </w:r>
      <w:r w:rsidRPr="00834EF3">
        <w:rPr>
          <w:lang w:eastAsia="zh-CN"/>
        </w:rPr>
        <w:t xml:space="preserve">request </w:t>
      </w:r>
      <w:r w:rsidRPr="003E5F68">
        <w:rPr>
          <w:lang w:eastAsia="zh-CN"/>
        </w:rPr>
        <w:t xml:space="preserve">to the configuration management server, which includes the </w:t>
      </w:r>
      <w:r>
        <w:rPr>
          <w:lang w:eastAsia="zh-CN"/>
        </w:rPr>
        <w:t>MCRec</w:t>
      </w:r>
      <w:r w:rsidRPr="003E5F68">
        <w:rPr>
          <w:lang w:eastAsia="zh-CN"/>
        </w:rPr>
        <w:t xml:space="preserve"> ID. </w:t>
      </w:r>
    </w:p>
    <w:p w14:paraId="0FC6B7CD" w14:textId="77777777" w:rsidR="00F64C92" w:rsidRDefault="00F64C92" w:rsidP="00F64C92">
      <w:pPr>
        <w:pStyle w:val="B1"/>
        <w:rPr>
          <w:lang w:eastAsia="zh-CN"/>
        </w:rPr>
      </w:pPr>
      <w:r w:rsidRPr="003E5F68">
        <w:rPr>
          <w:lang w:eastAsia="zh-CN"/>
        </w:rPr>
        <w:t>4.</w:t>
      </w:r>
      <w:r w:rsidRPr="003E5F68">
        <w:rPr>
          <w:lang w:eastAsia="zh-CN"/>
        </w:rPr>
        <w:tab/>
        <w:t xml:space="preserve">The configuration management server sends </w:t>
      </w:r>
      <w:r>
        <w:rPr>
          <w:lang w:eastAsia="zh-CN"/>
        </w:rPr>
        <w:t>g</w:t>
      </w:r>
      <w:r w:rsidRPr="00834EF3">
        <w:rPr>
          <w:lang w:eastAsia="zh-CN"/>
        </w:rPr>
        <w:t xml:space="preserve">et </w:t>
      </w:r>
      <w:r>
        <w:rPr>
          <w:lang w:eastAsia="zh-CN"/>
        </w:rPr>
        <w:t xml:space="preserve">updated </w:t>
      </w:r>
      <w:r w:rsidRPr="00834EF3">
        <w:rPr>
          <w:lang w:eastAsia="zh-CN"/>
        </w:rPr>
        <w:t xml:space="preserve">recording admin and replay </w:t>
      </w:r>
      <w:r>
        <w:rPr>
          <w:lang w:eastAsia="zh-CN"/>
        </w:rPr>
        <w:t xml:space="preserve">service </w:t>
      </w:r>
      <w:r w:rsidRPr="00834EF3">
        <w:rPr>
          <w:lang w:eastAsia="zh-CN"/>
        </w:rPr>
        <w:t xml:space="preserve">user profile </w:t>
      </w:r>
      <w:r>
        <w:rPr>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sidRPr="003E5F68">
        <w:rPr>
          <w:lang w:eastAsia="zh-CN"/>
        </w:rPr>
        <w:t xml:space="preserve">user profile </w:t>
      </w:r>
      <w:r>
        <w:rPr>
          <w:rFonts w:hint="eastAsia"/>
          <w:lang w:eastAsia="zh-CN"/>
        </w:rPr>
        <w:t>data</w:t>
      </w:r>
      <w:r w:rsidRPr="003E5F68">
        <w:rPr>
          <w:lang w:eastAsia="zh-CN"/>
        </w:rPr>
        <w:t>.</w:t>
      </w:r>
    </w:p>
    <w:p w14:paraId="5585E453" w14:textId="77777777" w:rsidR="00F64C92" w:rsidRPr="0088108B" w:rsidRDefault="00F64C92" w:rsidP="00F64C92">
      <w:pPr>
        <w:pStyle w:val="NO"/>
        <w:rPr>
          <w:lang w:eastAsia="zh-CN"/>
        </w:rPr>
      </w:pPr>
      <w:r>
        <w:rPr>
          <w:lang w:eastAsia="zh-CN"/>
        </w:rPr>
        <w:t>NOTE:</w:t>
      </w:r>
      <w:r>
        <w:rPr>
          <w:lang w:eastAsia="zh-CN"/>
        </w:rPr>
        <w:tab/>
        <w:t>The updated recording admin and/or replay service user profile data could be for the whole user profile or a specific parameter (or parameters) in the user profile.</w:t>
      </w:r>
    </w:p>
    <w:p w14:paraId="683CDFC0" w14:textId="0E4D9E13" w:rsidR="003C5308" w:rsidRDefault="003C5308" w:rsidP="003C5308">
      <w:pPr>
        <w:pStyle w:val="Heading3"/>
        <w:rPr>
          <w:lang w:val="nl-NL"/>
        </w:rPr>
      </w:pPr>
      <w:bookmarkStart w:id="3064" w:name="_Toc210293773"/>
      <w:r w:rsidRPr="003E5F68">
        <w:rPr>
          <w:lang w:val="nl-NL"/>
        </w:rPr>
        <w:t>10.</w:t>
      </w:r>
      <w:r w:rsidRPr="003E5F68">
        <w:rPr>
          <w:lang w:val="nl-NL" w:eastAsia="zh-CN"/>
        </w:rPr>
        <w:t>1</w:t>
      </w:r>
      <w:r>
        <w:rPr>
          <w:lang w:val="nl-NL" w:eastAsia="zh-CN"/>
        </w:rPr>
        <w:t>8</w:t>
      </w:r>
      <w:r w:rsidRPr="003E5F68">
        <w:rPr>
          <w:lang w:val="nl-NL"/>
        </w:rPr>
        <w:t>.</w:t>
      </w:r>
      <w:r>
        <w:rPr>
          <w:lang w:val="nl-NL"/>
        </w:rPr>
        <w:t>2</w:t>
      </w:r>
      <w:r w:rsidRPr="003E5F68">
        <w:rPr>
          <w:lang w:val="nl-NL"/>
        </w:rPr>
        <w:tab/>
      </w:r>
      <w:r>
        <w:rPr>
          <w:lang w:val="nl-NL"/>
        </w:rPr>
        <w:t>Target group and target user configuration</w:t>
      </w:r>
      <w:bookmarkEnd w:id="3064"/>
    </w:p>
    <w:p w14:paraId="0260B181" w14:textId="60C9A69D" w:rsidR="003C5308" w:rsidRDefault="003C5308" w:rsidP="003C5308">
      <w:pPr>
        <w:pStyle w:val="Heading4"/>
        <w:rPr>
          <w:lang w:val="nl-NL"/>
        </w:rPr>
      </w:pPr>
      <w:bookmarkStart w:id="3065" w:name="_Toc210293774"/>
      <w:r>
        <w:rPr>
          <w:lang w:val="nl-NL"/>
        </w:rPr>
        <w:t>10.18.2.1</w:t>
      </w:r>
      <w:r>
        <w:rPr>
          <w:lang w:val="nl-NL"/>
        </w:rPr>
        <w:tab/>
        <w:t>Store target group configuration at the GMS</w:t>
      </w:r>
      <w:bookmarkEnd w:id="3065"/>
    </w:p>
    <w:p w14:paraId="528652CA" w14:textId="77777777" w:rsidR="003C5308" w:rsidRPr="003E5F68" w:rsidRDefault="003C5308" w:rsidP="003C5308">
      <w:r w:rsidRPr="003E5F68">
        <w:rPr>
          <w:rFonts w:hint="eastAsia"/>
          <w:lang w:eastAsia="zh-CN"/>
        </w:rPr>
        <w:t>The p</w:t>
      </w:r>
      <w:r w:rsidRPr="003E5F68">
        <w:t xml:space="preserve">rocedure for </w:t>
      </w:r>
      <w:r w:rsidRPr="003E5F68">
        <w:rPr>
          <w:rFonts w:hint="eastAsia"/>
          <w:lang w:eastAsia="zh-CN"/>
        </w:rPr>
        <w:t xml:space="preserve">store </w:t>
      </w:r>
      <w:r>
        <w:rPr>
          <w:lang w:eastAsia="zh-CN"/>
        </w:rPr>
        <w:t xml:space="preserve">target </w:t>
      </w:r>
      <w:r w:rsidRPr="003E5F68">
        <w:rPr>
          <w:rFonts w:hint="eastAsia"/>
          <w:lang w:eastAsia="zh-CN"/>
        </w:rPr>
        <w:t>group configurations at the group management</w:t>
      </w:r>
      <w:r w:rsidRPr="003E5F68">
        <w:t xml:space="preserve"> </w:t>
      </w:r>
      <w:r w:rsidRPr="003E5F68">
        <w:rPr>
          <w:rFonts w:hint="eastAsia"/>
          <w:lang w:eastAsia="zh-CN"/>
        </w:rPr>
        <w:t xml:space="preserve">server </w:t>
      </w:r>
      <w:r w:rsidRPr="003E5F68">
        <w:t>is described in figure </w:t>
      </w:r>
      <w:r>
        <w:t>10.19.2</w:t>
      </w:r>
      <w:r>
        <w:rPr>
          <w:lang w:eastAsia="zh-CN"/>
        </w:rPr>
        <w:t>.1</w:t>
      </w:r>
      <w:r w:rsidRPr="003E5F68">
        <w:t>-1.</w:t>
      </w:r>
    </w:p>
    <w:p w14:paraId="062300AE" w14:textId="77777777" w:rsidR="003C5308" w:rsidRDefault="003C5308" w:rsidP="003C5308">
      <w:pPr>
        <w:rPr>
          <w:lang w:val="nl-NL" w:eastAsia="zh-CN"/>
        </w:rPr>
      </w:pPr>
      <w:r>
        <w:rPr>
          <w:lang w:val="nl-NL" w:eastAsia="zh-CN"/>
        </w:rPr>
        <w:t xml:space="preserve">A recording admin shall use this procedure to set/modify/remove target group(s) for recording. </w:t>
      </w:r>
    </w:p>
    <w:p w14:paraId="07DDCFE8" w14:textId="77777777" w:rsidR="003C5308" w:rsidRDefault="003C5308" w:rsidP="003C5308">
      <w:r w:rsidRPr="003E5F68">
        <w:t>Pre-conditions:</w:t>
      </w:r>
    </w:p>
    <w:p w14:paraId="637DAFB3" w14:textId="77777777" w:rsidR="003C5308" w:rsidRPr="003E5F68" w:rsidRDefault="003C5308" w:rsidP="003C5308">
      <w:pPr>
        <w:pStyle w:val="B1"/>
        <w:rPr>
          <w:lang w:eastAsia="zh-CN"/>
        </w:rPr>
      </w:pPr>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 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p>
    <w:p w14:paraId="67CA5D9C" w14:textId="77777777" w:rsidR="003C5308" w:rsidRDefault="003C5308" w:rsidP="003C5308">
      <w:pPr>
        <w:pStyle w:val="B1"/>
        <w:rPr>
          <w:lang w:eastAsia="zh-CN"/>
        </w:rPr>
      </w:pPr>
      <w:r w:rsidRPr="003E5F68">
        <w:rPr>
          <w:lang w:eastAsia="zh-CN"/>
        </w:rPr>
        <w:t>-</w:t>
      </w:r>
      <w:r w:rsidRPr="003E5F68">
        <w:rPr>
          <w:lang w:eastAsia="zh-CN"/>
        </w:rPr>
        <w:tab/>
        <w:t xml:space="preserve">The UE has secure access to the </w:t>
      </w:r>
      <w:r>
        <w:rPr>
          <w:lang w:eastAsia="zh-CN"/>
        </w:rPr>
        <w:t xml:space="preserve">group </w:t>
      </w:r>
      <w:r w:rsidRPr="003E5F68">
        <w:rPr>
          <w:lang w:eastAsia="zh-CN"/>
        </w:rPr>
        <w:t>management server.</w:t>
      </w:r>
    </w:p>
    <w:p w14:paraId="597625FA" w14:textId="77777777" w:rsidR="003C5308" w:rsidRPr="003E5F68" w:rsidRDefault="003C5308" w:rsidP="003C5308">
      <w:pPr>
        <w:pStyle w:val="TH"/>
      </w:pPr>
      <w:r>
        <w:object w:dxaOrig="4786" w:dyaOrig="4441" w14:anchorId="241F4960">
          <v:shape id="_x0000_i1225" type="#_x0000_t75" style="width:221.35pt;height:204.7pt" o:ole="">
            <v:imagedata r:id="rId411" o:title=""/>
          </v:shape>
          <o:OLEObject Type="Embed" ProgID="Visio.Drawing.15" ShapeID="_x0000_i1225" DrawAspect="Content" ObjectID="_1820909035" r:id="rId412"/>
        </w:object>
      </w:r>
    </w:p>
    <w:p w14:paraId="249BCEC6" w14:textId="41A1359E" w:rsidR="003C5308" w:rsidRPr="003E5F68" w:rsidRDefault="003C5308" w:rsidP="003C5308">
      <w:pPr>
        <w:pStyle w:val="TF"/>
        <w:rPr>
          <w:lang w:eastAsia="zh-CN"/>
        </w:rPr>
      </w:pPr>
      <w:r w:rsidRPr="003E5F68">
        <w:t>Figure </w:t>
      </w:r>
      <w:r>
        <w:t>10.1</w:t>
      </w:r>
      <w:r w:rsidR="00F44716">
        <w:t>8</w:t>
      </w:r>
      <w:r>
        <w:t>.2</w:t>
      </w:r>
      <w:r w:rsidRPr="003E5F68">
        <w:rPr>
          <w:rFonts w:hint="eastAsia"/>
          <w:lang w:eastAsia="zh-CN"/>
        </w:rPr>
        <w:t>.</w:t>
      </w:r>
      <w:r>
        <w:rPr>
          <w:lang w:eastAsia="zh-CN"/>
        </w:rPr>
        <w:t>1</w:t>
      </w:r>
      <w:r w:rsidRPr="003E5F68">
        <w:t xml:space="preserve">-1: </w:t>
      </w:r>
      <w:r w:rsidRPr="003E5F68">
        <w:rPr>
          <w:rFonts w:hint="eastAsia"/>
          <w:lang w:eastAsia="zh-CN"/>
        </w:rPr>
        <w:t xml:space="preserve">Store </w:t>
      </w:r>
      <w:r>
        <w:rPr>
          <w:lang w:eastAsia="zh-CN"/>
        </w:rPr>
        <w:t xml:space="preserve">target </w:t>
      </w:r>
      <w:r w:rsidRPr="003E5F68">
        <w:rPr>
          <w:rFonts w:hint="eastAsia"/>
          <w:lang w:eastAsia="zh-CN"/>
        </w:rPr>
        <w:t>group configuration at group management server</w:t>
      </w:r>
    </w:p>
    <w:p w14:paraId="08584B70" w14:textId="77777777" w:rsidR="003C5308" w:rsidRPr="003E5F68" w:rsidRDefault="003C5308" w:rsidP="003C5308">
      <w:pPr>
        <w:pStyle w:val="B1"/>
      </w:pPr>
      <w:r>
        <w:t>1</w:t>
      </w:r>
      <w:r w:rsidRPr="003E5F68">
        <w:t>.</w:t>
      </w:r>
      <w:r w:rsidRPr="003E5F68">
        <w:tab/>
      </w:r>
      <w:r w:rsidRPr="003E5F68">
        <w:rPr>
          <w:rFonts w:hint="eastAsia"/>
          <w:lang w:eastAsia="zh-CN"/>
        </w:rPr>
        <w:t xml:space="preserve">The </w:t>
      </w:r>
      <w:r>
        <w:rPr>
          <w:lang w:eastAsia="zh-CN"/>
        </w:rPr>
        <w:t>group management client – triggered by a recording admin user - sends a store target group configuration request to the group management server.</w:t>
      </w:r>
    </w:p>
    <w:p w14:paraId="3E52C26F" w14:textId="77777777" w:rsidR="003C5308" w:rsidRPr="003E5F68" w:rsidRDefault="003C5308" w:rsidP="003C5308">
      <w:pPr>
        <w:pStyle w:val="B1"/>
        <w:rPr>
          <w:lang w:eastAsia="zh-CN"/>
        </w:rPr>
      </w:pPr>
      <w:r>
        <w:t>2</w:t>
      </w:r>
      <w:r w:rsidRPr="003E5F68">
        <w:t>.</w:t>
      </w:r>
      <w:r w:rsidRPr="003E5F68">
        <w:tab/>
      </w:r>
      <w:r w:rsidRPr="003E5F68">
        <w:rPr>
          <w:rFonts w:hint="eastAsia"/>
          <w:lang w:eastAsia="zh-CN"/>
        </w:rPr>
        <w:t xml:space="preserve">The group management server </w:t>
      </w:r>
      <w:r>
        <w:rPr>
          <w:lang w:eastAsia="zh-CN"/>
        </w:rPr>
        <w:t>checks the authorization of the originator (MCRec ID) for this operation.</w:t>
      </w:r>
    </w:p>
    <w:p w14:paraId="07F9DF64" w14:textId="77777777" w:rsidR="003C5308" w:rsidRPr="003E5F68" w:rsidRDefault="003C5308" w:rsidP="003C5308">
      <w:pPr>
        <w:pStyle w:val="B1"/>
        <w:rPr>
          <w:lang w:eastAsia="zh-CN"/>
        </w:rPr>
      </w:pPr>
      <w:r>
        <w:rPr>
          <w:lang w:eastAsia="zh-CN"/>
        </w:rPr>
        <w:t>3</w:t>
      </w:r>
      <w:r w:rsidRPr="003E5F68">
        <w:t>.</w:t>
      </w:r>
      <w:r w:rsidRPr="003E5F68">
        <w:tab/>
      </w:r>
      <w:r w:rsidRPr="003E5F68">
        <w:rPr>
          <w:rFonts w:hint="eastAsia"/>
          <w:lang w:eastAsia="zh-CN"/>
        </w:rPr>
        <w:t xml:space="preserve">The group management server stores the </w:t>
      </w:r>
      <w:r>
        <w:rPr>
          <w:lang w:eastAsia="zh-CN"/>
        </w:rPr>
        <w:t xml:space="preserve">updated </w:t>
      </w:r>
      <w:r w:rsidRPr="003E5F68">
        <w:rPr>
          <w:rFonts w:hint="eastAsia"/>
          <w:lang w:eastAsia="zh-CN"/>
        </w:rPr>
        <w:t>group configuration</w:t>
      </w:r>
      <w:r>
        <w:rPr>
          <w:lang w:eastAsia="zh-CN"/>
        </w:rPr>
        <w:t xml:space="preserve"> data</w:t>
      </w:r>
      <w:r w:rsidRPr="003E5F68">
        <w:rPr>
          <w:rFonts w:hint="eastAsia"/>
          <w:lang w:eastAsia="zh-CN"/>
        </w:rPr>
        <w:t>.</w:t>
      </w:r>
    </w:p>
    <w:p w14:paraId="17FBA23F" w14:textId="77777777" w:rsidR="003C5308" w:rsidRPr="003E5F68" w:rsidRDefault="003C5308" w:rsidP="003C5308">
      <w:pPr>
        <w:pStyle w:val="B1"/>
        <w:rPr>
          <w:lang w:eastAsia="zh-CN"/>
        </w:rPr>
      </w:pPr>
      <w:r>
        <w:rPr>
          <w:lang w:eastAsia="zh-CN"/>
        </w:rPr>
        <w:t>4</w:t>
      </w:r>
      <w:r w:rsidRPr="003E5F68">
        <w:t>.</w:t>
      </w:r>
      <w:r w:rsidRPr="003E5F68">
        <w:tab/>
      </w:r>
      <w:r w:rsidRPr="003E5F68">
        <w:rPr>
          <w:rFonts w:hint="eastAsia"/>
          <w:lang w:eastAsia="zh-CN"/>
        </w:rPr>
        <w:t>The group management server provides a store group configuration response indicating success or failure.</w:t>
      </w:r>
    </w:p>
    <w:p w14:paraId="2B8C1717" w14:textId="3EF6DC4A" w:rsidR="003C5308" w:rsidRPr="003E5F68" w:rsidRDefault="003C5308" w:rsidP="003C5308">
      <w:pPr>
        <w:pStyle w:val="Heading4"/>
        <w:rPr>
          <w:lang w:val="nl-NL" w:eastAsia="zh-CN"/>
        </w:rPr>
      </w:pPr>
      <w:bookmarkStart w:id="3066" w:name="_Toc210293775"/>
      <w:r>
        <w:rPr>
          <w:lang w:val="nl-NL"/>
        </w:rPr>
        <w:t>10.1</w:t>
      </w:r>
      <w:r w:rsidR="00F44716">
        <w:rPr>
          <w:lang w:val="nl-NL"/>
        </w:rPr>
        <w:t>8</w:t>
      </w:r>
      <w:r>
        <w:rPr>
          <w:lang w:val="nl-NL"/>
        </w:rPr>
        <w:t>.2.2</w:t>
      </w:r>
      <w:r w:rsidRPr="003E5F68">
        <w:rPr>
          <w:lang w:val="nl-NL"/>
        </w:rPr>
        <w:tab/>
      </w:r>
      <w:r>
        <w:rPr>
          <w:lang w:val="nl-NL"/>
        </w:rPr>
        <w:t xml:space="preserve">Update target </w:t>
      </w:r>
      <w:r>
        <w:rPr>
          <w:lang w:val="nl-NL" w:eastAsia="zh-CN"/>
        </w:rPr>
        <w:t>MC service</w:t>
      </w:r>
      <w:r w:rsidRPr="003E5F68">
        <w:rPr>
          <w:rFonts w:hint="eastAsia"/>
          <w:lang w:val="nl-NL" w:eastAsia="zh-CN"/>
        </w:rPr>
        <w:t xml:space="preserve"> </w:t>
      </w:r>
      <w:r w:rsidRPr="003E5F68">
        <w:rPr>
          <w:lang w:val="nl-NL"/>
        </w:rPr>
        <w:t>user profile</w:t>
      </w:r>
      <w:r>
        <w:rPr>
          <w:lang w:val="nl-NL"/>
        </w:rPr>
        <w:t xml:space="preserve"> data to the CMS</w:t>
      </w:r>
      <w:bookmarkEnd w:id="3066"/>
    </w:p>
    <w:p w14:paraId="385E9CC8" w14:textId="77777777" w:rsidR="003C5308" w:rsidRPr="003E5F68" w:rsidRDefault="003C5308" w:rsidP="003C5308">
      <w:r w:rsidRPr="003E5F68">
        <w:rPr>
          <w:rFonts w:hint="eastAsia"/>
          <w:lang w:eastAsia="zh-CN"/>
        </w:rPr>
        <w:t>The p</w:t>
      </w:r>
      <w:r w:rsidRPr="003E5F68">
        <w:t xml:space="preserve">rocedure for </w:t>
      </w:r>
      <w:r>
        <w:t>update</w:t>
      </w:r>
      <w:r w:rsidRPr="003E5F68">
        <w:rPr>
          <w:rFonts w:hint="eastAsia"/>
          <w:lang w:eastAsia="zh-CN"/>
        </w:rPr>
        <w:t xml:space="preserve"> </w:t>
      </w:r>
      <w:r>
        <w:rPr>
          <w:lang w:eastAsia="zh-CN"/>
        </w:rPr>
        <w:t>target MC service user profile data to CMS</w:t>
      </w:r>
      <w:r w:rsidRPr="003E5F68">
        <w:rPr>
          <w:rFonts w:hint="eastAsia"/>
          <w:lang w:eastAsia="zh-CN"/>
        </w:rPr>
        <w:t xml:space="preserve"> </w:t>
      </w:r>
      <w:r w:rsidRPr="003E5F68">
        <w:t xml:space="preserve">is </w:t>
      </w:r>
      <w:r>
        <w:t xml:space="preserve">illustrated </w:t>
      </w:r>
      <w:r w:rsidRPr="003E5F68">
        <w:t>in figure </w:t>
      </w:r>
      <w:r>
        <w:t>10.19.2</w:t>
      </w:r>
      <w:r>
        <w:rPr>
          <w:lang w:eastAsia="zh-CN"/>
        </w:rPr>
        <w:t>.2</w:t>
      </w:r>
      <w:r w:rsidRPr="003E5F68">
        <w:t>-1.</w:t>
      </w:r>
    </w:p>
    <w:p w14:paraId="20B16CD0" w14:textId="77777777" w:rsidR="003C5308" w:rsidRPr="0088108B" w:rsidRDefault="003C5308" w:rsidP="003C5308">
      <w:pPr>
        <w:rPr>
          <w:lang w:val="nl-NL" w:eastAsia="zh-CN"/>
        </w:rPr>
      </w:pPr>
      <w:r>
        <w:rPr>
          <w:lang w:val="nl-NL" w:eastAsia="zh-CN"/>
        </w:rPr>
        <w:t xml:space="preserve">A recording admin shall use this procedure to set/modify/remove target MC service user (s) for recording. </w:t>
      </w:r>
    </w:p>
    <w:p w14:paraId="51A83E54" w14:textId="77777777" w:rsidR="003C5308" w:rsidRPr="00E64E9A" w:rsidRDefault="003C5308" w:rsidP="003C5308">
      <w:pPr>
        <w:rPr>
          <w:lang w:val="en-US" w:eastAsia="zh-CN"/>
        </w:rPr>
      </w:pPr>
      <w:r w:rsidRPr="00E64E9A">
        <w:rPr>
          <w:lang w:val="en-US" w:eastAsia="zh-CN"/>
        </w:rPr>
        <w:t>Pre-conditions:</w:t>
      </w:r>
    </w:p>
    <w:p w14:paraId="3E6C0365" w14:textId="77777777" w:rsidR="003C5308" w:rsidRPr="003E5F68" w:rsidRDefault="003C5308" w:rsidP="003C5308">
      <w:pPr>
        <w:pStyle w:val="B1"/>
        <w:rPr>
          <w:lang w:eastAsia="zh-CN"/>
        </w:rPr>
      </w:pPr>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w:t>
      </w:r>
      <w:r w:rsidRPr="003E5F68">
        <w:rPr>
          <w:lang w:eastAsia="zh-CN"/>
        </w:rPr>
        <w:t xml:space="preserve"> </w:t>
      </w:r>
      <w:r>
        <w:rPr>
          <w:lang w:eastAsia="zh-CN"/>
        </w:rPr>
        <w:t>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p>
    <w:p w14:paraId="50CAFC3A" w14:textId="77777777" w:rsidR="003C5308" w:rsidRDefault="003C5308" w:rsidP="003C5308">
      <w:pPr>
        <w:pStyle w:val="B1"/>
        <w:rPr>
          <w:lang w:eastAsia="zh-CN"/>
        </w:rPr>
      </w:pPr>
      <w:r w:rsidRPr="003E5F68">
        <w:rPr>
          <w:lang w:eastAsia="zh-CN"/>
        </w:rPr>
        <w:t>-</w:t>
      </w:r>
      <w:r w:rsidRPr="003E5F68">
        <w:rPr>
          <w:lang w:eastAsia="zh-CN"/>
        </w:rPr>
        <w:tab/>
        <w:t>The UE has secure access to the configuration management server.</w:t>
      </w:r>
    </w:p>
    <w:p w14:paraId="163B224D" w14:textId="77777777" w:rsidR="003C5308" w:rsidRPr="003E5F68" w:rsidRDefault="003C5308" w:rsidP="00EC58D8">
      <w:pPr>
        <w:pStyle w:val="TH"/>
        <w:rPr>
          <w:lang w:eastAsia="zh-CN"/>
        </w:rPr>
      </w:pPr>
      <w:r>
        <w:object w:dxaOrig="5941" w:dyaOrig="5416" w14:anchorId="5F4EAC82">
          <v:shape id="_x0000_i1226" type="#_x0000_t75" style="width:270.25pt;height:247.15pt" o:ole="">
            <v:imagedata r:id="rId413" o:title=""/>
          </v:shape>
          <o:OLEObject Type="Embed" ProgID="Visio.Drawing.15" ShapeID="_x0000_i1226" DrawAspect="Content" ObjectID="_1820909036" r:id="rId414"/>
        </w:object>
      </w:r>
    </w:p>
    <w:p w14:paraId="759FA6A8" w14:textId="1DA58A34" w:rsidR="003C5308" w:rsidRPr="003E5F68" w:rsidRDefault="003C5308" w:rsidP="003C5308">
      <w:pPr>
        <w:pStyle w:val="TF"/>
        <w:rPr>
          <w:lang w:eastAsia="zh-CN"/>
        </w:rPr>
      </w:pPr>
      <w:r w:rsidRPr="003E5F68">
        <w:t>Figure </w:t>
      </w:r>
      <w:r>
        <w:t>10.1</w:t>
      </w:r>
      <w:r w:rsidR="00F44716">
        <w:t>8</w:t>
      </w:r>
      <w:r>
        <w:t>.2.2</w:t>
      </w:r>
      <w:r w:rsidRPr="003E5F68">
        <w:t xml:space="preserve">-1: </w:t>
      </w:r>
      <w:r>
        <w:t xml:space="preserve">Update target </w:t>
      </w:r>
      <w:r>
        <w:rPr>
          <w:lang w:eastAsia="zh-CN"/>
        </w:rPr>
        <w:t>MC service</w:t>
      </w:r>
      <w:r w:rsidRPr="003E5F68">
        <w:rPr>
          <w:rFonts w:hint="eastAsia"/>
          <w:lang w:eastAsia="zh-CN"/>
        </w:rPr>
        <w:t xml:space="preserve"> user profile</w:t>
      </w:r>
      <w:r>
        <w:rPr>
          <w:lang w:eastAsia="zh-CN"/>
        </w:rPr>
        <w:t xml:space="preserve"> data to the CMS</w:t>
      </w:r>
    </w:p>
    <w:p w14:paraId="08C96E33" w14:textId="77777777" w:rsidR="003C5308" w:rsidRPr="003E5F68" w:rsidRDefault="003C5308" w:rsidP="003C5308">
      <w:pPr>
        <w:pStyle w:val="B1"/>
        <w:rPr>
          <w:lang w:eastAsia="zh-CN"/>
        </w:rPr>
      </w:pPr>
      <w:r>
        <w:rPr>
          <w:lang w:eastAsia="zh-CN"/>
        </w:rPr>
        <w:t>1</w:t>
      </w:r>
      <w:r w:rsidRPr="003E5F68">
        <w:rPr>
          <w:lang w:eastAsia="zh-CN"/>
        </w:rPr>
        <w:t>.</w:t>
      </w:r>
      <w:r w:rsidRPr="003E5F68">
        <w:rPr>
          <w:lang w:eastAsia="zh-CN"/>
        </w:rPr>
        <w:tab/>
        <w:t xml:space="preserve">The configuration management client </w:t>
      </w:r>
      <w:r>
        <w:rPr>
          <w:lang w:eastAsia="zh-CN"/>
        </w:rPr>
        <w:t xml:space="preserve">– triggered by a recording admin user - </w:t>
      </w:r>
      <w:r w:rsidRPr="003E5F68">
        <w:rPr>
          <w:lang w:eastAsia="zh-CN"/>
        </w:rPr>
        <w:t xml:space="preserve">sends </w:t>
      </w:r>
      <w:r>
        <w:rPr>
          <w:lang w:eastAsia="zh-CN"/>
        </w:rPr>
        <w:t>the update</w:t>
      </w:r>
      <w:r w:rsidRPr="003E5F68">
        <w:rPr>
          <w:lang w:eastAsia="zh-CN"/>
        </w:rPr>
        <w:t xml:space="preserve"> </w:t>
      </w:r>
      <w:r>
        <w:rPr>
          <w:lang w:eastAsia="zh-CN"/>
        </w:rPr>
        <w:t>target MC service</w:t>
      </w:r>
      <w:r w:rsidRPr="003E5F68">
        <w:rPr>
          <w:lang w:eastAsia="zh-CN"/>
        </w:rPr>
        <w:t xml:space="preserve"> user profile </w:t>
      </w:r>
      <w:r>
        <w:rPr>
          <w:lang w:eastAsia="zh-CN"/>
        </w:rPr>
        <w:t xml:space="preserve">data </w:t>
      </w:r>
      <w:r w:rsidRPr="003E5F68">
        <w:rPr>
          <w:lang w:eastAsia="zh-CN"/>
        </w:rPr>
        <w:t>request to the configuration management server</w:t>
      </w:r>
      <w:r>
        <w:rPr>
          <w:lang w:eastAsia="zh-CN"/>
        </w:rPr>
        <w:t>.</w:t>
      </w:r>
    </w:p>
    <w:p w14:paraId="3295550C" w14:textId="77777777" w:rsidR="003C5308" w:rsidRDefault="003C5308" w:rsidP="003C5308">
      <w:pPr>
        <w:pStyle w:val="B1"/>
        <w:rPr>
          <w:lang w:eastAsia="zh-CN"/>
        </w:rPr>
      </w:pPr>
      <w:r>
        <w:rPr>
          <w:lang w:eastAsia="zh-CN"/>
        </w:rPr>
        <w:t>2</w:t>
      </w:r>
      <w:r w:rsidRPr="003E5F68">
        <w:rPr>
          <w:lang w:eastAsia="zh-CN"/>
        </w:rPr>
        <w:t>.</w:t>
      </w:r>
      <w:r w:rsidRPr="003E5F68">
        <w:rPr>
          <w:lang w:eastAsia="zh-CN"/>
        </w:rPr>
        <w:tab/>
        <w:t xml:space="preserve">The configuration management server </w:t>
      </w:r>
      <w:r>
        <w:rPr>
          <w:lang w:eastAsia="zh-CN"/>
        </w:rPr>
        <w:t>checks that the target MC service user is under the requestor’s (MCRec ID) authority.</w:t>
      </w:r>
    </w:p>
    <w:p w14:paraId="25EC81E1" w14:textId="77777777" w:rsidR="003C5308" w:rsidRPr="003E5F68" w:rsidRDefault="003C5308" w:rsidP="003C5308">
      <w:pPr>
        <w:pStyle w:val="B1"/>
        <w:rPr>
          <w:lang w:eastAsia="zh-CN"/>
        </w:rPr>
      </w:pPr>
      <w:r>
        <w:rPr>
          <w:lang w:eastAsia="zh-CN"/>
        </w:rPr>
        <w:t xml:space="preserve">3.  The </w:t>
      </w:r>
      <w:r w:rsidRPr="003E5F68">
        <w:rPr>
          <w:lang w:eastAsia="zh-CN"/>
        </w:rPr>
        <w:t xml:space="preserve">configuration management server </w:t>
      </w:r>
      <w:r>
        <w:rPr>
          <w:lang w:eastAsia="zh-CN"/>
        </w:rPr>
        <w:t>stores the received target MC service</w:t>
      </w:r>
      <w:r w:rsidRPr="003E5F68">
        <w:rPr>
          <w:lang w:eastAsia="zh-CN"/>
        </w:rPr>
        <w:t xml:space="preserve"> user</w:t>
      </w:r>
      <w:r>
        <w:rPr>
          <w:lang w:eastAsia="zh-CN"/>
        </w:rPr>
        <w:t xml:space="preserve"> </w:t>
      </w:r>
      <w:r w:rsidRPr="003E5F68">
        <w:rPr>
          <w:lang w:eastAsia="zh-CN"/>
        </w:rPr>
        <w:t xml:space="preserve">profile </w:t>
      </w:r>
      <w:r>
        <w:rPr>
          <w:lang w:eastAsia="zh-CN"/>
        </w:rPr>
        <w:t>data</w:t>
      </w:r>
      <w:r w:rsidRPr="003E5F68">
        <w:rPr>
          <w:lang w:eastAsia="zh-CN"/>
        </w:rPr>
        <w:t>.</w:t>
      </w:r>
      <w:r>
        <w:rPr>
          <w:lang w:eastAsia="zh-CN"/>
        </w:rPr>
        <w:t xml:space="preserve"> </w:t>
      </w:r>
      <w:r w:rsidRPr="00E53244">
        <w:rPr>
          <w:lang w:eastAsia="zh-CN"/>
        </w:rPr>
        <w:t xml:space="preserve">If this target MC service </w:t>
      </w:r>
      <w:r w:rsidRPr="0088108B">
        <w:rPr>
          <w:lang w:eastAsia="zh-CN"/>
        </w:rPr>
        <w:t xml:space="preserve">ID is associated with </w:t>
      </w:r>
      <w:r w:rsidRPr="00E53244">
        <w:rPr>
          <w:lang w:eastAsia="zh-CN"/>
        </w:rPr>
        <w:t xml:space="preserve">multiple </w:t>
      </w:r>
      <w:r w:rsidRPr="0088108B">
        <w:rPr>
          <w:lang w:eastAsia="zh-CN"/>
        </w:rPr>
        <w:t xml:space="preserve">MC service user </w:t>
      </w:r>
      <w:r w:rsidRPr="00E53244">
        <w:rPr>
          <w:lang w:eastAsia="zh-CN"/>
        </w:rPr>
        <w:t xml:space="preserve">profiles, the same update must be done </w:t>
      </w:r>
      <w:r w:rsidRPr="0088108B">
        <w:rPr>
          <w:lang w:eastAsia="zh-CN"/>
        </w:rPr>
        <w:t xml:space="preserve">by CMS </w:t>
      </w:r>
      <w:r w:rsidRPr="00E53244">
        <w:rPr>
          <w:lang w:eastAsia="zh-CN"/>
        </w:rPr>
        <w:t>to all these profiles.</w:t>
      </w:r>
    </w:p>
    <w:p w14:paraId="7D3F6A61" w14:textId="77777777" w:rsidR="003C5308" w:rsidRDefault="003C5308" w:rsidP="003C5308">
      <w:pPr>
        <w:pStyle w:val="B1"/>
        <w:rPr>
          <w:lang w:eastAsia="zh-CN"/>
        </w:rPr>
      </w:pPr>
      <w:r>
        <w:rPr>
          <w:lang w:eastAsia="zh-CN"/>
        </w:rPr>
        <w:t>4</w:t>
      </w:r>
      <w:r w:rsidRPr="003E5F68">
        <w:rPr>
          <w:lang w:eastAsia="zh-CN"/>
        </w:rPr>
        <w:t>.</w:t>
      </w:r>
      <w:r w:rsidRPr="003E5F68">
        <w:rPr>
          <w:lang w:eastAsia="zh-CN"/>
        </w:rPr>
        <w:tab/>
        <w:t xml:space="preserve">The configuration management server sends </w:t>
      </w:r>
      <w:r>
        <w:rPr>
          <w:lang w:eastAsia="zh-CN"/>
        </w:rPr>
        <w:t>update MC service</w:t>
      </w:r>
      <w:r w:rsidRPr="003E5F68">
        <w:rPr>
          <w:lang w:eastAsia="zh-CN"/>
        </w:rPr>
        <w:t xml:space="preserve"> user profile </w:t>
      </w:r>
      <w:r>
        <w:rPr>
          <w:lang w:eastAsia="zh-CN"/>
        </w:rPr>
        <w:t xml:space="preserve">data </w:t>
      </w:r>
      <w:r w:rsidRPr="003E5F68">
        <w:rPr>
          <w:lang w:eastAsia="zh-CN"/>
        </w:rPr>
        <w:t xml:space="preserve">response to the configuration management client. </w:t>
      </w:r>
    </w:p>
    <w:p w14:paraId="2935F893" w14:textId="77777777" w:rsidR="00A218AF" w:rsidRPr="00C85AAD" w:rsidRDefault="00A218AF" w:rsidP="0095121F">
      <w:pPr>
        <w:pStyle w:val="Heading3"/>
      </w:pPr>
      <w:bookmarkStart w:id="3067" w:name="_Toc210293776"/>
      <w:r w:rsidRPr="00C85AAD">
        <w:t>10.18.</w:t>
      </w:r>
      <w:r>
        <w:t>3</w:t>
      </w:r>
      <w:r>
        <w:tab/>
        <w:t>Recording p</w:t>
      </w:r>
      <w:r w:rsidRPr="00C85AAD">
        <w:t>rocedures</w:t>
      </w:r>
      <w:bookmarkEnd w:id="3067"/>
      <w:r w:rsidRPr="00C85AAD">
        <w:t xml:space="preserve"> </w:t>
      </w:r>
    </w:p>
    <w:p w14:paraId="168DF2F3" w14:textId="77777777" w:rsidR="00A218AF" w:rsidRPr="003E5F68" w:rsidRDefault="00A218AF" w:rsidP="00A218AF">
      <w:pPr>
        <w:pStyle w:val="Heading4"/>
        <w:rPr>
          <w:lang w:val="nl-NL" w:eastAsia="zh-CN"/>
        </w:rPr>
      </w:pPr>
      <w:bookmarkStart w:id="3068" w:name="_Toc210293777"/>
      <w:r w:rsidRPr="00C85AAD">
        <w:t>10.18.</w:t>
      </w:r>
      <w:r>
        <w:t>3.1</w:t>
      </w:r>
      <w:r>
        <w:rPr>
          <w:lang w:val="nl-NL"/>
        </w:rPr>
        <w:tab/>
        <w:t>General</w:t>
      </w:r>
      <w:bookmarkEnd w:id="3068"/>
    </w:p>
    <w:p w14:paraId="5EAE1C0F" w14:textId="6B259733" w:rsidR="00A218AF" w:rsidRDefault="00A218AF" w:rsidP="00A218AF">
      <w:r>
        <w:t>The MC recording procedures for MCPTT and MCVideo group and private communications utilize Session Recording Protocol [40]. The Session Recording Client (SRC) is located in the MC service server. Recording server represents the Session Recording Server (SRS) in the Session Recording Protocol architecture.</w:t>
      </w:r>
    </w:p>
    <w:p w14:paraId="587745BD" w14:textId="77777777" w:rsidR="00A218AF" w:rsidRDefault="00A218AF" w:rsidP="00A218AF">
      <w:r>
        <w:t>Recording of communication sessions involves delivering real-time media and metadata of an MC service user or MC service group from an MC service server to the recording server.</w:t>
      </w:r>
    </w:p>
    <w:p w14:paraId="72BB38C7" w14:textId="77777777" w:rsidR="00A218AF" w:rsidRDefault="00A218AF" w:rsidP="00A218AF">
      <w:pPr>
        <w:pStyle w:val="Heading4"/>
        <w:rPr>
          <w:lang w:val="nl-NL"/>
        </w:rPr>
      </w:pPr>
      <w:bookmarkStart w:id="3069" w:name="_Toc210293778"/>
      <w:r w:rsidRPr="00C85AAD">
        <w:t>10.18.</w:t>
      </w:r>
      <w:r>
        <w:t>3.2</w:t>
      </w:r>
      <w:r>
        <w:rPr>
          <w:lang w:val="nl-NL"/>
        </w:rPr>
        <w:tab/>
        <w:t>Procedure for recording communication sessions of an MC service user</w:t>
      </w:r>
      <w:bookmarkEnd w:id="3069"/>
    </w:p>
    <w:p w14:paraId="137E1153" w14:textId="77777777" w:rsidR="00A218AF" w:rsidRDefault="00A218AF" w:rsidP="00A218AF">
      <w:pPr>
        <w:rPr>
          <w:lang w:val="nl-NL"/>
        </w:rPr>
      </w:pPr>
      <w:r w:rsidRPr="003E5F68">
        <w:rPr>
          <w:lang w:eastAsia="zh-CN"/>
        </w:rPr>
        <w:t>Figure </w:t>
      </w:r>
      <w:r>
        <w:rPr>
          <w:lang w:eastAsia="zh-CN"/>
        </w:rPr>
        <w:t>10.18.3.2-1</w:t>
      </w:r>
      <w:r w:rsidRPr="003E5F68">
        <w:rPr>
          <w:lang w:eastAsia="zh-CN"/>
        </w:rPr>
        <w:t xml:space="preserve"> below illustrates </w:t>
      </w:r>
      <w:r>
        <w:rPr>
          <w:lang w:eastAsia="zh-CN"/>
        </w:rPr>
        <w:t>the recording procedure for communication sessions of an MC service user (MCPTT ID, MCVideo ID).</w:t>
      </w:r>
      <w:r>
        <w:rPr>
          <w:lang w:val="nl-NL"/>
        </w:rPr>
        <w:t xml:space="preserve"> </w:t>
      </w:r>
    </w:p>
    <w:p w14:paraId="666B4756" w14:textId="77777777" w:rsidR="00A218AF" w:rsidRPr="00A95542" w:rsidRDefault="00A218AF" w:rsidP="00A218AF">
      <w:pPr>
        <w:rPr>
          <w:lang w:val="nl-NL"/>
        </w:rPr>
      </w:pPr>
      <w:r w:rsidRPr="00A95542">
        <w:rPr>
          <w:lang w:val="nl-NL"/>
        </w:rPr>
        <w:t>Pre-conditions:</w:t>
      </w:r>
    </w:p>
    <w:p w14:paraId="3C9C9232" w14:textId="572BB23B" w:rsidR="00A218AF" w:rsidRDefault="00A218AF" w:rsidP="00A218AF">
      <w:pPr>
        <w:pStyle w:val="B1"/>
      </w:pPr>
      <w:r w:rsidRPr="00064A33">
        <w:t>-</w:t>
      </w:r>
      <w:r>
        <w:tab/>
      </w:r>
      <w:r w:rsidRPr="00064A33">
        <w:t xml:space="preserve">The </w:t>
      </w:r>
      <w:r>
        <w:t xml:space="preserve">user (MCPTT ID or MCVideo ID) </w:t>
      </w:r>
      <w:r w:rsidRPr="00064A33">
        <w:t xml:space="preserve">has been </w:t>
      </w:r>
      <w:r>
        <w:t>configured as a target for recording in the MC service user profile (see 3GPP TS 23.281 [12] clause A.3 and 3GPP TS 23.379 [16] clause A.3) and the user profile has been uploaded to the MC service server.</w:t>
      </w:r>
    </w:p>
    <w:p w14:paraId="5DA16DD7" w14:textId="4AAD5003" w:rsidR="00A218AF" w:rsidRDefault="00A218AF" w:rsidP="00A218AF">
      <w:pPr>
        <w:pStyle w:val="B1"/>
      </w:pPr>
      <w:r>
        <w:t>-</w:t>
      </w:r>
      <w:r>
        <w:tab/>
        <w:t>The target MC service user has performed MC user authentication and service authorization (see 3GPP TS 33.180 [25], clause 5.1.1 and clause 5.1.2) and has fetched its user profile(s) from the configuration management server.</w:t>
      </w:r>
    </w:p>
    <w:p w14:paraId="14FFBD9B" w14:textId="0DB15B4F" w:rsidR="00A218AF" w:rsidRDefault="00A218AF" w:rsidP="0095121F">
      <w:pPr>
        <w:pStyle w:val="TH"/>
      </w:pPr>
      <w:r>
        <w:object w:dxaOrig="7816" w:dyaOrig="6766" w14:anchorId="111F2766">
          <v:shape id="_x0000_i1227" type="#_x0000_t75" style="width:304.65pt;height:263.3pt" o:ole="">
            <v:imagedata r:id="rId415" o:title=""/>
          </v:shape>
          <o:OLEObject Type="Embed" ProgID="Visio.Drawing.15" ShapeID="_x0000_i1227" DrawAspect="Content" ObjectID="_1820909037" r:id="rId416"/>
        </w:object>
      </w:r>
    </w:p>
    <w:p w14:paraId="32199763" w14:textId="77777777" w:rsidR="00A218AF" w:rsidRDefault="00A218AF" w:rsidP="00A218AF">
      <w:pPr>
        <w:pStyle w:val="TF"/>
        <w:rPr>
          <w:lang w:eastAsia="zh-CN"/>
        </w:rPr>
      </w:pPr>
      <w:r w:rsidRPr="003E5F68">
        <w:t>Figure 10.</w:t>
      </w:r>
      <w:r w:rsidRPr="003E5F68">
        <w:rPr>
          <w:lang w:eastAsia="zh-CN"/>
        </w:rPr>
        <w:t>1</w:t>
      </w:r>
      <w:r>
        <w:rPr>
          <w:lang w:eastAsia="zh-CN"/>
        </w:rPr>
        <w:t>8</w:t>
      </w:r>
      <w:r w:rsidRPr="003E5F68">
        <w:t>.</w:t>
      </w:r>
      <w:r w:rsidRPr="003E5F68">
        <w:rPr>
          <w:rFonts w:hint="eastAsia"/>
          <w:lang w:eastAsia="zh-CN"/>
        </w:rPr>
        <w:t>3</w:t>
      </w:r>
      <w:r w:rsidRPr="003E5F68">
        <w:rPr>
          <w:lang w:eastAsia="zh-CN"/>
        </w:rPr>
        <w:t>.2</w:t>
      </w:r>
      <w:r w:rsidRPr="003E5F68">
        <w:t xml:space="preserve">-1: </w:t>
      </w:r>
      <w:r>
        <w:t>R</w:t>
      </w:r>
      <w:r>
        <w:rPr>
          <w:lang w:eastAsia="zh-CN"/>
        </w:rPr>
        <w:t>ecording procedure for a target MC service user</w:t>
      </w:r>
    </w:p>
    <w:p w14:paraId="0315AE5F" w14:textId="3F0D7EB3" w:rsidR="00A218AF" w:rsidRDefault="00A218AF" w:rsidP="0095121F">
      <w:pPr>
        <w:pStyle w:val="B1"/>
        <w:rPr>
          <w:lang w:eastAsia="zh-CN"/>
        </w:rPr>
      </w:pPr>
      <w:r>
        <w:rPr>
          <w:lang w:eastAsia="zh-CN"/>
        </w:rPr>
        <w:t>1.</w:t>
      </w:r>
      <w:r>
        <w:rPr>
          <w:lang w:eastAsia="zh-CN"/>
        </w:rPr>
        <w:tab/>
        <w:t>An MC communication session (MCPTT/MCVideo private call) involving the target user is initiated.</w:t>
      </w:r>
    </w:p>
    <w:p w14:paraId="71CF2F6D" w14:textId="4724DEBC" w:rsidR="00A218AF" w:rsidRDefault="00A218AF" w:rsidP="0095121F">
      <w:pPr>
        <w:pStyle w:val="B1"/>
        <w:rPr>
          <w:lang w:eastAsia="zh-CN"/>
        </w:rPr>
      </w:pPr>
      <w:r>
        <w:rPr>
          <w:lang w:eastAsia="zh-CN"/>
        </w:rPr>
        <w:t>2.</w:t>
      </w:r>
      <w:r>
        <w:rPr>
          <w:lang w:eastAsia="zh-CN"/>
        </w:rPr>
        <w:tab/>
        <w:t xml:space="preserve">A Session Recording Client (SRC) in the MC service server starts a recording session (see </w:t>
      </w:r>
      <w:r w:rsidR="00625528">
        <w:rPr>
          <w:lang w:eastAsia="zh-CN"/>
        </w:rPr>
        <w:t>IETF </w:t>
      </w:r>
      <w:r>
        <w:rPr>
          <w:lang w:eastAsia="zh-CN"/>
        </w:rPr>
        <w:t>RFC</w:t>
      </w:r>
      <w:r w:rsidR="00625528">
        <w:rPr>
          <w:lang w:eastAsia="zh-CN"/>
        </w:rPr>
        <w:t> </w:t>
      </w:r>
      <w:r>
        <w:rPr>
          <w:lang w:eastAsia="zh-CN"/>
        </w:rPr>
        <w:t>7866</w:t>
      </w:r>
      <w:r w:rsidR="00625528">
        <w:rPr>
          <w:lang w:eastAsia="zh-CN"/>
        </w:rPr>
        <w:t> </w:t>
      </w:r>
      <w:r>
        <w:rPr>
          <w:lang w:eastAsia="zh-CN"/>
        </w:rPr>
        <w:t>[</w:t>
      </w:r>
      <w:r w:rsidR="00625528">
        <w:rPr>
          <w:lang w:eastAsia="zh-CN"/>
        </w:rPr>
        <w:t>40</w:t>
      </w:r>
      <w:r>
        <w:rPr>
          <w:lang w:eastAsia="zh-CN"/>
        </w:rPr>
        <w:t>]) with the recording server.</w:t>
      </w:r>
    </w:p>
    <w:p w14:paraId="345B5C4A" w14:textId="32A58D5F" w:rsidR="00A218AF" w:rsidRDefault="00A218AF" w:rsidP="0095121F">
      <w:pPr>
        <w:pStyle w:val="B1"/>
        <w:rPr>
          <w:lang w:eastAsia="zh-CN"/>
        </w:rPr>
      </w:pPr>
      <w:r>
        <w:rPr>
          <w:lang w:eastAsia="zh-CN"/>
        </w:rPr>
        <w:t>3.</w:t>
      </w:r>
      <w:r>
        <w:rPr>
          <w:lang w:eastAsia="zh-CN"/>
        </w:rPr>
        <w:tab/>
        <w:t>The MC communication session ends.</w:t>
      </w:r>
    </w:p>
    <w:p w14:paraId="2FF05ED2" w14:textId="73D03876" w:rsidR="00A218AF" w:rsidRDefault="00A218AF" w:rsidP="0095121F">
      <w:pPr>
        <w:pStyle w:val="B1"/>
        <w:rPr>
          <w:lang w:eastAsia="zh-CN"/>
        </w:rPr>
      </w:pPr>
      <w:r>
        <w:rPr>
          <w:lang w:eastAsia="zh-CN"/>
        </w:rPr>
        <w:t>4.</w:t>
      </w:r>
      <w:r>
        <w:rPr>
          <w:lang w:eastAsia="zh-CN"/>
        </w:rPr>
        <w:tab/>
        <w:t>The recording session ends.</w:t>
      </w:r>
    </w:p>
    <w:p w14:paraId="3D8300A7" w14:textId="6C4BE115" w:rsidR="00A218AF" w:rsidRPr="003E5F68" w:rsidRDefault="00A218AF" w:rsidP="0095121F">
      <w:pPr>
        <w:pStyle w:val="B1"/>
        <w:rPr>
          <w:lang w:eastAsia="zh-CN"/>
        </w:rPr>
      </w:pPr>
      <w:r>
        <w:rPr>
          <w:lang w:eastAsia="zh-CN"/>
        </w:rPr>
        <w:t>5.</w:t>
      </w:r>
      <w:r>
        <w:rPr>
          <w:lang w:eastAsia="zh-CN"/>
        </w:rPr>
        <w:tab/>
        <w:t>The recording server stores the recording session, and it is available for download and/or replay.</w:t>
      </w:r>
    </w:p>
    <w:p w14:paraId="35E9131C" w14:textId="77777777" w:rsidR="00A218AF" w:rsidRDefault="00A218AF" w:rsidP="00A218AF">
      <w:pPr>
        <w:pStyle w:val="NO"/>
        <w:rPr>
          <w:lang w:eastAsia="zh-CN"/>
        </w:rPr>
      </w:pPr>
      <w:r w:rsidRPr="00AB5FED">
        <w:rPr>
          <w:lang w:eastAsia="zh-CN"/>
        </w:rPr>
        <w:t>NOTE:</w:t>
      </w:r>
      <w:r w:rsidRPr="00AB5FED">
        <w:rPr>
          <w:lang w:eastAsia="zh-CN"/>
        </w:rPr>
        <w:tab/>
      </w:r>
      <w:r>
        <w:rPr>
          <w:lang w:eastAsia="zh-CN"/>
        </w:rPr>
        <w:t>Steps 1-5 are repeated as long as none of the conditions of step 6 is true.</w:t>
      </w:r>
    </w:p>
    <w:p w14:paraId="19567D32" w14:textId="0BB923F6" w:rsidR="00A218AF" w:rsidRDefault="00A218AF" w:rsidP="0095121F">
      <w:pPr>
        <w:pStyle w:val="B1"/>
        <w:rPr>
          <w:lang w:eastAsia="zh-CN"/>
        </w:rPr>
      </w:pPr>
      <w:r>
        <w:rPr>
          <w:lang w:eastAsia="zh-CN"/>
        </w:rPr>
        <w:t>6.</w:t>
      </w:r>
      <w:r>
        <w:rPr>
          <w:lang w:eastAsia="zh-CN"/>
        </w:rPr>
        <w:tab/>
      </w:r>
      <w:r w:rsidRPr="00A218AF">
        <w:rPr>
          <w:lang w:eastAsia="zh-CN"/>
        </w:rPr>
        <w:t>When the user (MCPTT ID / MCVideo ID) is removed from the recording targets or the user logs off from the MC service or the UE is switched off, an ongoing recording session (if exists) is terminated.</w:t>
      </w:r>
    </w:p>
    <w:p w14:paraId="0D245F38" w14:textId="77777777" w:rsidR="00A218AF" w:rsidRDefault="00A218AF" w:rsidP="00A218AF">
      <w:pPr>
        <w:pStyle w:val="Heading4"/>
        <w:rPr>
          <w:lang w:val="nl-NL"/>
        </w:rPr>
      </w:pPr>
      <w:bookmarkStart w:id="3070" w:name="_Toc210293779"/>
      <w:r w:rsidRPr="00C85AAD">
        <w:t>10.18.</w:t>
      </w:r>
      <w:r>
        <w:t>3.3</w:t>
      </w:r>
      <w:r>
        <w:rPr>
          <w:lang w:val="nl-NL"/>
        </w:rPr>
        <w:tab/>
        <w:t>Procedure for recording communication sessions of an MC service group</w:t>
      </w:r>
      <w:bookmarkEnd w:id="3070"/>
    </w:p>
    <w:p w14:paraId="4765B0A0" w14:textId="77777777" w:rsidR="00A218AF" w:rsidRDefault="00A218AF" w:rsidP="00A218AF">
      <w:pPr>
        <w:rPr>
          <w:lang w:val="nl-NL"/>
        </w:rPr>
      </w:pPr>
      <w:r w:rsidRPr="003E5F68">
        <w:rPr>
          <w:lang w:eastAsia="zh-CN"/>
        </w:rPr>
        <w:t>Figure </w:t>
      </w:r>
      <w:r>
        <w:rPr>
          <w:lang w:eastAsia="zh-CN"/>
        </w:rPr>
        <w:t>10.18.3.3-1</w:t>
      </w:r>
      <w:r w:rsidRPr="003E5F68">
        <w:rPr>
          <w:lang w:eastAsia="zh-CN"/>
        </w:rPr>
        <w:t xml:space="preserve"> below illustrates </w:t>
      </w:r>
      <w:r>
        <w:rPr>
          <w:lang w:eastAsia="zh-CN"/>
        </w:rPr>
        <w:t>recording procedure for communication session of an MCPTT group or MCVideo group service.</w:t>
      </w:r>
      <w:r>
        <w:rPr>
          <w:lang w:val="nl-NL"/>
        </w:rPr>
        <w:t xml:space="preserve"> </w:t>
      </w:r>
    </w:p>
    <w:p w14:paraId="2335B654" w14:textId="77777777" w:rsidR="00A218AF" w:rsidRPr="00A95542" w:rsidRDefault="00A218AF" w:rsidP="00A218AF">
      <w:pPr>
        <w:rPr>
          <w:lang w:val="nl-NL"/>
        </w:rPr>
      </w:pPr>
      <w:r w:rsidRPr="00A95542">
        <w:rPr>
          <w:lang w:val="nl-NL"/>
        </w:rPr>
        <w:t>Pre-conditions:</w:t>
      </w:r>
    </w:p>
    <w:p w14:paraId="5EA083F0" w14:textId="256BF303" w:rsidR="00A218AF" w:rsidRDefault="00A218AF" w:rsidP="00A218AF">
      <w:pPr>
        <w:pStyle w:val="B1"/>
      </w:pPr>
      <w:r w:rsidRPr="00064A33">
        <w:t>-</w:t>
      </w:r>
      <w:r>
        <w:tab/>
      </w:r>
      <w:r w:rsidRPr="00064A33">
        <w:t xml:space="preserve">The target </w:t>
      </w:r>
      <w:r>
        <w:t xml:space="preserve">group (MCPTT group ID or MCVideo group ID) </w:t>
      </w:r>
      <w:r w:rsidRPr="00064A33">
        <w:t xml:space="preserve">has been </w:t>
      </w:r>
      <w:r>
        <w:t>configured as a target for recording in the common group configuration data (A.4) and the group configuration data has been uploaded to the MC service server.</w:t>
      </w:r>
    </w:p>
    <w:p w14:paraId="4EF27CB5" w14:textId="3ACDBC83" w:rsidR="00A218AF" w:rsidRDefault="00A218AF" w:rsidP="0095121F">
      <w:pPr>
        <w:pStyle w:val="TH"/>
      </w:pPr>
      <w:r w:rsidRPr="00716472">
        <w:lastRenderedPageBreak/>
        <w:t xml:space="preserve"> </w:t>
      </w:r>
      <w:r>
        <w:object w:dxaOrig="7771" w:dyaOrig="7441" w14:anchorId="73373D42">
          <v:shape id="_x0000_i1228" type="#_x0000_t75" style="width:333.15pt;height:319.7pt" o:ole="">
            <v:imagedata r:id="rId417" o:title=""/>
          </v:shape>
          <o:OLEObject Type="Embed" ProgID="Visio.Drawing.15" ShapeID="_x0000_i1228" DrawAspect="Content" ObjectID="_1820909038" r:id="rId418"/>
        </w:object>
      </w:r>
    </w:p>
    <w:p w14:paraId="47A70285" w14:textId="77777777" w:rsidR="00A218AF" w:rsidRDefault="00A218AF" w:rsidP="00A218AF">
      <w:pPr>
        <w:pStyle w:val="TF"/>
      </w:pPr>
      <w:r w:rsidRPr="003E5F68">
        <w:t>Figure 10.</w:t>
      </w:r>
      <w:r w:rsidRPr="003E5F68">
        <w:rPr>
          <w:lang w:eastAsia="zh-CN"/>
        </w:rPr>
        <w:t>1</w:t>
      </w:r>
      <w:r>
        <w:rPr>
          <w:lang w:eastAsia="zh-CN"/>
        </w:rPr>
        <w:t>8</w:t>
      </w:r>
      <w:r w:rsidRPr="003E5F68">
        <w:t>.</w:t>
      </w:r>
      <w:r w:rsidRPr="003E5F68">
        <w:rPr>
          <w:rFonts w:hint="eastAsia"/>
          <w:lang w:eastAsia="zh-CN"/>
        </w:rPr>
        <w:t>3</w:t>
      </w:r>
      <w:r w:rsidRPr="003E5F68">
        <w:rPr>
          <w:lang w:eastAsia="zh-CN"/>
        </w:rPr>
        <w:t>.</w:t>
      </w:r>
      <w:r>
        <w:rPr>
          <w:lang w:eastAsia="zh-CN"/>
        </w:rPr>
        <w:t>3</w:t>
      </w:r>
      <w:r w:rsidRPr="003E5F68">
        <w:t xml:space="preserve">-1: </w:t>
      </w:r>
      <w:r w:rsidRPr="00B153A6">
        <w:t>Procedure for recording communication sessions of an MC service group</w:t>
      </w:r>
    </w:p>
    <w:p w14:paraId="06D9E2C6" w14:textId="57B2CF49" w:rsidR="00A218AF" w:rsidRDefault="00A218AF" w:rsidP="0095121F">
      <w:pPr>
        <w:pStyle w:val="B1"/>
        <w:rPr>
          <w:lang w:eastAsia="zh-CN"/>
        </w:rPr>
      </w:pPr>
      <w:r>
        <w:rPr>
          <w:lang w:eastAsia="zh-CN"/>
        </w:rPr>
        <w:t>1.</w:t>
      </w:r>
      <w:r>
        <w:rPr>
          <w:lang w:eastAsia="zh-CN"/>
        </w:rPr>
        <w:tab/>
        <w:t>An MC group communication session (MCPTT/MCVideo group call) involving the target group is initiated.</w:t>
      </w:r>
    </w:p>
    <w:p w14:paraId="6FDD8D1C" w14:textId="439364F5" w:rsidR="00A218AF" w:rsidRDefault="00A218AF" w:rsidP="0095121F">
      <w:pPr>
        <w:pStyle w:val="B1"/>
        <w:rPr>
          <w:lang w:eastAsia="zh-CN"/>
        </w:rPr>
      </w:pPr>
      <w:r>
        <w:rPr>
          <w:lang w:eastAsia="zh-CN"/>
        </w:rPr>
        <w:t>2.</w:t>
      </w:r>
      <w:r>
        <w:rPr>
          <w:lang w:eastAsia="zh-CN"/>
        </w:rPr>
        <w:tab/>
        <w:t>A Session Recording Client (SRC) in the MC service server starts a recording session</w:t>
      </w:r>
      <w:r w:rsidR="00625528">
        <w:rPr>
          <w:lang w:eastAsia="zh-CN"/>
        </w:rPr>
        <w:t xml:space="preserve"> </w:t>
      </w:r>
      <w:r w:rsidR="00625528" w:rsidRPr="00625528">
        <w:rPr>
          <w:lang w:eastAsia="zh-CN"/>
        </w:rPr>
        <w:t>(see</w:t>
      </w:r>
      <w:r w:rsidR="00625528">
        <w:rPr>
          <w:lang w:eastAsia="zh-CN"/>
        </w:rPr>
        <w:t> </w:t>
      </w:r>
      <w:r w:rsidR="00625528" w:rsidRPr="00625528">
        <w:rPr>
          <w:lang w:eastAsia="zh-CN"/>
        </w:rPr>
        <w:t>IETF</w:t>
      </w:r>
      <w:r w:rsidR="00625528">
        <w:rPr>
          <w:lang w:eastAsia="zh-CN"/>
        </w:rPr>
        <w:t> </w:t>
      </w:r>
      <w:r w:rsidR="00625528" w:rsidRPr="00625528">
        <w:rPr>
          <w:lang w:eastAsia="zh-CN"/>
        </w:rPr>
        <w:t>RFC</w:t>
      </w:r>
      <w:r w:rsidR="00625528">
        <w:rPr>
          <w:lang w:eastAsia="zh-CN"/>
        </w:rPr>
        <w:t> </w:t>
      </w:r>
      <w:r w:rsidR="00625528" w:rsidRPr="00625528">
        <w:rPr>
          <w:lang w:eastAsia="zh-CN"/>
        </w:rPr>
        <w:t>7866</w:t>
      </w:r>
      <w:r w:rsidR="00625528">
        <w:rPr>
          <w:lang w:eastAsia="zh-CN"/>
        </w:rPr>
        <w:t> </w:t>
      </w:r>
      <w:r>
        <w:rPr>
          <w:lang w:eastAsia="zh-CN"/>
        </w:rPr>
        <w:t>[</w:t>
      </w:r>
      <w:r w:rsidR="00625528">
        <w:rPr>
          <w:lang w:eastAsia="zh-CN"/>
        </w:rPr>
        <w:t>40</w:t>
      </w:r>
      <w:r>
        <w:rPr>
          <w:lang w:eastAsia="zh-CN"/>
        </w:rPr>
        <w:t>]</w:t>
      </w:r>
      <w:r w:rsidR="00625528">
        <w:rPr>
          <w:lang w:eastAsia="zh-CN"/>
        </w:rPr>
        <w:t>)</w:t>
      </w:r>
      <w:r>
        <w:rPr>
          <w:lang w:eastAsia="zh-CN"/>
        </w:rPr>
        <w:t xml:space="preserve"> with the recording server.</w:t>
      </w:r>
    </w:p>
    <w:p w14:paraId="217B5A71" w14:textId="4E956CB7" w:rsidR="00A218AF" w:rsidRDefault="00A218AF" w:rsidP="0095121F">
      <w:pPr>
        <w:pStyle w:val="B1"/>
        <w:rPr>
          <w:lang w:eastAsia="zh-CN"/>
        </w:rPr>
      </w:pPr>
      <w:r>
        <w:rPr>
          <w:lang w:eastAsia="zh-CN"/>
        </w:rPr>
        <w:t>3.</w:t>
      </w:r>
      <w:r>
        <w:rPr>
          <w:lang w:eastAsia="zh-CN"/>
        </w:rPr>
        <w:tab/>
        <w:t>Group communication session ends.</w:t>
      </w:r>
    </w:p>
    <w:p w14:paraId="144970DA" w14:textId="445B4294" w:rsidR="00A218AF" w:rsidRDefault="00A218AF" w:rsidP="0095121F">
      <w:pPr>
        <w:pStyle w:val="B1"/>
        <w:rPr>
          <w:lang w:eastAsia="zh-CN"/>
        </w:rPr>
      </w:pPr>
      <w:r>
        <w:rPr>
          <w:lang w:eastAsia="zh-CN"/>
        </w:rPr>
        <w:t>4.</w:t>
      </w:r>
      <w:r>
        <w:rPr>
          <w:lang w:eastAsia="zh-CN"/>
        </w:rPr>
        <w:tab/>
        <w:t>The recording session ends.</w:t>
      </w:r>
    </w:p>
    <w:p w14:paraId="2E72669C" w14:textId="21ED1D2B" w:rsidR="00A218AF" w:rsidRDefault="00A218AF" w:rsidP="0095121F">
      <w:pPr>
        <w:pStyle w:val="B1"/>
        <w:rPr>
          <w:lang w:eastAsia="zh-CN"/>
        </w:rPr>
      </w:pPr>
      <w:r>
        <w:rPr>
          <w:lang w:eastAsia="zh-CN"/>
        </w:rPr>
        <w:t>5.</w:t>
      </w:r>
      <w:r>
        <w:rPr>
          <w:lang w:eastAsia="zh-CN"/>
        </w:rPr>
        <w:tab/>
        <w:t>The recording server stores the recording session, and it is available for download and/or replay.</w:t>
      </w:r>
    </w:p>
    <w:p w14:paraId="31590D80" w14:textId="77777777" w:rsidR="00A218AF" w:rsidRDefault="00A218AF" w:rsidP="00A218AF">
      <w:pPr>
        <w:pStyle w:val="NO"/>
        <w:rPr>
          <w:lang w:eastAsia="zh-CN"/>
        </w:rPr>
      </w:pPr>
      <w:r w:rsidRPr="00AB5FED">
        <w:rPr>
          <w:lang w:eastAsia="zh-CN"/>
        </w:rPr>
        <w:t>NOTE:</w:t>
      </w:r>
      <w:r w:rsidRPr="00AB5FED">
        <w:rPr>
          <w:lang w:eastAsia="zh-CN"/>
        </w:rPr>
        <w:tab/>
      </w:r>
      <w:r>
        <w:rPr>
          <w:lang w:eastAsia="zh-CN"/>
        </w:rPr>
        <w:t>Steps 1-5 are repeated as long as the none of the conditions of step 6 is true.</w:t>
      </w:r>
    </w:p>
    <w:p w14:paraId="6DD1E16A" w14:textId="6DA0BBE4" w:rsidR="00A218AF" w:rsidRDefault="00A218AF" w:rsidP="0095121F">
      <w:pPr>
        <w:pStyle w:val="B1"/>
        <w:rPr>
          <w:lang w:eastAsia="zh-CN"/>
        </w:rPr>
      </w:pPr>
      <w:r>
        <w:rPr>
          <w:lang w:eastAsia="zh-CN"/>
        </w:rPr>
        <w:t>6.</w:t>
      </w:r>
      <w:r>
        <w:rPr>
          <w:lang w:eastAsia="zh-CN"/>
        </w:rPr>
        <w:tab/>
      </w:r>
      <w:r w:rsidRPr="00A218AF">
        <w:rPr>
          <w:lang w:eastAsia="zh-CN"/>
        </w:rPr>
        <w:t>When the group is removed from the recording targets (see 10.18.2.1) or the group is deleted (see 10.2.8), an ongoing recording session (if exists) is terminated.</w:t>
      </w:r>
    </w:p>
    <w:p w14:paraId="228EE20C" w14:textId="77777777" w:rsidR="00E101F9" w:rsidRPr="00C85AAD" w:rsidRDefault="00E101F9" w:rsidP="0095121F">
      <w:pPr>
        <w:pStyle w:val="Heading3"/>
      </w:pPr>
      <w:bookmarkStart w:id="3071" w:name="_Toc210293780"/>
      <w:r w:rsidRPr="00C85AAD">
        <w:t>10.18.</w:t>
      </w:r>
      <w:r>
        <w:t>4</w:t>
      </w:r>
      <w:r>
        <w:tab/>
        <w:t>Replay p</w:t>
      </w:r>
      <w:r w:rsidRPr="00C85AAD">
        <w:t>rocedure</w:t>
      </w:r>
      <w:bookmarkEnd w:id="3071"/>
    </w:p>
    <w:p w14:paraId="5E829F9A" w14:textId="77777777" w:rsidR="00E101F9" w:rsidRPr="003E5F68" w:rsidRDefault="00E101F9" w:rsidP="00E101F9">
      <w:pPr>
        <w:pStyle w:val="Heading4"/>
        <w:rPr>
          <w:lang w:val="nl-NL" w:eastAsia="zh-CN"/>
        </w:rPr>
      </w:pPr>
      <w:bookmarkStart w:id="3072" w:name="_Toc210293781"/>
      <w:r w:rsidRPr="00C85AAD">
        <w:t>10.18.</w:t>
      </w:r>
      <w:r>
        <w:t>4.1</w:t>
      </w:r>
      <w:r>
        <w:rPr>
          <w:lang w:val="nl-NL"/>
        </w:rPr>
        <w:tab/>
        <w:t>General</w:t>
      </w:r>
      <w:bookmarkEnd w:id="3072"/>
    </w:p>
    <w:p w14:paraId="5431CE74" w14:textId="4FEE40AC" w:rsidR="00E101F9" w:rsidRDefault="00E101F9" w:rsidP="00E101F9">
      <w:r>
        <w:t>The MC replay procedure between MC replay UE and recording server utilized reference point REC-1 (see clause 7.5.2.29).</w:t>
      </w:r>
    </w:p>
    <w:p w14:paraId="15CA2D7B" w14:textId="77777777" w:rsidR="00E101F9" w:rsidRDefault="00E101F9" w:rsidP="00E101F9">
      <w:pPr>
        <w:pStyle w:val="Heading4"/>
        <w:rPr>
          <w:lang w:val="nl-NL"/>
        </w:rPr>
      </w:pPr>
      <w:bookmarkStart w:id="3073" w:name="_Toc210293782"/>
      <w:r w:rsidRPr="00C85AAD">
        <w:t>10.18.</w:t>
      </w:r>
      <w:r>
        <w:t>4.2</w:t>
      </w:r>
      <w:r>
        <w:rPr>
          <w:lang w:val="nl-NL"/>
        </w:rPr>
        <w:tab/>
        <w:t>Procedure for fetching a recording from a recording server</w:t>
      </w:r>
      <w:bookmarkEnd w:id="3073"/>
    </w:p>
    <w:p w14:paraId="083F8C66" w14:textId="77777777" w:rsidR="00E101F9" w:rsidRDefault="00E101F9" w:rsidP="00E101F9">
      <w:pPr>
        <w:rPr>
          <w:lang w:val="nl-NL"/>
        </w:rPr>
      </w:pPr>
      <w:r w:rsidRPr="003E5F68">
        <w:rPr>
          <w:lang w:eastAsia="zh-CN"/>
        </w:rPr>
        <w:t>Figure </w:t>
      </w:r>
      <w:r>
        <w:rPr>
          <w:lang w:eastAsia="zh-CN"/>
        </w:rPr>
        <w:t>10.18.4.2-1</w:t>
      </w:r>
      <w:r w:rsidRPr="003E5F68">
        <w:rPr>
          <w:lang w:eastAsia="zh-CN"/>
        </w:rPr>
        <w:t xml:space="preserve"> below illustrates </w:t>
      </w:r>
      <w:r>
        <w:rPr>
          <w:lang w:eastAsia="zh-CN"/>
        </w:rPr>
        <w:t>the procedure for fetching a recording from a recording server.</w:t>
      </w:r>
      <w:r>
        <w:rPr>
          <w:lang w:val="nl-NL"/>
        </w:rPr>
        <w:t xml:space="preserve"> </w:t>
      </w:r>
    </w:p>
    <w:p w14:paraId="08F9C7D3" w14:textId="77777777" w:rsidR="00E101F9" w:rsidRPr="00A95542" w:rsidRDefault="00E101F9" w:rsidP="00E101F9">
      <w:pPr>
        <w:rPr>
          <w:lang w:val="nl-NL"/>
        </w:rPr>
      </w:pPr>
      <w:r w:rsidRPr="00A95542">
        <w:rPr>
          <w:lang w:val="nl-NL"/>
        </w:rPr>
        <w:t>Pre-conditions:</w:t>
      </w:r>
    </w:p>
    <w:p w14:paraId="7173A7EA" w14:textId="7DA04B03" w:rsidR="00E101F9" w:rsidRDefault="00E101F9" w:rsidP="00E101F9">
      <w:pPr>
        <w:pStyle w:val="B1"/>
      </w:pPr>
      <w:r w:rsidRPr="00064A33">
        <w:t>-</w:t>
      </w:r>
      <w:r>
        <w:tab/>
        <w:t>Replay UE has performed initial bootstrap and the initial UE configuration.</w:t>
      </w:r>
    </w:p>
    <w:p w14:paraId="7CFDBA09" w14:textId="77777777" w:rsidR="00E101F9" w:rsidRDefault="00E101F9" w:rsidP="00E101F9">
      <w:pPr>
        <w:pStyle w:val="B1"/>
      </w:pPr>
      <w:r>
        <w:t>-</w:t>
      </w:r>
      <w:r>
        <w:tab/>
        <w:t>MC replay user has performed user authentication and service authorization with IdMS.</w:t>
      </w:r>
    </w:p>
    <w:p w14:paraId="2CD6D931" w14:textId="77777777" w:rsidR="00E101F9" w:rsidRDefault="00E101F9" w:rsidP="00E101F9">
      <w:pPr>
        <w:pStyle w:val="B1"/>
      </w:pPr>
      <w:r w:rsidRPr="00281C6D">
        <w:lastRenderedPageBreak/>
        <w:t>-</w:t>
      </w:r>
      <w:r w:rsidRPr="00281C6D">
        <w:tab/>
        <w:t>MC replay user has fetched its user profile from the CMS</w:t>
      </w:r>
    </w:p>
    <w:p w14:paraId="4956F242" w14:textId="77777777" w:rsidR="00E101F9" w:rsidRDefault="00E101F9" w:rsidP="00E101F9">
      <w:pPr>
        <w:pStyle w:val="B1"/>
      </w:pPr>
      <w:r>
        <w:t>-</w:t>
      </w:r>
      <w:r>
        <w:tab/>
        <w:t>Recording server has up-to-date copy of the user profile of the MC replay user.</w:t>
      </w:r>
    </w:p>
    <w:p w14:paraId="2798B66E" w14:textId="01C5BAFF" w:rsidR="00E101F9" w:rsidRDefault="00E101F9" w:rsidP="0095121F">
      <w:pPr>
        <w:pStyle w:val="TH"/>
      </w:pPr>
      <w:r w:rsidRPr="00621FCB">
        <w:t xml:space="preserve"> </w:t>
      </w:r>
      <w:r>
        <w:object w:dxaOrig="4816" w:dyaOrig="3707" w14:anchorId="0EB3CB67">
          <v:shape id="_x0000_i1229" type="#_x0000_t75" style="width:240.7pt;height:185.35pt" o:ole="">
            <v:imagedata r:id="rId419" o:title=""/>
          </v:shape>
          <o:OLEObject Type="Embed" ProgID="Visio.Drawing.15" ShapeID="_x0000_i1229" DrawAspect="Content" ObjectID="_1820909039" r:id="rId420"/>
        </w:object>
      </w:r>
    </w:p>
    <w:p w14:paraId="289B5561" w14:textId="77777777" w:rsidR="00E101F9" w:rsidRDefault="00E101F9" w:rsidP="00E101F9">
      <w:pPr>
        <w:pStyle w:val="TF"/>
      </w:pPr>
      <w:r w:rsidRPr="003E5F68">
        <w:t>Figure 10.</w:t>
      </w:r>
      <w:r w:rsidRPr="003E5F68">
        <w:rPr>
          <w:lang w:eastAsia="zh-CN"/>
        </w:rPr>
        <w:t>1</w:t>
      </w:r>
      <w:r>
        <w:rPr>
          <w:lang w:eastAsia="zh-CN"/>
        </w:rPr>
        <w:t>8</w:t>
      </w:r>
      <w:r w:rsidRPr="003E5F68">
        <w:t>.</w:t>
      </w:r>
      <w:r>
        <w:t>4</w:t>
      </w:r>
      <w:r w:rsidRPr="003E5F68">
        <w:rPr>
          <w:lang w:eastAsia="zh-CN"/>
        </w:rPr>
        <w:t>.2</w:t>
      </w:r>
      <w:r w:rsidRPr="003E5F68">
        <w:t xml:space="preserve">-1: </w:t>
      </w:r>
      <w:r w:rsidRPr="00DC156E">
        <w:t xml:space="preserve">Procedure for fetching a recording from </w:t>
      </w:r>
      <w:r>
        <w:t>a</w:t>
      </w:r>
      <w:r w:rsidRPr="00DC156E">
        <w:t xml:space="preserve"> recording server</w:t>
      </w:r>
    </w:p>
    <w:p w14:paraId="5D45D4E9" w14:textId="5FCF67DA" w:rsidR="00A218AF" w:rsidRDefault="00A218AF" w:rsidP="0095121F">
      <w:pPr>
        <w:pStyle w:val="B1"/>
        <w:rPr>
          <w:lang w:eastAsia="zh-CN"/>
        </w:rPr>
      </w:pPr>
      <w:r>
        <w:rPr>
          <w:lang w:eastAsia="zh-CN"/>
        </w:rPr>
        <w:t>1.</w:t>
      </w:r>
      <w:r>
        <w:rPr>
          <w:lang w:eastAsia="zh-CN"/>
        </w:rPr>
        <w:tab/>
        <w:t>MC replay user, utilizing replay client in the replay UE, sends a Get recording request to the recording server.</w:t>
      </w:r>
    </w:p>
    <w:p w14:paraId="5B05CB1B" w14:textId="025D7426" w:rsidR="00A218AF" w:rsidRDefault="00A218AF" w:rsidP="0095121F">
      <w:pPr>
        <w:pStyle w:val="B1"/>
        <w:rPr>
          <w:lang w:eastAsia="zh-CN"/>
        </w:rPr>
      </w:pPr>
      <w:r>
        <w:rPr>
          <w:lang w:eastAsia="zh-CN"/>
        </w:rPr>
        <w:t>2.</w:t>
      </w:r>
      <w:r>
        <w:rPr>
          <w:lang w:eastAsia="zh-CN"/>
        </w:rPr>
        <w:tab/>
        <w:t xml:space="preserve">Recording server checks that the replay user (MCRec ID) is authorized to replay recordings of the requested user or group. </w:t>
      </w:r>
    </w:p>
    <w:p w14:paraId="299E582D" w14:textId="699888AE" w:rsidR="00A218AF" w:rsidRPr="003E5F68" w:rsidRDefault="00A218AF" w:rsidP="0095121F">
      <w:pPr>
        <w:pStyle w:val="B1"/>
        <w:rPr>
          <w:lang w:eastAsia="zh-CN"/>
        </w:rPr>
      </w:pPr>
      <w:r>
        <w:rPr>
          <w:lang w:eastAsia="zh-CN"/>
        </w:rPr>
        <w:t>3.</w:t>
      </w:r>
      <w:r>
        <w:rPr>
          <w:lang w:eastAsia="zh-CN"/>
        </w:rPr>
        <w:tab/>
        <w:t>If authorized, recording server sends Get recording response to the replay UE</w:t>
      </w:r>
    </w:p>
    <w:p w14:paraId="67DFC466" w14:textId="54675C23" w:rsidR="00E101F9" w:rsidRDefault="00E101F9" w:rsidP="0095121F">
      <w:pPr>
        <w:pStyle w:val="NO"/>
        <w:rPr>
          <w:lang w:eastAsia="zh-CN"/>
        </w:rPr>
      </w:pPr>
      <w:r>
        <w:rPr>
          <w:lang w:eastAsia="zh-CN"/>
        </w:rPr>
        <w:t>NOTE:</w:t>
      </w:r>
      <w:r>
        <w:rPr>
          <w:lang w:eastAsia="zh-CN"/>
        </w:rPr>
        <w:tab/>
        <w:t>The contents and formatting of Get recording request and Get recording response messages are out of scope of the current document.</w:t>
      </w:r>
    </w:p>
    <w:p w14:paraId="619789B3" w14:textId="77777777" w:rsidR="008D2684" w:rsidRDefault="008D2684" w:rsidP="008D2684">
      <w:pPr>
        <w:pStyle w:val="Heading1"/>
      </w:pPr>
      <w:bookmarkStart w:id="3074" w:name="_Toc210293783"/>
      <w:r w:rsidRPr="003E5F68">
        <w:t>1</w:t>
      </w:r>
      <w:r>
        <w:t>1</w:t>
      </w:r>
      <w:r w:rsidRPr="003E5F68">
        <w:tab/>
      </w:r>
      <w:r>
        <w:t>MC gateway UE</w:t>
      </w:r>
      <w:bookmarkEnd w:id="3074"/>
      <w:r>
        <w:t xml:space="preserve"> </w:t>
      </w:r>
    </w:p>
    <w:p w14:paraId="1347D9F0" w14:textId="77777777" w:rsidR="008D2684" w:rsidRDefault="008D2684" w:rsidP="008D2684">
      <w:pPr>
        <w:pStyle w:val="Heading2"/>
        <w:rPr>
          <w:lang w:val="nl-NL" w:eastAsia="zh-CN"/>
        </w:rPr>
      </w:pPr>
      <w:bookmarkStart w:id="3075" w:name="_Toc210293784"/>
      <w:r w:rsidRPr="003E5F68">
        <w:rPr>
          <w:lang w:val="nl-NL"/>
        </w:rPr>
        <w:t>1</w:t>
      </w:r>
      <w:r>
        <w:rPr>
          <w:lang w:val="nl-NL"/>
        </w:rPr>
        <w:t>1</w:t>
      </w:r>
      <w:r w:rsidRPr="003E5F68">
        <w:rPr>
          <w:lang w:val="nl-NL"/>
        </w:rPr>
        <w:t>.1</w:t>
      </w:r>
      <w:r w:rsidRPr="003E5F68">
        <w:rPr>
          <w:lang w:val="nl-NL"/>
        </w:rPr>
        <w:tab/>
      </w:r>
      <w:r>
        <w:rPr>
          <w:lang w:val="nl-NL" w:eastAsia="zh-CN"/>
        </w:rPr>
        <w:t>General</w:t>
      </w:r>
      <w:bookmarkEnd w:id="3075"/>
    </w:p>
    <w:p w14:paraId="46809026" w14:textId="003DC8F6" w:rsidR="008D2684" w:rsidRPr="008E4D1C" w:rsidRDefault="008D2684" w:rsidP="008D2684">
      <w:pPr>
        <w:rPr>
          <w:lang w:val="en-US"/>
        </w:rPr>
      </w:pPr>
      <w:bookmarkStart w:id="3076" w:name="_Hlk46387826"/>
      <w:r>
        <w:rPr>
          <w:lang w:val="en-IN"/>
        </w:rPr>
        <w:t xml:space="preserve">An MC gateway UE enables MC service access for a MC service user residing on non-3GPP devices </w:t>
      </w:r>
      <w:r w:rsidR="004C1CA3" w:rsidRPr="004C1CA3">
        <w:rPr>
          <w:lang w:val="en-IN"/>
        </w:rPr>
        <w:t xml:space="preserve">which may or may not have the ability </w:t>
      </w:r>
      <w:r>
        <w:rPr>
          <w:lang w:val="en-IN"/>
        </w:rPr>
        <w:t xml:space="preserve">to host MC service clients. </w:t>
      </w:r>
      <w:r w:rsidRPr="00A21C83">
        <w:rPr>
          <w:lang w:val="en-IN"/>
        </w:rPr>
        <w:t xml:space="preserve">In order to be able to participate in a MC service, the MC gateway UE </w:t>
      </w:r>
      <w:r>
        <w:rPr>
          <w:lang w:val="en-IN"/>
        </w:rPr>
        <w:t>provides</w:t>
      </w:r>
      <w:r w:rsidRPr="00A21C83">
        <w:rPr>
          <w:lang w:val="en-IN"/>
        </w:rPr>
        <w:t xml:space="preserve"> the </w:t>
      </w:r>
      <w:r>
        <w:rPr>
          <w:lang w:val="en-IN"/>
        </w:rPr>
        <w:t xml:space="preserve">following </w:t>
      </w:r>
      <w:r w:rsidRPr="00A21C83">
        <w:rPr>
          <w:lang w:val="en-IN"/>
        </w:rPr>
        <w:t xml:space="preserve">necessary functions to enable </w:t>
      </w:r>
      <w:r>
        <w:rPr>
          <w:lang w:val="en-IN"/>
        </w:rPr>
        <w:t>the MC service access for such MC clients</w:t>
      </w:r>
      <w:r w:rsidRPr="00A21C83">
        <w:rPr>
          <w:lang w:val="en-IN"/>
        </w:rPr>
        <w:t>:</w:t>
      </w:r>
    </w:p>
    <w:p w14:paraId="65524B4B" w14:textId="77777777" w:rsidR="008D2684" w:rsidRDefault="008D2684" w:rsidP="008D2684">
      <w:pPr>
        <w:pStyle w:val="B1"/>
      </w:pPr>
      <w:r>
        <w:t>-</w:t>
      </w:r>
      <w:r>
        <w:tab/>
      </w:r>
      <w:r w:rsidRPr="008E4D1C">
        <w:rPr>
          <w:b/>
          <w:bCs/>
        </w:rPr>
        <w:t>3GPP transport resources</w:t>
      </w:r>
      <w:r>
        <w:t xml:space="preserve">: </w:t>
      </w:r>
      <w:r w:rsidRPr="00424175">
        <w:t xml:space="preserve">Sharing of </w:t>
      </w:r>
      <w:r>
        <w:t xml:space="preserve">MC </w:t>
      </w:r>
      <w:r w:rsidRPr="00424175">
        <w:t xml:space="preserve">gateway UE </w:t>
      </w:r>
      <w:r>
        <w:t xml:space="preserve">3GPP </w:t>
      </w:r>
      <w:r w:rsidRPr="00424175">
        <w:t xml:space="preserve">transport resources </w:t>
      </w:r>
      <w:r>
        <w:t>among the associated</w:t>
      </w:r>
      <w:r w:rsidRPr="00424175">
        <w:t xml:space="preserve"> MC service clients.</w:t>
      </w:r>
    </w:p>
    <w:p w14:paraId="211F7688" w14:textId="77777777" w:rsidR="008D2684" w:rsidRDefault="008D2684" w:rsidP="008D2684">
      <w:pPr>
        <w:pStyle w:val="B1"/>
      </w:pPr>
      <w:r>
        <w:t>-</w:t>
      </w:r>
      <w:r>
        <w:tab/>
      </w:r>
      <w:r w:rsidRPr="008E4D1C">
        <w:rPr>
          <w:b/>
          <w:bCs/>
        </w:rPr>
        <w:t>MC client identification</w:t>
      </w:r>
      <w:r>
        <w:t xml:space="preserve">: </w:t>
      </w:r>
      <w:r w:rsidRPr="00424175">
        <w:t xml:space="preserve">Independent MC service client identification, </w:t>
      </w:r>
      <w:r>
        <w:t xml:space="preserve">MC service client </w:t>
      </w:r>
      <w:r w:rsidRPr="00424175">
        <w:t xml:space="preserve">authorisation and </w:t>
      </w:r>
      <w:r>
        <w:t xml:space="preserve">MC </w:t>
      </w:r>
      <w:r w:rsidRPr="00424175">
        <w:t>service profile association.</w:t>
      </w:r>
    </w:p>
    <w:p w14:paraId="4F1303AA" w14:textId="77777777" w:rsidR="008D2684" w:rsidRPr="008E4D1C" w:rsidRDefault="008D2684" w:rsidP="008D2684">
      <w:pPr>
        <w:pStyle w:val="B1"/>
        <w:rPr>
          <w:lang w:val="de-CH"/>
        </w:rPr>
      </w:pPr>
      <w:r>
        <w:t>-</w:t>
      </w:r>
      <w:r>
        <w:tab/>
      </w:r>
      <w:r>
        <w:rPr>
          <w:b/>
          <w:bCs/>
        </w:rPr>
        <w:t>Location Management</w:t>
      </w:r>
      <w:r>
        <w:t>: Providing location management support for the associated MC clients to handle the location information and triggers related to 3GPP access network.</w:t>
      </w:r>
    </w:p>
    <w:p w14:paraId="162AA2A4" w14:textId="77777777" w:rsidR="00CF4BAF" w:rsidRPr="000D7992" w:rsidRDefault="00CF4BAF" w:rsidP="00CF4BAF">
      <w:pPr>
        <w:pStyle w:val="B1"/>
        <w:rPr>
          <w:rFonts w:eastAsia="SimSun"/>
          <w:lang w:val="de-CH" w:eastAsia="zh-CN"/>
        </w:rPr>
      </w:pPr>
      <w:r>
        <w:rPr>
          <w:rFonts w:eastAsia="SimSun" w:hint="eastAsia"/>
          <w:lang w:val="de-CH" w:eastAsia="zh-CN"/>
        </w:rPr>
        <w:t>-</w:t>
      </w:r>
      <w:r>
        <w:rPr>
          <w:rFonts w:eastAsia="SimSun"/>
          <w:lang w:val="de-CH" w:eastAsia="zh-CN"/>
        </w:rPr>
        <w:tab/>
      </w:r>
      <w:r w:rsidRPr="000D7992">
        <w:rPr>
          <w:rFonts w:eastAsia="SimSun"/>
          <w:b/>
          <w:bCs/>
          <w:lang w:val="de-CH" w:eastAsia="zh-CN"/>
        </w:rPr>
        <w:t>MBMS delivery</w:t>
      </w:r>
      <w:r>
        <w:rPr>
          <w:rFonts w:eastAsia="SimSun"/>
          <w:lang w:val="de-CH" w:eastAsia="zh-CN"/>
        </w:rPr>
        <w:t xml:space="preserve">: </w:t>
      </w:r>
      <w:r>
        <w:t>Delivering downlink MBMS data to MC service users utilizing non-3GPP devices for group communication.</w:t>
      </w:r>
    </w:p>
    <w:p w14:paraId="27807CCE" w14:textId="77777777" w:rsidR="008D2684" w:rsidRPr="008E4D1C" w:rsidRDefault="008D2684" w:rsidP="008D2684">
      <w:pPr>
        <w:pStyle w:val="B1"/>
      </w:pPr>
      <w:r w:rsidRPr="009029EC">
        <w:t>-</w:t>
      </w:r>
      <w:r w:rsidRPr="009029EC">
        <w:tab/>
      </w:r>
      <w:r w:rsidRPr="008E4D1C">
        <w:rPr>
          <w:b/>
          <w:bCs/>
        </w:rPr>
        <w:t>MC client communication integrity</w:t>
      </w:r>
      <w:r>
        <w:t xml:space="preserve">: </w:t>
      </w:r>
      <w:r w:rsidRPr="00424175">
        <w:t xml:space="preserve">Ensure that </w:t>
      </w:r>
      <w:r>
        <w:t xml:space="preserve">signalling, media </w:t>
      </w:r>
      <w:r w:rsidRPr="00424175">
        <w:t>content</w:t>
      </w:r>
      <w:r>
        <w:t xml:space="preserve"> and traffic attributes, e.g. priority and QoS,</w:t>
      </w:r>
      <w:r w:rsidRPr="00424175">
        <w:t xml:space="preserve"> of communications between the MC system and MC service client </w:t>
      </w:r>
      <w:r>
        <w:t>remains</w:t>
      </w:r>
      <w:r w:rsidRPr="00424175">
        <w:t xml:space="preserve"> unaltered</w:t>
      </w:r>
      <w:r>
        <w:t>.</w:t>
      </w:r>
    </w:p>
    <w:p w14:paraId="435C85BA" w14:textId="5908D1F4" w:rsidR="004C1CA3" w:rsidRDefault="004C1CA3" w:rsidP="004C1CA3">
      <w:pPr>
        <w:pStyle w:val="B1"/>
      </w:pPr>
      <w:r>
        <w:rPr>
          <w:b/>
          <w:bCs/>
        </w:rPr>
        <w:t>-</w:t>
      </w:r>
      <w:r>
        <w:rPr>
          <w:b/>
          <w:bCs/>
        </w:rPr>
        <w:tab/>
      </w:r>
      <w:r w:rsidRPr="00146054">
        <w:rPr>
          <w:b/>
          <w:bCs/>
        </w:rPr>
        <w:t>Transparent MC traffic</w:t>
      </w:r>
      <w:r>
        <w:rPr>
          <w:b/>
          <w:bCs/>
        </w:rPr>
        <w:t xml:space="preserve"> forwarding</w:t>
      </w:r>
      <w:r>
        <w:t>: The MC gateway UE forwards MC traffic without altering the content to the non-3GPP device whether it hosts or does not host an MC client. For the case the MC client is hosted at the non-3GPP device, the MC gateway UE forwards:</w:t>
      </w:r>
    </w:p>
    <w:p w14:paraId="6F72C3FD" w14:textId="77777777" w:rsidR="004C1CA3" w:rsidRDefault="004C1CA3" w:rsidP="004C1CA3">
      <w:pPr>
        <w:pStyle w:val="B2"/>
      </w:pPr>
      <w:r>
        <w:t>-</w:t>
      </w:r>
      <w:r>
        <w:tab/>
        <w:t>the signalling between the MC client in the non-3GPP device and the MC service server/ CSC server</w:t>
      </w:r>
    </w:p>
    <w:p w14:paraId="20D5B760" w14:textId="77777777" w:rsidR="004C1CA3" w:rsidRDefault="004C1CA3" w:rsidP="004C1CA3">
      <w:pPr>
        <w:pStyle w:val="B2"/>
      </w:pPr>
      <w:r>
        <w:lastRenderedPageBreak/>
        <w:t>-</w:t>
      </w:r>
      <w:r>
        <w:tab/>
        <w:t>the signalling between the user agent in the non-3GPP device and the SIP core</w:t>
      </w:r>
    </w:p>
    <w:p w14:paraId="41E89818" w14:textId="77777777" w:rsidR="004C1CA3" w:rsidRDefault="004C1CA3" w:rsidP="004C1CA3">
      <w:pPr>
        <w:pStyle w:val="B2"/>
      </w:pPr>
      <w:r>
        <w:t>-</w:t>
      </w:r>
      <w:r>
        <w:tab/>
        <w:t>the signalling between the HTTP client in the non-3GPP device and the HTTP proxy</w:t>
      </w:r>
    </w:p>
    <w:p w14:paraId="131FAFBB" w14:textId="77777777" w:rsidR="004C1CA3" w:rsidRDefault="004C1CA3" w:rsidP="004C1CA3">
      <w:pPr>
        <w:pStyle w:val="B2"/>
      </w:pPr>
      <w:r>
        <w:t>-</w:t>
      </w:r>
      <w:r>
        <w:tab/>
        <w:t>the media between the MC service server and the MC client in the non-3GPP device</w:t>
      </w:r>
    </w:p>
    <w:p w14:paraId="41A558B3" w14:textId="77777777" w:rsidR="004C1CA3" w:rsidRDefault="004C1CA3" w:rsidP="004C1CA3">
      <w:pPr>
        <w:pStyle w:val="NO"/>
      </w:pPr>
      <w:r>
        <w:t xml:space="preserve">NOTE 1: </w:t>
      </w:r>
      <w:r>
        <w:tab/>
        <w:t xml:space="preserve">The traffic exchange between the non-3GPP device and the MC gateway UE is implementation specific. </w:t>
      </w:r>
    </w:p>
    <w:p w14:paraId="1E79E663" w14:textId="77777777" w:rsidR="004C1CA3" w:rsidRPr="00043FBE" w:rsidRDefault="004C1CA3" w:rsidP="004C1CA3">
      <w:pPr>
        <w:pStyle w:val="NO"/>
      </w:pPr>
      <w:r>
        <w:t>NOTE 2:</w:t>
      </w:r>
      <w:r>
        <w:tab/>
        <w:t xml:space="preserve">Information related to MC gateway UE </w:t>
      </w:r>
      <w:r w:rsidRPr="002465BD">
        <w:t>routing</w:t>
      </w:r>
      <w:r>
        <w:t xml:space="preserve"> capabilities is found in Annex E. </w:t>
      </w:r>
    </w:p>
    <w:p w14:paraId="62A2B3D9" w14:textId="7F1B0EC1" w:rsidR="008A0F70" w:rsidRDefault="008A0F70" w:rsidP="00BF703C">
      <w:pPr>
        <w:pStyle w:val="NO"/>
        <w:rPr>
          <w:rFonts w:eastAsia="Calibri"/>
        </w:rPr>
      </w:pPr>
      <w:bookmarkStart w:id="3077" w:name="_Toc91863333"/>
      <w:bookmarkEnd w:id="3076"/>
      <w:r>
        <w:rPr>
          <w:rFonts w:eastAsia="Calibri"/>
        </w:rPr>
        <w:t>NOTE</w:t>
      </w:r>
      <w:r w:rsidR="00B65869">
        <w:rPr>
          <w:rFonts w:eastAsia="Calibri"/>
        </w:rPr>
        <w:t> </w:t>
      </w:r>
      <w:r w:rsidR="004C1CA3">
        <w:rPr>
          <w:rFonts w:eastAsia="Calibri"/>
        </w:rPr>
        <w:t>3</w:t>
      </w:r>
      <w:r>
        <w:rPr>
          <w:rFonts w:eastAsia="Calibri"/>
        </w:rPr>
        <w:t>:</w:t>
      </w:r>
      <w:r>
        <w:rPr>
          <w:rFonts w:eastAsia="Calibri"/>
        </w:rPr>
        <w:tab/>
      </w:r>
      <w:r w:rsidR="004C1CA3">
        <w:rPr>
          <w:rFonts w:eastAsia="Calibri"/>
        </w:rPr>
        <w:t>I</w:t>
      </w:r>
      <w:r>
        <w:rPr>
          <w:rFonts w:eastAsia="Calibri"/>
        </w:rPr>
        <w:t>nformation about MC gateway UE selection are summarized in Annex D.</w:t>
      </w:r>
      <w:bookmarkEnd w:id="3077"/>
    </w:p>
    <w:p w14:paraId="439682EA" w14:textId="77777777" w:rsidR="008D2684" w:rsidRDefault="008D2684" w:rsidP="008D2684">
      <w:pPr>
        <w:pStyle w:val="Heading2"/>
        <w:rPr>
          <w:lang w:val="nl-NL" w:eastAsia="zh-CN"/>
        </w:rPr>
      </w:pPr>
      <w:bookmarkStart w:id="3078" w:name="_Toc210293785"/>
      <w:r w:rsidRPr="003E5F68">
        <w:rPr>
          <w:lang w:val="nl-NL"/>
        </w:rPr>
        <w:t>1</w:t>
      </w:r>
      <w:r>
        <w:rPr>
          <w:lang w:val="nl-NL"/>
        </w:rPr>
        <w:t>1</w:t>
      </w:r>
      <w:r w:rsidRPr="003E5F68">
        <w:rPr>
          <w:lang w:val="nl-NL"/>
        </w:rPr>
        <w:t>.</w:t>
      </w:r>
      <w:r>
        <w:rPr>
          <w:lang w:val="nl-NL"/>
        </w:rPr>
        <w:t>2</w:t>
      </w:r>
      <w:r w:rsidRPr="003E5F68">
        <w:rPr>
          <w:lang w:val="nl-NL"/>
        </w:rPr>
        <w:tab/>
      </w:r>
      <w:r>
        <w:rPr>
          <w:lang w:val="nl-NL" w:eastAsia="zh-CN"/>
        </w:rPr>
        <w:t>Functional Model</w:t>
      </w:r>
      <w:bookmarkEnd w:id="3078"/>
    </w:p>
    <w:p w14:paraId="002926B9" w14:textId="77777777" w:rsidR="008D2684" w:rsidRPr="00581020" w:rsidRDefault="008D2684" w:rsidP="008D2684">
      <w:pPr>
        <w:pStyle w:val="Heading3"/>
      </w:pPr>
      <w:bookmarkStart w:id="3079" w:name="_Toc4538761"/>
      <w:bookmarkStart w:id="3080" w:name="_Toc81988254"/>
      <w:bookmarkStart w:id="3081" w:name="_Toc210293786"/>
      <w:r>
        <w:t>11</w:t>
      </w:r>
      <w:r w:rsidRPr="00581020">
        <w:t>.</w:t>
      </w:r>
      <w:r>
        <w:t>2</w:t>
      </w:r>
      <w:r w:rsidRPr="00581020">
        <w:t>.</w:t>
      </w:r>
      <w:r>
        <w:t>0</w:t>
      </w:r>
      <w:r w:rsidRPr="00581020">
        <w:tab/>
        <w:t>General</w:t>
      </w:r>
      <w:bookmarkEnd w:id="3079"/>
      <w:bookmarkEnd w:id="3080"/>
      <w:bookmarkEnd w:id="3081"/>
    </w:p>
    <w:p w14:paraId="45BF4745" w14:textId="4C11F221" w:rsidR="008D2684" w:rsidRPr="004145BB" w:rsidRDefault="008D2684" w:rsidP="008D2684">
      <w:r w:rsidRPr="004145BB">
        <w:t xml:space="preserve">The MC gateway UE offers access to the MC server for several MC clients </w:t>
      </w:r>
      <w:r>
        <w:t xml:space="preserve">as shown in </w:t>
      </w:r>
      <w:r w:rsidRPr="004145BB">
        <w:t>Figure 11.2.</w:t>
      </w:r>
      <w:r>
        <w:t>0</w:t>
      </w:r>
      <w:r w:rsidRPr="004145BB">
        <w:t xml:space="preserve">-1. The MC clients can be either located in the MC gateway UE or in </w:t>
      </w:r>
      <w:r w:rsidR="001B5364">
        <w:t xml:space="preserve">the </w:t>
      </w:r>
      <w:r w:rsidRPr="004145BB">
        <w:t xml:space="preserve">non-3GPP devices </w:t>
      </w:r>
      <w:r w:rsidR="001B5364" w:rsidRPr="001B5364">
        <w:t>connected to the MC gateway UE via non-3GPP access.</w:t>
      </w:r>
      <w:r w:rsidR="00032861" w:rsidRPr="00032861">
        <w:t xml:space="preserve"> The configuration data defined in Annex A is needed in the MC client and the UE that is hosting the MC clients, i.e., either non-3GPP device or MC gateway UE, to access the MC service.</w:t>
      </w:r>
    </w:p>
    <w:p w14:paraId="561E0785" w14:textId="6782CB1B" w:rsidR="008D2684" w:rsidRPr="004145BB" w:rsidRDefault="008D2684" w:rsidP="008D2684">
      <w:r w:rsidRPr="004145BB">
        <w:t xml:space="preserve">For non-3GPP devices which can host an MC client, the MC gateway UE enables connectivity to the MC server. For non-3GPP devices which cannot host the MC client, the MC gateway UE hosts the instantiation of the MC client </w:t>
      </w:r>
      <w:r w:rsidR="001B5364" w:rsidRPr="001B5364">
        <w:t xml:space="preserve">on behalf of </w:t>
      </w:r>
      <w:r w:rsidRPr="004145BB">
        <w:t>the non-3GPP device.</w:t>
      </w:r>
    </w:p>
    <w:p w14:paraId="59135F4B" w14:textId="1FB6B2F6" w:rsidR="008D2684" w:rsidRPr="004145BB" w:rsidRDefault="001B5364" w:rsidP="008D2684">
      <w:pPr>
        <w:pStyle w:val="TH"/>
        <w:rPr>
          <w:lang w:eastAsia="x-none"/>
        </w:rPr>
      </w:pPr>
      <w:r w:rsidRPr="00043FBE">
        <w:object w:dxaOrig="17625" w:dyaOrig="9120" w14:anchorId="2834DF46">
          <v:shape id="_x0000_i1230" type="#_x0000_t75" style="width:439.5pt;height:221.9pt" o:ole="">
            <v:imagedata r:id="rId421" o:title=""/>
          </v:shape>
          <o:OLEObject Type="Embed" ProgID="Visio.Drawing.15" ShapeID="_x0000_i1230" DrawAspect="Content" ObjectID="_1820909040" r:id="rId422"/>
        </w:object>
      </w:r>
    </w:p>
    <w:p w14:paraId="573BA240" w14:textId="77777777" w:rsidR="008D2684" w:rsidRPr="004145BB" w:rsidRDefault="008D2684" w:rsidP="008D2684">
      <w:pPr>
        <w:pStyle w:val="TF"/>
      </w:pPr>
      <w:r w:rsidRPr="004145BB">
        <w:t>Figure 11.2.</w:t>
      </w:r>
      <w:r>
        <w:t>0</w:t>
      </w:r>
      <w:r w:rsidRPr="004145BB">
        <w:t>-1: Functional architecture</w:t>
      </w:r>
    </w:p>
    <w:p w14:paraId="25CC6192" w14:textId="36FCFEFC" w:rsidR="008D2684" w:rsidRPr="004145BB" w:rsidRDefault="008D2684" w:rsidP="008D2684">
      <w:pPr>
        <w:rPr>
          <w:rFonts w:eastAsia="Calibri"/>
        </w:rPr>
      </w:pPr>
      <w:r w:rsidRPr="004145BB">
        <w:rPr>
          <w:rFonts w:eastAsia="Calibri"/>
        </w:rPr>
        <w:t xml:space="preserve">The MC gateway UE </w:t>
      </w:r>
      <w:r w:rsidR="001B5364" w:rsidRPr="001B5364">
        <w:rPr>
          <w:rFonts w:eastAsia="Calibri"/>
        </w:rPr>
        <w:t>obtains MC service access via 3GPP network using the procedures as defined in 3GPP</w:t>
      </w:r>
      <w:r w:rsidR="007B625F">
        <w:rPr>
          <w:rFonts w:eastAsia="Calibri"/>
        </w:rPr>
        <w:t> </w:t>
      </w:r>
      <w:r w:rsidR="001B5364" w:rsidRPr="001B5364">
        <w:rPr>
          <w:rFonts w:eastAsia="Calibri"/>
        </w:rPr>
        <w:t>TS</w:t>
      </w:r>
      <w:r w:rsidR="007B625F">
        <w:rPr>
          <w:rFonts w:eastAsia="Calibri"/>
        </w:rPr>
        <w:t> </w:t>
      </w:r>
      <w:r w:rsidR="001B5364" w:rsidRPr="001B5364">
        <w:rPr>
          <w:rFonts w:eastAsia="Calibri"/>
        </w:rPr>
        <w:t>33.180</w:t>
      </w:r>
      <w:r w:rsidR="007B625F">
        <w:rPr>
          <w:rFonts w:eastAsia="Calibri"/>
        </w:rPr>
        <w:t> </w:t>
      </w:r>
      <w:r w:rsidR="001B5364" w:rsidRPr="001B5364">
        <w:rPr>
          <w:rFonts w:eastAsia="Calibri"/>
        </w:rPr>
        <w:t>[25]</w:t>
      </w:r>
      <w:r w:rsidRPr="004145BB">
        <w:rPr>
          <w:rFonts w:eastAsia="Calibri"/>
        </w:rPr>
        <w:t>.</w:t>
      </w:r>
    </w:p>
    <w:p w14:paraId="4C866BBE" w14:textId="77777777" w:rsidR="001B5364" w:rsidRPr="00043FBE" w:rsidRDefault="001B5364" w:rsidP="001B5364">
      <w:pPr>
        <w:rPr>
          <w:rFonts w:eastAsia="Calibri"/>
        </w:rPr>
      </w:pPr>
      <w:r>
        <w:rPr>
          <w:rFonts w:eastAsia="Calibri"/>
        </w:rPr>
        <w:t xml:space="preserve">The non-3GPP connection between the non-3GPP device and the MC gateway UE is out of scope of 3GPP. </w:t>
      </w:r>
    </w:p>
    <w:p w14:paraId="2CC7DC3B" w14:textId="6D7F15AF" w:rsidR="008D2684" w:rsidRPr="004145BB" w:rsidRDefault="008D2684" w:rsidP="008D2684">
      <w:pPr>
        <w:rPr>
          <w:rFonts w:eastAsia="Calibri"/>
        </w:rPr>
      </w:pPr>
      <w:r w:rsidRPr="004145BB">
        <w:rPr>
          <w:rFonts w:eastAsia="Calibri"/>
        </w:rPr>
        <w:t>For non-3GPP devices which cannot host MC clients, the MC gateway UE instantiates an MC client, acting on behalf of the non-3GPP device, to provide the requested services (e.g. emergency call, group calls, short data messages services, etc.). The communication interworking and the definition of associated procedures between the MC client (initiated at the MC gateway UE) and the non-3GPP devices is out of scope of this document.</w:t>
      </w:r>
    </w:p>
    <w:p w14:paraId="0337A7E2" w14:textId="6716DD73" w:rsidR="008D2684" w:rsidRPr="004145BB" w:rsidRDefault="008D2684" w:rsidP="008D2684">
      <w:pPr>
        <w:rPr>
          <w:rFonts w:eastAsia="Calibri"/>
        </w:rPr>
      </w:pPr>
      <w:r w:rsidRPr="004145BB">
        <w:rPr>
          <w:rFonts w:eastAsia="Calibri"/>
        </w:rPr>
        <w:t xml:space="preserve">For </w:t>
      </w:r>
      <w:r w:rsidR="001B5364" w:rsidRPr="001B5364">
        <w:rPr>
          <w:rFonts w:eastAsia="Calibri"/>
        </w:rPr>
        <w:t xml:space="preserve">non-3GPP devices that host </w:t>
      </w:r>
      <w:r w:rsidRPr="004145BB">
        <w:rPr>
          <w:rFonts w:eastAsia="Calibri"/>
        </w:rPr>
        <w:t>MC clients</w:t>
      </w:r>
      <w:r w:rsidR="001B5364">
        <w:rPr>
          <w:rFonts w:eastAsia="Calibri"/>
        </w:rPr>
        <w:t>,</w:t>
      </w:r>
      <w:r w:rsidRPr="004145BB">
        <w:rPr>
          <w:rFonts w:eastAsia="Calibri"/>
        </w:rPr>
        <w:t xml:space="preserve"> MC service access </w:t>
      </w:r>
      <w:r w:rsidR="001B5364">
        <w:rPr>
          <w:rFonts w:eastAsia="Calibri"/>
        </w:rPr>
        <w:t xml:space="preserve">is through </w:t>
      </w:r>
      <w:r w:rsidRPr="004145BB">
        <w:rPr>
          <w:rFonts w:eastAsia="Calibri"/>
        </w:rPr>
        <w:t>the MC gateway UE</w:t>
      </w:r>
      <w:r w:rsidR="001B5364">
        <w:rPr>
          <w:rFonts w:eastAsia="Calibri"/>
        </w:rPr>
        <w:t>.</w:t>
      </w:r>
      <w:r w:rsidRPr="004145BB">
        <w:rPr>
          <w:rFonts w:eastAsia="Calibri"/>
        </w:rPr>
        <w:t xml:space="preserve"> </w:t>
      </w:r>
      <w:r w:rsidR="001B5364">
        <w:rPr>
          <w:rFonts w:eastAsia="Calibri"/>
        </w:rPr>
        <w:t>T</w:t>
      </w:r>
      <w:r w:rsidRPr="004145BB">
        <w:rPr>
          <w:rFonts w:eastAsia="Calibri"/>
        </w:rPr>
        <w:t>he MC gateway UE forwards (unmodified) signalling and media from the individual MC clients to the MC server and vice versa.</w:t>
      </w:r>
    </w:p>
    <w:p w14:paraId="0930402D" w14:textId="267CA953" w:rsidR="008D2684" w:rsidRPr="004145BB" w:rsidRDefault="008D2684" w:rsidP="008D2684">
      <w:pPr>
        <w:rPr>
          <w:rFonts w:eastAsia="Calibri"/>
        </w:rPr>
      </w:pPr>
      <w:r w:rsidRPr="004145BB">
        <w:rPr>
          <w:rFonts w:eastAsia="Calibri"/>
        </w:rPr>
        <w:lastRenderedPageBreak/>
        <w:t xml:space="preserve">If the MC service user on the non-3GPP device utilizes multiple MC services simultaneously, the MC service access may also be provided </w:t>
      </w:r>
      <w:r w:rsidR="001B5364">
        <w:rPr>
          <w:rFonts w:eastAsia="Calibri"/>
        </w:rPr>
        <w:t xml:space="preserve">via </w:t>
      </w:r>
      <w:r w:rsidRPr="004145BB">
        <w:rPr>
          <w:rFonts w:eastAsia="Calibri"/>
        </w:rPr>
        <w:t xml:space="preserve">one or multiple MC gateway UEs </w:t>
      </w:r>
      <w:r>
        <w:rPr>
          <w:rFonts w:eastAsia="Calibri"/>
        </w:rPr>
        <w:t xml:space="preserve">as shown in </w:t>
      </w:r>
      <w:r w:rsidRPr="004145BB">
        <w:rPr>
          <w:rFonts w:eastAsia="Calibri"/>
        </w:rPr>
        <w:t>figure 11.2.</w:t>
      </w:r>
      <w:r>
        <w:rPr>
          <w:rFonts w:eastAsia="Calibri"/>
        </w:rPr>
        <w:t>0</w:t>
      </w:r>
      <w:r w:rsidRPr="004145BB">
        <w:rPr>
          <w:rFonts w:eastAsia="Calibri"/>
        </w:rPr>
        <w:t>-2</w:t>
      </w:r>
      <w:r w:rsidR="001B5364" w:rsidRPr="001B5364">
        <w:rPr>
          <w:rFonts w:eastAsia="Calibri"/>
        </w:rPr>
        <w:t>. In this case, each</w:t>
      </w:r>
      <w:r w:rsidRPr="004145BB">
        <w:rPr>
          <w:rFonts w:eastAsia="Calibri"/>
        </w:rPr>
        <w:t xml:space="preserve"> MC service </w:t>
      </w:r>
      <w:r w:rsidR="001B5364" w:rsidRPr="001B5364">
        <w:rPr>
          <w:rFonts w:eastAsia="Calibri"/>
        </w:rPr>
        <w:t xml:space="preserve">is restricted </w:t>
      </w:r>
      <w:r w:rsidRPr="004145BB">
        <w:rPr>
          <w:rFonts w:eastAsia="Calibri"/>
        </w:rPr>
        <w:t>to one MC gateway UE (e.g. MCPTT via MC gateway UE1, MCData via MC gateway UE2).</w:t>
      </w:r>
    </w:p>
    <w:bookmarkStart w:id="3082" w:name="_MON_1773564636"/>
    <w:bookmarkEnd w:id="3082"/>
    <w:p w14:paraId="1B1AC53C" w14:textId="1778966B" w:rsidR="008D2684" w:rsidRPr="004145BB" w:rsidRDefault="00B22A36" w:rsidP="008D2684">
      <w:pPr>
        <w:pStyle w:val="TH"/>
      </w:pPr>
      <w:r>
        <w:object w:dxaOrig="11941" w:dyaOrig="6270" w14:anchorId="4D6B9757">
          <v:shape id="_x0000_i1231" type="#_x0000_t75" style="width:403pt;height:210.1pt" o:ole="">
            <v:imagedata r:id="rId423" o:title=""/>
          </v:shape>
          <o:OLEObject Type="Embed" ProgID="Visio.Drawing.15" ShapeID="_x0000_i1231" DrawAspect="Content" ObjectID="_1820909041" r:id="rId424"/>
        </w:object>
      </w:r>
    </w:p>
    <w:p w14:paraId="6D0D52D2" w14:textId="77777777" w:rsidR="008D2684" w:rsidRPr="000D0C3A" w:rsidRDefault="008D2684" w:rsidP="008D2684">
      <w:pPr>
        <w:pStyle w:val="TF"/>
        <w:rPr>
          <w:b w:val="0"/>
        </w:rPr>
      </w:pPr>
      <w:r w:rsidRPr="004145BB">
        <w:t>Figure 11.2.</w:t>
      </w:r>
      <w:r>
        <w:t>0</w:t>
      </w:r>
      <w:r w:rsidRPr="004145BB">
        <w:t>-2: Simultaneous multiple MC gateway UE use by a single non-3GPP device</w:t>
      </w:r>
    </w:p>
    <w:p w14:paraId="332F308C" w14:textId="082F425E" w:rsidR="008D2684" w:rsidRPr="004145BB" w:rsidRDefault="008D2684" w:rsidP="008D2684">
      <w:pPr>
        <w:pStyle w:val="NO"/>
        <w:rPr>
          <w:rFonts w:eastAsia="Calibri"/>
        </w:rPr>
      </w:pPr>
      <w:r w:rsidRPr="004145BB">
        <w:rPr>
          <w:rFonts w:eastAsia="Calibri"/>
        </w:rPr>
        <w:t>NOTE 2:</w:t>
      </w:r>
      <w:r w:rsidRPr="004145BB">
        <w:rPr>
          <w:rFonts w:eastAsia="Calibri"/>
        </w:rPr>
        <w:tab/>
      </w:r>
      <w:r w:rsidR="00B22A36" w:rsidRPr="00B22A36">
        <w:rPr>
          <w:rFonts w:eastAsia="Calibri"/>
        </w:rPr>
        <w:t xml:space="preserve">Although </w:t>
      </w:r>
      <w:r w:rsidRPr="004145BB">
        <w:rPr>
          <w:rFonts w:eastAsia="Calibri"/>
        </w:rPr>
        <w:t>not shown in the above figure, the same principle of simultaneous use of multiple MC gateway UEs is applied for non-3GPP devices which cannot host an MC client.</w:t>
      </w:r>
    </w:p>
    <w:p w14:paraId="34663C75" w14:textId="77777777" w:rsidR="008D2684" w:rsidRDefault="008D2684" w:rsidP="008D2684">
      <w:pPr>
        <w:pStyle w:val="Heading3"/>
        <w:rPr>
          <w:noProof/>
        </w:rPr>
      </w:pPr>
      <w:bookmarkStart w:id="3083" w:name="_Hlk54945204"/>
      <w:bookmarkStart w:id="3084" w:name="_Toc81988257"/>
      <w:bookmarkStart w:id="3085" w:name="_Toc210293787"/>
      <w:r>
        <w:rPr>
          <w:noProof/>
        </w:rPr>
        <w:t>11.2.1</w:t>
      </w:r>
      <w:r>
        <w:rPr>
          <w:noProof/>
        </w:rPr>
        <w:tab/>
        <w:t>Functional model</w:t>
      </w:r>
      <w:bookmarkEnd w:id="3085"/>
    </w:p>
    <w:p w14:paraId="512A26ED" w14:textId="2176EC6B" w:rsidR="008D2684" w:rsidRDefault="00B22A36" w:rsidP="008D2684">
      <w:pPr>
        <w:overflowPunct w:val="0"/>
        <w:autoSpaceDE w:val="0"/>
        <w:autoSpaceDN w:val="0"/>
        <w:adjustRightInd w:val="0"/>
        <w:textAlignment w:val="baseline"/>
        <w:rPr>
          <w:rFonts w:eastAsia="Calibri"/>
          <w:lang w:val="en-US" w:eastAsia="en-GB"/>
        </w:rPr>
      </w:pPr>
      <w:r w:rsidRPr="00B22A36">
        <w:rPr>
          <w:rFonts w:eastAsia="Calibri"/>
          <w:lang w:val="en-US" w:eastAsia="en-GB"/>
        </w:rPr>
        <w:t>The authentication and authorisation of the MC clients hosted on the MC gateway UE follows the procedures described in 3GPP</w:t>
      </w:r>
      <w:r>
        <w:rPr>
          <w:rFonts w:eastAsia="Calibri"/>
          <w:lang w:val="en-US" w:eastAsia="en-GB"/>
        </w:rPr>
        <w:t> </w:t>
      </w:r>
      <w:r w:rsidRPr="00B22A36">
        <w:rPr>
          <w:rFonts w:eastAsia="Calibri"/>
          <w:lang w:val="en-US" w:eastAsia="en-GB"/>
        </w:rPr>
        <w:t>TS</w:t>
      </w:r>
      <w:r>
        <w:rPr>
          <w:rFonts w:eastAsia="Calibri"/>
          <w:lang w:val="en-US" w:eastAsia="en-GB"/>
        </w:rPr>
        <w:t> </w:t>
      </w:r>
      <w:r w:rsidRPr="00B22A36">
        <w:rPr>
          <w:rFonts w:eastAsia="Calibri"/>
          <w:lang w:val="en-US" w:eastAsia="en-GB"/>
        </w:rPr>
        <w:t>33.180</w:t>
      </w:r>
      <w:r>
        <w:rPr>
          <w:rFonts w:eastAsia="Calibri"/>
          <w:lang w:val="en-US" w:eastAsia="en-GB"/>
        </w:rPr>
        <w:t> </w:t>
      </w:r>
      <w:r w:rsidRPr="00B22A36">
        <w:rPr>
          <w:rFonts w:eastAsia="Calibri"/>
          <w:lang w:val="en-US" w:eastAsia="en-GB"/>
        </w:rPr>
        <w:t>[25]. Upon successful authentication and authorisation the MC clients can access a MC server via an MC gateway UE.</w:t>
      </w:r>
    </w:p>
    <w:p w14:paraId="7032EDD0" w14:textId="77777777" w:rsidR="00B22A36" w:rsidRDefault="00B22A36" w:rsidP="00B22A36">
      <w:pPr>
        <w:overflowPunct w:val="0"/>
        <w:autoSpaceDE w:val="0"/>
        <w:autoSpaceDN w:val="0"/>
        <w:adjustRightInd w:val="0"/>
        <w:textAlignment w:val="baseline"/>
        <w:rPr>
          <w:rFonts w:eastAsia="Calibri"/>
          <w:lang w:eastAsia="en-GB"/>
        </w:rPr>
      </w:pPr>
      <w:r>
        <w:rPr>
          <w:rFonts w:eastAsia="Calibri"/>
          <w:lang w:eastAsia="en-GB"/>
        </w:rPr>
        <w:t xml:space="preserve">The MC gateway UE supports the authentication and authorisation of the MC client residing at the non-3GPP device by forwarding the unmodified application layer signalling between the MC client and the corresponding MC server. The authentication and authorisation of the MC client in the non-3GPP device follows the procedures described in 3GPP TS 33.180 [25]. </w:t>
      </w:r>
    </w:p>
    <w:p w14:paraId="6CDA3FBE" w14:textId="77777777" w:rsidR="00B22A36" w:rsidRPr="00043FBE" w:rsidRDefault="00B22A36" w:rsidP="00B22A36">
      <w:pPr>
        <w:pStyle w:val="NO"/>
        <w:rPr>
          <w:rFonts w:eastAsia="Calibri"/>
          <w:lang w:eastAsia="en-GB"/>
        </w:rPr>
      </w:pPr>
      <w:r>
        <w:rPr>
          <w:rFonts w:eastAsia="Calibri"/>
          <w:lang w:eastAsia="en-GB"/>
        </w:rPr>
        <w:t>NOTE:</w:t>
      </w:r>
      <w:r>
        <w:rPr>
          <w:rFonts w:eastAsia="Calibri"/>
          <w:lang w:eastAsia="en-GB"/>
        </w:rPr>
        <w:tab/>
        <w:t xml:space="preserve">The authentication and authorisation between the MC gateway UE and the non-3GPP device is out of scope of 3GPP. </w:t>
      </w:r>
    </w:p>
    <w:p w14:paraId="0BCC4D8B" w14:textId="77777777" w:rsidR="00B22A36" w:rsidRDefault="00B22A36" w:rsidP="00B22A36">
      <w:pPr>
        <w:rPr>
          <w:rFonts w:eastAsia="Calibri"/>
          <w:lang w:eastAsia="en-GB"/>
        </w:rPr>
      </w:pPr>
      <w:r>
        <w:rPr>
          <w:rFonts w:eastAsia="Calibri"/>
          <w:lang w:eastAsia="en-GB"/>
        </w:rPr>
        <w:t xml:space="preserve">Figure 11.2.1-1 represents the functional model for the application plane for utilizing MC gateway UE to enable MC services to non-3GPP devices that can host an MC client. </w:t>
      </w:r>
    </w:p>
    <w:p w14:paraId="37C7882A" w14:textId="77777777" w:rsidR="00B22A36" w:rsidRDefault="00B22A36" w:rsidP="00B22A36">
      <w:pPr>
        <w:rPr>
          <w:rFonts w:eastAsia="Calibri"/>
          <w:lang w:eastAsia="en-GB"/>
        </w:rPr>
      </w:pPr>
      <w:r>
        <w:rPr>
          <w:rFonts w:eastAsia="Calibri"/>
          <w:lang w:eastAsia="en-GB"/>
        </w:rPr>
        <w:t xml:space="preserve">Figure 11.2.1-2 represents the functional model for the signalling plane for utilizing MC gateway UE to enable MC services to non-3GPP devices that can host an MC client. </w:t>
      </w:r>
    </w:p>
    <w:p w14:paraId="5CDF5AE1" w14:textId="304D2598" w:rsidR="00B22A36" w:rsidRDefault="00B22A36" w:rsidP="00B22A36">
      <w:pPr>
        <w:rPr>
          <w:rFonts w:eastAsia="Calibri"/>
          <w:lang w:eastAsia="en-GB"/>
        </w:rPr>
      </w:pPr>
      <w:r>
        <w:rPr>
          <w:rFonts w:eastAsia="Calibri"/>
          <w:lang w:eastAsia="en-GB"/>
        </w:rPr>
        <w:t>Figure 11.2.1-3 represents the functional model for the application plane for non-3GPP devices that cannot host an MC client.</w:t>
      </w:r>
    </w:p>
    <w:p w14:paraId="6CC9C414" w14:textId="0894F422" w:rsidR="008D2684" w:rsidRDefault="00412E9B" w:rsidP="008D2684">
      <w:pPr>
        <w:pStyle w:val="TH"/>
        <w:rPr>
          <w:rFonts w:eastAsia="Calibri"/>
          <w:lang w:val="en-US" w:eastAsia="en-GB"/>
        </w:rPr>
      </w:pPr>
      <w:r>
        <w:object w:dxaOrig="14880" w:dyaOrig="7596" w14:anchorId="4E5A1A43">
          <v:shape id="_x0000_i1232" type="#_x0000_t75" style="width:481.45pt;height:245.55pt" o:ole="">
            <v:imagedata r:id="rId425" o:title=""/>
          </v:shape>
          <o:OLEObject Type="Embed" ProgID="Visio.Drawing.15" ShapeID="_x0000_i1232" DrawAspect="Content" ObjectID="_1820909042" r:id="rId426"/>
        </w:object>
      </w:r>
    </w:p>
    <w:p w14:paraId="13741F04" w14:textId="580575E0" w:rsidR="008D2684" w:rsidRPr="00A07B9C" w:rsidRDefault="008D2684" w:rsidP="008D2684">
      <w:pPr>
        <w:pStyle w:val="TF"/>
        <w:rPr>
          <w:lang w:val="en-US" w:eastAsia="en-GB"/>
        </w:rPr>
      </w:pPr>
      <w:r w:rsidRPr="00A07B9C">
        <w:rPr>
          <w:lang w:val="en-US" w:eastAsia="en-GB"/>
        </w:rPr>
        <w:t>Figure </w:t>
      </w:r>
      <w:r>
        <w:rPr>
          <w:lang w:val="en-US" w:eastAsia="en-GB"/>
        </w:rPr>
        <w:t>11</w:t>
      </w:r>
      <w:r w:rsidRPr="00A07B9C">
        <w:rPr>
          <w:lang w:val="en-US" w:eastAsia="en-GB"/>
        </w:rPr>
        <w:t>.</w:t>
      </w:r>
      <w:r>
        <w:rPr>
          <w:lang w:val="en-US" w:eastAsia="en-GB"/>
        </w:rPr>
        <w:t>2</w:t>
      </w:r>
      <w:r w:rsidRPr="00A07B9C">
        <w:rPr>
          <w:lang w:val="en-US" w:eastAsia="en-GB"/>
        </w:rPr>
        <w:t>.</w:t>
      </w:r>
      <w:r>
        <w:rPr>
          <w:lang w:val="en-US" w:eastAsia="en-GB"/>
        </w:rPr>
        <w:t>1-</w:t>
      </w:r>
      <w:r w:rsidRPr="00A07B9C">
        <w:rPr>
          <w:lang w:val="en-US" w:eastAsia="en-GB"/>
        </w:rPr>
        <w:t xml:space="preserve">1: </w:t>
      </w:r>
      <w:r w:rsidRPr="005626F0">
        <w:rPr>
          <w:lang w:val="en-US" w:eastAsia="en-GB"/>
        </w:rPr>
        <w:t>Functional model of MC gateway UE</w:t>
      </w:r>
      <w:r>
        <w:rPr>
          <w:lang w:val="en-US" w:eastAsia="en-GB"/>
        </w:rPr>
        <w:t xml:space="preserve"> </w:t>
      </w:r>
      <w:r w:rsidR="00B22A36" w:rsidRPr="00B22A36">
        <w:rPr>
          <w:lang w:val="en-US" w:eastAsia="en-GB"/>
        </w:rPr>
        <w:t xml:space="preserve">application </w:t>
      </w:r>
      <w:r>
        <w:rPr>
          <w:lang w:val="en-US" w:eastAsia="en-GB"/>
        </w:rPr>
        <w:t>plane</w:t>
      </w:r>
      <w:r w:rsidR="00B22A36" w:rsidRPr="00B22A36">
        <w:rPr>
          <w:lang w:val="en-US" w:eastAsia="en-GB"/>
        </w:rPr>
        <w:t xml:space="preserve"> with MC client hosted in the non- 3GPP device</w:t>
      </w:r>
    </w:p>
    <w:p w14:paraId="45F79B6F" w14:textId="556669C2" w:rsidR="00B22A36" w:rsidRDefault="00412E9B" w:rsidP="00BF7479">
      <w:pPr>
        <w:pStyle w:val="TH"/>
      </w:pPr>
      <w:r>
        <w:object w:dxaOrig="11000" w:dyaOrig="8406" w14:anchorId="17207020">
          <v:shape id="_x0000_i1233" type="#_x0000_t75" style="width:485.75pt;height:371.3pt" o:ole="">
            <v:imagedata r:id="rId427" o:title=""/>
          </v:shape>
          <o:OLEObject Type="Embed" ProgID="Visio.Drawing.15" ShapeID="_x0000_i1233" DrawAspect="Content" ObjectID="_1820909043" r:id="rId428"/>
        </w:object>
      </w:r>
    </w:p>
    <w:p w14:paraId="4712C47F" w14:textId="77777777" w:rsidR="00B22A36" w:rsidRDefault="00B22A36" w:rsidP="00B22A36">
      <w:pPr>
        <w:pStyle w:val="TF"/>
        <w:rPr>
          <w:lang w:eastAsia="en-GB"/>
        </w:rPr>
      </w:pPr>
      <w:r w:rsidRPr="003E5F68">
        <w:t>Figure </w:t>
      </w:r>
      <w:r>
        <w:t>11.2.1-2</w:t>
      </w:r>
      <w:r w:rsidRPr="003E5F68">
        <w:t xml:space="preserve">: </w:t>
      </w:r>
      <w:r w:rsidRPr="00043FBE">
        <w:rPr>
          <w:lang w:eastAsia="en-GB"/>
        </w:rPr>
        <w:t xml:space="preserve">Functional model of MC gateway UE </w:t>
      </w:r>
      <w:r>
        <w:rPr>
          <w:lang w:eastAsia="en-GB"/>
        </w:rPr>
        <w:t xml:space="preserve">signalling </w:t>
      </w:r>
      <w:r w:rsidRPr="00043FBE">
        <w:rPr>
          <w:lang w:eastAsia="en-GB"/>
        </w:rPr>
        <w:t>plane</w:t>
      </w:r>
      <w:r>
        <w:rPr>
          <w:lang w:eastAsia="en-GB"/>
        </w:rPr>
        <w:t xml:space="preserve"> with MC client hosted in the non- 3GPP device</w:t>
      </w:r>
    </w:p>
    <w:bookmarkStart w:id="3086" w:name="_MON_1772532976"/>
    <w:bookmarkEnd w:id="3086"/>
    <w:p w14:paraId="136F4296" w14:textId="77777777" w:rsidR="00B22A36" w:rsidRPr="00043FBE" w:rsidRDefault="00B22A36" w:rsidP="00B22A36">
      <w:pPr>
        <w:pStyle w:val="TH"/>
        <w:rPr>
          <w:rFonts w:eastAsia="Calibri"/>
          <w:lang w:eastAsia="en-GB"/>
        </w:rPr>
      </w:pPr>
      <w:r>
        <w:object w:dxaOrig="14040" w:dyaOrig="6846" w14:anchorId="69AA5123">
          <v:shape id="_x0000_i1234" type="#_x0000_t75" style="width:475.5pt;height:230.5pt" o:ole="">
            <v:imagedata r:id="rId429" o:title=""/>
          </v:shape>
          <o:OLEObject Type="Embed" ProgID="Visio.Drawing.15" ShapeID="_x0000_i1234" DrawAspect="Content" ObjectID="_1820909044" r:id="rId430"/>
        </w:object>
      </w:r>
    </w:p>
    <w:p w14:paraId="2E5A2160" w14:textId="77777777" w:rsidR="00B22A36" w:rsidRDefault="00B22A36" w:rsidP="00B22A36">
      <w:pPr>
        <w:pStyle w:val="TF"/>
        <w:rPr>
          <w:lang w:eastAsia="en-GB"/>
        </w:rPr>
      </w:pPr>
      <w:r w:rsidRPr="00043FBE">
        <w:rPr>
          <w:lang w:eastAsia="en-GB"/>
        </w:rPr>
        <w:t>Figure 11.2.1-</w:t>
      </w:r>
      <w:r>
        <w:rPr>
          <w:lang w:eastAsia="en-GB"/>
        </w:rPr>
        <w:t>3</w:t>
      </w:r>
      <w:r w:rsidRPr="00043FBE">
        <w:rPr>
          <w:lang w:eastAsia="en-GB"/>
        </w:rPr>
        <w:t xml:space="preserve">: Functional model of MC gateway UE </w:t>
      </w:r>
      <w:r>
        <w:rPr>
          <w:lang w:eastAsia="en-GB"/>
        </w:rPr>
        <w:t xml:space="preserve">application </w:t>
      </w:r>
      <w:r w:rsidRPr="00043FBE">
        <w:rPr>
          <w:lang w:eastAsia="en-GB"/>
        </w:rPr>
        <w:t>plane</w:t>
      </w:r>
      <w:r>
        <w:rPr>
          <w:lang w:eastAsia="en-GB"/>
        </w:rPr>
        <w:t xml:space="preserve"> with MC client hosted in the MC gateway UE</w:t>
      </w:r>
    </w:p>
    <w:p w14:paraId="07FD55C7" w14:textId="323F2AB3" w:rsidR="00B22A36" w:rsidRDefault="00B22A36" w:rsidP="00B22A36">
      <w:pPr>
        <w:rPr>
          <w:lang w:eastAsia="en-GB"/>
        </w:rPr>
      </w:pPr>
      <w:r>
        <w:rPr>
          <w:lang w:eastAsia="en-GB"/>
        </w:rPr>
        <w:t>The functional model for the signalling control plane as described in figure 7.3.1-2 is applicable to figure 11.2.1-3.</w:t>
      </w:r>
    </w:p>
    <w:p w14:paraId="68D697B8" w14:textId="37D52BC7" w:rsidR="008D2684" w:rsidRPr="004145BB" w:rsidRDefault="008D2684" w:rsidP="008D2684">
      <w:pPr>
        <w:keepNext/>
        <w:keepLines/>
        <w:spacing w:before="120"/>
        <w:ind w:left="1418" w:hanging="1418"/>
        <w:outlineLvl w:val="3"/>
        <w:rPr>
          <w:rFonts w:ascii="Arial" w:hAnsi="Arial"/>
          <w:sz w:val="24"/>
        </w:rPr>
      </w:pPr>
      <w:r w:rsidRPr="004145BB">
        <w:rPr>
          <w:rFonts w:ascii="Arial" w:hAnsi="Arial"/>
          <w:sz w:val="24"/>
        </w:rPr>
        <w:t>11.2.2</w:t>
      </w:r>
      <w:bookmarkEnd w:id="3083"/>
      <w:r w:rsidRPr="004145BB">
        <w:rPr>
          <w:rFonts w:ascii="Arial" w:hAnsi="Arial"/>
          <w:sz w:val="24"/>
        </w:rPr>
        <w:tab/>
        <w:t>Reference points</w:t>
      </w:r>
      <w:bookmarkEnd w:id="3084"/>
    </w:p>
    <w:p w14:paraId="0B8761B0" w14:textId="77777777" w:rsidR="008D2684" w:rsidRPr="00073639" w:rsidRDefault="008D2684" w:rsidP="008D2684">
      <w:pPr>
        <w:pStyle w:val="Heading4"/>
      </w:pPr>
      <w:bookmarkStart w:id="3087" w:name="_Toc81988258"/>
      <w:bookmarkStart w:id="3088" w:name="_Toc210293788"/>
      <w:r>
        <w:t>11</w:t>
      </w:r>
      <w:r w:rsidRPr="00073639">
        <w:t>.</w:t>
      </w:r>
      <w:r>
        <w:t>2</w:t>
      </w:r>
      <w:r w:rsidRPr="00073639">
        <w:t>.2.1</w:t>
      </w:r>
      <w:r w:rsidRPr="00073639">
        <w:tab/>
        <w:t>General</w:t>
      </w:r>
      <w:bookmarkEnd w:id="3088"/>
    </w:p>
    <w:p w14:paraId="63BB495E" w14:textId="77777777" w:rsidR="008D2684" w:rsidRPr="00073639" w:rsidRDefault="008D2684" w:rsidP="008D2684">
      <w:r w:rsidRPr="00073639">
        <w:t xml:space="preserve">The reference points for the </w:t>
      </w:r>
      <w:r>
        <w:t>use of the MC gateway UE are</w:t>
      </w:r>
      <w:r w:rsidRPr="00073639">
        <w:t xml:space="preserve"> described in the following subclauses.</w:t>
      </w:r>
    </w:p>
    <w:p w14:paraId="22FA9057" w14:textId="14854D55" w:rsidR="008D2684" w:rsidRPr="00073639" w:rsidRDefault="008D2684" w:rsidP="008D2684">
      <w:pPr>
        <w:pStyle w:val="Heading4"/>
      </w:pPr>
      <w:bookmarkStart w:id="3089" w:name="_Toc210293789"/>
      <w:r>
        <w:t>11</w:t>
      </w:r>
      <w:r w:rsidRPr="00073639">
        <w:t>.</w:t>
      </w:r>
      <w:r>
        <w:t>2</w:t>
      </w:r>
      <w:r w:rsidRPr="00073639">
        <w:t>.2.</w:t>
      </w:r>
      <w:r>
        <w:t>2</w:t>
      </w:r>
      <w:r w:rsidRPr="00073639">
        <w:tab/>
      </w:r>
      <w:r w:rsidR="00B22A36">
        <w:t>Void</w:t>
      </w:r>
      <w:bookmarkEnd w:id="3089"/>
    </w:p>
    <w:p w14:paraId="29A0B03A" w14:textId="1901A3A6" w:rsidR="008D2684" w:rsidRPr="00073639" w:rsidRDefault="008D2684" w:rsidP="008D2684">
      <w:pPr>
        <w:pStyle w:val="Heading4"/>
      </w:pPr>
      <w:bookmarkStart w:id="3090" w:name="_Toc210293790"/>
      <w:r>
        <w:t>11</w:t>
      </w:r>
      <w:r w:rsidRPr="00073639">
        <w:t>.</w:t>
      </w:r>
      <w:r>
        <w:t>2</w:t>
      </w:r>
      <w:r w:rsidRPr="00073639">
        <w:t>.2.</w:t>
      </w:r>
      <w:r>
        <w:t>3</w:t>
      </w:r>
      <w:r w:rsidRPr="00073639">
        <w:tab/>
      </w:r>
      <w:r w:rsidR="00B22A36">
        <w:t>Void</w:t>
      </w:r>
      <w:bookmarkEnd w:id="3090"/>
    </w:p>
    <w:p w14:paraId="6B578447" w14:textId="2242FA06" w:rsidR="008D2684" w:rsidRPr="00073639" w:rsidRDefault="008D2684" w:rsidP="008D2684">
      <w:pPr>
        <w:pStyle w:val="Heading4"/>
      </w:pPr>
      <w:bookmarkStart w:id="3091" w:name="_Toc210293791"/>
      <w:r>
        <w:t>11</w:t>
      </w:r>
      <w:r w:rsidRPr="00073639">
        <w:t>.</w:t>
      </w:r>
      <w:r>
        <w:t>2</w:t>
      </w:r>
      <w:r w:rsidRPr="00073639">
        <w:t>.2.</w:t>
      </w:r>
      <w:r>
        <w:t>4</w:t>
      </w:r>
      <w:r w:rsidRPr="00073639">
        <w:tab/>
      </w:r>
      <w:r w:rsidRPr="0071216D">
        <w:t>Reference point</w:t>
      </w:r>
      <w:r>
        <w:t xml:space="preserve">s </w:t>
      </w:r>
      <w:r w:rsidR="00B22A36" w:rsidRPr="00B22A36">
        <w:t>MCX-n,</w:t>
      </w:r>
      <w:r w:rsidR="007B625F">
        <w:t xml:space="preserve"> </w:t>
      </w:r>
      <w:r>
        <w:t>CSC-n, SIP-1 and HTTP-1</w:t>
      </w:r>
      <w:bookmarkEnd w:id="3091"/>
    </w:p>
    <w:p w14:paraId="177A8E1C" w14:textId="3BCF57B6" w:rsidR="008D2684" w:rsidRPr="00A07B9C" w:rsidRDefault="008D2684" w:rsidP="008D2684">
      <w:pPr>
        <w:overflowPunct w:val="0"/>
        <w:autoSpaceDE w:val="0"/>
        <w:autoSpaceDN w:val="0"/>
        <w:adjustRightInd w:val="0"/>
        <w:textAlignment w:val="baseline"/>
        <w:rPr>
          <w:rFonts w:eastAsia="Calibri"/>
          <w:lang w:val="en-US" w:eastAsia="en-GB"/>
        </w:rPr>
      </w:pPr>
      <w:r w:rsidRPr="00A07B9C">
        <w:rPr>
          <w:rFonts w:eastAsia="Calibri"/>
          <w:lang w:val="en-US" w:eastAsia="en-GB"/>
        </w:rPr>
        <w:t xml:space="preserve">The reference points </w:t>
      </w:r>
      <w:r w:rsidR="00495220" w:rsidRPr="00495220">
        <w:rPr>
          <w:rFonts w:eastAsia="Calibri"/>
          <w:lang w:val="en-US" w:eastAsia="en-GB"/>
        </w:rPr>
        <w:t xml:space="preserve">MCX-n and </w:t>
      </w:r>
      <w:r w:rsidRPr="00A07B9C">
        <w:rPr>
          <w:rFonts w:eastAsia="Calibri"/>
          <w:lang w:val="en-US" w:eastAsia="en-GB"/>
        </w:rPr>
        <w:t>CSC-n belonging to the application plane</w:t>
      </w:r>
      <w:r w:rsidR="00495220">
        <w:rPr>
          <w:rFonts w:eastAsia="Calibri"/>
          <w:lang w:val="en-US" w:eastAsia="en-GB"/>
        </w:rPr>
        <w:t>,</w:t>
      </w:r>
      <w:r w:rsidRPr="00A07B9C">
        <w:rPr>
          <w:rFonts w:eastAsia="Calibri"/>
          <w:lang w:val="en-US" w:eastAsia="en-GB"/>
        </w:rPr>
        <w:t xml:space="preserve"> and the reference points SIP-1 and HTTP-1 belonging to the </w:t>
      </w:r>
      <w:r w:rsidRPr="007B625F">
        <w:rPr>
          <w:rFonts w:eastAsia="Calibri"/>
          <w:lang w:eastAsia="en-GB"/>
        </w:rPr>
        <w:t>signal</w:t>
      </w:r>
      <w:r w:rsidR="00495220" w:rsidRPr="007B625F">
        <w:rPr>
          <w:rFonts w:eastAsia="Calibri"/>
          <w:lang w:eastAsia="en-GB"/>
        </w:rPr>
        <w:t>l</w:t>
      </w:r>
      <w:r w:rsidRPr="007B625F">
        <w:rPr>
          <w:rFonts w:eastAsia="Calibri"/>
          <w:lang w:eastAsia="en-GB"/>
        </w:rPr>
        <w:t>ing</w:t>
      </w:r>
      <w:r w:rsidRPr="00A07B9C">
        <w:rPr>
          <w:rFonts w:eastAsia="Calibri"/>
          <w:lang w:val="en-US" w:eastAsia="en-GB"/>
        </w:rPr>
        <w:t xml:space="preserve"> control plane</w:t>
      </w:r>
      <w:r w:rsidR="00495220">
        <w:rPr>
          <w:rFonts w:eastAsia="Calibri"/>
          <w:lang w:val="en-US" w:eastAsia="en-GB"/>
        </w:rPr>
        <w:t>,</w:t>
      </w:r>
      <w:r w:rsidRPr="00A07B9C">
        <w:rPr>
          <w:rFonts w:eastAsia="Calibri"/>
          <w:lang w:val="en-US" w:eastAsia="en-GB"/>
        </w:rPr>
        <w:t xml:space="preserve"> are </w:t>
      </w:r>
      <w:r>
        <w:rPr>
          <w:rFonts w:eastAsia="Calibri"/>
          <w:lang w:val="en-US" w:eastAsia="en-GB"/>
        </w:rPr>
        <w:t xml:space="preserve">relayed by the MC gateway UE between </w:t>
      </w:r>
      <w:r w:rsidRPr="00A07B9C">
        <w:rPr>
          <w:rFonts w:eastAsia="Calibri"/>
          <w:lang w:val="en-US" w:eastAsia="en-GB"/>
        </w:rPr>
        <w:t xml:space="preserve">MC client on the non-3GPP device and the </w:t>
      </w:r>
      <w:r>
        <w:rPr>
          <w:rFonts w:eastAsia="Calibri"/>
          <w:lang w:val="en-US" w:eastAsia="en-GB"/>
        </w:rPr>
        <w:t xml:space="preserve">corresponding </w:t>
      </w:r>
      <w:r w:rsidRPr="00A07B9C">
        <w:rPr>
          <w:rFonts w:eastAsia="Calibri"/>
          <w:lang w:val="en-US" w:eastAsia="en-GB"/>
        </w:rPr>
        <w:t xml:space="preserve">MC </w:t>
      </w:r>
      <w:r>
        <w:rPr>
          <w:rFonts w:eastAsia="Calibri"/>
          <w:lang w:val="en-US" w:eastAsia="en-GB"/>
        </w:rPr>
        <w:t xml:space="preserve">service </w:t>
      </w:r>
      <w:r w:rsidRPr="00A07B9C">
        <w:rPr>
          <w:rFonts w:eastAsia="Calibri"/>
          <w:lang w:val="en-US" w:eastAsia="en-GB"/>
        </w:rPr>
        <w:t>server.</w:t>
      </w:r>
    </w:p>
    <w:p w14:paraId="53AA7474" w14:textId="431C78C7" w:rsidR="008D2684" w:rsidRPr="00A07B9C" w:rsidRDefault="00495220" w:rsidP="008D2684">
      <w:r w:rsidRPr="00495220">
        <w:t xml:space="preserve">MCX-n, </w:t>
      </w:r>
      <w:r w:rsidR="008D2684" w:rsidRPr="00A07B9C">
        <w:t>CSC-n, SIP-1 and HTTP-1 reference points are specified in</w:t>
      </w:r>
      <w:r w:rsidR="008D2684">
        <w:t xml:space="preserve"> the present specification</w:t>
      </w:r>
      <w:r w:rsidR="008D2684" w:rsidRPr="00A07B9C">
        <w:t>.</w:t>
      </w:r>
      <w:r w:rsidR="008D2684">
        <w:t xml:space="preserve"> </w:t>
      </w:r>
      <w:r w:rsidR="008D2684" w:rsidRPr="00A07B9C">
        <w:t>The MCX-n reference points are specified in 3GPP TS 23.379 [</w:t>
      </w:r>
      <w:r w:rsidR="008D2684">
        <w:t>1</w:t>
      </w:r>
      <w:r w:rsidR="008D2684" w:rsidRPr="00A07B9C">
        <w:t>6], 3GPP TS 23.281 [</w:t>
      </w:r>
      <w:r w:rsidR="008D2684">
        <w:t>12</w:t>
      </w:r>
      <w:r w:rsidR="008D2684" w:rsidRPr="00A07B9C">
        <w:t>] and 3GPP TS 23.282 [</w:t>
      </w:r>
      <w:r w:rsidR="008D2684">
        <w:t>13</w:t>
      </w:r>
      <w:r w:rsidR="008D2684" w:rsidRPr="00A07B9C">
        <w:t>].</w:t>
      </w:r>
    </w:p>
    <w:p w14:paraId="3F08C5BC" w14:textId="0B1B5159" w:rsidR="00412E9B" w:rsidRPr="00043FBE" w:rsidRDefault="00412E9B" w:rsidP="00412E9B">
      <w:pPr>
        <w:pStyle w:val="Heading4"/>
      </w:pPr>
      <w:bookmarkStart w:id="3092" w:name="_Toc210293792"/>
      <w:r w:rsidRPr="00043FBE">
        <w:t>11.2.2.</w:t>
      </w:r>
      <w:r>
        <w:t>5</w:t>
      </w:r>
      <w:r w:rsidRPr="00043FBE">
        <w:tab/>
        <w:t>Reference points</w:t>
      </w:r>
      <w:r>
        <w:t xml:space="preserve"> GW-local (between the GW client and the GW server)</w:t>
      </w:r>
      <w:bookmarkEnd w:id="3092"/>
    </w:p>
    <w:p w14:paraId="4E9692B7" w14:textId="77777777" w:rsidR="00412E9B" w:rsidRDefault="00412E9B" w:rsidP="00412E9B">
      <w:r>
        <w:t>The reference points GW-local is between the GW Client and GW Server. It supports the following functionalities:</w:t>
      </w:r>
    </w:p>
    <w:p w14:paraId="01875305" w14:textId="66F2A5A0" w:rsidR="00412E9B" w:rsidRDefault="00412E9B" w:rsidP="00775BA3">
      <w:pPr>
        <w:pStyle w:val="B1"/>
      </w:pPr>
      <w:r>
        <w:t>-</w:t>
      </w:r>
      <w:r>
        <w:tab/>
        <w:t>MBMS related signalling exchange (e.g., MBMS listening status report, MBMS announcement) to enable the MC gateway UE to receive the MBMS data for the MC service user using the non-3GPP device.</w:t>
      </w:r>
    </w:p>
    <w:p w14:paraId="3F88A6CE" w14:textId="70F4342B" w:rsidR="00412E9B" w:rsidRDefault="00412E9B" w:rsidP="00775BA3">
      <w:pPr>
        <w:pStyle w:val="B1"/>
      </w:pPr>
      <w:r>
        <w:t>-</w:t>
      </w:r>
      <w:r>
        <w:tab/>
        <w:t>Location management related signalling exchange (e.g., location configuration trigger, location report) to enable the MC client residing on the non 3GPP device to handle the 3GPP network related location information and triggers.</w:t>
      </w:r>
    </w:p>
    <w:p w14:paraId="78740B52" w14:textId="77777777" w:rsidR="00412E9B" w:rsidRDefault="00412E9B" w:rsidP="00412E9B">
      <w:r w:rsidRPr="00CB059E">
        <w:t xml:space="preserve">The security aspects </w:t>
      </w:r>
      <w:r>
        <w:t>of</w:t>
      </w:r>
      <w:r w:rsidRPr="00CB059E">
        <w:t xml:space="preserve"> the GW-local interface </w:t>
      </w:r>
      <w:r>
        <w:t>are</w:t>
      </w:r>
      <w:r w:rsidRPr="00CB059E">
        <w:t xml:space="preserve"> out of scope of 3GPP. </w:t>
      </w:r>
    </w:p>
    <w:p w14:paraId="1E4F4261" w14:textId="2850CC98" w:rsidR="008D2684" w:rsidRPr="007B625F" w:rsidRDefault="008D2684" w:rsidP="007B625F">
      <w:pPr>
        <w:pStyle w:val="Heading3"/>
      </w:pPr>
      <w:bookmarkStart w:id="3093" w:name="_Toc210293793"/>
      <w:r>
        <w:lastRenderedPageBreak/>
        <w:t>11</w:t>
      </w:r>
      <w:r w:rsidRPr="004145BB">
        <w:t>.2.3</w:t>
      </w:r>
      <w:r w:rsidRPr="004145BB">
        <w:tab/>
      </w:r>
      <w:r w:rsidR="00495220">
        <w:t>Void</w:t>
      </w:r>
      <w:bookmarkEnd w:id="3087"/>
      <w:bookmarkEnd w:id="3093"/>
    </w:p>
    <w:p w14:paraId="0F793EAB" w14:textId="77777777" w:rsidR="008D2684" w:rsidRDefault="008D2684" w:rsidP="008D2684">
      <w:pPr>
        <w:pStyle w:val="Heading2"/>
        <w:rPr>
          <w:lang w:val="nl-NL"/>
        </w:rPr>
      </w:pPr>
      <w:bookmarkStart w:id="3094" w:name="_Toc210293794"/>
      <w:r w:rsidRPr="003E5F68">
        <w:rPr>
          <w:lang w:val="nl-NL"/>
        </w:rPr>
        <w:t>1</w:t>
      </w:r>
      <w:r>
        <w:rPr>
          <w:lang w:val="nl-NL"/>
        </w:rPr>
        <w:t>1</w:t>
      </w:r>
      <w:r w:rsidRPr="003E5F68">
        <w:rPr>
          <w:lang w:val="nl-NL"/>
        </w:rPr>
        <w:t>.</w:t>
      </w:r>
      <w:r>
        <w:rPr>
          <w:lang w:val="nl-NL"/>
        </w:rPr>
        <w:t>3</w:t>
      </w:r>
      <w:r w:rsidRPr="003E5F68">
        <w:rPr>
          <w:lang w:val="nl-NL"/>
        </w:rPr>
        <w:tab/>
      </w:r>
      <w:r>
        <w:rPr>
          <w:lang w:val="nl-NL"/>
        </w:rPr>
        <w:t>Using identities behind the MC gateway UE</w:t>
      </w:r>
      <w:bookmarkEnd w:id="3094"/>
    </w:p>
    <w:p w14:paraId="3965ECA1" w14:textId="77777777" w:rsidR="008D2684" w:rsidRPr="00581020" w:rsidRDefault="008D2684" w:rsidP="008D2684">
      <w:pPr>
        <w:pStyle w:val="Heading3"/>
      </w:pPr>
      <w:bookmarkStart w:id="3095" w:name="_Toc210293795"/>
      <w:r>
        <w:t>11</w:t>
      </w:r>
      <w:r w:rsidRPr="00581020">
        <w:t>.</w:t>
      </w:r>
      <w:r>
        <w:t>3</w:t>
      </w:r>
      <w:r w:rsidRPr="00581020">
        <w:t>.1</w:t>
      </w:r>
      <w:r w:rsidRPr="00581020">
        <w:tab/>
        <w:t>General</w:t>
      </w:r>
      <w:bookmarkEnd w:id="3095"/>
    </w:p>
    <w:p w14:paraId="1633B368" w14:textId="66C348B4" w:rsidR="008D2684" w:rsidRPr="00423B4C" w:rsidRDefault="008D2684" w:rsidP="008D2684">
      <w:r w:rsidRPr="00423B4C">
        <w:rPr>
          <w:color w:val="222222"/>
        </w:rPr>
        <w:t xml:space="preserve">The MC gateway UE </w:t>
      </w:r>
      <w:r>
        <w:rPr>
          <w:color w:val="222222"/>
        </w:rPr>
        <w:t>enables</w:t>
      </w:r>
      <w:r w:rsidRPr="00423B4C">
        <w:rPr>
          <w:color w:val="222222"/>
        </w:rPr>
        <w:t xml:space="preserve"> access to the MC system for MC clients</w:t>
      </w:r>
      <w:r>
        <w:rPr>
          <w:color w:val="222222"/>
        </w:rPr>
        <w:t xml:space="preserve"> either hosted on the</w:t>
      </w:r>
      <w:r w:rsidRPr="00423B4C">
        <w:rPr>
          <w:color w:val="222222"/>
        </w:rPr>
        <w:t xml:space="preserve"> MC gateway UE or </w:t>
      </w:r>
      <w:r>
        <w:rPr>
          <w:color w:val="222222"/>
        </w:rPr>
        <w:t>hosted on</w:t>
      </w:r>
      <w:r w:rsidRPr="00423B4C">
        <w:rPr>
          <w:color w:val="222222"/>
        </w:rPr>
        <w:t xml:space="preserve"> non-3GPP devices</w:t>
      </w:r>
      <w:r w:rsidR="00F248E5">
        <w:rPr>
          <w:color w:val="222222"/>
        </w:rPr>
        <w:t>.</w:t>
      </w:r>
      <w:r w:rsidRPr="00423B4C">
        <w:rPr>
          <w:color w:val="222222"/>
        </w:rPr>
        <w:t xml:space="preserve"> </w:t>
      </w:r>
      <w:r w:rsidR="00F248E5" w:rsidRPr="00F248E5">
        <w:rPr>
          <w:color w:val="222222"/>
        </w:rPr>
        <w:t>MC clients hosted in a non-3GPP device utilize MC service identities that are transparently passed through the MC gateway UE. This is further illustrated in clause</w:t>
      </w:r>
      <w:r w:rsidR="00F248E5">
        <w:rPr>
          <w:color w:val="222222"/>
        </w:rPr>
        <w:t> </w:t>
      </w:r>
      <w:r w:rsidR="00F248E5" w:rsidRPr="00F248E5">
        <w:rPr>
          <w:color w:val="222222"/>
        </w:rPr>
        <w:t xml:space="preserve">11.3.2. </w:t>
      </w:r>
    </w:p>
    <w:p w14:paraId="11DE3770" w14:textId="77777777" w:rsidR="00F248E5" w:rsidRDefault="00F248E5" w:rsidP="008D2684">
      <w:pPr>
        <w:rPr>
          <w:color w:val="222222"/>
        </w:rPr>
      </w:pPr>
      <w:r>
        <w:rPr>
          <w:color w:val="222222"/>
        </w:rPr>
        <w:t>MC clients hosted in MC gateway UE also utilize unique MC service identities and share one common IMS subscription that is unique for MC gateway UE. This is further illustrated in subclause 11.3.3.</w:t>
      </w:r>
    </w:p>
    <w:p w14:paraId="623D3355" w14:textId="77777777" w:rsidR="008D2684" w:rsidRPr="00FF0AEC" w:rsidRDefault="008D2684" w:rsidP="008D2684">
      <w:pPr>
        <w:pStyle w:val="Heading3"/>
      </w:pPr>
      <w:bookmarkStart w:id="3096" w:name="_Toc210293796"/>
      <w:r w:rsidRPr="00FF0AEC">
        <w:t>11.3.</w:t>
      </w:r>
      <w:r>
        <w:t>2</w:t>
      </w:r>
      <w:r w:rsidRPr="00FF0AEC">
        <w:tab/>
      </w:r>
      <w:r>
        <w:t>When using separate IMS subscriptions</w:t>
      </w:r>
      <w:bookmarkEnd w:id="3096"/>
    </w:p>
    <w:p w14:paraId="13515566" w14:textId="77777777" w:rsidR="00DA1557" w:rsidRDefault="00DA1557" w:rsidP="00DA1557">
      <w:pPr>
        <w:pStyle w:val="NO"/>
      </w:pPr>
      <w:r>
        <w:t>NOTE:</w:t>
      </w:r>
      <w:r>
        <w:tab/>
        <w:t>The content of this clause</w:t>
      </w:r>
      <w:r w:rsidRPr="00A72F1B">
        <w:t xml:space="preserve"> </w:t>
      </w:r>
      <w:r>
        <w:t>requires further consideration</w:t>
      </w:r>
      <w:r w:rsidRPr="005B47B4">
        <w:t xml:space="preserve"> </w:t>
      </w:r>
      <w:r>
        <w:t xml:space="preserve">which </w:t>
      </w:r>
      <w:r w:rsidRPr="005B47B4">
        <w:t>is out of scope of the present document</w:t>
      </w:r>
      <w:r>
        <w:t>.</w:t>
      </w:r>
    </w:p>
    <w:p w14:paraId="60E725E2" w14:textId="2EEC8720" w:rsidR="008D2684" w:rsidRPr="00423B4C" w:rsidRDefault="008D2684" w:rsidP="007B625F">
      <w:r>
        <w:t>If the MC clients are hosted by non-3GPP devices</w:t>
      </w:r>
      <w:r w:rsidRPr="00686841">
        <w:t xml:space="preserve"> or the MC clients are hosted by the MC gateway UE</w:t>
      </w:r>
      <w:r>
        <w:t>, an MC service user corresponding to an MC client uses a dedicated IMS/SIP subscription without any relation to the MC gateway UE subscription.</w:t>
      </w:r>
    </w:p>
    <w:p w14:paraId="1EA53F6C" w14:textId="23908A9B" w:rsidR="008D2684" w:rsidRPr="00423B4C" w:rsidRDefault="008D2684" w:rsidP="008D2684">
      <w:pPr>
        <w:rPr>
          <w:noProof/>
          <w:lang w:val="en-US"/>
        </w:rPr>
      </w:pPr>
      <w:r>
        <w:rPr>
          <w:noProof/>
          <w:lang w:val="en-US"/>
        </w:rPr>
        <w:t>F</w:t>
      </w:r>
      <w:r w:rsidRPr="00423B4C">
        <w:rPr>
          <w:noProof/>
          <w:lang w:val="en-US"/>
        </w:rPr>
        <w:t>igure </w:t>
      </w:r>
      <w:r>
        <w:rPr>
          <w:noProof/>
          <w:lang w:val="en-US"/>
        </w:rPr>
        <w:t>11</w:t>
      </w:r>
      <w:r w:rsidRPr="00423B4C">
        <w:rPr>
          <w:noProof/>
          <w:lang w:val="en-US"/>
        </w:rPr>
        <w:t>.</w:t>
      </w:r>
      <w:r>
        <w:rPr>
          <w:noProof/>
          <w:lang w:val="en-US"/>
        </w:rPr>
        <w:t>3</w:t>
      </w:r>
      <w:r w:rsidRPr="00423B4C">
        <w:rPr>
          <w:noProof/>
          <w:lang w:val="en-US"/>
        </w:rPr>
        <w:t>.2-</w:t>
      </w:r>
      <w:r>
        <w:rPr>
          <w:noProof/>
          <w:lang w:val="en-US"/>
        </w:rPr>
        <w:t>1</w:t>
      </w:r>
      <w:r w:rsidRPr="00423B4C">
        <w:rPr>
          <w:noProof/>
          <w:lang w:val="en-US"/>
        </w:rPr>
        <w:t xml:space="preserve"> </w:t>
      </w:r>
      <w:r>
        <w:rPr>
          <w:noProof/>
          <w:lang w:val="en-US"/>
        </w:rPr>
        <w:t xml:space="preserve">depicts </w:t>
      </w:r>
      <w:r w:rsidRPr="00423B4C">
        <w:rPr>
          <w:noProof/>
          <w:lang w:val="en-US"/>
        </w:rPr>
        <w:t xml:space="preserve">the </w:t>
      </w:r>
      <w:r>
        <w:rPr>
          <w:noProof/>
          <w:lang w:val="en-US"/>
        </w:rPr>
        <w:t xml:space="preserve">use of the </w:t>
      </w:r>
      <w:r w:rsidRPr="00423B4C">
        <w:rPr>
          <w:noProof/>
          <w:lang w:val="en-US"/>
        </w:rPr>
        <w:t>IMS Credential (IMC) application</w:t>
      </w:r>
      <w:r>
        <w:rPr>
          <w:noProof/>
          <w:lang w:val="en-US"/>
        </w:rPr>
        <w:t xml:space="preserve"> in accordance with</w:t>
      </w:r>
      <w:r w:rsidRPr="00423B4C">
        <w:rPr>
          <w:noProof/>
          <w:lang w:val="en-US"/>
        </w:rPr>
        <w:t xml:space="preserve"> 3GPP TS 23.228 [</w:t>
      </w:r>
      <w:r>
        <w:rPr>
          <w:noProof/>
          <w:lang w:val="en-US"/>
        </w:rPr>
        <w:t>9</w:t>
      </w:r>
      <w:r w:rsidRPr="00423B4C">
        <w:rPr>
          <w:noProof/>
          <w:lang w:val="en-US"/>
        </w:rPr>
        <w:t>].</w:t>
      </w:r>
    </w:p>
    <w:p w14:paraId="447ED06D" w14:textId="7220ED18" w:rsidR="008D2684" w:rsidRPr="00423B4C" w:rsidRDefault="00803403" w:rsidP="008D2684">
      <w:pPr>
        <w:pStyle w:val="TH"/>
      </w:pPr>
      <w:r w:rsidRPr="0036384D">
        <w:object w:dxaOrig="9690" w:dyaOrig="11385" w14:anchorId="317AF01C">
          <v:shape id="_x0000_i1235" type="#_x0000_t75" style="width:221.35pt;height:202.55pt" o:ole="">
            <v:imagedata r:id="rId431" o:title="" croptop="14788f"/>
          </v:shape>
          <o:OLEObject Type="Embed" ProgID="Visio.Drawing.15" ShapeID="_x0000_i1235" DrawAspect="Content" ObjectID="_1820909045" r:id="rId432"/>
        </w:object>
      </w:r>
    </w:p>
    <w:p w14:paraId="500EB64B" w14:textId="4DCCEC39" w:rsidR="008D2684" w:rsidRPr="00423B4C" w:rsidRDefault="008D2684" w:rsidP="008D2684">
      <w:pPr>
        <w:pStyle w:val="TF"/>
      </w:pPr>
      <w:r w:rsidRPr="00423B4C">
        <w:t>Figure </w:t>
      </w:r>
      <w:r>
        <w:t>11</w:t>
      </w:r>
      <w:r w:rsidRPr="00423B4C">
        <w:t>.</w:t>
      </w:r>
      <w:r>
        <w:t>3</w:t>
      </w:r>
      <w:r w:rsidRPr="00423B4C">
        <w:t>.2-</w:t>
      </w:r>
      <w:r>
        <w:t>1</w:t>
      </w:r>
      <w:r w:rsidRPr="00423B4C">
        <w:t xml:space="preserve">: </w:t>
      </w:r>
      <w:r w:rsidR="00850EDE" w:rsidRPr="00850EDE">
        <w:t>IMC per MC service client</w:t>
      </w:r>
    </w:p>
    <w:p w14:paraId="5F744D23" w14:textId="5C192F7E" w:rsidR="008D2684" w:rsidRDefault="008D2684" w:rsidP="008D2684">
      <w:r>
        <w:t>T</w:t>
      </w:r>
      <w:r w:rsidRPr="00423B4C">
        <w:t xml:space="preserve">he </w:t>
      </w:r>
      <w:r>
        <w:t xml:space="preserve">MC service </w:t>
      </w:r>
      <w:r w:rsidRPr="00423B4C">
        <w:t>user profile</w:t>
      </w:r>
      <w:r>
        <w:t>s</w:t>
      </w:r>
      <w:r w:rsidRPr="00423B4C">
        <w:t xml:space="preserve"> are independent of the MC gateway </w:t>
      </w:r>
      <w:r>
        <w:t xml:space="preserve">MC service </w:t>
      </w:r>
      <w:r w:rsidRPr="00423B4C">
        <w:t>user profile.</w:t>
      </w:r>
    </w:p>
    <w:p w14:paraId="0BC01527" w14:textId="12A63953" w:rsidR="008D2684" w:rsidRPr="00580565" w:rsidRDefault="008D2684" w:rsidP="008D2684">
      <w:pPr>
        <w:pStyle w:val="Heading3"/>
      </w:pPr>
      <w:bookmarkStart w:id="3097" w:name="_Hlk95988447"/>
      <w:bookmarkStart w:id="3098" w:name="_Toc210293797"/>
      <w:r w:rsidRPr="00981739">
        <w:t>11.3.3</w:t>
      </w:r>
      <w:r w:rsidRPr="00981739">
        <w:tab/>
      </w:r>
      <w:r>
        <w:t>When s</w:t>
      </w:r>
      <w:r w:rsidRPr="00981739">
        <w:t>haring MC gateway UE</w:t>
      </w:r>
      <w:r w:rsidRPr="00FF2E26">
        <w:t>'</w:t>
      </w:r>
      <w:r w:rsidRPr="00981739">
        <w:t>s IMS subscription</w:t>
      </w:r>
      <w:bookmarkEnd w:id="3098"/>
    </w:p>
    <w:p w14:paraId="62F8400C" w14:textId="408E47DD" w:rsidR="008D2684" w:rsidRPr="006B2463" w:rsidRDefault="008D2684" w:rsidP="008D2684">
      <w:r>
        <w:t>The MC clients</w:t>
      </w:r>
      <w:r w:rsidR="00850EDE" w:rsidRPr="00850EDE">
        <w:t>, instantiated at the MC gateway UE on behalf of the non-3GPP devices which cannot host an MC client,</w:t>
      </w:r>
      <w:r>
        <w:t xml:space="preserve"> rely</w:t>
      </w:r>
      <w:r w:rsidRPr="006B2463">
        <w:t xml:space="preserve"> on </w:t>
      </w:r>
      <w:r w:rsidR="00F248E5" w:rsidRPr="00F248E5">
        <w:t xml:space="preserve">the IMS subscription </w:t>
      </w:r>
      <w:r w:rsidRPr="006B2463">
        <w:t xml:space="preserve">provided by the MC gateway UE. </w:t>
      </w:r>
      <w:r>
        <w:t>In this case, t</w:t>
      </w:r>
      <w:r w:rsidRPr="006B2463">
        <w:t>he MC clients</w:t>
      </w:r>
      <w:r w:rsidR="00850EDE" w:rsidRPr="00850EDE">
        <w:t xml:space="preserve"> instantiated at</w:t>
      </w:r>
      <w:r w:rsidRPr="006B2463">
        <w:t xml:space="preserve"> the MC gateway UE share the credentials from the IMS subscription of the MC gateway UE</w:t>
      </w:r>
      <w:r>
        <w:t xml:space="preserve">, as shown in </w:t>
      </w:r>
      <w:r>
        <w:rPr>
          <w:noProof/>
          <w:lang w:val="en-US"/>
        </w:rPr>
        <w:t>F</w:t>
      </w:r>
      <w:r w:rsidRPr="00423B4C">
        <w:rPr>
          <w:noProof/>
          <w:lang w:val="en-US"/>
        </w:rPr>
        <w:t>igure </w:t>
      </w:r>
      <w:r>
        <w:rPr>
          <w:noProof/>
          <w:lang w:val="en-US"/>
        </w:rPr>
        <w:t>11</w:t>
      </w:r>
      <w:r w:rsidRPr="00423B4C">
        <w:rPr>
          <w:noProof/>
          <w:lang w:val="en-US"/>
        </w:rPr>
        <w:t>.</w:t>
      </w:r>
      <w:r>
        <w:rPr>
          <w:noProof/>
          <w:lang w:val="en-US"/>
        </w:rPr>
        <w:t>3.3</w:t>
      </w:r>
      <w:r w:rsidRPr="00423B4C">
        <w:rPr>
          <w:noProof/>
          <w:lang w:val="en-US"/>
        </w:rPr>
        <w:t>-</w:t>
      </w:r>
      <w:r>
        <w:rPr>
          <w:noProof/>
          <w:lang w:val="en-US"/>
        </w:rPr>
        <w:t>1</w:t>
      </w:r>
      <w:r w:rsidRPr="006B2463">
        <w:t>.</w:t>
      </w:r>
    </w:p>
    <w:p w14:paraId="68BE061E" w14:textId="46597C75" w:rsidR="008D2684" w:rsidRPr="006B2463" w:rsidRDefault="00803403" w:rsidP="008D2684">
      <w:pPr>
        <w:pStyle w:val="TH"/>
      </w:pPr>
      <w:r w:rsidRPr="0036384D">
        <w:object w:dxaOrig="9120" w:dyaOrig="10545" w14:anchorId="2999E4AB">
          <v:shape id="_x0000_i1236" type="#_x0000_t75" style="width:230.5pt;height:267.6pt" o:ole="">
            <v:imagedata r:id="rId433" o:title=""/>
          </v:shape>
          <o:OLEObject Type="Embed" ProgID="Visio.Drawing.15" ShapeID="_x0000_i1236" DrawAspect="Content" ObjectID="_1820909046" r:id="rId434"/>
        </w:object>
      </w:r>
    </w:p>
    <w:p w14:paraId="5CFD8D1B" w14:textId="32B6E8CE" w:rsidR="008D2684" w:rsidRPr="006B2463" w:rsidRDefault="008D2684" w:rsidP="008D2684">
      <w:pPr>
        <w:pStyle w:val="TF"/>
      </w:pPr>
      <w:r w:rsidRPr="006B2463">
        <w:t>Figure </w:t>
      </w:r>
      <w:r>
        <w:t>11</w:t>
      </w:r>
      <w:r w:rsidRPr="006B2463">
        <w:t>.</w:t>
      </w:r>
      <w:r>
        <w:t>3</w:t>
      </w:r>
      <w:r w:rsidRPr="006B2463">
        <w:t>.</w:t>
      </w:r>
      <w:r>
        <w:t>3</w:t>
      </w:r>
      <w:r w:rsidRPr="006B2463">
        <w:t>-</w:t>
      </w:r>
      <w:r>
        <w:t>1</w:t>
      </w:r>
      <w:r w:rsidRPr="006B2463">
        <w:t>: Sharing MC gateway UE's</w:t>
      </w:r>
      <w:r w:rsidR="00395C25" w:rsidRPr="00395C25">
        <w:t xml:space="preserve"> IMC for non-3GPP devices which cannot host a client</w:t>
      </w:r>
    </w:p>
    <w:p w14:paraId="061B2758" w14:textId="7EC14ACC" w:rsidR="008D2684" w:rsidRDefault="008D2684" w:rsidP="008D2684">
      <w:pPr>
        <w:pStyle w:val="Heading2"/>
        <w:rPr>
          <w:lang w:val="nl-NL"/>
        </w:rPr>
      </w:pPr>
      <w:bookmarkStart w:id="3099" w:name="_Toc210293798"/>
      <w:bookmarkEnd w:id="3097"/>
      <w:r w:rsidRPr="003E5F68">
        <w:rPr>
          <w:lang w:val="nl-NL"/>
        </w:rPr>
        <w:t>1</w:t>
      </w:r>
      <w:r>
        <w:rPr>
          <w:lang w:val="nl-NL"/>
        </w:rPr>
        <w:t>1</w:t>
      </w:r>
      <w:r w:rsidRPr="003E5F68">
        <w:rPr>
          <w:lang w:val="nl-NL"/>
        </w:rPr>
        <w:t>.</w:t>
      </w:r>
      <w:r>
        <w:rPr>
          <w:lang w:val="nl-NL"/>
        </w:rPr>
        <w:t>4</w:t>
      </w:r>
      <w:r w:rsidRPr="003E5F68">
        <w:rPr>
          <w:lang w:val="nl-NL"/>
        </w:rPr>
        <w:tab/>
      </w:r>
      <w:r w:rsidR="00723627">
        <w:rPr>
          <w:lang w:val="nl-NL"/>
        </w:rPr>
        <w:t>Void</w:t>
      </w:r>
      <w:bookmarkEnd w:id="3099"/>
    </w:p>
    <w:p w14:paraId="72C33B5E" w14:textId="35E88CB7" w:rsidR="008D2684" w:rsidRDefault="008D2684" w:rsidP="008D2684">
      <w:pPr>
        <w:pStyle w:val="Heading2"/>
        <w:rPr>
          <w:lang w:val="nl-NL"/>
        </w:rPr>
      </w:pPr>
      <w:bookmarkStart w:id="3100" w:name="_Toc210293799"/>
      <w:r w:rsidRPr="003E5F68">
        <w:rPr>
          <w:lang w:val="nl-NL"/>
        </w:rPr>
        <w:t>1</w:t>
      </w:r>
      <w:r>
        <w:rPr>
          <w:lang w:val="nl-NL"/>
        </w:rPr>
        <w:t>1</w:t>
      </w:r>
      <w:r w:rsidRPr="003E5F68">
        <w:rPr>
          <w:lang w:val="nl-NL"/>
        </w:rPr>
        <w:t>.</w:t>
      </w:r>
      <w:r>
        <w:rPr>
          <w:lang w:val="nl-NL"/>
        </w:rPr>
        <w:t>5</w:t>
      </w:r>
      <w:r w:rsidRPr="003E5F68">
        <w:rPr>
          <w:lang w:val="nl-NL"/>
        </w:rPr>
        <w:tab/>
      </w:r>
      <w:r>
        <w:rPr>
          <w:lang w:val="nl-NL"/>
        </w:rPr>
        <w:t>Procedures and information flows</w:t>
      </w:r>
      <w:bookmarkEnd w:id="3100"/>
    </w:p>
    <w:p w14:paraId="27366EE8" w14:textId="77777777" w:rsidR="001477FC" w:rsidRDefault="001477FC" w:rsidP="001477FC">
      <w:pPr>
        <w:pStyle w:val="Heading3"/>
      </w:pPr>
      <w:bookmarkStart w:id="3101" w:name="_Toc210293800"/>
      <w:r>
        <w:t>11.5.0</w:t>
      </w:r>
      <w:r>
        <w:tab/>
        <w:t>General</w:t>
      </w:r>
      <w:bookmarkEnd w:id="3101"/>
    </w:p>
    <w:p w14:paraId="6E497A44" w14:textId="77777777" w:rsidR="001477FC" w:rsidRDefault="001477FC" w:rsidP="001477FC">
      <w:r>
        <w:t>This clause describes the procedures related to providing MC services, e.g., location reporting and MBMS support, to MC clients hosted in non-3GPP device.</w:t>
      </w:r>
    </w:p>
    <w:p w14:paraId="46C982E1" w14:textId="4829DCE2" w:rsidR="008D2684" w:rsidRDefault="008D2684" w:rsidP="008D2684">
      <w:pPr>
        <w:pStyle w:val="Heading3"/>
        <w:rPr>
          <w:lang w:val="nl-NL" w:eastAsia="zh-CN"/>
        </w:rPr>
      </w:pPr>
      <w:bookmarkStart w:id="3102" w:name="_Toc210293801"/>
      <w:r w:rsidRPr="003E5F68">
        <w:rPr>
          <w:lang w:val="nl-NL"/>
        </w:rPr>
        <w:t>1</w:t>
      </w:r>
      <w:r>
        <w:rPr>
          <w:lang w:val="nl-NL"/>
        </w:rPr>
        <w:t>1</w:t>
      </w:r>
      <w:r w:rsidRPr="003E5F68">
        <w:rPr>
          <w:lang w:val="nl-NL"/>
        </w:rPr>
        <w:t>.</w:t>
      </w:r>
      <w:r>
        <w:rPr>
          <w:lang w:val="nl-NL"/>
        </w:rPr>
        <w:t>5</w:t>
      </w:r>
      <w:r w:rsidRPr="003E5F68">
        <w:rPr>
          <w:lang w:val="nl-NL"/>
        </w:rPr>
        <w:t>.1</w:t>
      </w:r>
      <w:r w:rsidRPr="003E5F68">
        <w:rPr>
          <w:lang w:val="nl-NL"/>
        </w:rPr>
        <w:tab/>
      </w:r>
      <w:r w:rsidR="007463C7">
        <w:rPr>
          <w:lang w:val="nl-NL"/>
        </w:rPr>
        <w:t>Void</w:t>
      </w:r>
      <w:bookmarkEnd w:id="3102"/>
    </w:p>
    <w:p w14:paraId="2E6FCC4E" w14:textId="77777777" w:rsidR="008D2684" w:rsidRDefault="008D2684" w:rsidP="008D2684">
      <w:pPr>
        <w:pStyle w:val="Heading3"/>
        <w:rPr>
          <w:lang w:val="nl-NL" w:eastAsia="zh-CN"/>
        </w:rPr>
      </w:pPr>
      <w:bookmarkStart w:id="3103" w:name="_Toc210293802"/>
      <w:r w:rsidRPr="003E5F68">
        <w:rPr>
          <w:lang w:val="nl-NL"/>
        </w:rPr>
        <w:t>1</w:t>
      </w:r>
      <w:r>
        <w:rPr>
          <w:lang w:val="nl-NL"/>
        </w:rPr>
        <w:t>1</w:t>
      </w:r>
      <w:r w:rsidRPr="003E5F68">
        <w:rPr>
          <w:lang w:val="nl-NL"/>
        </w:rPr>
        <w:t>.</w:t>
      </w:r>
      <w:r>
        <w:rPr>
          <w:lang w:val="nl-NL"/>
        </w:rPr>
        <w:t>5.2</w:t>
      </w:r>
      <w:r w:rsidRPr="003E5F68">
        <w:rPr>
          <w:lang w:val="nl-NL"/>
        </w:rPr>
        <w:tab/>
      </w:r>
      <w:r>
        <w:rPr>
          <w:lang w:val="nl-NL"/>
        </w:rPr>
        <w:t>3GPP access network related location information management</w:t>
      </w:r>
      <w:bookmarkEnd w:id="3103"/>
    </w:p>
    <w:p w14:paraId="11FDA940" w14:textId="77777777" w:rsidR="008D2684" w:rsidRPr="00542332" w:rsidRDefault="008D2684" w:rsidP="008D2684">
      <w:pPr>
        <w:pStyle w:val="Heading4"/>
      </w:pPr>
      <w:bookmarkStart w:id="3104" w:name="_Toc460615996"/>
      <w:bookmarkStart w:id="3105" w:name="_Toc460616857"/>
      <w:bookmarkStart w:id="3106" w:name="_Toc83154482"/>
      <w:bookmarkStart w:id="3107" w:name="_Toc210293803"/>
      <w:r>
        <w:t>11</w:t>
      </w:r>
      <w:r w:rsidRPr="00542332">
        <w:t>.5.2.1</w:t>
      </w:r>
      <w:r w:rsidRPr="00542332">
        <w:tab/>
      </w:r>
      <w:bookmarkEnd w:id="3104"/>
      <w:bookmarkEnd w:id="3105"/>
      <w:bookmarkEnd w:id="3106"/>
      <w:r>
        <w:t>General</w:t>
      </w:r>
      <w:bookmarkEnd w:id="3107"/>
    </w:p>
    <w:p w14:paraId="4B52B8B7" w14:textId="77777777" w:rsidR="008D2684" w:rsidRDefault="008D2684" w:rsidP="008D2684">
      <w:r w:rsidRPr="008E64ED">
        <w:t xml:space="preserve">The MC clients residing on the non-3GPP devices may </w:t>
      </w:r>
      <w:r>
        <w:t>receive the l</w:t>
      </w:r>
      <w:r w:rsidRPr="008E64ED">
        <w:t>ocation reporting configuration</w:t>
      </w:r>
      <w:r>
        <w:t xml:space="preserve"> from the location management server</w:t>
      </w:r>
      <w:r w:rsidRPr="008E64ED">
        <w:t xml:space="preserve"> containing the trigger criteria related to 3GPP access network related location parameters</w:t>
      </w:r>
      <w:r>
        <w:t xml:space="preserve"> and the requested location information may contain the 3GPP access network related location information. The procedures defined in this subclause enables the MC clients residing on the non-3GPP devices to request the MC gateway UE to handle these triggers on its behalf and to request the required location information (3GPP access network related) from MC gateway UE.</w:t>
      </w:r>
    </w:p>
    <w:p w14:paraId="3F8534B9" w14:textId="77777777" w:rsidR="008D2684" w:rsidRDefault="008D2684" w:rsidP="008D2684">
      <w:pPr>
        <w:pStyle w:val="Heading4"/>
      </w:pPr>
      <w:bookmarkStart w:id="3108" w:name="_Toc210293804"/>
      <w:r>
        <w:t>11</w:t>
      </w:r>
      <w:r w:rsidRPr="00542332">
        <w:t>.5.</w:t>
      </w:r>
      <w:r>
        <w:t>2.2</w:t>
      </w:r>
      <w:r w:rsidRPr="00542332">
        <w:tab/>
      </w:r>
      <w:r>
        <w:t>Information flows</w:t>
      </w:r>
      <w:bookmarkEnd w:id="3108"/>
    </w:p>
    <w:p w14:paraId="74447ACA" w14:textId="77777777" w:rsidR="008D2684" w:rsidRPr="00AB5FED" w:rsidRDefault="008D2684" w:rsidP="008D2684">
      <w:pPr>
        <w:pStyle w:val="Heading5"/>
        <w:rPr>
          <w:lang w:val="en-US"/>
        </w:rPr>
      </w:pPr>
      <w:bookmarkStart w:id="3109" w:name="_Toc424654531"/>
      <w:bookmarkStart w:id="3110" w:name="_Toc428365108"/>
      <w:bookmarkStart w:id="3111" w:name="_Toc433209794"/>
      <w:bookmarkStart w:id="3112" w:name="_Toc460616112"/>
      <w:bookmarkStart w:id="3113" w:name="_Toc460616973"/>
      <w:bookmarkStart w:id="3114" w:name="_Toc83154660"/>
      <w:bookmarkStart w:id="3115" w:name="_Toc210293805"/>
      <w:r w:rsidRPr="00AB5FED">
        <w:rPr>
          <w:lang w:val="en-US"/>
        </w:rPr>
        <w:t>1</w:t>
      </w:r>
      <w:r>
        <w:rPr>
          <w:lang w:val="en-US"/>
        </w:rPr>
        <w:t>1</w:t>
      </w:r>
      <w:r w:rsidRPr="00AB5FED">
        <w:rPr>
          <w:lang w:val="en-US"/>
        </w:rPr>
        <w:t>.</w:t>
      </w:r>
      <w:r>
        <w:rPr>
          <w:lang w:val="en-US"/>
        </w:rPr>
        <w:t>5</w:t>
      </w:r>
      <w:r w:rsidRPr="00AB5FED">
        <w:rPr>
          <w:lang w:val="en-US"/>
        </w:rPr>
        <w:t>.2.2.1</w:t>
      </w:r>
      <w:r w:rsidRPr="00AB5FED">
        <w:rPr>
          <w:lang w:val="en-US"/>
        </w:rPr>
        <w:tab/>
      </w:r>
      <w:r>
        <w:rPr>
          <w:lang w:val="en-US"/>
        </w:rPr>
        <w:t>MC GW location reporting configuration</w:t>
      </w:r>
      <w:bookmarkEnd w:id="3109"/>
      <w:bookmarkEnd w:id="3110"/>
      <w:bookmarkEnd w:id="3111"/>
      <w:bookmarkEnd w:id="3112"/>
      <w:bookmarkEnd w:id="3113"/>
      <w:bookmarkEnd w:id="3114"/>
      <w:bookmarkEnd w:id="3115"/>
    </w:p>
    <w:p w14:paraId="02279292" w14:textId="77777777" w:rsidR="008D2684" w:rsidRPr="002C512E" w:rsidRDefault="008D2684" w:rsidP="008D2684">
      <w:r>
        <w:t>Table 11</w:t>
      </w:r>
      <w:r w:rsidRPr="002C512E">
        <w:t>.</w:t>
      </w:r>
      <w:r>
        <w:t>5</w:t>
      </w:r>
      <w:r w:rsidRPr="002C512E">
        <w:t>.2</w:t>
      </w:r>
      <w:r>
        <w:t>.2</w:t>
      </w:r>
      <w:r w:rsidRPr="002C512E">
        <w:t>.1</w:t>
      </w:r>
      <w:r w:rsidRPr="002C512E">
        <w:rPr>
          <w:lang w:eastAsia="zh-CN"/>
        </w:rPr>
        <w:t>-1</w:t>
      </w:r>
      <w:r w:rsidRPr="002C512E">
        <w:t xml:space="preserve"> describes the information flow from the MC client, which resides on a non-3GPP device, to the MC gateway UE for the location reporting configuration.</w:t>
      </w:r>
    </w:p>
    <w:p w14:paraId="432E8FD4" w14:textId="77777777" w:rsidR="008D2684" w:rsidRPr="002C512E" w:rsidRDefault="008D2684" w:rsidP="008D2684">
      <w:pPr>
        <w:pStyle w:val="TH"/>
      </w:pPr>
      <w:r w:rsidRPr="002C512E">
        <w:lastRenderedPageBreak/>
        <w:t>Table </w:t>
      </w:r>
      <w:r>
        <w:t>11</w:t>
      </w:r>
      <w:r w:rsidRPr="002C512E">
        <w:t>.</w:t>
      </w:r>
      <w:r>
        <w:t>5</w:t>
      </w:r>
      <w:r w:rsidRPr="002C512E">
        <w:t>.2.</w:t>
      </w:r>
      <w:r>
        <w:t>2.1-1: MC GW l</w:t>
      </w:r>
      <w:r w:rsidRPr="002C512E">
        <w:t>ocation reporting configuration</w:t>
      </w:r>
    </w:p>
    <w:tbl>
      <w:tblPr>
        <w:tblW w:w="8640" w:type="dxa"/>
        <w:jc w:val="center"/>
        <w:tblLayout w:type="fixed"/>
        <w:tblLook w:val="0000" w:firstRow="0" w:lastRow="0" w:firstColumn="0" w:lastColumn="0" w:noHBand="0" w:noVBand="0"/>
      </w:tblPr>
      <w:tblGrid>
        <w:gridCol w:w="2880"/>
        <w:gridCol w:w="1440"/>
        <w:gridCol w:w="4320"/>
      </w:tblGrid>
      <w:tr w:rsidR="008D2684" w:rsidRPr="002C512E" w14:paraId="58F6ECA6" w14:textId="77777777" w:rsidTr="00AA0F9E">
        <w:trPr>
          <w:jc w:val="center"/>
        </w:trPr>
        <w:tc>
          <w:tcPr>
            <w:tcW w:w="2880" w:type="dxa"/>
            <w:tcBorders>
              <w:top w:val="single" w:sz="4" w:space="0" w:color="000000"/>
              <w:left w:val="single" w:sz="4" w:space="0" w:color="000000"/>
              <w:bottom w:val="single" w:sz="4" w:space="0" w:color="000000"/>
            </w:tcBorders>
          </w:tcPr>
          <w:p w14:paraId="6C5098F9" w14:textId="77777777" w:rsidR="008D2684" w:rsidRPr="002C512E" w:rsidRDefault="008D2684" w:rsidP="00AA0F9E">
            <w:pPr>
              <w:pStyle w:val="TAH"/>
            </w:pPr>
            <w:r w:rsidRPr="002C512E">
              <w:t>Information element</w:t>
            </w:r>
          </w:p>
        </w:tc>
        <w:tc>
          <w:tcPr>
            <w:tcW w:w="1440" w:type="dxa"/>
            <w:tcBorders>
              <w:top w:val="single" w:sz="4" w:space="0" w:color="000000"/>
              <w:left w:val="single" w:sz="4" w:space="0" w:color="000000"/>
              <w:bottom w:val="single" w:sz="4" w:space="0" w:color="000000"/>
            </w:tcBorders>
          </w:tcPr>
          <w:p w14:paraId="6B097AF2" w14:textId="77777777" w:rsidR="008D2684" w:rsidRPr="002C512E" w:rsidRDefault="008D2684" w:rsidP="00AA0F9E">
            <w:pPr>
              <w:pStyle w:val="TAH"/>
            </w:pPr>
            <w:r w:rsidRPr="002C512E">
              <w:t>Status</w:t>
            </w:r>
          </w:p>
        </w:tc>
        <w:tc>
          <w:tcPr>
            <w:tcW w:w="4320" w:type="dxa"/>
            <w:tcBorders>
              <w:top w:val="single" w:sz="4" w:space="0" w:color="000000"/>
              <w:left w:val="single" w:sz="4" w:space="0" w:color="000000"/>
              <w:bottom w:val="single" w:sz="4" w:space="0" w:color="000000"/>
              <w:right w:val="single" w:sz="4" w:space="0" w:color="000000"/>
            </w:tcBorders>
          </w:tcPr>
          <w:p w14:paraId="65BE84BB" w14:textId="77777777" w:rsidR="008D2684" w:rsidRPr="002C512E" w:rsidRDefault="008D2684" w:rsidP="00AA0F9E">
            <w:pPr>
              <w:pStyle w:val="TAH"/>
            </w:pPr>
            <w:r w:rsidRPr="002C512E">
              <w:t>Description</w:t>
            </w:r>
          </w:p>
        </w:tc>
      </w:tr>
      <w:tr w:rsidR="008D2684" w:rsidRPr="002C512E" w14:paraId="15632BDB" w14:textId="77777777" w:rsidTr="00AA0F9E">
        <w:trPr>
          <w:jc w:val="center"/>
        </w:trPr>
        <w:tc>
          <w:tcPr>
            <w:tcW w:w="2880" w:type="dxa"/>
            <w:tcBorders>
              <w:top w:val="single" w:sz="4" w:space="0" w:color="000000"/>
              <w:left w:val="single" w:sz="4" w:space="0" w:color="000000"/>
              <w:bottom w:val="single" w:sz="4" w:space="0" w:color="000000"/>
            </w:tcBorders>
          </w:tcPr>
          <w:p w14:paraId="13E179AB" w14:textId="2A6E3B4B" w:rsidR="008D2684" w:rsidRPr="002C512E" w:rsidRDefault="008D2684" w:rsidP="00AA0F9E">
            <w:pPr>
              <w:pStyle w:val="TAL"/>
              <w:rPr>
                <w:rFonts w:cs="Arial"/>
              </w:rPr>
            </w:pPr>
            <w:r w:rsidRPr="002C512E">
              <w:t>MC service ID</w:t>
            </w:r>
          </w:p>
        </w:tc>
        <w:tc>
          <w:tcPr>
            <w:tcW w:w="1440" w:type="dxa"/>
            <w:tcBorders>
              <w:top w:val="single" w:sz="4" w:space="0" w:color="000000"/>
              <w:left w:val="single" w:sz="4" w:space="0" w:color="000000"/>
              <w:bottom w:val="single" w:sz="4" w:space="0" w:color="000000"/>
            </w:tcBorders>
          </w:tcPr>
          <w:p w14:paraId="4C055509" w14:textId="77777777" w:rsidR="008D2684" w:rsidRPr="002C512E" w:rsidRDefault="008D2684" w:rsidP="00AA0F9E">
            <w:pPr>
              <w:pStyle w:val="TAL"/>
              <w:jc w:val="center"/>
              <w:rPr>
                <w:rFonts w:cs="Arial"/>
              </w:rPr>
            </w:pPr>
            <w:r w:rsidRPr="002C512E">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039C11CA" w14:textId="61E57E4A" w:rsidR="008D2684" w:rsidRPr="002C512E" w:rsidRDefault="008D2684" w:rsidP="00AA0F9E">
            <w:pPr>
              <w:pStyle w:val="TAL"/>
              <w:rPr>
                <w:rFonts w:cs="Arial"/>
              </w:rPr>
            </w:pPr>
            <w:r w:rsidRPr="002C512E">
              <w:t>The MC service ID of the requesting MC service user</w:t>
            </w:r>
          </w:p>
        </w:tc>
      </w:tr>
      <w:tr w:rsidR="008D2684" w:rsidRPr="002C512E" w14:paraId="564508D3" w14:textId="77777777" w:rsidTr="00AA0F9E">
        <w:trPr>
          <w:jc w:val="center"/>
        </w:trPr>
        <w:tc>
          <w:tcPr>
            <w:tcW w:w="2880" w:type="dxa"/>
            <w:tcBorders>
              <w:top w:val="single" w:sz="4" w:space="0" w:color="000000"/>
              <w:left w:val="single" w:sz="4" w:space="0" w:color="000000"/>
              <w:bottom w:val="single" w:sz="4" w:space="0" w:color="000000"/>
            </w:tcBorders>
          </w:tcPr>
          <w:p w14:paraId="18963040" w14:textId="77777777" w:rsidR="008D2684" w:rsidRPr="002C512E" w:rsidRDefault="008D2684" w:rsidP="00AA0F9E">
            <w:pPr>
              <w:pStyle w:val="TAL"/>
              <w:rPr>
                <w:rFonts w:cs="Arial"/>
              </w:rPr>
            </w:pPr>
            <w:r w:rsidRPr="002C512E">
              <w:rPr>
                <w:rFonts w:cs="Arial"/>
              </w:rPr>
              <w:t>Requested location information</w:t>
            </w:r>
          </w:p>
        </w:tc>
        <w:tc>
          <w:tcPr>
            <w:tcW w:w="1440" w:type="dxa"/>
            <w:tcBorders>
              <w:top w:val="single" w:sz="4" w:space="0" w:color="000000"/>
              <w:left w:val="single" w:sz="4" w:space="0" w:color="000000"/>
              <w:bottom w:val="single" w:sz="4" w:space="0" w:color="000000"/>
            </w:tcBorders>
          </w:tcPr>
          <w:p w14:paraId="54C5C9DC"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tcPr>
          <w:p w14:paraId="42DDE91E" w14:textId="77777777" w:rsidR="008D2684" w:rsidRPr="002C512E" w:rsidRDefault="008D2684" w:rsidP="00AA0F9E">
            <w:pPr>
              <w:pStyle w:val="TAL"/>
              <w:rPr>
                <w:rFonts w:cs="Arial"/>
              </w:rPr>
            </w:pPr>
            <w:r w:rsidRPr="002C512E">
              <w:rPr>
                <w:rFonts w:cs="Arial"/>
              </w:rPr>
              <w:t>Identifies what location information is requested</w:t>
            </w:r>
          </w:p>
        </w:tc>
      </w:tr>
      <w:tr w:rsidR="008D2684" w:rsidRPr="002C512E" w14:paraId="73DB039B" w14:textId="77777777" w:rsidTr="00AA0F9E">
        <w:trPr>
          <w:jc w:val="center"/>
        </w:trPr>
        <w:tc>
          <w:tcPr>
            <w:tcW w:w="2880" w:type="dxa"/>
            <w:tcBorders>
              <w:top w:val="single" w:sz="4" w:space="0" w:color="000000"/>
              <w:left w:val="single" w:sz="4" w:space="0" w:color="000000"/>
              <w:bottom w:val="single" w:sz="4" w:space="0" w:color="000000"/>
            </w:tcBorders>
          </w:tcPr>
          <w:p w14:paraId="31707A31" w14:textId="77777777" w:rsidR="008D2684" w:rsidRPr="002C512E" w:rsidRDefault="008D2684" w:rsidP="00AA0F9E">
            <w:pPr>
              <w:pStyle w:val="TAL"/>
              <w:rPr>
                <w:rFonts w:cs="Arial"/>
              </w:rPr>
            </w:pPr>
            <w:r w:rsidRPr="002C512E">
              <w:rPr>
                <w:rFonts w:cs="Arial"/>
              </w:rPr>
              <w:t>Triggering criteria</w:t>
            </w:r>
          </w:p>
        </w:tc>
        <w:tc>
          <w:tcPr>
            <w:tcW w:w="1440" w:type="dxa"/>
            <w:tcBorders>
              <w:top w:val="single" w:sz="4" w:space="0" w:color="000000"/>
              <w:left w:val="single" w:sz="4" w:space="0" w:color="000000"/>
              <w:bottom w:val="single" w:sz="4" w:space="0" w:color="000000"/>
            </w:tcBorders>
          </w:tcPr>
          <w:p w14:paraId="430C871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tcPr>
          <w:p w14:paraId="52A7364D" w14:textId="2EA6CBCD" w:rsidR="008D2684" w:rsidRPr="002C512E" w:rsidRDefault="008D2684" w:rsidP="00AA0F9E">
            <w:pPr>
              <w:pStyle w:val="TAL"/>
              <w:rPr>
                <w:rFonts w:cs="Arial"/>
              </w:rPr>
            </w:pPr>
            <w:r w:rsidRPr="002C512E">
              <w:rPr>
                <w:rFonts w:cs="Arial"/>
              </w:rPr>
              <w:t>Identifies when the location management client will send the location report (see</w:t>
            </w:r>
            <w:r w:rsidR="003C0D7E">
              <w:rPr>
                <w:rFonts w:cs="Arial"/>
              </w:rPr>
              <w:t> </w:t>
            </w:r>
            <w:r w:rsidRPr="002C512E">
              <w:rPr>
                <w:rFonts w:cs="Arial"/>
              </w:rPr>
              <w:t>NOTE</w:t>
            </w:r>
            <w:r w:rsidR="003C0D7E">
              <w:rPr>
                <w:rFonts w:cs="Arial"/>
              </w:rPr>
              <w:t> </w:t>
            </w:r>
            <w:r w:rsidRPr="002C512E">
              <w:rPr>
                <w:rFonts w:cs="Arial"/>
              </w:rPr>
              <w:t>2)</w:t>
            </w:r>
          </w:p>
        </w:tc>
      </w:tr>
      <w:tr w:rsidR="008D2684" w:rsidRPr="002C512E" w14:paraId="717C7E25" w14:textId="77777777" w:rsidTr="00AA0F9E">
        <w:trPr>
          <w:jc w:val="center"/>
        </w:trPr>
        <w:tc>
          <w:tcPr>
            <w:tcW w:w="2880" w:type="dxa"/>
            <w:tcBorders>
              <w:top w:val="single" w:sz="4" w:space="0" w:color="000000"/>
              <w:left w:val="single" w:sz="4" w:space="0" w:color="000000"/>
              <w:bottom w:val="single" w:sz="4" w:space="0" w:color="000000"/>
            </w:tcBorders>
          </w:tcPr>
          <w:p w14:paraId="34265722" w14:textId="77777777" w:rsidR="008D2684" w:rsidRPr="002C512E" w:rsidRDefault="008D2684" w:rsidP="00AA0F9E">
            <w:pPr>
              <w:pStyle w:val="TAL"/>
              <w:rPr>
                <w:rFonts w:cs="Arial"/>
              </w:rPr>
            </w:pPr>
            <w:r w:rsidRPr="002C512E">
              <w:rPr>
                <w:rFonts w:cs="Arial"/>
              </w:rPr>
              <w:t>Minimum time between consecutive reports</w:t>
            </w:r>
          </w:p>
        </w:tc>
        <w:tc>
          <w:tcPr>
            <w:tcW w:w="1440" w:type="dxa"/>
            <w:tcBorders>
              <w:top w:val="single" w:sz="4" w:space="0" w:color="000000"/>
              <w:left w:val="single" w:sz="4" w:space="0" w:color="000000"/>
              <w:bottom w:val="single" w:sz="4" w:space="0" w:color="000000"/>
            </w:tcBorders>
          </w:tcPr>
          <w:p w14:paraId="3DE976B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tcPr>
          <w:p w14:paraId="407C0945" w14:textId="77777777" w:rsidR="008D2684" w:rsidRPr="002C512E" w:rsidRDefault="008D2684" w:rsidP="00AA0F9E">
            <w:pPr>
              <w:pStyle w:val="TAL"/>
              <w:rPr>
                <w:rFonts w:cs="Arial"/>
              </w:rPr>
            </w:pPr>
            <w:r w:rsidRPr="002C512E">
              <w:rPr>
                <w:rFonts w:cs="Arial"/>
              </w:rPr>
              <w:t xml:space="preserve">Defaults to 0 if absent </w:t>
            </w:r>
          </w:p>
        </w:tc>
      </w:tr>
      <w:tr w:rsidR="008D2684" w:rsidRPr="002C512E" w14:paraId="42BB3F70"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0048BA" w14:textId="77777777" w:rsidR="008D2684" w:rsidRPr="002C512E" w:rsidRDefault="008D2684" w:rsidP="00AA0F9E">
            <w:pPr>
              <w:pStyle w:val="TAN"/>
              <w:rPr>
                <w:lang w:eastAsia="zh-CN"/>
              </w:rPr>
            </w:pPr>
            <w:r w:rsidRPr="002C512E">
              <w:t>NOTE</w:t>
            </w:r>
            <w:r>
              <w:t> </w:t>
            </w:r>
            <w:r w:rsidRPr="002C512E">
              <w:t>1:</w:t>
            </w:r>
            <w:r w:rsidRPr="002C512E">
              <w:tab/>
            </w:r>
            <w:r w:rsidRPr="002C512E">
              <w:rPr>
                <w:rFonts w:hint="eastAsia"/>
                <w:lang w:eastAsia="zh-CN"/>
              </w:rPr>
              <w:t>If none of the information element</w:t>
            </w:r>
            <w:r w:rsidRPr="002C512E">
              <w:rPr>
                <w:lang w:eastAsia="zh-CN"/>
              </w:rPr>
              <w:t>s</w:t>
            </w:r>
            <w:r w:rsidRPr="002C512E">
              <w:rPr>
                <w:rFonts w:hint="eastAsia"/>
                <w:lang w:eastAsia="zh-CN"/>
              </w:rPr>
              <w:t xml:space="preserve"> is present, this represents a cancellation for location reporting</w:t>
            </w:r>
            <w:r w:rsidRPr="002C512E">
              <w:rPr>
                <w:lang w:eastAsia="zh-CN"/>
              </w:rPr>
              <w:t>, if configured</w:t>
            </w:r>
            <w:r w:rsidRPr="002C512E">
              <w:rPr>
                <w:rFonts w:hint="eastAsia"/>
                <w:lang w:eastAsia="zh-CN"/>
              </w:rPr>
              <w:t>.</w:t>
            </w:r>
          </w:p>
          <w:p w14:paraId="35F2E801" w14:textId="77777777" w:rsidR="008D2684" w:rsidRPr="002C512E" w:rsidRDefault="008D2684" w:rsidP="00AA0F9E">
            <w:pPr>
              <w:pStyle w:val="TAN"/>
              <w:rPr>
                <w:lang w:eastAsia="zh-CN"/>
              </w:rPr>
            </w:pPr>
            <w:r w:rsidRPr="002C512E">
              <w:t>NOTE</w:t>
            </w:r>
            <w:r>
              <w:t> </w:t>
            </w:r>
            <w:r w:rsidRPr="002C512E">
              <w:t>2:</w:t>
            </w:r>
            <w:r w:rsidRPr="002C512E">
              <w:tab/>
            </w:r>
            <w:r w:rsidRPr="002C512E">
              <w:rPr>
                <w:lang w:eastAsia="zh-CN"/>
              </w:rPr>
              <w:t>The triggering criteria contains only the events related to the 3GPP access network</w:t>
            </w:r>
            <w:r w:rsidRPr="002C512E">
              <w:rPr>
                <w:rFonts w:hint="eastAsia"/>
                <w:lang w:eastAsia="zh-CN"/>
              </w:rPr>
              <w:t>.</w:t>
            </w:r>
          </w:p>
        </w:tc>
      </w:tr>
    </w:tbl>
    <w:p w14:paraId="247D73B2" w14:textId="77777777" w:rsidR="008D2684" w:rsidRPr="00BD7262" w:rsidRDefault="008D2684" w:rsidP="008D2684"/>
    <w:p w14:paraId="7BCC3C7E" w14:textId="77777777" w:rsidR="008D2684" w:rsidRPr="00AB5FED" w:rsidRDefault="008D2684" w:rsidP="008D2684">
      <w:pPr>
        <w:pStyle w:val="Heading5"/>
        <w:rPr>
          <w:lang w:val="en-US"/>
        </w:rPr>
      </w:pPr>
      <w:bookmarkStart w:id="3116" w:name="_Toc210293806"/>
      <w:r w:rsidRPr="00AB5FED">
        <w:rPr>
          <w:lang w:val="en-US"/>
        </w:rPr>
        <w:t>1</w:t>
      </w:r>
      <w:r>
        <w:rPr>
          <w:lang w:val="en-US"/>
        </w:rPr>
        <w:t>1</w:t>
      </w:r>
      <w:r w:rsidRPr="00AB5FED">
        <w:rPr>
          <w:lang w:val="en-US"/>
        </w:rPr>
        <w:t>.</w:t>
      </w:r>
      <w:r>
        <w:rPr>
          <w:lang w:val="en-US"/>
        </w:rPr>
        <w:t>5</w:t>
      </w:r>
      <w:r w:rsidRPr="00AB5FED">
        <w:rPr>
          <w:lang w:val="en-US"/>
        </w:rPr>
        <w:t>.2.2</w:t>
      </w:r>
      <w:r>
        <w:rPr>
          <w:lang w:val="en-US"/>
        </w:rPr>
        <w:t>.2</w:t>
      </w:r>
      <w:r w:rsidRPr="00AB5FED">
        <w:rPr>
          <w:lang w:val="en-US"/>
        </w:rPr>
        <w:tab/>
      </w:r>
      <w:r>
        <w:rPr>
          <w:lang w:val="en-US"/>
        </w:rPr>
        <w:t>MC GW location information report</w:t>
      </w:r>
      <w:bookmarkEnd w:id="3116"/>
    </w:p>
    <w:p w14:paraId="65399CE4" w14:textId="77777777" w:rsidR="008D2684" w:rsidRPr="002C512E" w:rsidRDefault="008D2684" w:rsidP="008D2684">
      <w:r>
        <w:t>Table 11</w:t>
      </w:r>
      <w:r w:rsidRPr="002C512E">
        <w:t>.</w:t>
      </w:r>
      <w:r>
        <w:t>5</w:t>
      </w:r>
      <w:r w:rsidRPr="002C512E">
        <w:t>.2.2</w:t>
      </w:r>
      <w:r>
        <w:t>.2</w:t>
      </w:r>
      <w:r w:rsidRPr="002C512E">
        <w:rPr>
          <w:lang w:eastAsia="zh-CN"/>
        </w:rPr>
        <w:t>-1</w:t>
      </w:r>
      <w:r w:rsidRPr="002C512E">
        <w:t xml:space="preserve"> describes the information flow from the MC gateway UE to the MC client residing on a non-3GPP device for the location information reporting.</w:t>
      </w:r>
    </w:p>
    <w:p w14:paraId="6E44BF0D" w14:textId="77777777" w:rsidR="008D2684" w:rsidRPr="002C512E" w:rsidRDefault="008D2684" w:rsidP="008D2684">
      <w:pPr>
        <w:pStyle w:val="TH"/>
      </w:pPr>
      <w:r w:rsidRPr="002C512E">
        <w:t>Table </w:t>
      </w:r>
      <w:r>
        <w:t>11</w:t>
      </w:r>
      <w:r w:rsidRPr="002C512E">
        <w:t>.</w:t>
      </w:r>
      <w:r>
        <w:t>5.2.2.2-1: MC GW l</w:t>
      </w:r>
      <w:r w:rsidRPr="002C512E">
        <w:t>ocation information report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118BB216" w14:textId="77777777" w:rsidTr="00AA0F9E">
        <w:trPr>
          <w:jc w:val="center"/>
        </w:trPr>
        <w:tc>
          <w:tcPr>
            <w:tcW w:w="2880" w:type="dxa"/>
            <w:tcBorders>
              <w:top w:val="single" w:sz="4" w:space="0" w:color="000000"/>
              <w:left w:val="single" w:sz="4" w:space="0" w:color="000000"/>
              <w:bottom w:val="single" w:sz="4" w:space="0" w:color="000000"/>
            </w:tcBorders>
          </w:tcPr>
          <w:p w14:paraId="5E6248F6"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tcPr>
          <w:p w14:paraId="7B95ED4A"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tcPr>
          <w:p w14:paraId="41BD2D9D" w14:textId="77777777" w:rsidR="008D2684" w:rsidRPr="00BD7262" w:rsidRDefault="008D2684" w:rsidP="00AA0F9E">
            <w:pPr>
              <w:pStyle w:val="TAH"/>
            </w:pPr>
            <w:r w:rsidRPr="00BD7262">
              <w:t>Description</w:t>
            </w:r>
          </w:p>
        </w:tc>
      </w:tr>
      <w:tr w:rsidR="008D2684" w:rsidRPr="00BD7262" w14:paraId="25D8B033" w14:textId="77777777" w:rsidTr="00AA0F9E">
        <w:trPr>
          <w:jc w:val="center"/>
        </w:trPr>
        <w:tc>
          <w:tcPr>
            <w:tcW w:w="2880" w:type="dxa"/>
            <w:tcBorders>
              <w:top w:val="single" w:sz="4" w:space="0" w:color="000000"/>
              <w:left w:val="single" w:sz="4" w:space="0" w:color="000000"/>
              <w:bottom w:val="single" w:sz="4" w:space="0" w:color="000000"/>
            </w:tcBorders>
          </w:tcPr>
          <w:p w14:paraId="373BA57F" w14:textId="3C2AD91D" w:rsidR="008D2684" w:rsidRPr="00BD7262" w:rsidRDefault="008D2684" w:rsidP="00AA0F9E">
            <w:pPr>
              <w:pStyle w:val="TAL"/>
            </w:pPr>
            <w:r w:rsidRPr="002C512E">
              <w:t>MC service ID</w:t>
            </w:r>
          </w:p>
        </w:tc>
        <w:tc>
          <w:tcPr>
            <w:tcW w:w="1440" w:type="dxa"/>
            <w:tcBorders>
              <w:top w:val="single" w:sz="4" w:space="0" w:color="000000"/>
              <w:left w:val="single" w:sz="4" w:space="0" w:color="000000"/>
              <w:bottom w:val="single" w:sz="4" w:space="0" w:color="000000"/>
            </w:tcBorders>
          </w:tcPr>
          <w:p w14:paraId="0648D92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tcPr>
          <w:p w14:paraId="33BE47E3" w14:textId="52D80D84" w:rsidR="008D2684" w:rsidRPr="00BD7262" w:rsidRDefault="008D2684" w:rsidP="00AA0F9E">
            <w:pPr>
              <w:pStyle w:val="TAL"/>
            </w:pPr>
            <w:r w:rsidRPr="002C512E">
              <w:t>The MC service ID of the requesting MC service user</w:t>
            </w:r>
          </w:p>
        </w:tc>
      </w:tr>
      <w:tr w:rsidR="008D2684" w:rsidRPr="00BD7262" w14:paraId="34E24F53" w14:textId="77777777" w:rsidTr="00AA0F9E">
        <w:trPr>
          <w:jc w:val="center"/>
        </w:trPr>
        <w:tc>
          <w:tcPr>
            <w:tcW w:w="2880" w:type="dxa"/>
            <w:tcBorders>
              <w:top w:val="single" w:sz="4" w:space="0" w:color="000000"/>
              <w:left w:val="single" w:sz="4" w:space="0" w:color="000000"/>
              <w:bottom w:val="single" w:sz="4" w:space="0" w:color="000000"/>
            </w:tcBorders>
          </w:tcPr>
          <w:p w14:paraId="04EC5B1D" w14:textId="77777777" w:rsidR="008D2684" w:rsidRPr="00BD7262" w:rsidRDefault="008D2684" w:rsidP="00AA0F9E">
            <w:pPr>
              <w:pStyle w:val="TAL"/>
            </w:pPr>
            <w:r w:rsidRPr="00BD7262">
              <w:t>Triggering event</w:t>
            </w:r>
          </w:p>
        </w:tc>
        <w:tc>
          <w:tcPr>
            <w:tcW w:w="1440" w:type="dxa"/>
            <w:tcBorders>
              <w:top w:val="single" w:sz="4" w:space="0" w:color="000000"/>
              <w:left w:val="single" w:sz="4" w:space="0" w:color="000000"/>
              <w:bottom w:val="single" w:sz="4" w:space="0" w:color="000000"/>
            </w:tcBorders>
          </w:tcPr>
          <w:p w14:paraId="7A701F0E"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tcPr>
          <w:p w14:paraId="3A644CC7" w14:textId="77777777" w:rsidR="008D2684" w:rsidRPr="00BD7262" w:rsidRDefault="008D2684" w:rsidP="00AA0F9E">
            <w:pPr>
              <w:pStyle w:val="TAL"/>
            </w:pPr>
            <w:r w:rsidRPr="00BD7262">
              <w:t>Identity of the event that triggered the sending of the report</w:t>
            </w:r>
          </w:p>
        </w:tc>
      </w:tr>
      <w:tr w:rsidR="008D2684" w:rsidRPr="00BD7262" w14:paraId="4F46CB93" w14:textId="77777777" w:rsidTr="00AA0F9E">
        <w:trPr>
          <w:jc w:val="center"/>
        </w:trPr>
        <w:tc>
          <w:tcPr>
            <w:tcW w:w="2880" w:type="dxa"/>
            <w:tcBorders>
              <w:top w:val="single" w:sz="4" w:space="0" w:color="000000"/>
              <w:left w:val="single" w:sz="4" w:space="0" w:color="000000"/>
              <w:bottom w:val="single" w:sz="4" w:space="0" w:color="000000"/>
            </w:tcBorders>
          </w:tcPr>
          <w:p w14:paraId="690A059B" w14:textId="77777777" w:rsidR="008D2684" w:rsidRPr="00BD7262" w:rsidRDefault="008D2684" w:rsidP="00AA0F9E">
            <w:pPr>
              <w:pStyle w:val="TAL"/>
            </w:pPr>
            <w:r w:rsidRPr="00BD7262">
              <w:t>Location information</w:t>
            </w:r>
          </w:p>
          <w:p w14:paraId="4085FF13" w14:textId="0F65ED4B" w:rsidR="008D2684" w:rsidRPr="00BD7262" w:rsidRDefault="008D2684" w:rsidP="00AA0F9E">
            <w:pPr>
              <w:pStyle w:val="TAL"/>
            </w:pPr>
            <w:r w:rsidRPr="00BD7262">
              <w:t>(see</w:t>
            </w:r>
            <w:r w:rsidR="003C0D7E">
              <w:t> </w:t>
            </w:r>
            <w:r w:rsidRPr="00BD7262">
              <w:t>NOTE)</w:t>
            </w:r>
          </w:p>
        </w:tc>
        <w:tc>
          <w:tcPr>
            <w:tcW w:w="1440" w:type="dxa"/>
            <w:tcBorders>
              <w:top w:val="single" w:sz="4" w:space="0" w:color="000000"/>
              <w:left w:val="single" w:sz="4" w:space="0" w:color="000000"/>
              <w:bottom w:val="single" w:sz="4" w:space="0" w:color="000000"/>
            </w:tcBorders>
          </w:tcPr>
          <w:p w14:paraId="6F9747BA"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tcPr>
          <w:p w14:paraId="19A7A3E2" w14:textId="77777777" w:rsidR="008D2684" w:rsidRPr="00BD7262" w:rsidRDefault="008D2684" w:rsidP="00AA0F9E">
            <w:pPr>
              <w:pStyle w:val="TAL"/>
            </w:pPr>
            <w:r w:rsidRPr="00BD7262">
              <w:t>Location information of the MC gateway UE</w:t>
            </w:r>
          </w:p>
        </w:tc>
      </w:tr>
      <w:tr w:rsidR="008D2684" w:rsidRPr="002C512E" w14:paraId="1BE9D8B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FCA243" w14:textId="77777777" w:rsidR="008D2684" w:rsidRPr="002C512E" w:rsidRDefault="008D2684" w:rsidP="00AA0F9E">
            <w:pPr>
              <w:pStyle w:val="TAN"/>
              <w:rPr>
                <w:lang w:eastAsia="zh-CN"/>
              </w:rPr>
            </w:pPr>
            <w:r w:rsidRPr="002C512E">
              <w:t>NOTE:</w:t>
            </w:r>
            <w:r w:rsidRPr="002C512E">
              <w:tab/>
            </w:r>
            <w:r w:rsidRPr="00BD7262">
              <w:t>The following location information elements which are related to 3GPP access network shall be present (configurable): Serving and neighbouring ECGI, MBMS SAIs, MBMSfnArea, PLMN ID</w:t>
            </w:r>
            <w:r>
              <w:t>.</w:t>
            </w:r>
          </w:p>
        </w:tc>
      </w:tr>
    </w:tbl>
    <w:p w14:paraId="752B4E99" w14:textId="77777777" w:rsidR="008D2684" w:rsidRPr="00BD7262" w:rsidRDefault="008D2684" w:rsidP="008D2684"/>
    <w:p w14:paraId="1973424A" w14:textId="77777777" w:rsidR="008D2684" w:rsidRPr="00AB5FED" w:rsidRDefault="008D2684" w:rsidP="008D2684">
      <w:pPr>
        <w:pStyle w:val="Heading5"/>
        <w:rPr>
          <w:lang w:val="en-US"/>
        </w:rPr>
      </w:pPr>
      <w:bookmarkStart w:id="3117" w:name="_Toc210293807"/>
      <w:r w:rsidRPr="00AB5FED">
        <w:rPr>
          <w:lang w:val="en-US"/>
        </w:rPr>
        <w:t>1</w:t>
      </w:r>
      <w:r>
        <w:rPr>
          <w:lang w:val="en-US"/>
        </w:rPr>
        <w:t>1</w:t>
      </w:r>
      <w:r w:rsidRPr="00AB5FED">
        <w:rPr>
          <w:lang w:val="en-US"/>
        </w:rPr>
        <w:t>.</w:t>
      </w:r>
      <w:r>
        <w:rPr>
          <w:lang w:val="en-US"/>
        </w:rPr>
        <w:t>5</w:t>
      </w:r>
      <w:r w:rsidRPr="00AB5FED">
        <w:rPr>
          <w:lang w:val="en-US"/>
        </w:rPr>
        <w:t>.2.2</w:t>
      </w:r>
      <w:r>
        <w:rPr>
          <w:lang w:val="en-US"/>
        </w:rPr>
        <w:t>.3</w:t>
      </w:r>
      <w:r w:rsidRPr="00AB5FED">
        <w:rPr>
          <w:lang w:val="en-US"/>
        </w:rPr>
        <w:tab/>
      </w:r>
      <w:r>
        <w:rPr>
          <w:lang w:val="en-US"/>
        </w:rPr>
        <w:t>MC GW location information request</w:t>
      </w:r>
      <w:bookmarkEnd w:id="3117"/>
    </w:p>
    <w:p w14:paraId="75C2CA5A" w14:textId="77777777" w:rsidR="008D2684" w:rsidRPr="002C512E" w:rsidRDefault="008D2684" w:rsidP="008D2684">
      <w:r>
        <w:t>Table 11</w:t>
      </w:r>
      <w:r w:rsidRPr="002C512E">
        <w:t>.</w:t>
      </w:r>
      <w:r>
        <w:t>5</w:t>
      </w:r>
      <w:r w:rsidRPr="002C512E">
        <w:t>.</w:t>
      </w:r>
      <w:r>
        <w:t>2.</w:t>
      </w:r>
      <w:r w:rsidRPr="002C512E">
        <w:t>2.3</w:t>
      </w:r>
      <w:r w:rsidRPr="002C512E">
        <w:rPr>
          <w:lang w:eastAsia="zh-CN"/>
        </w:rPr>
        <w:t>-1</w:t>
      </w:r>
      <w:r w:rsidRPr="002C512E">
        <w:t xml:space="preserve"> describes the information flow from the MC client residing on a non-3GPP device to the MC gateway UE for requesting an immediate location information report.</w:t>
      </w:r>
    </w:p>
    <w:p w14:paraId="4CD9C4BF" w14:textId="77777777" w:rsidR="008D2684" w:rsidRPr="002C512E" w:rsidRDefault="008D2684" w:rsidP="008D2684">
      <w:pPr>
        <w:pStyle w:val="TH"/>
      </w:pPr>
      <w:r w:rsidRPr="002C512E">
        <w:t>Table</w:t>
      </w:r>
      <w:r>
        <w:t> 11</w:t>
      </w:r>
      <w:r w:rsidRPr="002C512E">
        <w:t>.</w:t>
      </w:r>
      <w:r>
        <w:t>5</w:t>
      </w:r>
      <w:r w:rsidRPr="002C512E">
        <w:t>.</w:t>
      </w:r>
      <w:r>
        <w:t>2.2.3-1: MC GW l</w:t>
      </w:r>
      <w:r w:rsidRPr="002C512E">
        <w:t>ocation 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63F4D72C" w14:textId="77777777" w:rsidTr="00AA0F9E">
        <w:trPr>
          <w:jc w:val="center"/>
        </w:trPr>
        <w:tc>
          <w:tcPr>
            <w:tcW w:w="2880" w:type="dxa"/>
            <w:tcBorders>
              <w:top w:val="single" w:sz="4" w:space="0" w:color="000000"/>
              <w:left w:val="single" w:sz="4" w:space="0" w:color="000000"/>
              <w:bottom w:val="single" w:sz="4" w:space="0" w:color="000000"/>
            </w:tcBorders>
          </w:tcPr>
          <w:p w14:paraId="595DBC83"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tcPr>
          <w:p w14:paraId="7C15C15B"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tcPr>
          <w:p w14:paraId="69A7C31B" w14:textId="77777777" w:rsidR="008D2684" w:rsidRPr="00BD7262" w:rsidRDefault="008D2684" w:rsidP="00AA0F9E">
            <w:pPr>
              <w:pStyle w:val="TAH"/>
            </w:pPr>
            <w:r w:rsidRPr="00BD7262">
              <w:t>Description</w:t>
            </w:r>
          </w:p>
        </w:tc>
      </w:tr>
      <w:tr w:rsidR="008D2684" w:rsidRPr="00BD7262" w14:paraId="5532ECFF" w14:textId="77777777" w:rsidTr="00AA0F9E">
        <w:trPr>
          <w:jc w:val="center"/>
        </w:trPr>
        <w:tc>
          <w:tcPr>
            <w:tcW w:w="2880" w:type="dxa"/>
            <w:tcBorders>
              <w:top w:val="single" w:sz="4" w:space="0" w:color="000000"/>
              <w:left w:val="single" w:sz="4" w:space="0" w:color="000000"/>
              <w:bottom w:val="single" w:sz="4" w:space="0" w:color="000000"/>
            </w:tcBorders>
          </w:tcPr>
          <w:p w14:paraId="42EF9032" w14:textId="458B74F1" w:rsidR="008D2684" w:rsidRPr="00BD7262" w:rsidRDefault="008D2684" w:rsidP="00AA0F9E">
            <w:pPr>
              <w:pStyle w:val="TAL"/>
            </w:pPr>
            <w:r w:rsidRPr="002C512E">
              <w:t>MC service ID</w:t>
            </w:r>
          </w:p>
        </w:tc>
        <w:tc>
          <w:tcPr>
            <w:tcW w:w="1440" w:type="dxa"/>
            <w:tcBorders>
              <w:top w:val="single" w:sz="4" w:space="0" w:color="000000"/>
              <w:left w:val="single" w:sz="4" w:space="0" w:color="000000"/>
              <w:bottom w:val="single" w:sz="4" w:space="0" w:color="000000"/>
            </w:tcBorders>
          </w:tcPr>
          <w:p w14:paraId="7B7BA68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tcPr>
          <w:p w14:paraId="51AF829F" w14:textId="12122249" w:rsidR="008D2684" w:rsidRPr="00BD7262" w:rsidRDefault="008D2684" w:rsidP="00AA0F9E">
            <w:pPr>
              <w:pStyle w:val="TAL"/>
            </w:pPr>
            <w:r w:rsidRPr="002C512E">
              <w:t>The MC service ID of the requesting MC service user</w:t>
            </w:r>
          </w:p>
        </w:tc>
      </w:tr>
    </w:tbl>
    <w:p w14:paraId="1DBAC74F" w14:textId="77777777" w:rsidR="008D2684" w:rsidRDefault="008D2684" w:rsidP="008D2684">
      <w:pPr>
        <w:rPr>
          <w:noProof/>
        </w:rPr>
      </w:pPr>
    </w:p>
    <w:p w14:paraId="217CDEEB" w14:textId="77777777" w:rsidR="008D2684" w:rsidRDefault="008D2684" w:rsidP="008D2684">
      <w:pPr>
        <w:pStyle w:val="Heading4"/>
      </w:pPr>
      <w:bookmarkStart w:id="3118" w:name="_Toc210293808"/>
      <w:r>
        <w:t>11</w:t>
      </w:r>
      <w:r w:rsidRPr="00542332">
        <w:t>.5.</w:t>
      </w:r>
      <w:r>
        <w:t>2.3</w:t>
      </w:r>
      <w:r w:rsidRPr="00542332">
        <w:tab/>
      </w:r>
      <w:r>
        <w:t>Procedures</w:t>
      </w:r>
      <w:bookmarkEnd w:id="3118"/>
    </w:p>
    <w:p w14:paraId="4E80A035" w14:textId="77777777" w:rsidR="008D2684" w:rsidRPr="00AB5FED" w:rsidRDefault="008D2684" w:rsidP="008D2684">
      <w:pPr>
        <w:pStyle w:val="Heading5"/>
        <w:rPr>
          <w:lang w:val="en-US"/>
        </w:rPr>
      </w:pPr>
      <w:bookmarkStart w:id="3119" w:name="_Toc210293809"/>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.1</w:t>
      </w:r>
      <w:r w:rsidRPr="00AB5FED">
        <w:rPr>
          <w:lang w:val="en-US"/>
        </w:rPr>
        <w:tab/>
      </w:r>
      <w:r>
        <w:rPr>
          <w:lang w:val="en-US"/>
        </w:rPr>
        <w:t>Event triggered location reporting procedure</w:t>
      </w:r>
      <w:bookmarkEnd w:id="3119"/>
    </w:p>
    <w:p w14:paraId="378EEBFE" w14:textId="77777777" w:rsidR="008D2684" w:rsidRPr="002C512E" w:rsidRDefault="008D2684" w:rsidP="008D2684">
      <w:pPr>
        <w:keepLines/>
      </w:pPr>
      <w:r w:rsidRPr="002C512E">
        <w:t>The procedure for how the MC clients residing on non-3GPP devices handling the location reporting configuration containing the trigger criteria related to the 3GPP access network related location information is shown in the figure</w:t>
      </w:r>
      <w:r>
        <w:t> 11</w:t>
      </w:r>
      <w:r w:rsidRPr="002C512E">
        <w:t>.</w:t>
      </w:r>
      <w:r>
        <w:t>5</w:t>
      </w:r>
      <w:r w:rsidRPr="002C512E">
        <w:t>.</w:t>
      </w:r>
      <w:r>
        <w:t>2</w:t>
      </w:r>
      <w:r w:rsidRPr="002C512E">
        <w:t>.</w:t>
      </w:r>
      <w:r>
        <w:t>3.1</w:t>
      </w:r>
      <w:r w:rsidRPr="002C512E">
        <w:t>-1.</w:t>
      </w:r>
    </w:p>
    <w:p w14:paraId="010047D8" w14:textId="77777777" w:rsidR="008D2684" w:rsidRPr="002C512E" w:rsidRDefault="008D2684" w:rsidP="008D2684">
      <w:r w:rsidRPr="002C512E">
        <w:t>Pre-conditions</w:t>
      </w:r>
    </w:p>
    <w:p w14:paraId="02D0D169"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1FFE5581" w14:textId="77777777" w:rsidR="008D2684" w:rsidRPr="002C512E" w:rsidRDefault="008D2684" w:rsidP="008D2684">
      <w:pPr>
        <w:pStyle w:val="B1"/>
        <w:rPr>
          <w:noProof/>
        </w:rPr>
      </w:pPr>
      <w:r w:rsidRPr="002C512E">
        <w:rPr>
          <w:noProof/>
        </w:rPr>
        <w:t>-</w:t>
      </w:r>
      <w:r w:rsidRPr="002C512E">
        <w:rPr>
          <w:noProof/>
        </w:rPr>
        <w:tab/>
      </w:r>
      <w:r w:rsidRPr="00BD7262">
        <w:rPr>
          <w:rFonts w:hint="eastAsia"/>
          <w:noProof/>
        </w:rPr>
        <w:t>The MC client successfully complete</w:t>
      </w:r>
      <w:r w:rsidRPr="002C512E">
        <w:rPr>
          <w:rFonts w:hint="eastAsia"/>
          <w:noProof/>
        </w:rPr>
        <w:t>d service authorization via MC g</w:t>
      </w:r>
      <w:r w:rsidRPr="00BD7262">
        <w:rPr>
          <w:rFonts w:hint="eastAsia"/>
          <w:noProof/>
        </w:rPr>
        <w:t>ateway UE.</w:t>
      </w:r>
    </w:p>
    <w:p w14:paraId="7B230937" w14:textId="77777777" w:rsidR="008D2684" w:rsidRPr="00343458" w:rsidRDefault="008D2684" w:rsidP="008D2684">
      <w:pPr>
        <w:pStyle w:val="TH"/>
      </w:pPr>
      <w:r>
        <w:object w:dxaOrig="10176" w:dyaOrig="6396" w14:anchorId="2CAE401A">
          <v:shape id="_x0000_i1237" type="#_x0000_t75" style="width:482.5pt;height:303.05pt" o:ole="">
            <v:imagedata r:id="rId435" o:title=""/>
          </v:shape>
          <o:OLEObject Type="Embed" ProgID="Visio.Drawing.15" ShapeID="_x0000_i1237" DrawAspect="Content" ObjectID="_1820909047" r:id="rId436"/>
        </w:object>
      </w:r>
    </w:p>
    <w:p w14:paraId="0A258240" w14:textId="77777777" w:rsidR="008D2684" w:rsidRPr="002C512E" w:rsidRDefault="008D2684" w:rsidP="008D2684">
      <w:pPr>
        <w:pStyle w:val="TF"/>
      </w:pPr>
      <w:r w:rsidRPr="002C512E">
        <w:t>Figure </w:t>
      </w:r>
      <w:r>
        <w:t>11</w:t>
      </w:r>
      <w:r w:rsidRPr="002C512E">
        <w:t>.</w:t>
      </w:r>
      <w:r>
        <w:t>5</w:t>
      </w:r>
      <w:r w:rsidRPr="002C512E">
        <w:t>.</w:t>
      </w:r>
      <w:r>
        <w:t>2.</w:t>
      </w:r>
      <w:r w:rsidRPr="002C512E">
        <w:t>3.1-1: Event-triggered location reporting procedure</w:t>
      </w:r>
    </w:p>
    <w:p w14:paraId="5C028579" w14:textId="77777777" w:rsidR="008D2684" w:rsidRPr="002C512E" w:rsidRDefault="008D2684" w:rsidP="008D2684">
      <w:pPr>
        <w:pStyle w:val="B1"/>
      </w:pPr>
      <w:r w:rsidRPr="002C512E">
        <w:t>1.</w:t>
      </w:r>
      <w:r>
        <w:tab/>
      </w:r>
      <w:r w:rsidRPr="002C512E">
        <w:t>MC client receives the location reporting configuration request from LMS which contains the triggering criteria of 3GPP access network related location information changes.</w:t>
      </w:r>
    </w:p>
    <w:p w14:paraId="67C763F2" w14:textId="77777777" w:rsidR="008D2684" w:rsidRPr="002C512E" w:rsidRDefault="008D2684" w:rsidP="008D2684">
      <w:pPr>
        <w:pStyle w:val="B1"/>
      </w:pPr>
      <w:r w:rsidRPr="002C512E">
        <w:t>2.</w:t>
      </w:r>
      <w:r>
        <w:tab/>
        <w:t>MC client sends the MC GW l</w:t>
      </w:r>
      <w:r w:rsidRPr="002C512E">
        <w:t>ocation reporting configuration to the MC gateway UE containing the 3GPP access network related location information triggers and the requested location information. MC Gateway UE stores the location reporting configuration and starts monitoring for the triggers as received in the MC GW location reporting configuration.</w:t>
      </w:r>
    </w:p>
    <w:p w14:paraId="675237D1" w14:textId="77777777" w:rsidR="008D2684" w:rsidRPr="002C512E" w:rsidRDefault="008D2684" w:rsidP="008D2684">
      <w:pPr>
        <w:pStyle w:val="B1"/>
      </w:pPr>
      <w:r w:rsidRPr="002C512E">
        <w:t>3.</w:t>
      </w:r>
      <w:r>
        <w:tab/>
      </w:r>
      <w:r w:rsidRPr="002C512E">
        <w:t>A location reporting event occurs, triggering step 4.</w:t>
      </w:r>
    </w:p>
    <w:p w14:paraId="58344542"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6851EA3D"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29940A44" w14:textId="77777777" w:rsidR="008D2684" w:rsidRPr="002C512E" w:rsidRDefault="008D2684" w:rsidP="008D2684">
      <w:pPr>
        <w:pStyle w:val="B1"/>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2F5A9FF5" w14:textId="77777777" w:rsidR="008D2684" w:rsidRPr="00AB5FED" w:rsidRDefault="008D2684" w:rsidP="008D2684">
      <w:pPr>
        <w:pStyle w:val="Heading5"/>
        <w:rPr>
          <w:lang w:val="en-US"/>
        </w:rPr>
      </w:pPr>
      <w:bookmarkStart w:id="3120" w:name="_Toc210293810"/>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2</w:t>
      </w:r>
      <w:r w:rsidRPr="00AB5FED">
        <w:rPr>
          <w:lang w:val="en-US"/>
        </w:rPr>
        <w:tab/>
      </w:r>
      <w:r w:rsidRPr="00EB111A">
        <w:rPr>
          <w:lang w:val="en-US"/>
        </w:rPr>
        <w:t>On-demand location reporting procedure</w:t>
      </w:r>
      <w:bookmarkEnd w:id="3120"/>
    </w:p>
    <w:p w14:paraId="42B737E5" w14:textId="77777777" w:rsidR="008D2684" w:rsidRPr="002C512E" w:rsidRDefault="008D2684" w:rsidP="008D2684">
      <w:pPr>
        <w:rPr>
          <w:lang w:eastAsia="zh-CN"/>
        </w:rPr>
      </w:pPr>
      <w:r w:rsidRPr="002C512E">
        <w:rPr>
          <w:lang w:eastAsia="zh-CN"/>
        </w:rPr>
        <w:t>The MC client may need to immediately send the location report to the location management sometimes and the requested location information may be related to the 3GPP access network. Under these circumstances the MC client can request the MC gateway UE to report its location information as described in the figure</w:t>
      </w:r>
      <w:r>
        <w:rPr>
          <w:lang w:eastAsia="zh-CN"/>
        </w:rPr>
        <w:t> 11</w:t>
      </w:r>
      <w:r w:rsidRPr="002C512E">
        <w:rPr>
          <w:lang w:eastAsia="zh-CN"/>
        </w:rPr>
        <w:t>.</w:t>
      </w:r>
      <w:r>
        <w:rPr>
          <w:lang w:eastAsia="zh-CN"/>
        </w:rPr>
        <w:t>5</w:t>
      </w:r>
      <w:r w:rsidRPr="002C512E">
        <w:rPr>
          <w:lang w:eastAsia="zh-CN"/>
        </w:rPr>
        <w:t>.</w:t>
      </w:r>
      <w:r>
        <w:rPr>
          <w:lang w:eastAsia="zh-CN"/>
        </w:rPr>
        <w:t>2</w:t>
      </w:r>
      <w:r w:rsidRPr="002C512E">
        <w:rPr>
          <w:lang w:eastAsia="zh-CN"/>
        </w:rPr>
        <w:t>.</w:t>
      </w:r>
      <w:r>
        <w:rPr>
          <w:lang w:eastAsia="zh-CN"/>
        </w:rPr>
        <w:t>3.2</w:t>
      </w:r>
      <w:r w:rsidRPr="002C512E">
        <w:rPr>
          <w:lang w:eastAsia="zh-CN"/>
        </w:rPr>
        <w:t>-1.</w:t>
      </w:r>
    </w:p>
    <w:p w14:paraId="09E82762" w14:textId="77777777" w:rsidR="008D2684" w:rsidRPr="002C512E" w:rsidRDefault="008D2684" w:rsidP="008D2684">
      <w:r w:rsidRPr="002C512E">
        <w:t>Pre-conditions</w:t>
      </w:r>
    </w:p>
    <w:p w14:paraId="2A3B9040"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4A19C330"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5961DD68" w14:textId="77777777" w:rsidR="008D2684" w:rsidRPr="002C512E" w:rsidRDefault="008D2684" w:rsidP="008D2684">
      <w:pPr>
        <w:pStyle w:val="TH"/>
      </w:pPr>
      <w:r>
        <w:object w:dxaOrig="10573" w:dyaOrig="6517" w14:anchorId="33DDF29F">
          <v:shape id="_x0000_i1238" type="#_x0000_t75" style="width:481.45pt;height:296.6pt" o:ole="">
            <v:imagedata r:id="rId437" o:title=""/>
          </v:shape>
          <o:OLEObject Type="Embed" ProgID="Visio.Drawing.15" ShapeID="_x0000_i1238" DrawAspect="Content" ObjectID="_1820909048" r:id="rId438"/>
        </w:object>
      </w:r>
    </w:p>
    <w:p w14:paraId="1A77B7E0" w14:textId="77777777" w:rsidR="008D2684" w:rsidRPr="002C512E" w:rsidRDefault="008D2684" w:rsidP="008D2684">
      <w:pPr>
        <w:pStyle w:val="TF"/>
      </w:pPr>
      <w:r>
        <w:t>Figure 11</w:t>
      </w:r>
      <w:r w:rsidRPr="002C512E">
        <w:t>.</w:t>
      </w:r>
      <w:r>
        <w:t>5</w:t>
      </w:r>
      <w:r w:rsidRPr="002C512E">
        <w:t>.</w:t>
      </w:r>
      <w:r>
        <w:t>2</w:t>
      </w:r>
      <w:r w:rsidRPr="002C512E">
        <w:t>.</w:t>
      </w:r>
      <w:r>
        <w:t>3.2</w:t>
      </w:r>
      <w:r w:rsidRPr="002C512E">
        <w:t>-1: On-demand location reporting procedure</w:t>
      </w:r>
    </w:p>
    <w:p w14:paraId="7DD5BEB9" w14:textId="77777777" w:rsidR="008D2684" w:rsidRPr="002C512E" w:rsidRDefault="008D2684" w:rsidP="008D2684">
      <w:pPr>
        <w:pStyle w:val="B1"/>
      </w:pPr>
      <w:r w:rsidRPr="002C512E">
        <w:t>1.</w:t>
      </w:r>
      <w:r>
        <w:tab/>
      </w:r>
      <w:r w:rsidRPr="002C512E">
        <w:t>MC client receives the location information request from LMS to send the location information immediately or any other events where it has to send the location report to the location management server immediately like initial login, group call etc. Requested location information includes the location information related to 3GPP access network.</w:t>
      </w:r>
    </w:p>
    <w:p w14:paraId="0C02C1CF" w14:textId="77777777" w:rsidR="008D2684" w:rsidRPr="002C512E" w:rsidRDefault="008D2684" w:rsidP="008D2684">
      <w:pPr>
        <w:pStyle w:val="B1"/>
      </w:pPr>
      <w:r w:rsidRPr="002C512E">
        <w:t>2.</w:t>
      </w:r>
      <w:r>
        <w:tab/>
      </w:r>
      <w:r w:rsidRPr="002C512E">
        <w:t>MC service user is notified and asked for permission to share location information. MC service user can accept or deny the request.</w:t>
      </w:r>
    </w:p>
    <w:p w14:paraId="60D1ECC0" w14:textId="77777777" w:rsidR="008D2684" w:rsidRPr="002C512E" w:rsidRDefault="008D2684" w:rsidP="008D2684">
      <w:pPr>
        <w:pStyle w:val="B1"/>
      </w:pPr>
      <w:r w:rsidRPr="002C512E">
        <w:t>3.</w:t>
      </w:r>
      <w:r>
        <w:tab/>
        <w:t>MC client sends the MC GW L</w:t>
      </w:r>
      <w:r w:rsidRPr="002C512E">
        <w:t>ocation</w:t>
      </w:r>
      <w:r>
        <w:t xml:space="preserve"> information request to the MC g</w:t>
      </w:r>
      <w:r w:rsidRPr="002C512E">
        <w:t>ateway requesting for the location information related to the</w:t>
      </w:r>
      <w:r>
        <w:t xml:space="preserve"> 3GPP access network of the MC g</w:t>
      </w:r>
      <w:r w:rsidRPr="002C512E">
        <w:t>ateway UE.</w:t>
      </w:r>
    </w:p>
    <w:p w14:paraId="707477AF"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3F207108"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5A9D0E81" w14:textId="77777777" w:rsidR="008D2684" w:rsidRPr="00BD7262" w:rsidRDefault="008D2684" w:rsidP="008D2684">
      <w:pPr>
        <w:pStyle w:val="B1"/>
        <w:rPr>
          <w:noProof/>
        </w:rPr>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56425975" w14:textId="77777777" w:rsidR="008D2684" w:rsidRPr="00AB5FED" w:rsidRDefault="008D2684" w:rsidP="008D2684">
      <w:pPr>
        <w:pStyle w:val="Heading5"/>
        <w:rPr>
          <w:lang w:val="en-US"/>
        </w:rPr>
      </w:pPr>
      <w:bookmarkStart w:id="3121" w:name="_Toc210293811"/>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3</w:t>
      </w:r>
      <w:r w:rsidRPr="00AB5FED">
        <w:rPr>
          <w:lang w:val="en-US"/>
        </w:rPr>
        <w:tab/>
      </w:r>
      <w:r>
        <w:rPr>
          <w:lang w:val="en-US"/>
        </w:rPr>
        <w:t>L</w:t>
      </w:r>
      <w:r w:rsidRPr="00EB111A">
        <w:rPr>
          <w:lang w:val="en-US"/>
        </w:rPr>
        <w:t>ocation reporting</w:t>
      </w:r>
      <w:r>
        <w:rPr>
          <w:lang w:val="en-US"/>
        </w:rPr>
        <w:t xml:space="preserve"> cancel</w:t>
      </w:r>
      <w:r w:rsidRPr="00EB111A">
        <w:rPr>
          <w:lang w:val="en-US"/>
        </w:rPr>
        <w:t xml:space="preserve"> procedure</w:t>
      </w:r>
      <w:bookmarkEnd w:id="3121"/>
    </w:p>
    <w:p w14:paraId="4A6EBB3D" w14:textId="77777777" w:rsidR="008D2684" w:rsidRPr="002C512E" w:rsidRDefault="008D2684" w:rsidP="008D2684">
      <w:pPr>
        <w:rPr>
          <w:lang w:eastAsia="zh-CN"/>
        </w:rPr>
      </w:pPr>
      <w:r w:rsidRPr="002C512E">
        <w:rPr>
          <w:rFonts w:hint="eastAsia"/>
          <w:lang w:eastAsia="zh-CN"/>
        </w:rPr>
        <w:t>The location reporting cancel procedure reuses the information flow of location reporting configuration</w:t>
      </w:r>
      <w:r>
        <w:rPr>
          <w:lang w:eastAsia="zh-CN"/>
        </w:rPr>
        <w:t xml:space="preserve"> as defined in the subclause 11.5.2.3.1 as described in the figure 11.5.2.3.3-1</w:t>
      </w:r>
    </w:p>
    <w:p w14:paraId="1511F5EB" w14:textId="77777777" w:rsidR="008D2684" w:rsidRPr="002C512E" w:rsidRDefault="008D2684" w:rsidP="008D2684">
      <w:r w:rsidRPr="002C512E">
        <w:t>Pre-conditions</w:t>
      </w:r>
    </w:p>
    <w:p w14:paraId="6D13FB48"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329BDADD"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202824BB" w14:textId="77777777" w:rsidR="008D2684" w:rsidRPr="00BD7262" w:rsidRDefault="008D2684" w:rsidP="008D2684">
      <w:pPr>
        <w:pStyle w:val="B1"/>
        <w:rPr>
          <w:noProof/>
          <w:lang w:val="en-IN"/>
        </w:rPr>
      </w:pPr>
      <w:r w:rsidRPr="002C512E">
        <w:rPr>
          <w:noProof/>
        </w:rPr>
        <w:t>-</w:t>
      </w:r>
      <w:r w:rsidRPr="002C512E">
        <w:rPr>
          <w:noProof/>
        </w:rPr>
        <w:tab/>
      </w:r>
      <w:r w:rsidRPr="002C512E">
        <w:rPr>
          <w:noProof/>
          <w:lang w:val="en-IN"/>
        </w:rPr>
        <w:t>The MC client no longer needs the location information report from MC gateway UE.</w:t>
      </w:r>
    </w:p>
    <w:p w14:paraId="3F15E89C" w14:textId="77777777" w:rsidR="008D2684" w:rsidRPr="002C512E" w:rsidRDefault="008D2684" w:rsidP="008D2684">
      <w:pPr>
        <w:pStyle w:val="TH"/>
      </w:pPr>
      <w:r>
        <w:object w:dxaOrig="5628" w:dyaOrig="3120" w14:anchorId="64B19B0C">
          <v:shape id="_x0000_i1239" type="#_x0000_t75" style="width:281pt;height:156.35pt" o:ole="">
            <v:imagedata r:id="rId439" o:title=""/>
          </v:shape>
          <o:OLEObject Type="Embed" ProgID="Visio.Drawing.15" ShapeID="_x0000_i1239" DrawAspect="Content" ObjectID="_1820909049" r:id="rId440"/>
        </w:object>
      </w:r>
    </w:p>
    <w:p w14:paraId="468977DF" w14:textId="77777777" w:rsidR="008D2684" w:rsidRPr="002C512E" w:rsidRDefault="008D2684" w:rsidP="008D2684">
      <w:pPr>
        <w:pStyle w:val="TF"/>
      </w:pPr>
      <w:r w:rsidRPr="002C512E">
        <w:t>Figure </w:t>
      </w:r>
      <w:r>
        <w:t>11</w:t>
      </w:r>
      <w:r w:rsidRPr="002C512E">
        <w:t>.</w:t>
      </w:r>
      <w:r>
        <w:t>5.2</w:t>
      </w:r>
      <w:r w:rsidRPr="002C512E">
        <w:t>.</w:t>
      </w:r>
      <w:r>
        <w:t>3.3</w:t>
      </w:r>
      <w:r w:rsidRPr="002C512E">
        <w:t>-1: On-demand location reporting procedure</w:t>
      </w:r>
    </w:p>
    <w:p w14:paraId="22C87FA1" w14:textId="77777777" w:rsidR="008D2684" w:rsidRPr="002C512E" w:rsidRDefault="008D2684" w:rsidP="008D2684">
      <w:pPr>
        <w:pStyle w:val="B1"/>
      </w:pPr>
      <w:r w:rsidRPr="002C512E">
        <w:t>1.</w:t>
      </w:r>
      <w:r>
        <w:tab/>
      </w:r>
      <w:r w:rsidRPr="002C512E">
        <w:t>The location management client sends MC GW location reporting configuration without any information element to the MC gateway UE to stop location reporting from the MC gateway UE.</w:t>
      </w:r>
    </w:p>
    <w:p w14:paraId="00D50042" w14:textId="77777777" w:rsidR="008D2684" w:rsidRDefault="008D2684" w:rsidP="008D2684">
      <w:pPr>
        <w:pStyle w:val="B1"/>
      </w:pPr>
      <w:r w:rsidRPr="002C512E">
        <w:t>2.</w:t>
      </w:r>
      <w:r>
        <w:tab/>
      </w:r>
      <w:r w:rsidRPr="002C512E">
        <w:t>The MC gateway UE stops sending location information reports to the MC client.</w:t>
      </w:r>
    </w:p>
    <w:p w14:paraId="0677A35F" w14:textId="77777777" w:rsidR="008D2684" w:rsidRDefault="008D2684" w:rsidP="008D2684">
      <w:pPr>
        <w:pStyle w:val="Heading3"/>
        <w:rPr>
          <w:lang w:val="nl-NL" w:eastAsia="zh-CN"/>
        </w:rPr>
      </w:pPr>
      <w:bookmarkStart w:id="3122" w:name="_Toc210293812"/>
      <w:r w:rsidRPr="003E5F68">
        <w:rPr>
          <w:lang w:val="nl-NL"/>
        </w:rPr>
        <w:t>1</w:t>
      </w:r>
      <w:r>
        <w:rPr>
          <w:lang w:val="nl-NL"/>
        </w:rPr>
        <w:t>1</w:t>
      </w:r>
      <w:r w:rsidRPr="003E5F68">
        <w:rPr>
          <w:lang w:val="nl-NL"/>
        </w:rPr>
        <w:t>.</w:t>
      </w:r>
      <w:r>
        <w:rPr>
          <w:lang w:val="nl-NL"/>
        </w:rPr>
        <w:t>5.3</w:t>
      </w:r>
      <w:r w:rsidRPr="003E5F68">
        <w:rPr>
          <w:lang w:val="nl-NL"/>
        </w:rPr>
        <w:tab/>
      </w:r>
      <w:r>
        <w:rPr>
          <w:lang w:val="nl-NL"/>
        </w:rPr>
        <w:t>MBMS support for MC clients residing on non-3GPP devices</w:t>
      </w:r>
      <w:bookmarkEnd w:id="3122"/>
    </w:p>
    <w:p w14:paraId="36C31A40" w14:textId="77777777" w:rsidR="008D2684" w:rsidRPr="00542332" w:rsidRDefault="008D2684" w:rsidP="008D2684">
      <w:pPr>
        <w:pStyle w:val="Heading4"/>
      </w:pPr>
      <w:bookmarkStart w:id="3123" w:name="_Toc210293813"/>
      <w:r>
        <w:t>11.5.3</w:t>
      </w:r>
      <w:r w:rsidRPr="00542332">
        <w:t>.1</w:t>
      </w:r>
      <w:r w:rsidRPr="00542332">
        <w:tab/>
      </w:r>
      <w:r>
        <w:t>General</w:t>
      </w:r>
      <w:bookmarkEnd w:id="3123"/>
    </w:p>
    <w:p w14:paraId="75D2EB10" w14:textId="77777777" w:rsidR="008D2684" w:rsidRDefault="008D2684" w:rsidP="008D2684">
      <w:r>
        <w:t>This subclause addresses the MBMS support for the MC clients residing on the non-3GPP devices associated with an MC gateway UE. T</w:t>
      </w:r>
      <w:r w:rsidRPr="002A123A">
        <w:t xml:space="preserve">he MC clients </w:t>
      </w:r>
      <w:r>
        <w:t xml:space="preserve">instruct the MC gateway UE about the corresponding MBMS bearer details to enable MC gateway </w:t>
      </w:r>
      <w:r w:rsidRPr="002A123A">
        <w:t>listening on them.</w:t>
      </w:r>
      <w:r>
        <w:t xml:space="preserve"> On demand,</w:t>
      </w:r>
      <w:r w:rsidRPr="002A123A">
        <w:t xml:space="preserve"> MC gateway UE forwards the </w:t>
      </w:r>
      <w:r>
        <w:t>traffic</w:t>
      </w:r>
      <w:r w:rsidRPr="002A123A">
        <w:t xml:space="preserve"> received over MBMS bearer to the MC clients residing on non</w:t>
      </w:r>
      <w:r w:rsidRPr="002A123A">
        <w:noBreakHyphen/>
        <w:t xml:space="preserve">3GPP </w:t>
      </w:r>
      <w:r>
        <w:t>devices</w:t>
      </w:r>
      <w:r w:rsidRPr="002A123A">
        <w:t>.</w:t>
      </w:r>
      <w:r w:rsidRPr="00EC6445">
        <w:t xml:space="preserve"> </w:t>
      </w:r>
      <w:r>
        <w:t>With the procedure defined in this subclause</w:t>
      </w:r>
      <w:r w:rsidRPr="002A123A">
        <w:t xml:space="preserve"> MBMS bearer can be supported for the MC clients residing on non-3GPP devices. Changes required are confined to the </w:t>
      </w:r>
      <w:r>
        <w:t>reference point</w:t>
      </w:r>
      <w:r w:rsidRPr="002A123A">
        <w:t xml:space="preserve"> between MC gateway UE and the MC clients residing on non</w:t>
      </w:r>
      <w:r w:rsidRPr="002A123A">
        <w:noBreakHyphen/>
        <w:t xml:space="preserve">3GPP devices. MC service server may </w:t>
      </w:r>
      <w:r>
        <w:t>consider</w:t>
      </w:r>
      <w:r w:rsidRPr="002A123A">
        <w:t xml:space="preserve"> the location </w:t>
      </w:r>
      <w:r>
        <w:t xml:space="preserve">of </w:t>
      </w:r>
      <w:r w:rsidRPr="002A123A">
        <w:t xml:space="preserve">the </w:t>
      </w:r>
      <w:r>
        <w:t xml:space="preserve">corresponding </w:t>
      </w:r>
      <w:r w:rsidRPr="002A123A">
        <w:t xml:space="preserve">MC clients as defined in </w:t>
      </w:r>
      <w:r>
        <w:t>sub</w:t>
      </w:r>
      <w:r w:rsidRPr="002A123A">
        <w:t>clause</w:t>
      </w:r>
      <w:r>
        <w:t> 11.5.2</w:t>
      </w:r>
      <w:r w:rsidRPr="002A123A">
        <w:t xml:space="preserve"> while deciding to establish MBMS bearer</w:t>
      </w:r>
      <w:r>
        <w:t>.</w:t>
      </w:r>
    </w:p>
    <w:p w14:paraId="3790AF49" w14:textId="77777777" w:rsidR="008D2684" w:rsidRDefault="008D2684" w:rsidP="008D2684">
      <w:pPr>
        <w:pStyle w:val="Heading4"/>
      </w:pPr>
      <w:bookmarkStart w:id="3124" w:name="_Toc210293814"/>
      <w:r>
        <w:t>11</w:t>
      </w:r>
      <w:r w:rsidRPr="00542332">
        <w:t>.5.</w:t>
      </w:r>
      <w:r>
        <w:t>3.2</w:t>
      </w:r>
      <w:r w:rsidRPr="00542332">
        <w:tab/>
      </w:r>
      <w:r>
        <w:t>Information flows</w:t>
      </w:r>
      <w:bookmarkEnd w:id="3124"/>
    </w:p>
    <w:p w14:paraId="44A161B4" w14:textId="77777777" w:rsidR="008D2684" w:rsidRPr="00AB5FED" w:rsidRDefault="008D2684" w:rsidP="008D2684">
      <w:pPr>
        <w:pStyle w:val="Heading5"/>
        <w:rPr>
          <w:lang w:val="en-US"/>
        </w:rPr>
      </w:pPr>
      <w:bookmarkStart w:id="3125" w:name="_Toc210293815"/>
      <w:r w:rsidRPr="00AB5FED">
        <w:rPr>
          <w:lang w:val="en-US"/>
        </w:rPr>
        <w:t>1</w:t>
      </w:r>
      <w:r>
        <w:rPr>
          <w:lang w:val="en-US"/>
        </w:rPr>
        <w:t>1</w:t>
      </w:r>
      <w:r w:rsidRPr="00AB5FED">
        <w:rPr>
          <w:lang w:val="en-US"/>
        </w:rPr>
        <w:t>.</w:t>
      </w:r>
      <w:r>
        <w:rPr>
          <w:lang w:val="en-US"/>
        </w:rPr>
        <w:t>5</w:t>
      </w:r>
      <w:r w:rsidRPr="00AB5FED">
        <w:rPr>
          <w:lang w:val="en-US"/>
        </w:rPr>
        <w:t>.</w:t>
      </w:r>
      <w:r>
        <w:rPr>
          <w:lang w:val="en-US"/>
        </w:rPr>
        <w:t>3</w:t>
      </w:r>
      <w:r w:rsidRPr="00AB5FED">
        <w:rPr>
          <w:lang w:val="en-US"/>
        </w:rPr>
        <w:t>.2.1</w:t>
      </w:r>
      <w:r w:rsidRPr="00AB5FED">
        <w:rPr>
          <w:lang w:val="en-US"/>
        </w:rPr>
        <w:tab/>
      </w:r>
      <w:r w:rsidRPr="00CE695D">
        <w:t>MC GW MBMS bearer announcement</w:t>
      </w:r>
      <w:bookmarkEnd w:id="3125"/>
    </w:p>
    <w:p w14:paraId="7E2E1C97" w14:textId="77777777" w:rsidR="008D2684" w:rsidRPr="00FD4B54" w:rsidRDefault="008D2684" w:rsidP="008D2684">
      <w:r w:rsidRPr="00FD4B54">
        <w:t>Table </w:t>
      </w:r>
      <w:r>
        <w:t>11</w:t>
      </w:r>
      <w:r w:rsidRPr="00FD4B54">
        <w:t>.</w:t>
      </w:r>
      <w:r>
        <w:t>5</w:t>
      </w:r>
      <w:r w:rsidRPr="00FD4B54">
        <w:t>.</w:t>
      </w:r>
      <w:r>
        <w:t>3.</w:t>
      </w:r>
      <w:r w:rsidRPr="00FD4B54">
        <w:t>2.1</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MBMS bearer announcement received by the MC Client from the MC Service server.</w:t>
      </w:r>
    </w:p>
    <w:p w14:paraId="4A0BC3C4" w14:textId="77777777" w:rsidR="008D2684" w:rsidRPr="00FD4B54" w:rsidRDefault="008D2684" w:rsidP="008D2684">
      <w:pPr>
        <w:pStyle w:val="TH"/>
      </w:pPr>
      <w:r w:rsidRPr="00FD4B54">
        <w:t>Table </w:t>
      </w:r>
      <w:r>
        <w:t>11</w:t>
      </w:r>
      <w:r w:rsidRPr="00FD4B54">
        <w:t>.</w:t>
      </w:r>
      <w:r>
        <w:t>5</w:t>
      </w:r>
      <w:r w:rsidRPr="00FD4B54">
        <w:t>.</w:t>
      </w:r>
      <w:r>
        <w:t>3.</w:t>
      </w:r>
      <w:r w:rsidRPr="00FD4B54">
        <w:t>2.1-1: MC GW 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FD4B54" w14:paraId="323BBF64" w14:textId="77777777" w:rsidTr="00AA0F9E">
        <w:trPr>
          <w:jc w:val="center"/>
        </w:trPr>
        <w:tc>
          <w:tcPr>
            <w:tcW w:w="2880" w:type="dxa"/>
            <w:tcBorders>
              <w:top w:val="single" w:sz="4" w:space="0" w:color="000000"/>
              <w:left w:val="single" w:sz="4" w:space="0" w:color="000000"/>
              <w:bottom w:val="single" w:sz="4" w:space="0" w:color="000000"/>
            </w:tcBorders>
          </w:tcPr>
          <w:p w14:paraId="40621A3C"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tcBorders>
          </w:tcPr>
          <w:p w14:paraId="0E953615"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tcPr>
          <w:p w14:paraId="0D4885A5" w14:textId="77777777" w:rsidR="008D2684" w:rsidRPr="00FD4B54" w:rsidRDefault="008D2684" w:rsidP="00AA0F9E">
            <w:pPr>
              <w:pStyle w:val="TAH"/>
            </w:pPr>
            <w:r w:rsidRPr="00FD4B54">
              <w:t>Description</w:t>
            </w:r>
          </w:p>
        </w:tc>
      </w:tr>
      <w:tr w:rsidR="008D2684" w:rsidRPr="00FD4B54" w14:paraId="0DC2C0DB" w14:textId="77777777" w:rsidTr="00AA0F9E">
        <w:trPr>
          <w:jc w:val="center"/>
        </w:trPr>
        <w:tc>
          <w:tcPr>
            <w:tcW w:w="2880" w:type="dxa"/>
            <w:tcBorders>
              <w:top w:val="single" w:sz="4" w:space="0" w:color="000000"/>
              <w:left w:val="single" w:sz="4" w:space="0" w:color="000000"/>
              <w:bottom w:val="single" w:sz="4" w:space="0" w:color="000000"/>
            </w:tcBorders>
          </w:tcPr>
          <w:p w14:paraId="392A3EDD" w14:textId="5CBA111A" w:rsidR="008D2684" w:rsidRPr="00FD4B54" w:rsidRDefault="008D2684" w:rsidP="00AA0F9E">
            <w:pPr>
              <w:pStyle w:val="TAL"/>
            </w:pPr>
            <w:r w:rsidRPr="00FD4B54">
              <w:t>MC service ID</w:t>
            </w:r>
          </w:p>
        </w:tc>
        <w:tc>
          <w:tcPr>
            <w:tcW w:w="1440" w:type="dxa"/>
            <w:tcBorders>
              <w:top w:val="single" w:sz="4" w:space="0" w:color="000000"/>
              <w:left w:val="single" w:sz="4" w:space="0" w:color="000000"/>
              <w:bottom w:val="single" w:sz="4" w:space="0" w:color="000000"/>
            </w:tcBorders>
          </w:tcPr>
          <w:p w14:paraId="24BA6E77"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F2C9E54" w14:textId="692EF054" w:rsidR="008D2684" w:rsidRPr="00FD4B54" w:rsidRDefault="008D2684" w:rsidP="00AA0F9E">
            <w:pPr>
              <w:pStyle w:val="TAL"/>
            </w:pPr>
            <w:r w:rsidRPr="00FD4B54">
              <w:rPr>
                <w:rFonts w:hint="eastAsia"/>
                <w:lang w:eastAsia="zh-CN"/>
              </w:rPr>
              <w:t xml:space="preserve">The </w:t>
            </w:r>
            <w:r w:rsidRPr="00FD4B54">
              <w:t>MC service ID</w:t>
            </w:r>
            <w:r w:rsidRPr="00FD4B54">
              <w:rPr>
                <w:rFonts w:hint="eastAsia"/>
                <w:lang w:eastAsia="zh-CN"/>
              </w:rPr>
              <w:t xml:space="preserve"> of the </w:t>
            </w:r>
            <w:r w:rsidRPr="00FD4B54">
              <w:rPr>
                <w:lang w:eastAsia="zh-CN"/>
              </w:rPr>
              <w:t xml:space="preserve">requesting MC </w:t>
            </w:r>
            <w:r>
              <w:rPr>
                <w:lang w:eastAsia="zh-CN"/>
              </w:rPr>
              <w:t>client</w:t>
            </w:r>
            <w:r w:rsidRPr="00FD4B54">
              <w:rPr>
                <w:rFonts w:hint="eastAsia"/>
                <w:lang w:eastAsia="zh-CN"/>
              </w:rPr>
              <w:t>.</w:t>
            </w:r>
          </w:p>
        </w:tc>
      </w:tr>
      <w:tr w:rsidR="008D2684" w:rsidRPr="00FD4B54" w14:paraId="53327917" w14:textId="77777777" w:rsidTr="00AA0F9E">
        <w:trPr>
          <w:jc w:val="center"/>
        </w:trPr>
        <w:tc>
          <w:tcPr>
            <w:tcW w:w="2880" w:type="dxa"/>
            <w:tcBorders>
              <w:top w:val="single" w:sz="4" w:space="0" w:color="000000"/>
              <w:left w:val="single" w:sz="4" w:space="0" w:color="000000"/>
              <w:bottom w:val="single" w:sz="4" w:space="0" w:color="000000"/>
            </w:tcBorders>
          </w:tcPr>
          <w:p w14:paraId="036D37DA"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tcBorders>
          </w:tcPr>
          <w:p w14:paraId="100452B5"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0E59930" w14:textId="77777777" w:rsidR="008D2684" w:rsidRPr="00FD4B54" w:rsidRDefault="008D2684" w:rsidP="00AA0F9E">
            <w:pPr>
              <w:pStyle w:val="TAL"/>
            </w:pPr>
            <w:r w:rsidRPr="00FD4B54">
              <w:t>TMGI information</w:t>
            </w:r>
          </w:p>
        </w:tc>
      </w:tr>
      <w:tr w:rsidR="008D2684" w:rsidRPr="00FD4B54" w14:paraId="34EDBBAE" w14:textId="77777777" w:rsidTr="00AA0F9E">
        <w:trPr>
          <w:jc w:val="center"/>
        </w:trPr>
        <w:tc>
          <w:tcPr>
            <w:tcW w:w="2880" w:type="dxa"/>
            <w:tcBorders>
              <w:top w:val="single" w:sz="4" w:space="0" w:color="000000"/>
              <w:left w:val="single" w:sz="4" w:space="0" w:color="000000"/>
              <w:bottom w:val="single" w:sz="4" w:space="0" w:color="000000"/>
            </w:tcBorders>
          </w:tcPr>
          <w:p w14:paraId="525C391A" w14:textId="77777777" w:rsidR="008D2684" w:rsidRPr="00FD4B54" w:rsidRDefault="008D2684" w:rsidP="00AA0F9E">
            <w:pPr>
              <w:pStyle w:val="TAL"/>
            </w:pPr>
            <w:r w:rsidRPr="00FD4B54">
              <w:t>List of service area identifier</w:t>
            </w:r>
          </w:p>
        </w:tc>
        <w:tc>
          <w:tcPr>
            <w:tcW w:w="1440" w:type="dxa"/>
            <w:tcBorders>
              <w:top w:val="single" w:sz="4" w:space="0" w:color="000000"/>
              <w:left w:val="single" w:sz="4" w:space="0" w:color="000000"/>
              <w:bottom w:val="single" w:sz="4" w:space="0" w:color="000000"/>
            </w:tcBorders>
          </w:tcPr>
          <w:p w14:paraId="37077AC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34FEFAF1" w14:textId="77777777" w:rsidR="008D2684" w:rsidRPr="00FD4B54" w:rsidRDefault="008D2684" w:rsidP="00AA0F9E">
            <w:pPr>
              <w:pStyle w:val="TAL"/>
            </w:pPr>
            <w:r w:rsidRPr="00FD4B54">
              <w:t>A list of service area identifier for the applicable MBMS broadcast area.</w:t>
            </w:r>
          </w:p>
        </w:tc>
      </w:tr>
      <w:tr w:rsidR="008D2684" w:rsidRPr="00FD4B54" w14:paraId="040300D1" w14:textId="77777777" w:rsidTr="00AA0F9E">
        <w:trPr>
          <w:jc w:val="center"/>
        </w:trPr>
        <w:tc>
          <w:tcPr>
            <w:tcW w:w="2880" w:type="dxa"/>
            <w:tcBorders>
              <w:top w:val="single" w:sz="4" w:space="0" w:color="000000"/>
              <w:left w:val="single" w:sz="4" w:space="0" w:color="000000"/>
              <w:bottom w:val="single" w:sz="4" w:space="0" w:color="000000"/>
            </w:tcBorders>
          </w:tcPr>
          <w:p w14:paraId="1F45CAAB" w14:textId="77777777" w:rsidR="008D2684" w:rsidRPr="00FD4B54" w:rsidRDefault="008D2684" w:rsidP="00AA0F9E">
            <w:pPr>
              <w:pStyle w:val="TAL"/>
            </w:pPr>
            <w:r w:rsidRPr="00FD4B54">
              <w:t>Frequency</w:t>
            </w:r>
          </w:p>
        </w:tc>
        <w:tc>
          <w:tcPr>
            <w:tcW w:w="1440" w:type="dxa"/>
            <w:tcBorders>
              <w:top w:val="single" w:sz="4" w:space="0" w:color="000000"/>
              <w:left w:val="single" w:sz="4" w:space="0" w:color="000000"/>
              <w:bottom w:val="single" w:sz="4" w:space="0" w:color="000000"/>
            </w:tcBorders>
          </w:tcPr>
          <w:p w14:paraId="537CCE66"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606F572" w14:textId="77777777" w:rsidR="008D2684" w:rsidRPr="00FD4B54" w:rsidRDefault="008D2684" w:rsidP="00AA0F9E">
            <w:pPr>
              <w:pStyle w:val="TAL"/>
            </w:pPr>
            <w:r w:rsidRPr="00FD4B54">
              <w:t>Identification of frequency if multi carrier support is provided</w:t>
            </w:r>
          </w:p>
        </w:tc>
      </w:tr>
      <w:tr w:rsidR="008D2684" w:rsidRPr="00FD4B54" w14:paraId="0EDE9E52" w14:textId="77777777" w:rsidTr="00AA0F9E">
        <w:trPr>
          <w:jc w:val="center"/>
        </w:trPr>
        <w:tc>
          <w:tcPr>
            <w:tcW w:w="2880" w:type="dxa"/>
            <w:tcBorders>
              <w:top w:val="single" w:sz="4" w:space="0" w:color="000000"/>
              <w:left w:val="single" w:sz="4" w:space="0" w:color="000000"/>
              <w:bottom w:val="single" w:sz="4" w:space="0" w:color="000000"/>
            </w:tcBorders>
          </w:tcPr>
          <w:p w14:paraId="024302B5" w14:textId="77777777" w:rsidR="008D2684" w:rsidRPr="00FD4B54" w:rsidRDefault="008D2684" w:rsidP="00AA0F9E">
            <w:pPr>
              <w:pStyle w:val="TAL"/>
            </w:pPr>
            <w:r w:rsidRPr="00FD4B54">
              <w:t>SDP information</w:t>
            </w:r>
          </w:p>
        </w:tc>
        <w:tc>
          <w:tcPr>
            <w:tcW w:w="1440" w:type="dxa"/>
            <w:tcBorders>
              <w:top w:val="single" w:sz="4" w:space="0" w:color="000000"/>
              <w:left w:val="single" w:sz="4" w:space="0" w:color="000000"/>
              <w:bottom w:val="single" w:sz="4" w:space="0" w:color="000000"/>
            </w:tcBorders>
          </w:tcPr>
          <w:p w14:paraId="5FCB96B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062F1B0" w14:textId="77777777" w:rsidR="008D2684" w:rsidRPr="00FD4B54" w:rsidRDefault="008D2684" w:rsidP="00AA0F9E">
            <w:pPr>
              <w:pStyle w:val="TAL"/>
            </w:pPr>
            <w:r w:rsidRPr="00FD4B54">
              <w:t>SDP with media and floor control information applicable to groups that can use this bearer (e.g. codec, protocol id, FEC information)</w:t>
            </w:r>
          </w:p>
        </w:tc>
      </w:tr>
      <w:tr w:rsidR="008D2684" w:rsidRPr="00FD4B54" w14:paraId="4F485CE8" w14:textId="77777777" w:rsidTr="00AA0F9E">
        <w:trPr>
          <w:jc w:val="center"/>
        </w:trPr>
        <w:tc>
          <w:tcPr>
            <w:tcW w:w="2880" w:type="dxa"/>
            <w:tcBorders>
              <w:top w:val="single" w:sz="4" w:space="0" w:color="000000"/>
              <w:left w:val="single" w:sz="4" w:space="0" w:color="000000"/>
              <w:bottom w:val="single" w:sz="4" w:space="0" w:color="000000"/>
            </w:tcBorders>
          </w:tcPr>
          <w:p w14:paraId="0D6C57CE" w14:textId="77777777" w:rsidR="008D2684" w:rsidRPr="00FD4B54" w:rsidRDefault="008D2684" w:rsidP="00AA0F9E">
            <w:pPr>
              <w:pStyle w:val="TAL"/>
            </w:pPr>
            <w:r w:rsidRPr="00FD4B54">
              <w:t>Monitoring state</w:t>
            </w:r>
          </w:p>
        </w:tc>
        <w:tc>
          <w:tcPr>
            <w:tcW w:w="1440" w:type="dxa"/>
            <w:tcBorders>
              <w:top w:val="single" w:sz="4" w:space="0" w:color="000000"/>
              <w:left w:val="single" w:sz="4" w:space="0" w:color="000000"/>
              <w:bottom w:val="single" w:sz="4" w:space="0" w:color="000000"/>
            </w:tcBorders>
          </w:tcPr>
          <w:p w14:paraId="10712D2A"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60DE67FE" w14:textId="77777777" w:rsidR="008D2684" w:rsidRPr="00FD4B54" w:rsidRDefault="008D2684" w:rsidP="00AA0F9E">
            <w:pPr>
              <w:pStyle w:val="TAL"/>
            </w:pPr>
            <w:r w:rsidRPr="00FD4B54">
              <w:t xml:space="preserve">The monitoring state is used to control if the client is actively monitoring the MBMS bearer </w:t>
            </w:r>
            <w:r w:rsidRPr="00FD4B54">
              <w:rPr>
                <w:rFonts w:hint="eastAsia"/>
                <w:lang w:eastAsia="zh-CN"/>
              </w:rPr>
              <w:t>quality</w:t>
            </w:r>
            <w:r w:rsidRPr="00FD4B54">
              <w:t xml:space="preserve"> or not.</w:t>
            </w:r>
          </w:p>
        </w:tc>
      </w:tr>
      <w:tr w:rsidR="008D2684" w:rsidRPr="00FD4B54" w14:paraId="1017F4C1" w14:textId="77777777" w:rsidTr="00AA0F9E">
        <w:trPr>
          <w:jc w:val="center"/>
        </w:trPr>
        <w:tc>
          <w:tcPr>
            <w:tcW w:w="2880" w:type="dxa"/>
            <w:tcBorders>
              <w:top w:val="single" w:sz="4" w:space="0" w:color="000000"/>
              <w:left w:val="single" w:sz="4" w:space="0" w:color="000000"/>
              <w:bottom w:val="single" w:sz="4" w:space="0" w:color="000000"/>
            </w:tcBorders>
          </w:tcPr>
          <w:p w14:paraId="2620FDC2" w14:textId="77777777" w:rsidR="008D2684" w:rsidRPr="00FD4B54" w:rsidRDefault="008D2684" w:rsidP="00AA0F9E">
            <w:pPr>
              <w:pStyle w:val="TAL"/>
            </w:pPr>
            <w:r w:rsidRPr="00FD4B54">
              <w:t>ROHC information</w:t>
            </w:r>
          </w:p>
        </w:tc>
        <w:tc>
          <w:tcPr>
            <w:tcW w:w="1440" w:type="dxa"/>
            <w:tcBorders>
              <w:top w:val="single" w:sz="4" w:space="0" w:color="000000"/>
              <w:left w:val="single" w:sz="4" w:space="0" w:color="000000"/>
              <w:bottom w:val="single" w:sz="4" w:space="0" w:color="000000"/>
            </w:tcBorders>
          </w:tcPr>
          <w:p w14:paraId="5AB3CE45"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3EFD2241" w14:textId="77777777" w:rsidR="008D2684" w:rsidRPr="00FD4B54" w:rsidRDefault="008D2684" w:rsidP="00AA0F9E">
            <w:pPr>
              <w:pStyle w:val="TAL"/>
            </w:pPr>
            <w:r w:rsidRPr="00FD4B54">
              <w:t>Indicate the usage of ROHC and provide the parameters of the ROHC channel to signal to the ROHC decoder.</w:t>
            </w:r>
          </w:p>
        </w:tc>
      </w:tr>
    </w:tbl>
    <w:p w14:paraId="02153B20" w14:textId="77777777" w:rsidR="008D2684" w:rsidRPr="00FD4B54" w:rsidRDefault="008D2684" w:rsidP="008D2684"/>
    <w:p w14:paraId="0389F825" w14:textId="77777777" w:rsidR="008D2684" w:rsidRPr="000D0C3A" w:rsidRDefault="008D2684" w:rsidP="008D2684">
      <w:pPr>
        <w:pStyle w:val="Heading5"/>
        <w:rPr>
          <w:lang w:val="en-US"/>
        </w:rPr>
      </w:pPr>
      <w:bookmarkStart w:id="3126" w:name="_Toc81988310"/>
      <w:bookmarkStart w:id="3127" w:name="_Toc210293816"/>
      <w:r>
        <w:rPr>
          <w:lang w:val="en-US"/>
        </w:rPr>
        <w:lastRenderedPageBreak/>
        <w:t>11</w:t>
      </w:r>
      <w:r w:rsidRPr="000D0C3A">
        <w:rPr>
          <w:lang w:val="en-US"/>
        </w:rPr>
        <w:t>.</w:t>
      </w:r>
      <w:r>
        <w:rPr>
          <w:lang w:val="en-US"/>
        </w:rPr>
        <w:t>5</w:t>
      </w:r>
      <w:r w:rsidRPr="000D0C3A">
        <w:rPr>
          <w:lang w:val="en-US"/>
        </w:rPr>
        <w:t>.</w:t>
      </w:r>
      <w:r>
        <w:rPr>
          <w:lang w:val="en-US"/>
        </w:rPr>
        <w:t>3</w:t>
      </w:r>
      <w:r w:rsidRPr="000D0C3A">
        <w:rPr>
          <w:lang w:val="en-US"/>
        </w:rPr>
        <w:t>.</w:t>
      </w:r>
      <w:r>
        <w:rPr>
          <w:lang w:val="en-US"/>
        </w:rPr>
        <w:t>2.</w:t>
      </w:r>
      <w:r w:rsidRPr="000D0C3A">
        <w:rPr>
          <w:lang w:val="en-US"/>
        </w:rPr>
        <w:t>2</w:t>
      </w:r>
      <w:r w:rsidRPr="000D0C3A">
        <w:rPr>
          <w:lang w:val="en-US"/>
        </w:rPr>
        <w:tab/>
        <w:t>MC GW MBMS listening status report</w:t>
      </w:r>
      <w:bookmarkEnd w:id="3126"/>
      <w:bookmarkEnd w:id="3127"/>
    </w:p>
    <w:p w14:paraId="5F015BCA" w14:textId="77777777" w:rsidR="008D2684" w:rsidRPr="00FD4B54" w:rsidRDefault="008D2684" w:rsidP="008D2684">
      <w:r>
        <w:t>Table 11</w:t>
      </w:r>
      <w:r w:rsidRPr="00FD4B54">
        <w:t>.</w:t>
      </w:r>
      <w:r>
        <w:t>5</w:t>
      </w:r>
      <w:r w:rsidRPr="00FD4B54">
        <w:t>.</w:t>
      </w:r>
      <w:r>
        <w:t>3.</w:t>
      </w:r>
      <w:r w:rsidRPr="00FD4B54">
        <w:t>2.2</w:t>
      </w:r>
      <w:r w:rsidRPr="00FD4B54">
        <w:rPr>
          <w:lang w:eastAsia="zh-CN"/>
        </w:rPr>
        <w:t>-1</w:t>
      </w:r>
      <w:r w:rsidRPr="00FD4B54">
        <w:t xml:space="preserve"> describes the information flow from the MC gateway UE to the MC client which resides on a non</w:t>
      </w:r>
      <w:r w:rsidRPr="00FD4B54">
        <w:noBreakHyphen/>
        <w:t>3GPP device for the MC GW MBMS listening status report.</w:t>
      </w:r>
    </w:p>
    <w:p w14:paraId="522B35A1" w14:textId="77777777" w:rsidR="008D2684" w:rsidRPr="00FD4B54" w:rsidRDefault="008D2684" w:rsidP="008D2684">
      <w:pPr>
        <w:pStyle w:val="TH"/>
      </w:pPr>
      <w:r w:rsidRPr="00FD4B54">
        <w:t>Table </w:t>
      </w:r>
      <w:r>
        <w:t>11</w:t>
      </w:r>
      <w:r w:rsidRPr="00FD4B54">
        <w:t>.</w:t>
      </w:r>
      <w:r>
        <w:t>5</w:t>
      </w:r>
      <w:r w:rsidRPr="00FD4B54">
        <w:t>.</w:t>
      </w:r>
      <w:r>
        <w:t>3.</w:t>
      </w:r>
      <w:r w:rsidRPr="00FD4B54">
        <w:t>2.2-1: MC GW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0EF08AD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EB54990"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BD3FE9D"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3EDBBD0E" w14:textId="77777777" w:rsidR="008D2684" w:rsidRPr="00FD4B54" w:rsidRDefault="008D2684" w:rsidP="00AA0F9E">
            <w:pPr>
              <w:pStyle w:val="TAH"/>
            </w:pPr>
            <w:r w:rsidRPr="00FD4B54">
              <w:t>Description</w:t>
            </w:r>
          </w:p>
        </w:tc>
      </w:tr>
      <w:tr w:rsidR="008D2684" w:rsidRPr="00FD4B54" w14:paraId="6660260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0B424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73F9A3E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B1100FF" w14:textId="77777777" w:rsidR="008D2684" w:rsidRPr="00FD4B54" w:rsidRDefault="008D2684" w:rsidP="00AA0F9E">
            <w:pPr>
              <w:pStyle w:val="TAL"/>
            </w:pPr>
            <w:r w:rsidRPr="00FD4B54">
              <w:t>TMGI(s) information.</w:t>
            </w:r>
          </w:p>
        </w:tc>
      </w:tr>
      <w:tr w:rsidR="008D2684" w:rsidRPr="00FD4B54" w14:paraId="0C952293" w14:textId="77777777" w:rsidTr="00AA0F9E">
        <w:trPr>
          <w:jc w:val="center"/>
        </w:trPr>
        <w:tc>
          <w:tcPr>
            <w:tcW w:w="2880" w:type="dxa"/>
            <w:tcBorders>
              <w:top w:val="single" w:sz="4" w:space="0" w:color="000000"/>
              <w:left w:val="single" w:sz="4" w:space="0" w:color="000000"/>
              <w:bottom w:val="single" w:sz="4" w:space="0" w:color="000000"/>
              <w:right w:val="nil"/>
            </w:tcBorders>
          </w:tcPr>
          <w:p w14:paraId="11A0C4C0"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5FA8AF2C"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551861"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474896E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05C1301"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7751F0A4"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89B745" w14:textId="77777777" w:rsidR="008D2684" w:rsidRPr="00FD4B54" w:rsidRDefault="008D2684" w:rsidP="00AA0F9E">
            <w:pPr>
              <w:pStyle w:val="TAL"/>
              <w:rPr>
                <w:lang w:eastAsia="zh-CN"/>
              </w:rPr>
            </w:pPr>
            <w:r w:rsidRPr="00FD4B54">
              <w:rPr>
                <w:lang w:eastAsia="zh-CN"/>
              </w:rPr>
              <w:t>The reception quality level per TMGI</w:t>
            </w:r>
          </w:p>
        </w:tc>
      </w:tr>
      <w:tr w:rsidR="008D2684" w:rsidRPr="00FD4B54" w14:paraId="00E76FCA" w14:textId="77777777" w:rsidTr="00AA0F9E">
        <w:trPr>
          <w:jc w:val="center"/>
        </w:trPr>
        <w:tc>
          <w:tcPr>
            <w:tcW w:w="2880" w:type="dxa"/>
            <w:tcBorders>
              <w:top w:val="single" w:sz="4" w:space="0" w:color="000000"/>
              <w:left w:val="single" w:sz="4" w:space="0" w:color="000000"/>
              <w:bottom w:val="single" w:sz="4" w:space="0" w:color="000000"/>
              <w:right w:val="nil"/>
            </w:tcBorders>
          </w:tcPr>
          <w:p w14:paraId="46D2D92A" w14:textId="1A86C28F"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rsidR="003C0D7E">
              <w:t> </w:t>
            </w:r>
            <w:r w:rsidRPr="00FD4B54">
              <w:t>NOTE)</w:t>
            </w:r>
          </w:p>
        </w:tc>
        <w:tc>
          <w:tcPr>
            <w:tcW w:w="1440" w:type="dxa"/>
            <w:tcBorders>
              <w:top w:val="single" w:sz="4" w:space="0" w:color="000000"/>
              <w:left w:val="single" w:sz="4" w:space="0" w:color="000000"/>
              <w:bottom w:val="single" w:sz="4" w:space="0" w:color="000000"/>
              <w:right w:val="nil"/>
            </w:tcBorders>
          </w:tcPr>
          <w:p w14:paraId="21E1FCA6" w14:textId="77777777" w:rsidR="008D2684" w:rsidRPr="00FD4B54" w:rsidRDefault="008D2684" w:rsidP="00AA0F9E">
            <w:pPr>
              <w:pStyle w:val="TAL"/>
              <w:rPr>
                <w:lang w:eastAsia="zh-CN"/>
              </w:rPr>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5A61E5B" w14:textId="77777777" w:rsidR="008D2684" w:rsidRPr="00FD4B54" w:rsidRDefault="008D2684" w:rsidP="00AA0F9E">
            <w:pPr>
              <w:pStyle w:val="TAL"/>
              <w:rPr>
                <w:lang w:eastAsia="zh-CN"/>
              </w:rPr>
            </w:pPr>
            <w:r w:rsidRPr="00FD4B54">
              <w:t>This element contains the details of the non</w:t>
            </w:r>
            <w:r w:rsidRPr="00FD4B54">
              <w:noBreakHyphen/>
              <w:t xml:space="preserve">3GPP </w:t>
            </w:r>
            <w:r>
              <w:t>transport resources</w:t>
            </w:r>
            <w:r w:rsidRPr="00FD4B54">
              <w:t xml:space="preserve"> establishment parameters (IP address, Port etc.) which </w:t>
            </w:r>
            <w:r>
              <w:t>are</w:t>
            </w:r>
            <w:r w:rsidRPr="00FD4B54">
              <w:t xml:space="preserve"> used by the MC gateway UE to forward the MC service communication </w:t>
            </w:r>
            <w:r>
              <w:t>traffic</w:t>
            </w:r>
            <w:r w:rsidRPr="00FD4B54">
              <w:t xml:space="preserve"> received over 3GPP MBMS bearer to the MC client</w:t>
            </w:r>
            <w:r>
              <w:t>.</w:t>
            </w:r>
          </w:p>
        </w:tc>
      </w:tr>
      <w:tr w:rsidR="008D2684" w:rsidRPr="00FD4B54" w14:paraId="3E71068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B84D0F" w14:textId="77777777" w:rsidR="008D2684" w:rsidRPr="00FD4B54" w:rsidRDefault="008D2684" w:rsidP="00AA0F9E">
            <w:pPr>
              <w:pStyle w:val="TAN"/>
            </w:pPr>
            <w:r w:rsidRPr="00FD4B54">
              <w:rPr>
                <w:lang w:eastAsia="zh-CN"/>
              </w:rPr>
              <w:t>NOTE:</w:t>
            </w:r>
            <w:r w:rsidRPr="00FD4B54">
              <w:tab/>
            </w:r>
            <w:r w:rsidRPr="00FD4B54">
              <w:rPr>
                <w:lang w:eastAsia="zh-CN"/>
              </w:rPr>
              <w:t>These parameters are implementation specific and are dependent on the non 3GPP transport mechanism used between the MC client and MC gateway UE.</w:t>
            </w:r>
            <w:r>
              <w:rPr>
                <w:lang w:eastAsia="zh-CN"/>
              </w:rPr>
              <w:t xml:space="preserve"> </w:t>
            </w:r>
            <w:r w:rsidRPr="00FD4B54">
              <w:rPr>
                <w:lang w:eastAsia="zh-CN"/>
              </w:rPr>
              <w:t xml:space="preserve">This parameter </w:t>
            </w:r>
            <w:r>
              <w:rPr>
                <w:lang w:eastAsia="zh-CN"/>
              </w:rPr>
              <w:t>can</w:t>
            </w:r>
            <w:r w:rsidRPr="00FD4B54">
              <w:rPr>
                <w:lang w:eastAsia="zh-CN"/>
              </w:rPr>
              <w:t xml:space="preserve"> be present mandatorily if the MBMS bearer listening status is success.</w:t>
            </w:r>
          </w:p>
        </w:tc>
      </w:tr>
    </w:tbl>
    <w:p w14:paraId="11143253" w14:textId="77777777" w:rsidR="008D2684" w:rsidRPr="00FD4B54" w:rsidRDefault="008D2684" w:rsidP="008D2684">
      <w:pPr>
        <w:rPr>
          <w:noProof/>
        </w:rPr>
      </w:pPr>
    </w:p>
    <w:p w14:paraId="4EDB665B" w14:textId="77777777" w:rsidR="008D2684" w:rsidRPr="000D0C3A" w:rsidRDefault="008D2684" w:rsidP="008D2684">
      <w:pPr>
        <w:pStyle w:val="Heading5"/>
        <w:rPr>
          <w:lang w:val="en-US"/>
        </w:rPr>
      </w:pPr>
      <w:bookmarkStart w:id="3128" w:name="_Toc81988311"/>
      <w:bookmarkStart w:id="3129" w:name="_Toc210293817"/>
      <w:r>
        <w:rPr>
          <w:lang w:val="en-US"/>
        </w:rPr>
        <w:t>11</w:t>
      </w:r>
      <w:r w:rsidRPr="000D0C3A">
        <w:rPr>
          <w:lang w:val="en-US"/>
        </w:rPr>
        <w:t>.</w:t>
      </w:r>
      <w:r>
        <w:rPr>
          <w:lang w:val="en-US"/>
        </w:rPr>
        <w:t>5</w:t>
      </w:r>
      <w:r w:rsidRPr="000D0C3A">
        <w:rPr>
          <w:lang w:val="en-US"/>
        </w:rPr>
        <w:t>.</w:t>
      </w:r>
      <w:r>
        <w:rPr>
          <w:lang w:val="en-US"/>
        </w:rPr>
        <w:t>3.</w:t>
      </w:r>
      <w:r w:rsidRPr="000D0C3A">
        <w:rPr>
          <w:lang w:val="en-US"/>
        </w:rPr>
        <w:t>2.3</w:t>
      </w:r>
      <w:r w:rsidRPr="000D0C3A">
        <w:rPr>
          <w:lang w:val="en-US"/>
        </w:rPr>
        <w:tab/>
        <w:t>MC GW MapGroupToBearer request</w:t>
      </w:r>
      <w:bookmarkEnd w:id="3128"/>
      <w:bookmarkEnd w:id="3129"/>
    </w:p>
    <w:p w14:paraId="51F2807B" w14:textId="77777777" w:rsidR="008D2684" w:rsidRPr="00FD4B54" w:rsidRDefault="008D2684" w:rsidP="008D2684">
      <w:r>
        <w:t>Table 11</w:t>
      </w:r>
      <w:r w:rsidRPr="00FD4B54">
        <w:t>.</w:t>
      </w:r>
      <w:r>
        <w:t>5.3</w:t>
      </w:r>
      <w:r w:rsidRPr="00FD4B54">
        <w:t>.2.3</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MapGroupToBearer message received from the MC service server.</w:t>
      </w:r>
    </w:p>
    <w:p w14:paraId="5F37DD34" w14:textId="77777777" w:rsidR="008D2684" w:rsidRPr="00FD4B54" w:rsidRDefault="008D2684" w:rsidP="008D2684">
      <w:pPr>
        <w:pStyle w:val="TH"/>
      </w:pPr>
      <w:r w:rsidRPr="00FD4B54">
        <w:t>Table </w:t>
      </w:r>
      <w:r>
        <w:t>11</w:t>
      </w:r>
      <w:r w:rsidRPr="00FD4B54">
        <w:t>.</w:t>
      </w:r>
      <w:r>
        <w:t>5.3</w:t>
      </w:r>
      <w:r w:rsidRPr="00FD4B54">
        <w:t>.2.3-1: MC GW MapGroupToBearer request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7B7FFC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D2DEAA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59015E8"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3A54E41" w14:textId="77777777" w:rsidR="008D2684" w:rsidRPr="00FD4B54" w:rsidRDefault="008D2684" w:rsidP="00AA0F9E">
            <w:pPr>
              <w:pStyle w:val="TAH"/>
            </w:pPr>
            <w:r w:rsidRPr="00FD4B54">
              <w:t>Description</w:t>
            </w:r>
          </w:p>
        </w:tc>
      </w:tr>
      <w:tr w:rsidR="008D2684" w:rsidRPr="00FD4B54" w14:paraId="5E74F3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48DD8D21" w14:textId="48C6B735" w:rsidR="008D2684" w:rsidRPr="00FD4B54" w:rsidRDefault="008D2684" w:rsidP="00AA0F9E">
            <w:pPr>
              <w:pStyle w:val="TAL"/>
            </w:pPr>
            <w:r w:rsidRPr="00FD4B54">
              <w:t>MC service ID</w:t>
            </w:r>
          </w:p>
        </w:tc>
        <w:tc>
          <w:tcPr>
            <w:tcW w:w="1440" w:type="dxa"/>
            <w:tcBorders>
              <w:top w:val="single" w:sz="4" w:space="0" w:color="000000"/>
              <w:left w:val="single" w:sz="4" w:space="0" w:color="000000"/>
              <w:bottom w:val="single" w:sz="4" w:space="0" w:color="000000"/>
              <w:right w:val="nil"/>
            </w:tcBorders>
          </w:tcPr>
          <w:p w14:paraId="767BF82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CEC408C" w14:textId="0A6F4D4A" w:rsidR="008D2684" w:rsidRPr="00FD4B54" w:rsidRDefault="008D2684" w:rsidP="00AA0F9E">
            <w:pPr>
              <w:pStyle w:val="TAL"/>
            </w:pPr>
            <w:r w:rsidRPr="00FD4B54">
              <w:t>The MC service ID of the MC service user.</w:t>
            </w:r>
          </w:p>
        </w:tc>
      </w:tr>
      <w:tr w:rsidR="008D2684" w:rsidRPr="00FD4B54" w14:paraId="39EDBE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7BCE158" w14:textId="77777777" w:rsidR="008D2684" w:rsidRPr="00FD4B54" w:rsidRDefault="008D2684" w:rsidP="00AA0F9E">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341DC84F"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759A4248" w14:textId="77777777" w:rsidR="008D2684" w:rsidRPr="00FD4B54" w:rsidRDefault="008D2684" w:rsidP="00AA0F9E">
            <w:pPr>
              <w:pStyle w:val="TAL"/>
            </w:pPr>
            <w:r w:rsidRPr="00FD4B54">
              <w:t>This element identifies the MCPTT group, in which the call is started.</w:t>
            </w:r>
          </w:p>
        </w:tc>
      </w:tr>
      <w:tr w:rsidR="008D2684" w:rsidRPr="00FD4B54" w14:paraId="52B9F5C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A719C5" w14:textId="77777777" w:rsidR="008D2684" w:rsidRPr="00FD4B54" w:rsidRDefault="008D2684" w:rsidP="00AA0F9E">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559499F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0E2AAA9" w14:textId="77777777" w:rsidR="008D2684" w:rsidRPr="00FD4B54" w:rsidRDefault="008D2684" w:rsidP="00AA0F9E">
            <w:pPr>
              <w:pStyle w:val="TAL"/>
            </w:pPr>
            <w:r w:rsidRPr="00FD4B54">
              <w:t>This element identifies the media stream of the SDP used for the group call (e.g. MBMS subchannel).</w:t>
            </w:r>
          </w:p>
        </w:tc>
      </w:tr>
      <w:tr w:rsidR="008D2684" w:rsidRPr="00FD4B54" w14:paraId="5F8AF3C9" w14:textId="77777777" w:rsidTr="00AA0F9E">
        <w:trPr>
          <w:trHeight w:val="324"/>
          <w:jc w:val="center"/>
        </w:trPr>
        <w:tc>
          <w:tcPr>
            <w:tcW w:w="2880" w:type="dxa"/>
            <w:tcBorders>
              <w:top w:val="single" w:sz="4" w:space="0" w:color="000000"/>
              <w:left w:val="single" w:sz="4" w:space="0" w:color="000000"/>
              <w:bottom w:val="single" w:sz="4" w:space="0" w:color="000000"/>
              <w:right w:val="nil"/>
            </w:tcBorders>
            <w:hideMark/>
          </w:tcPr>
          <w:p w14:paraId="4315B738"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right w:val="nil"/>
            </w:tcBorders>
            <w:hideMark/>
          </w:tcPr>
          <w:p w14:paraId="3322AB7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54190969" w14:textId="77777777" w:rsidR="008D2684" w:rsidRPr="00FD4B54" w:rsidRDefault="008D2684" w:rsidP="00AA0F9E">
            <w:pPr>
              <w:pStyle w:val="TAL"/>
            </w:pPr>
            <w:r w:rsidRPr="00FD4B54">
              <w:t>The MBMS bearer identifier.</w:t>
            </w:r>
          </w:p>
        </w:tc>
      </w:tr>
    </w:tbl>
    <w:p w14:paraId="70B73C69" w14:textId="77777777" w:rsidR="008D2684" w:rsidRPr="00FD4B54" w:rsidRDefault="008D2684" w:rsidP="008D2684">
      <w:pPr>
        <w:rPr>
          <w:noProof/>
        </w:rPr>
      </w:pPr>
    </w:p>
    <w:p w14:paraId="4095728B" w14:textId="77777777" w:rsidR="008D2684" w:rsidRPr="000D0C3A" w:rsidRDefault="008D2684" w:rsidP="008D2684">
      <w:pPr>
        <w:pStyle w:val="Heading5"/>
        <w:rPr>
          <w:lang w:val="en-US"/>
        </w:rPr>
      </w:pPr>
      <w:bookmarkStart w:id="3130" w:name="_Toc81988312"/>
      <w:bookmarkStart w:id="3131" w:name="_Toc210293818"/>
      <w:r>
        <w:rPr>
          <w:lang w:val="en-US"/>
        </w:rPr>
        <w:t>11.5.3.2.4</w:t>
      </w:r>
      <w:r w:rsidRPr="000D0C3A">
        <w:rPr>
          <w:lang w:val="en-US"/>
        </w:rPr>
        <w:tab/>
        <w:t>MC GW MapGroupToBearer response</w:t>
      </w:r>
      <w:bookmarkEnd w:id="3130"/>
      <w:bookmarkEnd w:id="3131"/>
    </w:p>
    <w:p w14:paraId="405815A3" w14:textId="77777777" w:rsidR="008D2684" w:rsidRPr="00FD4B54" w:rsidRDefault="008D2684" w:rsidP="008D2684">
      <w:r w:rsidRPr="00FD4B54">
        <w:t>Table </w:t>
      </w:r>
      <w:r>
        <w:t>11.5.3</w:t>
      </w:r>
      <w:r w:rsidRPr="00FD4B54">
        <w:t>.2.4</w:t>
      </w:r>
      <w:r w:rsidRPr="00FD4B54">
        <w:rPr>
          <w:lang w:eastAsia="zh-CN"/>
        </w:rPr>
        <w:t>-1</w:t>
      </w:r>
      <w:r w:rsidRPr="00FD4B54">
        <w:t xml:space="preserve"> describes the information flow from the MC gateway UE to the MC client which resides on a non</w:t>
      </w:r>
      <w:r w:rsidRPr="00FD4B54">
        <w:noBreakHyphen/>
        <w:t>3GPP device for the MC GW MapGroupToBearer response.</w:t>
      </w:r>
    </w:p>
    <w:p w14:paraId="0E42F193" w14:textId="77777777" w:rsidR="008D2684" w:rsidRPr="00FD4B54" w:rsidRDefault="008D2684" w:rsidP="008D2684">
      <w:pPr>
        <w:pStyle w:val="TH"/>
      </w:pPr>
      <w:r w:rsidRPr="00FD4B54">
        <w:t>Table </w:t>
      </w:r>
      <w:r>
        <w:t>11</w:t>
      </w:r>
      <w:r w:rsidRPr="00FD4B54">
        <w:t>.</w:t>
      </w:r>
      <w:r>
        <w:t>5</w:t>
      </w:r>
      <w:r w:rsidRPr="00FD4B54">
        <w:t>.</w:t>
      </w:r>
      <w:r>
        <w:t>3.</w:t>
      </w:r>
      <w:r w:rsidRPr="00FD4B54">
        <w:t>2.4-1: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2DC3B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3A4256"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0B0F9DFC"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712C7D9F" w14:textId="77777777" w:rsidR="008D2684" w:rsidRPr="00FD4B54" w:rsidRDefault="008D2684" w:rsidP="00AA0F9E">
            <w:pPr>
              <w:pStyle w:val="TAH"/>
            </w:pPr>
            <w:r w:rsidRPr="00FD4B54">
              <w:t>Description</w:t>
            </w:r>
          </w:p>
        </w:tc>
      </w:tr>
      <w:tr w:rsidR="008D2684" w:rsidRPr="00FD4B54" w14:paraId="557725F5" w14:textId="77777777" w:rsidTr="00AA0F9E">
        <w:trPr>
          <w:jc w:val="center"/>
        </w:trPr>
        <w:tc>
          <w:tcPr>
            <w:tcW w:w="2880" w:type="dxa"/>
            <w:tcBorders>
              <w:top w:val="single" w:sz="4" w:space="0" w:color="000000"/>
              <w:left w:val="single" w:sz="4" w:space="0" w:color="000000"/>
              <w:bottom w:val="single" w:sz="4" w:space="0" w:color="000000"/>
              <w:right w:val="nil"/>
            </w:tcBorders>
          </w:tcPr>
          <w:p w14:paraId="65F6433B" w14:textId="77777777" w:rsidR="008D2684" w:rsidRPr="00FD4B54" w:rsidRDefault="008D2684" w:rsidP="00AA0F9E">
            <w:pPr>
              <w:pStyle w:val="TAL"/>
            </w:pPr>
            <w:r w:rsidRPr="00FD4B54">
              <w:t>MapGroupToBearer Status</w:t>
            </w:r>
          </w:p>
        </w:tc>
        <w:tc>
          <w:tcPr>
            <w:tcW w:w="1440" w:type="dxa"/>
            <w:tcBorders>
              <w:top w:val="single" w:sz="4" w:space="0" w:color="000000"/>
              <w:left w:val="single" w:sz="4" w:space="0" w:color="000000"/>
              <w:bottom w:val="single" w:sz="4" w:space="0" w:color="000000"/>
              <w:right w:val="nil"/>
            </w:tcBorders>
          </w:tcPr>
          <w:p w14:paraId="337E24F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95D2593" w14:textId="77777777" w:rsidR="008D2684" w:rsidRPr="00FD4B54" w:rsidRDefault="008D2684" w:rsidP="00AA0F9E">
            <w:pPr>
              <w:pStyle w:val="TAL"/>
            </w:pPr>
            <w:r w:rsidRPr="00FD4B54">
              <w:t>Success or failure response</w:t>
            </w:r>
          </w:p>
        </w:tc>
      </w:tr>
      <w:tr w:rsidR="008D2684" w:rsidRPr="00FD4B54" w14:paraId="5244323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6F812A0" w14:textId="3C494289"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t> </w:t>
            </w:r>
            <w:r w:rsidRPr="00FD4B54">
              <w:t>NOTE)</w:t>
            </w:r>
          </w:p>
        </w:tc>
        <w:tc>
          <w:tcPr>
            <w:tcW w:w="1440" w:type="dxa"/>
            <w:tcBorders>
              <w:top w:val="single" w:sz="4" w:space="0" w:color="000000"/>
              <w:left w:val="single" w:sz="4" w:space="0" w:color="000000"/>
              <w:bottom w:val="single" w:sz="4" w:space="0" w:color="000000"/>
              <w:right w:val="nil"/>
            </w:tcBorders>
          </w:tcPr>
          <w:p w14:paraId="05EF702D"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4DAF1EFA" w14:textId="77777777" w:rsidR="008D2684" w:rsidRPr="00FD4B54" w:rsidRDefault="008D2684" w:rsidP="00AA0F9E">
            <w:pPr>
              <w:pStyle w:val="TAL"/>
            </w:pPr>
            <w:r>
              <w:t xml:space="preserve">This </w:t>
            </w:r>
            <w:r w:rsidRPr="00FD4B54">
              <w:t xml:space="preserve">element contain the details of the non 3GPP </w:t>
            </w:r>
            <w:r>
              <w:t>transport resources</w:t>
            </w:r>
            <w:r w:rsidRPr="00FD4B54">
              <w:t xml:space="preserve"> establishment parameters(IP address, Port etc.,) which </w:t>
            </w:r>
            <w:r>
              <w:t>are</w:t>
            </w:r>
            <w:r w:rsidRPr="00FD4B54">
              <w:t xml:space="preserve"> used by the MC gateway UE to forward the MC service Group communication </w:t>
            </w:r>
            <w:r>
              <w:t>traffic</w:t>
            </w:r>
            <w:r w:rsidRPr="00FD4B54">
              <w:t xml:space="preserve"> received over 3GPP MBMS bearer to the MC client</w:t>
            </w:r>
            <w:r>
              <w:t>.</w:t>
            </w:r>
          </w:p>
        </w:tc>
      </w:tr>
      <w:tr w:rsidR="008D2684" w:rsidRPr="00FD4B54" w14:paraId="749AD503"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482AB3" w14:textId="77777777" w:rsidR="008D2684" w:rsidRPr="00FD4B54" w:rsidRDefault="008D2684" w:rsidP="00AA0F9E">
            <w:pPr>
              <w:pStyle w:val="TAN"/>
            </w:pPr>
            <w:r w:rsidRPr="00FD4B54">
              <w:t>NOTE:</w:t>
            </w:r>
            <w:r w:rsidRPr="00FD4B54">
              <w:tab/>
              <w:t>These parameters are implementation specific and are dependent on the non</w:t>
            </w:r>
            <w:r>
              <w:t>-</w:t>
            </w:r>
            <w:r w:rsidRPr="00FD4B54">
              <w:t>3GPP transport mechanism used between the MC client and MC gateway UE</w:t>
            </w:r>
          </w:p>
        </w:tc>
      </w:tr>
    </w:tbl>
    <w:p w14:paraId="72EAD8EF" w14:textId="77777777" w:rsidR="008D2684" w:rsidRPr="00FD4B54" w:rsidRDefault="008D2684" w:rsidP="008D2684">
      <w:pPr>
        <w:rPr>
          <w:noProof/>
        </w:rPr>
      </w:pPr>
    </w:p>
    <w:p w14:paraId="36914AFA" w14:textId="64224652" w:rsidR="008D2684" w:rsidRPr="000D0C3A" w:rsidRDefault="008D2684" w:rsidP="008D2684">
      <w:pPr>
        <w:pStyle w:val="Heading5"/>
        <w:rPr>
          <w:lang w:val="en-US"/>
        </w:rPr>
      </w:pPr>
      <w:bookmarkStart w:id="3132" w:name="_Toc81988313"/>
      <w:bookmarkStart w:id="3133" w:name="_Toc210293819"/>
      <w:r>
        <w:rPr>
          <w:lang w:val="en-US"/>
        </w:rPr>
        <w:t>11</w:t>
      </w:r>
      <w:r w:rsidRPr="000D0C3A">
        <w:rPr>
          <w:lang w:val="en-US"/>
        </w:rPr>
        <w:t>.</w:t>
      </w:r>
      <w:r>
        <w:rPr>
          <w:lang w:val="en-US"/>
        </w:rPr>
        <w:t>5</w:t>
      </w:r>
      <w:r w:rsidRPr="000D0C3A">
        <w:rPr>
          <w:lang w:val="en-US"/>
        </w:rPr>
        <w:t>.</w:t>
      </w:r>
      <w:r>
        <w:rPr>
          <w:lang w:val="en-US"/>
        </w:rPr>
        <w:t>3.</w:t>
      </w:r>
      <w:r w:rsidRPr="000D0C3A">
        <w:rPr>
          <w:lang w:val="en-US"/>
        </w:rPr>
        <w:t>2.5</w:t>
      </w:r>
      <w:r w:rsidRPr="000D0C3A">
        <w:rPr>
          <w:lang w:val="en-US"/>
        </w:rPr>
        <w:tab/>
        <w:t xml:space="preserve">MC GW MBMS </w:t>
      </w:r>
      <w:r w:rsidR="00AF04F4" w:rsidRPr="00AF04F4">
        <w:rPr>
          <w:lang w:val="en-US"/>
        </w:rPr>
        <w:t>listening status</w:t>
      </w:r>
      <w:r w:rsidR="00AF04F4">
        <w:rPr>
          <w:lang w:val="en-US"/>
        </w:rPr>
        <w:t xml:space="preserve"> </w:t>
      </w:r>
      <w:r w:rsidRPr="000D0C3A">
        <w:rPr>
          <w:lang w:val="en-US"/>
        </w:rPr>
        <w:t>report</w:t>
      </w:r>
      <w:bookmarkEnd w:id="3132"/>
      <w:bookmarkEnd w:id="3133"/>
    </w:p>
    <w:p w14:paraId="7EF61FEC" w14:textId="11F0B5BF" w:rsidR="008D2684" w:rsidRPr="00FD4B54" w:rsidRDefault="008D2684" w:rsidP="008D2684">
      <w:r w:rsidRPr="00FD4B54">
        <w:t>Table </w:t>
      </w:r>
      <w:r>
        <w:t>11.5.3</w:t>
      </w:r>
      <w:r w:rsidRPr="00FD4B54">
        <w:t>.2.5</w:t>
      </w:r>
      <w:r w:rsidRPr="00FD4B54">
        <w:rPr>
          <w:lang w:eastAsia="zh-CN"/>
        </w:rPr>
        <w:t>-1</w:t>
      </w:r>
      <w:r w:rsidRPr="00FD4B54">
        <w:t xml:space="preserve"> describes the information flow from the MC gateway UE to the MC client which resides on a non</w:t>
      </w:r>
      <w:r w:rsidRPr="00FD4B54">
        <w:noBreakHyphen/>
        <w:t xml:space="preserve">3GPP device for the MC GW MBMS </w:t>
      </w:r>
      <w:r w:rsidR="00AF04F4" w:rsidRPr="00AF04F4">
        <w:t>listening status</w:t>
      </w:r>
      <w:r w:rsidR="00AF04F4">
        <w:t xml:space="preserve"> </w:t>
      </w:r>
      <w:r w:rsidRPr="00FD4B54">
        <w:t>report.</w:t>
      </w:r>
    </w:p>
    <w:p w14:paraId="4333AF66" w14:textId="5A7920D3" w:rsidR="008D2684" w:rsidRPr="00FD4B54" w:rsidRDefault="008D2684" w:rsidP="008D2684">
      <w:pPr>
        <w:pStyle w:val="TH"/>
      </w:pPr>
      <w:r w:rsidRPr="00FD4B54">
        <w:lastRenderedPageBreak/>
        <w:t>Table </w:t>
      </w:r>
      <w:r>
        <w:t>11.5.3</w:t>
      </w:r>
      <w:r w:rsidRPr="00FD4B54">
        <w:t xml:space="preserve">.2.5-1: </w:t>
      </w:r>
      <w:r w:rsidR="00AF04F4" w:rsidRPr="00AF04F4">
        <w:t>MC GW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87DA0D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DCAFE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D54EE3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5E43576C" w14:textId="77777777" w:rsidR="008D2684" w:rsidRPr="00FD4B54" w:rsidRDefault="008D2684" w:rsidP="00AA0F9E">
            <w:pPr>
              <w:pStyle w:val="TAH"/>
            </w:pPr>
            <w:r w:rsidRPr="00FD4B54">
              <w:t>Description</w:t>
            </w:r>
          </w:p>
        </w:tc>
      </w:tr>
      <w:tr w:rsidR="008D2684" w:rsidRPr="00FD4B54" w14:paraId="22C6BA5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690A42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55F59D7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AA7CF40" w14:textId="77777777" w:rsidR="008D2684" w:rsidRPr="00FD4B54" w:rsidRDefault="008D2684" w:rsidP="00AA0F9E">
            <w:pPr>
              <w:pStyle w:val="TAL"/>
            </w:pPr>
            <w:r w:rsidRPr="00FD4B54">
              <w:t>TMGI(s) information.</w:t>
            </w:r>
          </w:p>
        </w:tc>
      </w:tr>
      <w:tr w:rsidR="008D2684" w:rsidRPr="00FD4B54" w14:paraId="577F6311" w14:textId="77777777" w:rsidTr="00AA0F9E">
        <w:trPr>
          <w:jc w:val="center"/>
        </w:trPr>
        <w:tc>
          <w:tcPr>
            <w:tcW w:w="2880" w:type="dxa"/>
            <w:tcBorders>
              <w:top w:val="single" w:sz="4" w:space="0" w:color="000000"/>
              <w:left w:val="single" w:sz="4" w:space="0" w:color="000000"/>
              <w:bottom w:val="single" w:sz="4" w:space="0" w:color="000000"/>
              <w:right w:val="nil"/>
            </w:tcBorders>
          </w:tcPr>
          <w:p w14:paraId="3CE7919E"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1ACA3776"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BE7445"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0030F8D9" w14:textId="77777777" w:rsidTr="00AA0F9E">
        <w:trPr>
          <w:jc w:val="center"/>
        </w:trPr>
        <w:tc>
          <w:tcPr>
            <w:tcW w:w="2880" w:type="dxa"/>
            <w:tcBorders>
              <w:top w:val="single" w:sz="4" w:space="0" w:color="000000"/>
              <w:left w:val="single" w:sz="4" w:space="0" w:color="000000"/>
              <w:bottom w:val="single" w:sz="4" w:space="0" w:color="000000"/>
              <w:right w:val="nil"/>
            </w:tcBorders>
          </w:tcPr>
          <w:p w14:paraId="4D086183" w14:textId="0172981A" w:rsidR="008D2684" w:rsidRPr="00FD4B54" w:rsidRDefault="008D2684" w:rsidP="00AA0F9E">
            <w:pPr>
              <w:pStyle w:val="TAL"/>
            </w:pPr>
            <w:r w:rsidRPr="00FD4B54">
              <w:t>MBMS reception quality level</w:t>
            </w:r>
            <w:r w:rsidR="00AF04F4" w:rsidRPr="00AF04F4">
              <w:t>(s)</w:t>
            </w:r>
          </w:p>
        </w:tc>
        <w:tc>
          <w:tcPr>
            <w:tcW w:w="1440" w:type="dxa"/>
            <w:tcBorders>
              <w:top w:val="single" w:sz="4" w:space="0" w:color="000000"/>
              <w:left w:val="single" w:sz="4" w:space="0" w:color="000000"/>
              <w:bottom w:val="single" w:sz="4" w:space="0" w:color="000000"/>
              <w:right w:val="nil"/>
            </w:tcBorders>
          </w:tcPr>
          <w:p w14:paraId="5591AC5D"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8E5A74" w14:textId="77777777" w:rsidR="008D2684" w:rsidRPr="00FD4B54" w:rsidRDefault="008D2684" w:rsidP="00AA0F9E">
            <w:pPr>
              <w:pStyle w:val="TAL"/>
              <w:rPr>
                <w:lang w:eastAsia="zh-CN"/>
              </w:rPr>
            </w:pPr>
            <w:r w:rsidRPr="00FD4B54">
              <w:rPr>
                <w:lang w:eastAsia="zh-CN"/>
              </w:rPr>
              <w:t>The reception quality level per TMGI</w:t>
            </w:r>
          </w:p>
        </w:tc>
      </w:tr>
    </w:tbl>
    <w:p w14:paraId="71C7551A" w14:textId="77777777" w:rsidR="008D2684" w:rsidRPr="00FD4B54" w:rsidRDefault="008D2684" w:rsidP="008D2684"/>
    <w:p w14:paraId="0718B019" w14:textId="77777777" w:rsidR="008D2684" w:rsidRPr="000D0C3A" w:rsidRDefault="008D2684" w:rsidP="008D2684">
      <w:pPr>
        <w:pStyle w:val="Heading5"/>
        <w:rPr>
          <w:lang w:val="en-US"/>
        </w:rPr>
      </w:pPr>
      <w:bookmarkStart w:id="3134" w:name="_Toc81988314"/>
      <w:bookmarkStart w:id="3135" w:name="_Toc210293820"/>
      <w:r>
        <w:rPr>
          <w:lang w:val="en-US"/>
        </w:rPr>
        <w:t>11</w:t>
      </w:r>
      <w:r w:rsidRPr="000D0C3A">
        <w:rPr>
          <w:lang w:val="en-US"/>
        </w:rPr>
        <w:t>.</w:t>
      </w:r>
      <w:r>
        <w:rPr>
          <w:lang w:val="en-US"/>
        </w:rPr>
        <w:t>5</w:t>
      </w:r>
      <w:r w:rsidRPr="000D0C3A">
        <w:rPr>
          <w:lang w:val="en-US"/>
        </w:rPr>
        <w:t>.</w:t>
      </w:r>
      <w:r>
        <w:rPr>
          <w:lang w:val="en-US"/>
        </w:rPr>
        <w:t>3.</w:t>
      </w:r>
      <w:r w:rsidRPr="000D0C3A">
        <w:rPr>
          <w:lang w:val="en-US"/>
        </w:rPr>
        <w:t>2.6</w:t>
      </w:r>
      <w:r w:rsidRPr="000D0C3A">
        <w:rPr>
          <w:lang w:val="en-US"/>
        </w:rPr>
        <w:tab/>
        <w:t>MC GW MBMS bearer suspension indication</w:t>
      </w:r>
      <w:bookmarkEnd w:id="3134"/>
      <w:bookmarkEnd w:id="3135"/>
    </w:p>
    <w:p w14:paraId="5928754A" w14:textId="77777777" w:rsidR="008D2684" w:rsidRPr="00FD4B54" w:rsidRDefault="008D2684" w:rsidP="008D2684">
      <w:r w:rsidRPr="00FD4B54">
        <w:t>Table </w:t>
      </w:r>
      <w:r>
        <w:t>11</w:t>
      </w:r>
      <w:r w:rsidRPr="00FD4B54">
        <w:t>.</w:t>
      </w:r>
      <w:r>
        <w:t>5</w:t>
      </w:r>
      <w:r w:rsidRPr="00FD4B54">
        <w:t>.</w:t>
      </w:r>
      <w:r>
        <w:t>3.</w:t>
      </w:r>
      <w:r w:rsidRPr="00FD4B54">
        <w:t>2.6</w:t>
      </w:r>
      <w:r w:rsidRPr="00FD4B54">
        <w:rPr>
          <w:lang w:eastAsia="zh-CN"/>
        </w:rPr>
        <w:t>-1</w:t>
      </w:r>
      <w:r w:rsidRPr="00FD4B54">
        <w:t xml:space="preserve"> describes the information flow from the MC gateway UE to the MC client which resides on a non</w:t>
      </w:r>
      <w:r w:rsidRPr="00FD4B54">
        <w:noBreakHyphen/>
        <w:t>3GPP device for the MC GW MBMS bearer suspension indication.</w:t>
      </w:r>
    </w:p>
    <w:p w14:paraId="0028794B" w14:textId="77777777" w:rsidR="008D2684" w:rsidRPr="00FD4B54" w:rsidRDefault="008D2684" w:rsidP="008D2684">
      <w:pPr>
        <w:pStyle w:val="TH"/>
      </w:pPr>
      <w:r w:rsidRPr="00FD4B54">
        <w:t>Table </w:t>
      </w:r>
      <w:r>
        <w:t>11</w:t>
      </w:r>
      <w:r w:rsidRPr="00FD4B54">
        <w:t>.</w:t>
      </w:r>
      <w:r>
        <w:t>5</w:t>
      </w:r>
      <w:r w:rsidRPr="00FD4B54">
        <w:t>.</w:t>
      </w:r>
      <w:r>
        <w:t>3.</w:t>
      </w:r>
      <w:r w:rsidRPr="00FD4B54">
        <w:t>2.6-1: MC GW MBMS bearer suspension indication</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1257752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BC1EAD2"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95A331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2466AF15" w14:textId="77777777" w:rsidR="008D2684" w:rsidRPr="00FD4B54" w:rsidRDefault="008D2684" w:rsidP="00AA0F9E">
            <w:pPr>
              <w:pStyle w:val="TAH"/>
            </w:pPr>
            <w:r w:rsidRPr="00FD4B54">
              <w:t>Description</w:t>
            </w:r>
          </w:p>
        </w:tc>
      </w:tr>
      <w:tr w:rsidR="008D2684" w:rsidRPr="00FD4B54" w14:paraId="01183965" w14:textId="77777777" w:rsidTr="00AA0F9E">
        <w:trPr>
          <w:jc w:val="center"/>
        </w:trPr>
        <w:tc>
          <w:tcPr>
            <w:tcW w:w="2880" w:type="dxa"/>
            <w:tcBorders>
              <w:top w:val="single" w:sz="4" w:space="0" w:color="000000"/>
              <w:left w:val="single" w:sz="4" w:space="0" w:color="000000"/>
              <w:bottom w:val="single" w:sz="4" w:space="0" w:color="000000"/>
              <w:right w:val="nil"/>
            </w:tcBorders>
          </w:tcPr>
          <w:p w14:paraId="4036E9D5"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tcPr>
          <w:p w14:paraId="15B569D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6BAA58A9" w14:textId="77777777" w:rsidR="008D2684" w:rsidRPr="00FD4B54" w:rsidRDefault="008D2684" w:rsidP="00AA0F9E">
            <w:pPr>
              <w:pStyle w:val="TAL"/>
              <w:rPr>
                <w:lang w:eastAsia="zh-CN"/>
              </w:rPr>
            </w:pPr>
            <w:r w:rsidRPr="00FD4B54">
              <w:t>TMGI(s) information.</w:t>
            </w:r>
          </w:p>
        </w:tc>
      </w:tr>
      <w:tr w:rsidR="008D2684" w:rsidRPr="00FD4B54" w14:paraId="1A41632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95E7DAF" w14:textId="77777777" w:rsidR="008D2684" w:rsidRPr="00FD4B54" w:rsidRDefault="008D2684" w:rsidP="00AA0F9E">
            <w:pPr>
              <w:pStyle w:val="TAL"/>
              <w:rPr>
                <w:lang w:eastAsia="zh-CN"/>
              </w:rPr>
            </w:pPr>
            <w:r w:rsidRPr="00FD4B54">
              <w:t>MBMS suspension status(s)</w:t>
            </w:r>
          </w:p>
        </w:tc>
        <w:tc>
          <w:tcPr>
            <w:tcW w:w="1440" w:type="dxa"/>
            <w:tcBorders>
              <w:top w:val="single" w:sz="4" w:space="0" w:color="000000"/>
              <w:left w:val="single" w:sz="4" w:space="0" w:color="000000"/>
              <w:bottom w:val="single" w:sz="4" w:space="0" w:color="000000"/>
              <w:right w:val="nil"/>
            </w:tcBorders>
          </w:tcPr>
          <w:p w14:paraId="59085992" w14:textId="77777777" w:rsidR="008D2684" w:rsidRPr="00FD4B54" w:rsidRDefault="008D2684" w:rsidP="00AA0F9E">
            <w:pPr>
              <w:pStyle w:val="TAL"/>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6127D2"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suspension status per TMGI.</w:t>
            </w:r>
          </w:p>
        </w:tc>
      </w:tr>
    </w:tbl>
    <w:p w14:paraId="5984B989" w14:textId="77777777" w:rsidR="008D2684" w:rsidRDefault="008D2684" w:rsidP="00902977"/>
    <w:p w14:paraId="4B5D265A" w14:textId="77777777" w:rsidR="00902977" w:rsidRPr="000D0C3A" w:rsidRDefault="00902977" w:rsidP="00902977">
      <w:pPr>
        <w:pStyle w:val="Heading5"/>
        <w:rPr>
          <w:lang w:val="en-US"/>
        </w:rPr>
      </w:pPr>
      <w:bookmarkStart w:id="3136" w:name="_Toc210293821"/>
      <w:r>
        <w:rPr>
          <w:lang w:val="en-US"/>
        </w:rPr>
        <w:t>11.5.3.2.7</w:t>
      </w:r>
      <w:r w:rsidRPr="000D0C3A">
        <w:rPr>
          <w:lang w:val="en-US"/>
        </w:rPr>
        <w:tab/>
        <w:t xml:space="preserve">MC GW </w:t>
      </w:r>
      <w:r>
        <w:rPr>
          <w:lang w:val="en-US"/>
        </w:rPr>
        <w:t>Un</w:t>
      </w:r>
      <w:r w:rsidRPr="000D0C3A">
        <w:rPr>
          <w:lang w:val="en-US"/>
        </w:rPr>
        <w:t>MapGroupToBearer request</w:t>
      </w:r>
      <w:bookmarkEnd w:id="3136"/>
    </w:p>
    <w:p w14:paraId="4F951AB8" w14:textId="77777777" w:rsidR="00902977" w:rsidRPr="00FD4B54" w:rsidRDefault="00902977" w:rsidP="00902977">
      <w:r>
        <w:t>Table 11.5.3.2.7</w:t>
      </w:r>
      <w:r w:rsidRPr="00FD4B54">
        <w:rPr>
          <w:lang w:eastAsia="zh-CN"/>
        </w:rPr>
        <w:t>-1</w:t>
      </w:r>
      <w:r w:rsidRPr="00FD4B54">
        <w:t xml:space="preserve"> describes the information flow from the MC client which resides on a non</w:t>
      </w:r>
      <w:r w:rsidRPr="00FD4B54">
        <w:noBreakHyphen/>
        <w:t xml:space="preserve">3GPP device to the MC gateway UE for sharing the details of </w:t>
      </w:r>
      <w:r>
        <w:t>Un</w:t>
      </w:r>
      <w:r w:rsidRPr="00FD4B54">
        <w:t>MapGroupToBearer message received from the MC service server.</w:t>
      </w:r>
    </w:p>
    <w:p w14:paraId="262EDE63" w14:textId="77777777" w:rsidR="00902977" w:rsidRPr="00FD4B54" w:rsidRDefault="00902977" w:rsidP="00902977">
      <w:pPr>
        <w:pStyle w:val="TH"/>
      </w:pPr>
      <w:r w:rsidRPr="00FD4B54">
        <w:t>Table </w:t>
      </w:r>
      <w:r>
        <w:t>11.5.3.2.7</w:t>
      </w:r>
      <w:r w:rsidRPr="00FD4B54">
        <w:t xml:space="preserve">-1: MC GW </w:t>
      </w:r>
      <w:r>
        <w:t>Un</w:t>
      </w:r>
      <w:r w:rsidRPr="00FD4B54">
        <w:t>MapGroupToBearer request</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231006F7"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6F1631C3"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17FEFB7"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41C0C48" w14:textId="77777777" w:rsidR="00902977" w:rsidRPr="00FD4B54" w:rsidRDefault="00902977" w:rsidP="00A7494C">
            <w:pPr>
              <w:pStyle w:val="TAH"/>
            </w:pPr>
            <w:r w:rsidRPr="00FD4B54">
              <w:t>Description</w:t>
            </w:r>
          </w:p>
        </w:tc>
      </w:tr>
      <w:tr w:rsidR="00902977" w:rsidRPr="00FD4B54" w14:paraId="00322434" w14:textId="77777777" w:rsidTr="00A7494C">
        <w:trPr>
          <w:jc w:val="center"/>
        </w:trPr>
        <w:tc>
          <w:tcPr>
            <w:tcW w:w="2880" w:type="dxa"/>
            <w:tcBorders>
              <w:top w:val="single" w:sz="4" w:space="0" w:color="000000"/>
              <w:left w:val="single" w:sz="4" w:space="0" w:color="000000"/>
              <w:bottom w:val="single" w:sz="4" w:space="0" w:color="000000"/>
              <w:right w:val="nil"/>
            </w:tcBorders>
          </w:tcPr>
          <w:p w14:paraId="38E7FF48" w14:textId="6AF4CBF9" w:rsidR="00902977" w:rsidRPr="00FD4B54" w:rsidRDefault="00902977" w:rsidP="00A7494C">
            <w:pPr>
              <w:pStyle w:val="TAL"/>
            </w:pPr>
            <w:r w:rsidRPr="00FD4B54">
              <w:t>MC service ID</w:t>
            </w:r>
          </w:p>
        </w:tc>
        <w:tc>
          <w:tcPr>
            <w:tcW w:w="1440" w:type="dxa"/>
            <w:tcBorders>
              <w:top w:val="single" w:sz="4" w:space="0" w:color="000000"/>
              <w:left w:val="single" w:sz="4" w:space="0" w:color="000000"/>
              <w:bottom w:val="single" w:sz="4" w:space="0" w:color="000000"/>
              <w:right w:val="nil"/>
            </w:tcBorders>
          </w:tcPr>
          <w:p w14:paraId="373946EC"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B629671" w14:textId="4C420339" w:rsidR="00902977" w:rsidRPr="00FD4B54" w:rsidRDefault="00902977" w:rsidP="00A7494C">
            <w:pPr>
              <w:pStyle w:val="TAL"/>
            </w:pPr>
            <w:r w:rsidRPr="00FD4B54">
              <w:t>The MC service ID of the MC service user.</w:t>
            </w:r>
          </w:p>
        </w:tc>
      </w:tr>
      <w:tr w:rsidR="00902977" w:rsidRPr="00FD4B54" w14:paraId="37A84E2B"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1EA38661" w14:textId="77777777" w:rsidR="00902977" w:rsidRPr="00FD4B54" w:rsidRDefault="00902977" w:rsidP="00A7494C">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02670685"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571BE8F" w14:textId="77777777" w:rsidR="00902977" w:rsidRPr="00FD4B54" w:rsidRDefault="00902977" w:rsidP="00A7494C">
            <w:pPr>
              <w:pStyle w:val="TAL"/>
            </w:pPr>
            <w:r w:rsidRPr="00FD4B54">
              <w:t xml:space="preserve">This element identifies the </w:t>
            </w:r>
            <w:r>
              <w:rPr>
                <w:lang w:eastAsia="en-GB"/>
              </w:rPr>
              <w:t xml:space="preserve">MC service </w:t>
            </w:r>
            <w:r>
              <w:t>group related to a group call to be dissociated over the MBS session.</w:t>
            </w:r>
          </w:p>
        </w:tc>
      </w:tr>
      <w:tr w:rsidR="00902977" w:rsidRPr="00FD4B54" w14:paraId="6BF079B4"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4ECB8669" w14:textId="77777777" w:rsidR="00902977" w:rsidRPr="00FD4B54" w:rsidRDefault="00902977" w:rsidP="00A7494C">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0F04C39"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DA91DFE" w14:textId="77777777" w:rsidR="00902977" w:rsidRPr="00FD4B54" w:rsidRDefault="00902977" w:rsidP="00A7494C">
            <w:pPr>
              <w:pStyle w:val="TAL"/>
            </w:pPr>
            <w:r>
              <w:t>This element identifies the media stream of the SDP, which is no longer used for the group call within the MBMS session.</w:t>
            </w:r>
          </w:p>
        </w:tc>
      </w:tr>
      <w:tr w:rsidR="00902977" w:rsidRPr="00FD4B54" w14:paraId="4BE9D0C7" w14:textId="77777777" w:rsidTr="00A7494C">
        <w:trPr>
          <w:trHeight w:val="324"/>
          <w:jc w:val="center"/>
        </w:trPr>
        <w:tc>
          <w:tcPr>
            <w:tcW w:w="2880" w:type="dxa"/>
            <w:tcBorders>
              <w:top w:val="single" w:sz="4" w:space="0" w:color="000000"/>
              <w:left w:val="single" w:sz="4" w:space="0" w:color="000000"/>
              <w:bottom w:val="single" w:sz="4" w:space="0" w:color="000000"/>
              <w:right w:val="nil"/>
            </w:tcBorders>
          </w:tcPr>
          <w:p w14:paraId="0379E5D5" w14:textId="77777777" w:rsidR="00902977" w:rsidRPr="00FD4B54" w:rsidRDefault="00902977" w:rsidP="00A7494C">
            <w:pPr>
              <w:pStyle w:val="TAL"/>
            </w:pPr>
            <w:r w:rsidRPr="00FD4B54">
              <w:t>TMGI</w:t>
            </w:r>
          </w:p>
        </w:tc>
        <w:tc>
          <w:tcPr>
            <w:tcW w:w="1440" w:type="dxa"/>
            <w:tcBorders>
              <w:top w:val="single" w:sz="4" w:space="0" w:color="000000"/>
              <w:left w:val="single" w:sz="4" w:space="0" w:color="000000"/>
              <w:bottom w:val="single" w:sz="4" w:space="0" w:color="000000"/>
              <w:right w:val="nil"/>
            </w:tcBorders>
          </w:tcPr>
          <w:p w14:paraId="7672BE2B"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AF674C1" w14:textId="77777777" w:rsidR="00902977" w:rsidRPr="00FD4B54" w:rsidRDefault="00902977" w:rsidP="00A7494C">
            <w:pPr>
              <w:pStyle w:val="TAL"/>
            </w:pPr>
            <w:r w:rsidRPr="00FD4B54">
              <w:t>The MBMS bearer identifier.</w:t>
            </w:r>
          </w:p>
        </w:tc>
      </w:tr>
    </w:tbl>
    <w:p w14:paraId="63FB32C4" w14:textId="77777777" w:rsidR="00902977" w:rsidRPr="00FD4B54" w:rsidRDefault="00902977" w:rsidP="00902977">
      <w:pPr>
        <w:rPr>
          <w:noProof/>
        </w:rPr>
      </w:pPr>
    </w:p>
    <w:p w14:paraId="36D76631" w14:textId="77777777" w:rsidR="00902977" w:rsidRPr="000D0C3A" w:rsidRDefault="00902977" w:rsidP="00902977">
      <w:pPr>
        <w:pStyle w:val="Heading5"/>
        <w:rPr>
          <w:lang w:val="en-US"/>
        </w:rPr>
      </w:pPr>
      <w:bookmarkStart w:id="3137" w:name="_Toc210293822"/>
      <w:r>
        <w:rPr>
          <w:lang w:val="en-US"/>
        </w:rPr>
        <w:t>11.5.3.2.8</w:t>
      </w:r>
      <w:r w:rsidRPr="000D0C3A">
        <w:rPr>
          <w:lang w:val="en-US"/>
        </w:rPr>
        <w:tab/>
        <w:t xml:space="preserve">MC GW </w:t>
      </w:r>
      <w:r>
        <w:rPr>
          <w:lang w:val="en-US"/>
        </w:rPr>
        <w:t>Un</w:t>
      </w:r>
      <w:r w:rsidRPr="000D0C3A">
        <w:rPr>
          <w:lang w:val="en-US"/>
        </w:rPr>
        <w:t>MapGroupToBearer response</w:t>
      </w:r>
      <w:bookmarkEnd w:id="3137"/>
    </w:p>
    <w:p w14:paraId="0078293E" w14:textId="77777777" w:rsidR="00902977" w:rsidRPr="00FD4B54" w:rsidRDefault="00902977" w:rsidP="00902977">
      <w:r w:rsidRPr="00FD4B54">
        <w:t>Table </w:t>
      </w:r>
      <w:r>
        <w:t>11.5.3.2.8</w:t>
      </w:r>
      <w:r w:rsidRPr="00FD4B54">
        <w:rPr>
          <w:lang w:eastAsia="zh-CN"/>
        </w:rPr>
        <w:t>-1</w:t>
      </w:r>
      <w:r w:rsidRPr="00FD4B54">
        <w:t xml:space="preserve"> describes the information flow from the MC gateway UE to the MC client which resides on a non</w:t>
      </w:r>
      <w:r w:rsidRPr="00FD4B54">
        <w:noBreakHyphen/>
        <w:t xml:space="preserve">3GPP device for the MC GW </w:t>
      </w:r>
      <w:r>
        <w:t>Un</w:t>
      </w:r>
      <w:r w:rsidRPr="00FD4B54">
        <w:t>MapGroupToBearer response.</w:t>
      </w:r>
    </w:p>
    <w:p w14:paraId="1CD2CEEC" w14:textId="77777777" w:rsidR="00902977" w:rsidRPr="00FD4B54" w:rsidRDefault="00902977" w:rsidP="00902977">
      <w:pPr>
        <w:pStyle w:val="TH"/>
      </w:pPr>
      <w:r w:rsidRPr="00FD4B54">
        <w:t>Table </w:t>
      </w:r>
      <w:r>
        <w:t>11.5.3.2.8</w:t>
      </w:r>
      <w:r w:rsidRPr="00FD4B54">
        <w:t xml:space="preserve">-1: MC GW </w:t>
      </w:r>
      <w:r>
        <w:t>Un</w:t>
      </w:r>
      <w:r w:rsidRPr="00FD4B54">
        <w:t>MapGroupToBearer response</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10AD18F6"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5E58EB55"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448F8AE"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8F072" w14:textId="77777777" w:rsidR="00902977" w:rsidRPr="00FD4B54" w:rsidRDefault="00902977" w:rsidP="00A7494C">
            <w:pPr>
              <w:pStyle w:val="TAH"/>
            </w:pPr>
            <w:r w:rsidRPr="00FD4B54">
              <w:t>Description</w:t>
            </w:r>
          </w:p>
        </w:tc>
      </w:tr>
      <w:tr w:rsidR="00902977" w:rsidRPr="00FD4B54" w14:paraId="59174EC4" w14:textId="77777777" w:rsidTr="00A7494C">
        <w:trPr>
          <w:jc w:val="center"/>
        </w:trPr>
        <w:tc>
          <w:tcPr>
            <w:tcW w:w="2880" w:type="dxa"/>
            <w:tcBorders>
              <w:top w:val="single" w:sz="4" w:space="0" w:color="000000"/>
              <w:left w:val="single" w:sz="4" w:space="0" w:color="000000"/>
              <w:bottom w:val="single" w:sz="4" w:space="0" w:color="000000"/>
              <w:right w:val="nil"/>
            </w:tcBorders>
          </w:tcPr>
          <w:p w14:paraId="5BA35D26" w14:textId="77777777" w:rsidR="00902977" w:rsidRPr="00FD4B54" w:rsidRDefault="00902977" w:rsidP="00A7494C">
            <w:pPr>
              <w:pStyle w:val="TAL"/>
            </w:pPr>
            <w:r>
              <w:t>Un</w:t>
            </w:r>
            <w:r w:rsidRPr="00FD4B54">
              <w:t>MapGroupToBearer Status</w:t>
            </w:r>
          </w:p>
        </w:tc>
        <w:tc>
          <w:tcPr>
            <w:tcW w:w="1440" w:type="dxa"/>
            <w:tcBorders>
              <w:top w:val="single" w:sz="4" w:space="0" w:color="000000"/>
              <w:left w:val="single" w:sz="4" w:space="0" w:color="000000"/>
              <w:bottom w:val="single" w:sz="4" w:space="0" w:color="000000"/>
              <w:right w:val="nil"/>
            </w:tcBorders>
          </w:tcPr>
          <w:p w14:paraId="25395518"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3824ED7" w14:textId="77777777" w:rsidR="00902977" w:rsidRPr="00FD4B54" w:rsidRDefault="00902977" w:rsidP="00A7494C">
            <w:pPr>
              <w:pStyle w:val="TAL"/>
            </w:pPr>
            <w:r w:rsidRPr="00FD4B54">
              <w:t>Success or failure response</w:t>
            </w:r>
          </w:p>
        </w:tc>
      </w:tr>
    </w:tbl>
    <w:p w14:paraId="6E35AC09" w14:textId="77777777" w:rsidR="00902977" w:rsidRPr="009458DA" w:rsidRDefault="00902977" w:rsidP="00BF703C"/>
    <w:p w14:paraId="53CEA0B9" w14:textId="77777777" w:rsidR="008D2684" w:rsidRDefault="008D2684" w:rsidP="008D2684">
      <w:pPr>
        <w:pStyle w:val="Heading4"/>
      </w:pPr>
      <w:bookmarkStart w:id="3138" w:name="_Toc210293823"/>
      <w:r>
        <w:t>11</w:t>
      </w:r>
      <w:r w:rsidRPr="00542332">
        <w:t>.5.</w:t>
      </w:r>
      <w:r>
        <w:t>3.3</w:t>
      </w:r>
      <w:r w:rsidRPr="00542332">
        <w:tab/>
      </w:r>
      <w:r>
        <w:t>Procedures</w:t>
      </w:r>
      <w:bookmarkEnd w:id="3138"/>
    </w:p>
    <w:p w14:paraId="38F8BEE3" w14:textId="77777777" w:rsidR="008D2684" w:rsidRPr="000D0C3A" w:rsidRDefault="008D2684" w:rsidP="008D2684">
      <w:pPr>
        <w:pStyle w:val="Heading5"/>
      </w:pPr>
      <w:bookmarkStart w:id="3139" w:name="_Toc210293824"/>
      <w:r w:rsidRPr="00AB5FED">
        <w:rPr>
          <w:lang w:val="en-US"/>
        </w:rPr>
        <w:t>1</w:t>
      </w:r>
      <w:r>
        <w:rPr>
          <w:lang w:val="en-US"/>
        </w:rPr>
        <w:t>1</w:t>
      </w:r>
      <w:r w:rsidRPr="00AB5FED">
        <w:rPr>
          <w:lang w:val="en-US"/>
        </w:rPr>
        <w:t>.</w:t>
      </w:r>
      <w:r>
        <w:rPr>
          <w:lang w:val="en-US"/>
        </w:rPr>
        <w:t>5.3</w:t>
      </w:r>
      <w:r w:rsidRPr="00AB5FED">
        <w:rPr>
          <w:lang w:val="en-US"/>
        </w:rPr>
        <w:t>.</w:t>
      </w:r>
      <w:r>
        <w:rPr>
          <w:lang w:val="en-US"/>
        </w:rPr>
        <w:t>3</w:t>
      </w:r>
      <w:r w:rsidRPr="00AB5FED">
        <w:rPr>
          <w:lang w:val="en-US"/>
        </w:rPr>
        <w:t>.1</w:t>
      </w:r>
      <w:r w:rsidRPr="00AB5FED">
        <w:rPr>
          <w:lang w:val="en-US"/>
        </w:rPr>
        <w:tab/>
      </w:r>
      <w:r>
        <w:rPr>
          <w:lang w:val="en-US"/>
        </w:rPr>
        <w:t xml:space="preserve">Procedure for handling </w:t>
      </w:r>
      <w:r w:rsidRPr="00FD4B54">
        <w:t>MBMS bearer</w:t>
      </w:r>
      <w:r>
        <w:t xml:space="preserve"> announcement</w:t>
      </w:r>
      <w:bookmarkEnd w:id="3139"/>
    </w:p>
    <w:p w14:paraId="39BFD099" w14:textId="77777777" w:rsidR="008D2684" w:rsidRPr="00FD4B54" w:rsidRDefault="008D2684" w:rsidP="008D2684">
      <w:r w:rsidRPr="00FD4B54">
        <w:t xml:space="preserve">MC clients residing on non-3GPP devices receive MBMS bearer announcements from the MC system, MC clients share the details of the MBMS bearer received in MBMS bearer announcement to the MC gateway UE. This enables the MC gateway UE to start monitoring the </w:t>
      </w:r>
      <w:r>
        <w:t xml:space="preserve">corresponding </w:t>
      </w:r>
      <w:r w:rsidRPr="00FD4B54">
        <w:t>MBMS bearer.</w:t>
      </w:r>
    </w:p>
    <w:p w14:paraId="0EB25806"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illustrates the procedure for handling the MBMS bearer announcement by the MC client and the MC gateway UE.</w:t>
      </w:r>
    </w:p>
    <w:p w14:paraId="6AE79ADF" w14:textId="77777777" w:rsidR="008D2684" w:rsidRPr="00FD4B54" w:rsidRDefault="008D2684" w:rsidP="008D2684">
      <w:r w:rsidRPr="00FD4B54">
        <w:t>Pre-conditions:</w:t>
      </w:r>
    </w:p>
    <w:p w14:paraId="522D3BCC" w14:textId="77777777" w:rsidR="008D2684" w:rsidRPr="00FD4B54" w:rsidRDefault="008D2684" w:rsidP="008D2684">
      <w:pPr>
        <w:pStyle w:val="B1"/>
      </w:pPr>
      <w:r w:rsidRPr="00FD4B54">
        <w:lastRenderedPageBreak/>
        <w:t>1.</w:t>
      </w:r>
      <w:r w:rsidRPr="00FD4B54">
        <w:tab/>
        <w:t xml:space="preserve">The MC client has been configured with the necessary parameters </w:t>
      </w:r>
      <w:r>
        <w:t xml:space="preserve">to enable the use of the </w:t>
      </w:r>
      <w:r w:rsidRPr="00FD4B54">
        <w:t>MC gateway UE.</w:t>
      </w:r>
    </w:p>
    <w:p w14:paraId="2C5BD268" w14:textId="77777777" w:rsidR="008D2684" w:rsidRPr="00FD4B54" w:rsidRDefault="008D2684" w:rsidP="008D2684">
      <w:pPr>
        <w:pStyle w:val="B1"/>
      </w:pPr>
      <w:r w:rsidRPr="00FD4B54">
        <w:t>2.</w:t>
      </w:r>
      <w:r w:rsidRPr="00FD4B54">
        <w:tab/>
      </w:r>
      <w:r w:rsidRPr="00FD4B54">
        <w:rPr>
          <w:rFonts w:hint="eastAsia"/>
          <w:noProof/>
        </w:rPr>
        <w:t>The MC client successfully completed service authorization via MC gateway UE.</w:t>
      </w:r>
    </w:p>
    <w:p w14:paraId="59A3BCB1" w14:textId="77777777" w:rsidR="008D2684" w:rsidRPr="00FD4B54" w:rsidRDefault="008D2684" w:rsidP="008D2684">
      <w:pPr>
        <w:pStyle w:val="TH"/>
      </w:pPr>
      <w:r w:rsidRPr="00FD4B54">
        <w:object w:dxaOrig="10296" w:dyaOrig="6960" w14:anchorId="0C95FAAC">
          <v:shape id="_x0000_i1240" type="#_x0000_t75" style="width:484.1pt;height:322.95pt" o:ole="">
            <v:imagedata r:id="rId441" o:title=""/>
          </v:shape>
          <o:OLEObject Type="Embed" ProgID="Visio.Drawing.15" ShapeID="_x0000_i1240" DrawAspect="Content" ObjectID="_1820909050" r:id="rId442"/>
        </w:object>
      </w:r>
    </w:p>
    <w:p w14:paraId="798AB521" w14:textId="77777777" w:rsidR="008D2684" w:rsidRPr="00FD4B54" w:rsidRDefault="008D2684" w:rsidP="008D2684">
      <w:pPr>
        <w:pStyle w:val="TF"/>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Handling of MBMS bearer announcement</w:t>
      </w:r>
    </w:p>
    <w:p w14:paraId="5953A33B" w14:textId="77777777" w:rsidR="008D2684" w:rsidRPr="00FD4B54" w:rsidRDefault="008D2684" w:rsidP="008D2684">
      <w:pPr>
        <w:pStyle w:val="B1"/>
        <w:rPr>
          <w:noProof/>
        </w:rPr>
      </w:pPr>
      <w:r w:rsidRPr="00FD4B54">
        <w:rPr>
          <w:noProof/>
        </w:rPr>
        <w:t>1.</w:t>
      </w:r>
      <w:r w:rsidRPr="00FD4B54">
        <w:rPr>
          <w:noProof/>
        </w:rPr>
        <w:tab/>
        <w:t>The MC service server establishes the MBMS bearer(s) according to the procedures defined in 3GPP</w:t>
      </w:r>
      <w:r>
        <w:rPr>
          <w:noProof/>
        </w:rPr>
        <w:t> </w:t>
      </w:r>
      <w:r w:rsidRPr="00FD4B54">
        <w:rPr>
          <w:noProof/>
        </w:rPr>
        <w:t>TS</w:t>
      </w:r>
      <w:r>
        <w:rPr>
          <w:noProof/>
        </w:rPr>
        <w:t> </w:t>
      </w:r>
      <w:r w:rsidRPr="00FD4B54">
        <w:rPr>
          <w:noProof/>
        </w:rPr>
        <w:t>23.468</w:t>
      </w:r>
      <w:r>
        <w:rPr>
          <w:noProof/>
        </w:rPr>
        <w:t> </w:t>
      </w:r>
      <w:r w:rsidRPr="00FD4B54">
        <w:rPr>
          <w:noProof/>
        </w:rPr>
        <w:t>[</w:t>
      </w:r>
      <w:r>
        <w:rPr>
          <w:noProof/>
        </w:rPr>
        <w:t>18</w:t>
      </w:r>
      <w:r w:rsidRPr="00FD4B54">
        <w:rPr>
          <w:noProof/>
        </w:rPr>
        <w:t>]. Service description associated with the MBMS bearer(s) is returned from the BM-SC.</w:t>
      </w:r>
    </w:p>
    <w:p w14:paraId="78A9EC2A" w14:textId="77777777" w:rsidR="008D2684" w:rsidRPr="00FD4B54" w:rsidRDefault="008D2684" w:rsidP="008D2684">
      <w:pPr>
        <w:pStyle w:val="B1"/>
        <w:rPr>
          <w:noProof/>
        </w:rPr>
      </w:pPr>
      <w:r w:rsidRPr="00FD4B54">
        <w:rPr>
          <w:noProof/>
        </w:rPr>
        <w:t>2.</w:t>
      </w:r>
      <w:r w:rsidRPr="00FD4B54">
        <w:rPr>
          <w:noProof/>
        </w:rPr>
        <w:tab/>
        <w:t>The MC service server provides service description information associated with the MBMS bearer to the MC client residing on non</w:t>
      </w:r>
      <w:r w:rsidRPr="00FD4B54">
        <w:rPr>
          <w:noProof/>
        </w:rPr>
        <w:noBreakHyphen/>
        <w:t>3GPP devices via MC gateway UE.</w:t>
      </w:r>
    </w:p>
    <w:p w14:paraId="29D61061" w14:textId="77777777" w:rsidR="008D2684" w:rsidRPr="00FD4B54" w:rsidRDefault="008D2684" w:rsidP="008D2684">
      <w:pPr>
        <w:pStyle w:val="B1"/>
        <w:rPr>
          <w:noProof/>
        </w:rPr>
      </w:pPr>
      <w:r w:rsidRPr="00FD4B54">
        <w:rPr>
          <w:noProof/>
        </w:rPr>
        <w:t>3.</w:t>
      </w:r>
      <w:r w:rsidRPr="00FD4B54">
        <w:rPr>
          <w:noProof/>
        </w:rPr>
        <w:tab/>
        <w:t>The MC client sends the MC GW MBMS bearer announcement to the MC Gateway UE containing the MBMS bearer related information</w:t>
      </w:r>
      <w:r>
        <w:rPr>
          <w:noProof/>
        </w:rPr>
        <w:t xml:space="preserve"> received from the MC service server</w:t>
      </w:r>
      <w:r w:rsidRPr="00FD4B54">
        <w:rPr>
          <w:noProof/>
        </w:rPr>
        <w:t>.</w:t>
      </w:r>
    </w:p>
    <w:p w14:paraId="143F1C4D" w14:textId="77777777" w:rsidR="008D2684" w:rsidRPr="00FD4B54" w:rsidRDefault="008D2684" w:rsidP="008D2684">
      <w:pPr>
        <w:pStyle w:val="B1"/>
        <w:rPr>
          <w:noProof/>
        </w:rPr>
      </w:pPr>
      <w:r>
        <w:rPr>
          <w:noProof/>
        </w:rPr>
        <w:t>4.</w:t>
      </w:r>
      <w:r>
        <w:rPr>
          <w:noProof/>
        </w:rPr>
        <w:tab/>
        <w:t>The MC g</w:t>
      </w:r>
      <w:r w:rsidRPr="00FD4B54">
        <w:rPr>
          <w:noProof/>
        </w:rPr>
        <w:t>ateway UE stores the information assoc</w:t>
      </w:r>
      <w:r>
        <w:rPr>
          <w:noProof/>
        </w:rPr>
        <w:t>iated with the TMGI(s). The MC g</w:t>
      </w:r>
      <w:r w:rsidRPr="00FD4B54">
        <w:rPr>
          <w:noProof/>
        </w:rPr>
        <w:t>ateway UE uses the TMGI and other MBMS bearer related information to activate the monitoring of the MBMS bearer.</w:t>
      </w:r>
    </w:p>
    <w:p w14:paraId="542D7F40" w14:textId="77777777" w:rsidR="008D2684" w:rsidRPr="00FD4B54" w:rsidRDefault="008D2684" w:rsidP="008D2684">
      <w:pPr>
        <w:pStyle w:val="B1"/>
        <w:rPr>
          <w:noProof/>
        </w:rPr>
      </w:pPr>
      <w:r>
        <w:rPr>
          <w:noProof/>
        </w:rPr>
        <w:t>5.</w:t>
      </w:r>
      <w:r>
        <w:rPr>
          <w:noProof/>
        </w:rPr>
        <w:tab/>
        <w:t>The MC g</w:t>
      </w:r>
      <w:r w:rsidRPr="00FD4B54">
        <w:rPr>
          <w:noProof/>
        </w:rPr>
        <w:t>ateway UE that enters or is in the service area of at least one announced TMGI notifies to the MC client that it can receive data over MBMS by sending the MC GW MBMS listening status report. The MC GW MBMS listening status report also contains the details of the non</w:t>
      </w:r>
      <w:r w:rsidRPr="00FD4B54">
        <w:rPr>
          <w:noProof/>
        </w:rPr>
        <w:noBreakHyphen/>
        <w:t xml:space="preserve">3GPP transport </w:t>
      </w:r>
      <w:r>
        <w:rPr>
          <w:noProof/>
        </w:rPr>
        <w:t xml:space="preserve">resources </w:t>
      </w:r>
      <w:r w:rsidRPr="00FD4B54">
        <w:rPr>
          <w:noProof/>
        </w:rPr>
        <w:t>related parameters.</w:t>
      </w:r>
      <w:r w:rsidRPr="002945D7">
        <w:t xml:space="preserve"> </w:t>
      </w:r>
      <w:r>
        <w:rPr>
          <w:noProof/>
        </w:rPr>
        <w:t>The MC g</w:t>
      </w:r>
      <w:r w:rsidRPr="002945D7">
        <w:rPr>
          <w:noProof/>
        </w:rPr>
        <w:t xml:space="preserve">ateway UE may choose to send the details of existing </w:t>
      </w:r>
      <w:r>
        <w:rPr>
          <w:noProof/>
        </w:rPr>
        <w:t>transport resources information as part of non-</w:t>
      </w:r>
      <w:r w:rsidRPr="002945D7">
        <w:rPr>
          <w:noProof/>
        </w:rPr>
        <w:t xml:space="preserve">3GPP transport </w:t>
      </w:r>
      <w:r>
        <w:rPr>
          <w:noProof/>
        </w:rPr>
        <w:t>resources</w:t>
      </w:r>
      <w:r w:rsidRPr="002945D7">
        <w:rPr>
          <w:noProof/>
        </w:rPr>
        <w:t xml:space="preserve"> establishment parameters IE if existing communication channel can be reused.</w:t>
      </w:r>
    </w:p>
    <w:p w14:paraId="7077ACD0" w14:textId="77777777" w:rsidR="008D2684" w:rsidRPr="00FD4B54" w:rsidRDefault="008D2684" w:rsidP="008D2684">
      <w:pPr>
        <w:pStyle w:val="B1"/>
        <w:rPr>
          <w:noProof/>
        </w:rPr>
      </w:pPr>
      <w:r w:rsidRPr="00FD4B54">
        <w:rPr>
          <w:noProof/>
        </w:rPr>
        <w:t>6.</w:t>
      </w:r>
      <w:r w:rsidRPr="00FD4B54">
        <w:rPr>
          <w:noProof/>
        </w:rPr>
        <w:tab/>
        <w:t xml:space="preserve">The MC client establishes the </w:t>
      </w:r>
      <w:r>
        <w:rPr>
          <w:noProof/>
        </w:rPr>
        <w:t>transport</w:t>
      </w:r>
      <w:r w:rsidRPr="00FD4B54">
        <w:rPr>
          <w:noProof/>
        </w:rPr>
        <w:t xml:space="preserve"> </w:t>
      </w:r>
      <w:r>
        <w:rPr>
          <w:noProof/>
        </w:rPr>
        <w:t xml:space="preserve">resources </w:t>
      </w:r>
      <w:r w:rsidRPr="00FD4B54">
        <w:rPr>
          <w:noProof/>
        </w:rPr>
        <w:t>with the MC gateway UE based on the parameters received in step 5 to receive the MC service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data it received over the MBMS bearer from the MC service server to the MC client over this </w:t>
      </w:r>
      <w:r>
        <w:rPr>
          <w:noProof/>
        </w:rPr>
        <w:t>transport resources</w:t>
      </w:r>
      <w:r w:rsidRPr="00FD4B54">
        <w:rPr>
          <w:noProof/>
        </w:rPr>
        <w:t>.</w:t>
      </w:r>
    </w:p>
    <w:p w14:paraId="3A2D9D5A" w14:textId="77777777" w:rsidR="008D2684" w:rsidRPr="00FD4B54" w:rsidRDefault="008D2684" w:rsidP="008D2684">
      <w:pPr>
        <w:pStyle w:val="B1"/>
        <w:rPr>
          <w:noProof/>
        </w:rPr>
      </w:pPr>
      <w:r>
        <w:rPr>
          <w:noProof/>
        </w:rPr>
        <w:t>7.</w:t>
      </w:r>
      <w:r>
        <w:rPr>
          <w:noProof/>
        </w:rPr>
        <w:tab/>
        <w:t>The MC c</w:t>
      </w:r>
      <w:r w:rsidRPr="00FD4B54">
        <w:rPr>
          <w:noProof/>
        </w:rPr>
        <w:t xml:space="preserve">lient sends the MBMS Listening Status Report to the MC </w:t>
      </w:r>
      <w:r>
        <w:rPr>
          <w:noProof/>
        </w:rPr>
        <w:t>service s</w:t>
      </w:r>
      <w:r w:rsidRPr="00FD4B54">
        <w:rPr>
          <w:noProof/>
        </w:rPr>
        <w:t>erver indicating that it is able to receive the media over MBMS.</w:t>
      </w:r>
    </w:p>
    <w:p w14:paraId="02FA4DDB" w14:textId="77777777" w:rsidR="008D2684" w:rsidRPr="0009472D" w:rsidRDefault="008D2684" w:rsidP="008D2684">
      <w:pPr>
        <w:pStyle w:val="Heading5"/>
      </w:pPr>
      <w:bookmarkStart w:id="3140" w:name="_Toc210293825"/>
      <w:r w:rsidRPr="00AB5FED">
        <w:rPr>
          <w:lang w:val="en-US"/>
        </w:rPr>
        <w:lastRenderedPageBreak/>
        <w:t>1</w:t>
      </w:r>
      <w:r>
        <w:rPr>
          <w:lang w:val="en-US"/>
        </w:rPr>
        <w:t>1</w:t>
      </w:r>
      <w:r w:rsidRPr="00AB5FED">
        <w:rPr>
          <w:lang w:val="en-US"/>
        </w:rPr>
        <w:t>.</w:t>
      </w:r>
      <w:r>
        <w:rPr>
          <w:lang w:val="en-US"/>
        </w:rPr>
        <w:t>5.3</w:t>
      </w:r>
      <w:r w:rsidRPr="00AB5FED">
        <w:rPr>
          <w:lang w:val="en-US"/>
        </w:rPr>
        <w:t>.</w:t>
      </w:r>
      <w:r>
        <w:rPr>
          <w:lang w:val="en-US"/>
        </w:rPr>
        <w:t>3.2</w:t>
      </w:r>
      <w:r w:rsidRPr="00AB5FED">
        <w:rPr>
          <w:lang w:val="en-US"/>
        </w:rPr>
        <w:tab/>
      </w:r>
      <w:r w:rsidRPr="00FD4B54">
        <w:t>Procedure for handling MapGroupToBearer message</w:t>
      </w:r>
      <w:bookmarkEnd w:id="3140"/>
    </w:p>
    <w:p w14:paraId="57897AF6" w14:textId="1B826D9D" w:rsidR="008D2684" w:rsidRPr="00FD4B54" w:rsidRDefault="008D2684" w:rsidP="008D2684">
      <w:r w:rsidRPr="00FD4B54">
        <w:t xml:space="preserve">Whenever the MC client detects that </w:t>
      </w:r>
      <w:r>
        <w:t>traffic</w:t>
      </w:r>
      <w:r w:rsidRPr="00FD4B54">
        <w:t xml:space="preserve"> received from MC service server is MapGroupToBearer message and if the MC client participates in the group session or communication identified by the MapGroupToBearer message then it should inform the details contained in the MapGroupToBearer message to MC gateway UE. When the association of group call, MBMS bearer and the MC service ID of the MC client is known to the MC gateway UE, it can forward the </w:t>
      </w:r>
      <w:r>
        <w:t>traffic</w:t>
      </w:r>
      <w:r w:rsidRPr="00FD4B54">
        <w:t xml:space="preserve"> received over MBMS bearer accordingly.</w:t>
      </w:r>
    </w:p>
    <w:p w14:paraId="503F163F"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w:t>
      </w:r>
      <w:r w:rsidRPr="00FD4B54">
        <w:rPr>
          <w:lang w:eastAsia="zh-CN"/>
        </w:rPr>
        <w:t>-1 illustrates the procedure for handling the MapGroupToBearer message by the MC client and the MC gateway UE.</w:t>
      </w:r>
    </w:p>
    <w:p w14:paraId="1F45486E" w14:textId="77777777" w:rsidR="008D2684" w:rsidRPr="00FD4B54" w:rsidRDefault="008D2684" w:rsidP="008D2684">
      <w:r w:rsidRPr="00FD4B54">
        <w:t>Pre-conditions:</w:t>
      </w:r>
    </w:p>
    <w:p w14:paraId="3FF859C3" w14:textId="77777777" w:rsidR="008D2684" w:rsidRPr="00FD4B54" w:rsidRDefault="008D2684" w:rsidP="008D2684">
      <w:pPr>
        <w:pStyle w:val="B1"/>
      </w:pPr>
      <w:r w:rsidRPr="00FD4B54">
        <w:t>1.</w:t>
      </w:r>
      <w:r w:rsidRPr="00FD4B54">
        <w:tab/>
        <w:t>The MC client has been configured with the necessary parameters needed for connectivity with the MC gateway UE.</w:t>
      </w:r>
    </w:p>
    <w:p w14:paraId="3598515A" w14:textId="77777777" w:rsidR="008D2684" w:rsidRPr="00FD4B54" w:rsidRDefault="008D2684" w:rsidP="008D2684">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p w14:paraId="2F75B66C" w14:textId="77777777" w:rsidR="008D2684" w:rsidRDefault="008D2684" w:rsidP="008D2684">
      <w:pPr>
        <w:pStyle w:val="TH"/>
        <w:rPr>
          <w:lang w:eastAsia="zh-CN"/>
        </w:rPr>
      </w:pPr>
      <w:r w:rsidRPr="00FD4B54">
        <w:object w:dxaOrig="10128" w:dyaOrig="7980" w14:anchorId="70BE4DC1">
          <v:shape id="_x0000_i1241" type="#_x0000_t75" style="width:481.45pt;height:377.75pt" o:ole="">
            <v:imagedata r:id="rId443" o:title=""/>
          </v:shape>
          <o:OLEObject Type="Embed" ProgID="Visio.Drawing.15" ShapeID="_x0000_i1241" DrawAspect="Content" ObjectID="_1820909051" r:id="rId444"/>
        </w:object>
      </w:r>
    </w:p>
    <w:p w14:paraId="51E42713" w14:textId="77777777" w:rsidR="008D2684" w:rsidRPr="00FD4B54" w:rsidRDefault="008D2684" w:rsidP="008D2684">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2-1: Handling of MapGroupToBearer message</w:t>
      </w:r>
    </w:p>
    <w:p w14:paraId="38BBD593" w14:textId="77777777" w:rsidR="008D2684" w:rsidRPr="00FD4B54" w:rsidRDefault="008D2684" w:rsidP="008D2684">
      <w:pPr>
        <w:pStyle w:val="B1"/>
      </w:pPr>
      <w:r w:rsidRPr="00FD4B54">
        <w:t>1.</w:t>
      </w:r>
      <w:r w:rsidRPr="00FD4B54">
        <w:tab/>
        <w:t>The MC service server sends a MapGroupToBearer message over a previously activated MBMS bearer to all users that will receive the call over an MBMS bearer. The MapGroupToBearer message includes association information between the group call and MBMS bearer. The MapGroupToBearer message includes MC service group ID and information about the media stream identifier of the activated MBMS bearer and may include the identifier (i.e. the TMGI) of the MBMS bearer broadcasting the call.</w:t>
      </w:r>
    </w:p>
    <w:p w14:paraId="18FD41CB" w14:textId="77777777" w:rsidR="008D2684" w:rsidRPr="00FD4B54" w:rsidRDefault="008D2684" w:rsidP="008D2684">
      <w:pPr>
        <w:pStyle w:val="B1"/>
      </w:pPr>
      <w:r w:rsidRPr="00FD4B54">
        <w:t>2.</w:t>
      </w:r>
      <w:r w:rsidRPr="00FD4B54">
        <w:tab/>
        <w:t>If the MC client is participating in the MC group communication identified by the MapGroupToBearer message, it sends the details contained in the MapGroupToBearer message to the MC gateway UE through MC GW MapGroupToBearer request message.</w:t>
      </w:r>
    </w:p>
    <w:p w14:paraId="46D1D6F9" w14:textId="75B3D395" w:rsidR="008D2684" w:rsidRPr="00FD4B54" w:rsidRDefault="008D2684" w:rsidP="008D2684">
      <w:pPr>
        <w:pStyle w:val="B1"/>
      </w:pPr>
      <w:r w:rsidRPr="00FD4B54">
        <w:lastRenderedPageBreak/>
        <w:t>3.</w:t>
      </w:r>
      <w:r w:rsidRPr="00FD4B54">
        <w:tab/>
        <w:t>The MC gateway UE on receiving the MC GW MapGroupToBearer Request message from the MC client it maintains the association between the MC Service ID and the corresponding MBMS sub channel.</w:t>
      </w:r>
    </w:p>
    <w:p w14:paraId="7B30DA35" w14:textId="77777777" w:rsidR="008D2684" w:rsidRPr="00FD4B54" w:rsidRDefault="008D2684" w:rsidP="008D2684">
      <w:pPr>
        <w:pStyle w:val="B1"/>
      </w:pPr>
      <w:r w:rsidRPr="00FD4B54">
        <w:t>4.</w:t>
      </w:r>
      <w:r w:rsidRPr="00FD4B54">
        <w:tab/>
        <w:t>The MC gateway UE sends the MC GW MapGroupToBearer response message to the MC client which contains the details of the non</w:t>
      </w:r>
      <w:r w:rsidRPr="00FD4B54">
        <w:noBreakHyphen/>
        <w:t xml:space="preserve">3GPP transport </w:t>
      </w:r>
      <w:r>
        <w:t>resources</w:t>
      </w:r>
      <w:r w:rsidRPr="00FD4B54">
        <w:t xml:space="preserve"> related parameters.</w:t>
      </w:r>
      <w:r>
        <w:t xml:space="preserve"> </w:t>
      </w:r>
      <w:r>
        <w:rPr>
          <w:noProof/>
        </w:rPr>
        <w:t>The MC g</w:t>
      </w:r>
      <w:r w:rsidRPr="002945D7">
        <w:rPr>
          <w:noProof/>
        </w:rPr>
        <w:t>ateway UE may choose to send the details of existing communication cha</w:t>
      </w:r>
      <w:r>
        <w:rPr>
          <w:noProof/>
        </w:rPr>
        <w:t>nnel information as part of non-</w:t>
      </w:r>
      <w:r w:rsidRPr="002945D7">
        <w:rPr>
          <w:noProof/>
        </w:rPr>
        <w:t xml:space="preserve">3GPP transport </w:t>
      </w:r>
      <w:r>
        <w:rPr>
          <w:noProof/>
        </w:rPr>
        <w:t>resources</w:t>
      </w:r>
      <w:r w:rsidRPr="002945D7">
        <w:rPr>
          <w:noProof/>
        </w:rPr>
        <w:t xml:space="preserve"> establishment parameters IE if existing </w:t>
      </w:r>
      <w:r>
        <w:rPr>
          <w:noProof/>
        </w:rPr>
        <w:t>transport resources</w:t>
      </w:r>
      <w:r w:rsidRPr="002945D7">
        <w:rPr>
          <w:noProof/>
        </w:rPr>
        <w:t xml:space="preserve"> can be reused.</w:t>
      </w:r>
    </w:p>
    <w:p w14:paraId="1C301599" w14:textId="77777777" w:rsidR="008D2684" w:rsidRPr="00FD4B54" w:rsidRDefault="008D2684" w:rsidP="008D2684">
      <w:pPr>
        <w:pStyle w:val="B1"/>
      </w:pPr>
      <w:r w:rsidRPr="00FD4B54">
        <w:t>5.</w:t>
      </w:r>
      <w:r w:rsidRPr="00FD4B54">
        <w:tab/>
      </w:r>
      <w:r w:rsidRPr="00FD4B54">
        <w:rPr>
          <w:noProof/>
        </w:rPr>
        <w:t>The MC client establishes the communication channel with the MC gateway UE based on t</w:t>
      </w:r>
      <w:r>
        <w:rPr>
          <w:noProof/>
        </w:rPr>
        <w:t>he parameters received in step 4</w:t>
      </w:r>
      <w:r w:rsidRPr="00FD4B54">
        <w:rPr>
          <w:noProof/>
        </w:rPr>
        <w:t xml:space="preserve"> to receive the MC service</w:t>
      </w:r>
      <w:r>
        <w:rPr>
          <w:noProof/>
        </w:rPr>
        <w:t xml:space="preserve"> group communication</w:t>
      </w:r>
      <w:r w:rsidRPr="00FD4B54">
        <w:rPr>
          <w:noProof/>
        </w:rPr>
        <w:t xml:space="preserv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w:t>
      </w:r>
      <w:r>
        <w:rPr>
          <w:noProof/>
        </w:rPr>
        <w:t xml:space="preserve">group communication </w:t>
      </w:r>
      <w:r w:rsidRPr="00FD4B54">
        <w:rPr>
          <w:noProof/>
        </w:rPr>
        <w:t xml:space="preserve">data it received over the MBMS bearer from the MC service server to the MC client over this </w:t>
      </w:r>
      <w:r>
        <w:rPr>
          <w:noProof/>
        </w:rPr>
        <w:t>transport resources</w:t>
      </w:r>
      <w:r w:rsidRPr="00FD4B54">
        <w:rPr>
          <w:noProof/>
        </w:rPr>
        <w:t>.</w:t>
      </w:r>
    </w:p>
    <w:p w14:paraId="7BB9493F" w14:textId="77777777" w:rsidR="008D2684" w:rsidRPr="00FD4B54" w:rsidRDefault="008D2684" w:rsidP="008D2684">
      <w:pPr>
        <w:pStyle w:val="B1"/>
        <w:rPr>
          <w:noProof/>
        </w:rPr>
      </w:pPr>
      <w:r w:rsidRPr="00FD4B54">
        <w:rPr>
          <w:noProof/>
        </w:rPr>
        <w:t>6.</w:t>
      </w:r>
      <w:r w:rsidRPr="00FD4B54">
        <w:rPr>
          <w:noProof/>
        </w:rPr>
        <w:tab/>
        <w:t>The MC service server sends the downlink media for the group communication session over the MBMS bearer.</w:t>
      </w:r>
    </w:p>
    <w:p w14:paraId="0E3BFEB6" w14:textId="77777777" w:rsidR="008D2684" w:rsidRPr="00FD4B54" w:rsidRDefault="008D2684" w:rsidP="008D2684">
      <w:pPr>
        <w:pStyle w:val="B1"/>
        <w:rPr>
          <w:noProof/>
        </w:rPr>
      </w:pPr>
      <w:r w:rsidRPr="00FD4B54">
        <w:rPr>
          <w:noProof/>
        </w:rPr>
        <w:t>7.</w:t>
      </w:r>
      <w:r w:rsidRPr="00FD4B54">
        <w:rPr>
          <w:noProof/>
        </w:rPr>
        <w:tab/>
        <w:t>The MC gateway UE checks which MC clients should receive the media of the MC group communication based on Step 3.</w:t>
      </w:r>
    </w:p>
    <w:p w14:paraId="2EA7334E" w14:textId="77777777" w:rsidR="008D2684" w:rsidRDefault="008D2684" w:rsidP="008D2684">
      <w:pPr>
        <w:pStyle w:val="B1"/>
        <w:rPr>
          <w:noProof/>
        </w:rPr>
      </w:pPr>
      <w:r w:rsidRPr="00FD4B54">
        <w:rPr>
          <w:noProof/>
        </w:rPr>
        <w:t>8.</w:t>
      </w:r>
      <w:r w:rsidRPr="00FD4B54">
        <w:rPr>
          <w:noProof/>
        </w:rPr>
        <w:tab/>
        <w:t xml:space="preserve">The MC gateway UE forwards the downlink media to the intended MC clients over the </w:t>
      </w:r>
      <w:r>
        <w:rPr>
          <w:noProof/>
        </w:rPr>
        <w:t>transport resources</w:t>
      </w:r>
      <w:r w:rsidRPr="00FD4B54">
        <w:rPr>
          <w:noProof/>
        </w:rPr>
        <w:t xml:space="preserve"> established as in step 5.</w:t>
      </w:r>
    </w:p>
    <w:p w14:paraId="2643AE38" w14:textId="77777777" w:rsidR="00902977" w:rsidRPr="0009472D" w:rsidRDefault="00902977" w:rsidP="00902977">
      <w:pPr>
        <w:pStyle w:val="Heading5"/>
      </w:pPr>
      <w:bookmarkStart w:id="3141" w:name="_Toc210293826"/>
      <w:r w:rsidRPr="00AB5FED">
        <w:rPr>
          <w:lang w:val="en-US"/>
        </w:rPr>
        <w:t>1</w:t>
      </w:r>
      <w:r>
        <w:rPr>
          <w:lang w:val="en-US"/>
        </w:rPr>
        <w:t>1</w:t>
      </w:r>
      <w:r w:rsidRPr="00AB5FED">
        <w:rPr>
          <w:lang w:val="en-US"/>
        </w:rPr>
        <w:t>.</w:t>
      </w:r>
      <w:r>
        <w:rPr>
          <w:lang w:val="en-US"/>
        </w:rPr>
        <w:t>5.3</w:t>
      </w:r>
      <w:r w:rsidRPr="00AB5FED">
        <w:rPr>
          <w:lang w:val="en-US"/>
        </w:rPr>
        <w:t>.</w:t>
      </w:r>
      <w:r>
        <w:rPr>
          <w:lang w:val="en-US"/>
        </w:rPr>
        <w:t>3.2A</w:t>
      </w:r>
      <w:r w:rsidRPr="00AB5FED">
        <w:rPr>
          <w:lang w:val="en-US"/>
        </w:rPr>
        <w:tab/>
      </w:r>
      <w:r w:rsidRPr="00FD4B54">
        <w:t xml:space="preserve">Procedure for handling </w:t>
      </w:r>
      <w:r w:rsidRPr="00AB5FED">
        <w:t>UnmapGroupFromBearer</w:t>
      </w:r>
      <w:r w:rsidRPr="00FD4B54">
        <w:t xml:space="preserve"> message</w:t>
      </w:r>
      <w:bookmarkEnd w:id="3141"/>
    </w:p>
    <w:p w14:paraId="0D7F7396" w14:textId="77777777" w:rsidR="00902977" w:rsidRPr="00FD4B54" w:rsidRDefault="00902977" w:rsidP="00902977">
      <w:r w:rsidRPr="00FD4B54">
        <w:t xml:space="preserve">Whenever the MC client </w:t>
      </w:r>
      <w:r>
        <w:t>receives</w:t>
      </w:r>
      <w:r w:rsidRPr="00FD4B54">
        <w:t xml:space="preserve"> </w:t>
      </w:r>
      <w:r w:rsidRPr="00AB5FED">
        <w:t>UnmapGroupFromBearer</w:t>
      </w:r>
      <w:r w:rsidRPr="00FD4B54">
        <w:t xml:space="preserve"> message and if the MC client participates in the group session or communication identified by the </w:t>
      </w:r>
      <w:r w:rsidRPr="00AB5FED">
        <w:t>UnmapGroupFromBearer</w:t>
      </w:r>
      <w:r w:rsidRPr="00FD4B54">
        <w:t xml:space="preserve"> message then it should inform the details contained in the </w:t>
      </w:r>
      <w:r w:rsidRPr="00AB5FED">
        <w:t>UnmapGroupFromBearer</w:t>
      </w:r>
      <w:r w:rsidRPr="00FD4B54">
        <w:t xml:space="preserve"> message to MC gateway UE. When the association of group call, MBMS bearer and the MC GW service ID of the MC client is known to the MC gateway UE, it can </w:t>
      </w:r>
      <w:r>
        <w:t xml:space="preserve">remove the association and stop </w:t>
      </w:r>
      <w:r w:rsidRPr="00FD4B54">
        <w:t>forward</w:t>
      </w:r>
      <w:r>
        <w:t>ing of</w:t>
      </w:r>
      <w:r w:rsidRPr="00FD4B54">
        <w:t xml:space="preserve"> the </w:t>
      </w:r>
      <w:r>
        <w:t>traffic</w:t>
      </w:r>
      <w:r w:rsidRPr="00FD4B54">
        <w:t xml:space="preserve"> received over MBMS bearer accordingly.</w:t>
      </w:r>
    </w:p>
    <w:p w14:paraId="6D8201C7" w14:textId="77777777" w:rsidR="00902977" w:rsidRPr="00FD4B54" w:rsidRDefault="00902977" w:rsidP="00902977">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3.2A</w:t>
      </w:r>
      <w:r w:rsidRPr="00FD4B54">
        <w:rPr>
          <w:lang w:eastAsia="zh-CN"/>
        </w:rPr>
        <w:t xml:space="preserve">-1 illustrates the procedure for handling the </w:t>
      </w:r>
      <w:r w:rsidRPr="00AB5FED">
        <w:t>UnmapGroupFromBearer</w:t>
      </w:r>
      <w:r w:rsidRPr="00FD4B54">
        <w:t xml:space="preserve"> </w:t>
      </w:r>
      <w:r w:rsidRPr="00FD4B54">
        <w:rPr>
          <w:lang w:eastAsia="zh-CN"/>
        </w:rPr>
        <w:t>message by the MC client and the MC gateway UE.</w:t>
      </w:r>
    </w:p>
    <w:p w14:paraId="2F8B29A7" w14:textId="77777777" w:rsidR="00902977" w:rsidRPr="00FD4B54" w:rsidRDefault="00902977" w:rsidP="00902977">
      <w:r w:rsidRPr="00FD4B54">
        <w:t>Pre-conditions:</w:t>
      </w:r>
    </w:p>
    <w:p w14:paraId="08C9B6F9" w14:textId="77777777" w:rsidR="00902977" w:rsidRPr="00FD4B54" w:rsidRDefault="00902977" w:rsidP="00902977">
      <w:pPr>
        <w:pStyle w:val="B1"/>
      </w:pPr>
      <w:r w:rsidRPr="00FD4B54">
        <w:t>1.</w:t>
      </w:r>
      <w:r w:rsidRPr="00FD4B54">
        <w:tab/>
        <w:t>The MC client has been configured with the necessary parameters needed for connectivity with the MC gateway UE.</w:t>
      </w:r>
    </w:p>
    <w:p w14:paraId="3D7D36FD" w14:textId="77777777" w:rsidR="00902977" w:rsidRPr="00FD4B54" w:rsidRDefault="00902977" w:rsidP="00902977">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bookmarkStart w:id="3142" w:name="_MON_1713376721"/>
    <w:bookmarkEnd w:id="3142"/>
    <w:p w14:paraId="07B35B29" w14:textId="77777777" w:rsidR="00902977" w:rsidRDefault="00902977" w:rsidP="00902977">
      <w:pPr>
        <w:pStyle w:val="TH"/>
        <w:rPr>
          <w:lang w:eastAsia="zh-CN"/>
        </w:rPr>
      </w:pPr>
      <w:r w:rsidRPr="00FD4B54">
        <w:object w:dxaOrig="10128" w:dyaOrig="7980" w14:anchorId="0C9E0C1F">
          <v:shape id="_x0000_i1242" type="#_x0000_t75" style="width:481.45pt;height:376.65pt" o:ole="">
            <v:imagedata r:id="rId445" o:title=""/>
          </v:shape>
          <o:OLEObject Type="Embed" ProgID="Visio.Drawing.15" ShapeID="_x0000_i1242" DrawAspect="Content" ObjectID="_1820909052" r:id="rId446"/>
        </w:object>
      </w:r>
    </w:p>
    <w:p w14:paraId="06BCDFCE" w14:textId="77777777" w:rsidR="00902977" w:rsidRPr="00FD4B54" w:rsidRDefault="00902977" w:rsidP="00902977">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w:t>
      </w:r>
      <w:r>
        <w:rPr>
          <w:lang w:eastAsia="zh-CN"/>
        </w:rPr>
        <w:t>A</w:t>
      </w:r>
      <w:r w:rsidRPr="00FD4B54">
        <w:rPr>
          <w:lang w:eastAsia="zh-CN"/>
        </w:rPr>
        <w:t xml:space="preserve">-1: Handling of </w:t>
      </w:r>
      <w:r w:rsidRPr="00AB5FED">
        <w:t>UnmapGroupFromBearer</w:t>
      </w:r>
      <w:r w:rsidRPr="00FD4B54">
        <w:t xml:space="preserve"> </w:t>
      </w:r>
      <w:r w:rsidRPr="00FD4B54">
        <w:rPr>
          <w:lang w:eastAsia="zh-CN"/>
        </w:rPr>
        <w:t>message</w:t>
      </w:r>
    </w:p>
    <w:p w14:paraId="16E2A640" w14:textId="77777777" w:rsidR="00902977" w:rsidRDefault="00902977" w:rsidP="00902977">
      <w:pPr>
        <w:pStyle w:val="B1"/>
      </w:pPr>
      <w:r w:rsidRPr="00AB5FED">
        <w:t>1.</w:t>
      </w:r>
      <w:r w:rsidRPr="00AB5FED">
        <w:tab/>
        <w:t xml:space="preserve">An MCPTT group call is ongoing; the </w:t>
      </w:r>
      <w:r w:rsidRPr="00FD4B54">
        <w:rPr>
          <w:noProof/>
        </w:rPr>
        <w:t xml:space="preserve">MC gateway UE forwards the downlink </w:t>
      </w:r>
      <w:r>
        <w:rPr>
          <w:noProof/>
        </w:rPr>
        <w:t>media to the intended MC client</w:t>
      </w:r>
      <w:r w:rsidRPr="00FD4B54">
        <w:rPr>
          <w:noProof/>
        </w:rPr>
        <w:t xml:space="preserve"> over the </w:t>
      </w:r>
      <w:r>
        <w:rPr>
          <w:noProof/>
        </w:rPr>
        <w:t>transport resources</w:t>
      </w:r>
      <w:r w:rsidRPr="00FD4B54">
        <w:rPr>
          <w:noProof/>
        </w:rPr>
        <w:t xml:space="preserve"> established</w:t>
      </w:r>
      <w:r>
        <w:rPr>
          <w:noProof/>
        </w:rPr>
        <w:t>.</w:t>
      </w:r>
    </w:p>
    <w:p w14:paraId="10109283" w14:textId="77777777" w:rsidR="00902977" w:rsidRDefault="00902977" w:rsidP="00902977">
      <w:pPr>
        <w:pStyle w:val="B1"/>
      </w:pPr>
      <w:r w:rsidRPr="00AB5FED">
        <w:t>2.</w:t>
      </w:r>
      <w:r w:rsidRPr="00AB5FED">
        <w:tab/>
        <w:t>MCPTT server has determined to disconnect the call over the MBMS bearer for the MC</w:t>
      </w:r>
      <w:r>
        <w:t xml:space="preserve"> client.</w:t>
      </w:r>
      <w:r w:rsidRPr="00FD4B54">
        <w:t xml:space="preserve"> </w:t>
      </w:r>
    </w:p>
    <w:p w14:paraId="66D153F9" w14:textId="77777777" w:rsidR="00902977" w:rsidRPr="00AB5FED" w:rsidRDefault="00902977" w:rsidP="00902977">
      <w:pPr>
        <w:pStyle w:val="B1"/>
      </w:pPr>
      <w:r w:rsidRPr="00AB5FED">
        <w:t>3.</w:t>
      </w:r>
      <w:r w:rsidRPr="00AB5FED">
        <w:tab/>
        <w:t>An UnmapGroupFromBearer message is sent by the MCPTT server to MC</w:t>
      </w:r>
      <w:r>
        <w:t xml:space="preserve"> client</w:t>
      </w:r>
      <w:r w:rsidRPr="00AB5FED">
        <w:t xml:space="preserve"> (if in MBMS coverage area) on MBMS bearer(s).</w:t>
      </w:r>
    </w:p>
    <w:p w14:paraId="25618668" w14:textId="77777777" w:rsidR="00902977" w:rsidRPr="00FD4B54" w:rsidRDefault="00902977" w:rsidP="00902977">
      <w:pPr>
        <w:pStyle w:val="B1"/>
      </w:pPr>
      <w:r>
        <w:t>4</w:t>
      </w:r>
      <w:r w:rsidRPr="00FD4B54">
        <w:t>.</w:t>
      </w:r>
      <w:r w:rsidRPr="00FD4B54">
        <w:tab/>
        <w:t xml:space="preserve">If the MC client is participating in the MC group communication identified by the </w:t>
      </w:r>
      <w:r w:rsidRPr="00AB5FED">
        <w:t xml:space="preserve">UnmapGroupFromBearer </w:t>
      </w:r>
      <w:r w:rsidRPr="00FD4B54">
        <w:t xml:space="preserve">message, it sends the details contained in the </w:t>
      </w:r>
      <w:r w:rsidRPr="00AB5FED">
        <w:t xml:space="preserve">UnmapGroupFromBearer </w:t>
      </w:r>
      <w:r w:rsidRPr="00FD4B54">
        <w:t xml:space="preserve">message to the MC gateway UE through MC GW </w:t>
      </w:r>
      <w:r>
        <w:t>Un</w:t>
      </w:r>
      <w:r w:rsidRPr="00FD4B54">
        <w:t>MapGroupToBearer request message.</w:t>
      </w:r>
    </w:p>
    <w:p w14:paraId="296E00ED" w14:textId="0EC8FA23" w:rsidR="00902977" w:rsidRPr="00FD4B54" w:rsidRDefault="00902977" w:rsidP="00902977">
      <w:pPr>
        <w:pStyle w:val="B1"/>
      </w:pPr>
      <w:r>
        <w:t>5</w:t>
      </w:r>
      <w:r w:rsidRPr="00FD4B54">
        <w:t>.</w:t>
      </w:r>
      <w:r w:rsidRPr="00FD4B54">
        <w:tab/>
        <w:t xml:space="preserve">The MC gateway UE on receiving the MC GW </w:t>
      </w:r>
      <w:r>
        <w:t>Un</w:t>
      </w:r>
      <w:r w:rsidRPr="00FD4B54">
        <w:t xml:space="preserve">MapGroupToBearer Request message from the MC client it </w:t>
      </w:r>
      <w:r>
        <w:t xml:space="preserve">removes </w:t>
      </w:r>
      <w:r w:rsidRPr="00FD4B54">
        <w:t xml:space="preserve">the association </w:t>
      </w:r>
      <w:r>
        <w:t xml:space="preserve">maintained </w:t>
      </w:r>
      <w:r w:rsidRPr="00FD4B54">
        <w:t>between the MC Service ID and the corresponding MBMS sub channel.</w:t>
      </w:r>
    </w:p>
    <w:p w14:paraId="7C263FF6" w14:textId="5CF56741" w:rsidR="00902977" w:rsidRPr="00FD4B54" w:rsidRDefault="00902977" w:rsidP="00902977">
      <w:pPr>
        <w:pStyle w:val="B1"/>
      </w:pPr>
      <w:r>
        <w:t>6</w:t>
      </w:r>
      <w:r w:rsidRPr="00FD4B54">
        <w:t>.</w:t>
      </w:r>
      <w:r w:rsidRPr="00FD4B54">
        <w:tab/>
        <w:t>The MC gateway UE sends the MC GW MapGroupToBearer response message to the MC client</w:t>
      </w:r>
      <w:r>
        <w:t>.</w:t>
      </w:r>
    </w:p>
    <w:p w14:paraId="5F681119" w14:textId="77777777" w:rsidR="008D2684" w:rsidRPr="0009472D" w:rsidRDefault="008D2684" w:rsidP="008D2684">
      <w:pPr>
        <w:pStyle w:val="Heading5"/>
      </w:pPr>
      <w:bookmarkStart w:id="3143" w:name="_Toc210293827"/>
      <w:r w:rsidRPr="00AB5FED">
        <w:rPr>
          <w:lang w:val="en-US"/>
        </w:rPr>
        <w:t>1</w:t>
      </w:r>
      <w:r>
        <w:rPr>
          <w:lang w:val="en-US"/>
        </w:rPr>
        <w:t>1</w:t>
      </w:r>
      <w:r w:rsidRPr="00AB5FED">
        <w:rPr>
          <w:lang w:val="en-US"/>
        </w:rPr>
        <w:t>.</w:t>
      </w:r>
      <w:r>
        <w:rPr>
          <w:lang w:val="en-US"/>
        </w:rPr>
        <w:t>5.3</w:t>
      </w:r>
      <w:r w:rsidRPr="00AB5FED">
        <w:rPr>
          <w:lang w:val="en-US"/>
        </w:rPr>
        <w:t>.</w:t>
      </w:r>
      <w:r>
        <w:rPr>
          <w:lang w:val="en-US"/>
        </w:rPr>
        <w:t>3.3</w:t>
      </w:r>
      <w:r w:rsidRPr="00AB5FED">
        <w:rPr>
          <w:lang w:val="en-US"/>
        </w:rPr>
        <w:tab/>
      </w:r>
      <w:r w:rsidRPr="00FD4B54">
        <w:t>Procedure for MBMS bearer suspension notification</w:t>
      </w:r>
      <w:bookmarkEnd w:id="3143"/>
    </w:p>
    <w:p w14:paraId="3664DD26" w14:textId="77777777" w:rsidR="008D2684" w:rsidRDefault="008D2684" w:rsidP="008D2684">
      <w:r w:rsidRPr="00AA0972">
        <w:t>The MC service server can choose to instruct some MC clients to send the MBMS bearer suspension report when notified by RAN. When the MC clients are residing on non 3GPP devices, MC gateway UE would be the one listening on the MBMS bearers. When RAN decides to suspend the MBMS bearer it indicates the MC gateway UE. MC gateway UE to notify the MC clients it is serving so that MC clients can report the same to the MC service server. This procedure is applicable only if the MC client is instructed to report the MBMS bearer suspension. Irrespective of whether the MC clients need to send the MBMS bearer suspension report to the MC service server, MC gateway can choose to notify the MC clients it is serving whenever RAN suspends the MBMS bearer. MC clients can then decide to send the MBMS bearer suspension report to the MC service server only if they are instructed by the MC service server.</w:t>
      </w:r>
    </w:p>
    <w:p w14:paraId="5684D850" w14:textId="77777777" w:rsidR="008D2684" w:rsidRPr="00FD4B54" w:rsidRDefault="008D2684" w:rsidP="008D2684">
      <w:pPr>
        <w:rPr>
          <w:noProof/>
        </w:rPr>
      </w:pPr>
      <w:r w:rsidRPr="00FD4B54">
        <w:rPr>
          <w:lang w:eastAsia="zh-CN"/>
        </w:rPr>
        <w:lastRenderedPageBreak/>
        <w:t>Figure</w:t>
      </w:r>
      <w:r>
        <w:rPr>
          <w:lang w:eastAsia="zh-CN"/>
        </w:rPr>
        <w:t> 11.5.3.3.3</w:t>
      </w:r>
      <w:r w:rsidRPr="00FD4B54">
        <w:rPr>
          <w:lang w:eastAsia="zh-CN"/>
        </w:rPr>
        <w:t>-1 illustrates the procedure for MC clients residing on non-3GPP devices reporting the MC service server about the MBMS bearer suspension.</w:t>
      </w:r>
    </w:p>
    <w:p w14:paraId="416B6947" w14:textId="77777777" w:rsidR="008D2684" w:rsidRPr="00FD4B54" w:rsidRDefault="008D2684" w:rsidP="008D2684">
      <w:pPr>
        <w:pStyle w:val="TH"/>
      </w:pPr>
      <w:r w:rsidRPr="00FD4B54">
        <w:object w:dxaOrig="9361" w:dyaOrig="4849" w14:anchorId="4FB9EAEF">
          <v:shape id="_x0000_i1243" type="#_x0000_t75" style="width:468.55pt;height:243.4pt" o:ole="">
            <v:imagedata r:id="rId447" o:title=""/>
          </v:shape>
          <o:OLEObject Type="Embed" ProgID="Visio.Drawing.15" ShapeID="_x0000_i1243" DrawAspect="Content" ObjectID="_1820909053" r:id="rId448"/>
        </w:object>
      </w:r>
    </w:p>
    <w:p w14:paraId="50B29811" w14:textId="77777777" w:rsidR="008D2684" w:rsidRPr="00FD4B54" w:rsidRDefault="008D2684" w:rsidP="008D2684">
      <w:pPr>
        <w:pStyle w:val="TF"/>
      </w:pPr>
      <w:r w:rsidRPr="00FD4B54">
        <w:rPr>
          <w:lang w:eastAsia="zh-CN"/>
        </w:rPr>
        <w:t>Figure</w:t>
      </w:r>
      <w:r>
        <w:rPr>
          <w:lang w:eastAsia="zh-CN"/>
        </w:rPr>
        <w:t> 11.5.3</w:t>
      </w:r>
      <w:r w:rsidRPr="00FD4B54">
        <w:rPr>
          <w:lang w:eastAsia="zh-CN"/>
        </w:rPr>
        <w:t>.3.3-1: MBMS bearer suspension notification</w:t>
      </w:r>
    </w:p>
    <w:p w14:paraId="6E80A4C1" w14:textId="77777777" w:rsidR="008D2684" w:rsidRDefault="008D2684" w:rsidP="008D2684">
      <w:pPr>
        <w:pStyle w:val="B1"/>
      </w:pPr>
      <w:bookmarkStart w:id="3144" w:name="_Toc81988319"/>
      <w:r>
        <w:t>1</w:t>
      </w:r>
      <w:r w:rsidRPr="00FD4B54">
        <w:t>.</w:t>
      </w:r>
      <w:r w:rsidRPr="00FD4B54">
        <w:tab/>
      </w:r>
      <w:r w:rsidRPr="00C46796">
        <w:t>The MC service server sends an MBMS suspension reporting instruction to the MC client residing on non-3GPP device.</w:t>
      </w:r>
    </w:p>
    <w:p w14:paraId="583D857C" w14:textId="77777777" w:rsidR="008D2684" w:rsidRDefault="008D2684" w:rsidP="008D2684">
      <w:pPr>
        <w:pStyle w:val="NO"/>
        <w:rPr>
          <w:lang w:eastAsia="zh-CN"/>
        </w:rPr>
      </w:pPr>
      <w:r>
        <w:rPr>
          <w:lang w:eastAsia="zh-CN"/>
        </w:rPr>
        <w:t>NOTE:</w:t>
      </w:r>
      <w:r>
        <w:rPr>
          <w:rFonts w:hint="eastAsia"/>
          <w:lang w:eastAsia="zh-CN"/>
        </w:rPr>
        <w:tab/>
      </w:r>
      <w:r w:rsidRPr="00834BA5">
        <w:rPr>
          <w:lang w:eastAsia="zh-CN"/>
        </w:rPr>
        <w:t>This message may be included in the MBMS bearer announcement message and may be sent both on a unicast bearer and a multicast bearer</w:t>
      </w:r>
      <w:r>
        <w:rPr>
          <w:rFonts w:hint="eastAsia"/>
          <w:lang w:eastAsia="zh-CN"/>
        </w:rPr>
        <w:t>.</w:t>
      </w:r>
    </w:p>
    <w:p w14:paraId="4B36CC2C" w14:textId="77777777" w:rsidR="008D2684" w:rsidRDefault="008D2684" w:rsidP="008D2684">
      <w:pPr>
        <w:pStyle w:val="B1"/>
      </w:pPr>
      <w:r>
        <w:t>2</w:t>
      </w:r>
      <w:r w:rsidRPr="00FD4B54">
        <w:t>.</w:t>
      </w:r>
      <w:r w:rsidRPr="00FD4B54">
        <w:tab/>
      </w:r>
      <w:r w:rsidRPr="00FE5B9B">
        <w:t>RAN decides to suspend the MBMS bearer, according to existing procedures in 3GPP TS 36.300 [21]</w:t>
      </w:r>
      <w:r w:rsidRPr="00C46796">
        <w:t>.</w:t>
      </w:r>
    </w:p>
    <w:p w14:paraId="1043A3EE" w14:textId="77777777" w:rsidR="008D2684" w:rsidRDefault="008D2684" w:rsidP="008D2684">
      <w:pPr>
        <w:pStyle w:val="B1"/>
      </w:pPr>
      <w:r>
        <w:t>3</w:t>
      </w:r>
      <w:r w:rsidRPr="00FD4B54">
        <w:t>.</w:t>
      </w:r>
      <w:r w:rsidRPr="00FD4B54">
        <w:tab/>
      </w:r>
      <w:r w:rsidRPr="0005589B">
        <w:t xml:space="preserve">An MBMS suspension indication is sent to the MC gateway UE in the MSI (MCH Scheduling Information), according to existing procedures </w:t>
      </w:r>
      <w:r w:rsidRPr="000D0C3A">
        <w:t>in 3GPP TS 36.300 [21].</w:t>
      </w:r>
    </w:p>
    <w:p w14:paraId="0DF4A32D" w14:textId="77777777" w:rsidR="008D2684" w:rsidRDefault="008D2684" w:rsidP="008D2684">
      <w:pPr>
        <w:pStyle w:val="B1"/>
      </w:pPr>
      <w:r>
        <w:t>4</w:t>
      </w:r>
      <w:r w:rsidRPr="00FD4B54">
        <w:t>.</w:t>
      </w:r>
      <w:r w:rsidRPr="00FD4B54">
        <w:tab/>
      </w:r>
      <w:r w:rsidRPr="00291345">
        <w:t>The MC gateway UE detect the MBMS suspension and sends an MC GW MBMS suspension indication to the MC Client residing on non-3GPP device</w:t>
      </w:r>
      <w:r w:rsidRPr="00C46796">
        <w:t>.</w:t>
      </w:r>
    </w:p>
    <w:p w14:paraId="0425448B" w14:textId="0A88C651" w:rsidR="008D2684" w:rsidRPr="000D0C3A" w:rsidRDefault="008D2684" w:rsidP="004E519F">
      <w:pPr>
        <w:pStyle w:val="B1"/>
      </w:pPr>
      <w:r>
        <w:t>5</w:t>
      </w:r>
      <w:r w:rsidRPr="00FD4B54">
        <w:t>.</w:t>
      </w:r>
      <w:r w:rsidRPr="00FD4B54">
        <w:tab/>
      </w:r>
      <w:r w:rsidRPr="00721089">
        <w:t>The MC client MBMS suspension report to the MC Service server via MC gateway UE.</w:t>
      </w:r>
    </w:p>
    <w:p w14:paraId="24C32AE4" w14:textId="73ED2095" w:rsidR="008D2684" w:rsidRPr="000D0C3A" w:rsidRDefault="008D2684" w:rsidP="008D2684">
      <w:pPr>
        <w:pStyle w:val="Heading5"/>
        <w:rPr>
          <w:lang w:val="en-US"/>
        </w:rPr>
      </w:pPr>
      <w:bookmarkStart w:id="3145" w:name="_Toc210293828"/>
      <w:r>
        <w:rPr>
          <w:lang w:val="en-US"/>
        </w:rPr>
        <w:t>11</w:t>
      </w:r>
      <w:r w:rsidRPr="000D0C3A">
        <w:rPr>
          <w:lang w:val="en-US"/>
        </w:rPr>
        <w:t>.</w:t>
      </w:r>
      <w:r>
        <w:rPr>
          <w:lang w:val="en-US"/>
        </w:rPr>
        <w:t>5.3.3.</w:t>
      </w:r>
      <w:r w:rsidRPr="000D0C3A">
        <w:rPr>
          <w:lang w:val="en-US"/>
        </w:rPr>
        <w:t>4</w:t>
      </w:r>
      <w:r w:rsidRPr="000D0C3A">
        <w:rPr>
          <w:lang w:val="en-US"/>
        </w:rPr>
        <w:tab/>
        <w:t xml:space="preserve">Procedure for reporting MBMS </w:t>
      </w:r>
      <w:r w:rsidR="00AF04F4" w:rsidRPr="00AF04F4">
        <w:rPr>
          <w:lang w:val="en-US"/>
        </w:rPr>
        <w:t>listening status</w:t>
      </w:r>
      <w:bookmarkEnd w:id="3144"/>
      <w:bookmarkEnd w:id="3145"/>
    </w:p>
    <w:p w14:paraId="6E512E9D" w14:textId="27C87A26" w:rsidR="008D2684" w:rsidRPr="00FD4B54" w:rsidRDefault="008D2684" w:rsidP="008D2684">
      <w:pPr>
        <w:rPr>
          <w:noProof/>
        </w:rPr>
      </w:pPr>
      <w:r>
        <w:rPr>
          <w:noProof/>
        </w:rPr>
        <w:t>The MC g</w:t>
      </w:r>
      <w:r w:rsidRPr="00FD4B54">
        <w:rPr>
          <w:noProof/>
        </w:rPr>
        <w:t xml:space="preserve">ateway UE listening on the MBMS bearer has to report the </w:t>
      </w:r>
      <w:r w:rsidR="00AF04F4" w:rsidRPr="00AF04F4">
        <w:rPr>
          <w:noProof/>
        </w:rPr>
        <w:t xml:space="preserve">MBMS listening status and the optional </w:t>
      </w:r>
      <w:r w:rsidRPr="00FD4B54">
        <w:rPr>
          <w:noProof/>
        </w:rPr>
        <w:t xml:space="preserve">MBMS bearer quality to the MC clients so that MC clients can report the same to the MC service server. MC </w:t>
      </w:r>
      <w:r w:rsidR="00AF04F4">
        <w:rPr>
          <w:noProof/>
        </w:rPr>
        <w:t>g</w:t>
      </w:r>
      <w:r w:rsidRPr="00FD4B54">
        <w:rPr>
          <w:noProof/>
        </w:rPr>
        <w:t xml:space="preserve">ateway UE monitors an MBMS bearer to receive MC service media. Based on the </w:t>
      </w:r>
      <w:r w:rsidR="00AF04F4" w:rsidRPr="00AF04F4">
        <w:rPr>
          <w:noProof/>
        </w:rPr>
        <w:t xml:space="preserve">MBMS listening status and the </w:t>
      </w:r>
      <w:r w:rsidRPr="00FD4B54">
        <w:rPr>
          <w:noProof/>
        </w:rPr>
        <w:t>received quality (e.</w:t>
      </w:r>
      <w:r>
        <w:rPr>
          <w:noProof/>
        </w:rPr>
        <w:t>g. radio level quality) the MC g</w:t>
      </w:r>
      <w:r w:rsidRPr="00FD4B54">
        <w:rPr>
          <w:noProof/>
        </w:rPr>
        <w:t xml:space="preserve">ateway UE needs to inform the MC </w:t>
      </w:r>
      <w:r w:rsidR="00AF04F4">
        <w:rPr>
          <w:noProof/>
        </w:rPr>
        <w:t>c</w:t>
      </w:r>
      <w:r w:rsidRPr="00FD4B54">
        <w:rPr>
          <w:noProof/>
        </w:rPr>
        <w:t>lients which requeste</w:t>
      </w:r>
      <w:r>
        <w:rPr>
          <w:noProof/>
        </w:rPr>
        <w:t>d the MC g</w:t>
      </w:r>
      <w:r w:rsidRPr="00FD4B54">
        <w:rPr>
          <w:noProof/>
        </w:rPr>
        <w:t>ateway UE to listen on MBMS bearer, whether it is able to receive the MC service media on the MBMS bearer with sufficient quality or not the MC Clients can inform the MC service server accordingly.</w:t>
      </w:r>
    </w:p>
    <w:p w14:paraId="3B76294F" w14:textId="5102BBC7" w:rsidR="008D2684" w:rsidRPr="00FD4B54" w:rsidRDefault="008D2684" w:rsidP="008D2684">
      <w:pPr>
        <w:rPr>
          <w:lang w:eastAsia="zh-CN"/>
        </w:rPr>
      </w:pPr>
      <w:r w:rsidRPr="00FD4B54">
        <w:rPr>
          <w:lang w:eastAsia="zh-CN"/>
        </w:rPr>
        <w:t>Figure</w:t>
      </w:r>
      <w:r>
        <w:rPr>
          <w:lang w:eastAsia="zh-CN"/>
        </w:rPr>
        <w:t> 11.5.3.3.4</w:t>
      </w:r>
      <w:r w:rsidRPr="00FD4B54">
        <w:rPr>
          <w:lang w:eastAsia="zh-CN"/>
        </w:rPr>
        <w:t>-1 illustrates the procedure for MC clients residing on non</w:t>
      </w:r>
      <w:r w:rsidRPr="00FD4B54">
        <w:rPr>
          <w:lang w:eastAsia="zh-CN"/>
        </w:rPr>
        <w:noBreakHyphen/>
        <w:t xml:space="preserve">3GPP devices reporting the MC service server about the MBMS bearer </w:t>
      </w:r>
      <w:r w:rsidR="00AF04F4" w:rsidRPr="00AF04F4">
        <w:rPr>
          <w:lang w:eastAsia="zh-CN"/>
        </w:rPr>
        <w:t>listening status</w:t>
      </w:r>
      <w:r w:rsidRPr="00FD4B54">
        <w:rPr>
          <w:lang w:eastAsia="zh-CN"/>
        </w:rPr>
        <w:t>.</w:t>
      </w:r>
    </w:p>
    <w:p w14:paraId="3F1B814F" w14:textId="77777777" w:rsidR="008D2684" w:rsidRPr="00FD4B54" w:rsidRDefault="008D2684" w:rsidP="008D2684">
      <w:r w:rsidRPr="00FD4B54">
        <w:t>Pre-conditions:</w:t>
      </w:r>
    </w:p>
    <w:p w14:paraId="1D3C83BA" w14:textId="77777777" w:rsidR="008D2684" w:rsidRPr="00FD4B54" w:rsidRDefault="008D2684" w:rsidP="008D2684">
      <w:pPr>
        <w:pStyle w:val="B1"/>
      </w:pPr>
      <w:r w:rsidRPr="00FD4B54">
        <w:t>1.</w:t>
      </w:r>
      <w:r w:rsidRPr="00FD4B54">
        <w:tab/>
        <w:t>There is an MBMS bearer activated and the MBMS bearer information is announced to the MC gateway UE.</w:t>
      </w:r>
    </w:p>
    <w:p w14:paraId="359629BF" w14:textId="77777777" w:rsidR="008D2684" w:rsidRPr="00FD4B54" w:rsidRDefault="008D2684" w:rsidP="008D2684">
      <w:pPr>
        <w:pStyle w:val="B1"/>
      </w:pPr>
      <w:r w:rsidRPr="00FD4B54">
        <w:t>2.</w:t>
      </w:r>
      <w:r w:rsidRPr="00FD4B54">
        <w:tab/>
        <w:t>The MC gateway UE is located in the MBMS broadcasting area</w:t>
      </w:r>
    </w:p>
    <w:p w14:paraId="5CCC608C" w14:textId="77777777" w:rsidR="008D2684" w:rsidRPr="00FD4B54" w:rsidRDefault="008D2684" w:rsidP="008D2684">
      <w:pPr>
        <w:pStyle w:val="B1"/>
      </w:pPr>
      <w:r w:rsidRPr="00FD4B54">
        <w:t>3.</w:t>
      </w:r>
      <w:r w:rsidRPr="00FD4B54">
        <w:tab/>
        <w:t>The MC gateway UE monitors SIB-13 (or SIB-20) and (SC-)MCCH to receive the modulation and coding scheme.</w:t>
      </w:r>
    </w:p>
    <w:p w14:paraId="27A0C4BC" w14:textId="77777777" w:rsidR="008D2684" w:rsidRPr="00FD4B54" w:rsidRDefault="008D2684" w:rsidP="008D2684">
      <w:pPr>
        <w:pStyle w:val="B1"/>
      </w:pPr>
      <w:r w:rsidRPr="00FD4B54">
        <w:lastRenderedPageBreak/>
        <w:t>4.</w:t>
      </w:r>
      <w:r w:rsidRPr="00FD4B54">
        <w:tab/>
        <w:t>The MC gateway UE monitors the cell specific reference signal and when MBSFN transmission is used, the MBSFN specific reference signals</w:t>
      </w:r>
      <w:r w:rsidRPr="00FD4B54">
        <w:rPr>
          <w:rFonts w:hint="eastAsia"/>
        </w:rPr>
        <w:t>.</w:t>
      </w:r>
    </w:p>
    <w:p w14:paraId="5DA82D06" w14:textId="70EA8F11" w:rsidR="008D2684" w:rsidRPr="00FD4B54" w:rsidRDefault="00AF04F4" w:rsidP="008D2684">
      <w:pPr>
        <w:pStyle w:val="TH"/>
      </w:pPr>
      <w:r w:rsidRPr="00FD4B54">
        <w:object w:dxaOrig="9850" w:dyaOrig="4620" w14:anchorId="708E106E">
          <v:shape id="_x0000_i1244" type="#_x0000_t75" style="width:481.45pt;height:225.15pt" o:ole="">
            <v:imagedata r:id="rId449" o:title=""/>
          </v:shape>
          <o:OLEObject Type="Embed" ProgID="Visio.Drawing.15" ShapeID="_x0000_i1244" DrawAspect="Content" ObjectID="_1820909054" r:id="rId450"/>
        </w:object>
      </w:r>
    </w:p>
    <w:p w14:paraId="17D41906" w14:textId="717F6DD8" w:rsidR="008D2684" w:rsidRPr="00FD4B54" w:rsidRDefault="008D2684" w:rsidP="008D2684">
      <w:pPr>
        <w:pStyle w:val="TF"/>
      </w:pPr>
      <w:r w:rsidRPr="00FD4B54">
        <w:rPr>
          <w:lang w:eastAsia="zh-CN"/>
        </w:rPr>
        <w:t>Figure</w:t>
      </w:r>
      <w:r>
        <w:rPr>
          <w:lang w:eastAsia="zh-CN"/>
        </w:rPr>
        <w:t> 11.5.3.3.</w:t>
      </w:r>
      <w:r w:rsidRPr="00FD4B54">
        <w:rPr>
          <w:lang w:eastAsia="zh-CN"/>
        </w:rPr>
        <w:t xml:space="preserve">4-1: Reporting MBMS </w:t>
      </w:r>
      <w:r w:rsidR="00FF1BCA" w:rsidRPr="00FF1BCA">
        <w:rPr>
          <w:lang w:eastAsia="zh-CN"/>
        </w:rPr>
        <w:t>listening status report</w:t>
      </w:r>
    </w:p>
    <w:p w14:paraId="3ED0A67D" w14:textId="40A5DC3F" w:rsidR="008D2684" w:rsidRPr="00FD4B54" w:rsidRDefault="008D2684" w:rsidP="008D2684">
      <w:pPr>
        <w:pStyle w:val="B1"/>
      </w:pPr>
      <w:r w:rsidRPr="00FD4B54">
        <w:t>1.</w:t>
      </w:r>
      <w:r w:rsidRPr="00FD4B54">
        <w:tab/>
        <w:t xml:space="preserve">The MC gateway UE follows the Step 1 of the procedure as described in </w:t>
      </w:r>
      <w:r>
        <w:t>clause </w:t>
      </w:r>
      <w:r w:rsidRPr="00FD4B54">
        <w:t xml:space="preserve">10.7.3.6.2 for the MC service UE. </w:t>
      </w:r>
      <w:r>
        <w:t>T</w:t>
      </w:r>
      <w:r w:rsidRPr="00FD4B54">
        <w:t xml:space="preserve">he </w:t>
      </w:r>
      <w:r>
        <w:t xml:space="preserve">corresponding MBMS </w:t>
      </w:r>
      <w:r w:rsidRPr="00FD4B54">
        <w:t xml:space="preserve">bearer </w:t>
      </w:r>
      <w:r w:rsidR="00FF1BCA" w:rsidRPr="00FF1BCA">
        <w:t xml:space="preserve">listening status and </w:t>
      </w:r>
      <w:r w:rsidRPr="00FD4B54">
        <w:t xml:space="preserve">quality </w:t>
      </w:r>
      <w:r>
        <w:t xml:space="preserve">information </w:t>
      </w:r>
      <w:r w:rsidR="00FF1BCA">
        <w:t xml:space="preserve">are </w:t>
      </w:r>
      <w:r>
        <w:t xml:space="preserve">forwarded to </w:t>
      </w:r>
      <w:r w:rsidRPr="00FD4B54">
        <w:t>all the MC clients which ha</w:t>
      </w:r>
      <w:r>
        <w:t>ve</w:t>
      </w:r>
      <w:r w:rsidRPr="00FD4B54">
        <w:t xml:space="preserve"> asked the MC gateway UE to listen on the particular MBMS bearer.</w:t>
      </w:r>
    </w:p>
    <w:p w14:paraId="658FE2CC" w14:textId="1CA97AD0" w:rsidR="008D2684" w:rsidRDefault="008D2684" w:rsidP="008D2684">
      <w:pPr>
        <w:pStyle w:val="B1"/>
      </w:pPr>
      <w:r w:rsidRPr="00FD4B54">
        <w:t>2.</w:t>
      </w:r>
      <w:r w:rsidRPr="00FD4B54">
        <w:tab/>
        <w:t xml:space="preserve">If the MBMS bearer quality reaches a certain threshold, the MC </w:t>
      </w:r>
      <w:r>
        <w:t xml:space="preserve">gateway UE sends an MC GW MBMS </w:t>
      </w:r>
      <w:r w:rsidR="00FF1BCA" w:rsidRPr="00FF1BCA">
        <w:t>listening status</w:t>
      </w:r>
      <w:r w:rsidR="00FF1BCA">
        <w:t xml:space="preserve"> </w:t>
      </w:r>
      <w:r>
        <w:t>report to the MC c</w:t>
      </w:r>
      <w:r w:rsidRPr="00FD4B54">
        <w:t xml:space="preserve">lient. The threshold is used to define the MBMS listening status, which indicates if the MBMS bearer quality has been acceptable or not to receive a specific MC service media. If the MBMS bearer quality is mapped to a different MBMS reception quality level, the MC gateway UE may send an MBMS </w:t>
      </w:r>
      <w:r w:rsidR="00FF1BCA" w:rsidRPr="00FF1BCA">
        <w:t>listening status</w:t>
      </w:r>
      <w:r w:rsidR="00FF1BCA">
        <w:t xml:space="preserve"> </w:t>
      </w:r>
      <w:r w:rsidRPr="00FD4B54">
        <w:t>report including the MBMS reception quality level to the MC Client.</w:t>
      </w:r>
    </w:p>
    <w:p w14:paraId="5BFCA0B2" w14:textId="77777777" w:rsidR="008D2684" w:rsidRDefault="008D2684" w:rsidP="008D2684">
      <w:pPr>
        <w:pStyle w:val="NO"/>
        <w:rPr>
          <w:lang w:eastAsia="zh-CN"/>
        </w:rPr>
      </w:pPr>
      <w:r>
        <w:rPr>
          <w:lang w:eastAsia="zh-CN"/>
        </w:rPr>
        <w:t>NOTE:</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05ADBEC9" w14:textId="23521D46" w:rsidR="008D2684" w:rsidRPr="00CE695D" w:rsidRDefault="008D2684" w:rsidP="008D2684">
      <w:pPr>
        <w:pStyle w:val="B1"/>
        <w:rPr>
          <w:lang w:val="en-US"/>
        </w:rPr>
      </w:pPr>
      <w:r w:rsidRPr="00FD4B54">
        <w:t>3.</w:t>
      </w:r>
      <w:r w:rsidRPr="00FD4B54">
        <w:tab/>
        <w:t>The MC Client sends the MBMS listening status report t</w:t>
      </w:r>
      <w:r>
        <w:t>o the MC Service server via MC g</w:t>
      </w:r>
      <w:r w:rsidRPr="00FD4B54">
        <w:t>ateway UE containing the informat</w:t>
      </w:r>
      <w:r>
        <w:t xml:space="preserve">ion received in the MC GW MBMS </w:t>
      </w:r>
      <w:r w:rsidR="00FF1BCA" w:rsidRPr="00FF1BCA">
        <w:t xml:space="preserve">listening status </w:t>
      </w:r>
      <w:r w:rsidRPr="00FD4B54">
        <w:t>report.</w:t>
      </w:r>
    </w:p>
    <w:p w14:paraId="757CCAA1" w14:textId="77777777" w:rsidR="008D2684" w:rsidRDefault="008D2684" w:rsidP="008D2684">
      <w:pPr>
        <w:pStyle w:val="B1"/>
      </w:pPr>
      <w:r w:rsidRPr="00FD4B54">
        <w:t>4.</w:t>
      </w:r>
      <w:r w:rsidRPr="00FD4B54">
        <w:tab/>
        <w:t xml:space="preserve">The MC service server may send </w:t>
      </w:r>
      <w:r>
        <w:t xml:space="preserve">an </w:t>
      </w:r>
      <w:r w:rsidRPr="00FD4B54">
        <w:t>additional proposal for measurements e.g. information about neighbouring MBMS bearers. This message may be an MBMS bearer announcement message.</w:t>
      </w:r>
    </w:p>
    <w:p w14:paraId="3726933A" w14:textId="3040C54F" w:rsidR="00754BA2" w:rsidRPr="00F90FEE" w:rsidRDefault="00754BA2" w:rsidP="00754BA2">
      <w:pPr>
        <w:pStyle w:val="Heading3"/>
        <w:rPr>
          <w:lang w:eastAsia="zh-CN"/>
        </w:rPr>
      </w:pPr>
      <w:bookmarkStart w:id="3146" w:name="_Toc210293829"/>
      <w:r w:rsidRPr="00F90FEE">
        <w:rPr>
          <w:lang w:eastAsia="zh-CN"/>
        </w:rPr>
        <w:t>11.5.4</w:t>
      </w:r>
      <w:r w:rsidRPr="00F90FEE">
        <w:rPr>
          <w:lang w:eastAsia="zh-CN"/>
        </w:rPr>
        <w:tab/>
      </w:r>
      <w:r w:rsidR="002867EC">
        <w:rPr>
          <w:lang w:eastAsia="zh-CN"/>
        </w:rPr>
        <w:t>Void</w:t>
      </w:r>
      <w:bookmarkEnd w:id="3146"/>
    </w:p>
    <w:p w14:paraId="4F7689BC" w14:textId="77777777" w:rsidR="008D2684" w:rsidRPr="00526FC3" w:rsidRDefault="008D2684" w:rsidP="008D2684"/>
    <w:p w14:paraId="118EC5E5" w14:textId="77777777" w:rsidR="008D2684" w:rsidRPr="00526FC3" w:rsidRDefault="008D2684" w:rsidP="008D2684">
      <w:pPr>
        <w:pStyle w:val="Heading8"/>
        <w:rPr>
          <w:lang w:eastAsia="zh-CN"/>
        </w:rPr>
      </w:pPr>
      <w:r w:rsidRPr="00526FC3">
        <w:br w:type="page"/>
      </w:r>
      <w:bookmarkStart w:id="3147" w:name="_Toc210293830"/>
      <w:r w:rsidRPr="00526FC3">
        <w:lastRenderedPageBreak/>
        <w:t>Annex A (normative):</w:t>
      </w:r>
      <w:r w:rsidRPr="00526FC3">
        <w:br/>
      </w:r>
      <w:bookmarkStart w:id="3148" w:name="_Toc428365161"/>
      <w:bookmarkStart w:id="3149" w:name="_Toc433209860"/>
      <w:bookmarkStart w:id="3150" w:name="_Toc460616236"/>
      <w:bookmarkStart w:id="3151" w:name="_Toc460617097"/>
      <w:bookmarkStart w:id="3152" w:name="_Toc460662486"/>
      <w:r w:rsidRPr="00526FC3">
        <w:rPr>
          <w:lang w:eastAsia="zh-CN"/>
        </w:rPr>
        <w:t>C</w:t>
      </w:r>
      <w:r w:rsidRPr="00526FC3">
        <w:t>onfiguration data</w:t>
      </w:r>
      <w:bookmarkEnd w:id="3148"/>
      <w:bookmarkEnd w:id="3149"/>
      <w:bookmarkEnd w:id="3150"/>
      <w:bookmarkEnd w:id="3151"/>
      <w:bookmarkEnd w:id="3152"/>
      <w:r w:rsidRPr="00526FC3">
        <w:rPr>
          <w:rFonts w:hint="eastAsia"/>
          <w:lang w:eastAsia="zh-CN"/>
        </w:rPr>
        <w:t xml:space="preserve"> for MC services</w:t>
      </w:r>
      <w:bookmarkEnd w:id="2765"/>
      <w:bookmarkEnd w:id="2766"/>
      <w:bookmarkEnd w:id="3147"/>
    </w:p>
    <w:p w14:paraId="2D4A9871" w14:textId="77777777" w:rsidR="008D2684" w:rsidRPr="00526FC3" w:rsidRDefault="008D2684" w:rsidP="008D2684">
      <w:pPr>
        <w:pStyle w:val="Heading1"/>
      </w:pPr>
      <w:bookmarkStart w:id="3153" w:name="_Toc468105561"/>
      <w:bookmarkStart w:id="3154" w:name="_Toc468110656"/>
      <w:bookmarkStart w:id="3155" w:name="_Toc210293831"/>
      <w:r w:rsidRPr="00526FC3">
        <w:t>A.1</w:t>
      </w:r>
      <w:r w:rsidRPr="00526FC3">
        <w:tab/>
      </w:r>
      <w:bookmarkEnd w:id="2437"/>
      <w:bookmarkEnd w:id="2438"/>
      <w:r w:rsidRPr="00526FC3">
        <w:t>General</w:t>
      </w:r>
      <w:bookmarkEnd w:id="2439"/>
      <w:bookmarkEnd w:id="2440"/>
      <w:bookmarkEnd w:id="2441"/>
      <w:bookmarkEnd w:id="3153"/>
      <w:bookmarkEnd w:id="3154"/>
      <w:bookmarkEnd w:id="3155"/>
    </w:p>
    <w:p w14:paraId="21C6EE03" w14:textId="77777777" w:rsidR="008D2684" w:rsidRPr="00526FC3" w:rsidRDefault="008D2684" w:rsidP="008D2684">
      <w:pPr>
        <w:shd w:val="clear" w:color="auto" w:fill="FFFFFF"/>
      </w:pPr>
      <w:r w:rsidRPr="00526FC3">
        <w:t>This Annex provides information about the static data needed for configuration for MC services, which belong to one of the following categories:</w:t>
      </w:r>
    </w:p>
    <w:p w14:paraId="67A59D17" w14:textId="77777777" w:rsidR="008D2684" w:rsidRPr="00526FC3" w:rsidRDefault="008D2684" w:rsidP="008D2684">
      <w:pPr>
        <w:pStyle w:val="B1"/>
      </w:pPr>
      <w:r w:rsidRPr="00526FC3">
        <w:t>-</w:t>
      </w:r>
      <w:r w:rsidRPr="00526FC3">
        <w:tab/>
        <w:t>MC service UE configuration data (see subclause A.2);</w:t>
      </w:r>
    </w:p>
    <w:p w14:paraId="57885771" w14:textId="77777777" w:rsidR="008D2684" w:rsidRPr="00526FC3" w:rsidRDefault="008D2684" w:rsidP="008D2684">
      <w:pPr>
        <w:pStyle w:val="B1"/>
      </w:pPr>
      <w:r w:rsidRPr="00526FC3">
        <w:t>-</w:t>
      </w:r>
      <w:r w:rsidRPr="00526FC3">
        <w:tab/>
        <w:t>MC service user profile data (see subclause A.3);</w:t>
      </w:r>
    </w:p>
    <w:p w14:paraId="248F6CF5" w14:textId="77777777" w:rsidR="008D2684" w:rsidRPr="00526FC3" w:rsidRDefault="008D2684" w:rsidP="008D2684">
      <w:pPr>
        <w:pStyle w:val="B1"/>
      </w:pPr>
      <w:r w:rsidRPr="00526FC3">
        <w:rPr>
          <w:color w:val="222222"/>
        </w:rPr>
        <w:t>-</w:t>
      </w:r>
      <w:r w:rsidRPr="00526FC3">
        <w:rPr>
          <w:color w:val="222222"/>
        </w:rPr>
        <w:tab/>
        <w:t>MC service g</w:t>
      </w:r>
      <w:r w:rsidRPr="00526FC3">
        <w:t>roup configuration data (see subclause A.4);</w:t>
      </w:r>
    </w:p>
    <w:p w14:paraId="2D53C3DA" w14:textId="77777777" w:rsidR="008D2684" w:rsidRPr="00526FC3" w:rsidRDefault="008D2684" w:rsidP="008D2684">
      <w:pPr>
        <w:pStyle w:val="B1"/>
      </w:pPr>
      <w:r w:rsidRPr="00526FC3">
        <w:t>-</w:t>
      </w:r>
      <w:r w:rsidRPr="00526FC3">
        <w:tab/>
      </w:r>
      <w:r w:rsidRPr="00526FC3">
        <w:rPr>
          <w:lang w:eastAsia="zh-CN"/>
        </w:rPr>
        <w:t>MC</w:t>
      </w:r>
      <w:r w:rsidRPr="00526FC3">
        <w:rPr>
          <w:rFonts w:hint="eastAsia"/>
          <w:lang w:eastAsia="zh-CN"/>
        </w:rPr>
        <w:t xml:space="preserve"> s</w:t>
      </w:r>
      <w:r w:rsidRPr="00526FC3">
        <w:t>ervice configuration data (see subclause A.5); and</w:t>
      </w:r>
    </w:p>
    <w:p w14:paraId="018D5BAA" w14:textId="77777777" w:rsidR="008D2684" w:rsidRPr="00526FC3" w:rsidRDefault="008D2684" w:rsidP="008D2684">
      <w:pPr>
        <w:pStyle w:val="B1"/>
        <w:rPr>
          <w:color w:val="222222"/>
        </w:rPr>
      </w:pPr>
      <w:r w:rsidRPr="00526FC3">
        <w:t>-</w:t>
      </w:r>
      <w:r w:rsidRPr="00526FC3">
        <w:tab/>
        <w:t>Initial MC service UE configuration data (see subclause A.6).</w:t>
      </w:r>
    </w:p>
    <w:p w14:paraId="38BFF428" w14:textId="1916270C" w:rsidR="00CE35CA" w:rsidRDefault="00CE35CA" w:rsidP="0095121F">
      <w:pPr>
        <w:pStyle w:val="B1"/>
      </w:pPr>
      <w:r w:rsidRPr="00CE35CA">
        <w:t>-</w:t>
      </w:r>
      <w:r w:rsidRPr="00CE35CA">
        <w:tab/>
        <w:t>Initial recording admin UE and/or replay UE configuration data (see subclause</w:t>
      </w:r>
      <w:r w:rsidR="00E612F3">
        <w:t> A.10</w:t>
      </w:r>
      <w:r w:rsidRPr="00CE35CA">
        <w:t>).</w:t>
      </w:r>
    </w:p>
    <w:p w14:paraId="27023797" w14:textId="73D47601" w:rsidR="008D2684" w:rsidRPr="00526FC3" w:rsidRDefault="008D2684" w:rsidP="008D2684">
      <w:pPr>
        <w:shd w:val="clear" w:color="auto" w:fill="FFFFFF"/>
        <w:rPr>
          <w:color w:val="222222"/>
          <w:lang w:eastAsia="zh-CN"/>
        </w:rPr>
      </w:pPr>
      <w:r w:rsidRPr="00526FC3">
        <w:rPr>
          <w:color w:val="222222"/>
        </w:rPr>
        <w:t>For each configuration category, data is split between configuration data that is applicable to both on</w:t>
      </w:r>
      <w:r w:rsidRPr="00526FC3">
        <w:rPr>
          <w:color w:val="222222"/>
        </w:rPr>
        <w:noBreakHyphen/>
        <w:t>network and off</w:t>
      </w:r>
      <w:r w:rsidRPr="00526FC3">
        <w:rPr>
          <w:color w:val="222222"/>
        </w:rPr>
        <w:noBreakHyphen/>
        <w:t>network, configuration data that is applicable to on-network only, and configuration data that is applicable to off-network only. 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This means that the three separate tables (on-network and off-network, on-network only, off-network only) for each configuration category represent the complete set of data for each configuration data category element.</w:t>
      </w:r>
    </w:p>
    <w:p w14:paraId="1B1B637E" w14:textId="77777777" w:rsidR="008D2684" w:rsidRPr="00526FC3" w:rsidRDefault="008D2684" w:rsidP="008D2684">
      <w:pPr>
        <w:rPr>
          <w:rFonts w:ascii="Calibri" w:hAnsi="Calibri"/>
          <w:sz w:val="22"/>
          <w:szCs w:val="22"/>
        </w:rPr>
      </w:pPr>
      <w:r w:rsidRPr="00526FC3">
        <w:t>The columns in the tables have the following meanings:</w:t>
      </w:r>
    </w:p>
    <w:p w14:paraId="04C48A44" w14:textId="77777777" w:rsidR="008D2684" w:rsidRPr="00526FC3" w:rsidRDefault="008D2684" w:rsidP="008D2684">
      <w:pPr>
        <w:pStyle w:val="B1"/>
        <w:rPr>
          <w:rFonts w:ascii="Calibri" w:hAnsi="Calibri"/>
          <w:sz w:val="22"/>
          <w:szCs w:val="22"/>
        </w:rPr>
      </w:pPr>
      <w:r w:rsidRPr="00526FC3">
        <w:rPr>
          <w:rFonts w:ascii="Calibri" w:hAnsi="Calibri"/>
          <w:sz w:val="22"/>
          <w:szCs w:val="22"/>
        </w:rPr>
        <w:t>-</w:t>
      </w:r>
      <w:r w:rsidRPr="00526FC3">
        <w:rPr>
          <w:rFonts w:ascii="Calibri" w:hAnsi="Calibri"/>
          <w:sz w:val="22"/>
          <w:szCs w:val="22"/>
        </w:rPr>
        <w:tab/>
      </w:r>
      <w:r w:rsidRPr="00526FC3">
        <w:t>Reference: the reference of the corresponding requirement in 3GPP TS 22.</w:t>
      </w:r>
      <w:r w:rsidRPr="00526FC3">
        <w:rPr>
          <w:rFonts w:hint="eastAsia"/>
          <w:lang w:eastAsia="zh-CN"/>
        </w:rPr>
        <w:t>280</w:t>
      </w:r>
      <w:r w:rsidRPr="00526FC3">
        <w:t> [3] or 3GPP TS 22.</w:t>
      </w:r>
      <w:r w:rsidRPr="00526FC3">
        <w:rPr>
          <w:rFonts w:hint="eastAsia"/>
          <w:lang w:eastAsia="zh-CN"/>
        </w:rPr>
        <w:t>28</w:t>
      </w:r>
      <w:r w:rsidRPr="00526FC3">
        <w:rPr>
          <w:lang w:eastAsia="zh-CN"/>
        </w:rPr>
        <w:t>1</w:t>
      </w:r>
      <w:r w:rsidRPr="00526FC3">
        <w:t> [4] or 3GPP TS 22.</w:t>
      </w:r>
      <w:r w:rsidRPr="00526FC3">
        <w:rPr>
          <w:rFonts w:hint="eastAsia"/>
          <w:lang w:eastAsia="zh-CN"/>
        </w:rPr>
        <w:t>28</w:t>
      </w:r>
      <w:r w:rsidRPr="00526FC3">
        <w:t>2 [5] or 3GPP TS 22.</w:t>
      </w:r>
      <w:r w:rsidRPr="00526FC3">
        <w:rPr>
          <w:lang w:eastAsia="zh-CN"/>
        </w:rPr>
        <w:t>179</w:t>
      </w:r>
      <w:r w:rsidRPr="00526FC3">
        <w:t> [2] or the corresponding subclause from the present document.</w:t>
      </w:r>
    </w:p>
    <w:p w14:paraId="02F9185A" w14:textId="77777777" w:rsidR="008D2684" w:rsidRPr="00526FC3" w:rsidRDefault="008D2684" w:rsidP="008D2684">
      <w:pPr>
        <w:pStyle w:val="B1"/>
        <w:rPr>
          <w:color w:val="222222"/>
        </w:rPr>
      </w:pPr>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p>
    <w:p w14:paraId="2927F506" w14:textId="77777777" w:rsidR="008D2684" w:rsidRPr="00526FC3" w:rsidRDefault="008D2684" w:rsidP="008D2684">
      <w:pPr>
        <w:pStyle w:val="B1"/>
      </w:pPr>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p>
    <w:p w14:paraId="7CEFAB7A" w14:textId="77777777" w:rsidR="008D2684" w:rsidRPr="00526FC3" w:rsidRDefault="008D2684" w:rsidP="008D2684">
      <w:pPr>
        <w:pStyle w:val="B2"/>
      </w:pPr>
      <w:r w:rsidRPr="00526FC3">
        <w:t>-</w:t>
      </w:r>
      <w:r w:rsidRPr="00526FC3">
        <w:tab/>
        <w:t>"Y" to denote "Yes" i.e. the parameter denoted for the row needs to be configured to the functional entity denoted for the column.</w:t>
      </w:r>
    </w:p>
    <w:p w14:paraId="11925AAD" w14:textId="77777777" w:rsidR="008D2684" w:rsidRPr="00526FC3" w:rsidRDefault="008D2684" w:rsidP="008D2684">
      <w:pPr>
        <w:pStyle w:val="B2"/>
        <w:rPr>
          <w:rFonts w:ascii="Calibri" w:hAnsi="Calibri"/>
          <w:color w:val="222222"/>
          <w:sz w:val="22"/>
          <w:szCs w:val="22"/>
        </w:rPr>
      </w:pPr>
      <w:r w:rsidRPr="00526FC3">
        <w:t>-</w:t>
      </w:r>
      <w:r w:rsidRPr="00526FC3">
        <w:tab/>
        <w:t>"N" to denote "No" i.e. the parameter denoted for the row does not need to be configured to the functional entity denoted for the column.</w:t>
      </w:r>
    </w:p>
    <w:p w14:paraId="36AD5792" w14:textId="77777777" w:rsidR="008D2684" w:rsidRPr="00526FC3" w:rsidRDefault="008D2684" w:rsidP="008D2684">
      <w:pPr>
        <w:rPr>
          <w:color w:val="222222"/>
        </w:rPr>
      </w:pPr>
      <w:r w:rsidRPr="00526FC3">
        <w:rPr>
          <w:color w:val="222222"/>
        </w:rPr>
        <w:t>Parameters within a set of configuration data have a level within a hierarchy that pertains only to that configuration data. The hierarchy of the configuration data is common across all the three tables of on-network and off</w:t>
      </w:r>
      <w:r w:rsidRPr="00526FC3">
        <w:rPr>
          <w:color w:val="222222"/>
        </w:rPr>
        <w:noBreakHyphen/>
        <w:t>network, on</w:t>
      </w:r>
      <w:r w:rsidRPr="00526FC3">
        <w:rPr>
          <w:color w:val="222222"/>
        </w:rPr>
        <w:noBreakHyphen/>
        <w:t>network only and off</w:t>
      </w:r>
      <w:r w:rsidRPr="00526FC3">
        <w:rPr>
          <w:color w:val="222222"/>
        </w:rPr>
        <w:noBreakHyphen/>
        <w:t>network only. The level of a parameter within the hierarchy of the configuration data is denoted by use of the character "&gt;" in the parameter description field within each table, one per level. Parameters that are at the top</w:t>
      </w:r>
      <w:r w:rsidRPr="00526FC3">
        <w:rPr>
          <w:color w:val="222222"/>
        </w:rPr>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330542C6" w14:textId="77777777" w:rsidR="008D2684" w:rsidRPr="00526FC3" w:rsidRDefault="008D2684" w:rsidP="008D2684">
      <w:pPr>
        <w:rPr>
          <w:color w:val="222222"/>
        </w:rPr>
      </w:pPr>
      <w:r w:rsidRPr="00526FC3">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526FC3">
        <w:rPr>
          <w:color w:val="222222"/>
        </w:rPr>
        <w:t xml:space="preserve"> data made available to the </w:t>
      </w:r>
      <w:r w:rsidRPr="00526FC3">
        <w:rPr>
          <w:rFonts w:hint="eastAsia"/>
          <w:color w:val="222222"/>
          <w:lang w:eastAsia="zh-CN"/>
        </w:rPr>
        <w:t>MC service</w:t>
      </w:r>
      <w:r w:rsidRPr="00526FC3">
        <w:rPr>
          <w:color w:val="222222"/>
        </w:rPr>
        <w:t xml:space="preserve"> UE shall always overwrite previous configuration data, irrespective of whether the configuration data was provided via the online or offline mechanism.</w:t>
      </w:r>
    </w:p>
    <w:p w14:paraId="6BDF6B63" w14:textId="77777777" w:rsidR="008D2684" w:rsidRPr="00526FC3" w:rsidRDefault="008D2684" w:rsidP="008D2684">
      <w:pPr>
        <w:pStyle w:val="Heading1"/>
      </w:pPr>
      <w:bookmarkStart w:id="3156" w:name="_Toc460616238"/>
      <w:bookmarkStart w:id="3157" w:name="_Toc460617099"/>
      <w:bookmarkStart w:id="3158" w:name="_Toc460662488"/>
      <w:bookmarkStart w:id="3159" w:name="_Toc468105562"/>
      <w:bookmarkStart w:id="3160" w:name="_Toc468110657"/>
      <w:bookmarkStart w:id="3161" w:name="_Toc210293832"/>
      <w:r w:rsidRPr="00526FC3">
        <w:lastRenderedPageBreak/>
        <w:t>A.2</w:t>
      </w:r>
      <w:r w:rsidRPr="00526FC3">
        <w:tab/>
      </w:r>
      <w:r w:rsidRPr="00526FC3">
        <w:rPr>
          <w:lang w:eastAsia="zh-CN"/>
        </w:rPr>
        <w:t>MC service</w:t>
      </w:r>
      <w:r w:rsidRPr="00526FC3">
        <w:rPr>
          <w:rFonts w:hint="eastAsia"/>
          <w:lang w:eastAsia="zh-CN"/>
        </w:rPr>
        <w:t xml:space="preserve"> </w:t>
      </w:r>
      <w:r w:rsidRPr="00526FC3">
        <w:t>UE configuration data</w:t>
      </w:r>
      <w:bookmarkEnd w:id="3156"/>
      <w:bookmarkEnd w:id="3157"/>
      <w:bookmarkEnd w:id="3158"/>
      <w:bookmarkEnd w:id="3159"/>
      <w:bookmarkEnd w:id="3160"/>
      <w:bookmarkEnd w:id="3161"/>
    </w:p>
    <w:p w14:paraId="75279D69" w14:textId="77777777" w:rsidR="008D2684" w:rsidRPr="00526FC3" w:rsidRDefault="008D2684" w:rsidP="008D2684">
      <w:pPr>
        <w:rPr>
          <w:rFonts w:eastAsia="GulimChe"/>
        </w:rPr>
      </w:pPr>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 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p>
    <w:p w14:paraId="0BCECD71" w14:textId="77777777" w:rsidR="008D2684" w:rsidRPr="00526FC3" w:rsidRDefault="008D2684" w:rsidP="008D2684">
      <w:pPr>
        <w:rPr>
          <w:rFonts w:eastAsia="GulimChe"/>
        </w:rPr>
      </w:pPr>
      <w:r w:rsidRPr="00526FC3">
        <w:rPr>
          <w:rFonts w:eastAsia="GulimChe"/>
        </w:rPr>
        <w:t>MC service UE configuration data can be configured offline using the CSC-11 reference point.</w:t>
      </w:r>
    </w:p>
    <w:p w14:paraId="17AC2B1D" w14:textId="77777777" w:rsidR="008D2684" w:rsidRPr="00526FC3" w:rsidRDefault="008D2684" w:rsidP="008D2684">
      <w:pPr>
        <w:rPr>
          <w:lang w:eastAsia="zh-CN"/>
        </w:rPr>
      </w:pPr>
      <w:r w:rsidRPr="00526FC3">
        <w:rPr>
          <w:rFonts w:eastAsia="GulimChe"/>
        </w:rPr>
        <w:t xml:space="preserve">MC service UE configuration data is specific to each MC service and is specified </w:t>
      </w:r>
      <w:r w:rsidRPr="00526FC3">
        <w:rPr>
          <w:lang w:eastAsia="zh-CN"/>
        </w:rPr>
        <w:t>as follows:</w:t>
      </w:r>
    </w:p>
    <w:p w14:paraId="42FEC0D1" w14:textId="77777777" w:rsidR="008D2684" w:rsidRPr="00526FC3" w:rsidRDefault="008D2684" w:rsidP="008D2684">
      <w:pPr>
        <w:pStyle w:val="B1"/>
        <w:rPr>
          <w:lang w:eastAsia="zh-CN"/>
        </w:rPr>
      </w:pPr>
      <w:r w:rsidRPr="00526FC3">
        <w:rPr>
          <w:lang w:eastAsia="zh-CN"/>
        </w:rPr>
        <w:t>-</w:t>
      </w:r>
      <w:r w:rsidRPr="00526FC3">
        <w:rPr>
          <w:lang w:eastAsia="zh-CN"/>
        </w:rPr>
        <w:tab/>
        <w:t>MCPTT UE configuration data is specified in 3GPP TS 23.379 [16];</w:t>
      </w:r>
    </w:p>
    <w:p w14:paraId="4237DE21" w14:textId="77777777" w:rsidR="008D2684" w:rsidRPr="00526FC3" w:rsidRDefault="008D2684" w:rsidP="008D2684">
      <w:pPr>
        <w:pStyle w:val="B1"/>
        <w:rPr>
          <w:lang w:eastAsia="zh-CN"/>
        </w:rPr>
      </w:pPr>
      <w:r w:rsidRPr="00526FC3">
        <w:rPr>
          <w:lang w:eastAsia="zh-CN"/>
        </w:rPr>
        <w:t>-</w:t>
      </w:r>
      <w:r w:rsidRPr="00526FC3">
        <w:rPr>
          <w:lang w:eastAsia="zh-CN"/>
        </w:rPr>
        <w:tab/>
        <w:t>MCVideo UE configuration data is specified in 3GPP TS 23.281 [12]; and</w:t>
      </w:r>
    </w:p>
    <w:p w14:paraId="74516769" w14:textId="77777777" w:rsidR="008D2684" w:rsidRPr="00526FC3" w:rsidRDefault="008D2684" w:rsidP="008D2684">
      <w:pPr>
        <w:pStyle w:val="B1"/>
        <w:rPr>
          <w:lang w:eastAsia="zh-CN"/>
        </w:rPr>
      </w:pPr>
      <w:r w:rsidRPr="00526FC3">
        <w:rPr>
          <w:lang w:eastAsia="zh-CN"/>
        </w:rPr>
        <w:t>-</w:t>
      </w:r>
      <w:r w:rsidRPr="00526FC3">
        <w:rPr>
          <w:lang w:eastAsia="zh-CN"/>
        </w:rPr>
        <w:tab/>
        <w:t>MCData UE configuration data is specified in 3GPP TS 23.282 [13].</w:t>
      </w:r>
    </w:p>
    <w:p w14:paraId="71F915A9" w14:textId="77777777" w:rsidR="008D2684" w:rsidRPr="00526FC3" w:rsidRDefault="008D2684" w:rsidP="008D2684">
      <w:pPr>
        <w:rPr>
          <w:rFonts w:eastAsia="GulimChe"/>
        </w:rPr>
      </w:pPr>
      <w:r w:rsidRPr="00526FC3">
        <w:rPr>
          <w:rFonts w:eastAsia="GulimChe"/>
        </w:rPr>
        <w:t>Within each MC service, the MC service UE configuration data can be the same or different across MC service UEs.</w:t>
      </w:r>
    </w:p>
    <w:p w14:paraId="7DCA7402" w14:textId="264BBFDF" w:rsidR="00485214" w:rsidRPr="001C7CAE" w:rsidRDefault="00485214" w:rsidP="00485214">
      <w:pPr>
        <w:pStyle w:val="NO"/>
      </w:pPr>
      <w:bookmarkStart w:id="3162" w:name="_Toc460616239"/>
      <w:bookmarkStart w:id="3163" w:name="_Toc460617100"/>
      <w:bookmarkStart w:id="3164" w:name="_Toc460662489"/>
      <w:bookmarkStart w:id="3165" w:name="_Toc468105563"/>
      <w:bookmarkStart w:id="3166" w:name="_Toc468110658"/>
      <w:bookmarkStart w:id="3167" w:name="_Toc428365163"/>
      <w:bookmarkStart w:id="3168" w:name="_Toc433209862"/>
      <w:r w:rsidRPr="003E5F68">
        <w:t>NOTE:</w:t>
      </w:r>
      <w:r w:rsidRPr="003E5F68">
        <w:tab/>
      </w:r>
      <w:r>
        <w:t xml:space="preserve">The </w:t>
      </w:r>
      <w:r>
        <w:rPr>
          <w:lang w:val="en-US"/>
        </w:rPr>
        <w:t>Recording admin UE (as defined in clause 7.3.1.3) and Replay UE (as defined in clause 7.3.1.3) do not need any service UE specific configuration data.</w:t>
      </w:r>
      <w:r w:rsidRPr="003E5F68">
        <w:t xml:space="preserve"> </w:t>
      </w:r>
    </w:p>
    <w:p w14:paraId="7BC0F199" w14:textId="77777777" w:rsidR="008D2684" w:rsidRPr="00526FC3" w:rsidRDefault="008D2684" w:rsidP="008D2684">
      <w:pPr>
        <w:pStyle w:val="Heading1"/>
      </w:pPr>
      <w:bookmarkStart w:id="3169" w:name="_Toc210293833"/>
      <w:r w:rsidRPr="00526FC3">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3162"/>
      <w:bookmarkEnd w:id="3163"/>
      <w:bookmarkEnd w:id="3164"/>
      <w:bookmarkEnd w:id="3165"/>
      <w:bookmarkEnd w:id="3166"/>
      <w:bookmarkEnd w:id="3169"/>
    </w:p>
    <w:p w14:paraId="34016881" w14:textId="77777777" w:rsidR="008D2684" w:rsidRPr="00526FC3" w:rsidRDefault="008D2684" w:rsidP="008D2684">
      <w:pPr>
        <w:rPr>
          <w:rStyle w:val="apple-converted-space"/>
          <w:rFonts w:eastAsia="GulimChe"/>
          <w:color w:val="222222"/>
        </w:rPr>
      </w:pPr>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p>
    <w:p w14:paraId="3512E253" w14:textId="77777777" w:rsidR="008D2684" w:rsidRPr="00526FC3" w:rsidRDefault="008D2684" w:rsidP="008D2684">
      <w:r w:rsidRPr="00526FC3">
        <w:t>MC service user profile configuration data can be configured offline using the CSC-11 reference point.</w:t>
      </w:r>
    </w:p>
    <w:p w14:paraId="30814C3E" w14:textId="77777777" w:rsidR="008D2684" w:rsidRPr="00526FC3" w:rsidRDefault="008D2684" w:rsidP="008D2684">
      <w:pPr>
        <w:rPr>
          <w:lang w:eastAsia="zh-CN"/>
        </w:rPr>
      </w:pPr>
      <w:r w:rsidRPr="00526FC3">
        <w:rPr>
          <w:rFonts w:eastAsia="GulimChe"/>
        </w:rPr>
        <w:t xml:space="preserve">MC service user profile configuration data is specific to each MC service and is specified </w:t>
      </w:r>
      <w:r w:rsidRPr="00526FC3">
        <w:rPr>
          <w:lang w:eastAsia="zh-CN"/>
        </w:rPr>
        <w:t>as follows:</w:t>
      </w:r>
    </w:p>
    <w:p w14:paraId="6B56A1F0" w14:textId="77777777" w:rsidR="008D2684" w:rsidRPr="00526FC3" w:rsidRDefault="008D2684" w:rsidP="008D2684">
      <w:pPr>
        <w:pStyle w:val="B1"/>
        <w:rPr>
          <w:lang w:eastAsia="zh-CN"/>
        </w:rPr>
      </w:pPr>
      <w:r w:rsidRPr="00526FC3">
        <w:rPr>
          <w:lang w:eastAsia="zh-CN"/>
        </w:rPr>
        <w:t>-</w:t>
      </w:r>
      <w:r w:rsidRPr="00526FC3">
        <w:rPr>
          <w:lang w:eastAsia="zh-CN"/>
        </w:rPr>
        <w:tab/>
        <w:t>MCPTT user profile configuration data is specified in 3GPP TS 23.379 [16];</w:t>
      </w:r>
    </w:p>
    <w:p w14:paraId="758F75F6" w14:textId="2E0E009A" w:rsidR="008D2684" w:rsidRPr="00526FC3" w:rsidRDefault="008D2684" w:rsidP="008D2684">
      <w:pPr>
        <w:pStyle w:val="B1"/>
        <w:rPr>
          <w:lang w:eastAsia="zh-CN"/>
        </w:rPr>
      </w:pPr>
      <w:r w:rsidRPr="00526FC3">
        <w:rPr>
          <w:lang w:eastAsia="zh-CN"/>
        </w:rPr>
        <w:t>-</w:t>
      </w:r>
      <w:r w:rsidRPr="00526FC3">
        <w:rPr>
          <w:lang w:eastAsia="zh-CN"/>
        </w:rPr>
        <w:tab/>
        <w:t>MCVideo user profile configuration data is specified in 3GPP TS 23.281 [12];</w:t>
      </w:r>
    </w:p>
    <w:p w14:paraId="1BAD4F49" w14:textId="3655C0BC" w:rsidR="008D2684" w:rsidRDefault="008D2684" w:rsidP="008D2684">
      <w:pPr>
        <w:pStyle w:val="B1"/>
        <w:rPr>
          <w:lang w:eastAsia="zh-CN"/>
        </w:rPr>
      </w:pPr>
      <w:r w:rsidRPr="00526FC3">
        <w:rPr>
          <w:lang w:eastAsia="zh-CN"/>
        </w:rPr>
        <w:t>-</w:t>
      </w:r>
      <w:r w:rsidRPr="00526FC3">
        <w:rPr>
          <w:lang w:eastAsia="zh-CN"/>
        </w:rPr>
        <w:tab/>
        <w:t>MCData user profile configuration data is specified in 3GPP TS 23.282 [13];</w:t>
      </w:r>
      <w:r w:rsidR="00A82561">
        <w:rPr>
          <w:lang w:eastAsia="zh-CN"/>
        </w:rPr>
        <w:t xml:space="preserve"> and</w:t>
      </w:r>
    </w:p>
    <w:p w14:paraId="12CFB2BC" w14:textId="6C92C67E" w:rsidR="00A82561" w:rsidRPr="00526FC3" w:rsidRDefault="00A82561" w:rsidP="008D2684">
      <w:pPr>
        <w:pStyle w:val="B1"/>
        <w:rPr>
          <w:lang w:eastAsia="zh-CN"/>
        </w:rPr>
      </w:pPr>
      <w:r w:rsidRPr="00A82561">
        <w:rPr>
          <w:lang w:eastAsia="zh-CN"/>
        </w:rPr>
        <w:t>-</w:t>
      </w:r>
      <w:r w:rsidRPr="00A82561">
        <w:rPr>
          <w:lang w:eastAsia="zh-CN"/>
        </w:rPr>
        <w:tab/>
        <w:t>Location user profile configuration data is specified in clause A.8.</w:t>
      </w:r>
    </w:p>
    <w:p w14:paraId="05EE5B1B" w14:textId="1514605E" w:rsidR="00C9737A" w:rsidRDefault="00C9737A" w:rsidP="0095121F">
      <w:pPr>
        <w:pStyle w:val="B1"/>
      </w:pPr>
      <w:bookmarkStart w:id="3170" w:name="_Toc460616240"/>
      <w:bookmarkStart w:id="3171" w:name="_Toc460617101"/>
      <w:bookmarkStart w:id="3172" w:name="_Toc460662490"/>
      <w:bookmarkStart w:id="3173" w:name="_Toc468105564"/>
      <w:bookmarkStart w:id="3174" w:name="_Toc468110659"/>
      <w:r w:rsidRPr="00C9737A">
        <w:t>-</w:t>
      </w:r>
      <w:r w:rsidRPr="00C9737A">
        <w:tab/>
        <w:t>Recording admin and/or replay service user profile configuration data is specified in clause A.</w:t>
      </w:r>
      <w:r>
        <w:t>11</w:t>
      </w:r>
      <w:r w:rsidRPr="00C9737A">
        <w:t>.</w:t>
      </w:r>
    </w:p>
    <w:p w14:paraId="62C7732B" w14:textId="3D306DBA" w:rsidR="008D2684" w:rsidRPr="00526FC3" w:rsidRDefault="008D2684" w:rsidP="008D2684">
      <w:pPr>
        <w:pStyle w:val="Heading1"/>
      </w:pPr>
      <w:bookmarkStart w:id="3175" w:name="_Toc210293834"/>
      <w:r w:rsidRPr="00526FC3">
        <w:t>A.4</w:t>
      </w:r>
      <w:r w:rsidRPr="00526FC3">
        <w:tab/>
      </w:r>
      <w:r w:rsidRPr="00526FC3">
        <w:rPr>
          <w:lang w:eastAsia="zh-CN"/>
        </w:rPr>
        <w:t>G</w:t>
      </w:r>
      <w:r w:rsidRPr="00526FC3">
        <w:t>roup configuration data</w:t>
      </w:r>
      <w:bookmarkEnd w:id="3170"/>
      <w:bookmarkEnd w:id="3171"/>
      <w:bookmarkEnd w:id="3172"/>
      <w:bookmarkEnd w:id="3173"/>
      <w:bookmarkEnd w:id="3174"/>
      <w:bookmarkEnd w:id="3175"/>
    </w:p>
    <w:p w14:paraId="189A15AF" w14:textId="19A36E1B" w:rsidR="008D2684" w:rsidRPr="00526FC3" w:rsidRDefault="008D2684" w:rsidP="008D2684">
      <w:pPr>
        <w:rPr>
          <w:rFonts w:eastAsia="GulimChe"/>
        </w:rPr>
      </w:pPr>
      <w:r w:rsidRPr="00526FC3">
        <w:rPr>
          <w:rFonts w:eastAsia="GulimChe"/>
        </w:rPr>
        <w:t>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w:t>
      </w:r>
      <w:r w:rsidR="000C117F" w:rsidRPr="000C117F">
        <w:rPr>
          <w:rFonts w:eastAsia="GulimChe"/>
        </w:rPr>
        <w:t>, recording</w:t>
      </w:r>
      <w:r w:rsidR="000C117F">
        <w:rPr>
          <w:rFonts w:eastAsia="GulimChe"/>
        </w:rPr>
        <w:t xml:space="preserve"> admin UE (CSC-2), replay UE (CSC-2),</w:t>
      </w:r>
      <w:r w:rsidRPr="00526FC3">
        <w:rPr>
          <w:rFonts w:eastAsia="GulimChe"/>
        </w:rPr>
        <w:t xml:space="preserve"> MC</w:t>
      </w:r>
      <w:r w:rsidRPr="00526FC3">
        <w:rPr>
          <w:rFonts w:hint="eastAsia"/>
          <w:lang w:eastAsia="zh-CN"/>
        </w:rPr>
        <w:t xml:space="preserve"> service</w:t>
      </w:r>
      <w:r w:rsidRPr="00526FC3">
        <w:rPr>
          <w:rFonts w:eastAsia="GulimChe"/>
        </w:rPr>
        <w:t xml:space="preserve"> server (CSC-3)</w:t>
      </w:r>
      <w:r w:rsidR="000C117F" w:rsidRPr="000C117F">
        <w:rPr>
          <w:rFonts w:eastAsia="GulimChe"/>
        </w:rPr>
        <w:t xml:space="preserve"> and the recording server (REC-5)</w:t>
      </w:r>
      <w:r w:rsidRPr="00526FC3">
        <w:rPr>
          <w:rFonts w:eastAsia="GulimChe"/>
        </w:rPr>
        <w:t>.</w:t>
      </w:r>
    </w:p>
    <w:p w14:paraId="6A3EA4FA" w14:textId="77777777" w:rsidR="008D2684" w:rsidRPr="00526FC3" w:rsidRDefault="008D2684" w:rsidP="008D2684">
      <w:pPr>
        <w:rPr>
          <w:rFonts w:eastAsia="GulimChe"/>
        </w:rPr>
      </w:pPr>
      <w:r w:rsidRPr="00526FC3">
        <w:rPr>
          <w:rFonts w:eastAsia="GulimChe"/>
        </w:rPr>
        <w:t>A single group can support one or multiple MC service configurations. Hence, the MC service group configuration data is divided into common group configuration data and MC service specific group configuration data.</w:t>
      </w:r>
    </w:p>
    <w:p w14:paraId="004BF2D3" w14:textId="77777777" w:rsidR="008D2684" w:rsidRPr="00526FC3" w:rsidRDefault="008D2684" w:rsidP="008D2684">
      <w:pPr>
        <w:rPr>
          <w:lang w:eastAsia="zh-CN"/>
        </w:rPr>
      </w:pPr>
      <w:r w:rsidRPr="00526FC3">
        <w:rPr>
          <w:rFonts w:eastAsia="GulimChe"/>
        </w:rPr>
        <w:t>The group configuration data can be configured offline using the CSC-12 reference point.</w:t>
      </w:r>
    </w:p>
    <w:p w14:paraId="7CAF409F" w14:textId="77777777" w:rsidR="008D2684" w:rsidRPr="00526FC3" w:rsidRDefault="008D2684" w:rsidP="008D2684">
      <w:pPr>
        <w:rPr>
          <w:lang w:eastAsia="zh-CN"/>
        </w:rPr>
      </w:pPr>
      <w:r w:rsidRPr="00526FC3">
        <w:rPr>
          <w:rFonts w:eastAsia="GulimChe"/>
        </w:rPr>
        <w:t>The common group configuration data are specified in table A.4-1. Tables A.4-1 and A.4-</w:t>
      </w:r>
      <w:r w:rsidRPr="00526FC3">
        <w:rPr>
          <w:rFonts w:hint="eastAsia"/>
          <w:lang w:eastAsia="zh-CN"/>
        </w:rPr>
        <w:t>2</w:t>
      </w:r>
      <w:r w:rsidRPr="00526FC3">
        <w:rPr>
          <w:rFonts w:eastAsia="GulimChe"/>
        </w:rPr>
        <w:t xml:space="preserve"> contain the group configuration required to support the use of o</w:t>
      </w:r>
      <w:r w:rsidRPr="00526FC3">
        <w:rPr>
          <w:rFonts w:hint="eastAsia"/>
          <w:lang w:eastAsia="zh-CN"/>
        </w:rPr>
        <w:t>n</w:t>
      </w:r>
      <w:r w:rsidRPr="00526FC3">
        <w:rPr>
          <w:rFonts w:eastAsia="GulimChe"/>
        </w:rPr>
        <w:t>-network MC service. Tables A.4-1 and A.4-3 contain the group configuration required to support the use of off-network MC service.</w:t>
      </w:r>
    </w:p>
    <w:p w14:paraId="6A4F07E6" w14:textId="77777777" w:rsidR="008D2684" w:rsidRPr="00526FC3" w:rsidRDefault="008D2684" w:rsidP="008D2684">
      <w:pPr>
        <w:rPr>
          <w:lang w:eastAsia="zh-CN"/>
        </w:rPr>
      </w:pPr>
      <w:r w:rsidRPr="00526FC3">
        <w:rPr>
          <w:rFonts w:eastAsia="GulimChe"/>
        </w:rPr>
        <w:t xml:space="preserve">The MC service related group configuration data specific to each MC service </w:t>
      </w:r>
      <w:r w:rsidRPr="00526FC3">
        <w:rPr>
          <w:rFonts w:hint="eastAsia"/>
          <w:lang w:eastAsia="zh-CN"/>
        </w:rPr>
        <w:t xml:space="preserve">is </w:t>
      </w:r>
      <w:r w:rsidRPr="00526FC3">
        <w:rPr>
          <w:lang w:eastAsia="zh-CN"/>
        </w:rPr>
        <w:t>specified</w:t>
      </w:r>
      <w:r w:rsidRPr="00526FC3">
        <w:rPr>
          <w:rFonts w:hint="eastAsia"/>
          <w:lang w:eastAsia="zh-CN"/>
        </w:rPr>
        <w:t xml:space="preserve"> </w:t>
      </w:r>
      <w:r w:rsidRPr="00526FC3">
        <w:rPr>
          <w:lang w:eastAsia="zh-CN"/>
        </w:rPr>
        <w:t>as follows:</w:t>
      </w:r>
    </w:p>
    <w:p w14:paraId="74EEFF9B" w14:textId="77777777" w:rsidR="008D2684" w:rsidRPr="00526FC3" w:rsidRDefault="008D2684" w:rsidP="008D2684">
      <w:pPr>
        <w:pStyle w:val="B1"/>
        <w:rPr>
          <w:lang w:eastAsia="zh-CN"/>
        </w:rPr>
      </w:pPr>
      <w:r w:rsidRPr="00526FC3">
        <w:rPr>
          <w:lang w:eastAsia="zh-CN"/>
        </w:rPr>
        <w:t>-</w:t>
      </w:r>
      <w:r w:rsidRPr="00526FC3">
        <w:rPr>
          <w:lang w:eastAsia="zh-CN"/>
        </w:rPr>
        <w:tab/>
        <w:t>MCPTT related group configuration data is specified in 3GPP TS 23.379 [16];</w:t>
      </w:r>
    </w:p>
    <w:p w14:paraId="0FD0E395" w14:textId="77777777" w:rsidR="008D2684" w:rsidRPr="00526FC3" w:rsidRDefault="008D2684" w:rsidP="008D2684">
      <w:pPr>
        <w:pStyle w:val="B1"/>
        <w:rPr>
          <w:lang w:eastAsia="zh-CN"/>
        </w:rPr>
      </w:pPr>
      <w:r w:rsidRPr="00526FC3">
        <w:rPr>
          <w:lang w:eastAsia="zh-CN"/>
        </w:rPr>
        <w:t>-</w:t>
      </w:r>
      <w:r w:rsidRPr="00526FC3">
        <w:rPr>
          <w:lang w:eastAsia="zh-CN"/>
        </w:rPr>
        <w:tab/>
        <w:t>MCVideo related group configuration data is specified in 3GPP TS 23.281 [12]; and</w:t>
      </w:r>
    </w:p>
    <w:p w14:paraId="5BB791C9" w14:textId="77777777" w:rsidR="008D2684" w:rsidRPr="00526FC3" w:rsidRDefault="008D2684" w:rsidP="008D2684">
      <w:pPr>
        <w:pStyle w:val="B1"/>
        <w:rPr>
          <w:lang w:eastAsia="zh-CN"/>
        </w:rPr>
      </w:pPr>
      <w:r w:rsidRPr="00526FC3">
        <w:rPr>
          <w:lang w:eastAsia="zh-CN"/>
        </w:rPr>
        <w:lastRenderedPageBreak/>
        <w:t>-</w:t>
      </w:r>
      <w:r w:rsidRPr="00526FC3">
        <w:rPr>
          <w:lang w:eastAsia="zh-CN"/>
        </w:rPr>
        <w:tab/>
        <w:t>MCData related group configuration data is specified in 3GPP TS 23.282 [13];</w:t>
      </w:r>
    </w:p>
    <w:p w14:paraId="2C60B0E0" w14:textId="77777777" w:rsidR="008D2684" w:rsidRPr="00526FC3" w:rsidRDefault="008D2684" w:rsidP="008D2684">
      <w:pPr>
        <w:rPr>
          <w:lang w:eastAsia="zh-CN"/>
        </w:rPr>
      </w:pPr>
    </w:p>
    <w:p w14:paraId="146E4796" w14:textId="77777777" w:rsidR="008D2684" w:rsidRPr="00526FC3" w:rsidRDefault="008D2684" w:rsidP="008D2684">
      <w:pPr>
        <w:pStyle w:val="TH"/>
        <w:rPr>
          <w:lang w:eastAsia="ko-KR"/>
        </w:rPr>
      </w:pPr>
      <w:r w:rsidRPr="00526FC3">
        <w:lastRenderedPageBreak/>
        <w:t>Table A.4-</w:t>
      </w:r>
      <w:r w:rsidRPr="00526FC3">
        <w:rPr>
          <w:rFonts w:hint="eastAsia"/>
          <w:lang w:eastAsia="ko-KR"/>
        </w:rPr>
        <w:t>1</w:t>
      </w:r>
      <w:r w:rsidRPr="00526FC3">
        <w:t xml:space="preserve">: </w:t>
      </w:r>
      <w:r w:rsidRPr="00526FC3">
        <w:rPr>
          <w:rFonts w:hint="eastAsia"/>
          <w:lang w:eastAsia="zh-CN"/>
        </w:rPr>
        <w:t>Common g</w:t>
      </w:r>
      <w:r w:rsidRPr="00526FC3">
        <w:rPr>
          <w:lang w:eastAsia="ko-KR"/>
        </w:rPr>
        <w:t>roup configuration data (on and off network)</w:t>
      </w:r>
    </w:p>
    <w:tbl>
      <w:tblPr>
        <w:tblW w:w="106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97"/>
        <w:gridCol w:w="1417"/>
        <w:gridCol w:w="1559"/>
        <w:gridCol w:w="993"/>
        <w:gridCol w:w="1134"/>
        <w:gridCol w:w="1275"/>
      </w:tblGrid>
      <w:tr w:rsidR="000C117F" w:rsidRPr="00526FC3" w14:paraId="150CF827" w14:textId="648CBCDC" w:rsidTr="00775BA3">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BD0089" w14:textId="77777777" w:rsidR="000C117F" w:rsidRPr="00526FC3" w:rsidRDefault="000C117F" w:rsidP="00AA0F9E">
            <w:pPr>
              <w:pStyle w:val="TAH"/>
            </w:pPr>
            <w:r w:rsidRPr="00526FC3">
              <w:lastRenderedPageBreak/>
              <w:t>Reference</w:t>
            </w:r>
          </w:p>
        </w:tc>
        <w:tc>
          <w:tcPr>
            <w:tcW w:w="2297" w:type="dxa"/>
            <w:tcBorders>
              <w:top w:val="single" w:sz="4" w:space="0" w:color="auto"/>
              <w:left w:val="single" w:sz="4" w:space="0" w:color="auto"/>
              <w:bottom w:val="single" w:sz="4" w:space="0" w:color="auto"/>
              <w:right w:val="single" w:sz="4" w:space="0" w:color="auto"/>
            </w:tcBorders>
            <w:vAlign w:val="center"/>
            <w:hideMark/>
          </w:tcPr>
          <w:p w14:paraId="1ECA66B5" w14:textId="77777777" w:rsidR="000C117F" w:rsidRPr="00526FC3" w:rsidRDefault="000C117F" w:rsidP="00AA0F9E">
            <w:pPr>
              <w:pStyle w:val="TAH"/>
              <w:rPr>
                <w:rFonts w:eastAsia="Malgun Gothic"/>
                <w:lang w:eastAsia="ko-KR"/>
              </w:rPr>
            </w:pPr>
            <w:r w:rsidRPr="00526FC3">
              <w:t>Parameter description</w:t>
            </w:r>
          </w:p>
        </w:tc>
        <w:tc>
          <w:tcPr>
            <w:tcW w:w="1417" w:type="dxa"/>
            <w:tcBorders>
              <w:top w:val="single" w:sz="4" w:space="0" w:color="auto"/>
              <w:left w:val="single" w:sz="4" w:space="0" w:color="auto"/>
              <w:bottom w:val="single" w:sz="4" w:space="0" w:color="auto"/>
              <w:right w:val="single" w:sz="4" w:space="0" w:color="auto"/>
            </w:tcBorders>
          </w:tcPr>
          <w:p w14:paraId="55D2E68C" w14:textId="77777777" w:rsidR="000C117F" w:rsidRPr="00526FC3" w:rsidRDefault="000C117F" w:rsidP="00AA0F9E">
            <w:pPr>
              <w:pStyle w:val="TAH"/>
            </w:pPr>
            <w:r w:rsidRPr="00526FC3">
              <w:t>MC</w:t>
            </w:r>
            <w:r w:rsidRPr="00526FC3">
              <w:rPr>
                <w:rFonts w:hint="eastAsia"/>
                <w:lang w:eastAsia="zh-CN"/>
              </w:rPr>
              <w:t xml:space="preserve"> service</w:t>
            </w:r>
            <w:r w:rsidRPr="00526FC3">
              <w:t xml:space="preserve"> UE</w:t>
            </w:r>
          </w:p>
        </w:tc>
        <w:tc>
          <w:tcPr>
            <w:tcW w:w="1559" w:type="dxa"/>
            <w:tcBorders>
              <w:top w:val="single" w:sz="4" w:space="0" w:color="auto"/>
              <w:left w:val="single" w:sz="4" w:space="0" w:color="auto"/>
              <w:bottom w:val="single" w:sz="4" w:space="0" w:color="auto"/>
              <w:right w:val="single" w:sz="4" w:space="0" w:color="auto"/>
            </w:tcBorders>
          </w:tcPr>
          <w:p w14:paraId="10D78E3C" w14:textId="77777777" w:rsidR="000C117F" w:rsidRDefault="000C117F" w:rsidP="000C117F">
            <w:pPr>
              <w:pStyle w:val="TAH"/>
              <w:rPr>
                <w:lang w:val="en-US" w:eastAsia="en-GB"/>
              </w:rPr>
            </w:pPr>
            <w:r>
              <w:rPr>
                <w:lang w:val="en-US" w:eastAsia="en-GB"/>
              </w:rPr>
              <w:t>Rec. admin UE</w:t>
            </w:r>
          </w:p>
          <w:p w14:paraId="38785B47" w14:textId="77777777" w:rsidR="000C117F" w:rsidRDefault="000C117F" w:rsidP="000C117F">
            <w:pPr>
              <w:pStyle w:val="TAH"/>
              <w:rPr>
                <w:lang w:val="en-US" w:eastAsia="en-GB"/>
              </w:rPr>
            </w:pPr>
            <w:r>
              <w:rPr>
                <w:lang w:val="en-US" w:eastAsia="en-GB"/>
              </w:rPr>
              <w:t>&amp;</w:t>
            </w:r>
          </w:p>
          <w:p w14:paraId="326369F7" w14:textId="2DC3AE65" w:rsidR="000C117F" w:rsidRPr="00526FC3" w:rsidRDefault="000C117F" w:rsidP="000C117F">
            <w:pPr>
              <w:pStyle w:val="TAH"/>
            </w:pPr>
            <w:r>
              <w:rPr>
                <w:lang w:val="en-US" w:eastAsia="en-GB"/>
              </w:rPr>
              <w:t>Replay UE</w:t>
            </w:r>
            <w:r>
              <w:t>(see NOTE 9)</w:t>
            </w:r>
          </w:p>
        </w:tc>
        <w:tc>
          <w:tcPr>
            <w:tcW w:w="993" w:type="dxa"/>
            <w:tcBorders>
              <w:top w:val="single" w:sz="4" w:space="0" w:color="auto"/>
              <w:left w:val="single" w:sz="4" w:space="0" w:color="auto"/>
              <w:bottom w:val="single" w:sz="4" w:space="0" w:color="auto"/>
              <w:right w:val="single" w:sz="4" w:space="0" w:color="auto"/>
            </w:tcBorders>
          </w:tcPr>
          <w:p w14:paraId="16E37CED" w14:textId="35845FFE" w:rsidR="000C117F" w:rsidRPr="00526FC3" w:rsidRDefault="000C117F" w:rsidP="00AA0F9E">
            <w:pPr>
              <w:pStyle w:val="TAH"/>
            </w:pPr>
            <w:r w:rsidRPr="00526FC3">
              <w:t>MC</w:t>
            </w:r>
            <w:r w:rsidRPr="00526FC3">
              <w:rPr>
                <w:rFonts w:hint="eastAsia"/>
                <w:lang w:eastAsia="zh-CN"/>
              </w:rPr>
              <w:t xml:space="preserve"> service</w:t>
            </w:r>
            <w:r w:rsidRPr="00526FC3">
              <w:t xml:space="preserve"> Server</w:t>
            </w:r>
          </w:p>
        </w:tc>
        <w:tc>
          <w:tcPr>
            <w:tcW w:w="1134" w:type="dxa"/>
            <w:tcBorders>
              <w:top w:val="single" w:sz="4" w:space="0" w:color="auto"/>
              <w:left w:val="single" w:sz="4" w:space="0" w:color="auto"/>
              <w:bottom w:val="single" w:sz="4" w:space="0" w:color="auto"/>
              <w:right w:val="single" w:sz="4" w:space="0" w:color="auto"/>
            </w:tcBorders>
          </w:tcPr>
          <w:p w14:paraId="303C5170" w14:textId="77777777" w:rsidR="000C117F" w:rsidRPr="00526FC3" w:rsidRDefault="000C117F" w:rsidP="00AA0F9E">
            <w:pPr>
              <w:pStyle w:val="TAH"/>
            </w:pPr>
            <w:r w:rsidRPr="00526FC3">
              <w:t>Group management server</w:t>
            </w:r>
          </w:p>
        </w:tc>
        <w:tc>
          <w:tcPr>
            <w:tcW w:w="1275" w:type="dxa"/>
            <w:tcBorders>
              <w:top w:val="single" w:sz="4" w:space="0" w:color="auto"/>
              <w:left w:val="single" w:sz="4" w:space="0" w:color="auto"/>
              <w:bottom w:val="single" w:sz="4" w:space="0" w:color="auto"/>
              <w:right w:val="single" w:sz="4" w:space="0" w:color="auto"/>
            </w:tcBorders>
          </w:tcPr>
          <w:p w14:paraId="06363119" w14:textId="77F2D793" w:rsidR="000C117F" w:rsidRPr="00526FC3" w:rsidRDefault="000C117F" w:rsidP="00AA0F9E">
            <w:pPr>
              <w:pStyle w:val="TAH"/>
            </w:pPr>
            <w:r w:rsidRPr="000C117F">
              <w:t>Recording server</w:t>
            </w:r>
          </w:p>
        </w:tc>
      </w:tr>
      <w:tr w:rsidR="00A106F5" w:rsidRPr="00526FC3" w14:paraId="574F6B4B" w14:textId="68063225"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2D98A811" w14:textId="77777777" w:rsidR="00A106F5" w:rsidRPr="00352049" w:rsidRDefault="00A106F5" w:rsidP="00A106F5">
            <w:pPr>
              <w:pStyle w:val="TAL"/>
            </w:pPr>
            <w:r w:rsidRPr="00352049">
              <w:t>[</w:t>
            </w:r>
            <w:r w:rsidRPr="00526FC3">
              <w:rPr>
                <w:color w:val="000000"/>
                <w:lang w:val="en-US"/>
              </w:rPr>
              <w:t>R-5.17-004</w:t>
            </w:r>
            <w:r w:rsidRPr="00352049">
              <w:t>],</w:t>
            </w:r>
          </w:p>
          <w:p w14:paraId="54745AFB" w14:textId="77777777" w:rsidR="00A106F5" w:rsidRPr="00352049" w:rsidRDefault="00A106F5" w:rsidP="00A106F5">
            <w:pPr>
              <w:pStyle w:val="TAL"/>
            </w:pPr>
            <w:r w:rsidRPr="00352049">
              <w:t>[R-6.4.3-001],</w:t>
            </w:r>
          </w:p>
          <w:p w14:paraId="0ED341FA" w14:textId="77777777" w:rsidR="00A106F5" w:rsidRPr="00352049" w:rsidRDefault="00A106F5" w:rsidP="00A106F5">
            <w:pPr>
              <w:pStyle w:val="TAL"/>
            </w:pPr>
            <w:r w:rsidRPr="00352049">
              <w:t>[R-6.4.3-002],</w:t>
            </w:r>
          </w:p>
          <w:p w14:paraId="5996D1C9" w14:textId="77777777" w:rsidR="00A106F5" w:rsidRPr="00352049" w:rsidRDefault="00A106F5" w:rsidP="00A106F5">
            <w:pPr>
              <w:pStyle w:val="TAL"/>
              <w:rPr>
                <w:lang w:eastAsia="zh-CN"/>
              </w:rPr>
            </w:pPr>
            <w:r w:rsidRPr="00352049">
              <w:t>[R-6.9-004]</w:t>
            </w:r>
            <w:r w:rsidRPr="00352049">
              <w:rPr>
                <w:rFonts w:hint="eastAsia"/>
                <w:lang w:eastAsia="zh-CN"/>
              </w:rPr>
              <w:t xml:space="preserve"> and</w:t>
            </w:r>
          </w:p>
          <w:p w14:paraId="09FAEE2E" w14:textId="77777777" w:rsidR="00A106F5" w:rsidRPr="00352049" w:rsidRDefault="00A106F5" w:rsidP="00A106F5">
            <w:pPr>
              <w:pStyle w:val="TAL"/>
              <w:rPr>
                <w:lang w:eastAsia="zh-CN"/>
              </w:rPr>
            </w:pPr>
            <w:r w:rsidRPr="00352049">
              <w:rPr>
                <w:lang w:eastAsia="zh-CN"/>
              </w:rPr>
              <w:t>[R-</w:t>
            </w:r>
            <w:r w:rsidRPr="00352049">
              <w:rPr>
                <w:rFonts w:hint="eastAsia"/>
                <w:lang w:eastAsia="zh-CN"/>
              </w:rPr>
              <w:t>5.1.3-002</w:t>
            </w:r>
            <w:r w:rsidRPr="00352049">
              <w:rPr>
                <w:lang w:eastAsia="zh-CN"/>
              </w:rPr>
              <w:t>] of 3GPP TS 22.280 [3]</w:t>
            </w:r>
          </w:p>
        </w:tc>
        <w:tc>
          <w:tcPr>
            <w:tcW w:w="2297" w:type="dxa"/>
            <w:tcBorders>
              <w:top w:val="single" w:sz="4" w:space="0" w:color="auto"/>
              <w:left w:val="single" w:sz="4" w:space="0" w:color="auto"/>
              <w:bottom w:val="single" w:sz="4" w:space="0" w:color="auto"/>
              <w:right w:val="single" w:sz="4" w:space="0" w:color="auto"/>
            </w:tcBorders>
          </w:tcPr>
          <w:p w14:paraId="7A900C3C" w14:textId="77777777" w:rsidR="00A106F5" w:rsidRPr="00352049" w:rsidRDefault="00A106F5" w:rsidP="00A106F5">
            <w:pPr>
              <w:pStyle w:val="TAL"/>
              <w:rPr>
                <w:lang w:eastAsia="zh-CN"/>
              </w:rPr>
            </w:pPr>
            <w:r w:rsidRPr="00352049">
              <w:t>MC</w:t>
            </w:r>
            <w:r w:rsidRPr="00352049">
              <w:rPr>
                <w:rFonts w:hint="eastAsia"/>
                <w:lang w:eastAsia="zh-CN"/>
              </w:rPr>
              <w:t xml:space="preserve"> service</w:t>
            </w:r>
            <w:r w:rsidRPr="00352049">
              <w:t xml:space="preserve"> group </w:t>
            </w:r>
            <w:r w:rsidRPr="00352049">
              <w:rPr>
                <w:rFonts w:hint="eastAsia"/>
                <w:lang w:eastAsia="zh-CN"/>
              </w:rPr>
              <w:t>ID</w:t>
            </w:r>
          </w:p>
        </w:tc>
        <w:tc>
          <w:tcPr>
            <w:tcW w:w="1417" w:type="dxa"/>
            <w:tcBorders>
              <w:top w:val="single" w:sz="4" w:space="0" w:color="auto"/>
              <w:left w:val="single" w:sz="4" w:space="0" w:color="auto"/>
              <w:bottom w:val="single" w:sz="4" w:space="0" w:color="auto"/>
              <w:right w:val="single" w:sz="4" w:space="0" w:color="auto"/>
            </w:tcBorders>
          </w:tcPr>
          <w:p w14:paraId="03325C7A" w14:textId="77777777" w:rsidR="00A106F5" w:rsidRPr="00352049" w:rsidRDefault="00A106F5" w:rsidP="00A106F5">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03DECCFC" w14:textId="77777777" w:rsidR="008D302F" w:rsidRDefault="00A106F5" w:rsidP="008D302F">
            <w:pPr>
              <w:pStyle w:val="TAL"/>
              <w:jc w:val="center"/>
            </w:pPr>
            <w:r>
              <w:t>Y</w:t>
            </w:r>
          </w:p>
          <w:p w14:paraId="2F89423D" w14:textId="0A268267" w:rsidR="00A106F5" w:rsidRPr="00352049" w:rsidRDefault="008D302F" w:rsidP="008D302F">
            <w:pPr>
              <w:pStyle w:val="TAL"/>
              <w:jc w:val="center"/>
            </w:pPr>
            <w:r>
              <w:t>(NOTE 12)</w:t>
            </w:r>
          </w:p>
        </w:tc>
        <w:tc>
          <w:tcPr>
            <w:tcW w:w="993" w:type="dxa"/>
            <w:tcBorders>
              <w:top w:val="single" w:sz="4" w:space="0" w:color="auto"/>
              <w:left w:val="single" w:sz="4" w:space="0" w:color="auto"/>
              <w:bottom w:val="single" w:sz="4" w:space="0" w:color="auto"/>
              <w:right w:val="single" w:sz="4" w:space="0" w:color="auto"/>
            </w:tcBorders>
          </w:tcPr>
          <w:p w14:paraId="3E125F68" w14:textId="2AE508A4"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61E2DD44"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32E28B3B" w14:textId="77777777" w:rsidR="00A106F5" w:rsidRDefault="00A106F5" w:rsidP="00A106F5">
            <w:pPr>
              <w:pStyle w:val="TAL"/>
              <w:jc w:val="center"/>
            </w:pPr>
            <w:r w:rsidRPr="00352049">
              <w:t>Y</w:t>
            </w:r>
          </w:p>
          <w:p w14:paraId="50BE99C5" w14:textId="6F789288" w:rsidR="008D302F" w:rsidRPr="00352049" w:rsidRDefault="008D302F" w:rsidP="00A106F5">
            <w:pPr>
              <w:pStyle w:val="TAL"/>
              <w:jc w:val="center"/>
            </w:pPr>
            <w:r w:rsidRPr="008D302F">
              <w:t>(NOTE</w:t>
            </w:r>
            <w:r>
              <w:t> </w:t>
            </w:r>
            <w:r w:rsidRPr="008D302F">
              <w:t>12)</w:t>
            </w:r>
          </w:p>
        </w:tc>
      </w:tr>
      <w:tr w:rsidR="00A106F5" w:rsidRPr="00526FC3" w14:paraId="02D9DA42" w14:textId="3B1DFCB9"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1CD4042D" w14:textId="77777777" w:rsidR="00A106F5" w:rsidRPr="00352049" w:rsidRDefault="00A106F5" w:rsidP="00A106F5">
            <w:pPr>
              <w:pStyle w:val="TAL"/>
            </w:pPr>
            <w:r w:rsidRPr="00352049">
              <w:t>[</w:t>
            </w:r>
            <w:r w:rsidRPr="00526FC3">
              <w:rPr>
                <w:color w:val="000000"/>
                <w:lang w:val="en-US"/>
              </w:rPr>
              <w:t>R-5.17-004</w:t>
            </w:r>
            <w:r w:rsidRPr="00352049">
              <w:t>],</w:t>
            </w:r>
          </w:p>
          <w:p w14:paraId="0CB0E35B" w14:textId="77777777" w:rsidR="00A106F5" w:rsidRPr="00352049" w:rsidRDefault="00A106F5" w:rsidP="00A106F5">
            <w:pPr>
              <w:pStyle w:val="TAL"/>
            </w:pPr>
            <w:r w:rsidRPr="00352049">
              <w:t>[R-6.4.3-001],</w:t>
            </w:r>
          </w:p>
          <w:p w14:paraId="790EC597" w14:textId="77777777" w:rsidR="00A106F5" w:rsidRPr="00352049" w:rsidRDefault="00A106F5" w:rsidP="00A106F5">
            <w:pPr>
              <w:pStyle w:val="TAL"/>
            </w:pPr>
            <w:r w:rsidRPr="00352049">
              <w:t>[R-6.4.3-002] and</w:t>
            </w:r>
          </w:p>
          <w:p w14:paraId="46BF2026" w14:textId="77777777" w:rsidR="00A106F5" w:rsidRPr="00352049" w:rsidRDefault="00A106F5" w:rsidP="00A106F5">
            <w:pPr>
              <w:pStyle w:val="TAL"/>
            </w:pPr>
            <w:r w:rsidRPr="00352049">
              <w:t>[R-6.9-004]</w:t>
            </w:r>
            <w:r w:rsidRPr="00352049">
              <w:rPr>
                <w:rFonts w:hint="eastAsia"/>
                <w:lang w:eastAsia="zh-CN"/>
              </w:rPr>
              <w:t xml:space="preserve"> </w:t>
            </w:r>
            <w:r w:rsidRPr="00352049">
              <w:rPr>
                <w:rFonts w:cs="Arial"/>
                <w:szCs w:val="18"/>
              </w:rPr>
              <w:t>of 3GPP TS 22.280 [3]</w:t>
            </w:r>
          </w:p>
        </w:tc>
        <w:tc>
          <w:tcPr>
            <w:tcW w:w="2297" w:type="dxa"/>
            <w:tcBorders>
              <w:top w:val="single" w:sz="4" w:space="0" w:color="auto"/>
              <w:left w:val="single" w:sz="4" w:space="0" w:color="auto"/>
              <w:bottom w:val="single" w:sz="4" w:space="0" w:color="auto"/>
              <w:right w:val="single" w:sz="4" w:space="0" w:color="auto"/>
            </w:tcBorders>
          </w:tcPr>
          <w:p w14:paraId="2D413A08" w14:textId="77777777" w:rsidR="00A106F5" w:rsidRPr="00352049" w:rsidRDefault="00A106F5" w:rsidP="00A106F5">
            <w:pPr>
              <w:pStyle w:val="TAL"/>
              <w:rPr>
                <w:lang w:eastAsia="zh-CN"/>
              </w:rPr>
            </w:pPr>
            <w:r w:rsidRPr="00352049">
              <w:t>Group Alias</w:t>
            </w:r>
            <w:r w:rsidRPr="00352049">
              <w:rPr>
                <w:rFonts w:hint="eastAsia"/>
                <w:lang w:eastAsia="zh-CN"/>
              </w:rPr>
              <w:t xml:space="preserve"> (Contact URIs)</w:t>
            </w:r>
          </w:p>
        </w:tc>
        <w:tc>
          <w:tcPr>
            <w:tcW w:w="1417" w:type="dxa"/>
            <w:tcBorders>
              <w:top w:val="single" w:sz="4" w:space="0" w:color="auto"/>
              <w:left w:val="single" w:sz="4" w:space="0" w:color="auto"/>
              <w:bottom w:val="single" w:sz="4" w:space="0" w:color="auto"/>
              <w:right w:val="single" w:sz="4" w:space="0" w:color="auto"/>
            </w:tcBorders>
          </w:tcPr>
          <w:p w14:paraId="3A5C11C9" w14:textId="77777777" w:rsidR="00A106F5" w:rsidRPr="00352049" w:rsidRDefault="00A106F5" w:rsidP="00A106F5">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1823B8E1"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79230D6E" w14:textId="3FBEDCA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0C724C1"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08751D1A" w14:textId="77777777" w:rsidR="00A106F5" w:rsidRPr="00352049" w:rsidRDefault="00A106F5" w:rsidP="00A106F5">
            <w:pPr>
              <w:pStyle w:val="TAL"/>
              <w:jc w:val="center"/>
            </w:pPr>
          </w:p>
        </w:tc>
      </w:tr>
      <w:tr w:rsidR="00A106F5" w:rsidRPr="00526FC3" w14:paraId="043D383E" w14:textId="0FEA2466"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7A96B6CB"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2EF7905" w14:textId="1C558D85" w:rsidR="00A106F5" w:rsidRPr="00526FC3" w:rsidRDefault="00A106F5" w:rsidP="00A106F5">
            <w:pPr>
              <w:pStyle w:val="TAL"/>
              <w:rPr>
                <w:lang w:val="nl-NL"/>
              </w:rPr>
            </w:pPr>
            <w:r w:rsidRPr="00352049">
              <w:t>List of group members</w:t>
            </w:r>
            <w:r w:rsidRPr="00352049">
              <w:rPr>
                <w:lang w:eastAsia="zh-CN"/>
              </w:rPr>
              <w:t xml:space="preserve"> (see</w:t>
            </w:r>
            <w:r>
              <w:rPr>
                <w:lang w:eastAsia="zh-CN"/>
              </w:rPr>
              <w:t> </w:t>
            </w:r>
            <w:r w:rsidRPr="00352049">
              <w:rPr>
                <w:lang w:eastAsia="zh-CN"/>
              </w:rPr>
              <w:t>NOTE 1) (see</w:t>
            </w:r>
            <w:r>
              <w:rPr>
                <w:lang w:eastAsia="zh-CN"/>
              </w:rPr>
              <w:t> </w:t>
            </w:r>
            <w:r w:rsidRPr="00352049">
              <w:rPr>
                <w:lang w:eastAsia="zh-CN"/>
              </w:rPr>
              <w:t>NOTE</w:t>
            </w:r>
            <w:r>
              <w:rPr>
                <w:lang w:eastAsia="zh-CN"/>
              </w:rPr>
              <w:t> </w:t>
            </w:r>
            <w:r w:rsidRPr="00352049">
              <w:rPr>
                <w:lang w:eastAsia="zh-CN"/>
              </w:rPr>
              <w:t>8)</w:t>
            </w:r>
          </w:p>
        </w:tc>
        <w:tc>
          <w:tcPr>
            <w:tcW w:w="1417" w:type="dxa"/>
            <w:tcBorders>
              <w:top w:val="single" w:sz="4" w:space="0" w:color="auto"/>
              <w:left w:val="single" w:sz="4" w:space="0" w:color="auto"/>
              <w:bottom w:val="single" w:sz="4" w:space="0" w:color="auto"/>
              <w:right w:val="single" w:sz="4" w:space="0" w:color="auto"/>
            </w:tcBorders>
          </w:tcPr>
          <w:p w14:paraId="3802752E"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AD9B996"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15640AD" w14:textId="2D784AC9"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FC0AF4"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24830824" w14:textId="77777777" w:rsidR="00A106F5" w:rsidRPr="00352049" w:rsidRDefault="00A106F5" w:rsidP="00A106F5">
            <w:pPr>
              <w:pStyle w:val="TAL"/>
              <w:jc w:val="center"/>
            </w:pPr>
          </w:p>
        </w:tc>
      </w:tr>
      <w:tr w:rsidR="00A106F5" w:rsidRPr="00526FC3" w14:paraId="2DA6D02C" w14:textId="51DC1190"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3BA350E8" w14:textId="77777777" w:rsidR="00A106F5" w:rsidRPr="00352049" w:rsidRDefault="00A106F5" w:rsidP="00A106F5">
            <w:pPr>
              <w:pStyle w:val="TAL"/>
              <w:rPr>
                <w:lang w:eastAsia="zh-CN"/>
              </w:rPr>
            </w:pPr>
            <w:r w:rsidRPr="00352049">
              <w:t>[R-5.1.3-001],</w:t>
            </w:r>
          </w:p>
          <w:p w14:paraId="03639878" w14:textId="77777777" w:rsidR="00A106F5" w:rsidRPr="00352049" w:rsidRDefault="00A106F5" w:rsidP="00A106F5">
            <w:pPr>
              <w:pStyle w:val="TAL"/>
            </w:pPr>
            <w:r w:rsidRPr="00352049">
              <w:t>[R-5.1.5-001],</w:t>
            </w:r>
          </w:p>
          <w:p w14:paraId="1EDCF250" w14:textId="77777777" w:rsidR="00A106F5" w:rsidRPr="00352049" w:rsidRDefault="00A106F5" w:rsidP="00A106F5">
            <w:pPr>
              <w:pStyle w:val="TAL"/>
              <w:rPr>
                <w:lang w:eastAsia="zh-CN"/>
              </w:rPr>
            </w:pPr>
            <w:r w:rsidRPr="00352049">
              <w:t>[R-6.4.5-005] and</w:t>
            </w:r>
          </w:p>
          <w:p w14:paraId="1D489BD1" w14:textId="77777777" w:rsidR="00A106F5" w:rsidRPr="00352049" w:rsidRDefault="00A106F5" w:rsidP="00A106F5">
            <w:pPr>
              <w:pStyle w:val="TAL"/>
            </w:pPr>
            <w:r w:rsidRPr="00352049">
              <w:t>[R-6.4.5-006]</w:t>
            </w:r>
            <w:r w:rsidRPr="00352049">
              <w:rPr>
                <w:rFonts w:hint="eastAsia"/>
                <w:lang w:eastAsia="zh-CN"/>
              </w:rPr>
              <w:t xml:space="preserve"> </w:t>
            </w:r>
            <w:r w:rsidRPr="00352049">
              <w:rPr>
                <w:rFonts w:cs="Arial"/>
                <w:szCs w:val="18"/>
              </w:rPr>
              <w:t>of 3GPP TS 22.280 [3]</w:t>
            </w:r>
          </w:p>
        </w:tc>
        <w:tc>
          <w:tcPr>
            <w:tcW w:w="2297" w:type="dxa"/>
            <w:tcBorders>
              <w:top w:val="single" w:sz="4" w:space="0" w:color="auto"/>
              <w:left w:val="single" w:sz="4" w:space="0" w:color="auto"/>
              <w:bottom w:val="single" w:sz="4" w:space="0" w:color="auto"/>
              <w:right w:val="single" w:sz="4" w:space="0" w:color="auto"/>
            </w:tcBorders>
          </w:tcPr>
          <w:p w14:paraId="058E4F9C" w14:textId="77777777" w:rsidR="00A106F5" w:rsidRPr="00352049" w:rsidRDefault="00A106F5" w:rsidP="00A106F5">
            <w:pPr>
              <w:pStyle w:val="TAL"/>
            </w:pPr>
            <w:r w:rsidRPr="00526FC3">
              <w:rPr>
                <w:lang w:val="nl-NL" w:eastAsia="zh-CN"/>
              </w:rPr>
              <w:t>&gt; MCPTT</w:t>
            </w:r>
          </w:p>
        </w:tc>
        <w:tc>
          <w:tcPr>
            <w:tcW w:w="1417" w:type="dxa"/>
            <w:tcBorders>
              <w:top w:val="single" w:sz="4" w:space="0" w:color="auto"/>
              <w:left w:val="single" w:sz="4" w:space="0" w:color="auto"/>
              <w:bottom w:val="single" w:sz="4" w:space="0" w:color="auto"/>
              <w:right w:val="single" w:sz="4" w:space="0" w:color="auto"/>
            </w:tcBorders>
          </w:tcPr>
          <w:p w14:paraId="3F90CD5E"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57A284D"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12363BE" w14:textId="0DB1B505"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5B64CA3"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029A9BE8" w14:textId="77777777" w:rsidR="00A106F5" w:rsidRPr="00352049" w:rsidRDefault="00A106F5" w:rsidP="00A106F5">
            <w:pPr>
              <w:pStyle w:val="TAL"/>
              <w:jc w:val="center"/>
            </w:pPr>
          </w:p>
        </w:tc>
      </w:tr>
      <w:tr w:rsidR="00A106F5" w:rsidRPr="00526FC3" w14:paraId="32BFBDE5" w14:textId="005BB78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738D0258"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39FEC6C" w14:textId="6C71CD9C" w:rsidR="00A106F5" w:rsidRPr="00526FC3" w:rsidRDefault="00A106F5" w:rsidP="00A106F5">
            <w:pPr>
              <w:pStyle w:val="TAL"/>
              <w:rPr>
                <w:lang w:val="nl-NL" w:eastAsia="zh-CN"/>
              </w:rPr>
            </w:pPr>
            <w:r w:rsidRPr="00526FC3">
              <w:rPr>
                <w:lang w:val="nl-NL" w:eastAsia="zh-CN"/>
              </w:rPr>
              <w:t>&gt;&gt; MCPTT ID (see</w:t>
            </w:r>
            <w:r>
              <w:rPr>
                <w:lang w:val="nl-NL" w:eastAsia="zh-CN"/>
              </w:rPr>
              <w:t> </w:t>
            </w:r>
            <w:r w:rsidRPr="00526FC3">
              <w:rPr>
                <w:lang w:val="nl-NL" w:eastAsia="zh-CN"/>
              </w:rPr>
              <w:t>NOTE 2)</w:t>
            </w:r>
          </w:p>
        </w:tc>
        <w:tc>
          <w:tcPr>
            <w:tcW w:w="1417" w:type="dxa"/>
            <w:tcBorders>
              <w:top w:val="single" w:sz="4" w:space="0" w:color="auto"/>
              <w:left w:val="single" w:sz="4" w:space="0" w:color="auto"/>
              <w:bottom w:val="single" w:sz="4" w:space="0" w:color="auto"/>
              <w:right w:val="single" w:sz="4" w:space="0" w:color="auto"/>
            </w:tcBorders>
          </w:tcPr>
          <w:p w14:paraId="293DA7DA"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5A55CC67" w14:textId="67743BA3"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3D5D2E03" w14:textId="6A69079C"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ABAFE6F"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599D4C67" w14:textId="77777777" w:rsidR="00A106F5" w:rsidRPr="00352049" w:rsidRDefault="00A106F5" w:rsidP="00A106F5">
            <w:pPr>
              <w:pStyle w:val="TAL"/>
              <w:jc w:val="center"/>
            </w:pPr>
          </w:p>
        </w:tc>
      </w:tr>
      <w:tr w:rsidR="00A106F5" w:rsidRPr="00526FC3" w14:paraId="46979ED1" w14:textId="0288F464"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0E4BE4E" w14:textId="77777777" w:rsidR="00A106F5" w:rsidRPr="00352049" w:rsidRDefault="00A106F5" w:rsidP="00A106F5">
            <w:pPr>
              <w:pStyle w:val="TAL"/>
            </w:pPr>
            <w:r w:rsidRPr="00352049">
              <w:t>3GPP TS 33.180</w:t>
            </w:r>
            <w:r w:rsidRPr="00352049">
              <w:rPr>
                <w:rFonts w:cs="Arial"/>
                <w:szCs w:val="18"/>
              </w:rPr>
              <w:t> [25]</w:t>
            </w:r>
          </w:p>
        </w:tc>
        <w:tc>
          <w:tcPr>
            <w:tcW w:w="2297" w:type="dxa"/>
            <w:tcBorders>
              <w:top w:val="single" w:sz="4" w:space="0" w:color="auto"/>
              <w:left w:val="single" w:sz="4" w:space="0" w:color="auto"/>
              <w:bottom w:val="single" w:sz="4" w:space="0" w:color="auto"/>
              <w:right w:val="single" w:sz="4" w:space="0" w:color="auto"/>
            </w:tcBorders>
          </w:tcPr>
          <w:p w14:paraId="62656E15" w14:textId="75AD9193" w:rsidR="00A106F5" w:rsidRPr="00526FC3" w:rsidRDefault="00A106F5" w:rsidP="00A106F5">
            <w:pPr>
              <w:pStyle w:val="TAL"/>
              <w:rPr>
                <w:lang w:val="nl-NL" w:eastAsia="zh-CN"/>
              </w:rPr>
            </w:pPr>
            <w:r w:rsidRPr="00526FC3">
              <w:rPr>
                <w:lang w:val="nl-NL" w:eastAsia="zh-CN"/>
              </w:rPr>
              <w:t>&gt;&gt; KMSUri for security domain of the MCPTT ID (see</w:t>
            </w:r>
            <w:r>
              <w:rPr>
                <w:lang w:val="nl-NL" w:eastAsia="zh-CN"/>
              </w:rPr>
              <w:t> </w:t>
            </w:r>
            <w:r w:rsidRPr="00526FC3">
              <w:rPr>
                <w:lang w:val="nl-NL" w:eastAsia="zh-CN"/>
              </w:rPr>
              <w:t>NOTE 3)</w:t>
            </w:r>
          </w:p>
        </w:tc>
        <w:tc>
          <w:tcPr>
            <w:tcW w:w="1417" w:type="dxa"/>
            <w:tcBorders>
              <w:top w:val="single" w:sz="4" w:space="0" w:color="auto"/>
              <w:left w:val="single" w:sz="4" w:space="0" w:color="auto"/>
              <w:bottom w:val="single" w:sz="4" w:space="0" w:color="auto"/>
              <w:right w:val="single" w:sz="4" w:space="0" w:color="auto"/>
            </w:tcBorders>
          </w:tcPr>
          <w:p w14:paraId="683CFADD"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230965AC"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670D06C" w14:textId="288F785E"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0F8746F"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5B1455E7" w14:textId="77777777" w:rsidR="00A106F5" w:rsidRPr="00352049" w:rsidRDefault="00A106F5" w:rsidP="00A106F5">
            <w:pPr>
              <w:pStyle w:val="TAL"/>
              <w:jc w:val="center"/>
            </w:pPr>
          </w:p>
        </w:tc>
      </w:tr>
      <w:tr w:rsidR="00A106F5" w:rsidRPr="00526FC3" w14:paraId="64F98820" w14:textId="363053E4"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41B47F42" w14:textId="77777777" w:rsidR="00A106F5" w:rsidRPr="00352049" w:rsidRDefault="00A106F5" w:rsidP="00A106F5">
            <w:pPr>
              <w:pStyle w:val="TAL"/>
            </w:pPr>
            <w:r w:rsidRPr="00352049">
              <w:t>[R-6.2.2-001] and</w:t>
            </w:r>
          </w:p>
          <w:p w14:paraId="0C72BA2B" w14:textId="77777777" w:rsidR="00A106F5" w:rsidRDefault="00A106F5" w:rsidP="00A106F5">
            <w:pPr>
              <w:pStyle w:val="TAL"/>
            </w:pPr>
            <w:r w:rsidRPr="00352049">
              <w:t>[R-7.6-007] of 3GPP TS 22.280 [3]</w:t>
            </w:r>
            <w:r>
              <w:t>,</w:t>
            </w:r>
          </w:p>
          <w:p w14:paraId="592B747C" w14:textId="77777777" w:rsidR="00A106F5" w:rsidRDefault="00A106F5" w:rsidP="00A106F5">
            <w:pPr>
              <w:pStyle w:val="TAL"/>
            </w:pPr>
            <w:r w:rsidRPr="007852A4">
              <w:t>[R-6.2.3.7.4.1-002] and</w:t>
            </w:r>
          </w:p>
          <w:p w14:paraId="4482DDD2" w14:textId="79A8BCF8" w:rsidR="00A106F5" w:rsidRPr="00352049" w:rsidRDefault="00A106F5" w:rsidP="00A106F5">
            <w:pPr>
              <w:pStyle w:val="TAL"/>
            </w:pPr>
            <w:r w:rsidRPr="007852A4">
              <w:t>[R-6.2.3.7.4.1-006] of 3GPP</w:t>
            </w:r>
            <w:r>
              <w:t> </w:t>
            </w:r>
            <w:r w:rsidRPr="007852A4">
              <w:t>TS 22.179</w:t>
            </w:r>
            <w:r>
              <w:t> </w:t>
            </w:r>
            <w:r w:rsidRPr="007852A4">
              <w:t>[2]</w:t>
            </w:r>
          </w:p>
        </w:tc>
        <w:tc>
          <w:tcPr>
            <w:tcW w:w="2297" w:type="dxa"/>
            <w:tcBorders>
              <w:top w:val="single" w:sz="4" w:space="0" w:color="auto"/>
              <w:left w:val="single" w:sz="4" w:space="0" w:color="auto"/>
              <w:bottom w:val="single" w:sz="4" w:space="0" w:color="auto"/>
              <w:right w:val="single" w:sz="4" w:space="0" w:color="auto"/>
            </w:tcBorders>
          </w:tcPr>
          <w:p w14:paraId="6B8488C5" w14:textId="77777777" w:rsidR="00A106F5" w:rsidRPr="00526FC3" w:rsidRDefault="00A106F5" w:rsidP="00A106F5">
            <w:pPr>
              <w:pStyle w:val="TAL"/>
              <w:rPr>
                <w:lang w:val="nl-NL" w:eastAsia="zh-CN"/>
              </w:rPr>
            </w:pPr>
            <w:r w:rsidRPr="00526FC3">
              <w:rPr>
                <w:lang w:val="nl-NL" w:eastAsia="zh-CN"/>
              </w:rPr>
              <w:t>&gt;&gt; User priority for the group</w:t>
            </w:r>
          </w:p>
        </w:tc>
        <w:tc>
          <w:tcPr>
            <w:tcW w:w="1417" w:type="dxa"/>
            <w:tcBorders>
              <w:top w:val="single" w:sz="4" w:space="0" w:color="auto"/>
              <w:left w:val="single" w:sz="4" w:space="0" w:color="auto"/>
              <w:bottom w:val="single" w:sz="4" w:space="0" w:color="auto"/>
              <w:right w:val="single" w:sz="4" w:space="0" w:color="auto"/>
            </w:tcBorders>
          </w:tcPr>
          <w:p w14:paraId="567FD258"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7E7FA997"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0B55FA7" w14:textId="3A8E41D0"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9232970"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770F1B8E" w14:textId="77777777" w:rsidR="00A106F5" w:rsidRPr="00352049" w:rsidRDefault="00A106F5" w:rsidP="00A106F5">
            <w:pPr>
              <w:pStyle w:val="TAL"/>
              <w:jc w:val="center"/>
            </w:pPr>
          </w:p>
        </w:tc>
      </w:tr>
      <w:tr w:rsidR="00A106F5" w:rsidRPr="00526FC3" w14:paraId="6DA2135D" w14:textId="19A10C9A"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3E82225" w14:textId="77777777" w:rsidR="00A106F5" w:rsidRPr="00352049" w:rsidRDefault="00A106F5" w:rsidP="00A106F5">
            <w:pPr>
              <w:pStyle w:val="TAL"/>
            </w:pPr>
            <w:r w:rsidRPr="00352049">
              <w:t>[R-5.1.3-001] of 3GPP TS 22.280 [3]</w:t>
            </w:r>
          </w:p>
          <w:p w14:paraId="0B72BC36"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4BAB2421" w14:textId="77777777" w:rsidR="00A106F5" w:rsidRPr="00526FC3" w:rsidRDefault="00A106F5" w:rsidP="00A106F5">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417" w:type="dxa"/>
            <w:tcBorders>
              <w:top w:val="single" w:sz="4" w:space="0" w:color="auto"/>
              <w:left w:val="single" w:sz="4" w:space="0" w:color="auto"/>
              <w:bottom w:val="single" w:sz="4" w:space="0" w:color="auto"/>
              <w:right w:val="single" w:sz="4" w:space="0" w:color="auto"/>
            </w:tcBorders>
          </w:tcPr>
          <w:p w14:paraId="7F95EEE2"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6B31D065" w14:textId="7120CE67"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35FA5FB2" w14:textId="029A0EAE"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6135F26C"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526D26B8" w14:textId="77777777" w:rsidR="00A106F5" w:rsidRPr="00352049" w:rsidRDefault="00A106F5" w:rsidP="00A106F5">
            <w:pPr>
              <w:pStyle w:val="TAL"/>
              <w:jc w:val="center"/>
            </w:pPr>
          </w:p>
        </w:tc>
      </w:tr>
      <w:tr w:rsidR="00A106F5" w:rsidRPr="00526FC3" w14:paraId="7EC7FAEE" w14:textId="40733237"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7DCDD9D5" w14:textId="77777777" w:rsidR="00A106F5" w:rsidRPr="00352049" w:rsidRDefault="00A106F5" w:rsidP="00A106F5">
            <w:pPr>
              <w:pStyle w:val="TAL"/>
            </w:pPr>
            <w:r w:rsidRPr="00352049">
              <w:t>[R-5.1.3-001],</w:t>
            </w:r>
          </w:p>
          <w:p w14:paraId="5D2AB4BE" w14:textId="77777777" w:rsidR="00A106F5" w:rsidRPr="00352049" w:rsidRDefault="00A106F5" w:rsidP="00A106F5">
            <w:pPr>
              <w:pStyle w:val="TAL"/>
            </w:pPr>
            <w:r w:rsidRPr="00352049">
              <w:t>[R-5.1.5-001],</w:t>
            </w:r>
          </w:p>
          <w:p w14:paraId="4A64BA4F" w14:textId="77777777" w:rsidR="00A106F5" w:rsidRPr="00352049" w:rsidRDefault="00A106F5" w:rsidP="00A106F5">
            <w:pPr>
              <w:pStyle w:val="TAL"/>
            </w:pPr>
            <w:r w:rsidRPr="00352049">
              <w:t>[R-6.4.5-005] and</w:t>
            </w:r>
          </w:p>
          <w:p w14:paraId="154C4803" w14:textId="77777777" w:rsidR="00A106F5" w:rsidRPr="00352049" w:rsidRDefault="00A106F5" w:rsidP="00A106F5">
            <w:pPr>
              <w:pStyle w:val="TAL"/>
            </w:pPr>
            <w:r w:rsidRPr="00352049">
              <w:t>[R-6.4.5-006] of 3GPP TS 22.280 [3]</w:t>
            </w:r>
          </w:p>
        </w:tc>
        <w:tc>
          <w:tcPr>
            <w:tcW w:w="2297" w:type="dxa"/>
            <w:tcBorders>
              <w:top w:val="single" w:sz="4" w:space="0" w:color="auto"/>
              <w:left w:val="single" w:sz="4" w:space="0" w:color="auto"/>
              <w:bottom w:val="single" w:sz="4" w:space="0" w:color="auto"/>
              <w:right w:val="single" w:sz="4" w:space="0" w:color="auto"/>
            </w:tcBorders>
          </w:tcPr>
          <w:p w14:paraId="2A73505E" w14:textId="77777777" w:rsidR="00A106F5" w:rsidRPr="00526FC3" w:rsidRDefault="00A106F5" w:rsidP="00A106F5">
            <w:pPr>
              <w:pStyle w:val="TAL"/>
              <w:rPr>
                <w:lang w:val="nl-NL" w:eastAsia="zh-CN"/>
              </w:rPr>
            </w:pPr>
            <w:r w:rsidRPr="00526FC3">
              <w:rPr>
                <w:lang w:val="nl-NL" w:eastAsia="zh-CN"/>
              </w:rPr>
              <w:t>&gt; MCVideo</w:t>
            </w:r>
          </w:p>
        </w:tc>
        <w:tc>
          <w:tcPr>
            <w:tcW w:w="1417" w:type="dxa"/>
            <w:tcBorders>
              <w:top w:val="single" w:sz="4" w:space="0" w:color="auto"/>
              <w:left w:val="single" w:sz="4" w:space="0" w:color="auto"/>
              <w:bottom w:val="single" w:sz="4" w:space="0" w:color="auto"/>
              <w:right w:val="single" w:sz="4" w:space="0" w:color="auto"/>
            </w:tcBorders>
          </w:tcPr>
          <w:p w14:paraId="24DEDF3F"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421D0412"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527371A" w14:textId="7114B2D2"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C79914D"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1E5A4BDD" w14:textId="77777777" w:rsidR="00A106F5" w:rsidRPr="00352049" w:rsidRDefault="00A106F5" w:rsidP="00A106F5">
            <w:pPr>
              <w:pStyle w:val="TAL"/>
              <w:jc w:val="center"/>
            </w:pPr>
          </w:p>
        </w:tc>
      </w:tr>
      <w:tr w:rsidR="00A106F5" w:rsidRPr="00526FC3" w14:paraId="40AF0E24" w14:textId="091D15A3"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8F272FF"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68328843" w14:textId="6DA444DB" w:rsidR="00A106F5" w:rsidRPr="00526FC3" w:rsidRDefault="00A106F5" w:rsidP="00A106F5">
            <w:pPr>
              <w:pStyle w:val="TAL"/>
              <w:rPr>
                <w:lang w:val="nl-NL" w:eastAsia="zh-CN"/>
              </w:rPr>
            </w:pPr>
            <w:r w:rsidRPr="00526FC3">
              <w:rPr>
                <w:lang w:val="nl-NL" w:eastAsia="zh-CN"/>
              </w:rPr>
              <w:t>&gt;&gt; MCVideo ID (see</w:t>
            </w:r>
            <w:r>
              <w:rPr>
                <w:lang w:val="nl-NL" w:eastAsia="zh-CN"/>
              </w:rPr>
              <w:t> </w:t>
            </w:r>
            <w:r w:rsidRPr="00526FC3">
              <w:rPr>
                <w:lang w:val="nl-NL" w:eastAsia="zh-CN"/>
              </w:rPr>
              <w:t>NOTE 2)</w:t>
            </w:r>
          </w:p>
        </w:tc>
        <w:tc>
          <w:tcPr>
            <w:tcW w:w="1417" w:type="dxa"/>
            <w:tcBorders>
              <w:top w:val="single" w:sz="4" w:space="0" w:color="auto"/>
              <w:left w:val="single" w:sz="4" w:space="0" w:color="auto"/>
              <w:bottom w:val="single" w:sz="4" w:space="0" w:color="auto"/>
              <w:right w:val="single" w:sz="4" w:space="0" w:color="auto"/>
            </w:tcBorders>
          </w:tcPr>
          <w:p w14:paraId="75A25431"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0F849811" w14:textId="129B3EBB"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6F84E48B" w14:textId="6E320206"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840955E"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3BD3B21B" w14:textId="77777777" w:rsidR="00A106F5" w:rsidRPr="00352049" w:rsidRDefault="00A106F5" w:rsidP="00A106F5">
            <w:pPr>
              <w:pStyle w:val="TAL"/>
              <w:jc w:val="center"/>
            </w:pPr>
          </w:p>
        </w:tc>
      </w:tr>
      <w:tr w:rsidR="00A106F5" w:rsidRPr="00526FC3" w14:paraId="6515BB15" w14:textId="43648FDF"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16BE5080" w14:textId="77777777" w:rsidR="00A106F5" w:rsidRPr="00352049" w:rsidRDefault="00A106F5" w:rsidP="00A106F5">
            <w:pPr>
              <w:pStyle w:val="TAL"/>
            </w:pPr>
            <w:r w:rsidRPr="00352049">
              <w:t>3GPP TS 33.180</w:t>
            </w:r>
            <w:r w:rsidRPr="00352049">
              <w:rPr>
                <w:rFonts w:cs="Arial"/>
                <w:szCs w:val="18"/>
              </w:rPr>
              <w:t> [25]</w:t>
            </w:r>
          </w:p>
        </w:tc>
        <w:tc>
          <w:tcPr>
            <w:tcW w:w="2297" w:type="dxa"/>
            <w:tcBorders>
              <w:top w:val="single" w:sz="4" w:space="0" w:color="auto"/>
              <w:left w:val="single" w:sz="4" w:space="0" w:color="auto"/>
              <w:bottom w:val="single" w:sz="4" w:space="0" w:color="auto"/>
              <w:right w:val="single" w:sz="4" w:space="0" w:color="auto"/>
            </w:tcBorders>
          </w:tcPr>
          <w:p w14:paraId="1E22F4AD" w14:textId="275A6E41" w:rsidR="00A106F5" w:rsidRPr="00526FC3" w:rsidRDefault="00A106F5" w:rsidP="00A106F5">
            <w:pPr>
              <w:pStyle w:val="TAL"/>
              <w:rPr>
                <w:lang w:val="nl-NL" w:eastAsia="zh-CN"/>
              </w:rPr>
            </w:pPr>
            <w:r w:rsidRPr="00526FC3">
              <w:rPr>
                <w:lang w:val="nl-NL" w:eastAsia="zh-CN"/>
              </w:rPr>
              <w:t>&gt;&gt; KMSUri for security domain of the MCVideo ID (see</w:t>
            </w:r>
            <w:r>
              <w:rPr>
                <w:lang w:val="nl-NL" w:eastAsia="zh-CN"/>
              </w:rPr>
              <w:t> </w:t>
            </w:r>
            <w:r w:rsidRPr="00526FC3">
              <w:rPr>
                <w:lang w:val="nl-NL" w:eastAsia="zh-CN"/>
              </w:rPr>
              <w:t>NOTE 3)</w:t>
            </w:r>
          </w:p>
        </w:tc>
        <w:tc>
          <w:tcPr>
            <w:tcW w:w="1417" w:type="dxa"/>
            <w:tcBorders>
              <w:top w:val="single" w:sz="4" w:space="0" w:color="auto"/>
              <w:left w:val="single" w:sz="4" w:space="0" w:color="auto"/>
              <w:bottom w:val="single" w:sz="4" w:space="0" w:color="auto"/>
              <w:right w:val="single" w:sz="4" w:space="0" w:color="auto"/>
            </w:tcBorders>
          </w:tcPr>
          <w:p w14:paraId="3E1150D6"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31F4E9F5"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957003A" w14:textId="6CCA8FA0"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9B08CC8"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03F04498" w14:textId="77777777" w:rsidR="00A106F5" w:rsidRPr="00352049" w:rsidRDefault="00A106F5" w:rsidP="00A106F5">
            <w:pPr>
              <w:pStyle w:val="TAL"/>
              <w:jc w:val="center"/>
            </w:pPr>
          </w:p>
        </w:tc>
      </w:tr>
      <w:tr w:rsidR="00A106F5" w:rsidRPr="00526FC3" w14:paraId="2E5A29E8" w14:textId="338421E2"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DB6FA16" w14:textId="77777777" w:rsidR="00A106F5" w:rsidRPr="00352049" w:rsidRDefault="00A106F5" w:rsidP="00A106F5">
            <w:pPr>
              <w:pStyle w:val="TAL"/>
            </w:pPr>
            <w:r w:rsidRPr="00352049">
              <w:t>[R-6.2.2-001] and</w:t>
            </w:r>
          </w:p>
          <w:p w14:paraId="3FA4CF38" w14:textId="77777777" w:rsidR="00A106F5" w:rsidRPr="00352049" w:rsidRDefault="00A106F5" w:rsidP="00A106F5">
            <w:pPr>
              <w:pStyle w:val="TAL"/>
            </w:pPr>
            <w:r w:rsidRPr="00352049">
              <w:t>[R-7.6-007] of 3GPP TS 22.280 [3]</w:t>
            </w:r>
          </w:p>
        </w:tc>
        <w:tc>
          <w:tcPr>
            <w:tcW w:w="2297" w:type="dxa"/>
            <w:tcBorders>
              <w:top w:val="single" w:sz="4" w:space="0" w:color="auto"/>
              <w:left w:val="single" w:sz="4" w:space="0" w:color="auto"/>
              <w:bottom w:val="single" w:sz="4" w:space="0" w:color="auto"/>
              <w:right w:val="single" w:sz="4" w:space="0" w:color="auto"/>
            </w:tcBorders>
          </w:tcPr>
          <w:p w14:paraId="30AE7E26" w14:textId="77777777" w:rsidR="00A106F5" w:rsidRPr="00526FC3" w:rsidRDefault="00A106F5" w:rsidP="00A106F5">
            <w:pPr>
              <w:pStyle w:val="TAL"/>
              <w:rPr>
                <w:lang w:val="nl-NL" w:eastAsia="zh-CN"/>
              </w:rPr>
            </w:pPr>
            <w:r w:rsidRPr="00526FC3">
              <w:rPr>
                <w:lang w:val="nl-NL" w:eastAsia="zh-CN"/>
              </w:rPr>
              <w:t>&gt;&gt; User priority for the group</w:t>
            </w:r>
          </w:p>
        </w:tc>
        <w:tc>
          <w:tcPr>
            <w:tcW w:w="1417" w:type="dxa"/>
            <w:tcBorders>
              <w:top w:val="single" w:sz="4" w:space="0" w:color="auto"/>
              <w:left w:val="single" w:sz="4" w:space="0" w:color="auto"/>
              <w:bottom w:val="single" w:sz="4" w:space="0" w:color="auto"/>
              <w:right w:val="single" w:sz="4" w:space="0" w:color="auto"/>
            </w:tcBorders>
          </w:tcPr>
          <w:p w14:paraId="312A3360"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35AB0A7D"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B01ACDD" w14:textId="1BC02729"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A515C99"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6F14AA73" w14:textId="77777777" w:rsidR="00A106F5" w:rsidRPr="00352049" w:rsidRDefault="00A106F5" w:rsidP="00A106F5">
            <w:pPr>
              <w:pStyle w:val="TAL"/>
              <w:jc w:val="center"/>
            </w:pPr>
          </w:p>
        </w:tc>
      </w:tr>
      <w:tr w:rsidR="00A106F5" w:rsidRPr="00526FC3" w14:paraId="426DF02E" w14:textId="06DBE555"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4067854" w14:textId="77777777" w:rsidR="00A106F5" w:rsidRPr="00352049" w:rsidRDefault="00A106F5" w:rsidP="00A106F5">
            <w:pPr>
              <w:pStyle w:val="TAL"/>
            </w:pPr>
            <w:r w:rsidRPr="00352049">
              <w:lastRenderedPageBreak/>
              <w:t>[R-5.1.3-001] of 3GPP TS 22.280 [3]</w:t>
            </w:r>
          </w:p>
          <w:p w14:paraId="1743208F"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544D2F6" w14:textId="77777777" w:rsidR="00A106F5" w:rsidRPr="00526FC3" w:rsidRDefault="00A106F5" w:rsidP="00A106F5">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417" w:type="dxa"/>
            <w:tcBorders>
              <w:top w:val="single" w:sz="4" w:space="0" w:color="auto"/>
              <w:left w:val="single" w:sz="4" w:space="0" w:color="auto"/>
              <w:bottom w:val="single" w:sz="4" w:space="0" w:color="auto"/>
              <w:right w:val="single" w:sz="4" w:space="0" w:color="auto"/>
            </w:tcBorders>
          </w:tcPr>
          <w:p w14:paraId="3C5DE602"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0599A115" w14:textId="68C24268"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794DAEDE" w14:textId="7DBE38E5"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43A7A2D"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3CF9A28E" w14:textId="77777777" w:rsidR="00A106F5" w:rsidRPr="00352049" w:rsidRDefault="00A106F5" w:rsidP="00A106F5">
            <w:pPr>
              <w:pStyle w:val="TAL"/>
              <w:jc w:val="center"/>
            </w:pPr>
          </w:p>
        </w:tc>
      </w:tr>
      <w:tr w:rsidR="00A106F5" w:rsidRPr="00526FC3" w14:paraId="79961438" w14:textId="4FDDEFA9"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EA3FAC4" w14:textId="77777777" w:rsidR="00A106F5" w:rsidRPr="00352049" w:rsidRDefault="00A106F5" w:rsidP="00A106F5">
            <w:pPr>
              <w:pStyle w:val="TAL"/>
            </w:pPr>
            <w:r w:rsidRPr="00352049">
              <w:t>[R-5.1.3-001],</w:t>
            </w:r>
          </w:p>
          <w:p w14:paraId="43D7F3D1" w14:textId="77777777" w:rsidR="00A106F5" w:rsidRPr="00352049" w:rsidRDefault="00A106F5" w:rsidP="00A106F5">
            <w:pPr>
              <w:pStyle w:val="TAL"/>
            </w:pPr>
            <w:r w:rsidRPr="00352049">
              <w:t>[R-5.1.5-001],</w:t>
            </w:r>
          </w:p>
          <w:p w14:paraId="4EB15EC2" w14:textId="77777777" w:rsidR="00A106F5" w:rsidRPr="00352049" w:rsidRDefault="00A106F5" w:rsidP="00A106F5">
            <w:pPr>
              <w:pStyle w:val="TAL"/>
            </w:pPr>
            <w:r w:rsidRPr="00352049">
              <w:t>[R-6.4.5-005] and</w:t>
            </w:r>
          </w:p>
          <w:p w14:paraId="058D1D69" w14:textId="77777777" w:rsidR="00A106F5" w:rsidRPr="00352049" w:rsidRDefault="00A106F5" w:rsidP="00A106F5">
            <w:pPr>
              <w:pStyle w:val="TAL"/>
            </w:pPr>
            <w:r w:rsidRPr="00352049">
              <w:t>[R-6.4.5-006] of 3GPP TS 22.280 [3]</w:t>
            </w:r>
          </w:p>
        </w:tc>
        <w:tc>
          <w:tcPr>
            <w:tcW w:w="2297" w:type="dxa"/>
            <w:tcBorders>
              <w:top w:val="single" w:sz="4" w:space="0" w:color="auto"/>
              <w:left w:val="single" w:sz="4" w:space="0" w:color="auto"/>
              <w:bottom w:val="single" w:sz="4" w:space="0" w:color="auto"/>
              <w:right w:val="single" w:sz="4" w:space="0" w:color="auto"/>
            </w:tcBorders>
          </w:tcPr>
          <w:p w14:paraId="11ADEBF6" w14:textId="77777777" w:rsidR="00A106F5" w:rsidRPr="00526FC3" w:rsidRDefault="00A106F5" w:rsidP="00A106F5">
            <w:pPr>
              <w:pStyle w:val="TAL"/>
              <w:rPr>
                <w:lang w:val="nl-NL" w:eastAsia="zh-CN"/>
              </w:rPr>
            </w:pPr>
            <w:r w:rsidRPr="00526FC3">
              <w:rPr>
                <w:lang w:val="nl-NL" w:eastAsia="zh-CN"/>
              </w:rPr>
              <w:t>&gt; MCData</w:t>
            </w:r>
          </w:p>
        </w:tc>
        <w:tc>
          <w:tcPr>
            <w:tcW w:w="1417" w:type="dxa"/>
            <w:tcBorders>
              <w:top w:val="single" w:sz="4" w:space="0" w:color="auto"/>
              <w:left w:val="single" w:sz="4" w:space="0" w:color="auto"/>
              <w:bottom w:val="single" w:sz="4" w:space="0" w:color="auto"/>
              <w:right w:val="single" w:sz="4" w:space="0" w:color="auto"/>
            </w:tcBorders>
          </w:tcPr>
          <w:p w14:paraId="5841F34A"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85D3450"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751F3D30" w14:textId="71C547B7"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7B5C70"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10400A94" w14:textId="77777777" w:rsidR="00A106F5" w:rsidRPr="00352049" w:rsidRDefault="00A106F5" w:rsidP="00A106F5">
            <w:pPr>
              <w:pStyle w:val="TAL"/>
              <w:jc w:val="center"/>
            </w:pPr>
          </w:p>
        </w:tc>
      </w:tr>
      <w:tr w:rsidR="00A106F5" w:rsidRPr="00526FC3" w14:paraId="2ED5DDE8" w14:textId="03E27DA0"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D9298E4"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4C000FB6" w14:textId="47F29D62" w:rsidR="00A106F5" w:rsidRPr="00526FC3" w:rsidRDefault="00A106F5" w:rsidP="00A106F5">
            <w:pPr>
              <w:pStyle w:val="TAL"/>
              <w:rPr>
                <w:lang w:val="nl-NL" w:eastAsia="zh-CN"/>
              </w:rPr>
            </w:pPr>
            <w:r w:rsidRPr="00526FC3">
              <w:rPr>
                <w:lang w:val="nl-NL" w:eastAsia="zh-CN"/>
              </w:rPr>
              <w:t>&gt;&gt; MCData ID (see</w:t>
            </w:r>
            <w:r>
              <w:rPr>
                <w:lang w:val="nl-NL" w:eastAsia="zh-CN"/>
              </w:rPr>
              <w:t> </w:t>
            </w:r>
            <w:r w:rsidRPr="00526FC3">
              <w:rPr>
                <w:lang w:val="nl-NL" w:eastAsia="zh-CN"/>
              </w:rPr>
              <w:t>NOTE 2)</w:t>
            </w:r>
          </w:p>
        </w:tc>
        <w:tc>
          <w:tcPr>
            <w:tcW w:w="1417" w:type="dxa"/>
            <w:tcBorders>
              <w:top w:val="single" w:sz="4" w:space="0" w:color="auto"/>
              <w:left w:val="single" w:sz="4" w:space="0" w:color="auto"/>
              <w:bottom w:val="single" w:sz="4" w:space="0" w:color="auto"/>
              <w:right w:val="single" w:sz="4" w:space="0" w:color="auto"/>
            </w:tcBorders>
          </w:tcPr>
          <w:p w14:paraId="39678B64"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7D579AEF" w14:textId="4F30BFB2"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45B3FBD" w14:textId="6AACAC3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BA90948"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22FA1CE6" w14:textId="77777777" w:rsidR="00A106F5" w:rsidRPr="00352049" w:rsidRDefault="00A106F5" w:rsidP="00A106F5">
            <w:pPr>
              <w:pStyle w:val="TAL"/>
              <w:jc w:val="center"/>
            </w:pPr>
          </w:p>
        </w:tc>
      </w:tr>
      <w:tr w:rsidR="00A106F5" w:rsidRPr="00526FC3" w14:paraId="2484C229" w14:textId="703358C0"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DAEE373" w14:textId="77777777" w:rsidR="00A106F5" w:rsidRPr="00352049" w:rsidRDefault="00A106F5" w:rsidP="00A106F5">
            <w:pPr>
              <w:pStyle w:val="TAL"/>
            </w:pPr>
            <w:r w:rsidRPr="00352049">
              <w:t>3GPP TS 33.180</w:t>
            </w:r>
            <w:r w:rsidRPr="00352049">
              <w:rPr>
                <w:rFonts w:cs="Arial"/>
                <w:szCs w:val="18"/>
              </w:rPr>
              <w:t> [25]</w:t>
            </w:r>
          </w:p>
        </w:tc>
        <w:tc>
          <w:tcPr>
            <w:tcW w:w="2297" w:type="dxa"/>
            <w:tcBorders>
              <w:top w:val="single" w:sz="4" w:space="0" w:color="auto"/>
              <w:left w:val="single" w:sz="4" w:space="0" w:color="auto"/>
              <w:bottom w:val="single" w:sz="4" w:space="0" w:color="auto"/>
              <w:right w:val="single" w:sz="4" w:space="0" w:color="auto"/>
            </w:tcBorders>
          </w:tcPr>
          <w:p w14:paraId="19588846" w14:textId="48530632" w:rsidR="00A106F5" w:rsidRPr="00526FC3" w:rsidRDefault="00A106F5" w:rsidP="00A106F5">
            <w:pPr>
              <w:pStyle w:val="TAL"/>
              <w:rPr>
                <w:lang w:val="nl-NL" w:eastAsia="zh-CN"/>
              </w:rPr>
            </w:pPr>
            <w:r w:rsidRPr="00526FC3">
              <w:rPr>
                <w:lang w:val="nl-NL" w:eastAsia="zh-CN"/>
              </w:rPr>
              <w:t>&gt;&gt; KMSUri for security domain of  the MCData ID (see</w:t>
            </w:r>
            <w:r>
              <w:rPr>
                <w:lang w:val="nl-NL" w:eastAsia="zh-CN"/>
              </w:rPr>
              <w:t> </w:t>
            </w:r>
            <w:r w:rsidRPr="00526FC3">
              <w:rPr>
                <w:lang w:val="nl-NL" w:eastAsia="zh-CN"/>
              </w:rPr>
              <w:t>NOTE 3)</w:t>
            </w:r>
          </w:p>
        </w:tc>
        <w:tc>
          <w:tcPr>
            <w:tcW w:w="1417" w:type="dxa"/>
            <w:tcBorders>
              <w:top w:val="single" w:sz="4" w:space="0" w:color="auto"/>
              <w:left w:val="single" w:sz="4" w:space="0" w:color="auto"/>
              <w:bottom w:val="single" w:sz="4" w:space="0" w:color="auto"/>
              <w:right w:val="single" w:sz="4" w:space="0" w:color="auto"/>
            </w:tcBorders>
          </w:tcPr>
          <w:p w14:paraId="7470A291"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3788F272"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0199D46" w14:textId="24DFC4AD"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11B33F01"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7CE0BC9A" w14:textId="77777777" w:rsidR="00A106F5" w:rsidRPr="00352049" w:rsidRDefault="00A106F5" w:rsidP="00A106F5">
            <w:pPr>
              <w:pStyle w:val="TAL"/>
              <w:jc w:val="center"/>
            </w:pPr>
          </w:p>
        </w:tc>
      </w:tr>
      <w:tr w:rsidR="00A106F5" w:rsidRPr="00526FC3" w14:paraId="7AF2F994" w14:textId="54B04DB7"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14196C99" w14:textId="77777777" w:rsidR="00A106F5" w:rsidRPr="00352049" w:rsidRDefault="00A106F5" w:rsidP="00A106F5">
            <w:pPr>
              <w:pStyle w:val="TAL"/>
              <w:rPr>
                <w:lang w:eastAsia="zh-CN"/>
              </w:rPr>
            </w:pPr>
            <w:r w:rsidRPr="00352049">
              <w:rPr>
                <w:lang w:eastAsia="zh-CN"/>
              </w:rPr>
              <w:t xml:space="preserve"> [R-6.2.2-001]</w:t>
            </w:r>
            <w:r w:rsidRPr="00352049">
              <w:rPr>
                <w:rFonts w:hint="eastAsia"/>
                <w:lang w:eastAsia="zh-CN"/>
              </w:rPr>
              <w:t xml:space="preserve"> and</w:t>
            </w:r>
          </w:p>
          <w:p w14:paraId="2E67EAEC" w14:textId="77777777" w:rsidR="00A106F5" w:rsidRPr="00352049" w:rsidRDefault="00A106F5" w:rsidP="00A106F5">
            <w:pPr>
              <w:pStyle w:val="TAL"/>
            </w:pPr>
            <w:r w:rsidRPr="00352049">
              <w:rPr>
                <w:lang w:eastAsia="zh-CN"/>
              </w:rPr>
              <w:t>[R-7.6-007]</w:t>
            </w:r>
            <w:r w:rsidRPr="00352049">
              <w:rPr>
                <w:rFonts w:hint="eastAsia"/>
                <w:lang w:eastAsia="zh-CN"/>
              </w:rPr>
              <w:t xml:space="preserve"> </w:t>
            </w:r>
            <w:r w:rsidRPr="00352049">
              <w:rPr>
                <w:rFonts w:cs="Arial"/>
                <w:szCs w:val="18"/>
              </w:rPr>
              <w:t>of 3GPP TS 22.280 [3]</w:t>
            </w:r>
          </w:p>
        </w:tc>
        <w:tc>
          <w:tcPr>
            <w:tcW w:w="2297" w:type="dxa"/>
            <w:tcBorders>
              <w:top w:val="single" w:sz="4" w:space="0" w:color="auto"/>
              <w:left w:val="single" w:sz="4" w:space="0" w:color="auto"/>
              <w:bottom w:val="single" w:sz="4" w:space="0" w:color="auto"/>
              <w:right w:val="single" w:sz="4" w:space="0" w:color="auto"/>
            </w:tcBorders>
          </w:tcPr>
          <w:p w14:paraId="63AC2232" w14:textId="77777777" w:rsidR="00A106F5" w:rsidRPr="00352049" w:rsidRDefault="00A106F5" w:rsidP="00A106F5">
            <w:pPr>
              <w:pStyle w:val="TAL"/>
            </w:pPr>
            <w:r w:rsidRPr="00352049">
              <w:t>&gt;&gt;</w:t>
            </w:r>
            <w:r w:rsidRPr="00526FC3">
              <w:rPr>
                <w:rFonts w:hint="eastAsia"/>
                <w:lang w:val="nl-NL" w:eastAsia="zh-CN"/>
              </w:rPr>
              <w:t xml:space="preserve"> User priority for the group</w:t>
            </w:r>
          </w:p>
        </w:tc>
        <w:tc>
          <w:tcPr>
            <w:tcW w:w="1417" w:type="dxa"/>
            <w:tcBorders>
              <w:top w:val="single" w:sz="4" w:space="0" w:color="auto"/>
              <w:left w:val="single" w:sz="4" w:space="0" w:color="auto"/>
              <w:bottom w:val="single" w:sz="4" w:space="0" w:color="auto"/>
              <w:right w:val="single" w:sz="4" w:space="0" w:color="auto"/>
            </w:tcBorders>
          </w:tcPr>
          <w:p w14:paraId="5DA8B66C"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2883D117"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C6B3A68" w14:textId="1BC9D1D6"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28AC7436"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0AA2435F" w14:textId="77777777" w:rsidR="00A106F5" w:rsidRPr="00352049" w:rsidRDefault="00A106F5" w:rsidP="00A106F5">
            <w:pPr>
              <w:pStyle w:val="TAL"/>
              <w:jc w:val="center"/>
            </w:pPr>
          </w:p>
        </w:tc>
      </w:tr>
      <w:tr w:rsidR="00A106F5" w:rsidRPr="00526FC3" w14:paraId="6905496B" w14:textId="0DFF377B"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65DAB49" w14:textId="77777777" w:rsidR="00A106F5" w:rsidRPr="00352049" w:rsidRDefault="00A106F5" w:rsidP="00A106F5">
            <w:pPr>
              <w:pStyle w:val="TAL"/>
              <w:rPr>
                <w:lang w:eastAsia="zh-CN"/>
              </w:rPr>
            </w:pPr>
            <w:r w:rsidRPr="00352049">
              <w:t xml:space="preserve">[R-5.1.3-001] </w:t>
            </w:r>
            <w:r w:rsidRPr="00352049">
              <w:rPr>
                <w:rFonts w:cs="Arial"/>
                <w:szCs w:val="18"/>
              </w:rPr>
              <w:t>of 3GPP TS 22.280 [3]</w:t>
            </w:r>
          </w:p>
          <w:p w14:paraId="6280E78F"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6404334" w14:textId="77777777" w:rsidR="00A106F5" w:rsidRPr="00352049" w:rsidRDefault="00A106F5" w:rsidP="00A106F5">
            <w:pPr>
              <w:pStyle w:val="TAL"/>
            </w:pPr>
            <w:r w:rsidRPr="00352049">
              <w:t xml:space="preserve">&gt;&gt; </w:t>
            </w:r>
            <w:r w:rsidRPr="00526FC3">
              <w:rPr>
                <w:rFonts w:hint="eastAsia"/>
                <w:lang w:val="nl-NL" w:eastAsia="zh-CN"/>
              </w:rPr>
              <w:t>Participant type for the group (</w:t>
            </w:r>
            <w:r w:rsidRPr="00526FC3">
              <w:rPr>
                <w:lang w:val="nl-NL" w:eastAsia="zh-CN"/>
              </w:rPr>
              <w:t>g</w:t>
            </w:r>
            <w:r w:rsidRPr="00526FC3">
              <w:rPr>
                <w:rFonts w:hint="eastAsia"/>
                <w:lang w:val="nl-NL" w:eastAsia="zh-CN"/>
              </w:rPr>
              <w:t>roup membership information)</w:t>
            </w:r>
            <w:r w:rsidRPr="00526FC3">
              <w:rPr>
                <w:lang w:val="nl-NL" w:eastAsia="zh-CN"/>
              </w:rPr>
              <w:t>. The particpant type values are defined and configured by the Mission Critical Organisation (e.g.</w:t>
            </w:r>
            <w:r w:rsidRPr="00526FC3">
              <w:rPr>
                <w:lang w:val="nl-NL"/>
              </w:rPr>
              <w:t>first responder, second responder, dispatcher, dispatch supervisor, MC service administrator).</w:t>
            </w:r>
          </w:p>
        </w:tc>
        <w:tc>
          <w:tcPr>
            <w:tcW w:w="1417" w:type="dxa"/>
            <w:tcBorders>
              <w:top w:val="single" w:sz="4" w:space="0" w:color="auto"/>
              <w:left w:val="single" w:sz="4" w:space="0" w:color="auto"/>
              <w:bottom w:val="single" w:sz="4" w:space="0" w:color="auto"/>
              <w:right w:val="single" w:sz="4" w:space="0" w:color="auto"/>
            </w:tcBorders>
          </w:tcPr>
          <w:p w14:paraId="6A5EC4BB"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68E93DCB" w14:textId="1C36E53C"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0AE2588" w14:textId="63F92ABB"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3E2A5F4"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1300245B" w14:textId="77777777" w:rsidR="00A106F5" w:rsidRPr="00352049" w:rsidRDefault="00A106F5" w:rsidP="00A106F5">
            <w:pPr>
              <w:pStyle w:val="TAL"/>
              <w:jc w:val="center"/>
            </w:pPr>
          </w:p>
        </w:tc>
      </w:tr>
      <w:tr w:rsidR="00A106F5" w:rsidRPr="00526FC3" w14:paraId="655CB8E6" w14:textId="077F7328"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ADE8E87" w14:textId="77777777" w:rsidR="00A106F5" w:rsidRPr="00352049" w:rsidRDefault="00A106F5" w:rsidP="00A106F5">
            <w:pPr>
              <w:pStyle w:val="TAL"/>
            </w:pPr>
            <w:r w:rsidRPr="00352049">
              <w:t>[</w:t>
            </w:r>
            <w:r w:rsidRPr="00526FC3">
              <w:rPr>
                <w:color w:val="000000"/>
                <w:lang w:val="en-US"/>
              </w:rPr>
              <w:t>R-5.16.2-001</w:t>
            </w:r>
            <w:r w:rsidRPr="00352049">
              <w:t>] and</w:t>
            </w:r>
          </w:p>
          <w:p w14:paraId="170E7FCD" w14:textId="77777777" w:rsidR="00A106F5" w:rsidRPr="00352049" w:rsidRDefault="00A106F5" w:rsidP="00A106F5">
            <w:pPr>
              <w:pStyle w:val="TAL"/>
            </w:pPr>
            <w:r w:rsidRPr="00352049">
              <w:t>[</w:t>
            </w:r>
            <w:r w:rsidRPr="00526FC3">
              <w:rPr>
                <w:color w:val="000000"/>
                <w:lang w:val="en-US"/>
              </w:rPr>
              <w:t>R-5.16.2-00</w:t>
            </w:r>
            <w:r w:rsidRPr="00526FC3">
              <w:rPr>
                <w:rFonts w:hint="eastAsia"/>
                <w:color w:val="000000"/>
                <w:lang w:val="en-US" w:eastAsia="zh-CN"/>
              </w:rPr>
              <w:t>2</w:t>
            </w:r>
            <w:r w:rsidRPr="00352049">
              <w:t>]</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22499C23" w14:textId="18AE50F2" w:rsidR="00A106F5" w:rsidRPr="00352049" w:rsidRDefault="00A106F5" w:rsidP="00A106F5">
            <w:pPr>
              <w:pStyle w:val="TAL"/>
            </w:pPr>
            <w:r w:rsidRPr="00352049">
              <w:t>Group</w:t>
            </w:r>
            <w:r>
              <w:t>’</w:t>
            </w:r>
            <w:r w:rsidRPr="00352049">
              <w:t>s owner (Mission Critical Organisation)</w:t>
            </w:r>
          </w:p>
        </w:tc>
        <w:tc>
          <w:tcPr>
            <w:tcW w:w="1417" w:type="dxa"/>
            <w:tcBorders>
              <w:top w:val="single" w:sz="4" w:space="0" w:color="auto"/>
              <w:left w:val="single" w:sz="4" w:space="0" w:color="auto"/>
              <w:bottom w:val="single" w:sz="4" w:space="0" w:color="auto"/>
              <w:right w:val="single" w:sz="4" w:space="0" w:color="auto"/>
            </w:tcBorders>
          </w:tcPr>
          <w:p w14:paraId="7CF7BB2F" w14:textId="77777777" w:rsidR="00A106F5" w:rsidRPr="00352049" w:rsidRDefault="00A106F5" w:rsidP="00A106F5">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7E67F270" w14:textId="56FA08D6"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46D4FD6C" w14:textId="56F48A3C"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740B021B"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3F716C92" w14:textId="7BBD822A" w:rsidR="00A106F5" w:rsidRPr="00352049" w:rsidRDefault="00A106F5" w:rsidP="00A106F5">
            <w:pPr>
              <w:pStyle w:val="TAL"/>
              <w:jc w:val="center"/>
            </w:pPr>
            <w:r w:rsidRPr="00352049">
              <w:t>Y</w:t>
            </w:r>
          </w:p>
        </w:tc>
      </w:tr>
      <w:tr w:rsidR="00A106F5" w:rsidRPr="00526FC3" w14:paraId="13247383" w14:textId="7D5EE8D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312E2965" w14:textId="77777777" w:rsidR="00A106F5" w:rsidRPr="00352049" w:rsidRDefault="00A106F5" w:rsidP="00A106F5">
            <w:pPr>
              <w:pStyle w:val="TAL"/>
            </w:pPr>
            <w:r w:rsidRPr="00352049">
              <w:t>Subclause 8.3.2, 10.2.3</w:t>
            </w:r>
          </w:p>
        </w:tc>
        <w:tc>
          <w:tcPr>
            <w:tcW w:w="2297" w:type="dxa"/>
            <w:tcBorders>
              <w:top w:val="single" w:sz="4" w:space="0" w:color="auto"/>
              <w:left w:val="single" w:sz="4" w:space="0" w:color="auto"/>
              <w:bottom w:val="single" w:sz="4" w:space="0" w:color="auto"/>
              <w:right w:val="single" w:sz="4" w:space="0" w:color="auto"/>
            </w:tcBorders>
          </w:tcPr>
          <w:p w14:paraId="52F6D95D" w14:textId="77777777" w:rsidR="00A106F5" w:rsidRPr="00352049" w:rsidRDefault="00A106F5" w:rsidP="00A106F5">
            <w:pPr>
              <w:pStyle w:val="TAL"/>
            </w:pPr>
            <w:r w:rsidRPr="00352049">
              <w:t>MC service specific configuration (see NOTE 4)</w:t>
            </w:r>
          </w:p>
        </w:tc>
        <w:tc>
          <w:tcPr>
            <w:tcW w:w="1417" w:type="dxa"/>
            <w:tcBorders>
              <w:top w:val="single" w:sz="4" w:space="0" w:color="auto"/>
              <w:left w:val="single" w:sz="4" w:space="0" w:color="auto"/>
              <w:bottom w:val="single" w:sz="4" w:space="0" w:color="auto"/>
              <w:right w:val="single" w:sz="4" w:space="0" w:color="auto"/>
            </w:tcBorders>
          </w:tcPr>
          <w:p w14:paraId="62FD9E2C"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DFA2F7F"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6A9F293" w14:textId="74CCC04D"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0CBBD28"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3D185F98" w14:textId="77777777" w:rsidR="00A106F5" w:rsidRPr="00352049" w:rsidRDefault="00A106F5" w:rsidP="00A106F5">
            <w:pPr>
              <w:pStyle w:val="TAL"/>
              <w:jc w:val="center"/>
            </w:pPr>
          </w:p>
        </w:tc>
      </w:tr>
      <w:tr w:rsidR="00A106F5" w:rsidRPr="00526FC3" w14:paraId="2D97AA09" w14:textId="6B18270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7870231B"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0FFBDB2" w14:textId="7886C92E" w:rsidR="00A106F5" w:rsidRPr="00352049" w:rsidRDefault="00A106F5" w:rsidP="00A106F5">
            <w:pPr>
              <w:pStyle w:val="TAL"/>
            </w:pPr>
            <w:r w:rsidRPr="00352049">
              <w:t>&gt; MCPTT configuration (see</w:t>
            </w:r>
            <w:r>
              <w:t> </w:t>
            </w:r>
            <w:r w:rsidRPr="00352049">
              <w:t>NOTE 5)</w:t>
            </w:r>
          </w:p>
        </w:tc>
        <w:tc>
          <w:tcPr>
            <w:tcW w:w="1417" w:type="dxa"/>
            <w:tcBorders>
              <w:top w:val="single" w:sz="4" w:space="0" w:color="auto"/>
              <w:left w:val="single" w:sz="4" w:space="0" w:color="auto"/>
              <w:bottom w:val="single" w:sz="4" w:space="0" w:color="auto"/>
              <w:right w:val="single" w:sz="4" w:space="0" w:color="auto"/>
            </w:tcBorders>
          </w:tcPr>
          <w:p w14:paraId="6E1D04F1"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6C6A213"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6A5382FE" w14:textId="31FD2023"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0D52FCE"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189F1FF3" w14:textId="77777777" w:rsidR="00A106F5" w:rsidRPr="00352049" w:rsidRDefault="00A106F5" w:rsidP="00A106F5">
            <w:pPr>
              <w:pStyle w:val="TAL"/>
              <w:jc w:val="center"/>
            </w:pPr>
          </w:p>
        </w:tc>
      </w:tr>
      <w:tr w:rsidR="00A106F5" w:rsidRPr="00526FC3" w14:paraId="429E76CA" w14:textId="2B997B6E"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2E62D797"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20F577CD" w14:textId="1EACF2CB" w:rsidR="00A106F5" w:rsidRPr="00352049" w:rsidRDefault="00A106F5" w:rsidP="00A106F5">
            <w:pPr>
              <w:pStyle w:val="TAL"/>
            </w:pPr>
            <w:r w:rsidRPr="00352049">
              <w:t>&gt; MCVideo configuration (see</w:t>
            </w:r>
            <w:r>
              <w:t> </w:t>
            </w:r>
            <w:r w:rsidRPr="00352049">
              <w:t>NOTE 6)</w:t>
            </w:r>
          </w:p>
        </w:tc>
        <w:tc>
          <w:tcPr>
            <w:tcW w:w="1417" w:type="dxa"/>
            <w:tcBorders>
              <w:top w:val="single" w:sz="4" w:space="0" w:color="auto"/>
              <w:left w:val="single" w:sz="4" w:space="0" w:color="auto"/>
              <w:bottom w:val="single" w:sz="4" w:space="0" w:color="auto"/>
              <w:right w:val="single" w:sz="4" w:space="0" w:color="auto"/>
            </w:tcBorders>
          </w:tcPr>
          <w:p w14:paraId="0401B2F1"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B8A332A"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03A7542" w14:textId="1D44980F"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DB1372C"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3A20EFBF" w14:textId="77777777" w:rsidR="00A106F5" w:rsidRPr="00352049" w:rsidRDefault="00A106F5" w:rsidP="00A106F5">
            <w:pPr>
              <w:pStyle w:val="TAL"/>
              <w:jc w:val="center"/>
            </w:pPr>
          </w:p>
        </w:tc>
      </w:tr>
      <w:tr w:rsidR="00A106F5" w:rsidRPr="00526FC3" w14:paraId="051DED79" w14:textId="1C9A427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43FFB1F"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3591C900" w14:textId="2AAC6311" w:rsidR="00A106F5" w:rsidRPr="00352049" w:rsidRDefault="00A106F5" w:rsidP="00A106F5">
            <w:pPr>
              <w:pStyle w:val="TAL"/>
            </w:pPr>
            <w:r w:rsidRPr="00352049">
              <w:t>&gt; MCData configuration (see</w:t>
            </w:r>
            <w:r>
              <w:t> </w:t>
            </w:r>
            <w:r w:rsidRPr="00352049">
              <w:t>NOTE 7)</w:t>
            </w:r>
          </w:p>
        </w:tc>
        <w:tc>
          <w:tcPr>
            <w:tcW w:w="1417" w:type="dxa"/>
            <w:tcBorders>
              <w:top w:val="single" w:sz="4" w:space="0" w:color="auto"/>
              <w:left w:val="single" w:sz="4" w:space="0" w:color="auto"/>
              <w:bottom w:val="single" w:sz="4" w:space="0" w:color="auto"/>
              <w:right w:val="single" w:sz="4" w:space="0" w:color="auto"/>
            </w:tcBorders>
          </w:tcPr>
          <w:p w14:paraId="34D8DEB1"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115B9EE"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7EE3F008" w14:textId="2FD9C98C"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97C6AE8"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64F56F8D" w14:textId="77777777" w:rsidR="00A106F5" w:rsidRPr="00352049" w:rsidRDefault="00A106F5" w:rsidP="00A106F5">
            <w:pPr>
              <w:pStyle w:val="TAL"/>
              <w:jc w:val="center"/>
            </w:pPr>
          </w:p>
        </w:tc>
      </w:tr>
      <w:tr w:rsidR="00A106F5" w:rsidRPr="00526FC3" w14:paraId="072CF2DD" w14:textId="36C572A1"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682BEE5B"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78640A1F" w14:textId="77777777" w:rsidR="00A106F5" w:rsidRPr="00352049" w:rsidRDefault="00A106F5" w:rsidP="00A106F5">
            <w:pPr>
              <w:pStyle w:val="TAL"/>
            </w:pPr>
            <w:r w:rsidRPr="00352049">
              <w:t>List of subordinate groups</w:t>
            </w:r>
          </w:p>
        </w:tc>
        <w:tc>
          <w:tcPr>
            <w:tcW w:w="1417" w:type="dxa"/>
            <w:tcBorders>
              <w:top w:val="single" w:sz="4" w:space="0" w:color="auto"/>
              <w:left w:val="single" w:sz="4" w:space="0" w:color="auto"/>
              <w:bottom w:val="single" w:sz="4" w:space="0" w:color="auto"/>
              <w:right w:val="single" w:sz="4" w:space="0" w:color="auto"/>
            </w:tcBorders>
          </w:tcPr>
          <w:p w14:paraId="30E54B23"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8A33FC6"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67804B90" w14:textId="498AB088"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FDFC8F3"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4FCB4E5F" w14:textId="77777777" w:rsidR="00A106F5" w:rsidRPr="00352049" w:rsidRDefault="00A106F5" w:rsidP="00A106F5">
            <w:pPr>
              <w:pStyle w:val="TAL"/>
              <w:jc w:val="center"/>
            </w:pPr>
          </w:p>
        </w:tc>
      </w:tr>
      <w:tr w:rsidR="00A106F5" w:rsidRPr="00526FC3" w14:paraId="37F00514" w14:textId="458A8214"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626DC0EE" w14:textId="77777777" w:rsidR="00A106F5" w:rsidRPr="00352049" w:rsidRDefault="00A106F5" w:rsidP="00A106F5">
            <w:pPr>
              <w:pStyle w:val="TAL"/>
            </w:pPr>
            <w:r w:rsidRPr="00352049">
              <w:t>[R-5.2.2-002]</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278F5097" w14:textId="77777777" w:rsidR="00A106F5" w:rsidRPr="00352049" w:rsidRDefault="00A106F5" w:rsidP="00A106F5">
            <w:pPr>
              <w:pStyle w:val="TAL"/>
            </w:pPr>
            <w:r w:rsidRPr="00352049">
              <w:t>&gt; MC service group ID</w:t>
            </w:r>
          </w:p>
        </w:tc>
        <w:tc>
          <w:tcPr>
            <w:tcW w:w="1417" w:type="dxa"/>
            <w:tcBorders>
              <w:top w:val="single" w:sz="4" w:space="0" w:color="auto"/>
              <w:left w:val="single" w:sz="4" w:space="0" w:color="auto"/>
              <w:bottom w:val="single" w:sz="4" w:space="0" w:color="auto"/>
              <w:right w:val="single" w:sz="4" w:space="0" w:color="auto"/>
            </w:tcBorders>
          </w:tcPr>
          <w:p w14:paraId="40137A6F"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7B3D5A61" w14:textId="5131D90D"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464CDC66" w14:textId="59D27E1F"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0DB01A5C"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6DAD24DC" w14:textId="77777777" w:rsidR="00A106F5" w:rsidRPr="00352049" w:rsidRDefault="00A106F5" w:rsidP="00A106F5">
            <w:pPr>
              <w:pStyle w:val="TAL"/>
              <w:jc w:val="center"/>
            </w:pPr>
          </w:p>
        </w:tc>
      </w:tr>
      <w:tr w:rsidR="00A106F5" w:rsidRPr="00526FC3" w14:paraId="49D86A6D" w14:textId="266C05D5"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DFF98F3"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219B5D19" w14:textId="77777777" w:rsidR="00A106F5" w:rsidRPr="00352049" w:rsidRDefault="00A106F5" w:rsidP="00A106F5">
            <w:pPr>
              <w:pStyle w:val="TAL"/>
            </w:pPr>
            <w:r w:rsidRPr="00352049">
              <w:t xml:space="preserve"> Group broadcast information</w:t>
            </w:r>
          </w:p>
        </w:tc>
        <w:tc>
          <w:tcPr>
            <w:tcW w:w="1417" w:type="dxa"/>
            <w:tcBorders>
              <w:top w:val="single" w:sz="4" w:space="0" w:color="auto"/>
              <w:left w:val="single" w:sz="4" w:space="0" w:color="auto"/>
              <w:bottom w:val="single" w:sz="4" w:space="0" w:color="auto"/>
              <w:right w:val="single" w:sz="4" w:space="0" w:color="auto"/>
            </w:tcBorders>
          </w:tcPr>
          <w:p w14:paraId="604F521C"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B777963"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E0DE7B1" w14:textId="7BC12363"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67E643D"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1928843D" w14:textId="77777777" w:rsidR="00A106F5" w:rsidRPr="00352049" w:rsidRDefault="00A106F5" w:rsidP="00A106F5">
            <w:pPr>
              <w:pStyle w:val="TAL"/>
              <w:jc w:val="center"/>
            </w:pPr>
          </w:p>
        </w:tc>
      </w:tr>
      <w:tr w:rsidR="00A106F5" w:rsidRPr="00526FC3" w14:paraId="7AFFBC98" w14:textId="4265D30E"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E77B184" w14:textId="77777777" w:rsidR="00A106F5" w:rsidRPr="00352049" w:rsidRDefault="00A106F5" w:rsidP="00A106F5">
            <w:pPr>
              <w:pStyle w:val="TAL"/>
            </w:pPr>
            <w:r w:rsidRPr="00352049">
              <w:t>[R-5.2.2-001]</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20E1C73B" w14:textId="77777777" w:rsidR="00A106F5" w:rsidRPr="00526FC3" w:rsidRDefault="00A106F5" w:rsidP="00A106F5">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group hierarchy</w:t>
            </w:r>
          </w:p>
        </w:tc>
        <w:tc>
          <w:tcPr>
            <w:tcW w:w="1417" w:type="dxa"/>
            <w:tcBorders>
              <w:top w:val="single" w:sz="4" w:space="0" w:color="auto"/>
              <w:left w:val="single" w:sz="4" w:space="0" w:color="auto"/>
              <w:bottom w:val="single" w:sz="4" w:space="0" w:color="auto"/>
              <w:right w:val="single" w:sz="4" w:space="0" w:color="auto"/>
            </w:tcBorders>
          </w:tcPr>
          <w:p w14:paraId="10A4F7B5" w14:textId="77777777" w:rsidR="00A106F5" w:rsidRPr="00526FC3" w:rsidRDefault="00A106F5" w:rsidP="00A106F5">
            <w:pPr>
              <w:pStyle w:val="TAL"/>
              <w:jc w:val="center"/>
              <w:rPr>
                <w:lang w:val="nl-NL" w:eastAsia="zh-CN"/>
              </w:rPr>
            </w:pPr>
            <w:r w:rsidRPr="00526FC3">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B65CF5F" w14:textId="77777777" w:rsidR="00A106F5" w:rsidRPr="00526FC3" w:rsidRDefault="00A106F5" w:rsidP="00A106F5">
            <w:pPr>
              <w:pStyle w:val="TAL"/>
              <w:jc w:val="center"/>
              <w:rPr>
                <w:lang w:val="nl-NL" w:eastAsia="zh-CN"/>
              </w:rPr>
            </w:pPr>
          </w:p>
        </w:tc>
        <w:tc>
          <w:tcPr>
            <w:tcW w:w="993" w:type="dxa"/>
            <w:tcBorders>
              <w:top w:val="single" w:sz="4" w:space="0" w:color="auto"/>
              <w:left w:val="single" w:sz="4" w:space="0" w:color="auto"/>
              <w:bottom w:val="single" w:sz="4" w:space="0" w:color="auto"/>
              <w:right w:val="single" w:sz="4" w:space="0" w:color="auto"/>
            </w:tcBorders>
          </w:tcPr>
          <w:p w14:paraId="23BF82FE" w14:textId="71789E82" w:rsidR="00A106F5" w:rsidRPr="00526FC3" w:rsidRDefault="00A106F5" w:rsidP="00A106F5">
            <w:pPr>
              <w:pStyle w:val="TAL"/>
              <w:jc w:val="center"/>
              <w:rPr>
                <w:lang w:val="nl-NL" w:eastAsia="zh-CN"/>
              </w:rPr>
            </w:pPr>
            <w:r w:rsidRPr="00526FC3">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05111282" w14:textId="77777777" w:rsidR="00A106F5" w:rsidRPr="00526FC3" w:rsidRDefault="00A106F5" w:rsidP="00A106F5">
            <w:pPr>
              <w:pStyle w:val="TAL"/>
              <w:jc w:val="center"/>
              <w:rPr>
                <w:lang w:val="nl-NL" w:eastAsia="zh-CN"/>
              </w:rPr>
            </w:pPr>
            <w:r w:rsidRPr="00526FC3">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575E9115" w14:textId="77777777" w:rsidR="00A106F5" w:rsidRPr="00526FC3" w:rsidRDefault="00A106F5" w:rsidP="00A106F5">
            <w:pPr>
              <w:pStyle w:val="TAL"/>
              <w:jc w:val="center"/>
              <w:rPr>
                <w:lang w:val="nl-NL" w:eastAsia="zh-CN"/>
              </w:rPr>
            </w:pPr>
          </w:p>
        </w:tc>
      </w:tr>
      <w:tr w:rsidR="00A106F5" w:rsidRPr="00526FC3" w14:paraId="4467DC86" w14:textId="61F0BA07"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3FF31C56" w14:textId="77777777" w:rsidR="00A106F5" w:rsidRPr="00352049" w:rsidRDefault="00A106F5" w:rsidP="00A106F5">
            <w:pPr>
              <w:pStyle w:val="TAL"/>
            </w:pPr>
            <w:r w:rsidRPr="00352049">
              <w:t>[R-5.2.3-001]</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6C92F8AA" w14:textId="77777777" w:rsidR="00A106F5" w:rsidRPr="00526FC3" w:rsidRDefault="00A106F5" w:rsidP="00A106F5">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user hierarchy</w:t>
            </w:r>
          </w:p>
        </w:tc>
        <w:tc>
          <w:tcPr>
            <w:tcW w:w="1417" w:type="dxa"/>
            <w:tcBorders>
              <w:top w:val="single" w:sz="4" w:space="0" w:color="auto"/>
              <w:left w:val="single" w:sz="4" w:space="0" w:color="auto"/>
              <w:bottom w:val="single" w:sz="4" w:space="0" w:color="auto"/>
              <w:right w:val="single" w:sz="4" w:space="0" w:color="auto"/>
            </w:tcBorders>
          </w:tcPr>
          <w:p w14:paraId="5D5A8166" w14:textId="77777777" w:rsidR="00A106F5" w:rsidRPr="00526FC3" w:rsidRDefault="00A106F5" w:rsidP="00A106F5">
            <w:pPr>
              <w:pStyle w:val="TAL"/>
              <w:jc w:val="center"/>
              <w:rPr>
                <w:lang w:val="nl-NL" w:eastAsia="zh-CN"/>
              </w:rPr>
            </w:pPr>
            <w:r w:rsidRPr="00526FC3">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70ED255" w14:textId="77777777" w:rsidR="00A106F5" w:rsidRPr="00526FC3" w:rsidRDefault="00A106F5" w:rsidP="00A106F5">
            <w:pPr>
              <w:pStyle w:val="TAL"/>
              <w:jc w:val="center"/>
              <w:rPr>
                <w:lang w:val="nl-NL" w:eastAsia="zh-CN"/>
              </w:rPr>
            </w:pPr>
          </w:p>
        </w:tc>
        <w:tc>
          <w:tcPr>
            <w:tcW w:w="993" w:type="dxa"/>
            <w:tcBorders>
              <w:top w:val="single" w:sz="4" w:space="0" w:color="auto"/>
              <w:left w:val="single" w:sz="4" w:space="0" w:color="auto"/>
              <w:bottom w:val="single" w:sz="4" w:space="0" w:color="auto"/>
              <w:right w:val="single" w:sz="4" w:space="0" w:color="auto"/>
            </w:tcBorders>
          </w:tcPr>
          <w:p w14:paraId="742318C4" w14:textId="4BD149F3" w:rsidR="00A106F5" w:rsidRPr="00526FC3" w:rsidRDefault="00A106F5" w:rsidP="00A106F5">
            <w:pPr>
              <w:pStyle w:val="TAL"/>
              <w:jc w:val="center"/>
              <w:rPr>
                <w:lang w:val="nl-NL" w:eastAsia="zh-CN"/>
              </w:rPr>
            </w:pPr>
            <w:r w:rsidRPr="00526FC3">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017A1AEE" w14:textId="77777777" w:rsidR="00A106F5" w:rsidRPr="00526FC3" w:rsidRDefault="00A106F5" w:rsidP="00A106F5">
            <w:pPr>
              <w:pStyle w:val="TAL"/>
              <w:jc w:val="center"/>
              <w:rPr>
                <w:lang w:val="nl-NL" w:eastAsia="zh-CN"/>
              </w:rPr>
            </w:pPr>
            <w:r w:rsidRPr="00526FC3">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6B1D91DB" w14:textId="77777777" w:rsidR="00A106F5" w:rsidRPr="00526FC3" w:rsidRDefault="00A106F5" w:rsidP="00A106F5">
            <w:pPr>
              <w:pStyle w:val="TAL"/>
              <w:jc w:val="center"/>
              <w:rPr>
                <w:lang w:val="nl-NL" w:eastAsia="zh-CN"/>
              </w:rPr>
            </w:pPr>
          </w:p>
        </w:tc>
      </w:tr>
      <w:tr w:rsidR="00A106F5" w:rsidRPr="00526FC3" w14:paraId="3658282A" w14:textId="68716D4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F83E622" w14:textId="77777777" w:rsidR="00A106F5" w:rsidRPr="00352049" w:rsidRDefault="00A106F5" w:rsidP="00A106F5">
            <w:pPr>
              <w:pStyle w:val="TAL"/>
            </w:pPr>
            <w:r>
              <w:t>Subclause 10.6.2.</w:t>
            </w:r>
            <w:r>
              <w:rPr>
                <w:lang w:val="en-US"/>
              </w:rPr>
              <w:t>9</w:t>
            </w:r>
            <w:r>
              <w:t xml:space="preserve"> of 3GPP TS 23.379 [16]</w:t>
            </w:r>
          </w:p>
        </w:tc>
        <w:tc>
          <w:tcPr>
            <w:tcW w:w="2297" w:type="dxa"/>
            <w:tcBorders>
              <w:top w:val="single" w:sz="4" w:space="0" w:color="auto"/>
              <w:left w:val="single" w:sz="4" w:space="0" w:color="auto"/>
              <w:bottom w:val="single" w:sz="4" w:space="0" w:color="auto"/>
              <w:right w:val="single" w:sz="4" w:space="0" w:color="auto"/>
            </w:tcBorders>
          </w:tcPr>
          <w:p w14:paraId="62208968" w14:textId="77777777" w:rsidR="00A106F5" w:rsidRPr="00526FC3" w:rsidRDefault="00A106F5" w:rsidP="00A106F5">
            <w:pPr>
              <w:pStyle w:val="TAL"/>
              <w:rPr>
                <w:lang w:val="nl-NL" w:eastAsia="zh-CN"/>
              </w:rPr>
            </w:pPr>
            <w:r>
              <w:rPr>
                <w:lang w:val="nl-NL" w:eastAsia="zh-CN"/>
              </w:rPr>
              <w:t>Group is a preconfigured regroup group</w:t>
            </w:r>
          </w:p>
        </w:tc>
        <w:tc>
          <w:tcPr>
            <w:tcW w:w="1417" w:type="dxa"/>
            <w:tcBorders>
              <w:top w:val="single" w:sz="4" w:space="0" w:color="auto"/>
              <w:left w:val="single" w:sz="4" w:space="0" w:color="auto"/>
              <w:bottom w:val="single" w:sz="4" w:space="0" w:color="auto"/>
              <w:right w:val="single" w:sz="4" w:space="0" w:color="auto"/>
            </w:tcBorders>
          </w:tcPr>
          <w:p w14:paraId="15443992" w14:textId="77777777" w:rsidR="00A106F5" w:rsidRPr="00526FC3" w:rsidRDefault="00A106F5" w:rsidP="00A106F5">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A227BFC" w14:textId="0060A35D" w:rsidR="00A106F5" w:rsidRDefault="00A106F5" w:rsidP="00A106F5">
            <w:pPr>
              <w:pStyle w:val="TAL"/>
              <w:jc w:val="center"/>
              <w:rPr>
                <w:lang w:val="nl-NL" w:eastAsia="zh-CN"/>
              </w:rPr>
            </w:pPr>
            <w:r>
              <w:rPr>
                <w:lang w:val="nl-NL" w:eastAsia="zh-CN"/>
              </w:rPr>
              <w:t>Y</w:t>
            </w:r>
          </w:p>
        </w:tc>
        <w:tc>
          <w:tcPr>
            <w:tcW w:w="993" w:type="dxa"/>
            <w:tcBorders>
              <w:top w:val="single" w:sz="4" w:space="0" w:color="auto"/>
              <w:left w:val="single" w:sz="4" w:space="0" w:color="auto"/>
              <w:bottom w:val="single" w:sz="4" w:space="0" w:color="auto"/>
              <w:right w:val="single" w:sz="4" w:space="0" w:color="auto"/>
            </w:tcBorders>
          </w:tcPr>
          <w:p w14:paraId="756140E5" w14:textId="4EA7E5AA" w:rsidR="00A106F5" w:rsidRPr="00526FC3" w:rsidRDefault="00A106F5" w:rsidP="00A106F5">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2F038D80" w14:textId="77777777" w:rsidR="00A106F5" w:rsidRPr="00526FC3" w:rsidRDefault="00A106F5" w:rsidP="00A106F5">
            <w:pPr>
              <w:pStyle w:val="TAL"/>
              <w:jc w:val="center"/>
              <w:rPr>
                <w:lang w:val="nl-NL" w:eastAsia="zh-CN"/>
              </w:rPr>
            </w:pPr>
            <w:r>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627B0ECB" w14:textId="77777777" w:rsidR="00A106F5" w:rsidRDefault="00A106F5" w:rsidP="00A106F5">
            <w:pPr>
              <w:pStyle w:val="TAL"/>
              <w:jc w:val="center"/>
              <w:rPr>
                <w:lang w:val="nl-NL" w:eastAsia="zh-CN"/>
              </w:rPr>
            </w:pPr>
          </w:p>
        </w:tc>
      </w:tr>
      <w:tr w:rsidR="00A106F5" w:rsidRPr="00526FC3" w14:paraId="6DCB360B" w14:textId="25F36A33"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6F09A3BA" w14:textId="77777777" w:rsidR="00A106F5" w:rsidRDefault="00A106F5" w:rsidP="00A106F5">
            <w:pPr>
              <w:pStyle w:val="TAL"/>
            </w:pPr>
            <w:r w:rsidRPr="00F4666A">
              <w:t>[R-5.2.1-002] of 3GPP TS 22.280 [3]</w:t>
            </w:r>
          </w:p>
        </w:tc>
        <w:tc>
          <w:tcPr>
            <w:tcW w:w="2297" w:type="dxa"/>
            <w:tcBorders>
              <w:top w:val="single" w:sz="4" w:space="0" w:color="auto"/>
              <w:left w:val="single" w:sz="4" w:space="0" w:color="auto"/>
              <w:bottom w:val="single" w:sz="4" w:space="0" w:color="auto"/>
              <w:right w:val="single" w:sz="4" w:space="0" w:color="auto"/>
            </w:tcBorders>
          </w:tcPr>
          <w:p w14:paraId="5FDB19EB" w14:textId="77777777" w:rsidR="00A106F5" w:rsidRDefault="00A106F5" w:rsidP="00A106F5">
            <w:pPr>
              <w:pStyle w:val="TAL"/>
              <w:rPr>
                <w:lang w:val="nl-NL" w:eastAsia="zh-CN"/>
              </w:rPr>
            </w:pPr>
            <w:r w:rsidRPr="00506138">
              <w:rPr>
                <w:lang w:val="nl-NL" w:eastAsia="zh-CN"/>
              </w:rPr>
              <w:t xml:space="preserve">Group is </w:t>
            </w:r>
            <w:r>
              <w:rPr>
                <w:lang w:val="nl-NL" w:eastAsia="zh-CN"/>
              </w:rPr>
              <w:t xml:space="preserve">a broadcast </w:t>
            </w:r>
            <w:r w:rsidRPr="00506138">
              <w:rPr>
                <w:lang w:val="nl-NL" w:eastAsia="zh-CN"/>
              </w:rPr>
              <w:t>group</w:t>
            </w:r>
          </w:p>
        </w:tc>
        <w:tc>
          <w:tcPr>
            <w:tcW w:w="1417" w:type="dxa"/>
            <w:tcBorders>
              <w:top w:val="single" w:sz="4" w:space="0" w:color="auto"/>
              <w:left w:val="single" w:sz="4" w:space="0" w:color="auto"/>
              <w:bottom w:val="single" w:sz="4" w:space="0" w:color="auto"/>
              <w:right w:val="single" w:sz="4" w:space="0" w:color="auto"/>
            </w:tcBorders>
          </w:tcPr>
          <w:p w14:paraId="737E363E" w14:textId="77777777" w:rsidR="00A106F5" w:rsidRDefault="00A106F5" w:rsidP="00A106F5">
            <w:pPr>
              <w:pStyle w:val="TAL"/>
              <w:jc w:val="center"/>
              <w:rPr>
                <w:lang w:val="nl-NL" w:eastAsia="zh-CN"/>
              </w:rPr>
            </w:pPr>
            <w:r w:rsidRPr="00506138">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8590C94" w14:textId="1667DFE2" w:rsidR="00A106F5" w:rsidRPr="00506138" w:rsidRDefault="00A106F5" w:rsidP="00A106F5">
            <w:pPr>
              <w:pStyle w:val="TAL"/>
              <w:jc w:val="center"/>
              <w:rPr>
                <w:lang w:val="nl-NL" w:eastAsia="zh-CN"/>
              </w:rPr>
            </w:pPr>
            <w:r>
              <w:rPr>
                <w:lang w:val="nl-NL" w:eastAsia="zh-CN"/>
              </w:rPr>
              <w:t>Y</w:t>
            </w:r>
          </w:p>
        </w:tc>
        <w:tc>
          <w:tcPr>
            <w:tcW w:w="993" w:type="dxa"/>
            <w:tcBorders>
              <w:top w:val="single" w:sz="4" w:space="0" w:color="auto"/>
              <w:left w:val="single" w:sz="4" w:space="0" w:color="auto"/>
              <w:bottom w:val="single" w:sz="4" w:space="0" w:color="auto"/>
              <w:right w:val="single" w:sz="4" w:space="0" w:color="auto"/>
            </w:tcBorders>
          </w:tcPr>
          <w:p w14:paraId="4BF3DB9D" w14:textId="37FB2221" w:rsidR="00A106F5" w:rsidRDefault="00A106F5" w:rsidP="00A106F5">
            <w:pPr>
              <w:pStyle w:val="TAL"/>
              <w:jc w:val="center"/>
              <w:rPr>
                <w:lang w:val="nl-NL" w:eastAsia="zh-CN"/>
              </w:rPr>
            </w:pPr>
            <w:r w:rsidRPr="00506138">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653CEFDF" w14:textId="77777777" w:rsidR="00A106F5" w:rsidRDefault="00A106F5" w:rsidP="00A106F5">
            <w:pPr>
              <w:pStyle w:val="TAL"/>
              <w:jc w:val="center"/>
              <w:rPr>
                <w:lang w:val="nl-NL" w:eastAsia="zh-CN"/>
              </w:rPr>
            </w:pPr>
            <w:r w:rsidRPr="00506138">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063DE1F3" w14:textId="77777777" w:rsidR="00A106F5" w:rsidRPr="00506138" w:rsidRDefault="00A106F5" w:rsidP="00A106F5">
            <w:pPr>
              <w:pStyle w:val="TAL"/>
              <w:jc w:val="center"/>
              <w:rPr>
                <w:lang w:val="nl-NL" w:eastAsia="zh-CN"/>
              </w:rPr>
            </w:pPr>
          </w:p>
        </w:tc>
      </w:tr>
      <w:tr w:rsidR="000C117F" w:rsidRPr="00526FC3" w14:paraId="2DE9DCDA" w14:textId="77777777"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1CEE7B73" w14:textId="07613B9A" w:rsidR="000C117F" w:rsidRPr="00F4666A" w:rsidRDefault="000C117F" w:rsidP="000C117F">
            <w:pPr>
              <w:pStyle w:val="TAL"/>
            </w:pPr>
            <w:r w:rsidRPr="00D768D7">
              <w:t>[R-6.15.4-001</w:t>
            </w:r>
            <w:r>
              <w:t>…010</w:t>
            </w:r>
            <w:r w:rsidRPr="00D768D7">
              <w:t>]</w:t>
            </w:r>
            <w:r>
              <w:t xml:space="preserve"> </w:t>
            </w:r>
            <w:r w:rsidRPr="00F4666A">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04029E68" w14:textId="3838345C" w:rsidR="000C117F" w:rsidRPr="00506138" w:rsidRDefault="000C117F" w:rsidP="000C117F">
            <w:pPr>
              <w:pStyle w:val="TAL"/>
              <w:rPr>
                <w:lang w:val="nl-NL" w:eastAsia="zh-CN"/>
              </w:rPr>
            </w:pPr>
            <w:r w:rsidRPr="006E3941">
              <w:rPr>
                <w:lang w:val="en-US" w:eastAsia="zh-CN"/>
              </w:rPr>
              <w:t xml:space="preserve">Group is a target for recording </w:t>
            </w:r>
          </w:p>
        </w:tc>
        <w:tc>
          <w:tcPr>
            <w:tcW w:w="1417" w:type="dxa"/>
            <w:tcBorders>
              <w:top w:val="single" w:sz="4" w:space="0" w:color="auto"/>
              <w:left w:val="single" w:sz="4" w:space="0" w:color="auto"/>
              <w:bottom w:val="single" w:sz="4" w:space="0" w:color="auto"/>
              <w:right w:val="single" w:sz="4" w:space="0" w:color="auto"/>
            </w:tcBorders>
          </w:tcPr>
          <w:p w14:paraId="5F3D9276" w14:textId="77777777" w:rsidR="000C117F" w:rsidRDefault="000C117F" w:rsidP="000C117F">
            <w:pPr>
              <w:pStyle w:val="TAL"/>
              <w:jc w:val="center"/>
              <w:rPr>
                <w:lang w:val="nl-NL" w:eastAsia="zh-CN"/>
              </w:rPr>
            </w:pPr>
            <w:r>
              <w:rPr>
                <w:lang w:val="nl-NL" w:eastAsia="zh-CN"/>
              </w:rPr>
              <w:t>Y</w:t>
            </w:r>
          </w:p>
          <w:p w14:paraId="7383B506" w14:textId="4CB40C69" w:rsidR="000C117F" w:rsidRPr="00506138" w:rsidRDefault="000C117F" w:rsidP="000C117F">
            <w:pPr>
              <w:pStyle w:val="TAL"/>
              <w:jc w:val="center"/>
              <w:rPr>
                <w:lang w:val="nl-NL" w:eastAsia="zh-CN"/>
              </w:rPr>
            </w:pPr>
            <w:r w:rsidRPr="006E3941">
              <w:rPr>
                <w:lang w:val="en-US" w:eastAsia="zh-CN"/>
              </w:rPr>
              <w:t>(</w:t>
            </w:r>
            <w:r w:rsidR="00A106F5">
              <w:rPr>
                <w:lang w:val="en-US" w:eastAsia="zh-CN"/>
              </w:rPr>
              <w:t xml:space="preserve">see </w:t>
            </w:r>
            <w:r w:rsidRPr="006E3941">
              <w:rPr>
                <w:lang w:val="en-US" w:eastAsia="zh-CN"/>
              </w:rPr>
              <w:t>NOTE</w:t>
            </w:r>
            <w:r w:rsidR="00A106F5">
              <w:rPr>
                <w:lang w:val="en-US" w:eastAsia="zh-CN"/>
              </w:rPr>
              <w:t> </w:t>
            </w:r>
            <w:r w:rsidRPr="006E3941">
              <w:rPr>
                <w:lang w:val="en-US" w:eastAsia="zh-CN"/>
              </w:rPr>
              <w:t>11)</w:t>
            </w:r>
          </w:p>
        </w:tc>
        <w:tc>
          <w:tcPr>
            <w:tcW w:w="1559" w:type="dxa"/>
            <w:tcBorders>
              <w:top w:val="single" w:sz="4" w:space="0" w:color="auto"/>
              <w:left w:val="single" w:sz="4" w:space="0" w:color="auto"/>
              <w:bottom w:val="single" w:sz="4" w:space="0" w:color="auto"/>
              <w:right w:val="single" w:sz="4" w:space="0" w:color="auto"/>
            </w:tcBorders>
          </w:tcPr>
          <w:p w14:paraId="1EC49EB1" w14:textId="2A1D7E12" w:rsidR="000C117F" w:rsidRPr="00506138" w:rsidRDefault="000C117F" w:rsidP="000C117F">
            <w:pPr>
              <w:pStyle w:val="TAL"/>
              <w:jc w:val="center"/>
              <w:rPr>
                <w:lang w:val="nl-NL" w:eastAsia="zh-CN"/>
              </w:rPr>
            </w:pPr>
            <w:r>
              <w:rPr>
                <w:lang w:val="nl-NL" w:eastAsia="zh-CN"/>
              </w:rPr>
              <w:t>Y</w:t>
            </w:r>
          </w:p>
        </w:tc>
        <w:tc>
          <w:tcPr>
            <w:tcW w:w="993" w:type="dxa"/>
            <w:tcBorders>
              <w:top w:val="single" w:sz="4" w:space="0" w:color="auto"/>
              <w:left w:val="single" w:sz="4" w:space="0" w:color="auto"/>
              <w:bottom w:val="single" w:sz="4" w:space="0" w:color="auto"/>
              <w:right w:val="single" w:sz="4" w:space="0" w:color="auto"/>
            </w:tcBorders>
          </w:tcPr>
          <w:p w14:paraId="7808BB59" w14:textId="487A432B" w:rsidR="000C117F" w:rsidRPr="00506138" w:rsidRDefault="000C117F" w:rsidP="000C117F">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02083761" w14:textId="156F9F2B" w:rsidR="000C117F" w:rsidRPr="00506138" w:rsidRDefault="000C117F" w:rsidP="000C117F">
            <w:pPr>
              <w:pStyle w:val="TAL"/>
              <w:jc w:val="center"/>
              <w:rPr>
                <w:lang w:val="nl-NL" w:eastAsia="zh-CN"/>
              </w:rPr>
            </w:pPr>
            <w:r>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10412309" w14:textId="7639E03A" w:rsidR="000C117F" w:rsidRPr="00506138" w:rsidRDefault="000C117F" w:rsidP="000C117F">
            <w:pPr>
              <w:pStyle w:val="TAL"/>
              <w:jc w:val="center"/>
              <w:rPr>
                <w:lang w:val="nl-NL" w:eastAsia="zh-CN"/>
              </w:rPr>
            </w:pPr>
            <w:r>
              <w:rPr>
                <w:lang w:val="nl-NL" w:eastAsia="zh-CN"/>
              </w:rPr>
              <w:t>Y</w:t>
            </w:r>
          </w:p>
        </w:tc>
      </w:tr>
      <w:tr w:rsidR="000C117F" w:rsidRPr="00526FC3" w14:paraId="55C5E0E2" w14:textId="77777777"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35E1142B" w14:textId="255C0656" w:rsidR="000C117F" w:rsidRPr="00F4666A" w:rsidRDefault="000C117F" w:rsidP="000C117F">
            <w:pPr>
              <w:pStyle w:val="TAL"/>
            </w:pPr>
            <w:r w:rsidRPr="00D768D7">
              <w:t>[R-6.15.4-001</w:t>
            </w:r>
            <w:r>
              <w:t>…010</w:t>
            </w:r>
            <w:r w:rsidRPr="00D768D7">
              <w:t>]</w:t>
            </w:r>
            <w:r>
              <w:t xml:space="preserve"> </w:t>
            </w:r>
            <w:r w:rsidRPr="00F4666A">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16CF8AAB" w14:textId="2EB0A9EE" w:rsidR="000C117F" w:rsidRPr="00506138" w:rsidRDefault="000C117F" w:rsidP="000C117F">
            <w:pPr>
              <w:pStyle w:val="TAL"/>
              <w:rPr>
                <w:lang w:val="nl-NL" w:eastAsia="zh-CN"/>
              </w:rPr>
            </w:pPr>
            <w:r>
              <w:rPr>
                <w:lang w:val="en-US" w:eastAsia="zh-CN"/>
              </w:rPr>
              <w:t>R</w:t>
            </w:r>
            <w:r w:rsidRPr="006E3941">
              <w:rPr>
                <w:lang w:val="en-US" w:eastAsia="zh-CN"/>
              </w:rPr>
              <w:t>ecording server address (URI) (</w:t>
            </w:r>
            <w:r w:rsidR="00A106F5">
              <w:rPr>
                <w:lang w:val="en-US" w:eastAsia="zh-CN"/>
              </w:rPr>
              <w:t>see </w:t>
            </w:r>
            <w:r w:rsidRPr="006E3941">
              <w:rPr>
                <w:lang w:val="en-US" w:eastAsia="zh-CN"/>
              </w:rPr>
              <w:t>NOTE 10)</w:t>
            </w:r>
          </w:p>
        </w:tc>
        <w:tc>
          <w:tcPr>
            <w:tcW w:w="1417" w:type="dxa"/>
            <w:tcBorders>
              <w:top w:val="single" w:sz="4" w:space="0" w:color="auto"/>
              <w:left w:val="single" w:sz="4" w:space="0" w:color="auto"/>
              <w:bottom w:val="single" w:sz="4" w:space="0" w:color="auto"/>
              <w:right w:val="single" w:sz="4" w:space="0" w:color="auto"/>
            </w:tcBorders>
          </w:tcPr>
          <w:p w14:paraId="00F346AC" w14:textId="77777777" w:rsidR="000C117F" w:rsidRDefault="000C117F" w:rsidP="000C117F">
            <w:pPr>
              <w:pStyle w:val="TAL"/>
              <w:jc w:val="center"/>
              <w:rPr>
                <w:lang w:val="nl-NL" w:eastAsia="zh-CN"/>
              </w:rPr>
            </w:pPr>
            <w:r>
              <w:rPr>
                <w:lang w:val="nl-NL" w:eastAsia="zh-CN"/>
              </w:rPr>
              <w:t>Y</w:t>
            </w:r>
          </w:p>
          <w:p w14:paraId="57D4DA0B" w14:textId="77777777" w:rsidR="00A106F5" w:rsidRDefault="000C117F" w:rsidP="000C117F">
            <w:pPr>
              <w:pStyle w:val="TAL"/>
              <w:jc w:val="center"/>
              <w:rPr>
                <w:lang w:val="en-US" w:eastAsia="zh-CN"/>
              </w:rPr>
            </w:pPr>
            <w:r w:rsidRPr="006E3941">
              <w:rPr>
                <w:lang w:val="en-US" w:eastAsia="zh-CN"/>
              </w:rPr>
              <w:t>(</w:t>
            </w:r>
            <w:r w:rsidR="00A106F5">
              <w:rPr>
                <w:lang w:val="en-US" w:eastAsia="zh-CN"/>
              </w:rPr>
              <w:t>see</w:t>
            </w:r>
          </w:p>
          <w:p w14:paraId="33077BD1" w14:textId="3455BA32" w:rsidR="000C117F" w:rsidRPr="00506138" w:rsidRDefault="000C117F" w:rsidP="000C117F">
            <w:pPr>
              <w:pStyle w:val="TAL"/>
              <w:jc w:val="center"/>
              <w:rPr>
                <w:lang w:val="nl-NL" w:eastAsia="zh-CN"/>
              </w:rPr>
            </w:pPr>
            <w:r w:rsidRPr="006E3941">
              <w:rPr>
                <w:lang w:val="en-US" w:eastAsia="zh-CN"/>
              </w:rPr>
              <w:t>NOTE</w:t>
            </w:r>
            <w:r w:rsidR="00A106F5">
              <w:rPr>
                <w:lang w:val="en-US" w:eastAsia="zh-CN"/>
              </w:rPr>
              <w:t> </w:t>
            </w:r>
            <w:r w:rsidRPr="006E3941">
              <w:rPr>
                <w:lang w:val="en-US" w:eastAsia="zh-CN"/>
              </w:rPr>
              <w:t>11)</w:t>
            </w:r>
          </w:p>
        </w:tc>
        <w:tc>
          <w:tcPr>
            <w:tcW w:w="1559" w:type="dxa"/>
            <w:tcBorders>
              <w:top w:val="single" w:sz="4" w:space="0" w:color="auto"/>
              <w:left w:val="single" w:sz="4" w:space="0" w:color="auto"/>
              <w:bottom w:val="single" w:sz="4" w:space="0" w:color="auto"/>
              <w:right w:val="single" w:sz="4" w:space="0" w:color="auto"/>
            </w:tcBorders>
          </w:tcPr>
          <w:p w14:paraId="4125D585" w14:textId="42C30F2D" w:rsidR="000C117F" w:rsidRPr="00506138" w:rsidRDefault="000C117F" w:rsidP="000C117F">
            <w:pPr>
              <w:pStyle w:val="TAL"/>
              <w:jc w:val="center"/>
              <w:rPr>
                <w:lang w:val="nl-NL" w:eastAsia="zh-CN"/>
              </w:rPr>
            </w:pPr>
            <w:r>
              <w:rPr>
                <w:lang w:val="nl-NL" w:eastAsia="zh-CN"/>
              </w:rPr>
              <w:t>Y</w:t>
            </w:r>
          </w:p>
        </w:tc>
        <w:tc>
          <w:tcPr>
            <w:tcW w:w="993" w:type="dxa"/>
            <w:tcBorders>
              <w:top w:val="single" w:sz="4" w:space="0" w:color="auto"/>
              <w:left w:val="single" w:sz="4" w:space="0" w:color="auto"/>
              <w:bottom w:val="single" w:sz="4" w:space="0" w:color="auto"/>
              <w:right w:val="single" w:sz="4" w:space="0" w:color="auto"/>
            </w:tcBorders>
          </w:tcPr>
          <w:p w14:paraId="637D2BED" w14:textId="502A1557" w:rsidR="000C117F" w:rsidRPr="00506138" w:rsidRDefault="000C117F" w:rsidP="000C117F">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540B106B" w14:textId="7981809F" w:rsidR="000C117F" w:rsidRPr="00506138" w:rsidRDefault="000C117F" w:rsidP="000C117F">
            <w:pPr>
              <w:pStyle w:val="TAL"/>
              <w:jc w:val="center"/>
              <w:rPr>
                <w:lang w:val="nl-NL" w:eastAsia="zh-CN"/>
              </w:rPr>
            </w:pPr>
            <w:r>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4781B33C" w14:textId="77777777" w:rsidR="000C117F" w:rsidRPr="00506138" w:rsidRDefault="000C117F" w:rsidP="000C117F">
            <w:pPr>
              <w:pStyle w:val="TAL"/>
              <w:jc w:val="center"/>
              <w:rPr>
                <w:lang w:val="nl-NL" w:eastAsia="zh-CN"/>
              </w:rPr>
            </w:pPr>
          </w:p>
        </w:tc>
      </w:tr>
      <w:tr w:rsidR="000C117F" w:rsidRPr="00526FC3" w14:paraId="1262FAA3" w14:textId="0F11DC54" w:rsidTr="00F3297B">
        <w:trPr>
          <w:trHeight w:val="359"/>
        </w:trPr>
        <w:tc>
          <w:tcPr>
            <w:tcW w:w="10660" w:type="dxa"/>
            <w:gridSpan w:val="7"/>
            <w:tcBorders>
              <w:top w:val="single" w:sz="4" w:space="0" w:color="auto"/>
              <w:left w:val="single" w:sz="4" w:space="0" w:color="auto"/>
              <w:bottom w:val="single" w:sz="4" w:space="0" w:color="auto"/>
              <w:right w:val="single" w:sz="4" w:space="0" w:color="auto"/>
            </w:tcBorders>
          </w:tcPr>
          <w:p w14:paraId="6371BD5A" w14:textId="77777777" w:rsidR="000C117F" w:rsidRPr="00526FC3" w:rsidRDefault="000C117F" w:rsidP="00AA0F9E">
            <w:pPr>
              <w:pStyle w:val="TAN"/>
              <w:rPr>
                <w:lang w:val="nl-NL" w:eastAsia="zh-CN"/>
              </w:rPr>
            </w:pPr>
            <w:r w:rsidRPr="00526FC3">
              <w:rPr>
                <w:lang w:val="nl-NL" w:eastAsia="zh-CN"/>
              </w:rPr>
              <w:lastRenderedPageBreak/>
              <w:t>NOTE 1:</w:t>
            </w:r>
            <w:r w:rsidRPr="00526FC3">
              <w:rPr>
                <w:lang w:val="nl-NL" w:eastAsia="zh-CN"/>
              </w:rPr>
              <w:tab/>
              <w:t xml:space="preserve">The list of group members is provided </w:t>
            </w:r>
            <w:r w:rsidRPr="00526FC3">
              <w:rPr>
                <w:rFonts w:hint="eastAsia"/>
                <w:lang w:val="nl-NL" w:eastAsia="zh-CN"/>
              </w:rPr>
              <w:t xml:space="preserve">to an authorized user </w:t>
            </w:r>
            <w:r w:rsidRPr="00526FC3">
              <w:rPr>
                <w:lang w:val="nl-NL" w:eastAsia="zh-CN"/>
              </w:rPr>
              <w:t>only upon request and not by default.</w:t>
            </w:r>
          </w:p>
          <w:p w14:paraId="1D7A0F7F" w14:textId="77777777" w:rsidR="000C117F" w:rsidRPr="00526FC3" w:rsidRDefault="000C117F" w:rsidP="00AA0F9E">
            <w:pPr>
              <w:pStyle w:val="TAN"/>
              <w:rPr>
                <w:lang w:val="nl-NL" w:eastAsia="zh-CN"/>
              </w:rPr>
            </w:pPr>
            <w:r w:rsidRPr="00526FC3">
              <w:rPr>
                <w:lang w:val="nl-NL" w:eastAsia="zh-CN"/>
              </w:rPr>
              <w:t>NOTE 2:</w:t>
            </w:r>
            <w:r w:rsidRPr="00526FC3">
              <w:rPr>
                <w:lang w:val="nl-NL" w:eastAsia="zh-CN"/>
              </w:rPr>
              <w:tab/>
              <w:t xml:space="preserve">MC service Ids for all configured MC services shall be provided for the configured group member. </w:t>
            </w:r>
          </w:p>
          <w:p w14:paraId="6EB140E4" w14:textId="77777777" w:rsidR="000C117F" w:rsidRPr="00526FC3" w:rsidRDefault="000C117F" w:rsidP="00AA0F9E">
            <w:pPr>
              <w:pStyle w:val="TAN"/>
              <w:rPr>
                <w:lang w:val="nl-NL" w:eastAsia="zh-CN"/>
              </w:rPr>
            </w:pPr>
            <w:r w:rsidRPr="00526FC3">
              <w:rPr>
                <w:lang w:val="nl-NL" w:eastAsia="zh-CN"/>
              </w:rPr>
              <w:t>NOTE 3:</w:t>
            </w:r>
            <w:r>
              <w:rPr>
                <w:lang w:val="nl-NL" w:eastAsia="zh-CN"/>
              </w:rPr>
              <w:tab/>
            </w:r>
            <w:r w:rsidRPr="00526FC3">
              <w:rPr>
                <w:lang w:val="nl-NL" w:eastAsia="zh-CN"/>
              </w:rPr>
              <w:t>If this parameter is absent, the KMSUri shall be that identified in the initial MC service UE configuration data (on-network) configured in table A.6-1.</w:t>
            </w:r>
          </w:p>
          <w:p w14:paraId="21136F27" w14:textId="77777777" w:rsidR="000C117F" w:rsidRPr="00526FC3" w:rsidRDefault="000C117F" w:rsidP="00AA0F9E">
            <w:pPr>
              <w:pStyle w:val="TAN"/>
              <w:rPr>
                <w:lang w:val="nl-NL" w:eastAsia="zh-CN"/>
              </w:rPr>
            </w:pPr>
            <w:r w:rsidRPr="00526FC3">
              <w:rPr>
                <w:lang w:val="nl-NL" w:eastAsia="zh-CN"/>
              </w:rPr>
              <w:t>NOTE 4:</w:t>
            </w:r>
            <w:r w:rsidRPr="00526FC3">
              <w:rPr>
                <w:lang w:val="nl-NL" w:eastAsia="zh-CN"/>
              </w:rPr>
              <w:tab/>
              <w:t>An MC service specific configuration shall be provided for all of the MC services for which the group is enabled. At least one MC service shall be enabled for a group.</w:t>
            </w:r>
          </w:p>
          <w:p w14:paraId="019BFC9F" w14:textId="77777777" w:rsidR="000C117F" w:rsidRPr="00526FC3" w:rsidRDefault="000C117F" w:rsidP="00AA0F9E">
            <w:pPr>
              <w:pStyle w:val="TAN"/>
              <w:rPr>
                <w:lang w:val="nl-NL" w:eastAsia="zh-CN"/>
              </w:rPr>
            </w:pPr>
            <w:r w:rsidRPr="00526FC3">
              <w:rPr>
                <w:lang w:val="nl-NL" w:eastAsia="zh-CN"/>
              </w:rPr>
              <w:t>NOTE 5:</w:t>
            </w:r>
            <w:r w:rsidRPr="00526FC3">
              <w:rPr>
                <w:lang w:val="nl-NL" w:eastAsia="zh-CN"/>
              </w:rPr>
              <w:tab/>
              <w:t>This parameter is a parent parameter whose child parameters are defined in 3GPP TS 23.379 [16].</w:t>
            </w:r>
          </w:p>
          <w:p w14:paraId="5836FDE2" w14:textId="77777777" w:rsidR="000C117F" w:rsidRPr="00526FC3" w:rsidRDefault="000C117F" w:rsidP="00AA0F9E">
            <w:pPr>
              <w:pStyle w:val="TAN"/>
              <w:rPr>
                <w:lang w:val="nl-NL" w:eastAsia="zh-CN"/>
              </w:rPr>
            </w:pPr>
            <w:r w:rsidRPr="00526FC3">
              <w:rPr>
                <w:lang w:val="nl-NL" w:eastAsia="zh-CN"/>
              </w:rPr>
              <w:t>NOTE 6:</w:t>
            </w:r>
            <w:r w:rsidRPr="00526FC3">
              <w:rPr>
                <w:lang w:val="nl-NL" w:eastAsia="zh-CN"/>
              </w:rPr>
              <w:tab/>
              <w:t>This parameter is a parent parameter whose child parameters are defined in 3GPP TS 23.281 [12].</w:t>
            </w:r>
          </w:p>
          <w:p w14:paraId="50B6A1B1" w14:textId="77777777" w:rsidR="000C117F" w:rsidRPr="00526FC3" w:rsidRDefault="000C117F" w:rsidP="00AA0F9E">
            <w:pPr>
              <w:pStyle w:val="TAN"/>
              <w:rPr>
                <w:lang w:val="nl-NL" w:eastAsia="zh-CN"/>
              </w:rPr>
            </w:pPr>
            <w:r w:rsidRPr="00526FC3">
              <w:rPr>
                <w:lang w:val="nl-NL" w:eastAsia="zh-CN"/>
              </w:rPr>
              <w:t>NOTE 7:</w:t>
            </w:r>
            <w:r w:rsidRPr="00526FC3">
              <w:rPr>
                <w:lang w:val="nl-NL" w:eastAsia="zh-CN"/>
              </w:rPr>
              <w:tab/>
              <w:t>This parameter is a parent parameter whose child parameters are defined in 3GPP TS 23.282 [13].</w:t>
            </w:r>
          </w:p>
          <w:p w14:paraId="3AD2C850" w14:textId="77777777" w:rsidR="000C117F" w:rsidRDefault="000C117F" w:rsidP="00AA0F9E">
            <w:pPr>
              <w:pStyle w:val="TAN"/>
              <w:rPr>
                <w:lang w:val="nl-NL" w:eastAsia="zh-CN"/>
              </w:rPr>
            </w:pPr>
            <w:r w:rsidRPr="00526FC3">
              <w:rPr>
                <w:lang w:val="nl-NL" w:eastAsia="zh-CN"/>
              </w:rPr>
              <w:t>NOTE</w:t>
            </w:r>
            <w:r>
              <w:rPr>
                <w:lang w:val="nl-NL" w:eastAsia="zh-CN"/>
              </w:rPr>
              <w:t> </w:t>
            </w:r>
            <w:r w:rsidRPr="00526FC3">
              <w:rPr>
                <w:lang w:val="nl-NL" w:eastAsia="zh-CN"/>
              </w:rPr>
              <w:t>8:</w:t>
            </w:r>
            <w:r w:rsidRPr="00526FC3">
              <w:rPr>
                <w:lang w:val="nl-NL" w:eastAsia="zh-CN"/>
              </w:rPr>
              <w:tab/>
              <w:t>The list of group members comprises all group members in primary and in partner MC systems of the MC service group.</w:t>
            </w:r>
          </w:p>
          <w:p w14:paraId="22AFB000" w14:textId="5F60F4D1" w:rsidR="00A106F5" w:rsidRPr="00A106F5" w:rsidRDefault="00A106F5" w:rsidP="00A106F5">
            <w:pPr>
              <w:pStyle w:val="TAN"/>
              <w:rPr>
                <w:lang w:val="nl-NL" w:eastAsia="zh-CN"/>
              </w:rPr>
            </w:pPr>
            <w:r w:rsidRPr="00A106F5">
              <w:rPr>
                <w:lang w:val="nl-NL" w:eastAsia="zh-CN"/>
              </w:rPr>
              <w:t>NOTE</w:t>
            </w:r>
            <w:r>
              <w:rPr>
                <w:lang w:val="nl-NL" w:eastAsia="zh-CN"/>
              </w:rPr>
              <w:t> </w:t>
            </w:r>
            <w:r w:rsidRPr="00A106F5">
              <w:rPr>
                <w:lang w:val="nl-NL" w:eastAsia="zh-CN"/>
              </w:rPr>
              <w:t>9:</w:t>
            </w:r>
            <w:r w:rsidRPr="00A106F5">
              <w:rPr>
                <w:lang w:val="nl-NL" w:eastAsia="zh-CN"/>
              </w:rPr>
              <w:tab/>
              <w:t xml:space="preserve">This is the recording admin UE and/or replay UE of a user who is authorized to set this MC service group as a target for recording and/or authorized to replay this MC service group’s recordings. </w:t>
            </w:r>
          </w:p>
          <w:p w14:paraId="48FFB7EE" w14:textId="37CB2711" w:rsidR="00A106F5" w:rsidRPr="00A106F5" w:rsidRDefault="00A106F5" w:rsidP="00A106F5">
            <w:pPr>
              <w:pStyle w:val="TAN"/>
              <w:rPr>
                <w:lang w:val="nl-NL" w:eastAsia="zh-CN"/>
              </w:rPr>
            </w:pPr>
            <w:r w:rsidRPr="00A106F5">
              <w:rPr>
                <w:lang w:val="nl-NL" w:eastAsia="zh-CN"/>
              </w:rPr>
              <w:t>NOTE</w:t>
            </w:r>
            <w:r>
              <w:rPr>
                <w:lang w:val="nl-NL" w:eastAsia="zh-CN"/>
              </w:rPr>
              <w:t> </w:t>
            </w:r>
            <w:r w:rsidRPr="00A106F5">
              <w:rPr>
                <w:lang w:val="nl-NL" w:eastAsia="zh-CN"/>
              </w:rPr>
              <w:t>10:</w:t>
            </w:r>
            <w:r w:rsidRPr="00A106F5">
              <w:rPr>
                <w:lang w:val="nl-NL" w:eastAsia="zh-CN"/>
              </w:rPr>
              <w:tab/>
              <w:t>If this parameter is absent, the Recording server URI shall be that identified in the initial MC service UE configuration data (on-network, table A.6-1) or in the initial recording admin and replay UE configuration data (on-network, table A.</w:t>
            </w:r>
            <w:r>
              <w:rPr>
                <w:lang w:val="nl-NL" w:eastAsia="zh-CN"/>
              </w:rPr>
              <w:t>10</w:t>
            </w:r>
            <w:r w:rsidRPr="00A106F5">
              <w:rPr>
                <w:lang w:val="nl-NL" w:eastAsia="zh-CN"/>
              </w:rPr>
              <w:t>-1)</w:t>
            </w:r>
          </w:p>
          <w:p w14:paraId="0754E096" w14:textId="77777777" w:rsidR="00A106F5" w:rsidRDefault="00A106F5" w:rsidP="00A106F5">
            <w:pPr>
              <w:pStyle w:val="TAN"/>
              <w:rPr>
                <w:lang w:val="nl-NL" w:eastAsia="zh-CN"/>
              </w:rPr>
            </w:pPr>
            <w:r w:rsidRPr="00A106F5">
              <w:rPr>
                <w:lang w:val="nl-NL" w:eastAsia="zh-CN"/>
              </w:rPr>
              <w:t>NOTE</w:t>
            </w:r>
            <w:r>
              <w:rPr>
                <w:lang w:val="nl-NL" w:eastAsia="zh-CN"/>
              </w:rPr>
              <w:t> </w:t>
            </w:r>
            <w:r w:rsidRPr="00A106F5">
              <w:rPr>
                <w:lang w:val="nl-NL" w:eastAsia="zh-CN"/>
              </w:rPr>
              <w:t>11:</w:t>
            </w:r>
            <w:r w:rsidRPr="00A106F5">
              <w:rPr>
                <w:lang w:val="nl-NL" w:eastAsia="zh-CN"/>
              </w:rPr>
              <w:tab/>
              <w:t>These parameters, when provided to an MC service UE, are relevant only for recording administrators and replay users.</w:t>
            </w:r>
          </w:p>
          <w:p w14:paraId="3B3E4D12" w14:textId="128BA995" w:rsidR="008D302F" w:rsidRPr="00526FC3" w:rsidRDefault="008D302F" w:rsidP="00A106F5">
            <w:pPr>
              <w:pStyle w:val="TAN"/>
              <w:rPr>
                <w:lang w:val="nl-NL" w:eastAsia="zh-CN"/>
              </w:rPr>
            </w:pPr>
            <w:r>
              <w:rPr>
                <w:lang w:val="nl-NL" w:eastAsia="zh-CN"/>
              </w:rPr>
              <w:t>NOTE 12:</w:t>
            </w:r>
            <w:r>
              <w:rPr>
                <w:lang w:val="nl-NL" w:eastAsia="zh-CN"/>
              </w:rPr>
              <w:tab/>
              <w:t xml:space="preserve">In this version of this specification only MCPTT and MCVideo groups shall be configured to the </w:t>
            </w:r>
            <w:r w:rsidRPr="000C117F">
              <w:rPr>
                <w:rFonts w:eastAsia="GulimChe"/>
              </w:rPr>
              <w:t>recording</w:t>
            </w:r>
            <w:r>
              <w:rPr>
                <w:rFonts w:eastAsia="GulimChe"/>
              </w:rPr>
              <w:t xml:space="preserve"> admin UE, replay UE and</w:t>
            </w:r>
            <w:r w:rsidRPr="00526FC3">
              <w:rPr>
                <w:rFonts w:eastAsia="GulimChe"/>
              </w:rPr>
              <w:t xml:space="preserve"> </w:t>
            </w:r>
            <w:r w:rsidRPr="000C117F">
              <w:rPr>
                <w:rFonts w:eastAsia="GulimChe"/>
              </w:rPr>
              <w:t>the recording server</w:t>
            </w:r>
            <w:r>
              <w:rPr>
                <w:rFonts w:eastAsia="GulimChe"/>
              </w:rPr>
              <w:t>. Recording of MCData services is not supported.</w:t>
            </w:r>
          </w:p>
        </w:tc>
      </w:tr>
    </w:tbl>
    <w:p w14:paraId="7A360485" w14:textId="77777777" w:rsidR="008D2684" w:rsidRPr="00526FC3" w:rsidRDefault="008D2684" w:rsidP="008D2684"/>
    <w:p w14:paraId="05586332" w14:textId="77777777" w:rsidR="008D2684" w:rsidRPr="00526FC3" w:rsidRDefault="008D2684" w:rsidP="008D2684">
      <w:pPr>
        <w:pStyle w:val="TH"/>
        <w:rPr>
          <w:lang w:eastAsia="ko-KR"/>
        </w:rPr>
      </w:pPr>
      <w:r w:rsidRPr="00526FC3">
        <w:lastRenderedPageBreak/>
        <w:t>Table A.4-</w:t>
      </w:r>
      <w:r w:rsidRPr="00526FC3">
        <w:rPr>
          <w:lang w:eastAsia="ko-KR"/>
        </w:rPr>
        <w:t>2</w:t>
      </w:r>
      <w:r w:rsidRPr="00526FC3">
        <w:t xml:space="preserve">: </w:t>
      </w:r>
      <w:r w:rsidRPr="00526FC3">
        <w:rPr>
          <w:rFonts w:hint="eastAsia"/>
          <w:lang w:eastAsia="zh-CN"/>
        </w:rPr>
        <w:t>Common group</w:t>
      </w:r>
      <w:r w:rsidRPr="00526FC3">
        <w:rPr>
          <w:lang w:eastAsia="ko-KR"/>
        </w:rPr>
        <w:t xml:space="preserve"> configuration data (on</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005478A1"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E238D3" w14:textId="77777777" w:rsidR="008D2684" w:rsidRPr="00526FC3" w:rsidRDefault="008D2684" w:rsidP="00AA0F9E">
            <w:pPr>
              <w:pStyle w:val="TAH"/>
            </w:pPr>
            <w:r w:rsidRPr="00526FC3">
              <w:lastRenderedPageBreak/>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3AAD151"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0B2CE207"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53E7D29A"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7F87304A" w14:textId="77777777" w:rsidR="008D2684" w:rsidRPr="00526FC3" w:rsidRDefault="008D2684" w:rsidP="00AA0F9E">
            <w:pPr>
              <w:pStyle w:val="TAH"/>
            </w:pPr>
            <w:r w:rsidRPr="00526FC3">
              <w:t>Group management server</w:t>
            </w:r>
          </w:p>
        </w:tc>
      </w:tr>
      <w:tr w:rsidR="008D2684" w:rsidRPr="00526FC3" w14:paraId="57A7E867"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3A461C6" w14:textId="77777777" w:rsidR="008D2684" w:rsidRPr="00352049" w:rsidRDefault="008D2684" w:rsidP="00AA0F9E">
            <w:pPr>
              <w:pStyle w:val="TAL"/>
              <w:rPr>
                <w:rFonts w:cs="Arial"/>
                <w:szCs w:val="18"/>
              </w:rPr>
            </w:pPr>
            <w:r w:rsidRPr="00352049">
              <w:rPr>
                <w:rFonts w:cs="Arial"/>
                <w:szCs w:val="18"/>
              </w:rPr>
              <w:t>[R-6.1-001] of 3GPP TS 22.280 [3]</w:t>
            </w:r>
          </w:p>
        </w:tc>
        <w:tc>
          <w:tcPr>
            <w:tcW w:w="3544" w:type="dxa"/>
            <w:tcBorders>
              <w:top w:val="single" w:sz="4" w:space="0" w:color="auto"/>
              <w:left w:val="single" w:sz="4" w:space="0" w:color="auto"/>
              <w:bottom w:val="single" w:sz="4" w:space="0" w:color="auto"/>
              <w:right w:val="single" w:sz="4" w:space="0" w:color="auto"/>
            </w:tcBorders>
          </w:tcPr>
          <w:p w14:paraId="1447C5FF" w14:textId="77777777" w:rsidR="008D2684" w:rsidRPr="00352049" w:rsidRDefault="008D2684" w:rsidP="00AA0F9E">
            <w:pPr>
              <w:pStyle w:val="TAL"/>
              <w:rPr>
                <w:rFonts w:cs="Arial"/>
                <w:szCs w:val="18"/>
              </w:rPr>
            </w:pPr>
            <w:r w:rsidRPr="00352049">
              <w:rPr>
                <w:rFonts w:cs="Arial"/>
                <w:szCs w:val="18"/>
              </w:rPr>
              <w:t>Maximum number of group members (Nc6)</w:t>
            </w:r>
          </w:p>
        </w:tc>
        <w:tc>
          <w:tcPr>
            <w:tcW w:w="1275" w:type="dxa"/>
            <w:tcBorders>
              <w:top w:val="single" w:sz="4" w:space="0" w:color="auto"/>
              <w:left w:val="single" w:sz="4" w:space="0" w:color="auto"/>
              <w:bottom w:val="single" w:sz="4" w:space="0" w:color="auto"/>
              <w:right w:val="single" w:sz="4" w:space="0" w:color="auto"/>
            </w:tcBorders>
          </w:tcPr>
          <w:p w14:paraId="20837A11" w14:textId="77777777" w:rsidR="008D2684" w:rsidRPr="00526FC3" w:rsidRDefault="008D2684" w:rsidP="00AA0F9E">
            <w:pPr>
              <w:pStyle w:val="TAC"/>
            </w:pPr>
            <w:r w:rsidRPr="00526FC3">
              <w:t>N</w:t>
            </w:r>
          </w:p>
        </w:tc>
        <w:tc>
          <w:tcPr>
            <w:tcW w:w="1276" w:type="dxa"/>
            <w:tcBorders>
              <w:top w:val="single" w:sz="4" w:space="0" w:color="auto"/>
              <w:left w:val="single" w:sz="4" w:space="0" w:color="auto"/>
              <w:bottom w:val="single" w:sz="4" w:space="0" w:color="auto"/>
              <w:right w:val="single" w:sz="4" w:space="0" w:color="auto"/>
            </w:tcBorders>
          </w:tcPr>
          <w:p w14:paraId="6EEE9B04"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2BDD52C" w14:textId="77777777" w:rsidR="008D2684" w:rsidRPr="00526FC3" w:rsidRDefault="008D2684" w:rsidP="00AA0F9E">
            <w:pPr>
              <w:pStyle w:val="TAC"/>
            </w:pPr>
            <w:r w:rsidRPr="00526FC3">
              <w:t>Y</w:t>
            </w:r>
          </w:p>
        </w:tc>
      </w:tr>
      <w:tr w:rsidR="008D2684" w:rsidRPr="00526FC3" w14:paraId="39793B5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F8B9514" w14:textId="77777777" w:rsidR="008D2684" w:rsidRPr="00352049" w:rsidRDefault="008D2684" w:rsidP="00AA0F9E">
            <w:pPr>
              <w:pStyle w:val="TAL"/>
            </w:pPr>
            <w:r w:rsidRPr="00352049">
              <w:rPr>
                <w:rFonts w:cs="Arial"/>
              </w:rPr>
              <w:t>[R-6.1-003]</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08E2FC0E" w14:textId="77777777" w:rsidR="008D2684" w:rsidRPr="00352049" w:rsidRDefault="008D2684" w:rsidP="00AA0F9E">
            <w:pPr>
              <w:pStyle w:val="TAL"/>
              <w:rPr>
                <w:szCs w:val="18"/>
                <w:lang w:eastAsia="zh-CN"/>
              </w:rPr>
            </w:pPr>
            <w:r w:rsidRPr="00352049">
              <w:rPr>
                <w:rFonts w:cs="Arial"/>
                <w:szCs w:val="18"/>
              </w:rPr>
              <w:t>Enabled/disabled group</w:t>
            </w:r>
            <w:r w:rsidRPr="00352049">
              <w:rPr>
                <w:rFonts w:cs="Arial" w:hint="eastAsia"/>
                <w:szCs w:val="18"/>
                <w:lang w:eastAsia="zh-CN"/>
              </w:rPr>
              <w:t xml:space="preserve"> (</w:t>
            </w:r>
            <w:r w:rsidRPr="00352049">
              <w:rPr>
                <w:rFonts w:cs="Arial"/>
                <w:szCs w:val="18"/>
                <w:lang w:eastAsia="zh-CN"/>
              </w:rPr>
              <w:t>b</w:t>
            </w:r>
            <w:r w:rsidRPr="00352049">
              <w:rPr>
                <w:rFonts w:cs="Arial" w:hint="eastAsia"/>
                <w:szCs w:val="18"/>
                <w:lang w:eastAsia="zh-CN"/>
              </w:rPr>
              <w:t>asic status)</w:t>
            </w:r>
          </w:p>
        </w:tc>
        <w:tc>
          <w:tcPr>
            <w:tcW w:w="1275" w:type="dxa"/>
            <w:tcBorders>
              <w:top w:val="single" w:sz="4" w:space="0" w:color="auto"/>
              <w:left w:val="single" w:sz="4" w:space="0" w:color="auto"/>
              <w:bottom w:val="single" w:sz="4" w:space="0" w:color="auto"/>
              <w:right w:val="single" w:sz="4" w:space="0" w:color="auto"/>
            </w:tcBorders>
          </w:tcPr>
          <w:p w14:paraId="06EC6C1F"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6FC9C3B"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14025B67" w14:textId="77777777" w:rsidR="008D2684" w:rsidRPr="00526FC3" w:rsidRDefault="008D2684" w:rsidP="00AA0F9E">
            <w:pPr>
              <w:pStyle w:val="TAC"/>
            </w:pPr>
            <w:r w:rsidRPr="00526FC3">
              <w:t>Y</w:t>
            </w:r>
          </w:p>
        </w:tc>
      </w:tr>
      <w:tr w:rsidR="008D2684" w:rsidRPr="00526FC3" w14:paraId="40AEDB4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AE61F91" w14:textId="77777777" w:rsidR="008D2684" w:rsidRPr="00352049" w:rsidRDefault="008D2684" w:rsidP="00AA0F9E">
            <w:pPr>
              <w:pStyle w:val="TAL"/>
              <w:rPr>
                <w:rFonts w:cs="Arial"/>
              </w:rPr>
            </w:pPr>
            <w:r w:rsidRPr="00352049">
              <w:rPr>
                <w:rFonts w:cs="Arial"/>
              </w:rPr>
              <w:t>[R-6.6.1-006] of 3GPP TS 22.280 [3]</w:t>
            </w:r>
          </w:p>
        </w:tc>
        <w:tc>
          <w:tcPr>
            <w:tcW w:w="3544" w:type="dxa"/>
            <w:tcBorders>
              <w:top w:val="single" w:sz="4" w:space="0" w:color="auto"/>
              <w:left w:val="single" w:sz="4" w:space="0" w:color="auto"/>
              <w:bottom w:val="single" w:sz="4" w:space="0" w:color="auto"/>
              <w:right w:val="single" w:sz="4" w:space="0" w:color="auto"/>
            </w:tcBorders>
          </w:tcPr>
          <w:p w14:paraId="6955E8E5" w14:textId="77777777" w:rsidR="008D2684" w:rsidRPr="00352049" w:rsidRDefault="008D2684" w:rsidP="00AA0F9E">
            <w:pPr>
              <w:pStyle w:val="TAL"/>
              <w:rPr>
                <w:rFonts w:cs="Arial"/>
                <w:szCs w:val="18"/>
              </w:rPr>
            </w:pPr>
            <w:r w:rsidRPr="00352049">
              <w:rPr>
                <w:rFonts w:cs="Arial"/>
                <w:szCs w:val="18"/>
              </w:rPr>
              <w:t>Temporary group indication</w:t>
            </w:r>
          </w:p>
        </w:tc>
        <w:tc>
          <w:tcPr>
            <w:tcW w:w="1275" w:type="dxa"/>
            <w:tcBorders>
              <w:top w:val="single" w:sz="4" w:space="0" w:color="auto"/>
              <w:left w:val="single" w:sz="4" w:space="0" w:color="auto"/>
              <w:bottom w:val="single" w:sz="4" w:space="0" w:color="auto"/>
              <w:right w:val="single" w:sz="4" w:space="0" w:color="auto"/>
            </w:tcBorders>
          </w:tcPr>
          <w:p w14:paraId="1FD496B3"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9A60E0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274AA1D" w14:textId="77777777" w:rsidR="008D2684" w:rsidRPr="00526FC3" w:rsidRDefault="008D2684" w:rsidP="00AA0F9E">
            <w:pPr>
              <w:pStyle w:val="TAC"/>
            </w:pPr>
            <w:r w:rsidRPr="00526FC3">
              <w:t>Y</w:t>
            </w:r>
          </w:p>
        </w:tc>
      </w:tr>
      <w:tr w:rsidR="008D2684" w:rsidRPr="00526FC3" w14:paraId="092F71E2"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C757285" w14:textId="77777777" w:rsidR="00A106F5" w:rsidRDefault="008D2684" w:rsidP="00A106F5">
            <w:pPr>
              <w:pStyle w:val="TAL"/>
              <w:rPr>
                <w:rFonts w:cs="Arial"/>
                <w:szCs w:val="18"/>
              </w:rPr>
            </w:pPr>
            <w:r w:rsidRPr="00352049">
              <w:rPr>
                <w:rFonts w:cs="Arial"/>
              </w:rPr>
              <w:t>[R-6.4.5-005]</w:t>
            </w:r>
            <w:r w:rsidRPr="00352049">
              <w:rPr>
                <w:rFonts w:cs="Arial"/>
                <w:szCs w:val="18"/>
              </w:rPr>
              <w:t xml:space="preserve"> </w:t>
            </w:r>
          </w:p>
          <w:p w14:paraId="70B75585" w14:textId="77777777" w:rsidR="00A106F5" w:rsidRDefault="00A106F5" w:rsidP="00A106F5">
            <w:pPr>
              <w:pStyle w:val="TAL"/>
              <w:rPr>
                <w:rFonts w:cs="Arial"/>
                <w:szCs w:val="18"/>
              </w:rPr>
            </w:pPr>
            <w:r>
              <w:rPr>
                <w:rFonts w:cs="Arial"/>
                <w:szCs w:val="18"/>
              </w:rPr>
              <w:t xml:space="preserve">and </w:t>
            </w:r>
          </w:p>
          <w:p w14:paraId="0F1EE3E0" w14:textId="4458BD3C" w:rsidR="008D2684" w:rsidRPr="00352049" w:rsidRDefault="00A106F5" w:rsidP="00A106F5">
            <w:pPr>
              <w:pStyle w:val="TAL"/>
            </w:pPr>
            <w:r w:rsidRPr="00D768D7">
              <w:t>[R-6.15.4-001</w:t>
            </w:r>
            <w:r>
              <w:t>…010</w:t>
            </w:r>
            <w:r w:rsidRPr="00D768D7">
              <w:t>]</w:t>
            </w:r>
            <w:r>
              <w:t xml:space="preserve"> </w:t>
            </w:r>
            <w:r w:rsidR="008D2684"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2F18BAE1" w14:textId="77777777" w:rsidR="008D2684" w:rsidRPr="00352049" w:rsidRDefault="008D2684" w:rsidP="00AA0F9E">
            <w:pPr>
              <w:pStyle w:val="TAL"/>
              <w:rPr>
                <w:szCs w:val="18"/>
              </w:rPr>
            </w:pPr>
            <w:r w:rsidRPr="00352049">
              <w:t xml:space="preserve">List of authorised users who can </w:t>
            </w:r>
            <w:r w:rsidRPr="00352049">
              <w:rPr>
                <w:rFonts w:cs="Arial"/>
                <w:szCs w:val="18"/>
              </w:rPr>
              <w:t>request the list of members of an MC</w:t>
            </w:r>
            <w:r w:rsidRPr="00352049">
              <w:rPr>
                <w:rFonts w:cs="Arial" w:hint="eastAsia"/>
                <w:szCs w:val="18"/>
                <w:lang w:eastAsia="zh-CN"/>
              </w:rPr>
              <w:t xml:space="preserve"> service</w:t>
            </w:r>
            <w:r w:rsidRPr="00352049">
              <w:rPr>
                <w:rFonts w:cs="Arial"/>
                <w:szCs w:val="18"/>
              </w:rPr>
              <w:t xml:space="preserve"> group</w:t>
            </w:r>
          </w:p>
        </w:tc>
        <w:tc>
          <w:tcPr>
            <w:tcW w:w="1275" w:type="dxa"/>
            <w:tcBorders>
              <w:top w:val="single" w:sz="4" w:space="0" w:color="auto"/>
              <w:left w:val="single" w:sz="4" w:space="0" w:color="auto"/>
              <w:bottom w:val="single" w:sz="4" w:space="0" w:color="auto"/>
              <w:right w:val="single" w:sz="4" w:space="0" w:color="auto"/>
            </w:tcBorders>
          </w:tcPr>
          <w:p w14:paraId="62C60D8C"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3029C7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76392438" w14:textId="77777777" w:rsidR="008D2684" w:rsidRPr="00526FC3" w:rsidRDefault="008D2684" w:rsidP="00AA0F9E">
            <w:pPr>
              <w:pStyle w:val="TAC"/>
            </w:pPr>
            <w:r w:rsidRPr="00526FC3">
              <w:t>Y</w:t>
            </w:r>
          </w:p>
        </w:tc>
      </w:tr>
      <w:tr w:rsidR="008D2684" w:rsidRPr="00526FC3" w14:paraId="0F98504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C309030"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E187E44"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3CB0E83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9C98D6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4417E54" w14:textId="77777777" w:rsidR="008D2684" w:rsidRPr="00526FC3" w:rsidRDefault="008D2684" w:rsidP="00AA0F9E">
            <w:pPr>
              <w:pStyle w:val="TAC"/>
            </w:pPr>
            <w:r w:rsidRPr="00526FC3">
              <w:t>Y</w:t>
            </w:r>
          </w:p>
        </w:tc>
      </w:tr>
      <w:tr w:rsidR="008D2684" w:rsidRPr="00526FC3" w14:paraId="4193567C"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4CA60F"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548B675D"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0309336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1306B1DE"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2E26041" w14:textId="77777777" w:rsidR="008D2684" w:rsidRPr="00526FC3" w:rsidRDefault="008D2684" w:rsidP="00AA0F9E">
            <w:pPr>
              <w:pStyle w:val="TAC"/>
            </w:pPr>
            <w:r w:rsidRPr="00526FC3">
              <w:t>Y</w:t>
            </w:r>
          </w:p>
        </w:tc>
      </w:tr>
      <w:tr w:rsidR="008D2684" w:rsidRPr="00526FC3" w14:paraId="4AC3F4E5"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C69A7B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0C541211"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1045CFF3"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147527A"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833EAD0" w14:textId="77777777" w:rsidR="008D2684" w:rsidRPr="00526FC3" w:rsidRDefault="008D2684" w:rsidP="00AA0F9E">
            <w:pPr>
              <w:pStyle w:val="TAC"/>
            </w:pPr>
            <w:r w:rsidRPr="00526FC3">
              <w:t>Y</w:t>
            </w:r>
          </w:p>
        </w:tc>
      </w:tr>
      <w:tr w:rsidR="00A106F5" w:rsidRPr="00526FC3" w14:paraId="1E97DC2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3C44044" w14:textId="77777777" w:rsidR="00A106F5" w:rsidRPr="00352049" w:rsidRDefault="00A106F5"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1AE21A71" w14:textId="61C5A8EB" w:rsidR="00A106F5" w:rsidRPr="00352049" w:rsidRDefault="00A106F5" w:rsidP="00AA0F9E">
            <w:pPr>
              <w:pStyle w:val="TAL"/>
            </w:pPr>
            <w:r w:rsidRPr="00A106F5">
              <w:t>&gt; MCRec IDs</w:t>
            </w:r>
          </w:p>
        </w:tc>
        <w:tc>
          <w:tcPr>
            <w:tcW w:w="1275" w:type="dxa"/>
            <w:tcBorders>
              <w:top w:val="single" w:sz="4" w:space="0" w:color="auto"/>
              <w:left w:val="single" w:sz="4" w:space="0" w:color="auto"/>
              <w:bottom w:val="single" w:sz="4" w:space="0" w:color="auto"/>
              <w:right w:val="single" w:sz="4" w:space="0" w:color="auto"/>
            </w:tcBorders>
          </w:tcPr>
          <w:p w14:paraId="6F1D1B31" w14:textId="77777777" w:rsidR="00A106F5" w:rsidRPr="00526FC3" w:rsidRDefault="00A106F5"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AA92534" w14:textId="77777777" w:rsidR="00A106F5" w:rsidRPr="00526FC3" w:rsidRDefault="00A106F5"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6052636" w14:textId="549B45FD" w:rsidR="00A106F5" w:rsidRPr="00526FC3" w:rsidRDefault="00A106F5" w:rsidP="00AA0F9E">
            <w:pPr>
              <w:pStyle w:val="TAC"/>
            </w:pPr>
            <w:r>
              <w:t>Y</w:t>
            </w:r>
          </w:p>
        </w:tc>
      </w:tr>
      <w:tr w:rsidR="008D2684" w:rsidRPr="00526FC3" w14:paraId="6A790B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A96CC0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61E3CC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310D768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C88FEA5"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E9DE578" w14:textId="77777777" w:rsidR="008D2684" w:rsidRPr="00526FC3" w:rsidRDefault="008D2684" w:rsidP="00AA0F9E">
            <w:pPr>
              <w:pStyle w:val="TAC"/>
            </w:pPr>
          </w:p>
        </w:tc>
      </w:tr>
      <w:tr w:rsidR="008D2684" w:rsidRPr="00526FC3" w14:paraId="77B9E2F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0B099B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2060607" w14:textId="5C11BB07" w:rsidR="008D2684" w:rsidRPr="00352049" w:rsidRDefault="008D2684" w:rsidP="00AA0F9E">
            <w:pPr>
              <w:pStyle w:val="TAL"/>
            </w:pPr>
            <w:r w:rsidRPr="00352049">
              <w:t>&gt; MCPTT configuration (see</w:t>
            </w:r>
            <w:r w:rsidR="00334D29">
              <w:t> </w:t>
            </w:r>
            <w:r w:rsidRPr="00352049">
              <w:t>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4C2220BF"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44F0FE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82327C7" w14:textId="77777777" w:rsidR="008D2684" w:rsidRPr="00526FC3" w:rsidRDefault="008D2684" w:rsidP="00AA0F9E">
            <w:pPr>
              <w:pStyle w:val="TAC"/>
            </w:pPr>
          </w:p>
        </w:tc>
      </w:tr>
      <w:tr w:rsidR="008D2684" w:rsidRPr="00526FC3" w14:paraId="7E445D3E"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14530A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668CB3D" w14:textId="5017141C" w:rsidR="008D2684" w:rsidRPr="00352049" w:rsidRDefault="008D2684" w:rsidP="00AA0F9E">
            <w:pPr>
              <w:pStyle w:val="TAL"/>
            </w:pPr>
            <w:r w:rsidRPr="00352049">
              <w:t>&gt; MCVideo configuration (see</w:t>
            </w:r>
            <w:r w:rsidR="00334D29">
              <w:t> </w:t>
            </w:r>
            <w:r w:rsidRPr="00352049">
              <w:t>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D49C91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2B345D9"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28B8A45" w14:textId="77777777" w:rsidR="008D2684" w:rsidRPr="00526FC3" w:rsidRDefault="008D2684" w:rsidP="00AA0F9E">
            <w:pPr>
              <w:pStyle w:val="TAC"/>
            </w:pPr>
          </w:p>
        </w:tc>
      </w:tr>
      <w:tr w:rsidR="008D2684" w:rsidRPr="00526FC3" w14:paraId="4F93363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FBA0E1C"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FBC01F1" w14:textId="1D443E0A" w:rsidR="008D2684" w:rsidRPr="00352049" w:rsidRDefault="008D2684" w:rsidP="00AA0F9E">
            <w:pPr>
              <w:pStyle w:val="TAL"/>
            </w:pPr>
            <w:r w:rsidRPr="00352049">
              <w:t>&gt; MCData configuration (see</w:t>
            </w:r>
            <w:r w:rsidR="00334D29">
              <w:t> </w:t>
            </w:r>
            <w:r w:rsidRPr="00352049">
              <w:t>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2AA3561D"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72B6F0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84F26E0" w14:textId="77777777" w:rsidR="008D2684" w:rsidRPr="00526FC3" w:rsidRDefault="008D2684" w:rsidP="00AA0F9E">
            <w:pPr>
              <w:pStyle w:val="TAC"/>
            </w:pPr>
          </w:p>
        </w:tc>
      </w:tr>
      <w:tr w:rsidR="008D2684" w:rsidRPr="00526FC3" w14:paraId="6205487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D93C9D3"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9B2886F" w14:textId="4265CA37" w:rsidR="008D2684" w:rsidRPr="00352049" w:rsidRDefault="008D2684" w:rsidP="00AA0F9E">
            <w:pPr>
              <w:pStyle w:val="TAL"/>
            </w:pPr>
            <w:r w:rsidRPr="00352049">
              <w:t>Geographic area within which affiliation to the group is permitted (see</w:t>
            </w:r>
            <w:r w:rsidR="00334D29">
              <w:t> </w:t>
            </w:r>
            <w:r w:rsidRPr="00352049">
              <w:t>NOTE</w:t>
            </w:r>
            <w:r>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2128C991"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4C97ED7"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113DCAB" w14:textId="77777777" w:rsidR="008D2684" w:rsidRPr="00526FC3" w:rsidRDefault="008D2684" w:rsidP="00AA0F9E">
            <w:pPr>
              <w:pStyle w:val="TAC"/>
            </w:pPr>
            <w:r w:rsidRPr="00526FC3">
              <w:t>Y</w:t>
            </w:r>
          </w:p>
        </w:tc>
      </w:tr>
      <w:tr w:rsidR="008D2684" w:rsidRPr="00526FC3" w14:paraId="25A5BA61"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B8D2FD"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70834019" w14:textId="543D4F21" w:rsidR="008D2684" w:rsidRPr="00352049" w:rsidRDefault="008D2684" w:rsidP="00AA0F9E">
            <w:pPr>
              <w:pStyle w:val="TAL"/>
            </w:pPr>
            <w:r w:rsidRPr="00352049">
              <w:t>Geographic area outside which de-affiliation from the group is mandatory (see</w:t>
            </w:r>
            <w:r w:rsidR="00334D29">
              <w:t> </w:t>
            </w:r>
            <w:r w:rsidRPr="00352049">
              <w:t>NOTE</w:t>
            </w:r>
            <w:r w:rsidR="00334D29">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763EF996"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8F9EF18"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7565272" w14:textId="77777777" w:rsidR="008D2684" w:rsidRPr="00526FC3" w:rsidRDefault="008D2684" w:rsidP="00AA0F9E">
            <w:pPr>
              <w:pStyle w:val="TAC"/>
            </w:pPr>
            <w:r w:rsidRPr="00526FC3">
              <w:t>Y</w:t>
            </w:r>
          </w:p>
        </w:tc>
      </w:tr>
      <w:tr w:rsidR="008D2684" w:rsidRPr="00526FC3" w14:paraId="4088F1A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6119A19" w14:textId="77777777" w:rsidR="008D2684" w:rsidRDefault="008D2684" w:rsidP="00AA0F9E">
            <w:pPr>
              <w:pStyle w:val="TAL"/>
            </w:pPr>
            <w:r w:rsidRPr="00352049">
              <w:t>Subclause 10.2.5</w:t>
            </w:r>
          </w:p>
          <w:p w14:paraId="693D89A1" w14:textId="77777777" w:rsidR="00A106F5" w:rsidRDefault="00A106F5" w:rsidP="00A106F5">
            <w:pPr>
              <w:pStyle w:val="TAL"/>
            </w:pPr>
            <w:r>
              <w:t>and</w:t>
            </w:r>
          </w:p>
          <w:p w14:paraId="61EBE258" w14:textId="1D9429AE" w:rsidR="00A106F5" w:rsidRPr="00352049" w:rsidRDefault="00A106F5" w:rsidP="00A106F5">
            <w:pPr>
              <w:pStyle w:val="TAL"/>
            </w:pPr>
            <w:r>
              <w:t>[R-6.15.4-001…010] of 3GPP TS 22.280 [3]</w:t>
            </w:r>
          </w:p>
        </w:tc>
        <w:tc>
          <w:tcPr>
            <w:tcW w:w="3544" w:type="dxa"/>
            <w:tcBorders>
              <w:top w:val="single" w:sz="4" w:space="0" w:color="auto"/>
              <w:left w:val="single" w:sz="4" w:space="0" w:color="auto"/>
              <w:bottom w:val="single" w:sz="4" w:space="0" w:color="auto"/>
              <w:right w:val="single" w:sz="4" w:space="0" w:color="auto"/>
            </w:tcBorders>
          </w:tcPr>
          <w:p w14:paraId="31573245" w14:textId="77777777" w:rsidR="008D2684" w:rsidRPr="00352049" w:rsidRDefault="008D2684" w:rsidP="00AA0F9E">
            <w:pPr>
              <w:pStyle w:val="TAL"/>
            </w:pPr>
            <w:r w:rsidRPr="00352049">
              <w:t>List of authorised users who can retrieve the group information</w:t>
            </w:r>
          </w:p>
        </w:tc>
        <w:tc>
          <w:tcPr>
            <w:tcW w:w="1275" w:type="dxa"/>
            <w:tcBorders>
              <w:top w:val="single" w:sz="4" w:space="0" w:color="auto"/>
              <w:left w:val="single" w:sz="4" w:space="0" w:color="auto"/>
              <w:bottom w:val="single" w:sz="4" w:space="0" w:color="auto"/>
              <w:right w:val="single" w:sz="4" w:space="0" w:color="auto"/>
            </w:tcBorders>
          </w:tcPr>
          <w:p w14:paraId="793054E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E36524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15001DEE" w14:textId="77777777" w:rsidR="008D2684" w:rsidRPr="00526FC3" w:rsidRDefault="008D2684" w:rsidP="00AA0F9E">
            <w:pPr>
              <w:pStyle w:val="TAC"/>
            </w:pPr>
          </w:p>
        </w:tc>
      </w:tr>
      <w:tr w:rsidR="008D2684" w:rsidRPr="00526FC3" w14:paraId="3021AB9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0AB645D"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A3635AE"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7CB60B4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EDBB66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DF160F6" w14:textId="77777777" w:rsidR="008D2684" w:rsidRPr="00526FC3" w:rsidRDefault="008D2684" w:rsidP="00AA0F9E">
            <w:pPr>
              <w:pStyle w:val="TAC"/>
            </w:pPr>
            <w:r w:rsidRPr="00526FC3">
              <w:t>Y</w:t>
            </w:r>
          </w:p>
        </w:tc>
      </w:tr>
      <w:tr w:rsidR="008D2684" w:rsidRPr="00526FC3" w14:paraId="7137B3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6C07AD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134C89E"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110138A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76E8389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D0AADD" w14:textId="77777777" w:rsidR="008D2684" w:rsidRPr="00526FC3" w:rsidRDefault="008D2684" w:rsidP="00AA0F9E">
            <w:pPr>
              <w:pStyle w:val="TAC"/>
            </w:pPr>
            <w:r w:rsidRPr="00526FC3">
              <w:t>Y</w:t>
            </w:r>
          </w:p>
        </w:tc>
      </w:tr>
      <w:tr w:rsidR="008D2684" w:rsidRPr="00526FC3" w14:paraId="6E001F2B"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0E3BB3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B914235"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4EA5CB5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9759C1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FF325DB" w14:textId="77777777" w:rsidR="008D2684" w:rsidRPr="00526FC3" w:rsidRDefault="008D2684" w:rsidP="00AA0F9E">
            <w:pPr>
              <w:pStyle w:val="TAC"/>
            </w:pPr>
            <w:r w:rsidRPr="00526FC3">
              <w:t>Y</w:t>
            </w:r>
          </w:p>
        </w:tc>
      </w:tr>
      <w:tr w:rsidR="00A106F5" w:rsidRPr="00526FC3" w14:paraId="58602CB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2ECF1E1" w14:textId="77777777" w:rsidR="00A106F5" w:rsidRPr="00352049" w:rsidRDefault="00A106F5"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707E987" w14:textId="76E64C83" w:rsidR="00A106F5" w:rsidRPr="00352049" w:rsidRDefault="00A106F5" w:rsidP="00AA0F9E">
            <w:pPr>
              <w:pStyle w:val="TAL"/>
            </w:pPr>
            <w:r w:rsidRPr="00A106F5">
              <w:t>&gt; MCRec IDs</w:t>
            </w:r>
          </w:p>
        </w:tc>
        <w:tc>
          <w:tcPr>
            <w:tcW w:w="1275" w:type="dxa"/>
            <w:tcBorders>
              <w:top w:val="single" w:sz="4" w:space="0" w:color="auto"/>
              <w:left w:val="single" w:sz="4" w:space="0" w:color="auto"/>
              <w:bottom w:val="single" w:sz="4" w:space="0" w:color="auto"/>
              <w:right w:val="single" w:sz="4" w:space="0" w:color="auto"/>
            </w:tcBorders>
          </w:tcPr>
          <w:p w14:paraId="6596C100" w14:textId="77777777" w:rsidR="00A106F5" w:rsidRPr="00526FC3" w:rsidRDefault="00A106F5"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3770F7D" w14:textId="77777777" w:rsidR="00A106F5" w:rsidRPr="00526FC3" w:rsidRDefault="00A106F5"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699A1D3A" w14:textId="694EA505" w:rsidR="00A106F5" w:rsidRPr="00526FC3" w:rsidRDefault="00A106F5" w:rsidP="00AA0F9E">
            <w:pPr>
              <w:pStyle w:val="TAC"/>
            </w:pPr>
            <w:r>
              <w:t>Y</w:t>
            </w:r>
          </w:p>
        </w:tc>
      </w:tr>
      <w:tr w:rsidR="008D2684" w:rsidRPr="00526FC3" w14:paraId="5A874B4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5B8A1F2" w14:textId="77777777" w:rsidR="008D2684" w:rsidRPr="00352049" w:rsidRDefault="008D2684" w:rsidP="00AA0F9E">
            <w:pPr>
              <w:pStyle w:val="TAL"/>
            </w:pPr>
            <w:r w:rsidRPr="00352049">
              <w:rPr>
                <w:szCs w:val="18"/>
              </w:rPr>
              <w:t>Subclause </w:t>
            </w:r>
            <w:r w:rsidRPr="00352049">
              <w:rPr>
                <w:lang w:eastAsia="zh-CN"/>
              </w:rPr>
              <w:t>5.2.3</w:t>
            </w:r>
          </w:p>
        </w:tc>
        <w:tc>
          <w:tcPr>
            <w:tcW w:w="3544" w:type="dxa"/>
            <w:tcBorders>
              <w:top w:val="single" w:sz="4" w:space="0" w:color="auto"/>
              <w:left w:val="single" w:sz="4" w:space="0" w:color="auto"/>
              <w:bottom w:val="single" w:sz="4" w:space="0" w:color="auto"/>
              <w:right w:val="single" w:sz="4" w:space="0" w:color="auto"/>
            </w:tcBorders>
          </w:tcPr>
          <w:p w14:paraId="672974FD" w14:textId="77777777" w:rsidR="008D2684" w:rsidRPr="00352049" w:rsidRDefault="008D2684" w:rsidP="00AA0F9E">
            <w:pPr>
              <w:pStyle w:val="TAL"/>
            </w:pPr>
            <w:r w:rsidRPr="00352049">
              <w:rPr>
                <w:rFonts w:cs="Arial"/>
                <w:szCs w:val="18"/>
              </w:rPr>
              <w:t xml:space="preserve">Associated relay service code </w:t>
            </w:r>
            <w:r w:rsidRPr="00526FC3">
              <w:rPr>
                <w:lang w:val="nl-NL"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C79F0F7" w14:textId="77777777" w:rsidR="008D2684" w:rsidRPr="00526FC3" w:rsidRDefault="008D2684" w:rsidP="00AA0F9E">
            <w:pPr>
              <w:pStyle w:val="TAC"/>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D1E1284" w14:textId="77777777" w:rsidR="008D2684" w:rsidRPr="00526FC3" w:rsidRDefault="008D2684" w:rsidP="00AA0F9E">
            <w:pPr>
              <w:pStyle w:val="TAC"/>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75B9232C" w14:textId="77777777" w:rsidR="008D2684" w:rsidRPr="00526FC3" w:rsidRDefault="008D2684" w:rsidP="00AA0F9E">
            <w:pPr>
              <w:pStyle w:val="TAC"/>
            </w:pPr>
            <w:r w:rsidRPr="00526FC3">
              <w:rPr>
                <w:rFonts w:cs="Arial"/>
                <w:szCs w:val="18"/>
              </w:rPr>
              <w:t>Y</w:t>
            </w:r>
          </w:p>
        </w:tc>
      </w:tr>
      <w:tr w:rsidR="008D2684" w:rsidRPr="00526FC3" w14:paraId="0DC668B4"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3603CEA" w14:textId="6AA2EA3E"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6E0D871D" w14:textId="77777777" w:rsidR="008D2684" w:rsidRPr="00352049" w:rsidRDefault="008D2684" w:rsidP="00AA0F9E">
            <w:pPr>
              <w:pStyle w:val="TAL"/>
              <w:rPr>
                <w:rFonts w:cs="Arial"/>
                <w:szCs w:val="18"/>
              </w:rPr>
            </w:pPr>
            <w:r w:rsidRPr="00352049">
              <w:rPr>
                <w:rFonts w:cs="Arial"/>
                <w:szCs w:val="18"/>
              </w:rPr>
              <w:t>List of partner MC systems from which interconnection is permitted for the group</w:t>
            </w:r>
          </w:p>
        </w:tc>
        <w:tc>
          <w:tcPr>
            <w:tcW w:w="1275" w:type="dxa"/>
            <w:tcBorders>
              <w:top w:val="single" w:sz="4" w:space="0" w:color="auto"/>
              <w:left w:val="single" w:sz="4" w:space="0" w:color="auto"/>
              <w:bottom w:val="single" w:sz="4" w:space="0" w:color="auto"/>
              <w:right w:val="single" w:sz="4" w:space="0" w:color="auto"/>
            </w:tcBorders>
          </w:tcPr>
          <w:p w14:paraId="180566E3"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2248D5FA"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5F45A48C" w14:textId="77777777" w:rsidR="008D2684" w:rsidRPr="00526FC3" w:rsidRDefault="008D2684" w:rsidP="00AA0F9E">
            <w:pPr>
              <w:pStyle w:val="TAC"/>
              <w:rPr>
                <w:rFonts w:cs="Arial"/>
                <w:szCs w:val="18"/>
              </w:rPr>
            </w:pPr>
          </w:p>
        </w:tc>
      </w:tr>
      <w:tr w:rsidR="008D2684" w:rsidRPr="00526FC3" w14:paraId="4243B1E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AB6CB4" w14:textId="30AFB3DC"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3E75E86B" w14:textId="77777777" w:rsidR="008D2684" w:rsidRPr="00352049" w:rsidRDefault="008D2684" w:rsidP="00AA0F9E">
            <w:pPr>
              <w:pStyle w:val="TAL"/>
              <w:rPr>
                <w:rFonts w:cs="Arial"/>
                <w:szCs w:val="18"/>
              </w:rPr>
            </w:pPr>
            <w:r w:rsidRPr="00352049">
              <w:rPr>
                <w:rFonts w:cs="Arial"/>
                <w:szCs w:val="18"/>
              </w:rPr>
              <w:t>&gt; Identity of partner MCPTT system</w:t>
            </w:r>
          </w:p>
        </w:tc>
        <w:tc>
          <w:tcPr>
            <w:tcW w:w="1275" w:type="dxa"/>
            <w:tcBorders>
              <w:top w:val="single" w:sz="4" w:space="0" w:color="auto"/>
              <w:left w:val="single" w:sz="4" w:space="0" w:color="auto"/>
              <w:bottom w:val="single" w:sz="4" w:space="0" w:color="auto"/>
              <w:right w:val="single" w:sz="4" w:space="0" w:color="auto"/>
            </w:tcBorders>
          </w:tcPr>
          <w:p w14:paraId="4C621F1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B4FCDD5"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6F9856B8" w14:textId="77777777" w:rsidR="008D2684" w:rsidRPr="00526FC3" w:rsidRDefault="008D2684" w:rsidP="00AA0F9E">
            <w:pPr>
              <w:pStyle w:val="TAC"/>
              <w:rPr>
                <w:rFonts w:cs="Arial"/>
                <w:szCs w:val="18"/>
              </w:rPr>
            </w:pPr>
            <w:r w:rsidRPr="00526FC3">
              <w:t>Y</w:t>
            </w:r>
          </w:p>
        </w:tc>
      </w:tr>
      <w:tr w:rsidR="008D2684" w:rsidRPr="00526FC3" w14:paraId="1E7C9EF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A0BC0E8" w14:textId="0988ED9F"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6FF458A6" w14:textId="77777777" w:rsidR="008D2684" w:rsidRPr="00352049" w:rsidRDefault="008D2684" w:rsidP="00AA0F9E">
            <w:pPr>
              <w:pStyle w:val="TAL"/>
              <w:rPr>
                <w:rFonts w:cs="Arial"/>
                <w:szCs w:val="18"/>
              </w:rPr>
            </w:pPr>
            <w:r w:rsidRPr="00352049">
              <w:rPr>
                <w:rFonts w:cs="Arial"/>
                <w:szCs w:val="18"/>
              </w:rPr>
              <w:t>&gt; Identity of partner MCVideo system</w:t>
            </w:r>
          </w:p>
        </w:tc>
        <w:tc>
          <w:tcPr>
            <w:tcW w:w="1275" w:type="dxa"/>
            <w:tcBorders>
              <w:top w:val="single" w:sz="4" w:space="0" w:color="auto"/>
              <w:left w:val="single" w:sz="4" w:space="0" w:color="auto"/>
              <w:bottom w:val="single" w:sz="4" w:space="0" w:color="auto"/>
              <w:right w:val="single" w:sz="4" w:space="0" w:color="auto"/>
            </w:tcBorders>
          </w:tcPr>
          <w:p w14:paraId="0BF9C661"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3C244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6484B47" w14:textId="77777777" w:rsidR="008D2684" w:rsidRPr="00526FC3" w:rsidRDefault="008D2684" w:rsidP="00AA0F9E">
            <w:pPr>
              <w:pStyle w:val="TAC"/>
              <w:rPr>
                <w:rFonts w:cs="Arial"/>
                <w:szCs w:val="18"/>
              </w:rPr>
            </w:pPr>
            <w:r w:rsidRPr="00526FC3">
              <w:t>Y</w:t>
            </w:r>
          </w:p>
        </w:tc>
      </w:tr>
      <w:tr w:rsidR="008D2684" w:rsidRPr="00526FC3" w14:paraId="3355D6E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EB17BD" w14:textId="54580778"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2EFA755E" w14:textId="77777777" w:rsidR="008D2684" w:rsidRPr="00352049" w:rsidRDefault="008D2684" w:rsidP="00AA0F9E">
            <w:pPr>
              <w:pStyle w:val="TAL"/>
              <w:rPr>
                <w:rFonts w:cs="Arial"/>
                <w:szCs w:val="18"/>
              </w:rPr>
            </w:pPr>
            <w:r w:rsidRPr="00352049">
              <w:rPr>
                <w:rFonts w:cs="Arial"/>
                <w:szCs w:val="18"/>
              </w:rPr>
              <w:t>&gt; Identity of partner MCData system</w:t>
            </w:r>
          </w:p>
        </w:tc>
        <w:tc>
          <w:tcPr>
            <w:tcW w:w="1275" w:type="dxa"/>
            <w:tcBorders>
              <w:top w:val="single" w:sz="4" w:space="0" w:color="auto"/>
              <w:left w:val="single" w:sz="4" w:space="0" w:color="auto"/>
              <w:bottom w:val="single" w:sz="4" w:space="0" w:color="auto"/>
              <w:right w:val="single" w:sz="4" w:space="0" w:color="auto"/>
            </w:tcBorders>
          </w:tcPr>
          <w:p w14:paraId="59756A78"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8256D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B4A1009" w14:textId="77777777" w:rsidR="008D2684" w:rsidRPr="00526FC3" w:rsidRDefault="008D2684" w:rsidP="00AA0F9E">
            <w:pPr>
              <w:pStyle w:val="TAC"/>
              <w:rPr>
                <w:rFonts w:cs="Arial"/>
                <w:szCs w:val="18"/>
              </w:rPr>
            </w:pPr>
            <w:r w:rsidRPr="00526FC3">
              <w:t>Y</w:t>
            </w:r>
          </w:p>
        </w:tc>
      </w:tr>
      <w:tr w:rsidR="008D2684" w:rsidRPr="00526FC3" w14:paraId="58C58B2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222724" w14:textId="77777777" w:rsidR="008D2684" w:rsidRPr="00352049" w:rsidRDefault="008D2684" w:rsidP="00AA0F9E">
            <w:pPr>
              <w:pStyle w:val="TAL"/>
              <w:rPr>
                <w:szCs w:val="18"/>
              </w:rPr>
            </w:pPr>
            <w:r w:rsidRPr="004A79CB">
              <w:t>[R-6.4.4-003]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5C449E5E" w14:textId="77777777" w:rsidR="008D2684" w:rsidRPr="00352049" w:rsidRDefault="008D2684" w:rsidP="00AA0F9E">
            <w:pPr>
              <w:pStyle w:val="TAL"/>
              <w:rPr>
                <w:rFonts w:cs="Arial"/>
                <w:szCs w:val="18"/>
              </w:rPr>
            </w:pPr>
            <w:r w:rsidRPr="003C4F36">
              <w:t xml:space="preserve">List of functional aliases which prevents </w:t>
            </w:r>
            <w:r>
              <w:t>de-affiliating</w:t>
            </w:r>
          </w:p>
        </w:tc>
        <w:tc>
          <w:tcPr>
            <w:tcW w:w="1275" w:type="dxa"/>
            <w:tcBorders>
              <w:top w:val="single" w:sz="4" w:space="0" w:color="auto"/>
              <w:left w:val="single" w:sz="4" w:space="0" w:color="auto"/>
              <w:bottom w:val="single" w:sz="4" w:space="0" w:color="auto"/>
              <w:right w:val="single" w:sz="4" w:space="0" w:color="auto"/>
            </w:tcBorders>
          </w:tcPr>
          <w:p w14:paraId="4F7C5397"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F9FA0B8"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9E59D04" w14:textId="77777777" w:rsidR="008D2684" w:rsidRPr="00526FC3" w:rsidRDefault="008D2684" w:rsidP="00AA0F9E">
            <w:pPr>
              <w:pStyle w:val="TAC"/>
            </w:pPr>
          </w:p>
        </w:tc>
      </w:tr>
      <w:tr w:rsidR="008D2684" w:rsidRPr="00526FC3" w14:paraId="551CBA2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774150"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311691C"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5DFA4936" w14:textId="77777777" w:rsidR="008D2684" w:rsidRPr="00526FC3" w:rsidRDefault="008D2684" w:rsidP="00AA0F9E">
            <w:pPr>
              <w:pStyle w:val="TAC"/>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65D787FD"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1888D9EB" w14:textId="77777777" w:rsidR="008D2684" w:rsidRPr="00526FC3" w:rsidRDefault="008D2684" w:rsidP="00AA0F9E">
            <w:pPr>
              <w:pStyle w:val="TAC"/>
            </w:pPr>
            <w:r w:rsidRPr="004A79CB">
              <w:t>Y</w:t>
            </w:r>
          </w:p>
        </w:tc>
      </w:tr>
      <w:tr w:rsidR="008D2684" w:rsidRPr="00526FC3" w14:paraId="651608D9"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A1E4355" w14:textId="77777777" w:rsidR="008D2684" w:rsidRPr="00352049" w:rsidRDefault="008D2684" w:rsidP="00AA0F9E">
            <w:pPr>
              <w:pStyle w:val="TAL"/>
              <w:rPr>
                <w:szCs w:val="18"/>
              </w:rPr>
            </w:pPr>
            <w:r w:rsidRPr="004A79CB">
              <w:t>[R-6.4.4-004]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0609F391" w14:textId="77777777" w:rsidR="008D2684" w:rsidRPr="00352049" w:rsidRDefault="008D2684" w:rsidP="00AA0F9E">
            <w:pPr>
              <w:pStyle w:val="TAL"/>
              <w:rPr>
                <w:rFonts w:cs="Arial"/>
                <w:szCs w:val="18"/>
              </w:rPr>
            </w:pPr>
            <w:r w:rsidRPr="003C4F36">
              <w:t>List of functional aliases which prevents de-affiliati</w:t>
            </w:r>
            <w:r>
              <w:t>ng</w:t>
            </w:r>
            <w:r w:rsidRPr="003C4F36">
              <w:t xml:space="preserve">, if </w:t>
            </w:r>
            <w:r>
              <w:t>only one user has bound the functional alias to</w:t>
            </w:r>
            <w:r w:rsidRPr="003C4F36">
              <w:t xml:space="preserve"> the group</w:t>
            </w:r>
          </w:p>
        </w:tc>
        <w:tc>
          <w:tcPr>
            <w:tcW w:w="1275" w:type="dxa"/>
            <w:tcBorders>
              <w:top w:val="single" w:sz="4" w:space="0" w:color="auto"/>
              <w:left w:val="single" w:sz="4" w:space="0" w:color="auto"/>
              <w:bottom w:val="single" w:sz="4" w:space="0" w:color="auto"/>
              <w:right w:val="single" w:sz="4" w:space="0" w:color="auto"/>
            </w:tcBorders>
          </w:tcPr>
          <w:p w14:paraId="46D1B36E"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5DD4DD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FF1002" w14:textId="77777777" w:rsidR="008D2684" w:rsidRPr="00526FC3" w:rsidRDefault="008D2684" w:rsidP="00AA0F9E">
            <w:pPr>
              <w:pStyle w:val="TAC"/>
            </w:pPr>
          </w:p>
        </w:tc>
      </w:tr>
      <w:tr w:rsidR="008D2684" w:rsidRPr="00526FC3" w14:paraId="586A121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95E4ACB"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1681F0B"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227BC5E9" w14:textId="77777777" w:rsidR="008D2684" w:rsidRPr="00526FC3" w:rsidRDefault="008D2684" w:rsidP="00AA0F9E">
            <w:pPr>
              <w:pStyle w:val="TAC"/>
              <w:rPr>
                <w:rFonts w:cs="Arial"/>
                <w:szCs w:val="18"/>
              </w:rPr>
            </w:pPr>
            <w:r w:rsidRPr="003C4F36">
              <w:t>N</w:t>
            </w:r>
          </w:p>
        </w:tc>
        <w:tc>
          <w:tcPr>
            <w:tcW w:w="1276" w:type="dxa"/>
            <w:tcBorders>
              <w:top w:val="single" w:sz="4" w:space="0" w:color="auto"/>
              <w:left w:val="single" w:sz="4" w:space="0" w:color="auto"/>
              <w:bottom w:val="single" w:sz="4" w:space="0" w:color="auto"/>
              <w:right w:val="single" w:sz="4" w:space="0" w:color="auto"/>
            </w:tcBorders>
          </w:tcPr>
          <w:p w14:paraId="0164381E"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7CC97A69" w14:textId="77777777" w:rsidR="008D2684" w:rsidRPr="00526FC3" w:rsidRDefault="008D2684" w:rsidP="00AA0F9E">
            <w:pPr>
              <w:pStyle w:val="TAC"/>
            </w:pPr>
            <w:r w:rsidRPr="004A79CB">
              <w:t>Y</w:t>
            </w:r>
          </w:p>
        </w:tc>
      </w:tr>
      <w:tr w:rsidR="008D2684" w:rsidRPr="00526FC3" w14:paraId="777AE4B2"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8450326"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0A96C03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5459D2A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p w14:paraId="14F433FB" w14:textId="77777777" w:rsidR="008D2684" w:rsidRPr="00352049" w:rsidRDefault="008D2684" w:rsidP="00AA0F9E">
            <w:pPr>
              <w:pStyle w:val="TAN"/>
            </w:pPr>
            <w:r w:rsidRPr="00352049">
              <w:t>NOTE</w:t>
            </w:r>
            <w:r>
              <w:t> </w:t>
            </w:r>
            <w:r w:rsidRPr="00352049">
              <w:rPr>
                <w:rFonts w:hint="eastAsia"/>
                <w:lang w:eastAsia="zh-CN"/>
              </w:rPr>
              <w:t>4</w:t>
            </w:r>
            <w:r w:rsidRPr="00352049">
              <w:t>:</w:t>
            </w:r>
            <w:r w:rsidRPr="00352049">
              <w:tab/>
              <w:t>The geographic area may consist of a union of regions that are non-contiguous or contain holes.</w:t>
            </w:r>
          </w:p>
        </w:tc>
      </w:tr>
    </w:tbl>
    <w:p w14:paraId="40A46990" w14:textId="77777777" w:rsidR="008D2684" w:rsidRPr="00526FC3" w:rsidRDefault="008D2684" w:rsidP="008D2684"/>
    <w:p w14:paraId="7E729E8A" w14:textId="77777777" w:rsidR="008D2684" w:rsidRPr="00526FC3" w:rsidRDefault="008D2684" w:rsidP="008D2684">
      <w:pPr>
        <w:pStyle w:val="TH"/>
        <w:rPr>
          <w:lang w:eastAsia="ko-KR"/>
        </w:rPr>
      </w:pPr>
      <w:r w:rsidRPr="00526FC3">
        <w:t>Table A.4-</w:t>
      </w:r>
      <w:r w:rsidRPr="00526FC3">
        <w:rPr>
          <w:lang w:eastAsia="ko-KR"/>
        </w:rPr>
        <w:t>3</w:t>
      </w:r>
      <w:r w:rsidRPr="00526FC3">
        <w:t xml:space="preserve">: </w:t>
      </w:r>
      <w:r w:rsidRPr="00526FC3">
        <w:rPr>
          <w:rFonts w:hint="eastAsia"/>
          <w:lang w:eastAsia="zh-CN"/>
        </w:rPr>
        <w:t>Common group</w:t>
      </w:r>
      <w:r w:rsidRPr="00526FC3">
        <w:rPr>
          <w:lang w:eastAsia="ko-KR"/>
        </w:rPr>
        <w:t xml:space="preserve"> configuration data (off</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4569DD45"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38FD30"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55C107"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63DAF1E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617FD668"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w:t>
            </w:r>
            <w:r w:rsidRPr="00526FC3">
              <w:rPr>
                <w:rFonts w:hint="eastAsia"/>
                <w:lang w:eastAsia="zh-CN"/>
              </w:rPr>
              <w:t>s</w:t>
            </w:r>
            <w:r w:rsidRPr="00526FC3">
              <w:t>erver</w:t>
            </w:r>
          </w:p>
        </w:tc>
        <w:tc>
          <w:tcPr>
            <w:tcW w:w="1559" w:type="dxa"/>
            <w:tcBorders>
              <w:top w:val="single" w:sz="4" w:space="0" w:color="auto"/>
              <w:left w:val="single" w:sz="4" w:space="0" w:color="auto"/>
              <w:bottom w:val="single" w:sz="4" w:space="0" w:color="auto"/>
              <w:right w:val="single" w:sz="4" w:space="0" w:color="auto"/>
            </w:tcBorders>
          </w:tcPr>
          <w:p w14:paraId="00512E4D" w14:textId="77777777" w:rsidR="008D2684" w:rsidRPr="00526FC3" w:rsidRDefault="008D2684" w:rsidP="00AA0F9E">
            <w:pPr>
              <w:pStyle w:val="TAH"/>
            </w:pPr>
            <w:r w:rsidRPr="00526FC3">
              <w:t>Group management server</w:t>
            </w:r>
          </w:p>
        </w:tc>
      </w:tr>
      <w:tr w:rsidR="008D2684" w:rsidRPr="00526FC3" w14:paraId="505B979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95A7ABC"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6F2337EA" w14:textId="77777777" w:rsidR="008D2684" w:rsidRPr="00352049" w:rsidRDefault="008D2684" w:rsidP="00AA0F9E">
            <w:pPr>
              <w:pStyle w:val="TAL"/>
              <w:rPr>
                <w:lang w:eastAsia="zh-CN"/>
              </w:rPr>
            </w:pPr>
            <w:r w:rsidRPr="00352049">
              <w:rPr>
                <w:rFonts w:hint="eastAsia"/>
                <w:lang w:eastAsia="zh-CN"/>
              </w:rPr>
              <w:t>Pro</w:t>
            </w:r>
            <w:r>
              <w:rPr>
                <w:lang w:eastAsia="zh-CN"/>
              </w:rPr>
              <w:t>S</w:t>
            </w:r>
            <w:r w:rsidRPr="00352049">
              <w:rPr>
                <w:rFonts w:hint="eastAsia"/>
                <w:lang w:eastAsia="zh-CN"/>
              </w:rPr>
              <w:t xml:space="preserve">e layer-2 group ID </w:t>
            </w:r>
            <w:r w:rsidRPr="00352049">
              <w:rPr>
                <w:lang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524FFFF" w14:textId="77777777" w:rsidR="008D2684" w:rsidRPr="00526FC3" w:rsidRDefault="008D2684" w:rsidP="00AA0F9E">
            <w:pPr>
              <w:pStyle w:val="TAC"/>
              <w:rPr>
                <w:lang w:eastAsia="zh-CN"/>
              </w:rPr>
            </w:pPr>
            <w:r w:rsidRPr="00526FC3">
              <w:rPr>
                <w:lang w:eastAsia="zh-CN"/>
              </w:rPr>
              <w:t>Y</w:t>
            </w:r>
          </w:p>
        </w:tc>
        <w:tc>
          <w:tcPr>
            <w:tcW w:w="1276" w:type="dxa"/>
            <w:tcBorders>
              <w:top w:val="single" w:sz="4" w:space="0" w:color="auto"/>
              <w:left w:val="single" w:sz="4" w:space="0" w:color="auto"/>
              <w:bottom w:val="single" w:sz="4" w:space="0" w:color="auto"/>
              <w:right w:val="single" w:sz="4" w:space="0" w:color="auto"/>
            </w:tcBorders>
          </w:tcPr>
          <w:p w14:paraId="677DBA5E" w14:textId="77777777" w:rsidR="008D2684" w:rsidRPr="00526FC3" w:rsidRDefault="008D2684" w:rsidP="00AA0F9E">
            <w:pPr>
              <w:pStyle w:val="TAC"/>
              <w:rPr>
                <w:lang w:eastAsia="zh-CN"/>
              </w:rPr>
            </w:pPr>
            <w:r w:rsidRPr="00526FC3">
              <w:rPr>
                <w:lang w:eastAsia="zh-CN"/>
              </w:rPr>
              <w:t>N</w:t>
            </w:r>
          </w:p>
        </w:tc>
        <w:tc>
          <w:tcPr>
            <w:tcW w:w="1559" w:type="dxa"/>
            <w:tcBorders>
              <w:top w:val="single" w:sz="4" w:space="0" w:color="auto"/>
              <w:left w:val="single" w:sz="4" w:space="0" w:color="auto"/>
              <w:bottom w:val="single" w:sz="4" w:space="0" w:color="auto"/>
              <w:right w:val="single" w:sz="4" w:space="0" w:color="auto"/>
            </w:tcBorders>
          </w:tcPr>
          <w:p w14:paraId="5D639518" w14:textId="77777777" w:rsidR="008D2684" w:rsidRPr="00526FC3" w:rsidRDefault="008D2684" w:rsidP="00AA0F9E">
            <w:pPr>
              <w:pStyle w:val="TAC"/>
              <w:rPr>
                <w:lang w:eastAsia="zh-CN"/>
              </w:rPr>
            </w:pPr>
            <w:r w:rsidRPr="00526FC3">
              <w:rPr>
                <w:lang w:eastAsia="zh-CN"/>
              </w:rPr>
              <w:t>Y</w:t>
            </w:r>
          </w:p>
        </w:tc>
      </w:tr>
      <w:tr w:rsidR="008D2684" w:rsidRPr="00526FC3" w14:paraId="005709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4D3DFA3"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2F375140" w14:textId="77777777" w:rsidR="008D2684" w:rsidRPr="00352049" w:rsidRDefault="008D2684" w:rsidP="00AA0F9E">
            <w:pPr>
              <w:pStyle w:val="TAL"/>
              <w:rPr>
                <w:rFonts w:cs="Arial"/>
                <w:szCs w:val="18"/>
              </w:rPr>
            </w:pPr>
            <w:r w:rsidRPr="00352049">
              <w:rPr>
                <w:rFonts w:cs="Arial" w:hint="eastAsia"/>
                <w:szCs w:val="18"/>
              </w:rPr>
              <w:t xml:space="preserve">ProSe </w:t>
            </w:r>
            <w:r w:rsidRPr="00352049">
              <w:rPr>
                <w:rFonts w:cs="Arial"/>
                <w:szCs w:val="18"/>
              </w:rPr>
              <w:t>g</w:t>
            </w:r>
            <w:r w:rsidRPr="00352049">
              <w:rPr>
                <w:rFonts w:cs="Arial" w:hint="eastAsia"/>
                <w:szCs w:val="18"/>
              </w:rPr>
              <w:t>roup IP multicast address</w:t>
            </w:r>
            <w:r w:rsidRPr="00352049">
              <w:rPr>
                <w:rFonts w:cs="Arial"/>
                <w:szCs w:val="18"/>
              </w:rPr>
              <w:t xml:space="preserve"> </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7834C057"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AC3BD5F"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6244B16A" w14:textId="77777777" w:rsidR="008D2684" w:rsidRPr="00526FC3" w:rsidRDefault="008D2684" w:rsidP="00AA0F9E">
            <w:pPr>
              <w:pStyle w:val="TAC"/>
              <w:rPr>
                <w:rFonts w:cs="Arial"/>
                <w:szCs w:val="18"/>
              </w:rPr>
            </w:pPr>
            <w:r w:rsidRPr="00526FC3">
              <w:rPr>
                <w:rFonts w:cs="Arial"/>
                <w:szCs w:val="18"/>
              </w:rPr>
              <w:t>Y</w:t>
            </w:r>
          </w:p>
        </w:tc>
      </w:tr>
      <w:tr w:rsidR="008D2684" w:rsidRPr="00526FC3" w14:paraId="2930F53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6114CE0" w14:textId="77777777" w:rsidR="008D2684" w:rsidRPr="00352049" w:rsidRDefault="008D2684" w:rsidP="00AA0F9E">
            <w:pPr>
              <w:pStyle w:val="TAL"/>
              <w:rPr>
                <w:szCs w:val="18"/>
              </w:rPr>
            </w:pPr>
            <w:r w:rsidRPr="00352049">
              <w:rPr>
                <w:szCs w:val="18"/>
              </w:rPr>
              <w:t>Subclause 8.1.3.2</w:t>
            </w:r>
          </w:p>
        </w:tc>
        <w:tc>
          <w:tcPr>
            <w:tcW w:w="3544" w:type="dxa"/>
            <w:tcBorders>
              <w:top w:val="single" w:sz="4" w:space="0" w:color="auto"/>
              <w:left w:val="single" w:sz="4" w:space="0" w:color="auto"/>
              <w:bottom w:val="single" w:sz="4" w:space="0" w:color="auto"/>
              <w:right w:val="single" w:sz="4" w:space="0" w:color="auto"/>
            </w:tcBorders>
          </w:tcPr>
          <w:p w14:paraId="00BF02A6" w14:textId="61B46650" w:rsidR="008D2684" w:rsidRPr="00352049" w:rsidRDefault="008D2684" w:rsidP="00AA0F9E">
            <w:pPr>
              <w:pStyle w:val="TAL"/>
              <w:rPr>
                <w:rFonts w:cs="Arial"/>
                <w:szCs w:val="18"/>
              </w:rPr>
            </w:pPr>
            <w:r w:rsidRPr="00352049">
              <w:rPr>
                <w:rFonts w:cs="Arial"/>
                <w:szCs w:val="18"/>
              </w:rPr>
              <w:t>Indication of whether the UE shall use I</w:t>
            </w:r>
            <w:r w:rsidR="00A82561" w:rsidRPr="00352049">
              <w:rPr>
                <w:rFonts w:cs="Arial"/>
                <w:szCs w:val="18"/>
              </w:rPr>
              <w:t>p</w:t>
            </w:r>
            <w:r w:rsidRPr="00352049">
              <w:rPr>
                <w:rFonts w:cs="Arial"/>
                <w:szCs w:val="18"/>
              </w:rPr>
              <w:t>v4 or I</w:t>
            </w:r>
            <w:r w:rsidR="00A82561" w:rsidRPr="00352049">
              <w:rPr>
                <w:rFonts w:cs="Arial"/>
                <w:szCs w:val="18"/>
              </w:rPr>
              <w:t>p</w:t>
            </w:r>
            <w:r w:rsidRPr="00352049">
              <w:rPr>
                <w:rFonts w:cs="Arial"/>
                <w:szCs w:val="18"/>
              </w:rPr>
              <w:t>v6 for the MC service group (as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AD550EE"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48E7DE6"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980B1C8" w14:textId="77777777" w:rsidR="008D2684" w:rsidRPr="00526FC3" w:rsidRDefault="008D2684" w:rsidP="00AA0F9E">
            <w:pPr>
              <w:pStyle w:val="TAC"/>
              <w:rPr>
                <w:rFonts w:cs="Arial"/>
                <w:szCs w:val="18"/>
              </w:rPr>
            </w:pPr>
            <w:r w:rsidRPr="00526FC3">
              <w:rPr>
                <w:rFonts w:cs="Arial"/>
                <w:szCs w:val="18"/>
              </w:rPr>
              <w:t>Y</w:t>
            </w:r>
          </w:p>
        </w:tc>
      </w:tr>
      <w:tr w:rsidR="008D2684" w:rsidRPr="00526FC3" w14:paraId="0279F48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3CE5BF"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46C04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2A4A5EB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220A246"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38FDFA59" w14:textId="77777777" w:rsidR="008D2684" w:rsidRPr="00526FC3" w:rsidRDefault="008D2684" w:rsidP="00AA0F9E">
            <w:pPr>
              <w:pStyle w:val="TAC"/>
              <w:rPr>
                <w:rFonts w:cs="Arial"/>
                <w:szCs w:val="18"/>
              </w:rPr>
            </w:pPr>
          </w:p>
        </w:tc>
      </w:tr>
      <w:tr w:rsidR="008D2684" w:rsidRPr="00526FC3" w14:paraId="02C5AC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BA71233"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371ED9E" w14:textId="77777777" w:rsidR="008D2684" w:rsidRPr="00352049" w:rsidRDefault="008D2684" w:rsidP="00AA0F9E">
            <w:pPr>
              <w:pStyle w:val="TAL"/>
              <w:rPr>
                <w:rFonts w:cs="Arial"/>
                <w:szCs w:val="18"/>
              </w:rPr>
            </w:pPr>
            <w:r w:rsidRPr="00352049">
              <w:t>&gt; MCPTT configuration (see 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74B5B4FD"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9ED520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06FF98F" w14:textId="77777777" w:rsidR="008D2684" w:rsidRPr="00526FC3" w:rsidRDefault="008D2684" w:rsidP="00AA0F9E">
            <w:pPr>
              <w:pStyle w:val="TAC"/>
              <w:rPr>
                <w:rFonts w:cs="Arial"/>
                <w:szCs w:val="18"/>
              </w:rPr>
            </w:pPr>
          </w:p>
        </w:tc>
      </w:tr>
      <w:tr w:rsidR="008D2684" w:rsidRPr="00526FC3" w14:paraId="1D140F5F"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486FE78"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DD38A7" w14:textId="77777777" w:rsidR="008D2684" w:rsidRPr="00352049" w:rsidRDefault="008D2684" w:rsidP="00AA0F9E">
            <w:pPr>
              <w:pStyle w:val="TAL"/>
              <w:rPr>
                <w:rFonts w:cs="Arial"/>
                <w:szCs w:val="18"/>
              </w:rPr>
            </w:pPr>
            <w:r w:rsidRPr="00352049">
              <w:t>&gt; MCVideo configuration (see 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6D36790"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738D3C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A208828" w14:textId="77777777" w:rsidR="008D2684" w:rsidRPr="00526FC3" w:rsidRDefault="008D2684" w:rsidP="00AA0F9E">
            <w:pPr>
              <w:pStyle w:val="TAC"/>
              <w:rPr>
                <w:rFonts w:cs="Arial"/>
                <w:szCs w:val="18"/>
              </w:rPr>
            </w:pPr>
          </w:p>
        </w:tc>
      </w:tr>
      <w:tr w:rsidR="008D2684" w:rsidRPr="00526FC3" w14:paraId="2D729C8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59E62C4"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483FB5F8" w14:textId="77777777" w:rsidR="008D2684" w:rsidRPr="00352049" w:rsidRDefault="008D2684" w:rsidP="00AA0F9E">
            <w:pPr>
              <w:pStyle w:val="TAL"/>
              <w:rPr>
                <w:rFonts w:cs="Arial"/>
                <w:szCs w:val="18"/>
              </w:rPr>
            </w:pPr>
            <w:r w:rsidRPr="00352049">
              <w:t>&gt; MCData configuration (see 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4F34D0D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383CE1EF"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2B46425" w14:textId="77777777" w:rsidR="008D2684" w:rsidRPr="00526FC3" w:rsidRDefault="008D2684" w:rsidP="00AA0F9E">
            <w:pPr>
              <w:pStyle w:val="TAC"/>
              <w:rPr>
                <w:rFonts w:cs="Arial"/>
                <w:szCs w:val="18"/>
              </w:rPr>
            </w:pPr>
          </w:p>
        </w:tc>
      </w:tr>
      <w:tr w:rsidR="008D2684" w:rsidRPr="00526FC3" w14:paraId="7F467CC8" w14:textId="77777777" w:rsidTr="00AA0F9E">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20EB027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72CB5863"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7E0ACC24" w14:textId="77777777" w:rsidR="008D2684" w:rsidRPr="00352049" w:rsidRDefault="008D2684" w:rsidP="00AA0F9E">
            <w:pPr>
              <w:pStyle w:val="TAN"/>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tc>
      </w:tr>
    </w:tbl>
    <w:p w14:paraId="4E2E00A9" w14:textId="77777777" w:rsidR="008D2684" w:rsidRPr="00526FC3" w:rsidRDefault="008D2684" w:rsidP="008D2684"/>
    <w:p w14:paraId="55DC44E9" w14:textId="77777777" w:rsidR="008D2684" w:rsidRPr="00526FC3" w:rsidRDefault="008D2684" w:rsidP="008D2684">
      <w:pPr>
        <w:pStyle w:val="Heading1"/>
      </w:pPr>
      <w:bookmarkStart w:id="3176" w:name="_Toc460616241"/>
      <w:bookmarkStart w:id="3177" w:name="_Toc460617102"/>
      <w:bookmarkStart w:id="3178" w:name="_Toc460662491"/>
      <w:bookmarkStart w:id="3179" w:name="_Toc468105565"/>
      <w:bookmarkStart w:id="3180" w:name="_Toc468110660"/>
      <w:bookmarkStart w:id="3181" w:name="_Toc210293835"/>
      <w:r w:rsidRPr="00526FC3">
        <w:t>A.5</w:t>
      </w:r>
      <w:r w:rsidRPr="00526FC3">
        <w:tab/>
      </w:r>
      <w:r w:rsidRPr="00526FC3">
        <w:rPr>
          <w:lang w:eastAsia="zh-CN"/>
        </w:rPr>
        <w:t>MC</w:t>
      </w:r>
      <w:r w:rsidRPr="00526FC3">
        <w:rPr>
          <w:rFonts w:hint="eastAsia"/>
          <w:lang w:eastAsia="zh-CN"/>
        </w:rPr>
        <w:t xml:space="preserve"> s</w:t>
      </w:r>
      <w:r w:rsidRPr="00526FC3">
        <w:t>ervice configuration data</w:t>
      </w:r>
      <w:bookmarkEnd w:id="3176"/>
      <w:bookmarkEnd w:id="3177"/>
      <w:bookmarkEnd w:id="3178"/>
      <w:bookmarkEnd w:id="3179"/>
      <w:bookmarkEnd w:id="3180"/>
      <w:bookmarkEnd w:id="3181"/>
    </w:p>
    <w:p w14:paraId="7E4C7F99" w14:textId="77777777" w:rsidR="008D2684" w:rsidRPr="00526FC3" w:rsidRDefault="008D2684" w:rsidP="008D2684">
      <w:pPr>
        <w:rPr>
          <w:rFonts w:eastAsia="GulimChe"/>
          <w:color w:val="222222"/>
        </w:rPr>
      </w:pPr>
      <w:r w:rsidRPr="00526FC3">
        <w:rPr>
          <w:rFonts w:eastAsia="GulimChe"/>
          <w:color w:val="222222"/>
        </w:rPr>
        <w:t>The MC service configuration data is stored in the MC</w:t>
      </w:r>
      <w:r w:rsidRPr="00526FC3">
        <w:rPr>
          <w:rFonts w:hint="eastAsia"/>
          <w:color w:val="222222"/>
          <w:lang w:eastAsia="zh-CN"/>
        </w:rPr>
        <w:t xml:space="preserve"> service</w:t>
      </w:r>
      <w:r w:rsidRPr="00526FC3">
        <w:rPr>
          <w:rFonts w:eastAsia="GulimChe"/>
          <w:color w:val="222222"/>
        </w:rPr>
        <w:t xml:space="preserve"> server. The configuration management server is used to configure the MC service configuration data to the MC</w:t>
      </w:r>
      <w:r w:rsidRPr="00526FC3">
        <w:rPr>
          <w:rFonts w:hint="eastAsia"/>
          <w:color w:val="222222"/>
          <w:lang w:eastAsia="zh-CN"/>
        </w:rPr>
        <w:t xml:space="preserve"> serv</w:t>
      </w:r>
      <w:r w:rsidRPr="00526FC3">
        <w:rPr>
          <w:color w:val="222222"/>
          <w:lang w:eastAsia="zh-CN"/>
        </w:rPr>
        <w:t>ice</w:t>
      </w:r>
      <w:r w:rsidRPr="00526FC3">
        <w:rPr>
          <w:rFonts w:eastAsia="GulimChe"/>
          <w:color w:val="222222"/>
        </w:rPr>
        <w:t xml:space="preserve"> server (CSC-5) and the MC</w:t>
      </w:r>
      <w:r w:rsidRPr="00526FC3">
        <w:rPr>
          <w:rFonts w:hint="eastAsia"/>
          <w:color w:val="222222"/>
          <w:lang w:eastAsia="zh-CN"/>
        </w:rPr>
        <w:t xml:space="preserve"> service</w:t>
      </w:r>
      <w:r w:rsidRPr="00526FC3">
        <w:rPr>
          <w:rFonts w:eastAsia="GulimChe"/>
          <w:color w:val="222222"/>
        </w:rPr>
        <w:t xml:space="preserve"> UE (CSC-4).</w:t>
      </w:r>
    </w:p>
    <w:p w14:paraId="57C8126E" w14:textId="77777777" w:rsidR="008D2684" w:rsidRPr="00526FC3" w:rsidRDefault="008D2684" w:rsidP="008D2684">
      <w:pPr>
        <w:rPr>
          <w:rFonts w:eastAsia="GulimChe"/>
          <w:color w:val="222222"/>
        </w:rPr>
      </w:pPr>
      <w:r w:rsidRPr="00526FC3">
        <w:rPr>
          <w:rFonts w:eastAsia="GulimChe"/>
          <w:color w:val="222222"/>
        </w:rPr>
        <w:t>The MC service configuration data can be configured offline using the CSC-11 reference point.</w:t>
      </w:r>
    </w:p>
    <w:p w14:paraId="3177FDEC" w14:textId="77777777" w:rsidR="008D2684" w:rsidRPr="00526FC3" w:rsidRDefault="008D2684" w:rsidP="008D2684">
      <w:pPr>
        <w:rPr>
          <w:lang w:eastAsia="zh-CN"/>
        </w:rPr>
      </w:pPr>
      <w:r w:rsidRPr="00526FC3">
        <w:rPr>
          <w:rFonts w:eastAsia="GulimChe"/>
        </w:rPr>
        <w:t xml:space="preserve">The MC service configuration data is specific to each MC service and hence the detailed list of MC service </w:t>
      </w:r>
      <w:r w:rsidRPr="00526FC3">
        <w:rPr>
          <w:rFonts w:hint="eastAsia"/>
          <w:lang w:eastAsia="zh-CN"/>
        </w:rPr>
        <w:t xml:space="preserve">configuration data is listed </w:t>
      </w:r>
      <w:r w:rsidRPr="00526FC3">
        <w:rPr>
          <w:lang w:eastAsia="zh-CN"/>
        </w:rPr>
        <w:t>as follows:</w:t>
      </w:r>
    </w:p>
    <w:p w14:paraId="63551927" w14:textId="77777777" w:rsidR="008D2684" w:rsidRPr="00526FC3" w:rsidRDefault="008D2684" w:rsidP="008D2684">
      <w:pPr>
        <w:pStyle w:val="B1"/>
        <w:rPr>
          <w:lang w:eastAsia="zh-CN"/>
        </w:rPr>
      </w:pPr>
      <w:r w:rsidRPr="00526FC3">
        <w:rPr>
          <w:lang w:eastAsia="zh-CN"/>
        </w:rPr>
        <w:t>-</w:t>
      </w:r>
      <w:r w:rsidRPr="00526FC3">
        <w:rPr>
          <w:lang w:eastAsia="zh-CN"/>
        </w:rPr>
        <w:tab/>
        <w:t>MCPTT service configuration data is specified in 3GPP TS 23.379 [16];</w:t>
      </w:r>
    </w:p>
    <w:p w14:paraId="52B2E5E0" w14:textId="77777777" w:rsidR="008D2684" w:rsidRPr="00526FC3" w:rsidRDefault="008D2684" w:rsidP="008D2684">
      <w:pPr>
        <w:pStyle w:val="B1"/>
        <w:rPr>
          <w:lang w:eastAsia="zh-CN"/>
        </w:rPr>
      </w:pPr>
      <w:r w:rsidRPr="00526FC3">
        <w:rPr>
          <w:lang w:eastAsia="zh-CN"/>
        </w:rPr>
        <w:t>-</w:t>
      </w:r>
      <w:r w:rsidRPr="00526FC3">
        <w:rPr>
          <w:lang w:eastAsia="zh-CN"/>
        </w:rPr>
        <w:tab/>
        <w:t>MCVideo service configuration data is specified in 3GPP TS 23.281 [12]; and</w:t>
      </w:r>
    </w:p>
    <w:p w14:paraId="3429B41E" w14:textId="77777777" w:rsidR="008D2684" w:rsidRPr="00526FC3" w:rsidRDefault="008D2684" w:rsidP="008D2684">
      <w:pPr>
        <w:pStyle w:val="B1"/>
        <w:rPr>
          <w:lang w:eastAsia="zh-CN"/>
        </w:rPr>
      </w:pPr>
      <w:r w:rsidRPr="00526FC3">
        <w:rPr>
          <w:lang w:eastAsia="zh-CN"/>
        </w:rPr>
        <w:t>-</w:t>
      </w:r>
      <w:r w:rsidRPr="00526FC3">
        <w:rPr>
          <w:lang w:eastAsia="zh-CN"/>
        </w:rPr>
        <w:tab/>
        <w:t>MCData service configuration data is specified in 3GPP TS 23.282 [13];</w:t>
      </w:r>
    </w:p>
    <w:p w14:paraId="3EEFB266" w14:textId="77777777" w:rsidR="008D2684" w:rsidRPr="00526FC3" w:rsidRDefault="008D2684" w:rsidP="008D2684">
      <w:pPr>
        <w:pStyle w:val="Heading1"/>
      </w:pPr>
      <w:bookmarkStart w:id="3182" w:name="_Toc460616242"/>
      <w:bookmarkStart w:id="3183" w:name="_Toc460617103"/>
      <w:bookmarkStart w:id="3184" w:name="_Toc460662492"/>
      <w:bookmarkStart w:id="3185" w:name="_Toc468105566"/>
      <w:bookmarkStart w:id="3186" w:name="_Toc468110661"/>
      <w:bookmarkStart w:id="3187" w:name="_Toc210293836"/>
      <w:r w:rsidRPr="00526FC3">
        <w:t>A.6</w:t>
      </w:r>
      <w:r w:rsidRPr="00526FC3">
        <w:tab/>
        <w:t>Initial MC service UE configuration data</w:t>
      </w:r>
      <w:bookmarkEnd w:id="3182"/>
      <w:bookmarkEnd w:id="3183"/>
      <w:bookmarkEnd w:id="3184"/>
      <w:bookmarkEnd w:id="3185"/>
      <w:bookmarkEnd w:id="3186"/>
      <w:bookmarkEnd w:id="3187"/>
    </w:p>
    <w:p w14:paraId="0C9BC22F" w14:textId="77777777" w:rsidR="008D2684" w:rsidRPr="00526FC3" w:rsidRDefault="008D2684" w:rsidP="008D2684">
      <w:pPr>
        <w:rPr>
          <w:rFonts w:eastAsia="GulimChe"/>
        </w:rPr>
      </w:pPr>
      <w:r w:rsidRPr="00526FC3">
        <w:rPr>
          <w:rFonts w:eastAsia="GulimChe"/>
          <w:color w:val="222222"/>
        </w:rPr>
        <w:t>The initial MC service UE configuration data is essential to the MC</w:t>
      </w:r>
      <w:r w:rsidRPr="00526FC3">
        <w:rPr>
          <w:rFonts w:hint="eastAsia"/>
          <w:color w:val="222222"/>
          <w:lang w:eastAsia="zh-CN"/>
        </w:rPr>
        <w:t xml:space="preserve"> service</w:t>
      </w:r>
      <w:r w:rsidRPr="00526FC3">
        <w:rPr>
          <w:rFonts w:eastAsia="GulimChe"/>
          <w:color w:val="222222"/>
        </w:rPr>
        <w:t xml:space="preserve"> UE to successfully connect to the MC system. </w:t>
      </w:r>
      <w:r w:rsidRPr="00526FC3">
        <w:rPr>
          <w:rFonts w:eastAsia="GulimChe"/>
        </w:rPr>
        <w:t>The initial MC service UE configuration data can be the same or different across MC service UEs.</w:t>
      </w:r>
    </w:p>
    <w:p w14:paraId="4E75315B" w14:textId="74B69EC2" w:rsidR="008D2684" w:rsidRPr="00526FC3" w:rsidRDefault="008D2684" w:rsidP="008D2684">
      <w:pPr>
        <w:rPr>
          <w:rFonts w:eastAsia="GulimChe"/>
          <w:color w:val="222222"/>
        </w:rPr>
      </w:pPr>
      <w:r w:rsidRPr="00526FC3">
        <w:rPr>
          <w:rFonts w:eastAsia="GulimChe"/>
          <w:color w:val="222222"/>
        </w:rPr>
        <w:t>Data in table A.6-1 is provided to the MC</w:t>
      </w:r>
      <w:r w:rsidRPr="00526FC3">
        <w:rPr>
          <w:rFonts w:hint="eastAsia"/>
          <w:color w:val="222222"/>
          <w:lang w:eastAsia="zh-CN"/>
        </w:rPr>
        <w:t xml:space="preserve"> service</w:t>
      </w:r>
      <w:r w:rsidRPr="00526FC3">
        <w:rPr>
          <w:rFonts w:eastAsia="GulimChe"/>
          <w:color w:val="222222"/>
        </w:rPr>
        <w:t xml:space="preserve"> UE</w:t>
      </w:r>
      <w:r w:rsidR="00A82561">
        <w:rPr>
          <w:rFonts w:eastAsia="GulimChe"/>
          <w:color w:val="222222"/>
        </w:rPr>
        <w:t>’</w:t>
      </w:r>
      <w:r w:rsidRPr="00526FC3">
        <w:rPr>
          <w:rFonts w:eastAsia="GulimChe"/>
          <w:color w:val="222222"/>
        </w:rPr>
        <w:t>s clients (e.g. MC</w:t>
      </w:r>
      <w:r w:rsidRPr="00526FC3">
        <w:rPr>
          <w:rFonts w:hint="eastAsia"/>
          <w:color w:val="222222"/>
          <w:lang w:eastAsia="zh-CN"/>
        </w:rPr>
        <w:t xml:space="preserve"> service</w:t>
      </w:r>
      <w:r w:rsidRPr="00526FC3">
        <w:rPr>
          <w:rFonts w:eastAsia="GulimChe"/>
          <w:color w:val="222222"/>
        </w:rPr>
        <w:t xml:space="preserve"> client, </w:t>
      </w:r>
      <w:r w:rsidRPr="00526FC3">
        <w:rPr>
          <w:lang w:eastAsia="zh-CN"/>
        </w:rPr>
        <w:t>group management client, configuration management client, identity management client, key management client</w:t>
      </w:r>
      <w:r w:rsidR="00CE35CA" w:rsidRPr="00CE35CA">
        <w:rPr>
          <w:lang w:eastAsia="zh-CN"/>
        </w:rPr>
        <w:t>, replay client</w:t>
      </w:r>
      <w:r w:rsidRPr="00526FC3">
        <w:rPr>
          <w:rFonts w:eastAsia="GulimChe"/>
          <w:color w:val="222222"/>
        </w:rPr>
        <w:t>) during the bootstrap process (see subclause 10.1.1),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MCPTT client</w:t>
      </w:r>
      <w:r w:rsidR="00A82561">
        <w:rPr>
          <w:rFonts w:eastAsia="GulimChe"/>
          <w:color w:val="222222"/>
        </w:rPr>
        <w:t>’</w:t>
      </w:r>
      <w:r w:rsidRPr="00526FC3">
        <w:rPr>
          <w:rFonts w:eastAsia="GulimChe"/>
          <w:color w:val="222222"/>
        </w:rPr>
        <w:t xml:space="preserve">s provisioning on the UE, using a device management procedure. </w:t>
      </w:r>
    </w:p>
    <w:p w14:paraId="00F35750" w14:textId="77777777" w:rsidR="008D2684" w:rsidRPr="00526FC3" w:rsidRDefault="008D2684" w:rsidP="008D2684">
      <w:pPr>
        <w:pStyle w:val="TH"/>
        <w:rPr>
          <w:lang w:eastAsia="ko-KR"/>
        </w:rPr>
      </w:pPr>
      <w:r w:rsidRPr="00526FC3">
        <w:lastRenderedPageBreak/>
        <w:t xml:space="preserve">Table A.6-1: </w:t>
      </w:r>
      <w:r w:rsidRPr="00526FC3">
        <w:rPr>
          <w:lang w:eastAsia="ko-KR"/>
        </w:rPr>
        <w:t>Initial MC service 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8D2684" w:rsidRPr="00526FC3" w14:paraId="6B977CE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2695715" w14:textId="77777777" w:rsidR="008D2684" w:rsidRPr="00526FC3" w:rsidRDefault="008D2684" w:rsidP="00AA0F9E">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6E3E6AE3" w14:textId="77777777" w:rsidR="008D2684" w:rsidRPr="00526FC3" w:rsidRDefault="008D2684" w:rsidP="00AA0F9E">
            <w:pPr>
              <w:pStyle w:val="TAH"/>
              <w:rPr>
                <w:rFonts w:eastAsia="Malgun Gothic"/>
                <w:lang w:eastAsia="ko-KR"/>
              </w:rPr>
            </w:pPr>
            <w:r w:rsidRPr="00526FC3">
              <w:t>Parameter description</w:t>
            </w:r>
          </w:p>
        </w:tc>
      </w:tr>
      <w:tr w:rsidR="008D2684" w:rsidRPr="00526FC3" w14:paraId="0B4F113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9F00C9" w14:textId="77777777" w:rsidR="008D2684" w:rsidRPr="00352049" w:rsidRDefault="008D2684" w:rsidP="00AA0F9E">
            <w:pPr>
              <w:pStyle w:val="TAL"/>
            </w:pPr>
            <w:r w:rsidRPr="00352049">
              <w:rPr>
                <w:rFonts w:hint="eastAsia"/>
                <w:lang w:eastAsia="zh-CN"/>
              </w:rPr>
              <w:t>S</w:t>
            </w:r>
            <w:r w:rsidRPr="00352049">
              <w:t>ubclause 10.1.1</w:t>
            </w:r>
          </w:p>
        </w:tc>
        <w:tc>
          <w:tcPr>
            <w:tcW w:w="6033" w:type="dxa"/>
            <w:tcBorders>
              <w:top w:val="single" w:sz="4" w:space="0" w:color="auto"/>
              <w:left w:val="single" w:sz="4" w:space="0" w:color="auto"/>
              <w:bottom w:val="single" w:sz="4" w:space="0" w:color="auto"/>
              <w:right w:val="single" w:sz="4" w:space="0" w:color="auto"/>
            </w:tcBorders>
          </w:tcPr>
          <w:p w14:paraId="47EDDD49" w14:textId="77777777" w:rsidR="008D2684" w:rsidRPr="00352049" w:rsidRDefault="008D2684" w:rsidP="00AA0F9E">
            <w:pPr>
              <w:pStyle w:val="TAL"/>
            </w:pPr>
            <w:r w:rsidRPr="00352049">
              <w:t>PDN connectivity information</w:t>
            </w:r>
          </w:p>
        </w:tc>
      </w:tr>
      <w:tr w:rsidR="008D2684" w:rsidRPr="00526FC3" w14:paraId="3B07668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35325D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7DFAD47" w14:textId="77777777" w:rsidR="008D2684" w:rsidRPr="00352049" w:rsidRDefault="008D2684" w:rsidP="00AA0F9E">
            <w:pPr>
              <w:pStyle w:val="TAL"/>
            </w:pPr>
            <w:r w:rsidRPr="00352049">
              <w:t>&gt; HPLMN ID and optionally VPLMN ID to which the data pertains</w:t>
            </w:r>
          </w:p>
        </w:tc>
      </w:tr>
      <w:tr w:rsidR="008D2684" w:rsidRPr="00526FC3" w14:paraId="73B8E7B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F4BB1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8BADCE4" w14:textId="77777777" w:rsidR="008D2684" w:rsidRPr="00352049" w:rsidRDefault="008D2684" w:rsidP="00AA0F9E">
            <w:pPr>
              <w:pStyle w:val="TAL"/>
            </w:pPr>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p>
        </w:tc>
      </w:tr>
      <w:tr w:rsidR="008D2684" w:rsidRPr="00526FC3" w14:paraId="6D4A1EA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79F912F"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F918938" w14:textId="77777777" w:rsidR="008D2684" w:rsidRPr="00352049" w:rsidRDefault="008D2684" w:rsidP="00AA0F9E">
            <w:pPr>
              <w:pStyle w:val="TAL"/>
            </w:pPr>
            <w:r w:rsidRPr="00352049">
              <w:t>&gt;&gt; APN</w:t>
            </w:r>
          </w:p>
        </w:tc>
      </w:tr>
      <w:tr w:rsidR="008D2684" w:rsidRPr="00526FC3" w14:paraId="5942DDC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87E448"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B4D8DBA" w14:textId="77777777" w:rsidR="008D2684" w:rsidRPr="00352049" w:rsidRDefault="008D2684" w:rsidP="00AA0F9E">
            <w:pPr>
              <w:pStyle w:val="TAL"/>
            </w:pPr>
            <w:r w:rsidRPr="00352049">
              <w:t>&gt;&gt; PDN access credentials</w:t>
            </w:r>
          </w:p>
        </w:tc>
      </w:tr>
      <w:tr w:rsidR="008D2684" w:rsidRPr="00526FC3" w14:paraId="0F6ED80B"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43FB6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C0FA662" w14:textId="77777777" w:rsidR="008D2684" w:rsidRPr="00352049" w:rsidRDefault="008D2684" w:rsidP="00AA0F9E">
            <w:pPr>
              <w:pStyle w:val="TAL"/>
            </w:pPr>
            <w:r w:rsidRPr="00352049">
              <w:t>&gt; MC common core services PDN</w:t>
            </w:r>
          </w:p>
        </w:tc>
      </w:tr>
      <w:tr w:rsidR="008D2684" w:rsidRPr="00526FC3" w14:paraId="342D3A6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62DAB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D6C70B9" w14:textId="77777777" w:rsidR="008D2684" w:rsidRPr="00352049" w:rsidRDefault="008D2684" w:rsidP="00AA0F9E">
            <w:pPr>
              <w:pStyle w:val="TAL"/>
            </w:pPr>
            <w:r w:rsidRPr="00352049">
              <w:t>&gt;&gt; APN</w:t>
            </w:r>
          </w:p>
        </w:tc>
      </w:tr>
      <w:tr w:rsidR="008D2684" w:rsidRPr="00526FC3" w14:paraId="0F0CE3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62763E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0307BDE" w14:textId="77777777" w:rsidR="008D2684" w:rsidRPr="00352049" w:rsidRDefault="008D2684" w:rsidP="00AA0F9E">
            <w:pPr>
              <w:pStyle w:val="TAL"/>
            </w:pPr>
            <w:r w:rsidRPr="00352049">
              <w:t>&gt;&gt; PDN access credentials</w:t>
            </w:r>
          </w:p>
        </w:tc>
      </w:tr>
      <w:tr w:rsidR="008D2684" w:rsidRPr="00526FC3" w14:paraId="13E86C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812022"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00BAA8C0" w14:textId="77777777" w:rsidR="008D2684" w:rsidRPr="00352049" w:rsidRDefault="008D2684" w:rsidP="00AA0F9E">
            <w:pPr>
              <w:pStyle w:val="TAL"/>
            </w:pPr>
            <w:r w:rsidRPr="00352049">
              <w:t>&gt; MC identity management service PDN</w:t>
            </w:r>
          </w:p>
        </w:tc>
      </w:tr>
      <w:tr w:rsidR="008D2684" w:rsidRPr="00526FC3" w14:paraId="0CEDD5F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6990370"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725B717" w14:textId="77777777" w:rsidR="008D2684" w:rsidRPr="00352049" w:rsidRDefault="008D2684" w:rsidP="00AA0F9E">
            <w:pPr>
              <w:pStyle w:val="TAL"/>
            </w:pPr>
            <w:r w:rsidRPr="00352049">
              <w:t>&gt;&gt; APN</w:t>
            </w:r>
          </w:p>
        </w:tc>
      </w:tr>
      <w:tr w:rsidR="008D2684" w:rsidRPr="00526FC3" w14:paraId="6A60E7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B35E15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D135997" w14:textId="77777777" w:rsidR="008D2684" w:rsidRPr="00352049" w:rsidRDefault="008D2684" w:rsidP="00AA0F9E">
            <w:pPr>
              <w:pStyle w:val="TAL"/>
            </w:pPr>
            <w:r w:rsidRPr="00352049">
              <w:t>&gt;&gt; PDN access credentials</w:t>
            </w:r>
          </w:p>
        </w:tc>
      </w:tr>
      <w:tr w:rsidR="008D2684" w:rsidRPr="00526FC3" w14:paraId="1B1C647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29EC84A" w14:textId="77777777" w:rsidR="008D2684" w:rsidRPr="00352049"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407672BC" w14:textId="77777777" w:rsidR="008D2684" w:rsidRPr="00352049" w:rsidRDefault="008D2684" w:rsidP="00AA0F9E">
            <w:pPr>
              <w:pStyle w:val="TAL"/>
            </w:pPr>
            <w:r w:rsidRPr="00352049">
              <w:t>Application plane server identity information</w:t>
            </w:r>
          </w:p>
        </w:tc>
      </w:tr>
      <w:tr w:rsidR="008D2684" w:rsidRPr="00526FC3" w14:paraId="23AEE4A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465490"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426E869" w14:textId="77777777" w:rsidR="008D2684" w:rsidRPr="00352049" w:rsidRDefault="008D2684" w:rsidP="00AA0F9E">
            <w:pPr>
              <w:pStyle w:val="TAL"/>
            </w:pPr>
            <w:r w:rsidRPr="00352049">
              <w:t>&gt; Identity management server</w:t>
            </w:r>
          </w:p>
        </w:tc>
      </w:tr>
      <w:tr w:rsidR="008D2684" w:rsidRPr="00526FC3" w14:paraId="12405392"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86B2B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582B400" w14:textId="77777777" w:rsidR="008D2684" w:rsidRPr="00352049" w:rsidRDefault="008D2684" w:rsidP="00AA0F9E">
            <w:pPr>
              <w:pStyle w:val="TAL"/>
            </w:pPr>
            <w:r w:rsidRPr="00352049">
              <w:t>&gt;&gt; Server URI</w:t>
            </w:r>
          </w:p>
        </w:tc>
      </w:tr>
      <w:tr w:rsidR="008D2684" w:rsidRPr="00526FC3" w14:paraId="2A66439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8D2CD4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A19C9F9" w14:textId="77777777" w:rsidR="008D2684" w:rsidRPr="00352049" w:rsidRDefault="008D2684" w:rsidP="00AA0F9E">
            <w:pPr>
              <w:pStyle w:val="TAL"/>
            </w:pPr>
            <w:r w:rsidRPr="00352049">
              <w:t>&gt; Configuration management server</w:t>
            </w:r>
          </w:p>
        </w:tc>
      </w:tr>
      <w:tr w:rsidR="008D2684" w:rsidRPr="00526FC3" w14:paraId="088C6F0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03C453C"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1338E3EB" w14:textId="77777777" w:rsidR="008D2684" w:rsidRPr="00352049" w:rsidRDefault="008D2684" w:rsidP="00AA0F9E">
            <w:pPr>
              <w:pStyle w:val="TAL"/>
            </w:pPr>
            <w:r w:rsidRPr="00352049">
              <w:t>&gt;&gt; Server URI</w:t>
            </w:r>
          </w:p>
        </w:tc>
      </w:tr>
      <w:tr w:rsidR="008D2684" w:rsidRPr="00526FC3" w14:paraId="43AED08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E8C7CBF"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E9A6203" w14:textId="77777777" w:rsidR="008D2684" w:rsidRPr="00352049" w:rsidRDefault="008D2684" w:rsidP="00AA0F9E">
            <w:pPr>
              <w:pStyle w:val="TAL"/>
            </w:pPr>
            <w:r w:rsidRPr="00352049">
              <w:t>&gt; Key management server</w:t>
            </w:r>
          </w:p>
        </w:tc>
      </w:tr>
      <w:tr w:rsidR="008D2684" w:rsidRPr="00526FC3" w14:paraId="710A01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48290CE"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FF9E66F" w14:textId="77777777" w:rsidR="008D2684" w:rsidRPr="00352049" w:rsidRDefault="008D2684" w:rsidP="00AA0F9E">
            <w:pPr>
              <w:pStyle w:val="TAL"/>
            </w:pPr>
            <w:r w:rsidRPr="00352049">
              <w:t>&gt;&gt; Server URI</w:t>
            </w:r>
            <w:r>
              <w:t xml:space="preserve"> (also known as KMSUri for security domain managed by KMS)</w:t>
            </w:r>
          </w:p>
        </w:tc>
      </w:tr>
      <w:tr w:rsidR="008D2684" w:rsidRPr="00526FC3" w:rsidDel="00367E10" w14:paraId="43F2874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ED0DA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C326250" w14:textId="5253519C" w:rsidR="008D2684" w:rsidRPr="00352049" w:rsidRDefault="008D2684" w:rsidP="00AA0F9E">
            <w:pPr>
              <w:pStyle w:val="TAL"/>
            </w:pPr>
            <w:r>
              <w:rPr>
                <w:lang w:val="nl-NL" w:eastAsia="zh-CN"/>
              </w:rPr>
              <w:t xml:space="preserve">&gt; </w:t>
            </w:r>
            <w:r w:rsidRPr="00AB5FED">
              <w:rPr>
                <w:lang w:val="nl-NL" w:eastAsia="zh-CN"/>
              </w:rPr>
              <w:t>I</w:t>
            </w:r>
            <w:r w:rsidRPr="00AB5FED">
              <w:rPr>
                <w:lang w:val="nl-NL"/>
              </w:rPr>
              <w:t>ndication of whether the UE shall use I</w:t>
            </w:r>
            <w:r w:rsidR="00A82561" w:rsidRPr="00AB5FED">
              <w:rPr>
                <w:lang w:val="nl-NL"/>
              </w:rPr>
              <w:t>p</w:t>
            </w:r>
            <w:r w:rsidRPr="00AB5FED">
              <w:rPr>
                <w:lang w:val="nl-NL"/>
              </w:rPr>
              <w:t>v4 or I</w:t>
            </w:r>
            <w:r w:rsidR="00A82561" w:rsidRPr="00AB5FED">
              <w:rPr>
                <w:lang w:val="nl-NL"/>
              </w:rPr>
              <w:t>p</w:t>
            </w:r>
            <w:r w:rsidRPr="00AB5FED">
              <w:rPr>
                <w:lang w:val="nl-NL"/>
              </w:rPr>
              <w:t xml:space="preserve">v6 for </w:t>
            </w:r>
            <w:r>
              <w:rPr>
                <w:lang w:val="nl-NL"/>
              </w:rPr>
              <w:t>on-network MCPTT</w:t>
            </w:r>
          </w:p>
        </w:tc>
      </w:tr>
      <w:tr w:rsidR="008D2684" w:rsidRPr="00526FC3" w:rsidDel="00367E10" w14:paraId="4EA494B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3D98EC"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8206A8E" w14:textId="77777777" w:rsidR="008D2684" w:rsidRPr="00352049" w:rsidRDefault="008D2684" w:rsidP="00AA0F9E">
            <w:pPr>
              <w:pStyle w:val="TAL"/>
            </w:pPr>
            <w:r>
              <w:t>&gt; MCPTT Server</w:t>
            </w:r>
          </w:p>
        </w:tc>
      </w:tr>
      <w:tr w:rsidR="008D2684" w:rsidRPr="00526FC3" w:rsidDel="00367E10" w14:paraId="477B2CF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AEAF79F"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32A43E3" w14:textId="77777777" w:rsidR="008D2684" w:rsidRPr="00352049" w:rsidRDefault="008D2684" w:rsidP="00AA0F9E">
            <w:pPr>
              <w:pStyle w:val="TAL"/>
            </w:pPr>
            <w:r>
              <w:t>&gt;&gt; Server URI</w:t>
            </w:r>
          </w:p>
        </w:tc>
      </w:tr>
      <w:tr w:rsidR="008D2684" w:rsidRPr="00526FC3" w:rsidDel="00367E10" w14:paraId="266D6F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B79B15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66961340" w14:textId="258D3C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 xml:space="preserve">v6 for </w:t>
            </w:r>
            <w:r w:rsidRPr="00DA6595">
              <w:t>on-network MCData</w:t>
            </w:r>
          </w:p>
        </w:tc>
      </w:tr>
      <w:tr w:rsidR="008D2684" w:rsidRPr="00526FC3" w:rsidDel="00367E10" w14:paraId="3DB14BB8"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5FD36B"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A3E939A" w14:textId="77777777" w:rsidR="008D2684" w:rsidRPr="00352049" w:rsidRDefault="008D2684" w:rsidP="00AA0F9E">
            <w:pPr>
              <w:pStyle w:val="TAL"/>
            </w:pPr>
            <w:r w:rsidRPr="00E415EB">
              <w:t>&gt; MCData Server</w:t>
            </w:r>
          </w:p>
        </w:tc>
      </w:tr>
      <w:tr w:rsidR="008D2684" w:rsidRPr="00526FC3" w:rsidDel="00367E10" w14:paraId="537A02F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5B2A45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15776EC" w14:textId="77777777" w:rsidR="008D2684" w:rsidRPr="00352049" w:rsidRDefault="008D2684" w:rsidP="00AA0F9E">
            <w:pPr>
              <w:pStyle w:val="TAL"/>
            </w:pPr>
            <w:r w:rsidRPr="00E415EB">
              <w:t>&gt;&gt; Server URI</w:t>
            </w:r>
          </w:p>
        </w:tc>
      </w:tr>
      <w:tr w:rsidR="008D2684" w:rsidRPr="00526FC3" w:rsidDel="00367E10" w14:paraId="52A5CD2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D19A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6136F69" w14:textId="030B18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v6 for on-network MCVideo</w:t>
            </w:r>
          </w:p>
        </w:tc>
      </w:tr>
      <w:tr w:rsidR="008D2684" w:rsidRPr="00526FC3" w:rsidDel="00367E10" w14:paraId="218B6D4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DBD6D33"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713114D" w14:textId="77777777" w:rsidR="008D2684" w:rsidRPr="00352049" w:rsidRDefault="008D2684" w:rsidP="00AA0F9E">
            <w:pPr>
              <w:pStyle w:val="TAL"/>
            </w:pPr>
            <w:r>
              <w:t>&gt; MCVideo Server</w:t>
            </w:r>
          </w:p>
        </w:tc>
      </w:tr>
      <w:tr w:rsidR="008D2684" w:rsidRPr="00526FC3" w:rsidDel="00367E10" w14:paraId="072D0FA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ECCA88"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322C004" w14:textId="77777777" w:rsidR="008D2684" w:rsidRPr="00352049" w:rsidRDefault="008D2684" w:rsidP="00AA0F9E">
            <w:pPr>
              <w:pStyle w:val="TAL"/>
            </w:pPr>
            <w:r>
              <w:t>&gt;&gt; Server URI</w:t>
            </w:r>
          </w:p>
        </w:tc>
      </w:tr>
      <w:tr w:rsidR="008D2684" w:rsidRPr="00526FC3" w:rsidDel="00367E10" w14:paraId="730DB3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6BD537A"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08384DCF" w14:textId="77777777" w:rsidR="008D2684" w:rsidRDefault="008D2684" w:rsidP="00AA0F9E">
            <w:pPr>
              <w:pStyle w:val="TAL"/>
            </w:pPr>
            <w:r w:rsidRPr="00674F11">
              <w:t>&gt; Location management server</w:t>
            </w:r>
          </w:p>
        </w:tc>
      </w:tr>
      <w:tr w:rsidR="008D2684" w:rsidRPr="00526FC3" w:rsidDel="00367E10" w14:paraId="284E90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FADE849"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7DB51E0B" w14:textId="77777777" w:rsidR="008D2684" w:rsidRDefault="008D2684" w:rsidP="00AA0F9E">
            <w:pPr>
              <w:pStyle w:val="TAL"/>
            </w:pPr>
            <w:r w:rsidRPr="00674F11">
              <w:t>&gt;&gt; Server URI</w:t>
            </w:r>
          </w:p>
        </w:tc>
      </w:tr>
      <w:tr w:rsidR="00CE35CA" w:rsidRPr="00526FC3" w:rsidDel="00367E10" w14:paraId="7BCF9CD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0EE1A12" w14:textId="77777777" w:rsidR="00CE35CA" w:rsidRPr="00352049" w:rsidDel="00367E10" w:rsidRDefault="00CE35CA" w:rsidP="00CE35CA">
            <w:pPr>
              <w:pStyle w:val="TAL"/>
            </w:pPr>
          </w:p>
        </w:tc>
        <w:tc>
          <w:tcPr>
            <w:tcW w:w="6033" w:type="dxa"/>
            <w:tcBorders>
              <w:top w:val="single" w:sz="4" w:space="0" w:color="auto"/>
              <w:left w:val="single" w:sz="4" w:space="0" w:color="auto"/>
              <w:bottom w:val="single" w:sz="4" w:space="0" w:color="auto"/>
              <w:right w:val="single" w:sz="4" w:space="0" w:color="auto"/>
            </w:tcBorders>
          </w:tcPr>
          <w:p w14:paraId="596B1348" w14:textId="66532690" w:rsidR="00CE35CA" w:rsidRPr="00674F11" w:rsidRDefault="00CE35CA" w:rsidP="00CE35CA">
            <w:pPr>
              <w:pStyle w:val="TAL"/>
            </w:pPr>
            <w:r>
              <w:t>&gt; Recording server (see NOTE 1)</w:t>
            </w:r>
          </w:p>
        </w:tc>
      </w:tr>
      <w:tr w:rsidR="00CE35CA" w:rsidRPr="00526FC3" w:rsidDel="00367E10" w14:paraId="758AE03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725FF41" w14:textId="77777777" w:rsidR="00CE35CA" w:rsidRPr="00352049" w:rsidDel="00367E10" w:rsidRDefault="00CE35CA" w:rsidP="00CE35CA">
            <w:pPr>
              <w:pStyle w:val="TAL"/>
            </w:pPr>
          </w:p>
        </w:tc>
        <w:tc>
          <w:tcPr>
            <w:tcW w:w="6033" w:type="dxa"/>
            <w:tcBorders>
              <w:top w:val="single" w:sz="4" w:space="0" w:color="auto"/>
              <w:left w:val="single" w:sz="4" w:space="0" w:color="auto"/>
              <w:bottom w:val="single" w:sz="4" w:space="0" w:color="auto"/>
              <w:right w:val="single" w:sz="4" w:space="0" w:color="auto"/>
            </w:tcBorders>
          </w:tcPr>
          <w:p w14:paraId="17BE2B2B" w14:textId="7BD64CC7" w:rsidR="00CE35CA" w:rsidRPr="00674F11" w:rsidRDefault="00CE35CA" w:rsidP="00CE35CA">
            <w:pPr>
              <w:pStyle w:val="TAL"/>
            </w:pPr>
            <w:r>
              <w:t>&gt;&gt; Server URI</w:t>
            </w:r>
          </w:p>
        </w:tc>
      </w:tr>
      <w:tr w:rsidR="008D2684" w:rsidRPr="00526FC3" w:rsidDel="00367E10" w14:paraId="30A1477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91D49FF" w14:textId="77777777" w:rsidR="008D2684" w:rsidRPr="00352049" w:rsidDel="00367E10"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23ACA0CB" w14:textId="77777777" w:rsidR="008D2684" w:rsidRPr="00674F11" w:rsidRDefault="008D2684" w:rsidP="00AA0F9E">
            <w:pPr>
              <w:pStyle w:val="TAL"/>
            </w:pPr>
            <w:r w:rsidRPr="005E33D9">
              <w:t>Operational information</w:t>
            </w:r>
          </w:p>
        </w:tc>
      </w:tr>
      <w:tr w:rsidR="008D2684" w:rsidRPr="00526FC3" w:rsidDel="00367E10" w14:paraId="757D760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63F71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AE4C59A" w14:textId="7A3160C2" w:rsidR="008D2684" w:rsidRPr="00674F11" w:rsidRDefault="008D2684" w:rsidP="00AA0F9E">
            <w:pPr>
              <w:pStyle w:val="TAL"/>
            </w:pPr>
            <w:r w:rsidRPr="00ED165B">
              <w:t xml:space="preserve">&gt; MC </w:t>
            </w:r>
            <w:r>
              <w:t xml:space="preserve">service </w:t>
            </w:r>
            <w:r w:rsidRPr="00ED165B">
              <w:t xml:space="preserve">UE </w:t>
            </w:r>
            <w:r>
              <w:t>label (see</w:t>
            </w:r>
            <w:r w:rsidR="00334D29">
              <w:t> </w:t>
            </w:r>
            <w:r>
              <w:t>NOTE</w:t>
            </w:r>
            <w:r w:rsidR="00CE35CA">
              <w:t> 2</w:t>
            </w:r>
            <w:r>
              <w:t>)</w:t>
            </w:r>
          </w:p>
        </w:tc>
      </w:tr>
      <w:tr w:rsidR="008D2684" w:rsidRPr="00526FC3" w:rsidDel="00367E10" w14:paraId="5AC0188E" w14:textId="77777777" w:rsidTr="00AA0F9E">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0584521C" w14:textId="1AE9A62F" w:rsidR="00CE35CA" w:rsidRDefault="00CE35CA" w:rsidP="00AA0F9E">
            <w:pPr>
              <w:pStyle w:val="TAN"/>
            </w:pPr>
            <w:r w:rsidRPr="00CE35CA">
              <w:t>NOTE</w:t>
            </w:r>
            <w:r>
              <w:t> </w:t>
            </w:r>
            <w:r w:rsidRPr="00CE35CA">
              <w:t>1:</w:t>
            </w:r>
            <w:r w:rsidRPr="00CE35CA">
              <w:tab/>
              <w:t>This parameter shall be present only if this MC service UE contains a replay client.</w:t>
            </w:r>
          </w:p>
          <w:p w14:paraId="692565D2" w14:textId="7B9FF433" w:rsidR="008D2684" w:rsidRPr="00674F11" w:rsidRDefault="008D2684" w:rsidP="00AA0F9E">
            <w:pPr>
              <w:pStyle w:val="TAN"/>
            </w:pPr>
            <w:r>
              <w:t>NOTE</w:t>
            </w:r>
            <w:r w:rsidR="00CE35CA">
              <w:t> 2</w:t>
            </w:r>
            <w:r>
              <w:t>:</w:t>
            </w:r>
            <w:r>
              <w:tab/>
              <w:t xml:space="preserve">The MC service </w:t>
            </w:r>
            <w:r w:rsidR="009D08BD">
              <w:t xml:space="preserve">UE </w:t>
            </w:r>
            <w:r>
              <w:t>label is optional.</w:t>
            </w:r>
          </w:p>
        </w:tc>
      </w:tr>
      <w:bookmarkEnd w:id="3167"/>
      <w:bookmarkEnd w:id="3168"/>
    </w:tbl>
    <w:p w14:paraId="167AF5AD" w14:textId="77777777" w:rsidR="008D2684" w:rsidRDefault="008D2684" w:rsidP="008D2684">
      <w:pPr>
        <w:rPr>
          <w:lang w:eastAsia="zh-CN"/>
        </w:rPr>
      </w:pPr>
    </w:p>
    <w:p w14:paraId="062FAB84" w14:textId="1D8A1D9A" w:rsidR="008D2684" w:rsidRPr="00133E36" w:rsidRDefault="008D2684" w:rsidP="00A82561">
      <w:pPr>
        <w:pStyle w:val="Heading1"/>
      </w:pPr>
      <w:bookmarkStart w:id="3188" w:name="_Toc83314268"/>
      <w:bookmarkStart w:id="3189" w:name="_Toc468105567"/>
      <w:bookmarkStart w:id="3190" w:name="_Toc468110662"/>
      <w:bookmarkStart w:id="3191" w:name="_Toc210293837"/>
      <w:r w:rsidRPr="00133E36">
        <w:lastRenderedPageBreak/>
        <w:t>A.</w:t>
      </w:r>
      <w:r>
        <w:t>7</w:t>
      </w:r>
      <w:r w:rsidRPr="00133E36">
        <w:tab/>
      </w:r>
      <w:r w:rsidR="001959FF">
        <w:t>Void</w:t>
      </w:r>
      <w:bookmarkEnd w:id="3188"/>
      <w:bookmarkEnd w:id="3191"/>
    </w:p>
    <w:p w14:paraId="77AC202F" w14:textId="77777777" w:rsidR="00DA1557" w:rsidRDefault="00DA1557" w:rsidP="00DA1557">
      <w:pPr>
        <w:pStyle w:val="NO"/>
      </w:pPr>
      <w:r>
        <w:t>NOTE:</w:t>
      </w:r>
      <w:r>
        <w:tab/>
        <w:t>The content of this clause</w:t>
      </w:r>
      <w:r w:rsidRPr="00A72F1B">
        <w:t xml:space="preserve"> </w:t>
      </w:r>
      <w:r w:rsidRPr="00DB2884">
        <w:t>is out of scope of the present document</w:t>
      </w:r>
      <w:r>
        <w:t>.</w:t>
      </w:r>
    </w:p>
    <w:p w14:paraId="50D2B904" w14:textId="77777777" w:rsidR="00A82561" w:rsidRDefault="00A82561" w:rsidP="00A82561">
      <w:pPr>
        <w:pStyle w:val="Heading1"/>
      </w:pPr>
      <w:bookmarkStart w:id="3192" w:name="_Toc131200625"/>
      <w:bookmarkStart w:id="3193" w:name="_Toc210293838"/>
      <w:r>
        <w:t>A.8</w:t>
      </w:r>
      <w:r>
        <w:tab/>
        <w:t>Location user profile configuration data</w:t>
      </w:r>
      <w:bookmarkEnd w:id="3192"/>
      <w:bookmarkEnd w:id="3193"/>
    </w:p>
    <w:p w14:paraId="3F10B3AE" w14:textId="77777777" w:rsidR="00A82561" w:rsidRDefault="00A82561" w:rsidP="00A82561">
      <w:pPr>
        <w:pStyle w:val="NormalWeb"/>
        <w:shd w:val="clear" w:color="auto" w:fill="FFFFFF"/>
        <w:spacing w:before="75" w:beforeAutospacing="0" w:after="180" w:afterAutospacing="0"/>
        <w:rPr>
          <w:rStyle w:val="apple-converted-space"/>
          <w:rFonts w:eastAsia="GulimChe"/>
          <w:color w:val="222222"/>
          <w:sz w:val="20"/>
          <w:szCs w:val="20"/>
        </w:rPr>
      </w:pPr>
      <w:r>
        <w:rPr>
          <w:rStyle w:val="apple-converted-space"/>
          <w:rFonts w:eastAsia="GulimChe"/>
          <w:color w:val="222222"/>
          <w:sz w:val="20"/>
          <w:szCs w:val="20"/>
        </w:rPr>
        <w:t xml:space="preserve">The location user profile configuration data is stored in the location user database. </w:t>
      </w:r>
      <w:bookmarkStart w:id="3194" w:name="_Hlk132830245"/>
      <w:r>
        <w:rPr>
          <w:rStyle w:val="apple-converted-space"/>
          <w:rFonts w:eastAsia="GulimChe"/>
          <w:color w:val="222222"/>
          <w:sz w:val="20"/>
          <w:szCs w:val="20"/>
        </w:rPr>
        <w:t>The location management server obtains the location user profile configuration data via the configuration management server (CSC-24).</w:t>
      </w:r>
      <w:bookmarkEnd w:id="3194"/>
    </w:p>
    <w:p w14:paraId="7ECA0342" w14:textId="551BBE46" w:rsidR="00A82561" w:rsidRDefault="00A82561" w:rsidP="00A82561">
      <w:pPr>
        <w:pStyle w:val="NormalWeb"/>
        <w:shd w:val="clear" w:color="auto" w:fill="FFFFFF"/>
        <w:spacing w:before="75" w:beforeAutospacing="0" w:after="180" w:afterAutospacing="0"/>
      </w:pPr>
      <w:r>
        <w:rPr>
          <w:rFonts w:eastAsia="GulimChe"/>
          <w:color w:val="222222"/>
          <w:sz w:val="20"/>
          <w:szCs w:val="20"/>
        </w:rPr>
        <w:t>Table A.8-1 contains the location user profile configuration required to support the use of on-network location service. Data in table A.8-1 can be configured offline using the CSC-11 reference point.</w:t>
      </w:r>
    </w:p>
    <w:p w14:paraId="26EBEE25" w14:textId="77777777" w:rsidR="00A82561" w:rsidRDefault="00A82561" w:rsidP="00A82561">
      <w:pPr>
        <w:rPr>
          <w:rFonts w:eastAsia="Malgun Gothic"/>
          <w:lang w:eastAsia="ko-KR"/>
        </w:rPr>
      </w:pPr>
    </w:p>
    <w:p w14:paraId="441BBBF6" w14:textId="77777777" w:rsidR="00A82561" w:rsidRDefault="00A82561" w:rsidP="00A82561">
      <w:pPr>
        <w:pStyle w:val="TH"/>
        <w:rPr>
          <w:lang w:eastAsia="ko-KR"/>
        </w:rPr>
      </w:pPr>
      <w:r>
        <w:lastRenderedPageBreak/>
        <w:t>Table A.</w:t>
      </w:r>
      <w:r>
        <w:rPr>
          <w:lang w:eastAsia="ko-KR"/>
        </w:rPr>
        <w:t>8</w:t>
      </w:r>
      <w:r>
        <w:t>-</w:t>
      </w:r>
      <w:r>
        <w:rPr>
          <w:lang w:eastAsia="ko-KR"/>
        </w:rPr>
        <w:t>1</w:t>
      </w:r>
      <w:r>
        <w:t xml:space="preserve">: </w:t>
      </w:r>
      <w:r>
        <w:rPr>
          <w:lang w:eastAsia="zh-CN"/>
        </w:rPr>
        <w:t>location user profile</w:t>
      </w:r>
      <w:r>
        <w:rPr>
          <w:lang w:eastAsia="ko-KR"/>
        </w:rPr>
        <w:t xml:space="preserve"> data (on and off network)</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45"/>
        <w:gridCol w:w="990"/>
        <w:gridCol w:w="990"/>
        <w:gridCol w:w="1440"/>
        <w:gridCol w:w="1080"/>
      </w:tblGrid>
      <w:tr w:rsidR="00A82561" w14:paraId="2BECDFD3" w14:textId="77777777" w:rsidTr="00A82561">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7706A0E2" w14:textId="77777777" w:rsidR="00A82561" w:rsidRDefault="00A82561">
            <w:pPr>
              <w:pStyle w:val="TAH"/>
              <w:rPr>
                <w:lang w:val="fr-FR" w:eastAsia="en-GB"/>
              </w:rPr>
            </w:pPr>
            <w:r>
              <w:rPr>
                <w:lang w:val="fr-FR" w:eastAsia="en-GB"/>
              </w:rPr>
              <w:lastRenderedPageBreak/>
              <w:t>Reference</w:t>
            </w:r>
          </w:p>
        </w:tc>
        <w:tc>
          <w:tcPr>
            <w:tcW w:w="3145" w:type="dxa"/>
            <w:tcBorders>
              <w:top w:val="single" w:sz="4" w:space="0" w:color="auto"/>
              <w:left w:val="single" w:sz="4" w:space="0" w:color="auto"/>
              <w:bottom w:val="single" w:sz="4" w:space="0" w:color="auto"/>
              <w:right w:val="single" w:sz="4" w:space="0" w:color="auto"/>
            </w:tcBorders>
            <w:vAlign w:val="center"/>
            <w:hideMark/>
          </w:tcPr>
          <w:p w14:paraId="5456FA1B" w14:textId="77777777" w:rsidR="00A82561" w:rsidRDefault="00A82561">
            <w:pPr>
              <w:pStyle w:val="TAH"/>
              <w:rPr>
                <w:rFonts w:eastAsia="Malgun Gothic"/>
                <w:lang w:val="fr-FR" w:eastAsia="ko-KR"/>
              </w:rPr>
            </w:pPr>
            <w:r>
              <w:rPr>
                <w:lang w:val="fr-FR" w:eastAsia="en-GB"/>
              </w:rPr>
              <w:t>Parameter description</w:t>
            </w:r>
          </w:p>
        </w:tc>
        <w:tc>
          <w:tcPr>
            <w:tcW w:w="990" w:type="dxa"/>
            <w:tcBorders>
              <w:top w:val="single" w:sz="4" w:space="0" w:color="auto"/>
              <w:left w:val="single" w:sz="4" w:space="0" w:color="auto"/>
              <w:bottom w:val="single" w:sz="4" w:space="0" w:color="auto"/>
              <w:right w:val="single" w:sz="4" w:space="0" w:color="auto"/>
            </w:tcBorders>
            <w:hideMark/>
          </w:tcPr>
          <w:p w14:paraId="27C5CF54" w14:textId="77777777" w:rsidR="00A82561" w:rsidRDefault="00A82561">
            <w:pPr>
              <w:pStyle w:val="TAH"/>
              <w:rPr>
                <w:lang w:val="fr-FR" w:eastAsia="en-GB"/>
              </w:rPr>
            </w:pPr>
            <w:r>
              <w:rPr>
                <w:lang w:val="fr-FR" w:eastAsia="en-GB"/>
              </w:rPr>
              <w:t>Location UE</w:t>
            </w:r>
          </w:p>
        </w:tc>
        <w:tc>
          <w:tcPr>
            <w:tcW w:w="990" w:type="dxa"/>
            <w:tcBorders>
              <w:top w:val="single" w:sz="4" w:space="0" w:color="auto"/>
              <w:left w:val="single" w:sz="4" w:space="0" w:color="auto"/>
              <w:bottom w:val="single" w:sz="4" w:space="0" w:color="auto"/>
              <w:right w:val="single" w:sz="4" w:space="0" w:color="auto"/>
            </w:tcBorders>
            <w:hideMark/>
          </w:tcPr>
          <w:p w14:paraId="6AAF841B" w14:textId="77777777" w:rsidR="00A82561" w:rsidRDefault="00A82561">
            <w:pPr>
              <w:pStyle w:val="TAH"/>
              <w:rPr>
                <w:lang w:val="fr-FR" w:eastAsia="en-GB"/>
              </w:rPr>
            </w:pPr>
            <w:r>
              <w:rPr>
                <w:lang w:val="fr-FR" w:eastAsia="en-GB"/>
              </w:rPr>
              <w:t>Location  Server</w:t>
            </w:r>
          </w:p>
        </w:tc>
        <w:tc>
          <w:tcPr>
            <w:tcW w:w="1440" w:type="dxa"/>
            <w:tcBorders>
              <w:top w:val="single" w:sz="4" w:space="0" w:color="auto"/>
              <w:left w:val="single" w:sz="4" w:space="0" w:color="auto"/>
              <w:bottom w:val="single" w:sz="4" w:space="0" w:color="auto"/>
              <w:right w:val="single" w:sz="4" w:space="0" w:color="auto"/>
            </w:tcBorders>
            <w:hideMark/>
          </w:tcPr>
          <w:p w14:paraId="6A6C01A8" w14:textId="77777777" w:rsidR="00A82561" w:rsidRDefault="00A82561">
            <w:pPr>
              <w:pStyle w:val="TAH"/>
              <w:rPr>
                <w:lang w:val="fr-FR" w:eastAsia="en-GB"/>
              </w:rPr>
            </w:pPr>
            <w:r>
              <w:rPr>
                <w:lang w:val="fr-FR" w:eastAsia="zh-CN"/>
              </w:rPr>
              <w:t>C</w:t>
            </w:r>
            <w:r>
              <w:rPr>
                <w:lang w:val="fr-FR"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4C8881EB" w14:textId="77777777" w:rsidR="00A82561" w:rsidRDefault="00A82561">
            <w:pPr>
              <w:pStyle w:val="TAH"/>
              <w:rPr>
                <w:lang w:val="fr-FR" w:eastAsia="en-GB"/>
              </w:rPr>
            </w:pPr>
            <w:r>
              <w:rPr>
                <w:lang w:val="fr-FR" w:eastAsia="en-GB"/>
              </w:rPr>
              <w:t xml:space="preserve">Location user </w:t>
            </w:r>
            <w:r w:rsidRPr="0091392F">
              <w:rPr>
                <w:lang w:eastAsia="en-GB"/>
              </w:rPr>
              <w:t>database</w:t>
            </w:r>
          </w:p>
        </w:tc>
      </w:tr>
      <w:tr w:rsidR="00A82561" w14:paraId="0C23CB3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3953781F" w14:textId="77777777" w:rsidR="00A82561" w:rsidRPr="00A82561" w:rsidRDefault="00A82561">
            <w:pPr>
              <w:pStyle w:val="TAL"/>
            </w:pPr>
            <w:r w:rsidRPr="00A82561">
              <w:t>[R-5.11-007] of 3GPP TS 22.280 [3]</w:t>
            </w:r>
          </w:p>
          <w:p w14:paraId="52340844" w14:textId="77777777" w:rsidR="00A82561" w:rsidRPr="00A82561" w:rsidRDefault="00A82561">
            <w:pPr>
              <w:pStyle w:val="TAL"/>
            </w:pPr>
            <w:r w:rsidRPr="00A82561">
              <w:t>Clause 10.9.3.3</w:t>
            </w:r>
          </w:p>
        </w:tc>
        <w:tc>
          <w:tcPr>
            <w:tcW w:w="3145" w:type="dxa"/>
            <w:tcBorders>
              <w:top w:val="single" w:sz="4" w:space="0" w:color="auto"/>
              <w:left w:val="single" w:sz="4" w:space="0" w:color="auto"/>
              <w:bottom w:val="single" w:sz="4" w:space="0" w:color="auto"/>
              <w:right w:val="single" w:sz="4" w:space="0" w:color="auto"/>
            </w:tcBorders>
            <w:hideMark/>
          </w:tcPr>
          <w:p w14:paraId="312DEBBA" w14:textId="77777777" w:rsidR="00A82561" w:rsidRPr="00A82561" w:rsidRDefault="00A82561">
            <w:pPr>
              <w:pStyle w:val="TAL"/>
            </w:pPr>
            <w:r w:rsidRPr="00A82561">
              <w:t>Authorization to set a trigger at a LMC</w:t>
            </w:r>
          </w:p>
        </w:tc>
        <w:tc>
          <w:tcPr>
            <w:tcW w:w="990" w:type="dxa"/>
            <w:tcBorders>
              <w:top w:val="single" w:sz="4" w:space="0" w:color="auto"/>
              <w:left w:val="single" w:sz="4" w:space="0" w:color="auto"/>
              <w:bottom w:val="single" w:sz="4" w:space="0" w:color="auto"/>
              <w:right w:val="single" w:sz="4" w:space="0" w:color="auto"/>
            </w:tcBorders>
          </w:tcPr>
          <w:p w14:paraId="49B8FBF0"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8A5F6F6"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2000DDC"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720B09A" w14:textId="77777777" w:rsidR="00A82561" w:rsidRPr="00A82561" w:rsidRDefault="00A82561">
            <w:pPr>
              <w:pStyle w:val="TAL"/>
              <w:jc w:val="center"/>
              <w:rPr>
                <w:lang w:eastAsia="zh-CN"/>
              </w:rPr>
            </w:pPr>
          </w:p>
        </w:tc>
      </w:tr>
      <w:tr w:rsidR="00A82561" w14:paraId="48A2EC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43759C3" w14:textId="77777777" w:rsidR="00A82561" w:rsidRPr="00A82561" w:rsidRDefault="00A82561">
            <w:pPr>
              <w:pStyle w:val="TAL"/>
              <w:rPr>
                <w:szCs w:val="18"/>
              </w:rPr>
            </w:pPr>
          </w:p>
        </w:tc>
        <w:tc>
          <w:tcPr>
            <w:tcW w:w="3145" w:type="dxa"/>
            <w:tcBorders>
              <w:top w:val="single" w:sz="4" w:space="0" w:color="auto"/>
              <w:left w:val="single" w:sz="4" w:space="0" w:color="auto"/>
              <w:bottom w:val="single" w:sz="4" w:space="0" w:color="auto"/>
              <w:right w:val="single" w:sz="4" w:space="0" w:color="auto"/>
            </w:tcBorders>
            <w:hideMark/>
          </w:tcPr>
          <w:p w14:paraId="6A7B7FCE" w14:textId="77777777" w:rsidR="00A82561" w:rsidRPr="00A82561" w:rsidRDefault="00A82561">
            <w:pPr>
              <w:pStyle w:val="TAL"/>
            </w:pPr>
            <w:r w:rsidRPr="00A82561">
              <w:t>&gt; List of MC service IDs for which a trigger is authorized to be set</w:t>
            </w:r>
          </w:p>
        </w:tc>
        <w:tc>
          <w:tcPr>
            <w:tcW w:w="990" w:type="dxa"/>
            <w:tcBorders>
              <w:top w:val="single" w:sz="4" w:space="0" w:color="auto"/>
              <w:left w:val="single" w:sz="4" w:space="0" w:color="auto"/>
              <w:bottom w:val="single" w:sz="4" w:space="0" w:color="auto"/>
              <w:right w:val="single" w:sz="4" w:space="0" w:color="auto"/>
            </w:tcBorders>
            <w:hideMark/>
          </w:tcPr>
          <w:p w14:paraId="1EE2E63E"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1A79B4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FD134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8D9DA92" w14:textId="77777777" w:rsidR="00A82561" w:rsidRDefault="00A82561">
            <w:pPr>
              <w:pStyle w:val="TAL"/>
              <w:jc w:val="center"/>
              <w:rPr>
                <w:lang w:val="fr-FR" w:eastAsia="zh-CN"/>
              </w:rPr>
            </w:pPr>
            <w:r>
              <w:rPr>
                <w:lang w:val="fr-FR" w:eastAsia="zh-CN"/>
              </w:rPr>
              <w:t>Y</w:t>
            </w:r>
          </w:p>
        </w:tc>
      </w:tr>
      <w:tr w:rsidR="00A82561" w14:paraId="5AB66D8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D56761F"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68FE602C" w14:textId="6557582B"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1BC5AD2"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1F4CDCE"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788356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F765C0E" w14:textId="77777777" w:rsidR="00A82561" w:rsidRDefault="00A82561">
            <w:pPr>
              <w:pStyle w:val="TAL"/>
              <w:jc w:val="center"/>
              <w:rPr>
                <w:lang w:val="fr-FR" w:eastAsia="zh-CN"/>
              </w:rPr>
            </w:pPr>
            <w:r>
              <w:rPr>
                <w:lang w:val="fr-FR" w:eastAsia="zh-CN"/>
              </w:rPr>
              <w:t>Y</w:t>
            </w:r>
          </w:p>
        </w:tc>
      </w:tr>
      <w:tr w:rsidR="00A82561" w14:paraId="072EA5A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028E"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68FB6A3" w14:textId="07DAB86C"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725E55C4"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80D3624"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DE2D95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2B7FB41" w14:textId="77777777" w:rsidR="00A82561" w:rsidRDefault="00A82561">
            <w:pPr>
              <w:pStyle w:val="TAL"/>
              <w:jc w:val="center"/>
              <w:rPr>
                <w:lang w:val="fr-FR" w:eastAsia="zh-CN"/>
              </w:rPr>
            </w:pPr>
            <w:r>
              <w:rPr>
                <w:lang w:val="fr-FR" w:eastAsia="zh-CN"/>
              </w:rPr>
              <w:t>Y</w:t>
            </w:r>
          </w:p>
        </w:tc>
      </w:tr>
      <w:tr w:rsidR="00A82561" w14:paraId="4132649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1A76"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A24D5D8" w14:textId="2FD3B668"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622C830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0AC83C7"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5486560"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565E5EC" w14:textId="77777777" w:rsidR="00A82561" w:rsidRDefault="00A82561">
            <w:pPr>
              <w:pStyle w:val="TAL"/>
              <w:jc w:val="center"/>
              <w:rPr>
                <w:lang w:val="fr-FR"/>
              </w:rPr>
            </w:pPr>
            <w:r>
              <w:rPr>
                <w:lang w:val="fr-FR" w:eastAsia="zh-CN"/>
              </w:rPr>
              <w:t>Y</w:t>
            </w:r>
          </w:p>
        </w:tc>
      </w:tr>
      <w:tr w:rsidR="001D15F2" w14:paraId="4096D2C0"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47A8C83"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C6D7687" w14:textId="76400672" w:rsidR="001D15F2" w:rsidRDefault="001D15F2" w:rsidP="001D15F2">
            <w:pPr>
              <w:pStyle w:val="TAL"/>
              <w:rPr>
                <w:lang w:val="fr-FR"/>
              </w:rPr>
            </w:pPr>
            <w:r>
              <w:rPr>
                <w:lang w:val="fr-FR"/>
              </w:rPr>
              <w:t xml:space="preserve">&gt; </w:t>
            </w:r>
            <w:r w:rsidRPr="00785216">
              <w:t xml:space="preserve">List of </w:t>
            </w:r>
            <w:r>
              <w:t>MC service group ID</w:t>
            </w:r>
            <w:r w:rsidRPr="00785216">
              <w:t>s for which a trigger is authorized to be set</w:t>
            </w:r>
          </w:p>
        </w:tc>
        <w:tc>
          <w:tcPr>
            <w:tcW w:w="990" w:type="dxa"/>
            <w:tcBorders>
              <w:top w:val="single" w:sz="4" w:space="0" w:color="auto"/>
              <w:left w:val="single" w:sz="4" w:space="0" w:color="auto"/>
              <w:bottom w:val="single" w:sz="4" w:space="0" w:color="auto"/>
              <w:right w:val="single" w:sz="4" w:space="0" w:color="auto"/>
            </w:tcBorders>
          </w:tcPr>
          <w:p w14:paraId="2E68D31D" w14:textId="11443F20"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0677D09D" w14:textId="02365DE9"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3D8AB8AE" w14:textId="7ABD585B"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0DDBB40B" w14:textId="4CF39B6A" w:rsidR="001D15F2" w:rsidRDefault="001D15F2" w:rsidP="001D15F2">
            <w:pPr>
              <w:pStyle w:val="TAL"/>
              <w:jc w:val="center"/>
              <w:rPr>
                <w:lang w:val="fr-FR" w:eastAsia="zh-CN"/>
              </w:rPr>
            </w:pPr>
            <w:r w:rsidRPr="00785216">
              <w:rPr>
                <w:lang w:val="fr-FR" w:eastAsia="zh-CN"/>
              </w:rPr>
              <w:t>Y</w:t>
            </w:r>
          </w:p>
        </w:tc>
      </w:tr>
      <w:tr w:rsidR="001D15F2" w14:paraId="076ECF00"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CA0F56"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CBB5445" w14:textId="389E01C2" w:rsidR="001D15F2" w:rsidRDefault="001D15F2" w:rsidP="001D15F2">
            <w:pPr>
              <w:pStyle w:val="TAL"/>
              <w:rPr>
                <w:lang w:val="fr-FR"/>
              </w:rPr>
            </w:pPr>
            <w:r w:rsidRPr="00785216">
              <w:rPr>
                <w:lang w:val="fr-FR"/>
              </w:rPr>
              <w:t xml:space="preserve">&gt;&gt; MCPTT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499CC8FC" w14:textId="20B6378F"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1ED7574C" w14:textId="097E38C0"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63CB9BA" w14:textId="4A53E262"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2ADFA7A" w14:textId="0F20B221" w:rsidR="001D15F2" w:rsidRDefault="001D15F2" w:rsidP="001D15F2">
            <w:pPr>
              <w:pStyle w:val="TAL"/>
              <w:jc w:val="center"/>
              <w:rPr>
                <w:lang w:val="fr-FR" w:eastAsia="zh-CN"/>
              </w:rPr>
            </w:pPr>
            <w:r w:rsidRPr="00785216">
              <w:rPr>
                <w:lang w:val="fr-FR" w:eastAsia="zh-CN"/>
              </w:rPr>
              <w:t>Y</w:t>
            </w:r>
          </w:p>
        </w:tc>
      </w:tr>
      <w:tr w:rsidR="001D15F2" w14:paraId="58D358DC"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C898549"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2CB1D02" w14:textId="745E5E5F" w:rsidR="001D15F2" w:rsidRDefault="001D15F2" w:rsidP="001D15F2">
            <w:pPr>
              <w:pStyle w:val="TAL"/>
              <w:rPr>
                <w:lang w:val="fr-FR"/>
              </w:rPr>
            </w:pPr>
            <w:r w:rsidRPr="00785216">
              <w:rPr>
                <w:lang w:val="fr-FR"/>
              </w:rPr>
              <w:t>&gt;&gt; MCVideo</w:t>
            </w:r>
            <w:r>
              <w:rPr>
                <w:lang w:val="fr-FR"/>
              </w:rPr>
              <w:t xml:space="preserve"> group</w:t>
            </w:r>
            <w:r w:rsidRPr="00785216">
              <w:rPr>
                <w:lang w:val="fr-FR"/>
              </w:rPr>
              <w:t xml:space="preserve"> ID (see NOTE 1)</w:t>
            </w:r>
          </w:p>
        </w:tc>
        <w:tc>
          <w:tcPr>
            <w:tcW w:w="990" w:type="dxa"/>
            <w:tcBorders>
              <w:top w:val="single" w:sz="4" w:space="0" w:color="auto"/>
              <w:left w:val="single" w:sz="4" w:space="0" w:color="auto"/>
              <w:bottom w:val="single" w:sz="4" w:space="0" w:color="auto"/>
              <w:right w:val="single" w:sz="4" w:space="0" w:color="auto"/>
            </w:tcBorders>
          </w:tcPr>
          <w:p w14:paraId="5524A73F" w14:textId="6357602A"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7A310DB3" w14:textId="2A111CA0"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6E788DC" w14:textId="6D83F925"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3B7A2B13" w14:textId="7AF9E42B" w:rsidR="001D15F2" w:rsidRDefault="001D15F2" w:rsidP="001D15F2">
            <w:pPr>
              <w:pStyle w:val="TAL"/>
              <w:jc w:val="center"/>
              <w:rPr>
                <w:lang w:val="fr-FR" w:eastAsia="zh-CN"/>
              </w:rPr>
            </w:pPr>
            <w:r w:rsidRPr="00785216">
              <w:rPr>
                <w:lang w:val="fr-FR" w:eastAsia="zh-CN"/>
              </w:rPr>
              <w:t>Y</w:t>
            </w:r>
          </w:p>
        </w:tc>
      </w:tr>
      <w:tr w:rsidR="001D15F2" w14:paraId="6DC5CD6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2C5BE6"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6CE51EF" w14:textId="5FB33CD5" w:rsidR="001D15F2" w:rsidRDefault="001D15F2" w:rsidP="001D15F2">
            <w:pPr>
              <w:pStyle w:val="TAL"/>
              <w:rPr>
                <w:lang w:val="fr-FR"/>
              </w:rPr>
            </w:pPr>
            <w:r w:rsidRPr="00785216">
              <w:rPr>
                <w:lang w:val="fr-FR"/>
              </w:rPr>
              <w:t xml:space="preserve">&gt;&gt; MCData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542A0D52" w14:textId="7A3190EA"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C4DF846" w14:textId="5A916388"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63A8E71" w14:textId="16A4426F"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0F774604" w14:textId="369550A0" w:rsidR="001D15F2" w:rsidRDefault="001D15F2" w:rsidP="001D15F2">
            <w:pPr>
              <w:pStyle w:val="TAL"/>
              <w:jc w:val="center"/>
              <w:rPr>
                <w:lang w:val="fr-FR" w:eastAsia="zh-CN"/>
              </w:rPr>
            </w:pPr>
            <w:r w:rsidRPr="00785216">
              <w:rPr>
                <w:lang w:val="fr-FR" w:eastAsia="zh-CN"/>
              </w:rPr>
              <w:t>Y</w:t>
            </w:r>
          </w:p>
        </w:tc>
      </w:tr>
      <w:tr w:rsidR="00A82561" w14:paraId="0B99518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54A47EE" w14:textId="77777777" w:rsidR="00A82561" w:rsidRDefault="00A82561">
            <w:pPr>
              <w:pStyle w:val="TAL"/>
              <w:rPr>
                <w:lang w:val="fr-FR"/>
              </w:rPr>
            </w:pPr>
            <w:r>
              <w:rPr>
                <w:lang w:val="fr-FR"/>
              </w:rPr>
              <w:t>[R-5.11-008] of 3GPP TS 22.280 [3]</w:t>
            </w:r>
          </w:p>
        </w:tc>
        <w:tc>
          <w:tcPr>
            <w:tcW w:w="3145" w:type="dxa"/>
            <w:tcBorders>
              <w:top w:val="single" w:sz="4" w:space="0" w:color="auto"/>
              <w:left w:val="single" w:sz="4" w:space="0" w:color="auto"/>
              <w:bottom w:val="single" w:sz="4" w:space="0" w:color="auto"/>
              <w:right w:val="single" w:sz="4" w:space="0" w:color="auto"/>
            </w:tcBorders>
            <w:hideMark/>
          </w:tcPr>
          <w:p w14:paraId="4DB64316" w14:textId="77777777" w:rsidR="00A82561" w:rsidRPr="00A82561" w:rsidRDefault="00A82561">
            <w:pPr>
              <w:pStyle w:val="TAL"/>
            </w:pPr>
            <w:r w:rsidRPr="00A82561">
              <w:t>Authorization to cancel a trigger at a LMC</w:t>
            </w:r>
          </w:p>
        </w:tc>
        <w:tc>
          <w:tcPr>
            <w:tcW w:w="990" w:type="dxa"/>
            <w:tcBorders>
              <w:top w:val="single" w:sz="4" w:space="0" w:color="auto"/>
              <w:left w:val="single" w:sz="4" w:space="0" w:color="auto"/>
              <w:bottom w:val="single" w:sz="4" w:space="0" w:color="auto"/>
              <w:right w:val="single" w:sz="4" w:space="0" w:color="auto"/>
            </w:tcBorders>
          </w:tcPr>
          <w:p w14:paraId="643883B9"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223D27"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790DF0E"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BC9E669" w14:textId="77777777" w:rsidR="00A82561" w:rsidRPr="00A82561" w:rsidRDefault="00A82561">
            <w:pPr>
              <w:pStyle w:val="TAL"/>
              <w:jc w:val="center"/>
            </w:pPr>
          </w:p>
        </w:tc>
      </w:tr>
      <w:tr w:rsidR="00A82561" w14:paraId="29EA56A1"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3D9FDA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2CE53721" w14:textId="77777777" w:rsidR="00A82561" w:rsidRPr="00A82561" w:rsidRDefault="00A82561">
            <w:pPr>
              <w:pStyle w:val="TAL"/>
            </w:pPr>
            <w:r w:rsidRPr="00A82561">
              <w:t>&gt; List of MC service IDs for which a trigger is authorized to be cancelled</w:t>
            </w:r>
          </w:p>
        </w:tc>
        <w:tc>
          <w:tcPr>
            <w:tcW w:w="990" w:type="dxa"/>
            <w:tcBorders>
              <w:top w:val="single" w:sz="4" w:space="0" w:color="auto"/>
              <w:left w:val="single" w:sz="4" w:space="0" w:color="auto"/>
              <w:bottom w:val="single" w:sz="4" w:space="0" w:color="auto"/>
              <w:right w:val="single" w:sz="4" w:space="0" w:color="auto"/>
            </w:tcBorders>
            <w:hideMark/>
          </w:tcPr>
          <w:p w14:paraId="7080B4B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4A0E3F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7B5713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9EECAC" w14:textId="77777777" w:rsidR="00A82561" w:rsidRDefault="00A82561">
            <w:pPr>
              <w:pStyle w:val="TAL"/>
              <w:jc w:val="center"/>
              <w:rPr>
                <w:lang w:val="fr-FR"/>
              </w:rPr>
            </w:pPr>
            <w:r>
              <w:rPr>
                <w:lang w:val="fr-FR" w:eastAsia="zh-CN"/>
              </w:rPr>
              <w:t>Y</w:t>
            </w:r>
          </w:p>
        </w:tc>
      </w:tr>
      <w:tr w:rsidR="00A82561" w14:paraId="4880070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0A37A8"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905E15B" w14:textId="28819360"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41A311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7EF236B"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C2E84F5"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FAF709D" w14:textId="77777777" w:rsidR="00A82561" w:rsidRDefault="00A82561">
            <w:pPr>
              <w:pStyle w:val="TAL"/>
              <w:jc w:val="center"/>
              <w:rPr>
                <w:lang w:val="fr-FR"/>
              </w:rPr>
            </w:pPr>
            <w:r>
              <w:rPr>
                <w:lang w:val="fr-FR" w:eastAsia="zh-CN"/>
              </w:rPr>
              <w:t>Y</w:t>
            </w:r>
          </w:p>
        </w:tc>
      </w:tr>
      <w:tr w:rsidR="00A82561" w14:paraId="45E5C1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9BA3F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7EEFD12" w14:textId="7143877C" w:rsidR="00A82561" w:rsidRDefault="00A82561">
            <w:pPr>
              <w:pStyle w:val="TAL"/>
              <w:rPr>
                <w:lang w:val="nl-NL" w:eastAsia="zh-CN"/>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66F859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F63BFF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30C8AB6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D64FA5F" w14:textId="77777777" w:rsidR="00A82561" w:rsidRDefault="00A82561">
            <w:pPr>
              <w:pStyle w:val="TAL"/>
              <w:jc w:val="center"/>
              <w:rPr>
                <w:lang w:val="fr-FR"/>
              </w:rPr>
            </w:pPr>
            <w:r>
              <w:rPr>
                <w:lang w:val="fr-FR" w:eastAsia="zh-CN"/>
              </w:rPr>
              <w:t>Y</w:t>
            </w:r>
          </w:p>
        </w:tc>
      </w:tr>
      <w:tr w:rsidR="00A82561" w14:paraId="2787DAB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A3BB97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047C04A" w14:textId="53A30981"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5BA87C1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9AE95A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69B0924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5E8300B" w14:textId="77777777" w:rsidR="00A82561" w:rsidRDefault="00A82561">
            <w:pPr>
              <w:pStyle w:val="TAL"/>
              <w:jc w:val="center"/>
              <w:rPr>
                <w:lang w:val="fr-FR"/>
              </w:rPr>
            </w:pPr>
            <w:r>
              <w:rPr>
                <w:lang w:val="fr-FR" w:eastAsia="zh-CN"/>
              </w:rPr>
              <w:t>Y</w:t>
            </w:r>
          </w:p>
        </w:tc>
      </w:tr>
      <w:tr w:rsidR="001D15F2" w14:paraId="47342D6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E454795"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2D7EACF" w14:textId="0879D292" w:rsidR="001D15F2" w:rsidRDefault="001D15F2" w:rsidP="001D15F2">
            <w:pPr>
              <w:pStyle w:val="TAL"/>
              <w:rPr>
                <w:lang w:val="fr-FR"/>
              </w:rPr>
            </w:pPr>
            <w:r>
              <w:rPr>
                <w:lang w:val="fr-FR"/>
              </w:rPr>
              <w:t xml:space="preserve">&gt; </w:t>
            </w:r>
            <w:r w:rsidRPr="00785216">
              <w:t xml:space="preserve">List of </w:t>
            </w:r>
            <w:r>
              <w:t>MC service group ID</w:t>
            </w:r>
            <w:r w:rsidRPr="00785216">
              <w:t xml:space="preserve">s for which a trigger is authorized to be </w:t>
            </w:r>
            <w:r>
              <w:t>cancelled</w:t>
            </w:r>
          </w:p>
        </w:tc>
        <w:tc>
          <w:tcPr>
            <w:tcW w:w="990" w:type="dxa"/>
            <w:tcBorders>
              <w:top w:val="single" w:sz="4" w:space="0" w:color="auto"/>
              <w:left w:val="single" w:sz="4" w:space="0" w:color="auto"/>
              <w:bottom w:val="single" w:sz="4" w:space="0" w:color="auto"/>
              <w:right w:val="single" w:sz="4" w:space="0" w:color="auto"/>
            </w:tcBorders>
          </w:tcPr>
          <w:p w14:paraId="2057CC36" w14:textId="448FDF6A"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341F241" w14:textId="5E7ABE12"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73F7A21E" w14:textId="25DAAD34"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7E13586C" w14:textId="5133769C" w:rsidR="001D15F2" w:rsidRDefault="001D15F2" w:rsidP="001D15F2">
            <w:pPr>
              <w:pStyle w:val="TAL"/>
              <w:jc w:val="center"/>
              <w:rPr>
                <w:lang w:val="fr-FR" w:eastAsia="zh-CN"/>
              </w:rPr>
            </w:pPr>
            <w:r w:rsidRPr="00785216">
              <w:rPr>
                <w:lang w:val="fr-FR" w:eastAsia="zh-CN"/>
              </w:rPr>
              <w:t>Y</w:t>
            </w:r>
          </w:p>
        </w:tc>
      </w:tr>
      <w:tr w:rsidR="001D15F2" w14:paraId="39E387D6"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9B2229D"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1E6B734" w14:textId="3E5A2CE4" w:rsidR="001D15F2" w:rsidRDefault="001D15F2" w:rsidP="001D15F2">
            <w:pPr>
              <w:pStyle w:val="TAL"/>
              <w:rPr>
                <w:lang w:val="fr-FR"/>
              </w:rPr>
            </w:pPr>
            <w:r w:rsidRPr="00785216">
              <w:rPr>
                <w:lang w:val="fr-FR"/>
              </w:rPr>
              <w:t xml:space="preserve">&gt;&gt; MCPTT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2B0F1B63" w14:textId="24790816"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7D9A621A" w14:textId="523804FD"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26B2880B" w14:textId="4A244550"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A19C692" w14:textId="6C83DB03" w:rsidR="001D15F2" w:rsidRDefault="001D15F2" w:rsidP="001D15F2">
            <w:pPr>
              <w:pStyle w:val="TAL"/>
              <w:jc w:val="center"/>
              <w:rPr>
                <w:lang w:val="fr-FR" w:eastAsia="zh-CN"/>
              </w:rPr>
            </w:pPr>
            <w:r w:rsidRPr="00785216">
              <w:rPr>
                <w:lang w:val="fr-FR" w:eastAsia="zh-CN"/>
              </w:rPr>
              <w:t>Y</w:t>
            </w:r>
          </w:p>
        </w:tc>
      </w:tr>
      <w:tr w:rsidR="001D15F2" w14:paraId="49D9585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93CAF73"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823AADD" w14:textId="1975F0D6" w:rsidR="001D15F2" w:rsidRDefault="001D15F2" w:rsidP="001D15F2">
            <w:pPr>
              <w:pStyle w:val="TAL"/>
              <w:rPr>
                <w:lang w:val="fr-FR"/>
              </w:rPr>
            </w:pPr>
            <w:r w:rsidRPr="00785216">
              <w:rPr>
                <w:lang w:val="fr-FR"/>
              </w:rPr>
              <w:t xml:space="preserve">&gt;&gt; MCVideo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6B5EC330" w14:textId="5CA50733"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2D72FFA6" w14:textId="421217FA"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2FC65CD8" w14:textId="4B2EB39A"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67E4A6A1" w14:textId="59ACF65B" w:rsidR="001D15F2" w:rsidRDefault="001D15F2" w:rsidP="001D15F2">
            <w:pPr>
              <w:pStyle w:val="TAL"/>
              <w:jc w:val="center"/>
              <w:rPr>
                <w:lang w:val="fr-FR" w:eastAsia="zh-CN"/>
              </w:rPr>
            </w:pPr>
            <w:r w:rsidRPr="00785216">
              <w:rPr>
                <w:lang w:val="fr-FR" w:eastAsia="zh-CN"/>
              </w:rPr>
              <w:t>Y</w:t>
            </w:r>
          </w:p>
        </w:tc>
      </w:tr>
      <w:tr w:rsidR="001D15F2" w14:paraId="463F4B8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D7BA3D5"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7B48E968" w14:textId="5B73F1F9" w:rsidR="001D15F2" w:rsidRDefault="001D15F2" w:rsidP="001D15F2">
            <w:pPr>
              <w:pStyle w:val="TAL"/>
              <w:rPr>
                <w:lang w:val="fr-FR"/>
              </w:rPr>
            </w:pPr>
            <w:r w:rsidRPr="00785216">
              <w:rPr>
                <w:lang w:val="fr-FR"/>
              </w:rPr>
              <w:t xml:space="preserve">&gt;&gt; MCData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372F427A" w14:textId="0A16D366"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2B161A5D" w14:textId="28B89FC9"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9FE25AC" w14:textId="4DD6B08B"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75F800B0" w14:textId="403FAC1F" w:rsidR="001D15F2" w:rsidRDefault="001D15F2" w:rsidP="001D15F2">
            <w:pPr>
              <w:pStyle w:val="TAL"/>
              <w:jc w:val="center"/>
              <w:rPr>
                <w:lang w:val="fr-FR" w:eastAsia="zh-CN"/>
              </w:rPr>
            </w:pPr>
            <w:r w:rsidRPr="00785216">
              <w:rPr>
                <w:lang w:val="fr-FR" w:eastAsia="zh-CN"/>
              </w:rPr>
              <w:t>Y</w:t>
            </w:r>
          </w:p>
        </w:tc>
      </w:tr>
      <w:tr w:rsidR="00A82561" w14:paraId="71F6070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21DE1AE3" w14:textId="77777777" w:rsidR="00A82561" w:rsidRDefault="00A82561">
            <w:pPr>
              <w:pStyle w:val="TAL"/>
              <w:rPr>
                <w:lang w:val="fr-FR"/>
              </w:rPr>
            </w:pPr>
            <w:r>
              <w:rPr>
                <w:lang w:val="fr-FR"/>
              </w:rPr>
              <w:t>Clause 10.9.3.5</w:t>
            </w:r>
          </w:p>
          <w:p w14:paraId="60BA34BB" w14:textId="77777777" w:rsidR="00A82561" w:rsidRDefault="00A82561">
            <w:pPr>
              <w:pStyle w:val="TAL"/>
              <w:rPr>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6285C199" w14:textId="77777777" w:rsidR="00A82561" w:rsidRPr="00A82561" w:rsidRDefault="00A82561">
            <w:pPr>
              <w:pStyle w:val="TAL"/>
            </w:pPr>
            <w:r w:rsidRPr="00A82561">
              <w:t>Authorization to subscribe to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4060F85A"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247281"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849A89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D567A6" w14:textId="77777777" w:rsidR="00A82561" w:rsidRPr="00A82561" w:rsidRDefault="00A82561">
            <w:pPr>
              <w:pStyle w:val="TAL"/>
              <w:jc w:val="center"/>
            </w:pPr>
          </w:p>
        </w:tc>
      </w:tr>
      <w:tr w:rsidR="00A82561" w14:paraId="497A195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78421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4E8CBFE1" w14:textId="77777777" w:rsidR="00A82561" w:rsidRPr="00A82561" w:rsidRDefault="00A82561">
            <w:pPr>
              <w:pStyle w:val="TAL"/>
            </w:pPr>
            <w:r w:rsidRPr="00A82561">
              <w:t>&gt; List of MC service IDs for which subscription and subscription cancellation is authorized</w:t>
            </w:r>
          </w:p>
        </w:tc>
        <w:tc>
          <w:tcPr>
            <w:tcW w:w="990" w:type="dxa"/>
            <w:tcBorders>
              <w:top w:val="single" w:sz="4" w:space="0" w:color="auto"/>
              <w:left w:val="single" w:sz="4" w:space="0" w:color="auto"/>
              <w:bottom w:val="single" w:sz="4" w:space="0" w:color="auto"/>
              <w:right w:val="single" w:sz="4" w:space="0" w:color="auto"/>
            </w:tcBorders>
            <w:hideMark/>
          </w:tcPr>
          <w:p w14:paraId="08A9EB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9C85291"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1473DF"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CADFAC4" w14:textId="77777777" w:rsidR="00A82561" w:rsidRDefault="00A82561">
            <w:pPr>
              <w:pStyle w:val="TAL"/>
              <w:jc w:val="center"/>
              <w:rPr>
                <w:lang w:val="fr-FR"/>
              </w:rPr>
            </w:pPr>
            <w:r>
              <w:rPr>
                <w:lang w:val="fr-FR" w:eastAsia="zh-CN"/>
              </w:rPr>
              <w:t>Y</w:t>
            </w:r>
          </w:p>
        </w:tc>
      </w:tr>
      <w:tr w:rsidR="00A82561" w14:paraId="538D7E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C2B7DF7"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B8C58A0" w14:textId="5C8132B9"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3230E1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8496F2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43A2D51"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E969D2" w14:textId="77777777" w:rsidR="00A82561" w:rsidRDefault="00A82561">
            <w:pPr>
              <w:pStyle w:val="TAL"/>
              <w:jc w:val="center"/>
              <w:rPr>
                <w:lang w:val="fr-FR" w:eastAsia="zh-CN"/>
              </w:rPr>
            </w:pPr>
            <w:r>
              <w:rPr>
                <w:lang w:val="fr-FR" w:eastAsia="zh-CN"/>
              </w:rPr>
              <w:t>Y</w:t>
            </w:r>
          </w:p>
        </w:tc>
      </w:tr>
      <w:tr w:rsidR="00A82561" w14:paraId="154D4E4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63F71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AFACFD9" w14:textId="78B0960F"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304AB9A"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537D87C"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A78E6F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415B02" w14:textId="77777777" w:rsidR="00A82561" w:rsidRDefault="00A82561">
            <w:pPr>
              <w:pStyle w:val="TAL"/>
              <w:jc w:val="center"/>
              <w:rPr>
                <w:lang w:val="fr-FR" w:eastAsia="zh-CN"/>
              </w:rPr>
            </w:pPr>
            <w:r>
              <w:rPr>
                <w:lang w:val="fr-FR" w:eastAsia="zh-CN"/>
              </w:rPr>
              <w:t>Y</w:t>
            </w:r>
          </w:p>
        </w:tc>
      </w:tr>
      <w:tr w:rsidR="00A82561" w14:paraId="6A07F68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1C162B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2F60884" w14:textId="53F09965"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33B15C3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62C510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D2E35B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0D08194" w14:textId="77777777" w:rsidR="00A82561" w:rsidRDefault="00A82561">
            <w:pPr>
              <w:pStyle w:val="TAL"/>
              <w:jc w:val="center"/>
              <w:rPr>
                <w:lang w:val="fr-FR" w:eastAsia="zh-CN"/>
              </w:rPr>
            </w:pPr>
            <w:r>
              <w:rPr>
                <w:lang w:val="fr-FR" w:eastAsia="zh-CN"/>
              </w:rPr>
              <w:t>Y</w:t>
            </w:r>
          </w:p>
        </w:tc>
      </w:tr>
      <w:tr w:rsidR="00B42FAC" w14:paraId="4829BBA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8592D89"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034AC00" w14:textId="3353B20D" w:rsidR="00B42FAC" w:rsidRDefault="00B42FAC" w:rsidP="00B42FAC">
            <w:pPr>
              <w:pStyle w:val="TAL"/>
              <w:rPr>
                <w:lang w:val="fr-FR"/>
              </w:rPr>
            </w:pPr>
            <w:r w:rsidRPr="00785216">
              <w:t xml:space="preserve">&gt; List of </w:t>
            </w:r>
            <w:r>
              <w:t>MC service group ID</w:t>
            </w:r>
            <w:r w:rsidRPr="00785216">
              <w:t>s for which subscription and subscription cancellation is authorized</w:t>
            </w:r>
          </w:p>
        </w:tc>
        <w:tc>
          <w:tcPr>
            <w:tcW w:w="990" w:type="dxa"/>
            <w:tcBorders>
              <w:top w:val="single" w:sz="4" w:space="0" w:color="auto"/>
              <w:left w:val="single" w:sz="4" w:space="0" w:color="auto"/>
              <w:bottom w:val="single" w:sz="4" w:space="0" w:color="auto"/>
              <w:right w:val="single" w:sz="4" w:space="0" w:color="auto"/>
            </w:tcBorders>
          </w:tcPr>
          <w:p w14:paraId="7FB73D8F" w14:textId="2CE259A4"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33C194AE" w14:textId="0295B5E8"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2471B77F" w14:textId="44704A24"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39994646" w14:textId="22D91E26" w:rsidR="00B42FAC" w:rsidRDefault="00B42FAC" w:rsidP="00B42FAC">
            <w:pPr>
              <w:pStyle w:val="TAL"/>
              <w:jc w:val="center"/>
              <w:rPr>
                <w:lang w:val="fr-FR" w:eastAsia="zh-CN"/>
              </w:rPr>
            </w:pPr>
            <w:r w:rsidRPr="00785216">
              <w:rPr>
                <w:lang w:val="fr-FR" w:eastAsia="zh-CN"/>
              </w:rPr>
              <w:t>Y</w:t>
            </w:r>
          </w:p>
        </w:tc>
      </w:tr>
      <w:tr w:rsidR="00B42FAC" w14:paraId="057B91D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832C005"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DFD5B88" w14:textId="7E6664D4" w:rsidR="00B42FAC" w:rsidRDefault="00B42FAC" w:rsidP="00B42FAC">
            <w:pPr>
              <w:pStyle w:val="TAL"/>
              <w:rPr>
                <w:lang w:val="fr-FR"/>
              </w:rPr>
            </w:pPr>
            <w:r w:rsidRPr="00785216">
              <w:rPr>
                <w:lang w:val="fr-FR"/>
              </w:rPr>
              <w:t xml:space="preserve">&gt;&gt; MCPTT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6BAD3078" w14:textId="39370EBB"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E29510B" w14:textId="103CDD33"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217111A" w14:textId="09FEA906"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09F7E0E6" w14:textId="09A70733" w:rsidR="00B42FAC" w:rsidRDefault="00B42FAC" w:rsidP="00B42FAC">
            <w:pPr>
              <w:pStyle w:val="TAL"/>
              <w:jc w:val="center"/>
              <w:rPr>
                <w:lang w:val="fr-FR" w:eastAsia="zh-CN"/>
              </w:rPr>
            </w:pPr>
            <w:r w:rsidRPr="00785216">
              <w:rPr>
                <w:lang w:val="fr-FR" w:eastAsia="zh-CN"/>
              </w:rPr>
              <w:t>Y</w:t>
            </w:r>
          </w:p>
        </w:tc>
      </w:tr>
      <w:tr w:rsidR="00B42FAC" w14:paraId="250876C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3C6C4E0"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B7B8E81" w14:textId="67CBF5F5" w:rsidR="00B42FAC" w:rsidRDefault="00B42FAC" w:rsidP="00B42FAC">
            <w:pPr>
              <w:pStyle w:val="TAL"/>
              <w:rPr>
                <w:lang w:val="fr-FR"/>
              </w:rPr>
            </w:pPr>
            <w:r w:rsidRPr="00785216">
              <w:rPr>
                <w:lang w:val="fr-FR"/>
              </w:rPr>
              <w:t xml:space="preserve">&gt;&gt; MCVideo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5E16CF7E" w14:textId="16A7AE52"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2C22EC71" w14:textId="39D72BFF"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52D57275" w14:textId="0EBFB5EC"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6194D050" w14:textId="6BB2E1DE" w:rsidR="00B42FAC" w:rsidRDefault="00B42FAC" w:rsidP="00B42FAC">
            <w:pPr>
              <w:pStyle w:val="TAL"/>
              <w:jc w:val="center"/>
              <w:rPr>
                <w:lang w:val="fr-FR" w:eastAsia="zh-CN"/>
              </w:rPr>
            </w:pPr>
            <w:r w:rsidRPr="00785216">
              <w:rPr>
                <w:lang w:val="fr-FR" w:eastAsia="zh-CN"/>
              </w:rPr>
              <w:t>Y</w:t>
            </w:r>
          </w:p>
        </w:tc>
      </w:tr>
      <w:tr w:rsidR="00B42FAC" w14:paraId="4177984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F590BD1"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627442B" w14:textId="488FF842" w:rsidR="00B42FAC" w:rsidRDefault="00B42FAC" w:rsidP="00B42FAC">
            <w:pPr>
              <w:pStyle w:val="TAL"/>
              <w:rPr>
                <w:lang w:val="fr-FR"/>
              </w:rPr>
            </w:pPr>
            <w:r w:rsidRPr="00785216">
              <w:rPr>
                <w:lang w:val="fr-FR"/>
              </w:rPr>
              <w:t xml:space="preserve">&gt;&gt; MCData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7B6EE72E" w14:textId="5633EA7F"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8A7CD70" w14:textId="20B7E0E8"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8813A1A" w14:textId="493BE4CB"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609EA6F3" w14:textId="19C528A6" w:rsidR="00B42FAC" w:rsidRDefault="00B42FAC" w:rsidP="00B42FAC">
            <w:pPr>
              <w:pStyle w:val="TAL"/>
              <w:jc w:val="center"/>
              <w:rPr>
                <w:lang w:val="fr-FR" w:eastAsia="zh-CN"/>
              </w:rPr>
            </w:pPr>
            <w:r w:rsidRPr="00785216">
              <w:rPr>
                <w:lang w:val="fr-FR" w:eastAsia="zh-CN"/>
              </w:rPr>
              <w:t>Y</w:t>
            </w:r>
          </w:p>
        </w:tc>
      </w:tr>
      <w:tr w:rsidR="00257C87" w:rsidDel="00257C87" w14:paraId="179328E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FAD8C09" w14:textId="2CC1A144" w:rsidR="00257C87" w:rsidDel="00257C87" w:rsidRDefault="00257C87" w:rsidP="00257C87">
            <w:pPr>
              <w:pStyle w:val="TAL"/>
              <w:rPr>
                <w:lang w:val="fr-FR"/>
              </w:rPr>
            </w:pPr>
            <w:r>
              <w:rPr>
                <w:rFonts w:cs="Arial"/>
              </w:rPr>
              <w:t>Clause 10.9</w:t>
            </w:r>
          </w:p>
        </w:tc>
        <w:tc>
          <w:tcPr>
            <w:tcW w:w="3145" w:type="dxa"/>
            <w:tcBorders>
              <w:top w:val="single" w:sz="4" w:space="0" w:color="auto"/>
              <w:left w:val="single" w:sz="4" w:space="0" w:color="auto"/>
              <w:bottom w:val="single" w:sz="4" w:space="0" w:color="auto"/>
              <w:right w:val="single" w:sz="4" w:space="0" w:color="auto"/>
            </w:tcBorders>
          </w:tcPr>
          <w:p w14:paraId="6FE21F97" w14:textId="123BF849" w:rsidR="00257C87" w:rsidDel="00257C87" w:rsidRDefault="00257C87" w:rsidP="00257C87">
            <w:pPr>
              <w:pStyle w:val="TAL"/>
              <w:rPr>
                <w:lang w:val="fr-FR"/>
              </w:rPr>
            </w:pPr>
            <w:r>
              <w:rPr>
                <w:rFonts w:eastAsia="Calibri Light" w:cs="Arial"/>
                <w:szCs w:val="18"/>
                <w:lang w:eastAsia="zh-CN"/>
              </w:rPr>
              <w:t>Authorised to request location information of another user in the primary MC system (see NOTE 3)</w:t>
            </w:r>
          </w:p>
        </w:tc>
        <w:tc>
          <w:tcPr>
            <w:tcW w:w="990" w:type="dxa"/>
            <w:tcBorders>
              <w:top w:val="single" w:sz="4" w:space="0" w:color="auto"/>
              <w:left w:val="single" w:sz="4" w:space="0" w:color="auto"/>
              <w:bottom w:val="single" w:sz="4" w:space="0" w:color="auto"/>
              <w:right w:val="single" w:sz="4" w:space="0" w:color="auto"/>
            </w:tcBorders>
          </w:tcPr>
          <w:p w14:paraId="50E2DA77" w14:textId="21B0B76D"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29E3F5C0" w14:textId="13799F33"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29579D85" w14:textId="3BDD2FC2"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142B7D5" w14:textId="2F7E0337" w:rsidR="00257C87" w:rsidDel="00257C87" w:rsidRDefault="00257C87" w:rsidP="00257C87">
            <w:pPr>
              <w:pStyle w:val="TAL"/>
              <w:jc w:val="center"/>
              <w:rPr>
                <w:lang w:val="fr-FR" w:eastAsia="zh-CN"/>
              </w:rPr>
            </w:pPr>
            <w:r>
              <w:rPr>
                <w:lang w:eastAsia="zh-CN"/>
              </w:rPr>
              <w:t>Y</w:t>
            </w:r>
          </w:p>
        </w:tc>
      </w:tr>
      <w:tr w:rsidR="00257C87" w:rsidDel="00257C87" w14:paraId="7D8FDD0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918641F"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7C5BCD9" w14:textId="104E1160" w:rsidR="00257C87" w:rsidDel="00257C87" w:rsidRDefault="00257C87" w:rsidP="00257C87">
            <w:pPr>
              <w:pStyle w:val="TAL"/>
              <w:rPr>
                <w:lang w:val="fr-FR"/>
              </w:rPr>
            </w:pPr>
            <w:r>
              <w:rPr>
                <w:rFonts w:eastAsia="Calibri Light" w:cs="Arial"/>
                <w:szCs w:val="18"/>
                <w:lang w:eastAsia="zh-CN"/>
              </w:rPr>
              <w:t>&gt; List of MC service IDs for which requesting location information is authorised</w:t>
            </w:r>
          </w:p>
        </w:tc>
        <w:tc>
          <w:tcPr>
            <w:tcW w:w="990" w:type="dxa"/>
            <w:tcBorders>
              <w:top w:val="single" w:sz="4" w:space="0" w:color="auto"/>
              <w:left w:val="single" w:sz="4" w:space="0" w:color="auto"/>
              <w:bottom w:val="single" w:sz="4" w:space="0" w:color="auto"/>
              <w:right w:val="single" w:sz="4" w:space="0" w:color="auto"/>
            </w:tcBorders>
          </w:tcPr>
          <w:p w14:paraId="57EAA487" w14:textId="77777777" w:rsidR="00257C87" w:rsidDel="00257C87" w:rsidRDefault="00257C87" w:rsidP="00257C87">
            <w:pPr>
              <w:pStyle w:val="TAL"/>
              <w:jc w:val="center"/>
              <w:rPr>
                <w:lang w:val="fr-FR"/>
              </w:rPr>
            </w:pPr>
          </w:p>
        </w:tc>
        <w:tc>
          <w:tcPr>
            <w:tcW w:w="990" w:type="dxa"/>
            <w:tcBorders>
              <w:top w:val="single" w:sz="4" w:space="0" w:color="auto"/>
              <w:left w:val="single" w:sz="4" w:space="0" w:color="auto"/>
              <w:bottom w:val="single" w:sz="4" w:space="0" w:color="auto"/>
              <w:right w:val="single" w:sz="4" w:space="0" w:color="auto"/>
            </w:tcBorders>
          </w:tcPr>
          <w:p w14:paraId="5FB6A4C2" w14:textId="77777777" w:rsidR="00257C87" w:rsidDel="00257C87" w:rsidRDefault="00257C87" w:rsidP="00257C87">
            <w:pPr>
              <w:pStyle w:val="TAL"/>
              <w:jc w:val="center"/>
              <w:rPr>
                <w:lang w:val="fr-FR"/>
              </w:rPr>
            </w:pPr>
          </w:p>
        </w:tc>
        <w:tc>
          <w:tcPr>
            <w:tcW w:w="1440" w:type="dxa"/>
            <w:tcBorders>
              <w:top w:val="single" w:sz="4" w:space="0" w:color="auto"/>
              <w:left w:val="single" w:sz="4" w:space="0" w:color="auto"/>
              <w:bottom w:val="single" w:sz="4" w:space="0" w:color="auto"/>
              <w:right w:val="single" w:sz="4" w:space="0" w:color="auto"/>
            </w:tcBorders>
          </w:tcPr>
          <w:p w14:paraId="7CDB9EE2" w14:textId="77777777" w:rsidR="00257C87" w:rsidDel="00257C87" w:rsidRDefault="00257C87" w:rsidP="00257C87">
            <w:pPr>
              <w:pStyle w:val="TAL"/>
              <w:jc w:val="center"/>
              <w:rPr>
                <w:lang w:val="fr-FR"/>
              </w:rPr>
            </w:pPr>
          </w:p>
        </w:tc>
        <w:tc>
          <w:tcPr>
            <w:tcW w:w="1080" w:type="dxa"/>
            <w:tcBorders>
              <w:top w:val="single" w:sz="4" w:space="0" w:color="auto"/>
              <w:left w:val="single" w:sz="4" w:space="0" w:color="auto"/>
              <w:bottom w:val="single" w:sz="4" w:space="0" w:color="auto"/>
              <w:right w:val="single" w:sz="4" w:space="0" w:color="auto"/>
            </w:tcBorders>
          </w:tcPr>
          <w:p w14:paraId="106B4056" w14:textId="77777777" w:rsidR="00257C87" w:rsidDel="00257C87" w:rsidRDefault="00257C87" w:rsidP="00257C87">
            <w:pPr>
              <w:pStyle w:val="TAL"/>
              <w:jc w:val="center"/>
              <w:rPr>
                <w:lang w:val="fr-FR" w:eastAsia="zh-CN"/>
              </w:rPr>
            </w:pPr>
          </w:p>
        </w:tc>
      </w:tr>
      <w:tr w:rsidR="00257C87" w:rsidDel="00257C87" w14:paraId="5B77AF7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3C4D190"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0A876E0" w14:textId="1DFD52CA" w:rsidR="00257C87" w:rsidDel="00257C87" w:rsidRDefault="00257C87" w:rsidP="00257C87">
            <w:pPr>
              <w:pStyle w:val="TAL"/>
              <w:rPr>
                <w:lang w:val="fr-FR"/>
              </w:rPr>
            </w:pPr>
            <w:r>
              <w:rPr>
                <w:rFonts w:eastAsia="Calibri Light" w:cs="Arial"/>
                <w:szCs w:val="18"/>
                <w:lang w:eastAsia="zh-CN"/>
              </w:rPr>
              <w:t>&gt;&gt; MCPTT</w:t>
            </w:r>
          </w:p>
        </w:tc>
        <w:tc>
          <w:tcPr>
            <w:tcW w:w="990" w:type="dxa"/>
            <w:tcBorders>
              <w:top w:val="single" w:sz="4" w:space="0" w:color="auto"/>
              <w:left w:val="single" w:sz="4" w:space="0" w:color="auto"/>
              <w:bottom w:val="single" w:sz="4" w:space="0" w:color="auto"/>
              <w:right w:val="single" w:sz="4" w:space="0" w:color="auto"/>
            </w:tcBorders>
          </w:tcPr>
          <w:p w14:paraId="19E548FE" w14:textId="1A5DCABB"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0C2DF50B" w14:textId="1B371604"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A1E6662" w14:textId="2B546621"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B4AB111" w14:textId="5FDECF30" w:rsidR="00257C87" w:rsidDel="00257C87" w:rsidRDefault="00257C87" w:rsidP="00257C87">
            <w:pPr>
              <w:pStyle w:val="TAL"/>
              <w:jc w:val="center"/>
              <w:rPr>
                <w:lang w:val="fr-FR" w:eastAsia="zh-CN"/>
              </w:rPr>
            </w:pPr>
            <w:r>
              <w:rPr>
                <w:lang w:eastAsia="zh-CN"/>
              </w:rPr>
              <w:t>Y</w:t>
            </w:r>
          </w:p>
        </w:tc>
      </w:tr>
      <w:tr w:rsidR="00257C87" w:rsidDel="00257C87" w14:paraId="6A556DA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763ED9B"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F9F0D13" w14:textId="01BF3E0E" w:rsidR="00257C87" w:rsidDel="00257C87" w:rsidRDefault="00257C87" w:rsidP="00257C87">
            <w:pPr>
              <w:pStyle w:val="TAL"/>
              <w:rPr>
                <w:lang w:val="fr-FR"/>
              </w:rPr>
            </w:pPr>
            <w:r>
              <w:rPr>
                <w:rFonts w:eastAsia="Calibri Light" w:cs="Arial"/>
                <w:szCs w:val="18"/>
                <w:lang w:eastAsia="zh-CN"/>
              </w:rPr>
              <w:t>&gt;&gt; MCVideo</w:t>
            </w:r>
          </w:p>
        </w:tc>
        <w:tc>
          <w:tcPr>
            <w:tcW w:w="990" w:type="dxa"/>
            <w:tcBorders>
              <w:top w:val="single" w:sz="4" w:space="0" w:color="auto"/>
              <w:left w:val="single" w:sz="4" w:space="0" w:color="auto"/>
              <w:bottom w:val="single" w:sz="4" w:space="0" w:color="auto"/>
              <w:right w:val="single" w:sz="4" w:space="0" w:color="auto"/>
            </w:tcBorders>
          </w:tcPr>
          <w:p w14:paraId="43C593D4" w14:textId="20BC5BDB"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0DC504A9" w14:textId="751C9FF3"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A50764C" w14:textId="66311161"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BD73692" w14:textId="0374A9DB" w:rsidR="00257C87" w:rsidDel="00257C87" w:rsidRDefault="00257C87" w:rsidP="00257C87">
            <w:pPr>
              <w:pStyle w:val="TAL"/>
              <w:jc w:val="center"/>
              <w:rPr>
                <w:lang w:val="fr-FR" w:eastAsia="zh-CN"/>
              </w:rPr>
            </w:pPr>
            <w:r>
              <w:rPr>
                <w:lang w:eastAsia="zh-CN"/>
              </w:rPr>
              <w:t>Y</w:t>
            </w:r>
          </w:p>
        </w:tc>
      </w:tr>
      <w:tr w:rsidR="00257C87" w:rsidDel="00257C87" w14:paraId="5D1693EC"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46837F5"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7D377E6D" w14:textId="2DA4F473" w:rsidR="00257C87" w:rsidDel="00257C87" w:rsidRDefault="00257C87" w:rsidP="00257C87">
            <w:pPr>
              <w:pStyle w:val="TAL"/>
              <w:rPr>
                <w:lang w:val="fr-FR"/>
              </w:rPr>
            </w:pPr>
            <w:r>
              <w:rPr>
                <w:rFonts w:eastAsia="Calibri Light" w:cs="Arial"/>
                <w:szCs w:val="18"/>
                <w:lang w:eastAsia="zh-CN"/>
              </w:rPr>
              <w:t>&gt;&gt; MCData</w:t>
            </w:r>
          </w:p>
        </w:tc>
        <w:tc>
          <w:tcPr>
            <w:tcW w:w="990" w:type="dxa"/>
            <w:tcBorders>
              <w:top w:val="single" w:sz="4" w:space="0" w:color="auto"/>
              <w:left w:val="single" w:sz="4" w:space="0" w:color="auto"/>
              <w:bottom w:val="single" w:sz="4" w:space="0" w:color="auto"/>
              <w:right w:val="single" w:sz="4" w:space="0" w:color="auto"/>
            </w:tcBorders>
          </w:tcPr>
          <w:p w14:paraId="54FA264A" w14:textId="2C42BAF7"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1B9BC71E" w14:textId="170B71BF"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42328265" w14:textId="2D1761F6"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C134E2" w14:textId="7515EF55" w:rsidR="00257C87" w:rsidDel="00257C87" w:rsidRDefault="00257C87" w:rsidP="00257C87">
            <w:pPr>
              <w:pStyle w:val="TAL"/>
              <w:jc w:val="center"/>
              <w:rPr>
                <w:lang w:val="fr-FR" w:eastAsia="zh-CN"/>
              </w:rPr>
            </w:pPr>
            <w:r>
              <w:rPr>
                <w:lang w:eastAsia="zh-CN"/>
              </w:rPr>
              <w:t>Y</w:t>
            </w:r>
          </w:p>
        </w:tc>
      </w:tr>
      <w:tr w:rsidR="00257C87" w:rsidDel="00257C87" w14:paraId="2992B1D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97ECDAB" w14:textId="5F553710" w:rsidR="00257C87" w:rsidDel="00257C87" w:rsidRDefault="00257C87" w:rsidP="00257C87">
            <w:pPr>
              <w:pStyle w:val="TAL"/>
              <w:rPr>
                <w:lang w:val="fr-FR"/>
              </w:rPr>
            </w:pPr>
            <w:r>
              <w:rPr>
                <w:rFonts w:cs="Arial"/>
              </w:rPr>
              <w:lastRenderedPageBreak/>
              <w:t>Clause 10.9</w:t>
            </w:r>
          </w:p>
        </w:tc>
        <w:tc>
          <w:tcPr>
            <w:tcW w:w="3145" w:type="dxa"/>
            <w:tcBorders>
              <w:top w:val="single" w:sz="4" w:space="0" w:color="auto"/>
              <w:left w:val="single" w:sz="4" w:space="0" w:color="auto"/>
              <w:bottom w:val="single" w:sz="4" w:space="0" w:color="auto"/>
              <w:right w:val="single" w:sz="4" w:space="0" w:color="auto"/>
            </w:tcBorders>
          </w:tcPr>
          <w:p w14:paraId="10A52338" w14:textId="658B8F54" w:rsidR="00257C87" w:rsidDel="00257C87" w:rsidRDefault="00257C87" w:rsidP="00257C87">
            <w:pPr>
              <w:pStyle w:val="TAL"/>
              <w:rPr>
                <w:lang w:val="fr-FR"/>
              </w:rPr>
            </w:pPr>
            <w:r w:rsidRPr="002B6B88">
              <w:rPr>
                <w:rFonts w:eastAsia="Calibri Light" w:cs="Arial"/>
                <w:szCs w:val="18"/>
                <w:lang w:eastAsia="zh-CN"/>
              </w:rPr>
              <w:t>Authorised to share the location information with an MC service user</w:t>
            </w:r>
            <w:r>
              <w:rPr>
                <w:rFonts w:eastAsia="Calibri Light" w:cs="Arial"/>
                <w:szCs w:val="18"/>
                <w:lang w:eastAsia="zh-CN"/>
              </w:rPr>
              <w:t xml:space="preserve"> (NOTE 3)</w:t>
            </w:r>
          </w:p>
        </w:tc>
        <w:tc>
          <w:tcPr>
            <w:tcW w:w="990" w:type="dxa"/>
            <w:tcBorders>
              <w:top w:val="single" w:sz="4" w:space="0" w:color="auto"/>
              <w:left w:val="single" w:sz="4" w:space="0" w:color="auto"/>
              <w:bottom w:val="single" w:sz="4" w:space="0" w:color="auto"/>
              <w:right w:val="single" w:sz="4" w:space="0" w:color="auto"/>
            </w:tcBorders>
          </w:tcPr>
          <w:p w14:paraId="2A44C5D4" w14:textId="77777777" w:rsidR="00257C87" w:rsidDel="00257C87" w:rsidRDefault="00257C87" w:rsidP="00257C87">
            <w:pPr>
              <w:pStyle w:val="TAL"/>
              <w:jc w:val="center"/>
              <w:rPr>
                <w:lang w:val="fr-FR"/>
              </w:rPr>
            </w:pPr>
          </w:p>
        </w:tc>
        <w:tc>
          <w:tcPr>
            <w:tcW w:w="990" w:type="dxa"/>
            <w:tcBorders>
              <w:top w:val="single" w:sz="4" w:space="0" w:color="auto"/>
              <w:left w:val="single" w:sz="4" w:space="0" w:color="auto"/>
              <w:bottom w:val="single" w:sz="4" w:space="0" w:color="auto"/>
              <w:right w:val="single" w:sz="4" w:space="0" w:color="auto"/>
            </w:tcBorders>
          </w:tcPr>
          <w:p w14:paraId="2B662F7B" w14:textId="77777777" w:rsidR="00257C87" w:rsidDel="00257C87" w:rsidRDefault="00257C87" w:rsidP="00257C87">
            <w:pPr>
              <w:pStyle w:val="TAL"/>
              <w:jc w:val="center"/>
              <w:rPr>
                <w:lang w:val="fr-FR"/>
              </w:rPr>
            </w:pPr>
          </w:p>
        </w:tc>
        <w:tc>
          <w:tcPr>
            <w:tcW w:w="1440" w:type="dxa"/>
            <w:tcBorders>
              <w:top w:val="single" w:sz="4" w:space="0" w:color="auto"/>
              <w:left w:val="single" w:sz="4" w:space="0" w:color="auto"/>
              <w:bottom w:val="single" w:sz="4" w:space="0" w:color="auto"/>
              <w:right w:val="single" w:sz="4" w:space="0" w:color="auto"/>
            </w:tcBorders>
          </w:tcPr>
          <w:p w14:paraId="0A3856E1" w14:textId="77777777" w:rsidR="00257C87" w:rsidDel="00257C87" w:rsidRDefault="00257C87" w:rsidP="00257C87">
            <w:pPr>
              <w:pStyle w:val="TAL"/>
              <w:jc w:val="center"/>
              <w:rPr>
                <w:lang w:val="fr-FR"/>
              </w:rPr>
            </w:pPr>
          </w:p>
        </w:tc>
        <w:tc>
          <w:tcPr>
            <w:tcW w:w="1080" w:type="dxa"/>
            <w:tcBorders>
              <w:top w:val="single" w:sz="4" w:space="0" w:color="auto"/>
              <w:left w:val="single" w:sz="4" w:space="0" w:color="auto"/>
              <w:bottom w:val="single" w:sz="4" w:space="0" w:color="auto"/>
              <w:right w:val="single" w:sz="4" w:space="0" w:color="auto"/>
            </w:tcBorders>
          </w:tcPr>
          <w:p w14:paraId="2E69BD5F" w14:textId="77777777" w:rsidR="00257C87" w:rsidDel="00257C87" w:rsidRDefault="00257C87" w:rsidP="00257C87">
            <w:pPr>
              <w:pStyle w:val="TAL"/>
              <w:jc w:val="center"/>
              <w:rPr>
                <w:lang w:val="fr-FR" w:eastAsia="zh-CN"/>
              </w:rPr>
            </w:pPr>
          </w:p>
        </w:tc>
      </w:tr>
      <w:tr w:rsidR="00257C87" w:rsidDel="00257C87" w14:paraId="13D37690"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93BC795"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5647C1E" w14:textId="360688AB" w:rsidR="00257C87" w:rsidDel="00257C87" w:rsidRDefault="00257C87" w:rsidP="00257C87">
            <w:pPr>
              <w:pStyle w:val="TAL"/>
              <w:rPr>
                <w:lang w:val="fr-FR"/>
              </w:rPr>
            </w:pPr>
            <w:r w:rsidRPr="002B6B88">
              <w:rPr>
                <w:rFonts w:eastAsia="Calibri Light" w:cs="Arial"/>
                <w:szCs w:val="18"/>
                <w:lang w:eastAsia="zh-CN"/>
              </w:rPr>
              <w:t>&gt; List of MC service IDs for which sharing location information is authorised</w:t>
            </w:r>
            <w:r>
              <w:rPr>
                <w:rFonts w:eastAsia="Calibri Light" w:cs="Arial"/>
                <w:szCs w:val="18"/>
                <w:lang w:eastAsia="zh-CN"/>
              </w:rPr>
              <w:t xml:space="preserve"> (NOTE 4)</w:t>
            </w:r>
          </w:p>
        </w:tc>
        <w:tc>
          <w:tcPr>
            <w:tcW w:w="990" w:type="dxa"/>
            <w:tcBorders>
              <w:top w:val="single" w:sz="4" w:space="0" w:color="auto"/>
              <w:left w:val="single" w:sz="4" w:space="0" w:color="auto"/>
              <w:bottom w:val="single" w:sz="4" w:space="0" w:color="auto"/>
              <w:right w:val="single" w:sz="4" w:space="0" w:color="auto"/>
            </w:tcBorders>
          </w:tcPr>
          <w:p w14:paraId="6AFA4E55" w14:textId="77777777" w:rsidR="00257C87" w:rsidDel="00257C87" w:rsidRDefault="00257C87" w:rsidP="00257C87">
            <w:pPr>
              <w:pStyle w:val="TAL"/>
              <w:jc w:val="center"/>
              <w:rPr>
                <w:lang w:val="fr-FR"/>
              </w:rPr>
            </w:pPr>
          </w:p>
        </w:tc>
        <w:tc>
          <w:tcPr>
            <w:tcW w:w="990" w:type="dxa"/>
            <w:tcBorders>
              <w:top w:val="single" w:sz="4" w:space="0" w:color="auto"/>
              <w:left w:val="single" w:sz="4" w:space="0" w:color="auto"/>
              <w:bottom w:val="single" w:sz="4" w:space="0" w:color="auto"/>
              <w:right w:val="single" w:sz="4" w:space="0" w:color="auto"/>
            </w:tcBorders>
          </w:tcPr>
          <w:p w14:paraId="1F9BFF01" w14:textId="77777777" w:rsidR="00257C87" w:rsidDel="00257C87" w:rsidRDefault="00257C87" w:rsidP="00257C87">
            <w:pPr>
              <w:pStyle w:val="TAL"/>
              <w:jc w:val="center"/>
              <w:rPr>
                <w:lang w:val="fr-FR"/>
              </w:rPr>
            </w:pPr>
          </w:p>
        </w:tc>
        <w:tc>
          <w:tcPr>
            <w:tcW w:w="1440" w:type="dxa"/>
            <w:tcBorders>
              <w:top w:val="single" w:sz="4" w:space="0" w:color="auto"/>
              <w:left w:val="single" w:sz="4" w:space="0" w:color="auto"/>
              <w:bottom w:val="single" w:sz="4" w:space="0" w:color="auto"/>
              <w:right w:val="single" w:sz="4" w:space="0" w:color="auto"/>
            </w:tcBorders>
          </w:tcPr>
          <w:p w14:paraId="3E928109" w14:textId="77777777" w:rsidR="00257C87" w:rsidDel="00257C87" w:rsidRDefault="00257C87" w:rsidP="00257C87">
            <w:pPr>
              <w:pStyle w:val="TAL"/>
              <w:jc w:val="center"/>
              <w:rPr>
                <w:lang w:val="fr-FR"/>
              </w:rPr>
            </w:pPr>
          </w:p>
        </w:tc>
        <w:tc>
          <w:tcPr>
            <w:tcW w:w="1080" w:type="dxa"/>
            <w:tcBorders>
              <w:top w:val="single" w:sz="4" w:space="0" w:color="auto"/>
              <w:left w:val="single" w:sz="4" w:space="0" w:color="auto"/>
              <w:bottom w:val="single" w:sz="4" w:space="0" w:color="auto"/>
              <w:right w:val="single" w:sz="4" w:space="0" w:color="auto"/>
            </w:tcBorders>
          </w:tcPr>
          <w:p w14:paraId="156D0E8A" w14:textId="77777777" w:rsidR="00257C87" w:rsidDel="00257C87" w:rsidRDefault="00257C87" w:rsidP="00257C87">
            <w:pPr>
              <w:pStyle w:val="TAL"/>
              <w:jc w:val="center"/>
              <w:rPr>
                <w:lang w:val="fr-FR" w:eastAsia="zh-CN"/>
              </w:rPr>
            </w:pPr>
          </w:p>
        </w:tc>
      </w:tr>
      <w:tr w:rsidR="00257C87" w:rsidDel="00257C87" w14:paraId="07827F96"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0571DE"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1EE1469" w14:textId="33B5EB54" w:rsidR="00257C87" w:rsidDel="00257C87" w:rsidRDefault="00257C87" w:rsidP="00257C87">
            <w:pPr>
              <w:pStyle w:val="TAL"/>
              <w:rPr>
                <w:lang w:val="fr-FR"/>
              </w:rPr>
            </w:pPr>
            <w:r w:rsidRPr="002B6B88">
              <w:rPr>
                <w:rFonts w:eastAsia="Calibri Light" w:cs="Arial"/>
                <w:szCs w:val="18"/>
                <w:lang w:eastAsia="zh-CN"/>
              </w:rPr>
              <w:t>&gt;&gt; MCPTT ID</w:t>
            </w:r>
          </w:p>
        </w:tc>
        <w:tc>
          <w:tcPr>
            <w:tcW w:w="990" w:type="dxa"/>
            <w:tcBorders>
              <w:top w:val="single" w:sz="4" w:space="0" w:color="auto"/>
              <w:left w:val="single" w:sz="4" w:space="0" w:color="auto"/>
              <w:bottom w:val="single" w:sz="4" w:space="0" w:color="auto"/>
              <w:right w:val="single" w:sz="4" w:space="0" w:color="auto"/>
            </w:tcBorders>
          </w:tcPr>
          <w:p w14:paraId="3591DF6B" w14:textId="6511BBDF"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3834D0CE" w14:textId="7461495A"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D3B4CDF" w14:textId="5347FEC0"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700DF47" w14:textId="0C04EBBD" w:rsidR="00257C87" w:rsidDel="00257C87" w:rsidRDefault="00257C87" w:rsidP="00257C87">
            <w:pPr>
              <w:pStyle w:val="TAL"/>
              <w:jc w:val="center"/>
              <w:rPr>
                <w:lang w:val="fr-FR" w:eastAsia="zh-CN"/>
              </w:rPr>
            </w:pPr>
            <w:r>
              <w:rPr>
                <w:lang w:eastAsia="zh-CN"/>
              </w:rPr>
              <w:t>Y</w:t>
            </w:r>
          </w:p>
        </w:tc>
      </w:tr>
      <w:tr w:rsidR="00257C87" w:rsidDel="00257C87" w14:paraId="04016E4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7458DC2"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25C0F96" w14:textId="33D458EC" w:rsidR="00257C87" w:rsidDel="00257C87" w:rsidRDefault="00257C87" w:rsidP="00257C87">
            <w:pPr>
              <w:pStyle w:val="TAL"/>
              <w:rPr>
                <w:lang w:val="fr-FR"/>
              </w:rPr>
            </w:pPr>
            <w:r w:rsidRPr="002B6B88">
              <w:rPr>
                <w:rFonts w:eastAsia="Calibri Light" w:cs="Arial"/>
                <w:szCs w:val="18"/>
                <w:lang w:eastAsia="zh-CN"/>
              </w:rPr>
              <w:t>&gt;&gt; MCVideo ID</w:t>
            </w:r>
          </w:p>
        </w:tc>
        <w:tc>
          <w:tcPr>
            <w:tcW w:w="990" w:type="dxa"/>
            <w:tcBorders>
              <w:top w:val="single" w:sz="4" w:space="0" w:color="auto"/>
              <w:left w:val="single" w:sz="4" w:space="0" w:color="auto"/>
              <w:bottom w:val="single" w:sz="4" w:space="0" w:color="auto"/>
              <w:right w:val="single" w:sz="4" w:space="0" w:color="auto"/>
            </w:tcBorders>
          </w:tcPr>
          <w:p w14:paraId="00CECB9B" w14:textId="74643677"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1865B22F" w14:textId="438A602D"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10716362" w14:textId="2E987C62"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8FE6F51" w14:textId="2AE893DE" w:rsidR="00257C87" w:rsidDel="00257C87" w:rsidRDefault="00257C87" w:rsidP="00257C87">
            <w:pPr>
              <w:pStyle w:val="TAL"/>
              <w:jc w:val="center"/>
              <w:rPr>
                <w:lang w:val="fr-FR" w:eastAsia="zh-CN"/>
              </w:rPr>
            </w:pPr>
            <w:r>
              <w:rPr>
                <w:lang w:eastAsia="zh-CN"/>
              </w:rPr>
              <w:t>Y</w:t>
            </w:r>
          </w:p>
        </w:tc>
      </w:tr>
      <w:tr w:rsidR="00257C87" w:rsidDel="00257C87" w14:paraId="485E286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FF8195C"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BF1CCB7" w14:textId="377D8470" w:rsidR="00257C87" w:rsidDel="00257C87" w:rsidRDefault="00257C87" w:rsidP="00257C87">
            <w:pPr>
              <w:pStyle w:val="TAL"/>
              <w:rPr>
                <w:lang w:val="fr-FR"/>
              </w:rPr>
            </w:pPr>
            <w:r w:rsidRPr="002B6B88">
              <w:rPr>
                <w:rFonts w:eastAsia="Calibri Light" w:cs="Arial"/>
                <w:szCs w:val="18"/>
                <w:lang w:eastAsia="zh-CN"/>
              </w:rPr>
              <w:t>&gt;&gt;MCData ID</w:t>
            </w:r>
          </w:p>
        </w:tc>
        <w:tc>
          <w:tcPr>
            <w:tcW w:w="990" w:type="dxa"/>
            <w:tcBorders>
              <w:top w:val="single" w:sz="4" w:space="0" w:color="auto"/>
              <w:left w:val="single" w:sz="4" w:space="0" w:color="auto"/>
              <w:bottom w:val="single" w:sz="4" w:space="0" w:color="auto"/>
              <w:right w:val="single" w:sz="4" w:space="0" w:color="auto"/>
            </w:tcBorders>
          </w:tcPr>
          <w:p w14:paraId="364770B5" w14:textId="654E9FE4"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6DBB9CB4" w14:textId="1458DA8D"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1779422" w14:textId="2FC51C34"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37AC82C" w14:textId="37D7CD95" w:rsidR="00257C87" w:rsidDel="00257C87" w:rsidRDefault="00257C87" w:rsidP="00257C87">
            <w:pPr>
              <w:pStyle w:val="TAL"/>
              <w:jc w:val="center"/>
              <w:rPr>
                <w:lang w:val="fr-FR" w:eastAsia="zh-CN"/>
              </w:rPr>
            </w:pPr>
            <w:r>
              <w:rPr>
                <w:lang w:eastAsia="zh-CN"/>
              </w:rPr>
              <w:t>Y</w:t>
            </w:r>
          </w:p>
        </w:tc>
      </w:tr>
      <w:tr w:rsidR="00257C87" w14:paraId="61F9CA2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6B9423C"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C2EA3C7" w14:textId="7FBBFAC4" w:rsidR="00257C87" w:rsidRDefault="00257C87" w:rsidP="00257C87">
            <w:pPr>
              <w:pStyle w:val="TAL"/>
              <w:rPr>
                <w:lang w:val="fr-FR"/>
              </w:rPr>
            </w:pPr>
            <w:r w:rsidRPr="00785216">
              <w:t xml:space="preserve">&gt; List of </w:t>
            </w:r>
            <w:r>
              <w:t>MC service group ID</w:t>
            </w:r>
            <w:r w:rsidRPr="00785216">
              <w:t>s for which obtaining location information is authorized</w:t>
            </w:r>
          </w:p>
        </w:tc>
        <w:tc>
          <w:tcPr>
            <w:tcW w:w="990" w:type="dxa"/>
            <w:tcBorders>
              <w:top w:val="single" w:sz="4" w:space="0" w:color="auto"/>
              <w:left w:val="single" w:sz="4" w:space="0" w:color="auto"/>
              <w:bottom w:val="single" w:sz="4" w:space="0" w:color="auto"/>
              <w:right w:val="single" w:sz="4" w:space="0" w:color="auto"/>
            </w:tcBorders>
          </w:tcPr>
          <w:p w14:paraId="044DFB0A" w14:textId="699030CE"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3EA457C5" w14:textId="5BAD3590"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1C7EFB1" w14:textId="1EECB047"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E432BF3" w14:textId="79335AE6" w:rsidR="00257C87" w:rsidRDefault="00257C87" w:rsidP="00257C87">
            <w:pPr>
              <w:pStyle w:val="TAL"/>
              <w:jc w:val="center"/>
              <w:rPr>
                <w:lang w:val="fr-FR" w:eastAsia="zh-CN"/>
              </w:rPr>
            </w:pPr>
            <w:r w:rsidRPr="00785216">
              <w:rPr>
                <w:lang w:val="fr-FR" w:eastAsia="zh-CN"/>
              </w:rPr>
              <w:t>Y</w:t>
            </w:r>
          </w:p>
        </w:tc>
      </w:tr>
      <w:tr w:rsidR="00257C87" w14:paraId="70A1101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780AAB4"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E21A4E4" w14:textId="423311DB" w:rsidR="00257C87" w:rsidRDefault="00257C87" w:rsidP="00257C87">
            <w:pPr>
              <w:pStyle w:val="TAL"/>
              <w:rPr>
                <w:lang w:val="fr-FR"/>
              </w:rPr>
            </w:pPr>
            <w:r w:rsidRPr="00785216">
              <w:rPr>
                <w:lang w:val="fr-FR"/>
              </w:rPr>
              <w:t xml:space="preserve">&gt;&gt; MCPTT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0BBF8F14" w14:textId="3C40D267"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4EE0BA59" w14:textId="1DD49D13"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1E59B822" w14:textId="009AABB6"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72F9B4FC" w14:textId="48BA155F" w:rsidR="00257C87" w:rsidRDefault="00257C87" w:rsidP="00257C87">
            <w:pPr>
              <w:pStyle w:val="TAL"/>
              <w:jc w:val="center"/>
              <w:rPr>
                <w:lang w:val="fr-FR" w:eastAsia="zh-CN"/>
              </w:rPr>
            </w:pPr>
            <w:r w:rsidRPr="00785216">
              <w:rPr>
                <w:lang w:val="fr-FR" w:eastAsia="zh-CN"/>
              </w:rPr>
              <w:t>Y</w:t>
            </w:r>
          </w:p>
        </w:tc>
      </w:tr>
      <w:tr w:rsidR="00257C87" w14:paraId="64F315A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D69CC3A"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ECCC495" w14:textId="25D2B674" w:rsidR="00257C87" w:rsidRDefault="00257C87" w:rsidP="00257C87">
            <w:pPr>
              <w:pStyle w:val="TAL"/>
              <w:rPr>
                <w:lang w:val="fr-FR"/>
              </w:rPr>
            </w:pPr>
            <w:r w:rsidRPr="00785216">
              <w:rPr>
                <w:lang w:val="fr-FR"/>
              </w:rPr>
              <w:t xml:space="preserve">&gt;&gt; MCVideo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509E571A" w14:textId="1FAE5663"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5806B84" w14:textId="7E34CA0F"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AA99673" w14:textId="4A38A732"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6FD780B" w14:textId="7A730BD7" w:rsidR="00257C87" w:rsidRDefault="00257C87" w:rsidP="00257C87">
            <w:pPr>
              <w:pStyle w:val="TAL"/>
              <w:jc w:val="center"/>
              <w:rPr>
                <w:lang w:val="fr-FR" w:eastAsia="zh-CN"/>
              </w:rPr>
            </w:pPr>
            <w:r w:rsidRPr="00785216">
              <w:rPr>
                <w:lang w:val="fr-FR" w:eastAsia="zh-CN"/>
              </w:rPr>
              <w:t>Y</w:t>
            </w:r>
          </w:p>
        </w:tc>
      </w:tr>
      <w:tr w:rsidR="00257C87" w14:paraId="588FFA7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A532286"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26062AC" w14:textId="2A9A3FC7" w:rsidR="00257C87" w:rsidRDefault="00257C87" w:rsidP="00257C87">
            <w:pPr>
              <w:pStyle w:val="TAL"/>
              <w:rPr>
                <w:lang w:val="fr-FR"/>
              </w:rPr>
            </w:pPr>
            <w:r w:rsidRPr="00785216">
              <w:rPr>
                <w:lang w:val="fr-FR"/>
              </w:rPr>
              <w:t xml:space="preserve">&gt;&gt; MCData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16B61ADB" w14:textId="7A8D74C1"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3310A24" w14:textId="1FC50A8C"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6B5EE4F6" w14:textId="65326F34"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3282A20F" w14:textId="5AE10FA1" w:rsidR="00257C87" w:rsidRDefault="00257C87" w:rsidP="00257C87">
            <w:pPr>
              <w:pStyle w:val="TAL"/>
              <w:jc w:val="center"/>
              <w:rPr>
                <w:lang w:val="fr-FR" w:eastAsia="zh-CN"/>
              </w:rPr>
            </w:pPr>
            <w:r w:rsidRPr="00785216">
              <w:rPr>
                <w:lang w:val="fr-FR" w:eastAsia="zh-CN"/>
              </w:rPr>
              <w:t>Y</w:t>
            </w:r>
          </w:p>
        </w:tc>
      </w:tr>
      <w:tr w:rsidR="00257C87" w14:paraId="2E8A8E9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5E21C0DF" w14:textId="77777777" w:rsidR="00257C87" w:rsidRDefault="00257C87" w:rsidP="00257C87">
            <w:pPr>
              <w:pStyle w:val="TAL"/>
              <w:rPr>
                <w:lang w:val="fr-FR"/>
              </w:rPr>
            </w:pPr>
            <w:r>
              <w:rPr>
                <w:lang w:val="fr-FR"/>
              </w:rPr>
              <w:t>Clause 10.9.3.10.6</w:t>
            </w:r>
          </w:p>
          <w:p w14:paraId="4FF1254B" w14:textId="77777777" w:rsidR="00257C87" w:rsidRDefault="00257C87" w:rsidP="00257C87">
            <w:pPr>
              <w:pStyle w:val="TAL"/>
              <w:rPr>
                <w:lang w:val="fr-FR"/>
              </w:rPr>
            </w:pPr>
            <w:r>
              <w:rPr>
                <w:lang w:val="fr-FR"/>
              </w:rPr>
              <w:t>Clause 10.9.3.11</w:t>
            </w:r>
          </w:p>
        </w:tc>
        <w:tc>
          <w:tcPr>
            <w:tcW w:w="3145" w:type="dxa"/>
            <w:tcBorders>
              <w:top w:val="single" w:sz="4" w:space="0" w:color="auto"/>
              <w:left w:val="single" w:sz="4" w:space="0" w:color="auto"/>
              <w:bottom w:val="single" w:sz="4" w:space="0" w:color="auto"/>
              <w:right w:val="single" w:sz="4" w:space="0" w:color="auto"/>
            </w:tcBorders>
            <w:hideMark/>
          </w:tcPr>
          <w:p w14:paraId="713098DE" w14:textId="77777777" w:rsidR="00257C87" w:rsidRPr="00A82561" w:rsidRDefault="00257C87" w:rsidP="00257C87">
            <w:pPr>
              <w:pStyle w:val="TAL"/>
            </w:pPr>
            <w:r w:rsidRPr="00A82561">
              <w:t>Authorization to modify the location user profile of an MC user</w:t>
            </w:r>
          </w:p>
        </w:tc>
        <w:tc>
          <w:tcPr>
            <w:tcW w:w="990" w:type="dxa"/>
            <w:tcBorders>
              <w:top w:val="single" w:sz="4" w:space="0" w:color="auto"/>
              <w:left w:val="single" w:sz="4" w:space="0" w:color="auto"/>
              <w:bottom w:val="single" w:sz="4" w:space="0" w:color="auto"/>
              <w:right w:val="single" w:sz="4" w:space="0" w:color="auto"/>
            </w:tcBorders>
          </w:tcPr>
          <w:p w14:paraId="706568B1" w14:textId="77777777" w:rsidR="00257C87" w:rsidRPr="00A82561" w:rsidRDefault="00257C87" w:rsidP="00257C87">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D6E4BCD" w14:textId="77777777" w:rsidR="00257C87" w:rsidRPr="00A82561" w:rsidRDefault="00257C87" w:rsidP="00257C87">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B5F0145" w14:textId="77777777" w:rsidR="00257C87" w:rsidRPr="00A82561" w:rsidRDefault="00257C87" w:rsidP="00257C87">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6C0690A" w14:textId="77777777" w:rsidR="00257C87" w:rsidRPr="00A82561" w:rsidRDefault="00257C87" w:rsidP="00257C87">
            <w:pPr>
              <w:pStyle w:val="TAL"/>
              <w:jc w:val="center"/>
              <w:rPr>
                <w:lang w:eastAsia="zh-CN"/>
              </w:rPr>
            </w:pPr>
          </w:p>
        </w:tc>
      </w:tr>
      <w:tr w:rsidR="00257C87" w14:paraId="134A6F01"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148CBDD4" w14:textId="77777777" w:rsidR="00257C87" w:rsidRPr="00A82561" w:rsidRDefault="00257C87" w:rsidP="00257C87">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765B1D5E" w14:textId="77777777" w:rsidR="00257C87" w:rsidRPr="00A82561" w:rsidRDefault="00257C87" w:rsidP="00257C87">
            <w:pPr>
              <w:pStyle w:val="TAL"/>
            </w:pPr>
            <w:r w:rsidRPr="00A82561">
              <w:t>&gt; Modification to the location user profile is permanent/temporary</w:t>
            </w:r>
          </w:p>
        </w:tc>
        <w:tc>
          <w:tcPr>
            <w:tcW w:w="990" w:type="dxa"/>
            <w:tcBorders>
              <w:top w:val="single" w:sz="4" w:space="0" w:color="auto"/>
              <w:left w:val="single" w:sz="4" w:space="0" w:color="auto"/>
              <w:bottom w:val="single" w:sz="4" w:space="0" w:color="auto"/>
              <w:right w:val="single" w:sz="4" w:space="0" w:color="auto"/>
            </w:tcBorders>
            <w:hideMark/>
          </w:tcPr>
          <w:p w14:paraId="2082978F" w14:textId="77777777" w:rsidR="00257C87" w:rsidRDefault="00257C87" w:rsidP="00257C87">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CFD1EE4" w14:textId="77777777" w:rsidR="00257C87" w:rsidRDefault="00257C87" w:rsidP="00257C87">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2596F7C8" w14:textId="77777777" w:rsidR="00257C87" w:rsidRDefault="00257C87" w:rsidP="00257C87">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BAC7D2A" w14:textId="77777777" w:rsidR="00257C87" w:rsidRDefault="00257C87" w:rsidP="00257C87">
            <w:pPr>
              <w:pStyle w:val="TAL"/>
              <w:jc w:val="center"/>
              <w:rPr>
                <w:lang w:val="fr-FR"/>
              </w:rPr>
            </w:pPr>
            <w:r>
              <w:rPr>
                <w:lang w:val="fr-FR" w:eastAsia="zh-CN"/>
              </w:rPr>
              <w:t>Y</w:t>
            </w:r>
          </w:p>
        </w:tc>
      </w:tr>
      <w:tr w:rsidR="00257C87" w14:paraId="4FFE395E"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29913C6D"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43C7EAE1" w14:textId="77777777" w:rsidR="00257C87" w:rsidRPr="00A82561" w:rsidRDefault="00257C87" w:rsidP="00257C87">
            <w:pPr>
              <w:pStyle w:val="TAL"/>
            </w:pPr>
            <w:r w:rsidRPr="00A82561">
              <w:t>&gt;&gt; Duration of time for temporary modification</w:t>
            </w:r>
          </w:p>
        </w:tc>
        <w:tc>
          <w:tcPr>
            <w:tcW w:w="990" w:type="dxa"/>
            <w:tcBorders>
              <w:top w:val="single" w:sz="4" w:space="0" w:color="auto"/>
              <w:left w:val="single" w:sz="4" w:space="0" w:color="auto"/>
              <w:bottom w:val="single" w:sz="4" w:space="0" w:color="auto"/>
              <w:right w:val="single" w:sz="4" w:space="0" w:color="auto"/>
            </w:tcBorders>
            <w:hideMark/>
          </w:tcPr>
          <w:p w14:paraId="678A85F0" w14:textId="77777777" w:rsidR="00257C87" w:rsidRDefault="00257C87" w:rsidP="00257C87">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3DF9" w14:textId="77777777" w:rsidR="00257C87" w:rsidRDefault="00257C87" w:rsidP="00257C87">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9F367FB" w14:textId="77777777" w:rsidR="00257C87" w:rsidRDefault="00257C87" w:rsidP="00257C87">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9E8B896" w14:textId="77777777" w:rsidR="00257C87" w:rsidRDefault="00257C87" w:rsidP="00257C87">
            <w:pPr>
              <w:pStyle w:val="TAL"/>
              <w:jc w:val="center"/>
              <w:rPr>
                <w:lang w:val="fr-FR"/>
              </w:rPr>
            </w:pPr>
            <w:r>
              <w:rPr>
                <w:lang w:val="fr-FR" w:eastAsia="zh-CN"/>
              </w:rPr>
              <w:t>Y</w:t>
            </w:r>
          </w:p>
        </w:tc>
      </w:tr>
      <w:tr w:rsidR="00257C87" w14:paraId="2C383468"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6EBB40C"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B671596" w14:textId="77777777" w:rsidR="00257C87" w:rsidRPr="00A93E05" w:rsidRDefault="00257C87" w:rsidP="00257C87">
            <w:pPr>
              <w:pStyle w:val="TAL"/>
            </w:pPr>
            <w:r w:rsidRPr="00A93E05">
              <w:t>&gt; List of MC service IDs for which modifying the location reporting configuration is authorized</w:t>
            </w:r>
          </w:p>
        </w:tc>
        <w:tc>
          <w:tcPr>
            <w:tcW w:w="990" w:type="dxa"/>
            <w:tcBorders>
              <w:top w:val="single" w:sz="4" w:space="0" w:color="auto"/>
              <w:left w:val="single" w:sz="4" w:space="0" w:color="auto"/>
              <w:bottom w:val="single" w:sz="4" w:space="0" w:color="auto"/>
              <w:right w:val="single" w:sz="4" w:space="0" w:color="auto"/>
            </w:tcBorders>
            <w:hideMark/>
          </w:tcPr>
          <w:p w14:paraId="3CB4048B"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611F1572"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0086A52A"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487ADB34" w14:textId="77777777" w:rsidR="00257C87" w:rsidRPr="0095121F" w:rsidRDefault="00257C87" w:rsidP="00257C87">
            <w:pPr>
              <w:pStyle w:val="TAL"/>
              <w:jc w:val="center"/>
            </w:pPr>
            <w:r w:rsidRPr="0095121F">
              <w:rPr>
                <w:lang w:eastAsia="zh-CN"/>
              </w:rPr>
              <w:t>Y</w:t>
            </w:r>
          </w:p>
        </w:tc>
      </w:tr>
      <w:tr w:rsidR="00257C87" w14:paraId="4A7B3AE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33F48E9"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DDCBEEE" w14:textId="5B9A64DC" w:rsidR="00257C87" w:rsidRPr="0095121F" w:rsidRDefault="00257C87" w:rsidP="00257C87">
            <w:pPr>
              <w:pStyle w:val="TAL"/>
            </w:pPr>
            <w:r w:rsidRPr="0095121F">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895715B"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682A5FB6"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3CA6B70A"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62C8C004" w14:textId="77777777" w:rsidR="00257C87" w:rsidRPr="0095121F" w:rsidRDefault="00257C87" w:rsidP="00257C87">
            <w:pPr>
              <w:pStyle w:val="TAL"/>
              <w:jc w:val="center"/>
            </w:pPr>
            <w:r w:rsidRPr="0095121F">
              <w:rPr>
                <w:lang w:eastAsia="zh-CN"/>
              </w:rPr>
              <w:t>Y</w:t>
            </w:r>
          </w:p>
        </w:tc>
      </w:tr>
      <w:tr w:rsidR="00257C87" w14:paraId="158B955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490C8B9"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171629B" w14:textId="111602CE" w:rsidR="00257C87" w:rsidRPr="0095121F" w:rsidRDefault="00257C87" w:rsidP="00257C87">
            <w:pPr>
              <w:pStyle w:val="TAL"/>
            </w:pPr>
            <w:r w:rsidRPr="0095121F">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25E0C8D3"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3B850B83"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7A1777A7"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7156446A" w14:textId="77777777" w:rsidR="00257C87" w:rsidRPr="0095121F" w:rsidRDefault="00257C87" w:rsidP="00257C87">
            <w:pPr>
              <w:pStyle w:val="TAL"/>
              <w:jc w:val="center"/>
            </w:pPr>
            <w:r w:rsidRPr="0095121F">
              <w:rPr>
                <w:lang w:eastAsia="zh-CN"/>
              </w:rPr>
              <w:t>Y</w:t>
            </w:r>
          </w:p>
        </w:tc>
      </w:tr>
      <w:tr w:rsidR="00257C87" w14:paraId="66E04BD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6EDD832"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D8BAD9D" w14:textId="524BAAA4" w:rsidR="00257C87" w:rsidRPr="0095121F" w:rsidRDefault="00257C87" w:rsidP="00257C87">
            <w:pPr>
              <w:pStyle w:val="TAL"/>
            </w:pPr>
            <w:r w:rsidRPr="0095121F">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42902365"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2EAABED9"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6768468C"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26676026" w14:textId="77777777" w:rsidR="00257C87" w:rsidRPr="0095121F" w:rsidRDefault="00257C87" w:rsidP="00257C87">
            <w:pPr>
              <w:pStyle w:val="TAL"/>
              <w:jc w:val="center"/>
              <w:rPr>
                <w:lang w:eastAsia="zh-CN"/>
              </w:rPr>
            </w:pPr>
            <w:r w:rsidRPr="0095121F">
              <w:rPr>
                <w:lang w:eastAsia="zh-CN"/>
              </w:rPr>
              <w:t>Y</w:t>
            </w:r>
          </w:p>
        </w:tc>
      </w:tr>
      <w:tr w:rsidR="00B02AEB" w14:paraId="45B9882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C9E565B" w14:textId="4C3A6FEF" w:rsidR="00B02AEB" w:rsidRDefault="00B02AEB" w:rsidP="00B02AEB">
            <w:pPr>
              <w:pStyle w:val="TAL"/>
              <w:rPr>
                <w:lang w:val="fr-FR"/>
              </w:rPr>
            </w:pPr>
            <w:r w:rsidRPr="00B60ECB">
              <w:rPr>
                <w:rFonts w:cs="Arial"/>
              </w:rPr>
              <w:t>[R-6.12-003] of 3GPP TS 22.280 </w:t>
            </w:r>
            <w:r>
              <w:rPr>
                <w:rFonts w:cs="Arial"/>
              </w:rPr>
              <w:t>[3]</w:t>
            </w:r>
          </w:p>
        </w:tc>
        <w:tc>
          <w:tcPr>
            <w:tcW w:w="3145" w:type="dxa"/>
            <w:tcBorders>
              <w:top w:val="single" w:sz="4" w:space="0" w:color="auto"/>
              <w:left w:val="single" w:sz="4" w:space="0" w:color="auto"/>
              <w:bottom w:val="single" w:sz="4" w:space="0" w:color="auto"/>
              <w:right w:val="single" w:sz="4" w:space="0" w:color="auto"/>
            </w:tcBorders>
          </w:tcPr>
          <w:p w14:paraId="31639788" w14:textId="09970E06" w:rsidR="00B02AEB" w:rsidRPr="00257C87" w:rsidRDefault="00B02AEB" w:rsidP="00B02AEB">
            <w:pPr>
              <w:pStyle w:val="TAL"/>
            </w:pPr>
            <w:r>
              <w:rPr>
                <w:rFonts w:eastAsia="Calibri Light" w:cs="Arial"/>
                <w:szCs w:val="18"/>
                <w:lang w:eastAsia="zh-CN"/>
              </w:rPr>
              <w:t xml:space="preserve">Authorised to restrict the dissemination of the location information </w:t>
            </w:r>
          </w:p>
        </w:tc>
        <w:tc>
          <w:tcPr>
            <w:tcW w:w="990" w:type="dxa"/>
            <w:tcBorders>
              <w:top w:val="single" w:sz="4" w:space="0" w:color="auto"/>
              <w:left w:val="single" w:sz="4" w:space="0" w:color="auto"/>
              <w:bottom w:val="single" w:sz="4" w:space="0" w:color="auto"/>
              <w:right w:val="single" w:sz="4" w:space="0" w:color="auto"/>
            </w:tcBorders>
          </w:tcPr>
          <w:p w14:paraId="54B91844" w14:textId="0301B1C2" w:rsidR="00B02AEB" w:rsidRPr="00257C87" w:rsidRDefault="00B02AEB" w:rsidP="00B02AEB">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BE4DD11" w14:textId="730D0E14" w:rsidR="00B02AEB" w:rsidRPr="00257C87" w:rsidRDefault="00B02AEB" w:rsidP="00B02AEB">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601B262" w14:textId="56E214B8" w:rsidR="00B02AEB" w:rsidRPr="00257C87" w:rsidRDefault="00B02AEB" w:rsidP="00B02AEB">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A25584E" w14:textId="3A41C690" w:rsidR="00B02AEB" w:rsidRPr="00257C87" w:rsidRDefault="00B02AEB" w:rsidP="00B02AEB">
            <w:pPr>
              <w:pStyle w:val="TAL"/>
              <w:jc w:val="center"/>
              <w:rPr>
                <w:lang w:eastAsia="zh-CN"/>
              </w:rPr>
            </w:pPr>
            <w:r>
              <w:rPr>
                <w:lang w:eastAsia="zh-CN"/>
              </w:rPr>
              <w:t>Y</w:t>
            </w:r>
          </w:p>
        </w:tc>
      </w:tr>
      <w:tr w:rsidR="00B02AEB" w14:paraId="040A960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328BE730" w14:textId="78E4FEC9" w:rsidR="00B02AEB" w:rsidRDefault="00B02AEB" w:rsidP="00B02AEB">
            <w:pPr>
              <w:pStyle w:val="TAL"/>
              <w:rPr>
                <w:lang w:val="fr-FR"/>
              </w:rPr>
            </w:pPr>
            <w:r>
              <w:rPr>
                <w:rFonts w:cs="Arial"/>
              </w:rPr>
              <w:t>Clause 10.9</w:t>
            </w:r>
          </w:p>
        </w:tc>
        <w:tc>
          <w:tcPr>
            <w:tcW w:w="3145" w:type="dxa"/>
            <w:tcBorders>
              <w:top w:val="single" w:sz="4" w:space="0" w:color="auto"/>
              <w:left w:val="single" w:sz="4" w:space="0" w:color="auto"/>
              <w:bottom w:val="single" w:sz="4" w:space="0" w:color="auto"/>
              <w:right w:val="single" w:sz="4" w:space="0" w:color="auto"/>
            </w:tcBorders>
          </w:tcPr>
          <w:p w14:paraId="3C30F142" w14:textId="086B557D" w:rsidR="00B02AEB" w:rsidRPr="00257C87" w:rsidRDefault="00B02AEB" w:rsidP="00B02AEB">
            <w:pPr>
              <w:pStyle w:val="TAL"/>
            </w:pPr>
            <w:r>
              <w:rPr>
                <w:rFonts w:eastAsia="Calibri Light" w:cs="Arial"/>
                <w:szCs w:val="18"/>
                <w:lang w:eastAsia="zh-CN"/>
              </w:rPr>
              <w:t>List of partner MC systems for which an MC user is authorised to request location information for another MC user</w:t>
            </w:r>
          </w:p>
        </w:tc>
        <w:tc>
          <w:tcPr>
            <w:tcW w:w="990" w:type="dxa"/>
            <w:tcBorders>
              <w:top w:val="single" w:sz="4" w:space="0" w:color="auto"/>
              <w:left w:val="single" w:sz="4" w:space="0" w:color="auto"/>
              <w:bottom w:val="single" w:sz="4" w:space="0" w:color="auto"/>
              <w:right w:val="single" w:sz="4" w:space="0" w:color="auto"/>
            </w:tcBorders>
          </w:tcPr>
          <w:p w14:paraId="3CA43C21" w14:textId="77777777" w:rsidR="00B02AEB" w:rsidRPr="00257C87" w:rsidRDefault="00B02AEB" w:rsidP="00B02AEB">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3A39EF3" w14:textId="77777777" w:rsidR="00B02AEB" w:rsidRPr="00257C87" w:rsidRDefault="00B02AEB" w:rsidP="00B02AEB">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7158567" w14:textId="77777777" w:rsidR="00B02AEB" w:rsidRPr="00257C87" w:rsidRDefault="00B02AEB" w:rsidP="00B02AEB">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FAB91F0" w14:textId="77777777" w:rsidR="00B02AEB" w:rsidRPr="00257C87" w:rsidRDefault="00B02AEB" w:rsidP="00B02AEB">
            <w:pPr>
              <w:pStyle w:val="TAL"/>
              <w:jc w:val="center"/>
              <w:rPr>
                <w:lang w:eastAsia="zh-CN"/>
              </w:rPr>
            </w:pPr>
          </w:p>
        </w:tc>
      </w:tr>
      <w:tr w:rsidR="00257C87" w14:paraId="69AB9F0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EB40C70"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C4DFA7A" w14:textId="18BB415A" w:rsidR="00257C87" w:rsidRPr="00257C87" w:rsidRDefault="00257C87" w:rsidP="00257C87">
            <w:pPr>
              <w:pStyle w:val="TAL"/>
            </w:pPr>
            <w:r>
              <w:rPr>
                <w:rFonts w:eastAsia="Calibri Light" w:cs="Arial"/>
                <w:szCs w:val="18"/>
                <w:lang w:eastAsia="zh-CN"/>
              </w:rPr>
              <w:t>&gt; Identity of partner MCPTT system</w:t>
            </w:r>
          </w:p>
        </w:tc>
        <w:tc>
          <w:tcPr>
            <w:tcW w:w="990" w:type="dxa"/>
            <w:tcBorders>
              <w:top w:val="single" w:sz="4" w:space="0" w:color="auto"/>
              <w:left w:val="single" w:sz="4" w:space="0" w:color="auto"/>
              <w:bottom w:val="single" w:sz="4" w:space="0" w:color="auto"/>
              <w:right w:val="single" w:sz="4" w:space="0" w:color="auto"/>
            </w:tcBorders>
          </w:tcPr>
          <w:p w14:paraId="068F19B4" w14:textId="62C6E239" w:rsidR="00257C87" w:rsidRPr="00257C87" w:rsidRDefault="00257C87" w:rsidP="00257C87">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AD9B9C6" w14:textId="02E19E52" w:rsidR="00257C87" w:rsidRPr="00257C87" w:rsidRDefault="00257C87" w:rsidP="00257C87">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DB8C149" w14:textId="24835BB3" w:rsidR="00257C87" w:rsidRPr="00257C87" w:rsidRDefault="00257C87" w:rsidP="00257C87">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3DBFDFD" w14:textId="5E61A670" w:rsidR="00257C87" w:rsidRPr="00257C87" w:rsidRDefault="00257C87" w:rsidP="00257C87">
            <w:pPr>
              <w:pStyle w:val="TAL"/>
              <w:jc w:val="center"/>
              <w:rPr>
                <w:lang w:eastAsia="zh-CN"/>
              </w:rPr>
            </w:pPr>
            <w:r>
              <w:rPr>
                <w:lang w:eastAsia="zh-CN"/>
              </w:rPr>
              <w:t>Y</w:t>
            </w:r>
          </w:p>
        </w:tc>
      </w:tr>
      <w:tr w:rsidR="00257C87" w14:paraId="4495346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BEFAEFA"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518ABD3" w14:textId="633B014F" w:rsidR="00257C87" w:rsidRPr="00257C87" w:rsidRDefault="00257C87" w:rsidP="00257C87">
            <w:pPr>
              <w:pStyle w:val="TAL"/>
            </w:pPr>
            <w:r>
              <w:rPr>
                <w:rFonts w:eastAsia="Calibri Light" w:cs="Arial"/>
                <w:szCs w:val="18"/>
                <w:lang w:eastAsia="zh-CN"/>
              </w:rPr>
              <w:t>&gt; Identify of partner MCVideo system</w:t>
            </w:r>
          </w:p>
        </w:tc>
        <w:tc>
          <w:tcPr>
            <w:tcW w:w="990" w:type="dxa"/>
            <w:tcBorders>
              <w:top w:val="single" w:sz="4" w:space="0" w:color="auto"/>
              <w:left w:val="single" w:sz="4" w:space="0" w:color="auto"/>
              <w:bottom w:val="single" w:sz="4" w:space="0" w:color="auto"/>
              <w:right w:val="single" w:sz="4" w:space="0" w:color="auto"/>
            </w:tcBorders>
          </w:tcPr>
          <w:p w14:paraId="0E849300" w14:textId="69AE1FBE" w:rsidR="00257C87" w:rsidRPr="00257C87" w:rsidRDefault="00257C87" w:rsidP="00257C87">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F081635" w14:textId="5804B961" w:rsidR="00257C87" w:rsidRPr="00257C87" w:rsidRDefault="00257C87" w:rsidP="00257C87">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448B35D" w14:textId="484893A8" w:rsidR="00257C87" w:rsidRPr="00257C87" w:rsidRDefault="00257C87" w:rsidP="00257C87">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415D4E5" w14:textId="23557092" w:rsidR="00257C87" w:rsidRPr="00257C87" w:rsidRDefault="00257C87" w:rsidP="00257C87">
            <w:pPr>
              <w:pStyle w:val="TAL"/>
              <w:jc w:val="center"/>
              <w:rPr>
                <w:lang w:eastAsia="zh-CN"/>
              </w:rPr>
            </w:pPr>
            <w:r>
              <w:rPr>
                <w:lang w:eastAsia="zh-CN"/>
              </w:rPr>
              <w:t>Y</w:t>
            </w:r>
          </w:p>
        </w:tc>
      </w:tr>
      <w:tr w:rsidR="00257C87" w14:paraId="79EDCCA1"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C507ABB"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681117B" w14:textId="1FCC5108" w:rsidR="00257C87" w:rsidRPr="00257C87" w:rsidRDefault="00257C87" w:rsidP="00257C87">
            <w:pPr>
              <w:pStyle w:val="TAL"/>
            </w:pPr>
            <w:r>
              <w:rPr>
                <w:rFonts w:eastAsia="Calibri Light" w:cs="Arial"/>
                <w:szCs w:val="18"/>
                <w:lang w:eastAsia="zh-CN"/>
              </w:rPr>
              <w:t>&gt; Identity of partner MCData system</w:t>
            </w:r>
          </w:p>
        </w:tc>
        <w:tc>
          <w:tcPr>
            <w:tcW w:w="990" w:type="dxa"/>
            <w:tcBorders>
              <w:top w:val="single" w:sz="4" w:space="0" w:color="auto"/>
              <w:left w:val="single" w:sz="4" w:space="0" w:color="auto"/>
              <w:bottom w:val="single" w:sz="4" w:space="0" w:color="auto"/>
              <w:right w:val="single" w:sz="4" w:space="0" w:color="auto"/>
            </w:tcBorders>
          </w:tcPr>
          <w:p w14:paraId="20886258" w14:textId="7C4D5806" w:rsidR="00257C87" w:rsidRPr="00257C87" w:rsidRDefault="00257C87" w:rsidP="00257C87">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B318876" w14:textId="3E36E041" w:rsidR="00257C87" w:rsidRPr="00257C87" w:rsidRDefault="00257C87" w:rsidP="00257C87">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4CDD14" w14:textId="5A46040A" w:rsidR="00257C87" w:rsidRPr="00257C87" w:rsidRDefault="00257C87" w:rsidP="00257C87">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DCA034F" w14:textId="4B15D916" w:rsidR="00257C87" w:rsidRPr="00257C87" w:rsidRDefault="00257C87" w:rsidP="00257C87">
            <w:pPr>
              <w:pStyle w:val="TAL"/>
              <w:jc w:val="center"/>
              <w:rPr>
                <w:lang w:eastAsia="zh-CN"/>
              </w:rPr>
            </w:pPr>
            <w:r>
              <w:rPr>
                <w:lang w:eastAsia="zh-CN"/>
              </w:rPr>
              <w:t>Y</w:t>
            </w:r>
          </w:p>
        </w:tc>
      </w:tr>
      <w:tr w:rsidR="00C05365" w14:paraId="0B3F449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39C5DB7" w14:textId="1014673B" w:rsidR="00C05365" w:rsidRPr="00162A1E" w:rsidRDefault="00C05365" w:rsidP="00C05365">
            <w:pPr>
              <w:pStyle w:val="TAL"/>
            </w:pPr>
            <w:r w:rsidRPr="00162A1E">
              <w:t>Clause 10.9.3.</w:t>
            </w:r>
            <w:r w:rsidR="00DA1CC2">
              <w:t>12</w:t>
            </w:r>
            <w:r w:rsidRPr="00162A1E">
              <w:t>.2</w:t>
            </w:r>
          </w:p>
          <w:p w14:paraId="250C5B61" w14:textId="7C03EA88" w:rsidR="00C05365" w:rsidRDefault="00C05365" w:rsidP="00C05365">
            <w:pPr>
              <w:pStyle w:val="TAL"/>
              <w:rPr>
                <w:lang w:val="fr-FR"/>
              </w:rPr>
            </w:pPr>
            <w:r w:rsidRPr="00162A1E">
              <w:t>Clause 10.9.3.</w:t>
            </w:r>
            <w:r w:rsidR="00DA1CC2">
              <w:t>12</w:t>
            </w:r>
            <w:r w:rsidRPr="00162A1E">
              <w:t>.3</w:t>
            </w:r>
          </w:p>
        </w:tc>
        <w:tc>
          <w:tcPr>
            <w:tcW w:w="3145" w:type="dxa"/>
            <w:tcBorders>
              <w:top w:val="single" w:sz="4" w:space="0" w:color="auto"/>
              <w:left w:val="single" w:sz="4" w:space="0" w:color="auto"/>
              <w:bottom w:val="single" w:sz="4" w:space="0" w:color="auto"/>
              <w:right w:val="single" w:sz="4" w:space="0" w:color="auto"/>
            </w:tcBorders>
          </w:tcPr>
          <w:p w14:paraId="661A6D34" w14:textId="0174B5F3" w:rsidR="00C05365" w:rsidRDefault="00C05365" w:rsidP="00C05365">
            <w:pPr>
              <w:pStyle w:val="TAL"/>
              <w:rPr>
                <w:rFonts w:eastAsia="Calibri Light" w:cs="Arial"/>
                <w:szCs w:val="18"/>
                <w:lang w:eastAsia="zh-CN"/>
              </w:rPr>
            </w:pPr>
            <w:r w:rsidRPr="00162A1E">
              <w:t>List of MC service IDs for which trigger overriding and cancelling an override is authorized</w:t>
            </w:r>
          </w:p>
        </w:tc>
        <w:tc>
          <w:tcPr>
            <w:tcW w:w="990" w:type="dxa"/>
            <w:tcBorders>
              <w:top w:val="single" w:sz="4" w:space="0" w:color="auto"/>
              <w:left w:val="single" w:sz="4" w:space="0" w:color="auto"/>
              <w:bottom w:val="single" w:sz="4" w:space="0" w:color="auto"/>
              <w:right w:val="single" w:sz="4" w:space="0" w:color="auto"/>
            </w:tcBorders>
          </w:tcPr>
          <w:p w14:paraId="1EDC6359" w14:textId="77777777" w:rsidR="00C05365" w:rsidRDefault="00C05365" w:rsidP="00C05365">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7DBFFB0" w14:textId="77777777" w:rsidR="00C05365" w:rsidRDefault="00C05365" w:rsidP="00C05365">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DECB8D0" w14:textId="77777777" w:rsidR="00C05365" w:rsidRDefault="00C05365" w:rsidP="00C05365">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D7ACE0B" w14:textId="77777777" w:rsidR="00C05365" w:rsidRDefault="00C05365" w:rsidP="00C05365">
            <w:pPr>
              <w:pStyle w:val="TAL"/>
              <w:jc w:val="center"/>
              <w:rPr>
                <w:lang w:eastAsia="zh-CN"/>
              </w:rPr>
            </w:pPr>
          </w:p>
        </w:tc>
      </w:tr>
      <w:tr w:rsidR="00C05365" w14:paraId="4D1ABA3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8A4A803" w14:textId="77777777" w:rsidR="00C05365" w:rsidRDefault="00C05365" w:rsidP="00C05365">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FCE7C32" w14:textId="7574E07A" w:rsidR="00C05365" w:rsidRDefault="00C05365" w:rsidP="00C05365">
            <w:pPr>
              <w:pStyle w:val="TAL"/>
              <w:rPr>
                <w:rFonts w:eastAsia="Calibri Light" w:cs="Arial"/>
                <w:szCs w:val="18"/>
                <w:lang w:eastAsia="zh-CN"/>
              </w:rPr>
            </w:pPr>
            <w:r w:rsidRPr="00162A1E">
              <w:t>&gt; MCPTT ID (see NOTE 1)</w:t>
            </w:r>
          </w:p>
        </w:tc>
        <w:tc>
          <w:tcPr>
            <w:tcW w:w="990" w:type="dxa"/>
            <w:tcBorders>
              <w:top w:val="single" w:sz="4" w:space="0" w:color="auto"/>
              <w:left w:val="single" w:sz="4" w:space="0" w:color="auto"/>
              <w:bottom w:val="single" w:sz="4" w:space="0" w:color="auto"/>
              <w:right w:val="single" w:sz="4" w:space="0" w:color="auto"/>
            </w:tcBorders>
          </w:tcPr>
          <w:p w14:paraId="7F7F3C5D" w14:textId="1FD48C50" w:rsidR="00C05365" w:rsidRDefault="00C05365" w:rsidP="00C05365">
            <w:pPr>
              <w:pStyle w:val="TAL"/>
              <w:jc w:val="center"/>
            </w:pPr>
            <w:r w:rsidRPr="00162A1E">
              <w:t>Y</w:t>
            </w:r>
          </w:p>
        </w:tc>
        <w:tc>
          <w:tcPr>
            <w:tcW w:w="990" w:type="dxa"/>
            <w:tcBorders>
              <w:top w:val="single" w:sz="4" w:space="0" w:color="auto"/>
              <w:left w:val="single" w:sz="4" w:space="0" w:color="auto"/>
              <w:bottom w:val="single" w:sz="4" w:space="0" w:color="auto"/>
              <w:right w:val="single" w:sz="4" w:space="0" w:color="auto"/>
            </w:tcBorders>
          </w:tcPr>
          <w:p w14:paraId="4F3BB073" w14:textId="38179814" w:rsidR="00C05365" w:rsidRDefault="00C05365" w:rsidP="00C05365">
            <w:pPr>
              <w:pStyle w:val="TAL"/>
              <w:jc w:val="center"/>
            </w:pPr>
            <w:r w:rsidRPr="00162A1E">
              <w:t>Y</w:t>
            </w:r>
          </w:p>
        </w:tc>
        <w:tc>
          <w:tcPr>
            <w:tcW w:w="1440" w:type="dxa"/>
            <w:tcBorders>
              <w:top w:val="single" w:sz="4" w:space="0" w:color="auto"/>
              <w:left w:val="single" w:sz="4" w:space="0" w:color="auto"/>
              <w:bottom w:val="single" w:sz="4" w:space="0" w:color="auto"/>
              <w:right w:val="single" w:sz="4" w:space="0" w:color="auto"/>
            </w:tcBorders>
          </w:tcPr>
          <w:p w14:paraId="3FECFE93" w14:textId="7C3207E3" w:rsidR="00C05365" w:rsidRDefault="00C05365" w:rsidP="00C05365">
            <w:pPr>
              <w:pStyle w:val="TAL"/>
              <w:jc w:val="center"/>
              <w:rPr>
                <w:lang w:eastAsia="zh-CN"/>
              </w:rPr>
            </w:pPr>
            <w:r w:rsidRPr="00162A1E">
              <w:t>Y</w:t>
            </w:r>
          </w:p>
        </w:tc>
        <w:tc>
          <w:tcPr>
            <w:tcW w:w="1080" w:type="dxa"/>
            <w:tcBorders>
              <w:top w:val="single" w:sz="4" w:space="0" w:color="auto"/>
              <w:left w:val="single" w:sz="4" w:space="0" w:color="auto"/>
              <w:bottom w:val="single" w:sz="4" w:space="0" w:color="auto"/>
              <w:right w:val="single" w:sz="4" w:space="0" w:color="auto"/>
            </w:tcBorders>
          </w:tcPr>
          <w:p w14:paraId="01EF1C3B" w14:textId="26657A64" w:rsidR="00C05365" w:rsidRDefault="00C05365" w:rsidP="00C05365">
            <w:pPr>
              <w:pStyle w:val="TAL"/>
              <w:jc w:val="center"/>
              <w:rPr>
                <w:lang w:eastAsia="zh-CN"/>
              </w:rPr>
            </w:pPr>
            <w:r w:rsidRPr="00162A1E">
              <w:rPr>
                <w:lang w:eastAsia="zh-CN"/>
              </w:rPr>
              <w:t>Y</w:t>
            </w:r>
          </w:p>
        </w:tc>
      </w:tr>
      <w:tr w:rsidR="00C05365" w14:paraId="7745B778"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96275D" w14:textId="77777777" w:rsidR="00C05365" w:rsidRDefault="00C05365" w:rsidP="00C05365">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5711BE4" w14:textId="1E150999" w:rsidR="00C05365" w:rsidRDefault="00C05365" w:rsidP="00C05365">
            <w:pPr>
              <w:pStyle w:val="TAL"/>
              <w:rPr>
                <w:rFonts w:eastAsia="Calibri Light" w:cs="Arial"/>
                <w:szCs w:val="18"/>
                <w:lang w:eastAsia="zh-CN"/>
              </w:rPr>
            </w:pPr>
            <w:r w:rsidRPr="00162A1E">
              <w:t>&gt; MCVideo ID (see NOTE 1)</w:t>
            </w:r>
          </w:p>
        </w:tc>
        <w:tc>
          <w:tcPr>
            <w:tcW w:w="990" w:type="dxa"/>
            <w:tcBorders>
              <w:top w:val="single" w:sz="4" w:space="0" w:color="auto"/>
              <w:left w:val="single" w:sz="4" w:space="0" w:color="auto"/>
              <w:bottom w:val="single" w:sz="4" w:space="0" w:color="auto"/>
              <w:right w:val="single" w:sz="4" w:space="0" w:color="auto"/>
            </w:tcBorders>
          </w:tcPr>
          <w:p w14:paraId="5F47AC1A" w14:textId="281E000F" w:rsidR="00C05365" w:rsidRDefault="00C05365" w:rsidP="00C05365">
            <w:pPr>
              <w:pStyle w:val="TAL"/>
              <w:jc w:val="center"/>
            </w:pPr>
            <w:r w:rsidRPr="00162A1E">
              <w:t>Y</w:t>
            </w:r>
          </w:p>
        </w:tc>
        <w:tc>
          <w:tcPr>
            <w:tcW w:w="990" w:type="dxa"/>
            <w:tcBorders>
              <w:top w:val="single" w:sz="4" w:space="0" w:color="auto"/>
              <w:left w:val="single" w:sz="4" w:space="0" w:color="auto"/>
              <w:bottom w:val="single" w:sz="4" w:space="0" w:color="auto"/>
              <w:right w:val="single" w:sz="4" w:space="0" w:color="auto"/>
            </w:tcBorders>
          </w:tcPr>
          <w:p w14:paraId="5BA25D13" w14:textId="21F5123F" w:rsidR="00C05365" w:rsidRDefault="00C05365" w:rsidP="00C05365">
            <w:pPr>
              <w:pStyle w:val="TAL"/>
              <w:jc w:val="center"/>
            </w:pPr>
            <w:r w:rsidRPr="00162A1E">
              <w:t>Y</w:t>
            </w:r>
          </w:p>
        </w:tc>
        <w:tc>
          <w:tcPr>
            <w:tcW w:w="1440" w:type="dxa"/>
            <w:tcBorders>
              <w:top w:val="single" w:sz="4" w:space="0" w:color="auto"/>
              <w:left w:val="single" w:sz="4" w:space="0" w:color="auto"/>
              <w:bottom w:val="single" w:sz="4" w:space="0" w:color="auto"/>
              <w:right w:val="single" w:sz="4" w:space="0" w:color="auto"/>
            </w:tcBorders>
          </w:tcPr>
          <w:p w14:paraId="7ED996DD" w14:textId="51C9C9B6" w:rsidR="00C05365" w:rsidRDefault="00C05365" w:rsidP="00C05365">
            <w:pPr>
              <w:pStyle w:val="TAL"/>
              <w:jc w:val="center"/>
              <w:rPr>
                <w:lang w:eastAsia="zh-CN"/>
              </w:rPr>
            </w:pPr>
            <w:r w:rsidRPr="00162A1E">
              <w:t>Y</w:t>
            </w:r>
          </w:p>
        </w:tc>
        <w:tc>
          <w:tcPr>
            <w:tcW w:w="1080" w:type="dxa"/>
            <w:tcBorders>
              <w:top w:val="single" w:sz="4" w:space="0" w:color="auto"/>
              <w:left w:val="single" w:sz="4" w:space="0" w:color="auto"/>
              <w:bottom w:val="single" w:sz="4" w:space="0" w:color="auto"/>
              <w:right w:val="single" w:sz="4" w:space="0" w:color="auto"/>
            </w:tcBorders>
          </w:tcPr>
          <w:p w14:paraId="7C7D8AE0" w14:textId="454C2841" w:rsidR="00C05365" w:rsidRDefault="00C05365" w:rsidP="00C05365">
            <w:pPr>
              <w:pStyle w:val="TAL"/>
              <w:jc w:val="center"/>
              <w:rPr>
                <w:lang w:eastAsia="zh-CN"/>
              </w:rPr>
            </w:pPr>
            <w:r w:rsidRPr="00162A1E">
              <w:rPr>
                <w:lang w:eastAsia="zh-CN"/>
              </w:rPr>
              <w:t>Y</w:t>
            </w:r>
          </w:p>
        </w:tc>
      </w:tr>
      <w:tr w:rsidR="00C05365" w14:paraId="0816F1D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008C1CA" w14:textId="77777777" w:rsidR="00C05365" w:rsidRDefault="00C05365" w:rsidP="00C05365">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AFF328F" w14:textId="15B116FD" w:rsidR="00C05365" w:rsidRDefault="00C05365" w:rsidP="00C05365">
            <w:pPr>
              <w:pStyle w:val="TAL"/>
              <w:rPr>
                <w:rFonts w:eastAsia="Calibri Light" w:cs="Arial"/>
                <w:szCs w:val="18"/>
                <w:lang w:eastAsia="zh-CN"/>
              </w:rPr>
            </w:pPr>
            <w:r w:rsidRPr="00162A1E">
              <w:t>&gt; MCData ID (see NOTE 1)</w:t>
            </w:r>
          </w:p>
        </w:tc>
        <w:tc>
          <w:tcPr>
            <w:tcW w:w="990" w:type="dxa"/>
            <w:tcBorders>
              <w:top w:val="single" w:sz="4" w:space="0" w:color="auto"/>
              <w:left w:val="single" w:sz="4" w:space="0" w:color="auto"/>
              <w:bottom w:val="single" w:sz="4" w:space="0" w:color="auto"/>
              <w:right w:val="single" w:sz="4" w:space="0" w:color="auto"/>
            </w:tcBorders>
          </w:tcPr>
          <w:p w14:paraId="1B435911" w14:textId="45CBA56D" w:rsidR="00C05365" w:rsidRDefault="00C05365" w:rsidP="00C05365">
            <w:pPr>
              <w:pStyle w:val="TAL"/>
              <w:jc w:val="center"/>
            </w:pPr>
            <w:r w:rsidRPr="00162A1E">
              <w:t>Y</w:t>
            </w:r>
          </w:p>
        </w:tc>
        <w:tc>
          <w:tcPr>
            <w:tcW w:w="990" w:type="dxa"/>
            <w:tcBorders>
              <w:top w:val="single" w:sz="4" w:space="0" w:color="auto"/>
              <w:left w:val="single" w:sz="4" w:space="0" w:color="auto"/>
              <w:bottom w:val="single" w:sz="4" w:space="0" w:color="auto"/>
              <w:right w:val="single" w:sz="4" w:space="0" w:color="auto"/>
            </w:tcBorders>
          </w:tcPr>
          <w:p w14:paraId="01BC8EBC" w14:textId="3096254F" w:rsidR="00C05365" w:rsidRDefault="00C05365" w:rsidP="00C05365">
            <w:pPr>
              <w:pStyle w:val="TAL"/>
              <w:jc w:val="center"/>
            </w:pPr>
            <w:r w:rsidRPr="00162A1E">
              <w:t>Y</w:t>
            </w:r>
          </w:p>
        </w:tc>
        <w:tc>
          <w:tcPr>
            <w:tcW w:w="1440" w:type="dxa"/>
            <w:tcBorders>
              <w:top w:val="single" w:sz="4" w:space="0" w:color="auto"/>
              <w:left w:val="single" w:sz="4" w:space="0" w:color="auto"/>
              <w:bottom w:val="single" w:sz="4" w:space="0" w:color="auto"/>
              <w:right w:val="single" w:sz="4" w:space="0" w:color="auto"/>
            </w:tcBorders>
          </w:tcPr>
          <w:p w14:paraId="39BC868F" w14:textId="0B2211F5" w:rsidR="00C05365" w:rsidRDefault="00C05365" w:rsidP="00C05365">
            <w:pPr>
              <w:pStyle w:val="TAL"/>
              <w:jc w:val="center"/>
              <w:rPr>
                <w:lang w:eastAsia="zh-CN"/>
              </w:rPr>
            </w:pPr>
            <w:r w:rsidRPr="00162A1E">
              <w:t>Y</w:t>
            </w:r>
          </w:p>
        </w:tc>
        <w:tc>
          <w:tcPr>
            <w:tcW w:w="1080" w:type="dxa"/>
            <w:tcBorders>
              <w:top w:val="single" w:sz="4" w:space="0" w:color="auto"/>
              <w:left w:val="single" w:sz="4" w:space="0" w:color="auto"/>
              <w:bottom w:val="single" w:sz="4" w:space="0" w:color="auto"/>
              <w:right w:val="single" w:sz="4" w:space="0" w:color="auto"/>
            </w:tcBorders>
          </w:tcPr>
          <w:p w14:paraId="1082E1A3" w14:textId="351797B5" w:rsidR="00C05365" w:rsidRDefault="00C05365" w:rsidP="00C05365">
            <w:pPr>
              <w:pStyle w:val="TAL"/>
              <w:jc w:val="center"/>
              <w:rPr>
                <w:lang w:eastAsia="zh-CN"/>
              </w:rPr>
            </w:pPr>
            <w:r w:rsidRPr="00162A1E">
              <w:rPr>
                <w:lang w:eastAsia="zh-CN"/>
              </w:rPr>
              <w:t>Y</w:t>
            </w:r>
          </w:p>
        </w:tc>
      </w:tr>
      <w:tr w:rsidR="00CF7342" w14:paraId="6FB65B2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554B3BF" w14:textId="04D9A6BB" w:rsidR="00CF7342" w:rsidRDefault="00CF7342" w:rsidP="00CF7342">
            <w:pPr>
              <w:pStyle w:val="TAL"/>
              <w:rPr>
                <w:lang w:val="fr-FR"/>
              </w:rPr>
            </w:pPr>
            <w:r w:rsidRPr="00AE1FF7">
              <w:t>Clause 10.9.1</w:t>
            </w:r>
          </w:p>
        </w:tc>
        <w:tc>
          <w:tcPr>
            <w:tcW w:w="3145" w:type="dxa"/>
            <w:tcBorders>
              <w:top w:val="single" w:sz="4" w:space="0" w:color="auto"/>
              <w:left w:val="single" w:sz="4" w:space="0" w:color="auto"/>
              <w:bottom w:val="single" w:sz="4" w:space="0" w:color="auto"/>
              <w:right w:val="single" w:sz="4" w:space="0" w:color="auto"/>
            </w:tcBorders>
          </w:tcPr>
          <w:p w14:paraId="7D808DA2" w14:textId="2CDDF43B" w:rsidR="00CF7342" w:rsidRPr="00162A1E" w:rsidRDefault="00CF7342" w:rsidP="00CF7342">
            <w:pPr>
              <w:pStyle w:val="TAL"/>
            </w:pPr>
            <w:r w:rsidRPr="00AE1FF7">
              <w:t>Default location reporting configuration</w:t>
            </w:r>
          </w:p>
        </w:tc>
        <w:tc>
          <w:tcPr>
            <w:tcW w:w="990" w:type="dxa"/>
            <w:tcBorders>
              <w:top w:val="single" w:sz="4" w:space="0" w:color="auto"/>
              <w:left w:val="single" w:sz="4" w:space="0" w:color="auto"/>
              <w:bottom w:val="single" w:sz="4" w:space="0" w:color="auto"/>
              <w:right w:val="single" w:sz="4" w:space="0" w:color="auto"/>
            </w:tcBorders>
          </w:tcPr>
          <w:p w14:paraId="47C68B98" w14:textId="77777777" w:rsidR="00CF7342" w:rsidRPr="00162A1E" w:rsidRDefault="00CF7342" w:rsidP="00CF734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6E616EB" w14:textId="77777777" w:rsidR="00CF7342" w:rsidRPr="00162A1E" w:rsidRDefault="00CF7342" w:rsidP="00CF734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40A00E6" w14:textId="77777777" w:rsidR="00CF7342" w:rsidRPr="00162A1E" w:rsidRDefault="00CF7342" w:rsidP="00CF734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ED154FD" w14:textId="77777777" w:rsidR="00CF7342" w:rsidRPr="00162A1E" w:rsidRDefault="00CF7342" w:rsidP="00CF7342">
            <w:pPr>
              <w:pStyle w:val="TAL"/>
              <w:jc w:val="center"/>
              <w:rPr>
                <w:lang w:eastAsia="zh-CN"/>
              </w:rPr>
            </w:pPr>
          </w:p>
        </w:tc>
      </w:tr>
      <w:tr w:rsidR="00CF7342" w14:paraId="679D677C"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4F657C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99308BF" w14:textId="228B59CE" w:rsidR="00CF7342" w:rsidRPr="00162A1E" w:rsidRDefault="00CF7342" w:rsidP="00CF7342">
            <w:pPr>
              <w:pStyle w:val="TAL"/>
            </w:pPr>
            <w:r w:rsidRPr="00AE1FF7">
              <w:rPr>
                <w:rFonts w:cs="Arial"/>
              </w:rPr>
              <w:t xml:space="preserve">&gt;Requested non-emergency location information </w:t>
            </w: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78C366D8" w14:textId="498DFF4E"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7B4D560A" w14:textId="678834BE"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60EABB49" w14:textId="6F5C3BF4"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281FD0E3" w14:textId="4075052A" w:rsidR="00CF7342" w:rsidRPr="00162A1E" w:rsidRDefault="00CF7342" w:rsidP="00CF7342">
            <w:pPr>
              <w:pStyle w:val="TAL"/>
              <w:jc w:val="center"/>
              <w:rPr>
                <w:lang w:eastAsia="zh-CN"/>
              </w:rPr>
            </w:pPr>
            <w:r w:rsidRPr="00AE1FF7">
              <w:rPr>
                <w:lang w:eastAsia="zh-CN"/>
              </w:rPr>
              <w:t>Y</w:t>
            </w:r>
          </w:p>
        </w:tc>
      </w:tr>
      <w:tr w:rsidR="00CF7342" w14:paraId="56B45C9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EBD678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33A4D56" w14:textId="1AE05402" w:rsidR="00CF7342" w:rsidRPr="00162A1E" w:rsidRDefault="00CF7342" w:rsidP="00CF7342">
            <w:pPr>
              <w:pStyle w:val="TAL"/>
            </w:pPr>
            <w:r w:rsidRPr="00AE1FF7">
              <w:rPr>
                <w:rFonts w:cs="Arial"/>
              </w:rPr>
              <w:t xml:space="preserve">&gt;Requested emergency location information </w:t>
            </w: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7EB5B029" w14:textId="02490373"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1B33FF85" w14:textId="46160CFF"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34DE5713" w14:textId="56FD71A6"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50BF51DD" w14:textId="53FDC412" w:rsidR="00CF7342" w:rsidRPr="00162A1E" w:rsidRDefault="00CF7342" w:rsidP="00CF7342">
            <w:pPr>
              <w:pStyle w:val="TAL"/>
              <w:jc w:val="center"/>
              <w:rPr>
                <w:lang w:eastAsia="zh-CN"/>
              </w:rPr>
            </w:pPr>
            <w:r w:rsidRPr="00AE1FF7">
              <w:rPr>
                <w:lang w:eastAsia="zh-CN"/>
              </w:rPr>
              <w:t>Y</w:t>
            </w:r>
          </w:p>
        </w:tc>
      </w:tr>
      <w:tr w:rsidR="00CF7342" w14:paraId="7E620C4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1E96AD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2B54586" w14:textId="4E0E761C" w:rsidR="00CF7342" w:rsidRPr="00162A1E" w:rsidRDefault="00CF7342" w:rsidP="00CF7342">
            <w:pPr>
              <w:pStyle w:val="TAL"/>
            </w:pPr>
            <w:r w:rsidRPr="00AE1FF7">
              <w:rPr>
                <w:rFonts w:cs="Arial"/>
              </w:rPr>
              <w:t xml:space="preserve">&gt;Triggering criteria in non- emergency cases </w:t>
            </w: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3F390A15" w14:textId="48704468"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0A44B0C2" w14:textId="15FD2F03"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083DAFE3" w14:textId="2D0148C7"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41914DCA" w14:textId="2551C719" w:rsidR="00CF7342" w:rsidRPr="00162A1E" w:rsidRDefault="00CF7342" w:rsidP="00CF7342">
            <w:pPr>
              <w:pStyle w:val="TAL"/>
              <w:jc w:val="center"/>
              <w:rPr>
                <w:lang w:eastAsia="zh-CN"/>
              </w:rPr>
            </w:pPr>
            <w:r w:rsidRPr="00AE1FF7">
              <w:rPr>
                <w:lang w:eastAsia="zh-CN"/>
              </w:rPr>
              <w:t>Y</w:t>
            </w:r>
          </w:p>
        </w:tc>
      </w:tr>
      <w:tr w:rsidR="00CF7342" w14:paraId="6CFAB4C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C500B73"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5D438F5" w14:textId="24D4461A" w:rsidR="00CF7342" w:rsidRPr="00162A1E" w:rsidRDefault="00CF7342" w:rsidP="00CF7342">
            <w:pPr>
              <w:pStyle w:val="TAL"/>
            </w:pPr>
            <w:r w:rsidRPr="00AE1FF7">
              <w:t>&gt;Triggering criteria in emergency cases (see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5999E459" w14:textId="08333C99"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7FD9FFE6" w14:textId="30A86CFC"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693B0507" w14:textId="4869CA40"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183CBBBB" w14:textId="1D80D6C3" w:rsidR="00CF7342" w:rsidRPr="00162A1E" w:rsidRDefault="00CF7342" w:rsidP="00CF7342">
            <w:pPr>
              <w:pStyle w:val="TAL"/>
              <w:jc w:val="center"/>
              <w:rPr>
                <w:lang w:eastAsia="zh-CN"/>
              </w:rPr>
            </w:pPr>
            <w:r w:rsidRPr="00AE1FF7">
              <w:rPr>
                <w:lang w:eastAsia="zh-CN"/>
              </w:rPr>
              <w:t>Y</w:t>
            </w:r>
          </w:p>
        </w:tc>
      </w:tr>
      <w:tr w:rsidR="00CF7342" w14:paraId="12F10E1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2D75C39"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AF9A6A9" w14:textId="29D1A857" w:rsidR="00CF7342" w:rsidRPr="00162A1E" w:rsidRDefault="00CF7342" w:rsidP="00CF7342">
            <w:pPr>
              <w:pStyle w:val="TAL"/>
            </w:pPr>
            <w:r w:rsidRPr="00AE1FF7">
              <w:rPr>
                <w:rFonts w:cs="Arial"/>
              </w:rPr>
              <w:t>&gt;Minimum time between consecutive reports for emergency cases (</w:t>
            </w:r>
            <w:r>
              <w:rPr>
                <w:rFonts w:cs="Arial"/>
              </w:rPr>
              <w:t xml:space="preserve">see </w:t>
            </w:r>
            <w:r w:rsidRPr="00AE1FF7">
              <w:rPr>
                <w:rFonts w:cs="Arial"/>
              </w:rPr>
              <w:t>NOTE</w:t>
            </w:r>
            <w:r>
              <w:rPr>
                <w:rFonts w:cs="Arial"/>
              </w:rPr>
              <w:t> 5</w:t>
            </w:r>
            <w:r w:rsidRPr="00AE1FF7">
              <w:rPr>
                <w:rFonts w:cs="Arial"/>
              </w:rPr>
              <w:t>)</w:t>
            </w:r>
          </w:p>
        </w:tc>
        <w:tc>
          <w:tcPr>
            <w:tcW w:w="990" w:type="dxa"/>
            <w:tcBorders>
              <w:top w:val="single" w:sz="4" w:space="0" w:color="auto"/>
              <w:left w:val="single" w:sz="4" w:space="0" w:color="auto"/>
              <w:bottom w:val="single" w:sz="4" w:space="0" w:color="auto"/>
              <w:right w:val="single" w:sz="4" w:space="0" w:color="auto"/>
            </w:tcBorders>
          </w:tcPr>
          <w:p w14:paraId="067B84D4" w14:textId="28758994"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4BA36DFD" w14:textId="402BAD23"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57BF6CDC" w14:textId="669DDE4C"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65C0079D" w14:textId="5165E77E" w:rsidR="00CF7342" w:rsidRPr="00162A1E" w:rsidRDefault="00CF7342" w:rsidP="00CF7342">
            <w:pPr>
              <w:pStyle w:val="TAL"/>
              <w:jc w:val="center"/>
              <w:rPr>
                <w:lang w:eastAsia="zh-CN"/>
              </w:rPr>
            </w:pPr>
            <w:r w:rsidRPr="00AE1FF7">
              <w:rPr>
                <w:lang w:eastAsia="zh-CN"/>
              </w:rPr>
              <w:t>Y</w:t>
            </w:r>
          </w:p>
        </w:tc>
      </w:tr>
      <w:tr w:rsidR="00CF7342" w14:paraId="5A9873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868D441"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4306A23" w14:textId="77777777" w:rsidR="00CF7342" w:rsidRDefault="00CF7342" w:rsidP="00CF7342">
            <w:pPr>
              <w:pStyle w:val="TAL"/>
              <w:rPr>
                <w:rFonts w:cs="Arial"/>
              </w:rPr>
            </w:pPr>
            <w:r w:rsidRPr="00AE1FF7">
              <w:rPr>
                <w:rFonts w:cs="Arial"/>
              </w:rPr>
              <w:t>&gt;Minimum time between consecutive reports for non</w:t>
            </w:r>
            <w:r w:rsidRPr="00AE1FF7">
              <w:rPr>
                <w:rFonts w:cs="Arial"/>
              </w:rPr>
              <w:noBreakHyphen/>
              <w:t xml:space="preserve">emergency cases </w:t>
            </w:r>
          </w:p>
          <w:p w14:paraId="68A3BE24" w14:textId="760E7877" w:rsidR="00CF7342" w:rsidRPr="00162A1E" w:rsidRDefault="00CF7342" w:rsidP="00CF7342">
            <w:pPr>
              <w:pStyle w:val="TAL"/>
            </w:pPr>
            <w:r w:rsidRPr="00AE1FF7">
              <w:rPr>
                <w:rFonts w:cs="Arial"/>
              </w:rPr>
              <w:t>(</w:t>
            </w:r>
            <w:r>
              <w:rPr>
                <w:rFonts w:cs="Arial"/>
              </w:rPr>
              <w:t xml:space="preserve">see </w:t>
            </w:r>
            <w:r w:rsidRPr="00AE1FF7">
              <w:rPr>
                <w:rFonts w:cs="Arial"/>
              </w:rPr>
              <w:t>NOTE</w:t>
            </w:r>
            <w:r>
              <w:rPr>
                <w:rFonts w:cs="Arial"/>
              </w:rPr>
              <w:t> 5</w:t>
            </w:r>
            <w:r w:rsidRPr="00AE1FF7">
              <w:rPr>
                <w:rFonts w:cs="Arial"/>
              </w:rPr>
              <w:t>)</w:t>
            </w:r>
          </w:p>
        </w:tc>
        <w:tc>
          <w:tcPr>
            <w:tcW w:w="990" w:type="dxa"/>
            <w:tcBorders>
              <w:top w:val="single" w:sz="4" w:space="0" w:color="auto"/>
              <w:left w:val="single" w:sz="4" w:space="0" w:color="auto"/>
              <w:bottom w:val="single" w:sz="4" w:space="0" w:color="auto"/>
              <w:right w:val="single" w:sz="4" w:space="0" w:color="auto"/>
            </w:tcBorders>
          </w:tcPr>
          <w:p w14:paraId="6CC26715" w14:textId="2C675F44"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78F98211" w14:textId="14BE6FCC"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16FFC6AE" w14:textId="68D3B282"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6D75C877" w14:textId="1C74176B" w:rsidR="00CF7342" w:rsidRPr="00162A1E" w:rsidRDefault="00CF7342" w:rsidP="00CF7342">
            <w:pPr>
              <w:pStyle w:val="TAL"/>
              <w:jc w:val="center"/>
              <w:rPr>
                <w:lang w:eastAsia="zh-CN"/>
              </w:rPr>
            </w:pPr>
            <w:r w:rsidRPr="00AE1FF7">
              <w:rPr>
                <w:lang w:eastAsia="zh-CN"/>
              </w:rPr>
              <w:t>Y</w:t>
            </w:r>
          </w:p>
        </w:tc>
      </w:tr>
      <w:tr w:rsidR="00CF7342" w14:paraId="716B1DC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53A5C6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D366F29" w14:textId="77777777" w:rsidR="00CF7342" w:rsidRDefault="00CF7342" w:rsidP="00CF7342">
            <w:pPr>
              <w:pStyle w:val="TAL"/>
              <w:rPr>
                <w:rFonts w:cs="Arial"/>
              </w:rPr>
            </w:pPr>
            <w:r w:rsidRPr="00AE1FF7">
              <w:rPr>
                <w:rFonts w:cs="Arial"/>
              </w:rPr>
              <w:t xml:space="preserve">&gt;Handling criteria in not reporting location information cases </w:t>
            </w:r>
          </w:p>
          <w:p w14:paraId="4AF86018" w14:textId="0769293D" w:rsidR="00CF7342" w:rsidRPr="00162A1E" w:rsidRDefault="00CF7342" w:rsidP="00CF7342">
            <w:pPr>
              <w:pStyle w:val="TAL"/>
            </w:pP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358B4FC9" w14:textId="724ACCAF"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3C80AE68" w14:textId="3A9B50D5"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2FAFA433" w14:textId="7378CD93"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003AF8E5" w14:textId="7C736434" w:rsidR="00CF7342" w:rsidRPr="00162A1E" w:rsidRDefault="00CF7342" w:rsidP="00CF7342">
            <w:pPr>
              <w:pStyle w:val="TAL"/>
              <w:jc w:val="center"/>
              <w:rPr>
                <w:lang w:eastAsia="zh-CN"/>
              </w:rPr>
            </w:pPr>
            <w:r w:rsidRPr="00AE1FF7">
              <w:rPr>
                <w:lang w:eastAsia="zh-CN"/>
              </w:rPr>
              <w:t>Y</w:t>
            </w:r>
          </w:p>
        </w:tc>
      </w:tr>
      <w:tr w:rsidR="00CF7342" w14:paraId="05DF79B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E037441"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28072B8" w14:textId="77777777" w:rsidR="00CF7342" w:rsidRDefault="00CF7342" w:rsidP="00CF7342">
            <w:pPr>
              <w:pStyle w:val="TAL"/>
              <w:rPr>
                <w:rFonts w:cs="Arial"/>
              </w:rPr>
            </w:pPr>
            <w:r w:rsidRPr="00AE1FF7">
              <w:rPr>
                <w:rFonts w:cs="Arial"/>
              </w:rPr>
              <w:t>&gt;Triggering criteria in not reporting location information cases</w:t>
            </w:r>
          </w:p>
          <w:p w14:paraId="658FE2B6" w14:textId="7D2F1689" w:rsidR="00CF7342" w:rsidRPr="00162A1E" w:rsidRDefault="00CF7342" w:rsidP="00CF7342">
            <w:pPr>
              <w:pStyle w:val="TAL"/>
            </w:pP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5BF95F1F" w14:textId="0ADD3117"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08C2FD89" w14:textId="62B0F9B9"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3B851902" w14:textId="3A691B27"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7C1D29F4" w14:textId="6D43850D" w:rsidR="00CF7342" w:rsidRPr="00162A1E" w:rsidRDefault="00CF7342" w:rsidP="00CF7342">
            <w:pPr>
              <w:pStyle w:val="TAL"/>
              <w:jc w:val="center"/>
              <w:rPr>
                <w:lang w:eastAsia="zh-CN"/>
              </w:rPr>
            </w:pPr>
            <w:r w:rsidRPr="00AE1FF7">
              <w:rPr>
                <w:lang w:eastAsia="zh-CN"/>
              </w:rPr>
              <w:t>Y</w:t>
            </w:r>
          </w:p>
        </w:tc>
      </w:tr>
      <w:tr w:rsidR="00257C87" w14:paraId="2B4267DA" w14:textId="77777777" w:rsidTr="00A82561">
        <w:trPr>
          <w:trHeight w:val="359"/>
        </w:trPr>
        <w:tc>
          <w:tcPr>
            <w:tcW w:w="9630" w:type="dxa"/>
            <w:gridSpan w:val="6"/>
            <w:tcBorders>
              <w:top w:val="single" w:sz="4" w:space="0" w:color="auto"/>
              <w:left w:val="single" w:sz="4" w:space="0" w:color="auto"/>
              <w:bottom w:val="single" w:sz="4" w:space="0" w:color="auto"/>
              <w:right w:val="single" w:sz="4" w:space="0" w:color="auto"/>
            </w:tcBorders>
            <w:hideMark/>
          </w:tcPr>
          <w:p w14:paraId="45CBA173" w14:textId="77777777" w:rsidR="00257C87" w:rsidRPr="00A82561" w:rsidRDefault="00257C87" w:rsidP="00257C87">
            <w:pPr>
              <w:pStyle w:val="TAN"/>
              <w:ind w:left="0" w:firstLine="0"/>
            </w:pPr>
            <w:r w:rsidRPr="00A82561">
              <w:t>NOTE 1:</w:t>
            </w:r>
            <w:r w:rsidRPr="00A82561">
              <w:tab/>
              <w:t>There can be zero or more.</w:t>
            </w:r>
          </w:p>
          <w:p w14:paraId="4F68526A" w14:textId="77777777" w:rsidR="00257C87" w:rsidRDefault="00257C87" w:rsidP="00257C87">
            <w:pPr>
              <w:pStyle w:val="TAN"/>
              <w:rPr>
                <w:lang w:eastAsia="zh-CN"/>
              </w:rPr>
            </w:pPr>
            <w:r w:rsidRPr="00A82561">
              <w:rPr>
                <w:lang w:eastAsia="zh-CN"/>
              </w:rPr>
              <w:t>NOTE 2:</w:t>
            </w:r>
            <w:r w:rsidRPr="00A82561">
              <w:rPr>
                <w:lang w:eastAsia="zh-CN"/>
              </w:rPr>
              <w:tab/>
              <w:t>The default authorization applies to all MC users not listed as specifically authorized or not authorized. The intent of this parameter is to avoid having to list all MC users as specifically authorized or not authorized and allowing the administrator to only indicate specific authorization statuses.</w:t>
            </w:r>
          </w:p>
          <w:p w14:paraId="740BCE29" w14:textId="77777777" w:rsidR="00B02AEB" w:rsidRDefault="00B02AEB" w:rsidP="00B02AEB">
            <w:pPr>
              <w:pStyle w:val="TAN"/>
            </w:pPr>
            <w:r>
              <w:t>NOTE 3:</w:t>
            </w:r>
            <w:r>
              <w:tab/>
              <w:t>Further differentiation on authorisation for location information based on detailed characteristics (e.g. MC organization, MC service ID, functional alias) is left to implementation.</w:t>
            </w:r>
          </w:p>
          <w:p w14:paraId="0DF27CE9" w14:textId="77777777" w:rsidR="00B02AEB" w:rsidRDefault="00B02AEB" w:rsidP="00B02AEB">
            <w:pPr>
              <w:pStyle w:val="TAN"/>
              <w:rPr>
                <w:rFonts w:eastAsia="Calibri Light" w:cs="Arial"/>
                <w:szCs w:val="18"/>
                <w:lang w:eastAsia="zh-CN"/>
              </w:rPr>
            </w:pPr>
            <w:r>
              <w:t>NOTE 4:</w:t>
            </w:r>
            <w:r>
              <w:tab/>
              <w:t xml:space="preserve">If the list of </w:t>
            </w:r>
            <w:r w:rsidRPr="002B6B88">
              <w:rPr>
                <w:rFonts w:eastAsia="Calibri Light" w:cs="Arial"/>
                <w:szCs w:val="18"/>
                <w:lang w:eastAsia="zh-CN"/>
              </w:rPr>
              <w:t>MC service IDs</w:t>
            </w:r>
            <w:r>
              <w:rPr>
                <w:rFonts w:eastAsia="Calibri Light" w:cs="Arial"/>
                <w:szCs w:val="18"/>
                <w:lang w:eastAsia="zh-CN"/>
              </w:rPr>
              <w:t>,</w:t>
            </w:r>
            <w:r w:rsidRPr="002B6B88">
              <w:rPr>
                <w:rFonts w:eastAsia="Calibri Light" w:cs="Arial"/>
                <w:szCs w:val="18"/>
                <w:lang w:eastAsia="zh-CN"/>
              </w:rPr>
              <w:t xml:space="preserve"> for which sharing location information is authorised</w:t>
            </w:r>
            <w:r>
              <w:rPr>
                <w:rFonts w:eastAsia="Calibri Light" w:cs="Arial"/>
                <w:szCs w:val="18"/>
                <w:lang w:eastAsia="zh-CN"/>
              </w:rPr>
              <w:t>, is empty, then the MC service user shares their location information with any requesting MC service user.</w:t>
            </w:r>
          </w:p>
          <w:p w14:paraId="2FFD80C9" w14:textId="382FD17B" w:rsidR="00CF7342" w:rsidRPr="00A82561" w:rsidRDefault="00CF7342" w:rsidP="00B02AEB">
            <w:pPr>
              <w:pStyle w:val="TAN"/>
            </w:pPr>
            <w:r w:rsidRPr="00AE1FF7">
              <w:rPr>
                <w:lang w:eastAsia="zh-CN"/>
              </w:rPr>
              <w:t>NOTE</w:t>
            </w:r>
            <w:r>
              <w:rPr>
                <w:lang w:eastAsia="zh-CN"/>
              </w:rPr>
              <w:t> 5</w:t>
            </w:r>
            <w:r w:rsidRPr="00AE1FF7">
              <w:rPr>
                <w:lang w:eastAsia="zh-CN"/>
              </w:rPr>
              <w:t>:</w:t>
            </w:r>
            <w:r w:rsidRPr="00AE1FF7">
              <w:rPr>
                <w:lang w:eastAsia="zh-CN"/>
              </w:rPr>
              <w:tab/>
              <w:t>For a description of this parameter see table</w:t>
            </w:r>
            <w:r>
              <w:rPr>
                <w:lang w:eastAsia="zh-CN"/>
              </w:rPr>
              <w:t> </w:t>
            </w:r>
            <w:r w:rsidRPr="00AE1FF7">
              <w:rPr>
                <w:lang w:eastAsia="zh-CN"/>
              </w:rPr>
              <w:t xml:space="preserve">10.9.2.1-1 </w:t>
            </w:r>
            <w:r w:rsidRPr="00AE1FF7">
              <w:t>Location reporting configuration</w:t>
            </w:r>
          </w:p>
        </w:tc>
      </w:tr>
    </w:tbl>
    <w:p w14:paraId="2D96DEF4" w14:textId="77777777" w:rsidR="00A82561" w:rsidRDefault="00A82561" w:rsidP="00A82561"/>
    <w:p w14:paraId="49D4C795" w14:textId="2FFBE95D" w:rsidR="00D13A00" w:rsidRDefault="00D13A00" w:rsidP="00D13A00">
      <w:pPr>
        <w:pStyle w:val="Heading1"/>
        <w:rPr>
          <w:lang w:eastAsia="zh-CN"/>
        </w:rPr>
      </w:pPr>
      <w:bookmarkStart w:id="3195" w:name="_Toc210293839"/>
      <w:r>
        <w:rPr>
          <w:lang w:eastAsia="zh-CN"/>
        </w:rPr>
        <w:t>A.9</w:t>
      </w:r>
      <w:r>
        <w:rPr>
          <w:lang w:eastAsia="zh-CN"/>
        </w:rPr>
        <w:tab/>
        <w:t>ACM client user profile configuration data</w:t>
      </w:r>
      <w:bookmarkEnd w:id="3195"/>
    </w:p>
    <w:p w14:paraId="02F97F57" w14:textId="42C0BA88" w:rsidR="00D13A00" w:rsidRDefault="00D13A00" w:rsidP="00D13A00">
      <w:pPr>
        <w:rPr>
          <w:lang w:eastAsia="zh-CN"/>
        </w:rPr>
      </w:pPr>
      <w:r>
        <w:rPr>
          <w:lang w:eastAsia="zh-CN"/>
        </w:rPr>
        <w:t>The ACM client user profile configuration data is stored at the MC system’s ACM server and at the Configuration management server. The authorisations of requesting ACM clients will be verified based on valid entries in Table A.</w:t>
      </w:r>
      <w:r w:rsidR="00703897">
        <w:rPr>
          <w:lang w:eastAsia="zh-CN"/>
        </w:rPr>
        <w:t>9</w:t>
      </w:r>
      <w:r w:rsidR="00703897">
        <w:rPr>
          <w:lang w:eastAsia="zh-CN"/>
        </w:rPr>
        <w:noBreakHyphen/>
      </w:r>
      <w:r>
        <w:rPr>
          <w:lang w:eastAsia="zh-CN"/>
        </w:rPr>
        <w:t>1.</w:t>
      </w:r>
    </w:p>
    <w:p w14:paraId="3896E8C6" w14:textId="5201CF00" w:rsidR="00D13A00" w:rsidRPr="00161859" w:rsidRDefault="00D13A00" w:rsidP="00D13A00">
      <w:pPr>
        <w:pStyle w:val="TH"/>
      </w:pPr>
      <w:r w:rsidRPr="00161859">
        <w:t>Table </w:t>
      </w:r>
      <w:r>
        <w:t>A.9-1</w:t>
      </w:r>
      <w:r w:rsidRPr="00161859">
        <w:t>: MC service user profile configurations for authorisation of ACM (on-network)</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3698"/>
        <w:gridCol w:w="1532"/>
        <w:gridCol w:w="1162"/>
        <w:gridCol w:w="1701"/>
      </w:tblGrid>
      <w:tr w:rsidR="00D13A00" w:rsidRPr="008F5CCA" w14:paraId="27D8123D" w14:textId="77777777" w:rsidTr="00D933DB">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6CC84E"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Reference</w:t>
            </w:r>
          </w:p>
        </w:tc>
        <w:tc>
          <w:tcPr>
            <w:tcW w:w="3698" w:type="dxa"/>
            <w:tcBorders>
              <w:top w:val="single" w:sz="4" w:space="0" w:color="auto"/>
              <w:left w:val="single" w:sz="4" w:space="0" w:color="auto"/>
              <w:bottom w:val="single" w:sz="4" w:space="0" w:color="auto"/>
              <w:right w:val="single" w:sz="4" w:space="0" w:color="auto"/>
            </w:tcBorders>
            <w:vAlign w:val="center"/>
            <w:hideMark/>
          </w:tcPr>
          <w:p w14:paraId="384D10AF" w14:textId="77777777" w:rsidR="00D13A00" w:rsidRPr="008F5CCA" w:rsidRDefault="00D13A00" w:rsidP="00D933DB">
            <w:pPr>
              <w:keepNext/>
              <w:keepLines/>
              <w:spacing w:after="0"/>
              <w:jc w:val="center"/>
              <w:rPr>
                <w:rFonts w:ascii="Arial" w:eastAsia="Malgun Gothic" w:hAnsi="Arial"/>
                <w:b/>
                <w:sz w:val="18"/>
                <w:lang w:eastAsia="ko-KR"/>
              </w:rPr>
            </w:pPr>
            <w:r w:rsidRPr="008F5CCA">
              <w:rPr>
                <w:rFonts w:ascii="Arial" w:eastAsia="SimSun" w:hAnsi="Arial"/>
                <w:b/>
                <w:sz w:val="18"/>
                <w:lang w:eastAsia="en-GB"/>
              </w:rPr>
              <w:t>Parameter description</w:t>
            </w:r>
          </w:p>
        </w:tc>
        <w:tc>
          <w:tcPr>
            <w:tcW w:w="1532" w:type="dxa"/>
            <w:tcBorders>
              <w:top w:val="single" w:sz="4" w:space="0" w:color="auto"/>
              <w:left w:val="single" w:sz="4" w:space="0" w:color="auto"/>
              <w:bottom w:val="single" w:sz="4" w:space="0" w:color="auto"/>
              <w:right w:val="single" w:sz="4" w:space="0" w:color="auto"/>
            </w:tcBorders>
          </w:tcPr>
          <w:p w14:paraId="7F85D3D3"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ACMC</w:t>
            </w:r>
          </w:p>
        </w:tc>
        <w:tc>
          <w:tcPr>
            <w:tcW w:w="1162" w:type="dxa"/>
            <w:tcBorders>
              <w:top w:val="single" w:sz="4" w:space="0" w:color="auto"/>
              <w:left w:val="single" w:sz="4" w:space="0" w:color="auto"/>
              <w:bottom w:val="single" w:sz="4" w:space="0" w:color="auto"/>
              <w:right w:val="single" w:sz="4" w:space="0" w:color="auto"/>
            </w:tcBorders>
          </w:tcPr>
          <w:p w14:paraId="4C1C4614"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ACMS</w:t>
            </w:r>
          </w:p>
        </w:tc>
        <w:tc>
          <w:tcPr>
            <w:tcW w:w="1701" w:type="dxa"/>
            <w:tcBorders>
              <w:top w:val="single" w:sz="4" w:space="0" w:color="auto"/>
              <w:left w:val="single" w:sz="4" w:space="0" w:color="auto"/>
              <w:bottom w:val="single" w:sz="4" w:space="0" w:color="auto"/>
              <w:right w:val="single" w:sz="4" w:space="0" w:color="auto"/>
            </w:tcBorders>
          </w:tcPr>
          <w:p w14:paraId="73B953FD" w14:textId="77777777" w:rsidR="00D13A00" w:rsidRPr="008F5CCA" w:rsidRDefault="00D13A00" w:rsidP="00D933DB">
            <w:pPr>
              <w:keepNext/>
              <w:keepLines/>
              <w:spacing w:after="0"/>
              <w:jc w:val="center"/>
              <w:rPr>
                <w:rFonts w:ascii="Arial" w:eastAsia="SimSun" w:hAnsi="Arial"/>
                <w:b/>
                <w:sz w:val="18"/>
                <w:lang w:eastAsia="en-GB"/>
              </w:rPr>
            </w:pPr>
            <w:r>
              <w:rPr>
                <w:rFonts w:ascii="Arial" w:eastAsia="SimSun" w:hAnsi="Arial"/>
                <w:b/>
                <w:sz w:val="18"/>
                <w:lang w:eastAsia="en-GB"/>
              </w:rPr>
              <w:t>Configuration management server</w:t>
            </w:r>
          </w:p>
        </w:tc>
      </w:tr>
      <w:tr w:rsidR="00D13A00" w:rsidRPr="008F5CCA" w14:paraId="533255F8"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40756B" w14:textId="77777777" w:rsidR="00D13A00" w:rsidRPr="008F5CCA" w:rsidRDefault="00D13A00" w:rsidP="00D933DB">
            <w:pPr>
              <w:keepNext/>
              <w:keepLines/>
              <w:spacing w:after="0"/>
              <w:rPr>
                <w:rFonts w:ascii="Arial" w:eastAsia="SimSun" w:hAnsi="Arial"/>
                <w:sz w:val="18"/>
              </w:rPr>
            </w:pPr>
            <w:r w:rsidRPr="008F5CCA">
              <w:rPr>
                <w:rFonts w:ascii="Arial" w:eastAsia="SimSun" w:hAnsi="Arial"/>
                <w:sz w:val="18"/>
              </w:rPr>
              <w:t>Subclause 5.16.4 of 3GPP TS 22.280 [2]</w:t>
            </w:r>
          </w:p>
        </w:tc>
        <w:tc>
          <w:tcPr>
            <w:tcW w:w="3698" w:type="dxa"/>
            <w:tcBorders>
              <w:top w:val="single" w:sz="4" w:space="0" w:color="auto"/>
              <w:left w:val="single" w:sz="4" w:space="0" w:color="auto"/>
              <w:bottom w:val="single" w:sz="4" w:space="0" w:color="auto"/>
              <w:right w:val="single" w:sz="4" w:space="0" w:color="auto"/>
            </w:tcBorders>
            <w:vAlign w:val="center"/>
          </w:tcPr>
          <w:p w14:paraId="6EE559BE" w14:textId="77777777" w:rsidR="00D13A00" w:rsidRPr="008F5CCA" w:rsidRDefault="00D13A00" w:rsidP="00D933DB">
            <w:pPr>
              <w:keepNext/>
              <w:keepLines/>
              <w:spacing w:after="0"/>
              <w:rPr>
                <w:rFonts w:ascii="Arial" w:eastAsia="SimSun" w:hAnsi="Arial"/>
                <w:sz w:val="18"/>
              </w:rPr>
            </w:pPr>
            <w:r w:rsidRPr="008F5CCA">
              <w:rPr>
                <w:rFonts w:ascii="Arial" w:eastAsia="SimSun" w:hAnsi="Arial"/>
                <w:sz w:val="18"/>
              </w:rPr>
              <w:t>Authorised to perform ACM transactions</w:t>
            </w:r>
          </w:p>
        </w:tc>
        <w:tc>
          <w:tcPr>
            <w:tcW w:w="1532" w:type="dxa"/>
            <w:tcBorders>
              <w:top w:val="single" w:sz="4" w:space="0" w:color="auto"/>
              <w:left w:val="single" w:sz="4" w:space="0" w:color="auto"/>
              <w:bottom w:val="single" w:sz="4" w:space="0" w:color="auto"/>
              <w:right w:val="single" w:sz="4" w:space="0" w:color="auto"/>
            </w:tcBorders>
          </w:tcPr>
          <w:p w14:paraId="6FB0BFFD" w14:textId="77777777" w:rsidR="00D13A00" w:rsidRPr="008F5CCA" w:rsidRDefault="00D13A00" w:rsidP="00D933DB">
            <w:pPr>
              <w:keepNext/>
              <w:keepLines/>
              <w:spacing w:after="0"/>
              <w:jc w:val="center"/>
              <w:rPr>
                <w:rFonts w:ascii="Arial" w:eastAsia="SimSun" w:hAnsi="Arial"/>
                <w:sz w:val="18"/>
              </w:rPr>
            </w:pPr>
            <w:r w:rsidRPr="008F5CCA">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6AC23163" w14:textId="77777777" w:rsidR="00D13A00" w:rsidRPr="008F5CCA" w:rsidRDefault="00D13A00" w:rsidP="00D933DB">
            <w:pPr>
              <w:keepNext/>
              <w:keepLines/>
              <w:spacing w:after="0"/>
              <w:jc w:val="center"/>
              <w:rPr>
                <w:rFonts w:ascii="Arial" w:eastAsia="SimSun" w:hAnsi="Arial"/>
                <w:sz w:val="18"/>
              </w:rPr>
            </w:pPr>
            <w:r w:rsidRPr="008F5CCA">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36ED9322"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6A2E4763"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D18E408"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Subclause 5.16.4</w:t>
            </w:r>
            <w:r>
              <w:rPr>
                <w:rFonts w:ascii="Arial" w:eastAsia="SimSun" w:hAnsi="Arial"/>
                <w:sz w:val="18"/>
              </w:rPr>
              <w:t xml:space="preserve"> of 3GPP TS 22.280 [2</w:t>
            </w:r>
            <w:r w:rsidRPr="00332176">
              <w:rPr>
                <w:rFonts w:ascii="Arial" w:eastAsia="SimSun" w:hAnsi="Arial"/>
                <w:sz w:val="18"/>
              </w:rPr>
              <w:t>]</w:t>
            </w:r>
          </w:p>
        </w:tc>
        <w:tc>
          <w:tcPr>
            <w:tcW w:w="3698" w:type="dxa"/>
            <w:tcBorders>
              <w:top w:val="single" w:sz="4" w:space="0" w:color="auto"/>
              <w:left w:val="single" w:sz="4" w:space="0" w:color="auto"/>
              <w:bottom w:val="single" w:sz="4" w:space="0" w:color="auto"/>
              <w:right w:val="single" w:sz="4" w:space="0" w:color="auto"/>
            </w:tcBorders>
            <w:vAlign w:val="center"/>
          </w:tcPr>
          <w:p w14:paraId="4EF0F80C"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 xml:space="preserve">List of permitted </w:t>
            </w:r>
            <w:r>
              <w:rPr>
                <w:rFonts w:ascii="Arial" w:eastAsia="SimSun" w:hAnsi="Arial"/>
                <w:sz w:val="18"/>
              </w:rPr>
              <w:t>partner MC systems</w:t>
            </w:r>
          </w:p>
        </w:tc>
        <w:tc>
          <w:tcPr>
            <w:tcW w:w="1532" w:type="dxa"/>
            <w:tcBorders>
              <w:top w:val="single" w:sz="4" w:space="0" w:color="auto"/>
              <w:left w:val="single" w:sz="4" w:space="0" w:color="auto"/>
              <w:bottom w:val="single" w:sz="4" w:space="0" w:color="auto"/>
              <w:right w:val="single" w:sz="4" w:space="0" w:color="auto"/>
            </w:tcBorders>
          </w:tcPr>
          <w:p w14:paraId="0D68C8D7" w14:textId="77777777" w:rsidR="00D13A00" w:rsidRPr="008F5CCA" w:rsidRDefault="00D13A00" w:rsidP="00D933DB">
            <w:pPr>
              <w:keepNext/>
              <w:keepLines/>
              <w:spacing w:after="0"/>
              <w:jc w:val="center"/>
              <w:rPr>
                <w:rFonts w:ascii="Arial" w:eastAsia="SimSun" w:hAnsi="Arial"/>
                <w:sz w:val="18"/>
              </w:rPr>
            </w:pPr>
          </w:p>
        </w:tc>
        <w:tc>
          <w:tcPr>
            <w:tcW w:w="1162" w:type="dxa"/>
            <w:tcBorders>
              <w:top w:val="single" w:sz="4" w:space="0" w:color="auto"/>
              <w:left w:val="single" w:sz="4" w:space="0" w:color="auto"/>
              <w:bottom w:val="single" w:sz="4" w:space="0" w:color="auto"/>
              <w:right w:val="single" w:sz="4" w:space="0" w:color="auto"/>
            </w:tcBorders>
          </w:tcPr>
          <w:p w14:paraId="07EDA9D7" w14:textId="77777777" w:rsidR="00D13A00" w:rsidRPr="008F5CCA" w:rsidRDefault="00D13A00" w:rsidP="00D933DB">
            <w:pPr>
              <w:keepNext/>
              <w:keepLines/>
              <w:spacing w:after="0"/>
              <w:jc w:val="center"/>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3994664" w14:textId="77777777" w:rsidR="00D13A00" w:rsidRDefault="00D13A00" w:rsidP="00D933DB">
            <w:pPr>
              <w:keepNext/>
              <w:keepLines/>
              <w:spacing w:after="0"/>
              <w:jc w:val="center"/>
              <w:rPr>
                <w:rFonts w:ascii="Arial" w:eastAsia="SimSun" w:hAnsi="Arial"/>
                <w:sz w:val="18"/>
              </w:rPr>
            </w:pPr>
          </w:p>
        </w:tc>
      </w:tr>
      <w:tr w:rsidR="00D13A00" w:rsidRPr="008F5CCA" w14:paraId="7C8DE715"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C7591BC" w14:textId="77777777" w:rsidR="00D13A00" w:rsidRPr="008F5CCA" w:rsidRDefault="00D13A00" w:rsidP="00D933DB">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5649AF0"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 xml:space="preserve">&gt; </w:t>
            </w:r>
            <w:r>
              <w:rPr>
                <w:rFonts w:ascii="Arial" w:eastAsia="SimSun" w:hAnsi="Arial"/>
                <w:sz w:val="18"/>
              </w:rPr>
              <w:t xml:space="preserve">Identity of partner </w:t>
            </w:r>
            <w:r w:rsidRPr="000827BE">
              <w:rPr>
                <w:rFonts w:ascii="Arial" w:eastAsia="SimSun" w:hAnsi="Arial"/>
                <w:sz w:val="18"/>
              </w:rPr>
              <w:t xml:space="preserve">MC </w:t>
            </w:r>
            <w:r>
              <w:rPr>
                <w:rFonts w:ascii="Arial" w:eastAsia="SimSun" w:hAnsi="Arial"/>
                <w:sz w:val="18"/>
              </w:rPr>
              <w:t xml:space="preserve">service </w:t>
            </w:r>
            <w:r w:rsidRPr="000827BE">
              <w:rPr>
                <w:rFonts w:ascii="Arial" w:eastAsia="SimSun" w:hAnsi="Arial"/>
                <w:sz w:val="18"/>
              </w:rPr>
              <w:t>system</w:t>
            </w:r>
          </w:p>
        </w:tc>
        <w:tc>
          <w:tcPr>
            <w:tcW w:w="1532" w:type="dxa"/>
            <w:tcBorders>
              <w:top w:val="single" w:sz="4" w:space="0" w:color="auto"/>
              <w:left w:val="single" w:sz="4" w:space="0" w:color="auto"/>
              <w:bottom w:val="single" w:sz="4" w:space="0" w:color="auto"/>
              <w:right w:val="single" w:sz="4" w:space="0" w:color="auto"/>
            </w:tcBorders>
          </w:tcPr>
          <w:p w14:paraId="4F98A129"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2D6B6FAC"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DA7E1CB" w14:textId="77777777" w:rsidR="00D13A00"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2EE6D7C8"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E715A0"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Subclause 5.16.4</w:t>
            </w:r>
            <w:r>
              <w:rPr>
                <w:rFonts w:ascii="Arial" w:eastAsia="SimSun" w:hAnsi="Arial"/>
                <w:sz w:val="18"/>
              </w:rPr>
              <w:t xml:space="preserve"> of 3GPP TS 22.280 [2</w:t>
            </w:r>
            <w:r w:rsidRPr="00332176">
              <w:rPr>
                <w:rFonts w:ascii="Arial" w:eastAsia="SimSun" w:hAnsi="Arial"/>
                <w:sz w:val="18"/>
              </w:rPr>
              <w:t>]</w:t>
            </w:r>
          </w:p>
        </w:tc>
        <w:tc>
          <w:tcPr>
            <w:tcW w:w="3698" w:type="dxa"/>
            <w:tcBorders>
              <w:top w:val="single" w:sz="4" w:space="0" w:color="auto"/>
              <w:left w:val="single" w:sz="4" w:space="0" w:color="auto"/>
              <w:bottom w:val="single" w:sz="4" w:space="0" w:color="auto"/>
              <w:right w:val="single" w:sz="4" w:space="0" w:color="auto"/>
            </w:tcBorders>
            <w:vAlign w:val="center"/>
          </w:tcPr>
          <w:p w14:paraId="3E3584D9"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&gt;</w:t>
            </w:r>
            <w:r>
              <w:rPr>
                <w:rFonts w:ascii="Arial" w:eastAsia="SimSun" w:hAnsi="Arial"/>
                <w:sz w:val="18"/>
              </w:rPr>
              <w:t>&gt;</w:t>
            </w:r>
            <w:r w:rsidRPr="00332176">
              <w:rPr>
                <w:rFonts w:ascii="Arial" w:eastAsia="SimSun" w:hAnsi="Arial"/>
                <w:sz w:val="18"/>
              </w:rPr>
              <w:t xml:space="preserve"> </w:t>
            </w:r>
            <w:r w:rsidRPr="003A56F3">
              <w:rPr>
                <w:rFonts w:ascii="Arial" w:eastAsia="SimSun" w:hAnsi="Arial"/>
                <w:sz w:val="18"/>
              </w:rPr>
              <w:t xml:space="preserve">Access information for </w:t>
            </w:r>
            <w:r>
              <w:rPr>
                <w:rFonts w:ascii="Arial" w:eastAsia="SimSun" w:hAnsi="Arial"/>
                <w:sz w:val="18"/>
              </w:rPr>
              <w:t>ACMS</w:t>
            </w:r>
          </w:p>
        </w:tc>
        <w:tc>
          <w:tcPr>
            <w:tcW w:w="1532" w:type="dxa"/>
            <w:tcBorders>
              <w:top w:val="single" w:sz="4" w:space="0" w:color="auto"/>
              <w:left w:val="single" w:sz="4" w:space="0" w:color="auto"/>
              <w:bottom w:val="single" w:sz="4" w:space="0" w:color="auto"/>
              <w:right w:val="single" w:sz="4" w:space="0" w:color="auto"/>
            </w:tcBorders>
          </w:tcPr>
          <w:p w14:paraId="26365E10"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0EC34E81"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75A7514C" w14:textId="77777777" w:rsidR="00D13A00"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2AE6A4D1"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8F0E134" w14:textId="77777777" w:rsidR="00D13A00" w:rsidRPr="008F5CCA" w:rsidRDefault="00D13A00" w:rsidP="00D933DB">
            <w:pPr>
              <w:keepNext/>
              <w:keepLines/>
              <w:spacing w:after="0"/>
              <w:rPr>
                <w:rFonts w:ascii="Arial" w:eastAsia="SimSun" w:hAnsi="Arial"/>
                <w:sz w:val="18"/>
              </w:rPr>
            </w:pPr>
            <w:r w:rsidRPr="00C65803">
              <w:rPr>
                <w:rFonts w:ascii="Arial" w:eastAsia="SimSun" w:hAnsi="Arial"/>
                <w:sz w:val="18"/>
              </w:rPr>
              <w:t>Subclause 5.16.4 of 3GPP TS 22.280 [2]</w:t>
            </w:r>
          </w:p>
        </w:tc>
        <w:tc>
          <w:tcPr>
            <w:tcW w:w="3698" w:type="dxa"/>
            <w:tcBorders>
              <w:top w:val="single" w:sz="4" w:space="0" w:color="auto"/>
              <w:left w:val="single" w:sz="4" w:space="0" w:color="auto"/>
              <w:bottom w:val="single" w:sz="4" w:space="0" w:color="auto"/>
              <w:right w:val="single" w:sz="4" w:space="0" w:color="auto"/>
            </w:tcBorders>
            <w:vAlign w:val="center"/>
          </w:tcPr>
          <w:p w14:paraId="7BFC8804" w14:textId="77777777" w:rsidR="00D13A00" w:rsidRPr="008F5CCA" w:rsidRDefault="00D13A00" w:rsidP="00D933DB">
            <w:pPr>
              <w:keepNext/>
              <w:keepLines/>
              <w:spacing w:after="0"/>
              <w:rPr>
                <w:rFonts w:ascii="Arial" w:eastAsia="SimSun" w:hAnsi="Arial"/>
                <w:sz w:val="18"/>
              </w:rPr>
            </w:pPr>
            <w:r w:rsidRPr="00C65803">
              <w:rPr>
                <w:rFonts w:ascii="Arial" w:eastAsia="SimSun" w:hAnsi="Arial"/>
                <w:sz w:val="18"/>
              </w:rPr>
              <w:t>&gt;</w:t>
            </w:r>
            <w:r>
              <w:rPr>
                <w:rFonts w:ascii="Arial" w:eastAsia="SimSun" w:hAnsi="Arial"/>
                <w:sz w:val="18"/>
              </w:rPr>
              <w:t>&gt;</w:t>
            </w:r>
            <w:r w:rsidRPr="00C65803">
              <w:rPr>
                <w:rFonts w:ascii="Arial" w:eastAsia="SimSun" w:hAnsi="Arial"/>
                <w:sz w:val="18"/>
              </w:rPr>
              <w:t xml:space="preserve"> List of authorized actions</w:t>
            </w:r>
          </w:p>
        </w:tc>
        <w:tc>
          <w:tcPr>
            <w:tcW w:w="1532" w:type="dxa"/>
            <w:tcBorders>
              <w:top w:val="single" w:sz="4" w:space="0" w:color="auto"/>
              <w:left w:val="single" w:sz="4" w:space="0" w:color="auto"/>
              <w:bottom w:val="single" w:sz="4" w:space="0" w:color="auto"/>
              <w:right w:val="single" w:sz="4" w:space="0" w:color="auto"/>
            </w:tcBorders>
          </w:tcPr>
          <w:p w14:paraId="21FAF286" w14:textId="77777777" w:rsidR="00D13A00" w:rsidRPr="008F5CCA" w:rsidRDefault="00D13A00" w:rsidP="00D933DB">
            <w:pPr>
              <w:keepNext/>
              <w:keepLines/>
              <w:spacing w:after="0"/>
              <w:jc w:val="center"/>
              <w:rPr>
                <w:rFonts w:ascii="Arial" w:eastAsia="SimSun" w:hAnsi="Arial"/>
                <w:sz w:val="18"/>
              </w:rPr>
            </w:pPr>
          </w:p>
        </w:tc>
        <w:tc>
          <w:tcPr>
            <w:tcW w:w="1162" w:type="dxa"/>
            <w:tcBorders>
              <w:top w:val="single" w:sz="4" w:space="0" w:color="auto"/>
              <w:left w:val="single" w:sz="4" w:space="0" w:color="auto"/>
              <w:bottom w:val="single" w:sz="4" w:space="0" w:color="auto"/>
              <w:right w:val="single" w:sz="4" w:space="0" w:color="auto"/>
            </w:tcBorders>
          </w:tcPr>
          <w:p w14:paraId="3336B5E7" w14:textId="77777777" w:rsidR="00D13A00" w:rsidRPr="008F5CCA" w:rsidRDefault="00D13A00" w:rsidP="00D933DB">
            <w:pPr>
              <w:keepNext/>
              <w:keepLines/>
              <w:spacing w:after="0"/>
              <w:jc w:val="center"/>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4ED33BC" w14:textId="77777777" w:rsidR="00D13A00" w:rsidRPr="008F5CCA" w:rsidRDefault="00D13A00" w:rsidP="00D933DB">
            <w:pPr>
              <w:keepNext/>
              <w:keepLines/>
              <w:spacing w:after="0"/>
              <w:jc w:val="center"/>
              <w:rPr>
                <w:rFonts w:ascii="Arial" w:eastAsia="SimSun" w:hAnsi="Arial"/>
                <w:sz w:val="18"/>
              </w:rPr>
            </w:pPr>
          </w:p>
        </w:tc>
      </w:tr>
      <w:tr w:rsidR="00D13A00" w:rsidRPr="008F5CCA" w14:paraId="571BC1AC"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D4DA084" w14:textId="77777777" w:rsidR="00D13A00" w:rsidRPr="008F5CCA" w:rsidRDefault="00D13A00" w:rsidP="00D933DB">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5613E9CE" w14:textId="1EE3FF45" w:rsidR="00D13A00" w:rsidRPr="008F5CCA" w:rsidRDefault="00D13A00" w:rsidP="00D933DB">
            <w:pPr>
              <w:keepNext/>
              <w:keepLines/>
              <w:spacing w:after="0"/>
              <w:rPr>
                <w:rFonts w:ascii="Arial" w:eastAsia="SimSun" w:hAnsi="Arial"/>
                <w:sz w:val="18"/>
              </w:rPr>
            </w:pPr>
            <w:r w:rsidRPr="000827BE">
              <w:rPr>
                <w:rFonts w:ascii="Arial" w:eastAsia="SimSun" w:hAnsi="Arial"/>
                <w:sz w:val="18"/>
              </w:rPr>
              <w:t>&gt;&gt;</w:t>
            </w:r>
            <w:r>
              <w:rPr>
                <w:rFonts w:ascii="Arial" w:eastAsia="SimSun" w:hAnsi="Arial"/>
                <w:sz w:val="18"/>
              </w:rPr>
              <w:t>&gt;</w:t>
            </w:r>
            <w:r w:rsidRPr="000827BE">
              <w:rPr>
                <w:rFonts w:ascii="Arial" w:eastAsia="SimSun" w:hAnsi="Arial"/>
                <w:sz w:val="18"/>
              </w:rPr>
              <w:t xml:space="preserve"> </w:t>
            </w:r>
            <w:r w:rsidR="00F623FF" w:rsidRPr="00F623FF">
              <w:rPr>
                <w:rFonts w:ascii="Arial" w:eastAsia="SimSun" w:hAnsi="Arial"/>
                <w:sz w:val="18"/>
              </w:rPr>
              <w:t>Request to provide interconnection MC service group ID to partner MC system</w:t>
            </w:r>
          </w:p>
        </w:tc>
        <w:tc>
          <w:tcPr>
            <w:tcW w:w="1532" w:type="dxa"/>
            <w:tcBorders>
              <w:top w:val="single" w:sz="4" w:space="0" w:color="auto"/>
              <w:left w:val="single" w:sz="4" w:space="0" w:color="auto"/>
              <w:bottom w:val="single" w:sz="4" w:space="0" w:color="auto"/>
              <w:right w:val="single" w:sz="4" w:space="0" w:color="auto"/>
            </w:tcBorders>
          </w:tcPr>
          <w:p w14:paraId="54FD556F"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15C355C0"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1BD52BD"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r>
      <w:tr w:rsidR="00F623FF" w:rsidRPr="008F5CCA" w14:paraId="5DE077A3"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5F9AB77"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633C4C8" w14:textId="398A6960" w:rsidR="00F623FF" w:rsidRPr="000827BE" w:rsidRDefault="00F623FF" w:rsidP="00F623FF">
            <w:pPr>
              <w:keepNext/>
              <w:keepLines/>
              <w:spacing w:after="0"/>
              <w:rPr>
                <w:rFonts w:ascii="Arial" w:eastAsia="SimSun" w:hAnsi="Arial"/>
                <w:sz w:val="18"/>
              </w:rPr>
            </w:pPr>
            <w:r>
              <w:rPr>
                <w:rFonts w:ascii="Arial" w:eastAsia="SimSun" w:hAnsi="Arial"/>
                <w:sz w:val="18"/>
              </w:rPr>
              <w:t>&gt;&gt;&gt; Request to update members of an interconnection MC service group</w:t>
            </w:r>
          </w:p>
        </w:tc>
        <w:tc>
          <w:tcPr>
            <w:tcW w:w="1532" w:type="dxa"/>
            <w:tcBorders>
              <w:top w:val="single" w:sz="4" w:space="0" w:color="auto"/>
              <w:left w:val="single" w:sz="4" w:space="0" w:color="auto"/>
              <w:bottom w:val="single" w:sz="4" w:space="0" w:color="auto"/>
              <w:right w:val="single" w:sz="4" w:space="0" w:color="auto"/>
            </w:tcBorders>
          </w:tcPr>
          <w:p w14:paraId="5B10EA3F" w14:textId="2D7D7A33"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32F75891" w14:textId="41C5BC70"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560D78CF" w14:textId="59DADA38"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4246511E"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E78F54"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27724E74" w14:textId="0DF95BF3" w:rsidR="00F623FF" w:rsidRPr="000827BE" w:rsidRDefault="00F623FF" w:rsidP="00F623FF">
            <w:pPr>
              <w:keepNext/>
              <w:keepLines/>
              <w:spacing w:after="0"/>
              <w:rPr>
                <w:rFonts w:ascii="Arial" w:eastAsia="SimSun" w:hAnsi="Arial"/>
                <w:sz w:val="18"/>
              </w:rPr>
            </w:pPr>
            <w:r>
              <w:rPr>
                <w:rFonts w:ascii="Arial" w:eastAsia="SimSun" w:hAnsi="Arial"/>
                <w:sz w:val="18"/>
              </w:rPr>
              <w:t>&gt;&gt;&gt; Request to query interconnection MC service group ID from partner MC system</w:t>
            </w:r>
          </w:p>
        </w:tc>
        <w:tc>
          <w:tcPr>
            <w:tcW w:w="1532" w:type="dxa"/>
            <w:tcBorders>
              <w:top w:val="single" w:sz="4" w:space="0" w:color="auto"/>
              <w:left w:val="single" w:sz="4" w:space="0" w:color="auto"/>
              <w:bottom w:val="single" w:sz="4" w:space="0" w:color="auto"/>
              <w:right w:val="single" w:sz="4" w:space="0" w:color="auto"/>
            </w:tcBorders>
          </w:tcPr>
          <w:p w14:paraId="67386FCF" w14:textId="3BF285C3"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7B2656D3" w14:textId="62026780"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8DDDBCF" w14:textId="1149754A"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065E9979"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BC8830"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66C1535B" w14:textId="3249251D" w:rsidR="00F623FF" w:rsidRPr="000827BE" w:rsidRDefault="00F623FF" w:rsidP="00F623FF">
            <w:pPr>
              <w:keepNext/>
              <w:keepLines/>
              <w:spacing w:after="0"/>
              <w:rPr>
                <w:rFonts w:ascii="Arial" w:eastAsia="SimSun" w:hAnsi="Arial"/>
                <w:sz w:val="18"/>
              </w:rPr>
            </w:pPr>
            <w:r>
              <w:rPr>
                <w:rFonts w:ascii="Arial" w:eastAsia="SimSun" w:hAnsi="Arial"/>
                <w:sz w:val="18"/>
              </w:rPr>
              <w:t>&gt;&gt;&gt; Request to add MC service users of its primary MC system for migration to partner MC system</w:t>
            </w:r>
          </w:p>
        </w:tc>
        <w:tc>
          <w:tcPr>
            <w:tcW w:w="1532" w:type="dxa"/>
            <w:tcBorders>
              <w:top w:val="single" w:sz="4" w:space="0" w:color="auto"/>
              <w:left w:val="single" w:sz="4" w:space="0" w:color="auto"/>
              <w:bottom w:val="single" w:sz="4" w:space="0" w:color="auto"/>
              <w:right w:val="single" w:sz="4" w:space="0" w:color="auto"/>
            </w:tcBorders>
          </w:tcPr>
          <w:p w14:paraId="21A7B38F" w14:textId="4A255EEA"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39A04533" w14:textId="16B71858"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548B7D9C" w14:textId="092D9993"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48E67889"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5C88229"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38362FAB" w14:textId="3B2186FA" w:rsidR="00F623FF" w:rsidRPr="000827BE" w:rsidRDefault="00F623FF" w:rsidP="00F623FF">
            <w:pPr>
              <w:keepNext/>
              <w:keepLines/>
              <w:spacing w:after="0"/>
              <w:rPr>
                <w:rFonts w:ascii="Arial" w:eastAsia="SimSun" w:hAnsi="Arial"/>
                <w:sz w:val="18"/>
              </w:rPr>
            </w:pPr>
            <w:r>
              <w:rPr>
                <w:rFonts w:ascii="Arial" w:eastAsia="SimSun" w:hAnsi="Arial"/>
                <w:sz w:val="18"/>
              </w:rPr>
              <w:t>&gt;&gt;&gt; Request to delete MC service users of its primary MC system from migration to partner MC system</w:t>
            </w:r>
          </w:p>
        </w:tc>
        <w:tc>
          <w:tcPr>
            <w:tcW w:w="1532" w:type="dxa"/>
            <w:tcBorders>
              <w:top w:val="single" w:sz="4" w:space="0" w:color="auto"/>
              <w:left w:val="single" w:sz="4" w:space="0" w:color="auto"/>
              <w:bottom w:val="single" w:sz="4" w:space="0" w:color="auto"/>
              <w:right w:val="single" w:sz="4" w:space="0" w:color="auto"/>
            </w:tcBorders>
          </w:tcPr>
          <w:p w14:paraId="11CF859F" w14:textId="35695952"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6145D7B6" w14:textId="25946C1E"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4F714EBD" w14:textId="4A047FC2"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6E2B63EB"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2D37440"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51F8DE6" w14:textId="1043FC91" w:rsidR="00F623FF" w:rsidRPr="000827BE" w:rsidRDefault="00F623FF" w:rsidP="00F623FF">
            <w:pPr>
              <w:keepNext/>
              <w:keepLines/>
              <w:spacing w:after="0"/>
              <w:rPr>
                <w:rFonts w:ascii="Arial" w:eastAsia="SimSun" w:hAnsi="Arial"/>
                <w:sz w:val="18"/>
              </w:rPr>
            </w:pPr>
            <w:r>
              <w:rPr>
                <w:rFonts w:ascii="Arial" w:eastAsia="SimSun" w:hAnsi="Arial"/>
                <w:sz w:val="18"/>
              </w:rPr>
              <w:t>&gt;&gt;&gt; Request to update MC service UE initial configuration of its primary MC system for MC service users at partner MC system which are permitted to migrate</w:t>
            </w:r>
          </w:p>
        </w:tc>
        <w:tc>
          <w:tcPr>
            <w:tcW w:w="1532" w:type="dxa"/>
            <w:tcBorders>
              <w:top w:val="single" w:sz="4" w:space="0" w:color="auto"/>
              <w:left w:val="single" w:sz="4" w:space="0" w:color="auto"/>
              <w:bottom w:val="single" w:sz="4" w:space="0" w:color="auto"/>
              <w:right w:val="single" w:sz="4" w:space="0" w:color="auto"/>
            </w:tcBorders>
          </w:tcPr>
          <w:p w14:paraId="76937171" w14:textId="29A60C8C"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1173E16F" w14:textId="623C0CE2"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259C09A9" w14:textId="34C71285"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7FE9B72A"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CB8B055"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745165E5" w14:textId="1B3CEEB1" w:rsidR="00F623FF" w:rsidRPr="000827BE" w:rsidRDefault="00F623FF" w:rsidP="00F623FF">
            <w:pPr>
              <w:keepNext/>
              <w:keepLines/>
              <w:spacing w:after="0"/>
              <w:rPr>
                <w:rFonts w:ascii="Arial" w:eastAsia="SimSun" w:hAnsi="Arial"/>
                <w:sz w:val="18"/>
              </w:rPr>
            </w:pPr>
            <w:r>
              <w:rPr>
                <w:rFonts w:ascii="Arial" w:eastAsia="SimSun" w:hAnsi="Arial"/>
                <w:sz w:val="18"/>
              </w:rPr>
              <w:t>&gt;&gt;&gt; Request to update MC service user profiles assigned by partner MC system for primary MC system’s user permitted to migrate</w:t>
            </w:r>
          </w:p>
        </w:tc>
        <w:tc>
          <w:tcPr>
            <w:tcW w:w="1532" w:type="dxa"/>
            <w:tcBorders>
              <w:top w:val="single" w:sz="4" w:space="0" w:color="auto"/>
              <w:left w:val="single" w:sz="4" w:space="0" w:color="auto"/>
              <w:bottom w:val="single" w:sz="4" w:space="0" w:color="auto"/>
              <w:right w:val="single" w:sz="4" w:space="0" w:color="auto"/>
            </w:tcBorders>
          </w:tcPr>
          <w:p w14:paraId="71BF0B28" w14:textId="541E38AE"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491BFF3B" w14:textId="2671462D"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521B6475" w14:textId="629DF374" w:rsidR="00F623FF" w:rsidRDefault="00F623FF" w:rsidP="00F623FF">
            <w:pPr>
              <w:keepNext/>
              <w:keepLines/>
              <w:spacing w:after="0"/>
              <w:jc w:val="center"/>
              <w:rPr>
                <w:rFonts w:ascii="Arial" w:eastAsia="SimSun" w:hAnsi="Arial"/>
                <w:sz w:val="18"/>
              </w:rPr>
            </w:pPr>
            <w:r>
              <w:rPr>
                <w:rFonts w:ascii="Arial" w:eastAsia="SimSun" w:hAnsi="Arial"/>
                <w:sz w:val="18"/>
              </w:rPr>
              <w:t>Y</w:t>
            </w:r>
          </w:p>
        </w:tc>
      </w:tr>
    </w:tbl>
    <w:p w14:paraId="5EE1D959" w14:textId="77777777" w:rsidR="00D13A00" w:rsidRDefault="00D13A00" w:rsidP="00477B77"/>
    <w:p w14:paraId="67371674" w14:textId="5521F20C" w:rsidR="00CE35CA" w:rsidRPr="00526FC3" w:rsidRDefault="00CE35CA" w:rsidP="00CE35CA">
      <w:pPr>
        <w:pStyle w:val="Heading1"/>
      </w:pPr>
      <w:bookmarkStart w:id="3196" w:name="_Hlk178340122"/>
      <w:bookmarkStart w:id="3197" w:name="_Toc210293840"/>
      <w:r w:rsidRPr="00526FC3">
        <w:lastRenderedPageBreak/>
        <w:t>A.</w:t>
      </w:r>
      <w:r w:rsidR="00895006">
        <w:t>10</w:t>
      </w:r>
      <w:r w:rsidRPr="00526FC3">
        <w:tab/>
        <w:t xml:space="preserve">Initial </w:t>
      </w:r>
      <w:r>
        <w:t xml:space="preserve">recording admin UE and/or replay </w:t>
      </w:r>
      <w:r w:rsidRPr="00526FC3">
        <w:t>UE configuration data</w:t>
      </w:r>
      <w:bookmarkEnd w:id="3196"/>
      <w:bookmarkEnd w:id="3197"/>
    </w:p>
    <w:p w14:paraId="47654EE2" w14:textId="77777777" w:rsidR="00CE35CA" w:rsidRDefault="00CE35CA" w:rsidP="00CE35CA">
      <w:pPr>
        <w:rPr>
          <w:rFonts w:eastAsia="GulimChe"/>
          <w:color w:val="222222"/>
        </w:rPr>
      </w:pPr>
      <w:r w:rsidRPr="00526FC3">
        <w:rPr>
          <w:rFonts w:eastAsia="GulimChe"/>
          <w:color w:val="222222"/>
        </w:rPr>
        <w:t xml:space="preserve">The initial </w:t>
      </w:r>
      <w:r>
        <w:rPr>
          <w:rFonts w:eastAsia="GulimChe"/>
          <w:color w:val="222222"/>
        </w:rPr>
        <w:t xml:space="preserve">recording admin UE </w:t>
      </w:r>
      <w:r w:rsidRPr="00DE53F0">
        <w:rPr>
          <w:rFonts w:eastAsia="GulimChe"/>
          <w:color w:val="222222"/>
        </w:rPr>
        <w:t>and</w:t>
      </w:r>
      <w:r>
        <w:rPr>
          <w:rFonts w:eastAsia="GulimChe"/>
          <w:color w:val="222222"/>
        </w:rPr>
        <w:t>/or replay</w:t>
      </w:r>
      <w:r w:rsidRPr="00526FC3">
        <w:rPr>
          <w:rFonts w:eastAsia="GulimChe"/>
          <w:color w:val="222222"/>
        </w:rPr>
        <w:t xml:space="preserve"> UE configuration data is essential to the </w:t>
      </w:r>
      <w:r>
        <w:rPr>
          <w:color w:val="222222"/>
          <w:lang w:eastAsia="zh-CN"/>
        </w:rPr>
        <w:t xml:space="preserve">recording admin UEs and replay </w:t>
      </w:r>
      <w:r w:rsidRPr="00526FC3">
        <w:rPr>
          <w:rFonts w:eastAsia="GulimChe"/>
          <w:color w:val="222222"/>
        </w:rPr>
        <w:t>UE</w:t>
      </w:r>
      <w:r>
        <w:rPr>
          <w:rFonts w:eastAsia="GulimChe"/>
          <w:color w:val="222222"/>
        </w:rPr>
        <w:t>s</w:t>
      </w:r>
      <w:r w:rsidRPr="00526FC3">
        <w:rPr>
          <w:rFonts w:eastAsia="GulimChe"/>
          <w:color w:val="222222"/>
        </w:rPr>
        <w:t xml:space="preserve"> to successfully connect to the</w:t>
      </w:r>
      <w:r>
        <w:rPr>
          <w:rFonts w:eastAsia="GulimChe"/>
          <w:color w:val="222222"/>
        </w:rPr>
        <w:t xml:space="preserve"> MC system.</w:t>
      </w:r>
      <w:r w:rsidRPr="00526FC3">
        <w:rPr>
          <w:rFonts w:eastAsia="GulimChe"/>
          <w:color w:val="222222"/>
        </w:rPr>
        <w:t xml:space="preserve"> </w:t>
      </w:r>
    </w:p>
    <w:p w14:paraId="14901FC7" w14:textId="79221CFE" w:rsidR="00CE35CA" w:rsidRDefault="00CE35CA" w:rsidP="00CE35CA">
      <w:pPr>
        <w:rPr>
          <w:rFonts w:eastAsia="GulimChe"/>
          <w:color w:val="222222"/>
        </w:rPr>
      </w:pPr>
      <w:r w:rsidRPr="00526FC3">
        <w:rPr>
          <w:rFonts w:eastAsia="GulimChe"/>
          <w:color w:val="222222"/>
        </w:rPr>
        <w:t>Data in table </w:t>
      </w:r>
      <w:r w:rsidR="00E612F3">
        <w:rPr>
          <w:rFonts w:eastAsia="GulimChe"/>
          <w:color w:val="222222"/>
        </w:rPr>
        <w:t>A.10</w:t>
      </w:r>
      <w:r w:rsidRPr="00526FC3">
        <w:rPr>
          <w:rFonts w:eastAsia="GulimChe"/>
          <w:color w:val="222222"/>
        </w:rPr>
        <w:t xml:space="preserve">-1 is provided to the </w:t>
      </w:r>
      <w:r>
        <w:rPr>
          <w:color w:val="222222"/>
          <w:lang w:eastAsia="zh-CN"/>
        </w:rPr>
        <w:t xml:space="preserve">recording admin UEs and replay </w:t>
      </w:r>
      <w:r w:rsidRPr="00526FC3">
        <w:rPr>
          <w:rFonts w:eastAsia="GulimChe"/>
          <w:color w:val="222222"/>
        </w:rPr>
        <w:t xml:space="preserve">UEs </w:t>
      </w:r>
      <w:r>
        <w:rPr>
          <w:rFonts w:eastAsia="GulimChe"/>
          <w:color w:val="222222"/>
        </w:rPr>
        <w:t>clients (identity management client, configuration management client, replay client)</w:t>
      </w:r>
      <w:r w:rsidRPr="00526FC3">
        <w:rPr>
          <w:rFonts w:eastAsia="GulimChe"/>
          <w:color w:val="222222"/>
        </w:rPr>
        <w:t xml:space="preserve"> during the bootstrap</w:t>
      </w:r>
      <w:r>
        <w:rPr>
          <w:rFonts w:eastAsia="GulimChe"/>
          <w:color w:val="222222"/>
        </w:rPr>
        <w:t xml:space="preserve"> process of a recording admin UE and/or replay UE </w:t>
      </w:r>
      <w:r w:rsidRPr="00614E8E">
        <w:rPr>
          <w:rFonts w:eastAsia="GulimChe"/>
          <w:color w:val="222222"/>
        </w:rPr>
        <w:t>(see subclause 10.18.1.2 and 10.18.1.3) and can be configured offline using the CSC-11 reference point or via other</w:t>
      </w:r>
      <w:r w:rsidRPr="00526FC3">
        <w:rPr>
          <w:rFonts w:eastAsia="GulimChe"/>
          <w:color w:val="222222"/>
        </w:rPr>
        <w:t xml:space="preserve"> means e.g. as part of the </w:t>
      </w:r>
      <w:r>
        <w:rPr>
          <w:rFonts w:eastAsia="GulimChe"/>
          <w:color w:val="222222"/>
        </w:rPr>
        <w:t xml:space="preserve">recording </w:t>
      </w:r>
      <w:r w:rsidRPr="00526FC3">
        <w:rPr>
          <w:rFonts w:eastAsia="GulimChe"/>
          <w:color w:val="222222"/>
        </w:rPr>
        <w:t>client</w:t>
      </w:r>
      <w:r>
        <w:rPr>
          <w:rFonts w:eastAsia="GulimChe"/>
          <w:color w:val="222222"/>
        </w:rPr>
        <w:t>’</w:t>
      </w:r>
      <w:r w:rsidRPr="00526FC3">
        <w:rPr>
          <w:rFonts w:eastAsia="GulimChe"/>
          <w:color w:val="222222"/>
        </w:rPr>
        <w:t>s</w:t>
      </w:r>
      <w:r>
        <w:rPr>
          <w:rFonts w:eastAsia="GulimChe"/>
          <w:color w:val="222222"/>
        </w:rPr>
        <w:t xml:space="preserve"> or replay client’s</w:t>
      </w:r>
      <w:r w:rsidRPr="00526FC3">
        <w:rPr>
          <w:rFonts w:eastAsia="GulimChe"/>
          <w:color w:val="222222"/>
        </w:rPr>
        <w:t xml:space="preserve"> provisioning on the UE, using a device management procedure.</w:t>
      </w:r>
    </w:p>
    <w:p w14:paraId="781FC971" w14:textId="6A19AF4F" w:rsidR="00CE35CA" w:rsidRDefault="00CE35CA" w:rsidP="00CE35CA">
      <w:pPr>
        <w:pStyle w:val="TH"/>
        <w:rPr>
          <w:lang w:eastAsia="ko-KR"/>
        </w:rPr>
      </w:pPr>
      <w:r w:rsidRPr="00526FC3">
        <w:t>Table </w:t>
      </w:r>
      <w:r w:rsidR="00E612F3">
        <w:t>A.10</w:t>
      </w:r>
      <w:r w:rsidRPr="00526FC3">
        <w:t xml:space="preserve">-1: </w:t>
      </w:r>
      <w:r w:rsidRPr="00526FC3">
        <w:rPr>
          <w:lang w:eastAsia="ko-KR"/>
        </w:rPr>
        <w:t xml:space="preserve">Initial </w:t>
      </w:r>
      <w:r>
        <w:rPr>
          <w:lang w:eastAsia="ko-KR"/>
        </w:rPr>
        <w:t xml:space="preserve">recording admin UE </w:t>
      </w:r>
      <w:r w:rsidRPr="0095121F">
        <w:rPr>
          <w:lang w:eastAsia="ko-KR"/>
        </w:rPr>
        <w:t>and</w:t>
      </w:r>
      <w:r>
        <w:rPr>
          <w:lang w:eastAsia="ko-KR"/>
        </w:rPr>
        <w:t>/or</w:t>
      </w:r>
      <w:r w:rsidRPr="00526FC3">
        <w:rPr>
          <w:lang w:eastAsia="ko-KR"/>
        </w:rPr>
        <w:t xml:space="preserve"> </w:t>
      </w:r>
      <w:r>
        <w:rPr>
          <w:lang w:eastAsia="ko-KR"/>
        </w:rPr>
        <w:t xml:space="preserve">replay </w:t>
      </w:r>
      <w:r w:rsidRPr="00526FC3">
        <w:rPr>
          <w:lang w:eastAsia="ko-KR"/>
        </w:rPr>
        <w:t>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CE35CA" w:rsidRPr="00526FC3" w14:paraId="57B6C138" w14:textId="77777777" w:rsidTr="0088108B">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67FDE12" w14:textId="77777777" w:rsidR="00CE35CA" w:rsidRPr="00526FC3" w:rsidRDefault="00CE35CA" w:rsidP="0088108B">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227759A5" w14:textId="77777777" w:rsidR="00CE35CA" w:rsidRPr="00526FC3" w:rsidRDefault="00CE35CA" w:rsidP="0088108B">
            <w:pPr>
              <w:pStyle w:val="TAH"/>
              <w:rPr>
                <w:rFonts w:eastAsia="Malgun Gothic"/>
                <w:lang w:eastAsia="ko-KR"/>
              </w:rPr>
            </w:pPr>
            <w:r w:rsidRPr="00526FC3">
              <w:t>Parameter description</w:t>
            </w:r>
          </w:p>
        </w:tc>
      </w:tr>
      <w:tr w:rsidR="00CE35CA" w:rsidRPr="00526FC3" w14:paraId="620E9C72"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91F569D" w14:textId="77777777" w:rsidR="00CE35CA" w:rsidRPr="00A07197" w:rsidRDefault="00CE35CA" w:rsidP="0088108B">
            <w:pPr>
              <w:pStyle w:val="TAL"/>
            </w:pPr>
            <w:r w:rsidRPr="00A07197">
              <w:rPr>
                <w:rFonts w:hint="eastAsia"/>
                <w:lang w:eastAsia="zh-CN"/>
              </w:rPr>
              <w:t>S</w:t>
            </w:r>
            <w:r w:rsidRPr="00A07197">
              <w:t>ubclause 10.1.1</w:t>
            </w:r>
          </w:p>
        </w:tc>
        <w:tc>
          <w:tcPr>
            <w:tcW w:w="6033" w:type="dxa"/>
            <w:tcBorders>
              <w:top w:val="single" w:sz="4" w:space="0" w:color="auto"/>
              <w:left w:val="single" w:sz="4" w:space="0" w:color="auto"/>
              <w:bottom w:val="single" w:sz="4" w:space="0" w:color="auto"/>
              <w:right w:val="single" w:sz="4" w:space="0" w:color="auto"/>
            </w:tcBorders>
          </w:tcPr>
          <w:p w14:paraId="624A93A2" w14:textId="77777777" w:rsidR="00CE35CA" w:rsidRPr="00352049" w:rsidRDefault="00CE35CA" w:rsidP="0088108B">
            <w:pPr>
              <w:pStyle w:val="TAL"/>
            </w:pPr>
            <w:r w:rsidRPr="00A07197">
              <w:t>PDN connectivity information (NOTE</w:t>
            </w:r>
            <w:r>
              <w:t xml:space="preserve"> </w:t>
            </w:r>
            <w:r w:rsidRPr="00A07197">
              <w:t>1)</w:t>
            </w:r>
          </w:p>
        </w:tc>
      </w:tr>
      <w:tr w:rsidR="00CE35CA" w:rsidRPr="00526FC3" w14:paraId="4EEDF239"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5949F26"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11AA5790" w14:textId="77777777" w:rsidR="00CE35CA" w:rsidRPr="00352049" w:rsidRDefault="00CE35CA" w:rsidP="0088108B">
            <w:pPr>
              <w:pStyle w:val="TAL"/>
            </w:pPr>
            <w:r w:rsidRPr="00352049">
              <w:t>&gt; HPLMN ID and optionally VPLMN ID to which the data pertains</w:t>
            </w:r>
          </w:p>
        </w:tc>
      </w:tr>
      <w:tr w:rsidR="00CE35CA" w:rsidRPr="00526FC3" w14:paraId="45E70351"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972566B"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269F4F4" w14:textId="77777777" w:rsidR="00CE35CA" w:rsidRPr="00352049" w:rsidRDefault="00CE35CA" w:rsidP="0088108B">
            <w:pPr>
              <w:pStyle w:val="TAL"/>
            </w:pPr>
            <w:r w:rsidRPr="00352049">
              <w:t>&gt; MC common core services PDN</w:t>
            </w:r>
          </w:p>
        </w:tc>
      </w:tr>
      <w:tr w:rsidR="00CE35CA" w:rsidRPr="00526FC3" w14:paraId="7EF6EDC9"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7709A0"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3B918BD" w14:textId="77777777" w:rsidR="00CE35CA" w:rsidRPr="00352049" w:rsidRDefault="00CE35CA" w:rsidP="0088108B">
            <w:pPr>
              <w:pStyle w:val="TAL"/>
            </w:pPr>
            <w:r w:rsidRPr="00352049">
              <w:t>&gt;&gt; APN</w:t>
            </w:r>
          </w:p>
        </w:tc>
      </w:tr>
      <w:tr w:rsidR="00CE35CA" w:rsidRPr="00526FC3" w14:paraId="22004AFD"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20D4422"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1FBBFF8" w14:textId="77777777" w:rsidR="00CE35CA" w:rsidRPr="00352049" w:rsidRDefault="00CE35CA" w:rsidP="0088108B">
            <w:pPr>
              <w:pStyle w:val="TAL"/>
            </w:pPr>
            <w:r w:rsidRPr="00352049">
              <w:t>&gt;&gt; PDN access credentials</w:t>
            </w:r>
          </w:p>
        </w:tc>
      </w:tr>
      <w:tr w:rsidR="00CE35CA" w:rsidRPr="00526FC3" w14:paraId="0D661AA4"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04980BD"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1EDC8850" w14:textId="77777777" w:rsidR="00CE35CA" w:rsidRPr="00352049" w:rsidRDefault="00CE35CA" w:rsidP="0088108B">
            <w:pPr>
              <w:pStyle w:val="TAL"/>
            </w:pPr>
            <w:r w:rsidRPr="00352049">
              <w:t>&gt; MC identity management service PDN</w:t>
            </w:r>
          </w:p>
        </w:tc>
      </w:tr>
      <w:tr w:rsidR="00CE35CA" w:rsidRPr="00526FC3" w14:paraId="1F3DB6FC"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118C292"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DED2F55" w14:textId="77777777" w:rsidR="00CE35CA" w:rsidRPr="00352049" w:rsidRDefault="00CE35CA" w:rsidP="0088108B">
            <w:pPr>
              <w:pStyle w:val="TAL"/>
            </w:pPr>
            <w:r w:rsidRPr="00352049">
              <w:t>&gt;&gt; APN</w:t>
            </w:r>
          </w:p>
        </w:tc>
      </w:tr>
      <w:tr w:rsidR="00CE35CA" w:rsidRPr="00526FC3" w14:paraId="6964C015"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DA192A1"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A82DCFD" w14:textId="77777777" w:rsidR="00CE35CA" w:rsidRPr="00352049" w:rsidRDefault="00CE35CA" w:rsidP="0088108B">
            <w:pPr>
              <w:pStyle w:val="TAL"/>
            </w:pPr>
            <w:r w:rsidRPr="00352049">
              <w:t>&gt;&gt; PDN access credentials</w:t>
            </w:r>
          </w:p>
        </w:tc>
      </w:tr>
      <w:tr w:rsidR="00CE35CA" w:rsidRPr="00526FC3" w14:paraId="38AEF68E"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929CE3A"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3D976CA" w14:textId="77777777" w:rsidR="00CE35CA" w:rsidRPr="00352049" w:rsidRDefault="00CE35CA" w:rsidP="0088108B">
            <w:pPr>
              <w:pStyle w:val="TAL"/>
            </w:pPr>
            <w:r>
              <w:t>Non-3GPP access network connectivity information (NOTE 2)</w:t>
            </w:r>
          </w:p>
        </w:tc>
      </w:tr>
      <w:tr w:rsidR="00CE35CA" w:rsidRPr="00526FC3" w14:paraId="63DFD3AA"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3570E4" w14:textId="77777777" w:rsidR="00CE35CA" w:rsidRPr="00352049" w:rsidRDefault="00CE35CA" w:rsidP="0088108B">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3C38A35C" w14:textId="77777777" w:rsidR="00CE35CA" w:rsidRPr="00352049" w:rsidRDefault="00CE35CA" w:rsidP="0088108B">
            <w:pPr>
              <w:pStyle w:val="TAL"/>
            </w:pPr>
            <w:r w:rsidRPr="00352049">
              <w:t>Application plane server identity information</w:t>
            </w:r>
          </w:p>
        </w:tc>
      </w:tr>
      <w:tr w:rsidR="00CE35CA" w:rsidRPr="00526FC3" w14:paraId="130E4511"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CC81965"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4382FC1A" w14:textId="77777777" w:rsidR="00CE35CA" w:rsidRPr="00352049" w:rsidRDefault="00CE35CA" w:rsidP="0088108B">
            <w:pPr>
              <w:pStyle w:val="TAL"/>
            </w:pPr>
            <w:r w:rsidRPr="00352049">
              <w:t>&gt; Identity management server</w:t>
            </w:r>
          </w:p>
        </w:tc>
      </w:tr>
      <w:tr w:rsidR="00CE35CA" w:rsidRPr="00526FC3" w14:paraId="47B2BB32"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7C6BED"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31453944" w14:textId="77777777" w:rsidR="00CE35CA" w:rsidRPr="00352049" w:rsidRDefault="00CE35CA" w:rsidP="0088108B">
            <w:pPr>
              <w:pStyle w:val="TAL"/>
            </w:pPr>
            <w:r w:rsidRPr="00352049">
              <w:t>&gt;&gt; Server URI</w:t>
            </w:r>
          </w:p>
        </w:tc>
      </w:tr>
      <w:tr w:rsidR="00CE35CA" w:rsidRPr="00526FC3" w14:paraId="0696658F"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EC450AC"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3C57925A" w14:textId="77777777" w:rsidR="00CE35CA" w:rsidRPr="00352049" w:rsidRDefault="00CE35CA" w:rsidP="0088108B">
            <w:pPr>
              <w:pStyle w:val="TAL"/>
            </w:pPr>
            <w:r w:rsidRPr="00352049">
              <w:t>&gt; Configuration management server</w:t>
            </w:r>
          </w:p>
        </w:tc>
      </w:tr>
      <w:tr w:rsidR="00CE35CA" w:rsidRPr="00526FC3" w14:paraId="4C6C23DC"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2C2D0C7"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16D0341E" w14:textId="77777777" w:rsidR="00CE35CA" w:rsidRPr="00352049" w:rsidRDefault="00CE35CA" w:rsidP="0088108B">
            <w:pPr>
              <w:pStyle w:val="TAL"/>
            </w:pPr>
            <w:r w:rsidRPr="00352049">
              <w:t>&gt;&gt; Server URI</w:t>
            </w:r>
          </w:p>
        </w:tc>
      </w:tr>
      <w:tr w:rsidR="00CE35CA" w:rsidRPr="00526FC3" w:rsidDel="00367E10" w14:paraId="088D100D"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BA89B44" w14:textId="77777777" w:rsidR="00CE35CA" w:rsidRPr="00352049" w:rsidDel="00367E10"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3E597292" w14:textId="77777777" w:rsidR="00CE35CA" w:rsidRPr="00674F11" w:rsidRDefault="00CE35CA" w:rsidP="0088108B">
            <w:pPr>
              <w:pStyle w:val="TAL"/>
            </w:pPr>
            <w:r>
              <w:t>&gt; Recording server (NOTE 3)</w:t>
            </w:r>
          </w:p>
        </w:tc>
      </w:tr>
      <w:tr w:rsidR="00CE35CA" w:rsidRPr="00526FC3" w:rsidDel="00367E10" w14:paraId="2252A3A1"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6AD815D" w14:textId="77777777" w:rsidR="00CE35CA" w:rsidRPr="00352049" w:rsidDel="00367E10"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6948A0ED" w14:textId="77777777" w:rsidR="00CE35CA" w:rsidRDefault="00CE35CA" w:rsidP="0088108B">
            <w:pPr>
              <w:pStyle w:val="TAL"/>
            </w:pPr>
            <w:r>
              <w:t>&gt;&gt; Server URI</w:t>
            </w:r>
          </w:p>
        </w:tc>
      </w:tr>
      <w:tr w:rsidR="00CE35CA" w:rsidRPr="00526FC3" w:rsidDel="00367E10" w14:paraId="7BEEC747"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5C10CF" w14:textId="77777777" w:rsidR="00CE35CA" w:rsidRPr="00352049" w:rsidDel="00367E10" w:rsidRDefault="00CE35CA" w:rsidP="0088108B">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01FDAD52" w14:textId="77777777" w:rsidR="00CE35CA" w:rsidRPr="00674F11" w:rsidRDefault="00CE35CA" w:rsidP="0088108B">
            <w:pPr>
              <w:pStyle w:val="TAL"/>
            </w:pPr>
            <w:r w:rsidRPr="005E33D9">
              <w:t>Operational information</w:t>
            </w:r>
          </w:p>
        </w:tc>
      </w:tr>
      <w:tr w:rsidR="00CE35CA" w:rsidRPr="00526FC3" w:rsidDel="00367E10" w14:paraId="131F3A8C"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25FDA3F" w14:textId="77777777" w:rsidR="00CE35CA" w:rsidRPr="00352049" w:rsidDel="00367E10"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02445937" w14:textId="77777777" w:rsidR="00CE35CA" w:rsidRPr="00674F11" w:rsidRDefault="00CE35CA" w:rsidP="0088108B">
            <w:pPr>
              <w:pStyle w:val="TAL"/>
            </w:pPr>
            <w:r w:rsidRPr="00ED165B">
              <w:t xml:space="preserve">&gt; </w:t>
            </w:r>
            <w:r>
              <w:t xml:space="preserve">Recording admin and replay </w:t>
            </w:r>
            <w:r w:rsidRPr="00ED165B">
              <w:t xml:space="preserve">UE </w:t>
            </w:r>
            <w:r>
              <w:t>label (see NOTE 4)</w:t>
            </w:r>
          </w:p>
        </w:tc>
      </w:tr>
      <w:tr w:rsidR="00CE35CA" w:rsidRPr="00526FC3" w:rsidDel="00367E10" w14:paraId="1E94BB73" w14:textId="77777777" w:rsidTr="0088108B">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3015BCBE" w14:textId="2B267824" w:rsidR="00CE35CA" w:rsidRDefault="00CE35CA" w:rsidP="0088108B">
            <w:pPr>
              <w:pStyle w:val="TAN"/>
            </w:pPr>
            <w:r>
              <w:t>NOTE</w:t>
            </w:r>
            <w:r w:rsidR="00895006">
              <w:t> </w:t>
            </w:r>
            <w:r>
              <w:t>1:</w:t>
            </w:r>
            <w:r>
              <w:tab/>
              <w:t>The PDN connectivity information is included only when this UE uses 3GPP network to access the MC servers.</w:t>
            </w:r>
          </w:p>
          <w:p w14:paraId="4CF69220" w14:textId="2F1108E6" w:rsidR="00CE35CA" w:rsidRDefault="00CE35CA" w:rsidP="0088108B">
            <w:pPr>
              <w:pStyle w:val="TAN"/>
            </w:pPr>
            <w:r>
              <w:t>NOTE</w:t>
            </w:r>
            <w:r w:rsidR="00895006">
              <w:t> </w:t>
            </w:r>
            <w:r>
              <w:t>2:</w:t>
            </w:r>
            <w:r>
              <w:tab/>
              <w:t>This parameter is included only when this UE uses non-3GPP access network to access the MC servers. The detailed parameters are out of scope of the present document.</w:t>
            </w:r>
          </w:p>
          <w:p w14:paraId="2A50ABF2" w14:textId="2B42D683" w:rsidR="00CE35CA" w:rsidRDefault="00CE35CA" w:rsidP="0088108B">
            <w:pPr>
              <w:pStyle w:val="TAN"/>
            </w:pPr>
            <w:r>
              <w:t>NOTE</w:t>
            </w:r>
            <w:r w:rsidR="00895006">
              <w:t> </w:t>
            </w:r>
            <w:r>
              <w:t>3:</w:t>
            </w:r>
            <w:r>
              <w:tab/>
              <w:t xml:space="preserve">This parameter shall be present only if this UE contains a replay client. </w:t>
            </w:r>
          </w:p>
          <w:p w14:paraId="73E11FFA" w14:textId="42E1E6CE" w:rsidR="00CE35CA" w:rsidRPr="00674F11" w:rsidRDefault="00CE35CA" w:rsidP="0088108B">
            <w:pPr>
              <w:pStyle w:val="TAN"/>
            </w:pPr>
            <w:r>
              <w:t>NOTE</w:t>
            </w:r>
            <w:r w:rsidR="00895006">
              <w:t> </w:t>
            </w:r>
            <w:r>
              <w:t>4:</w:t>
            </w:r>
            <w:r>
              <w:tab/>
              <w:t>The Recording admin and replay UE label is optional.</w:t>
            </w:r>
          </w:p>
        </w:tc>
      </w:tr>
    </w:tbl>
    <w:p w14:paraId="4AE7E78B" w14:textId="77777777" w:rsidR="00CE35CA" w:rsidRDefault="00CE35CA" w:rsidP="00CE35CA">
      <w:pPr>
        <w:rPr>
          <w:lang w:eastAsia="zh-CN"/>
        </w:rPr>
      </w:pPr>
    </w:p>
    <w:p w14:paraId="58D2B800" w14:textId="1D9411D4" w:rsidR="00BC720A" w:rsidRPr="00526FC3" w:rsidRDefault="00BC720A" w:rsidP="00BC720A">
      <w:pPr>
        <w:pStyle w:val="Heading1"/>
      </w:pPr>
      <w:bookmarkStart w:id="3198" w:name="_Hlk178340298"/>
      <w:bookmarkStart w:id="3199" w:name="_Toc210293841"/>
      <w:r>
        <w:lastRenderedPageBreak/>
        <w:t>A.11</w:t>
      </w:r>
      <w:r w:rsidRPr="00526FC3">
        <w:tab/>
      </w:r>
      <w:r>
        <w:rPr>
          <w:lang w:eastAsia="zh-CN"/>
        </w:rPr>
        <w:t xml:space="preserve">Recording admin and/or replay service user profile </w:t>
      </w:r>
      <w:r w:rsidRPr="00526FC3">
        <w:t>configuration data</w:t>
      </w:r>
      <w:bookmarkEnd w:id="3198"/>
      <w:bookmarkEnd w:id="3199"/>
    </w:p>
    <w:p w14:paraId="26E9B9B5" w14:textId="77777777" w:rsidR="00BC720A" w:rsidRDefault="00BC720A" w:rsidP="0095121F">
      <w:pPr>
        <w:rPr>
          <w:rStyle w:val="apple-converted-space"/>
          <w:rFonts w:ascii="Arial" w:eastAsia="GulimChe" w:hAnsi="Arial"/>
          <w:color w:val="222222"/>
          <w:sz w:val="36"/>
        </w:rPr>
      </w:pPr>
      <w:r>
        <w:rPr>
          <w:rStyle w:val="apple-converted-space"/>
          <w:rFonts w:eastAsia="GulimChe"/>
          <w:color w:val="222222"/>
        </w:rPr>
        <w:t>The recording admin and/or replay service user profile configuration data is stored in the configuration management server. The recording server and the group management server obtain the recording admin and/or replay service user profile configuration data from the configuration management server.</w:t>
      </w:r>
    </w:p>
    <w:p w14:paraId="22059531" w14:textId="728FF4E9" w:rsidR="00C9737A" w:rsidRDefault="00BC720A" w:rsidP="0095121F">
      <w:r>
        <w:rPr>
          <w:rFonts w:eastAsia="GulimChe"/>
        </w:rPr>
        <w:t>Table A.11-1 contains the recording admin and/or replay service us</w:t>
      </w:r>
      <w:r w:rsidR="00C9737A">
        <w:rPr>
          <w:rFonts w:eastAsia="GulimChe"/>
        </w:rPr>
        <w:t>er profile configuration required to support the use of on-network recording and replay service. Data in table </w:t>
      </w:r>
      <w:r>
        <w:rPr>
          <w:rFonts w:eastAsia="GulimChe"/>
        </w:rPr>
        <w:t>A.11</w:t>
      </w:r>
      <w:r w:rsidR="00C9737A">
        <w:rPr>
          <w:rFonts w:eastAsia="GulimChe"/>
        </w:rPr>
        <w:t>-1 can be configured offline using the CSC-11 reference point.</w:t>
      </w:r>
    </w:p>
    <w:p w14:paraId="4B3940E2" w14:textId="1D99D4EC" w:rsidR="00C9737A" w:rsidRDefault="00C9737A" w:rsidP="00C9737A">
      <w:pPr>
        <w:pStyle w:val="TH"/>
        <w:rPr>
          <w:lang w:eastAsia="ko-KR"/>
        </w:rPr>
      </w:pPr>
      <w:r>
        <w:lastRenderedPageBreak/>
        <w:t>Table </w:t>
      </w:r>
      <w:r w:rsidR="00BC720A">
        <w:t>A.11</w:t>
      </w:r>
      <w:r>
        <w:t>-</w:t>
      </w:r>
      <w:r>
        <w:rPr>
          <w:lang w:eastAsia="ko-KR"/>
        </w:rPr>
        <w:t>1</w:t>
      </w:r>
      <w:r>
        <w:t xml:space="preserve">: Recording admin and/or replay service </w:t>
      </w:r>
      <w:r>
        <w:rPr>
          <w:lang w:eastAsia="zh-CN"/>
        </w:rPr>
        <w:t>user profile</w:t>
      </w:r>
      <w:r>
        <w:rPr>
          <w:lang w:eastAsia="ko-KR"/>
        </w:rPr>
        <w:t xml:space="preserve"> configuration data (on-network)</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402"/>
        <w:gridCol w:w="1560"/>
        <w:gridCol w:w="1134"/>
        <w:gridCol w:w="850"/>
        <w:gridCol w:w="1134"/>
      </w:tblGrid>
      <w:tr w:rsidR="00C9737A" w14:paraId="4646D1C7" w14:textId="77777777" w:rsidTr="0095121F">
        <w:trPr>
          <w:trHeight w:val="539"/>
        </w:trPr>
        <w:tc>
          <w:tcPr>
            <w:tcW w:w="1701" w:type="dxa"/>
            <w:tcBorders>
              <w:top w:val="single" w:sz="4" w:space="0" w:color="auto"/>
              <w:left w:val="single" w:sz="4" w:space="0" w:color="auto"/>
              <w:bottom w:val="single" w:sz="4" w:space="0" w:color="auto"/>
              <w:right w:val="single" w:sz="4" w:space="0" w:color="auto"/>
            </w:tcBorders>
            <w:vAlign w:val="center"/>
            <w:hideMark/>
          </w:tcPr>
          <w:p w14:paraId="6E7AEDE6" w14:textId="77777777" w:rsidR="00C9737A" w:rsidRDefault="00C9737A" w:rsidP="0088108B">
            <w:pPr>
              <w:pStyle w:val="TAH"/>
              <w:rPr>
                <w:lang w:val="fr-FR" w:eastAsia="en-GB"/>
              </w:rPr>
            </w:pPr>
            <w:r>
              <w:rPr>
                <w:lang w:val="fr-FR" w:eastAsia="en-GB"/>
              </w:rPr>
              <w:lastRenderedPageBreak/>
              <w:t>Reference</w:t>
            </w:r>
          </w:p>
        </w:tc>
        <w:tc>
          <w:tcPr>
            <w:tcW w:w="3402" w:type="dxa"/>
            <w:tcBorders>
              <w:top w:val="single" w:sz="4" w:space="0" w:color="auto"/>
              <w:left w:val="single" w:sz="4" w:space="0" w:color="auto"/>
              <w:bottom w:val="single" w:sz="4" w:space="0" w:color="auto"/>
              <w:right w:val="single" w:sz="4" w:space="0" w:color="auto"/>
            </w:tcBorders>
            <w:vAlign w:val="center"/>
            <w:hideMark/>
          </w:tcPr>
          <w:p w14:paraId="7D057B8D" w14:textId="77777777" w:rsidR="00C9737A" w:rsidRDefault="00C9737A" w:rsidP="0088108B">
            <w:pPr>
              <w:pStyle w:val="TAH"/>
              <w:rPr>
                <w:rFonts w:eastAsia="Malgun Gothic"/>
                <w:lang w:val="fr-FR" w:eastAsia="ko-KR"/>
              </w:rPr>
            </w:pPr>
            <w:r>
              <w:rPr>
                <w:lang w:val="fr-FR" w:eastAsia="en-GB"/>
              </w:rPr>
              <w:t>Parameter description</w:t>
            </w:r>
          </w:p>
        </w:tc>
        <w:tc>
          <w:tcPr>
            <w:tcW w:w="1560" w:type="dxa"/>
            <w:tcBorders>
              <w:top w:val="single" w:sz="4" w:space="0" w:color="auto"/>
              <w:left w:val="single" w:sz="4" w:space="0" w:color="auto"/>
              <w:bottom w:val="single" w:sz="4" w:space="0" w:color="auto"/>
              <w:right w:val="single" w:sz="4" w:space="0" w:color="auto"/>
            </w:tcBorders>
            <w:hideMark/>
          </w:tcPr>
          <w:p w14:paraId="5661B8BF" w14:textId="77777777" w:rsidR="00C9737A" w:rsidRDefault="00C9737A" w:rsidP="0088108B">
            <w:pPr>
              <w:pStyle w:val="TAH"/>
              <w:rPr>
                <w:lang w:val="en-US" w:eastAsia="en-GB"/>
              </w:rPr>
            </w:pPr>
            <w:r w:rsidRPr="0068712D">
              <w:rPr>
                <w:lang w:val="en-US" w:eastAsia="en-GB"/>
              </w:rPr>
              <w:t>Rec.</w:t>
            </w:r>
            <w:r>
              <w:rPr>
                <w:lang w:val="en-US" w:eastAsia="en-GB"/>
              </w:rPr>
              <w:t xml:space="preserve"> admin UE</w:t>
            </w:r>
          </w:p>
          <w:p w14:paraId="7DF96035" w14:textId="77777777" w:rsidR="00C9737A" w:rsidRDefault="00C9737A" w:rsidP="0088108B">
            <w:pPr>
              <w:pStyle w:val="TAH"/>
              <w:rPr>
                <w:lang w:val="en-US" w:eastAsia="en-GB"/>
              </w:rPr>
            </w:pPr>
            <w:r>
              <w:rPr>
                <w:lang w:val="en-US" w:eastAsia="en-GB"/>
              </w:rPr>
              <w:t>&amp;</w:t>
            </w:r>
          </w:p>
          <w:p w14:paraId="62ECD5E0" w14:textId="77777777" w:rsidR="00C9737A" w:rsidRPr="0095121F" w:rsidRDefault="00C9737A" w:rsidP="0088108B">
            <w:pPr>
              <w:pStyle w:val="TAH"/>
              <w:rPr>
                <w:lang w:val="en-US" w:eastAsia="en-GB"/>
              </w:rPr>
            </w:pPr>
            <w:r>
              <w:rPr>
                <w:lang w:val="en-US" w:eastAsia="en-GB"/>
              </w:rPr>
              <w:t>Replay UE</w:t>
            </w:r>
          </w:p>
        </w:tc>
        <w:tc>
          <w:tcPr>
            <w:tcW w:w="1134" w:type="dxa"/>
            <w:tcBorders>
              <w:top w:val="single" w:sz="4" w:space="0" w:color="auto"/>
              <w:left w:val="single" w:sz="4" w:space="0" w:color="auto"/>
              <w:bottom w:val="single" w:sz="4" w:space="0" w:color="auto"/>
              <w:right w:val="single" w:sz="4" w:space="0" w:color="auto"/>
            </w:tcBorders>
            <w:hideMark/>
          </w:tcPr>
          <w:p w14:paraId="32D5DFB2" w14:textId="77777777" w:rsidR="00C9737A" w:rsidRPr="00204EA7" w:rsidRDefault="00C9737A" w:rsidP="0088108B">
            <w:pPr>
              <w:pStyle w:val="TAH"/>
              <w:rPr>
                <w:lang w:val="fr-FR" w:eastAsia="en-GB"/>
              </w:rPr>
            </w:pPr>
            <w:r>
              <w:rPr>
                <w:lang w:val="fr-FR" w:eastAsia="en-GB"/>
              </w:rPr>
              <w:t>Recording server</w:t>
            </w:r>
          </w:p>
        </w:tc>
        <w:tc>
          <w:tcPr>
            <w:tcW w:w="850" w:type="dxa"/>
            <w:tcBorders>
              <w:top w:val="single" w:sz="4" w:space="0" w:color="auto"/>
              <w:left w:val="single" w:sz="4" w:space="0" w:color="auto"/>
              <w:bottom w:val="single" w:sz="4" w:space="0" w:color="auto"/>
              <w:right w:val="single" w:sz="4" w:space="0" w:color="auto"/>
            </w:tcBorders>
            <w:hideMark/>
          </w:tcPr>
          <w:p w14:paraId="51F38A07" w14:textId="77777777" w:rsidR="00C9737A" w:rsidRDefault="00C9737A" w:rsidP="0088108B">
            <w:pPr>
              <w:pStyle w:val="TAH"/>
              <w:rPr>
                <w:lang w:val="fr-FR" w:eastAsia="en-GB"/>
              </w:rPr>
            </w:pPr>
            <w:r>
              <w:rPr>
                <w:lang w:val="fr-FR" w:eastAsia="zh-CN"/>
              </w:rPr>
              <w:t>C</w:t>
            </w:r>
            <w:r>
              <w:rPr>
                <w:lang w:val="fr-FR" w:eastAsia="en-GB"/>
              </w:rPr>
              <w:t>onf.</w:t>
            </w:r>
          </w:p>
          <w:p w14:paraId="07030AA2" w14:textId="77777777" w:rsidR="00C9737A" w:rsidRDefault="00C9737A" w:rsidP="0088108B">
            <w:pPr>
              <w:pStyle w:val="TAH"/>
              <w:rPr>
                <w:lang w:val="fr-FR" w:eastAsia="en-GB"/>
              </w:rPr>
            </w:pPr>
            <w:r>
              <w:rPr>
                <w:lang w:val="fr-FR" w:eastAsia="en-GB"/>
              </w:rPr>
              <w:t>mgmt server</w:t>
            </w:r>
          </w:p>
        </w:tc>
        <w:tc>
          <w:tcPr>
            <w:tcW w:w="1134" w:type="dxa"/>
            <w:tcBorders>
              <w:top w:val="single" w:sz="4" w:space="0" w:color="auto"/>
              <w:left w:val="single" w:sz="4" w:space="0" w:color="auto"/>
              <w:bottom w:val="single" w:sz="4" w:space="0" w:color="auto"/>
              <w:right w:val="single" w:sz="4" w:space="0" w:color="auto"/>
            </w:tcBorders>
          </w:tcPr>
          <w:p w14:paraId="1ABBA565" w14:textId="77777777" w:rsidR="00C9737A" w:rsidRDefault="00C9737A" w:rsidP="0088108B">
            <w:pPr>
              <w:pStyle w:val="TAH"/>
              <w:rPr>
                <w:lang w:val="fr-FR" w:eastAsia="zh-CN"/>
              </w:rPr>
            </w:pPr>
            <w:r>
              <w:rPr>
                <w:lang w:val="fr-FR" w:eastAsia="zh-CN"/>
              </w:rPr>
              <w:t>Group</w:t>
            </w:r>
          </w:p>
          <w:p w14:paraId="2BC4E48A" w14:textId="77777777" w:rsidR="00C9737A" w:rsidRDefault="00C9737A" w:rsidP="00C9737A">
            <w:pPr>
              <w:pStyle w:val="TAH"/>
              <w:rPr>
                <w:lang w:val="fr-FR" w:eastAsia="en-GB"/>
              </w:rPr>
            </w:pPr>
            <w:r>
              <w:rPr>
                <w:lang w:val="fr-FR" w:eastAsia="en-GB"/>
              </w:rPr>
              <w:t>mgmt</w:t>
            </w:r>
          </w:p>
          <w:p w14:paraId="3B805B99" w14:textId="77777777" w:rsidR="00C9737A" w:rsidRDefault="00C9737A" w:rsidP="0088108B">
            <w:pPr>
              <w:pStyle w:val="TAH"/>
              <w:rPr>
                <w:lang w:val="fr-FR" w:eastAsia="en-GB"/>
              </w:rPr>
            </w:pPr>
            <w:r>
              <w:rPr>
                <w:lang w:val="fr-FR" w:eastAsia="en-GB"/>
              </w:rPr>
              <w:t>server</w:t>
            </w:r>
          </w:p>
        </w:tc>
      </w:tr>
      <w:tr w:rsidR="00C9737A" w:rsidRPr="00C30F8C" w14:paraId="1E8F16E2"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hideMark/>
          </w:tcPr>
          <w:p w14:paraId="25EA86ED" w14:textId="77777777" w:rsidR="00C9737A" w:rsidRDefault="00C9737A" w:rsidP="0088108B">
            <w:pPr>
              <w:pStyle w:val="TAL"/>
            </w:pPr>
            <w:r w:rsidRPr="00C30F8C">
              <w:t>[R-6.15.4-001…010] of 3GPP TS 22.280 [3]</w:t>
            </w:r>
          </w:p>
          <w:p w14:paraId="3146FE73" w14:textId="77777777" w:rsidR="00C9737A" w:rsidRPr="00C30F8C" w:rsidRDefault="00C9737A" w:rsidP="0088108B">
            <w:pPr>
              <w:pStyle w:val="TAL"/>
            </w:pPr>
            <w:r>
              <w:t xml:space="preserve">and </w:t>
            </w:r>
            <w:r>
              <w:rPr>
                <w:szCs w:val="18"/>
              </w:rPr>
              <w:t>s</w:t>
            </w:r>
            <w:r w:rsidRPr="00C30F8C">
              <w:rPr>
                <w:szCs w:val="18"/>
              </w:rPr>
              <w:t>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0B9C5F24" w14:textId="77777777" w:rsidR="00C9737A" w:rsidRPr="00C30F8C" w:rsidRDefault="00C9737A" w:rsidP="0088108B">
            <w:pPr>
              <w:pStyle w:val="TAL"/>
            </w:pPr>
            <w:r w:rsidRPr="00C30F8C">
              <w:t>Recording admin and replay user identity (MCRec ID)</w:t>
            </w:r>
          </w:p>
        </w:tc>
        <w:tc>
          <w:tcPr>
            <w:tcW w:w="1560" w:type="dxa"/>
            <w:tcBorders>
              <w:top w:val="single" w:sz="4" w:space="0" w:color="auto"/>
              <w:left w:val="single" w:sz="4" w:space="0" w:color="auto"/>
              <w:bottom w:val="single" w:sz="4" w:space="0" w:color="auto"/>
              <w:right w:val="single" w:sz="4" w:space="0" w:color="auto"/>
            </w:tcBorders>
          </w:tcPr>
          <w:p w14:paraId="08FAA7FF" w14:textId="77777777" w:rsidR="00C9737A" w:rsidRPr="00C30F8C" w:rsidRDefault="00C9737A" w:rsidP="0088108B">
            <w:pPr>
              <w:pStyle w:val="TAL"/>
              <w:jc w:val="cente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30B92CB" w14:textId="77777777" w:rsidR="00C9737A" w:rsidRPr="00C30F8C" w:rsidRDefault="00C9737A" w:rsidP="0088108B">
            <w:pPr>
              <w:pStyle w:val="TAL"/>
              <w:jc w:val="center"/>
            </w:pPr>
            <w:r w:rsidRPr="00C30F8C">
              <w:rPr>
                <w:lang w:val="fr-FR"/>
              </w:rPr>
              <w:t>Y</w:t>
            </w:r>
          </w:p>
        </w:tc>
        <w:tc>
          <w:tcPr>
            <w:tcW w:w="850" w:type="dxa"/>
            <w:tcBorders>
              <w:top w:val="single" w:sz="4" w:space="0" w:color="auto"/>
              <w:left w:val="single" w:sz="4" w:space="0" w:color="auto"/>
              <w:bottom w:val="single" w:sz="4" w:space="0" w:color="auto"/>
              <w:right w:val="single" w:sz="4" w:space="0" w:color="auto"/>
            </w:tcBorders>
          </w:tcPr>
          <w:p w14:paraId="3E0B2F37" w14:textId="77777777" w:rsidR="00C9737A" w:rsidRPr="00C30F8C" w:rsidRDefault="00C9737A" w:rsidP="0088108B">
            <w:pPr>
              <w:pStyle w:val="TAL"/>
              <w:jc w:val="cente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4E1F3708" w14:textId="77777777" w:rsidR="00C9737A" w:rsidRPr="00C30F8C" w:rsidRDefault="00C9737A" w:rsidP="0088108B">
            <w:pPr>
              <w:pStyle w:val="TAL"/>
              <w:jc w:val="center"/>
              <w:rPr>
                <w:lang w:val="fr-FR"/>
              </w:rPr>
            </w:pPr>
            <w:r w:rsidRPr="00C30F8C">
              <w:rPr>
                <w:lang w:val="fr-FR"/>
              </w:rPr>
              <w:t>Y</w:t>
            </w:r>
          </w:p>
        </w:tc>
      </w:tr>
      <w:tr w:rsidR="00C9737A" w:rsidRPr="00C30F8C" w14:paraId="39DB5B1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26DA1EF" w14:textId="77777777" w:rsidR="00C9737A" w:rsidRPr="00C30F8C" w:rsidRDefault="00C9737A" w:rsidP="0088108B">
            <w:pPr>
              <w:pStyle w:val="TAL"/>
              <w:rPr>
                <w:szCs w:val="18"/>
              </w:rPr>
            </w:pP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72EA32C0" w14:textId="77777777" w:rsidR="00C9737A" w:rsidRPr="00C30F8C" w:rsidRDefault="00C9737A" w:rsidP="0088108B">
            <w:pPr>
              <w:pStyle w:val="TAL"/>
            </w:pPr>
            <w:r w:rsidRPr="00C30F8C">
              <w:t>Recording admin and</w:t>
            </w:r>
            <w:r>
              <w:t>/or</w:t>
            </w:r>
            <w:r w:rsidRPr="00C30F8C">
              <w:t xml:space="preserve"> replay user profile name</w:t>
            </w:r>
          </w:p>
        </w:tc>
        <w:tc>
          <w:tcPr>
            <w:tcW w:w="1560" w:type="dxa"/>
            <w:tcBorders>
              <w:top w:val="single" w:sz="4" w:space="0" w:color="auto"/>
              <w:left w:val="single" w:sz="4" w:space="0" w:color="auto"/>
              <w:bottom w:val="single" w:sz="4" w:space="0" w:color="auto"/>
              <w:right w:val="single" w:sz="4" w:space="0" w:color="auto"/>
            </w:tcBorders>
            <w:hideMark/>
          </w:tcPr>
          <w:p w14:paraId="1DA9E35E"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9844B1E" w14:textId="77777777" w:rsidR="00C9737A" w:rsidRPr="00C30F8C"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tcPr>
          <w:p w14:paraId="034279B2"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8435332" w14:textId="77777777" w:rsidR="00C9737A" w:rsidRPr="00C30F8C" w:rsidRDefault="00C9737A" w:rsidP="0088108B">
            <w:pPr>
              <w:pStyle w:val="TAL"/>
              <w:jc w:val="center"/>
              <w:rPr>
                <w:lang w:val="fr-FR" w:eastAsia="zh-CN"/>
              </w:rPr>
            </w:pPr>
          </w:p>
        </w:tc>
      </w:tr>
      <w:tr w:rsidR="00C9737A" w14:paraId="2630C8B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2F434FFD" w14:textId="77777777" w:rsidR="00C9737A" w:rsidRPr="00C30F8C" w:rsidRDefault="00C9737A" w:rsidP="0088108B">
            <w:pPr>
              <w:pStyle w:val="TAL"/>
              <w:rPr>
                <w:szCs w:val="18"/>
                <w:lang w:val="fr-FR"/>
              </w:rPr>
            </w:pP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44605854" w14:textId="77777777" w:rsidR="00C9737A" w:rsidRPr="0095121F" w:rsidRDefault="00C9737A" w:rsidP="0088108B">
            <w:pPr>
              <w:pStyle w:val="TAL"/>
              <w:rPr>
                <w:lang w:val="en-US"/>
              </w:rPr>
            </w:pPr>
            <w:r w:rsidRPr="0095121F">
              <w:rPr>
                <w:lang w:val="en-US"/>
              </w:rPr>
              <w:t>User profile status (enabled/d</w:t>
            </w:r>
            <w:r w:rsidRPr="00C30F8C">
              <w:rPr>
                <w:lang w:val="en-US"/>
              </w:rPr>
              <w:t>isable)</w:t>
            </w:r>
          </w:p>
        </w:tc>
        <w:tc>
          <w:tcPr>
            <w:tcW w:w="1560" w:type="dxa"/>
            <w:tcBorders>
              <w:top w:val="single" w:sz="4" w:space="0" w:color="auto"/>
              <w:left w:val="single" w:sz="4" w:space="0" w:color="auto"/>
              <w:bottom w:val="single" w:sz="4" w:space="0" w:color="auto"/>
              <w:right w:val="single" w:sz="4" w:space="0" w:color="auto"/>
            </w:tcBorders>
            <w:hideMark/>
          </w:tcPr>
          <w:p w14:paraId="3F2969EE"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32D19A04" w14:textId="77777777" w:rsidR="00C9737A" w:rsidRPr="00C30F8C" w:rsidRDefault="00C9737A" w:rsidP="0088108B">
            <w:pPr>
              <w:pStyle w:val="TAL"/>
              <w:jc w:val="center"/>
              <w:rPr>
                <w:lang w:val="fr-FR"/>
              </w:rPr>
            </w:pPr>
            <w:r w:rsidRPr="00C30F8C">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2E0E5B07"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7C6F1A2" w14:textId="77777777" w:rsidR="00C9737A" w:rsidRDefault="00C9737A" w:rsidP="0088108B">
            <w:pPr>
              <w:pStyle w:val="TAL"/>
              <w:jc w:val="center"/>
              <w:rPr>
                <w:lang w:val="fr-FR" w:eastAsia="zh-CN"/>
              </w:rPr>
            </w:pPr>
            <w:r w:rsidRPr="00C30F8C">
              <w:rPr>
                <w:lang w:val="fr-FR" w:eastAsia="zh-CN"/>
              </w:rPr>
              <w:t>Y</w:t>
            </w:r>
          </w:p>
        </w:tc>
      </w:tr>
      <w:tr w:rsidR="00C9737A" w14:paraId="31BE65C2" w14:textId="77777777" w:rsidTr="0095121F">
        <w:trPr>
          <w:trHeight w:val="438"/>
        </w:trPr>
        <w:tc>
          <w:tcPr>
            <w:tcW w:w="1701" w:type="dxa"/>
            <w:tcBorders>
              <w:top w:val="single" w:sz="4" w:space="0" w:color="auto"/>
              <w:left w:val="single" w:sz="4" w:space="0" w:color="auto"/>
              <w:bottom w:val="single" w:sz="4" w:space="0" w:color="auto"/>
              <w:right w:val="single" w:sz="4" w:space="0" w:color="auto"/>
            </w:tcBorders>
          </w:tcPr>
          <w:p w14:paraId="3891E249" w14:textId="77777777" w:rsidR="00C9737A" w:rsidRDefault="00C9737A" w:rsidP="0088108B">
            <w:pPr>
              <w:pStyle w:val="TAL"/>
            </w:pPr>
            <w:r w:rsidRPr="00C30F8C">
              <w:t>[R-6.15.4-001] of 3GPP TS 22.280 [17]</w:t>
            </w:r>
          </w:p>
          <w:p w14:paraId="4FA2EC60" w14:textId="77777777" w:rsidR="00C9737A" w:rsidRPr="0095121F" w:rsidRDefault="00C9737A" w:rsidP="0088108B">
            <w:pPr>
              <w:pStyle w:val="TAL"/>
              <w:rPr>
                <w:szCs w:val="18"/>
                <w:lang w:val="en-US"/>
              </w:rPr>
            </w:pPr>
            <w:r>
              <w:t xml:space="preserve">and </w:t>
            </w:r>
            <w:r>
              <w:rPr>
                <w:szCs w:val="18"/>
              </w:rPr>
              <w:t>s</w:t>
            </w:r>
            <w:r w:rsidRPr="00C30F8C">
              <w:rPr>
                <w:szCs w:val="18"/>
              </w:rPr>
              <w:t>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tcPr>
          <w:p w14:paraId="38530142" w14:textId="77777777" w:rsidR="00C9737A" w:rsidRPr="00C30F8C" w:rsidRDefault="00C9737A" w:rsidP="0088108B">
            <w:pPr>
              <w:pStyle w:val="TAL"/>
              <w:rPr>
                <w:lang w:val="en-US"/>
              </w:rPr>
            </w:pPr>
            <w:r w:rsidRPr="00C30F8C">
              <w:t>User's Mission Critical Organization</w:t>
            </w:r>
          </w:p>
        </w:tc>
        <w:tc>
          <w:tcPr>
            <w:tcW w:w="1560" w:type="dxa"/>
            <w:tcBorders>
              <w:top w:val="single" w:sz="4" w:space="0" w:color="auto"/>
              <w:left w:val="single" w:sz="4" w:space="0" w:color="auto"/>
              <w:bottom w:val="single" w:sz="4" w:space="0" w:color="auto"/>
              <w:right w:val="single" w:sz="4" w:space="0" w:color="auto"/>
            </w:tcBorders>
          </w:tcPr>
          <w:p w14:paraId="63640768" w14:textId="77777777" w:rsidR="00C9737A" w:rsidRPr="0095121F" w:rsidRDefault="00C9737A" w:rsidP="0088108B">
            <w:pPr>
              <w:pStyle w:val="TAL"/>
              <w:jc w:val="center"/>
              <w:rPr>
                <w:lang w:val="en-US"/>
              </w:rPr>
            </w:pPr>
            <w:r w:rsidRPr="00C30F8C">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F7D1719" w14:textId="77777777" w:rsidR="00C9737A" w:rsidRPr="00C30F8C" w:rsidRDefault="00C9737A" w:rsidP="0088108B">
            <w:pPr>
              <w:pStyle w:val="TAL"/>
              <w:jc w:val="center"/>
              <w:rPr>
                <w:lang w:val="en-US"/>
              </w:rPr>
            </w:pPr>
            <w:r w:rsidRPr="00C30F8C">
              <w:rPr>
                <w:lang w:val="en-US"/>
              </w:rPr>
              <w:t>Y</w:t>
            </w:r>
          </w:p>
        </w:tc>
        <w:tc>
          <w:tcPr>
            <w:tcW w:w="850" w:type="dxa"/>
            <w:tcBorders>
              <w:top w:val="single" w:sz="4" w:space="0" w:color="auto"/>
              <w:left w:val="single" w:sz="4" w:space="0" w:color="auto"/>
              <w:bottom w:val="single" w:sz="4" w:space="0" w:color="auto"/>
              <w:right w:val="single" w:sz="4" w:space="0" w:color="auto"/>
            </w:tcBorders>
          </w:tcPr>
          <w:p w14:paraId="4CEBC64A" w14:textId="77777777" w:rsidR="00C9737A" w:rsidRPr="0095121F" w:rsidRDefault="00C9737A" w:rsidP="0088108B">
            <w:pPr>
              <w:pStyle w:val="TAL"/>
              <w:jc w:val="center"/>
              <w:rPr>
                <w:lang w:val="en-US"/>
              </w:rPr>
            </w:pPr>
            <w:r w:rsidRPr="00C30F8C">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C22E52B" w14:textId="77777777" w:rsidR="00C9737A" w:rsidRPr="0095121F" w:rsidRDefault="00C9737A" w:rsidP="0088108B">
            <w:pPr>
              <w:pStyle w:val="TAL"/>
              <w:jc w:val="center"/>
              <w:rPr>
                <w:lang w:val="en-US" w:eastAsia="zh-CN"/>
              </w:rPr>
            </w:pPr>
            <w:r w:rsidRPr="00C30F8C">
              <w:rPr>
                <w:lang w:val="en-US" w:eastAsia="zh-CN"/>
              </w:rPr>
              <w:t>Y</w:t>
            </w:r>
          </w:p>
        </w:tc>
      </w:tr>
      <w:tr w:rsidR="00C9737A" w14:paraId="0E9BA68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05293B9" w14:textId="77777777" w:rsidR="00C9737A" w:rsidRPr="00C30F8C" w:rsidRDefault="00C9737A" w:rsidP="0088108B">
            <w:pPr>
              <w:pStyle w:val="TAL"/>
              <w:rPr>
                <w:strike/>
              </w:rPr>
            </w:pPr>
            <w:r w:rsidRPr="00C30F8C">
              <w:t>[R-6.15.4-001] - [R-6.15.4-010]</w:t>
            </w:r>
          </w:p>
          <w:p w14:paraId="2AFA0EA7" w14:textId="77777777" w:rsidR="00C9737A" w:rsidRDefault="00C9737A" w:rsidP="0088108B">
            <w:pPr>
              <w:pStyle w:val="TAL"/>
            </w:pPr>
            <w:r w:rsidRPr="00C30F8C">
              <w:t>of 3GPP TS 22.280 [17]</w:t>
            </w:r>
          </w:p>
          <w:p w14:paraId="5610EC9E" w14:textId="77777777" w:rsidR="00C9737A" w:rsidRPr="0095121F" w:rsidRDefault="00C9737A" w:rsidP="0088108B">
            <w:pPr>
              <w:pStyle w:val="TAL"/>
              <w:rPr>
                <w:szCs w:val="18"/>
                <w:lang w:val="en-US"/>
              </w:rPr>
            </w:pPr>
            <w:r>
              <w:t xml:space="preserve">and </w:t>
            </w:r>
            <w:r>
              <w:rPr>
                <w:szCs w:val="18"/>
              </w:rPr>
              <w:t>s</w:t>
            </w:r>
            <w:r w:rsidRPr="00C30F8C">
              <w:rPr>
                <w:szCs w:val="18"/>
              </w:rPr>
              <w:t>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62523BF8" w14:textId="77777777" w:rsidR="00C9737A" w:rsidRPr="0095121F" w:rsidRDefault="00C9737A" w:rsidP="0088108B">
            <w:pPr>
              <w:pStyle w:val="TAL"/>
              <w:rPr>
                <w:lang w:val="en-US"/>
              </w:rPr>
            </w:pPr>
            <w:r w:rsidRPr="0095121F">
              <w:rPr>
                <w:lang w:val="en-US"/>
              </w:rPr>
              <w:t>Authorized to set</w:t>
            </w:r>
            <w:r>
              <w:rPr>
                <w:lang w:val="en-US"/>
              </w:rPr>
              <w:t xml:space="preserve"> and modify</w:t>
            </w:r>
            <w:r w:rsidRPr="0095121F">
              <w:rPr>
                <w:lang w:val="en-US"/>
              </w:rPr>
              <w:t xml:space="preserve"> target</w:t>
            </w:r>
            <w:r>
              <w:rPr>
                <w:lang w:val="en-US"/>
              </w:rPr>
              <w:t xml:space="preserve"> MC service</w:t>
            </w:r>
            <w:r w:rsidRPr="0095121F">
              <w:rPr>
                <w:lang w:val="en-US"/>
              </w:rPr>
              <w:t xml:space="preserve"> u</w:t>
            </w:r>
            <w:r>
              <w:rPr>
                <w:lang w:val="en-US"/>
              </w:rPr>
              <w:t>sers for recording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07D37961" w14:textId="2039BEDA" w:rsidR="00C9737A" w:rsidRDefault="00C9737A" w:rsidP="0088108B">
            <w:pPr>
              <w:pStyle w:val="TAL"/>
              <w:jc w:val="center"/>
              <w:rPr>
                <w:lang w:val="fr-FR"/>
              </w:rPr>
            </w:pPr>
          </w:p>
        </w:tc>
        <w:tc>
          <w:tcPr>
            <w:tcW w:w="1134" w:type="dxa"/>
            <w:tcBorders>
              <w:top w:val="single" w:sz="4" w:space="0" w:color="auto"/>
              <w:left w:val="single" w:sz="4" w:space="0" w:color="auto"/>
              <w:bottom w:val="single" w:sz="4" w:space="0" w:color="auto"/>
              <w:right w:val="single" w:sz="4" w:space="0" w:color="auto"/>
            </w:tcBorders>
            <w:hideMark/>
          </w:tcPr>
          <w:p w14:paraId="56E4415F"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0DACD020" w14:textId="625B826A" w:rsidR="00C9737A" w:rsidRDefault="00C9737A" w:rsidP="0088108B">
            <w:pPr>
              <w:pStyle w:val="TAL"/>
              <w:jc w:val="center"/>
              <w:rPr>
                <w:lang w:val="fr-FR"/>
              </w:rPr>
            </w:pPr>
          </w:p>
        </w:tc>
        <w:tc>
          <w:tcPr>
            <w:tcW w:w="1134" w:type="dxa"/>
            <w:tcBorders>
              <w:top w:val="single" w:sz="4" w:space="0" w:color="auto"/>
              <w:left w:val="single" w:sz="4" w:space="0" w:color="auto"/>
              <w:bottom w:val="single" w:sz="4" w:space="0" w:color="auto"/>
              <w:right w:val="single" w:sz="4" w:space="0" w:color="auto"/>
            </w:tcBorders>
          </w:tcPr>
          <w:p w14:paraId="39B923B5" w14:textId="77777777" w:rsidR="00C9737A" w:rsidRDefault="00C9737A" w:rsidP="0088108B">
            <w:pPr>
              <w:pStyle w:val="TAL"/>
              <w:jc w:val="center"/>
              <w:rPr>
                <w:lang w:val="fr-FR" w:eastAsia="zh-CN"/>
              </w:rPr>
            </w:pPr>
          </w:p>
        </w:tc>
      </w:tr>
      <w:tr w:rsidR="00C9737A" w14:paraId="72000E40"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4515A39"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3FFEFEDE" w14:textId="0064128F" w:rsidR="00C9737A" w:rsidRPr="00911074" w:rsidRDefault="00C9737A" w:rsidP="0088108B">
            <w:pPr>
              <w:pStyle w:val="TAL"/>
              <w:rPr>
                <w:lang w:val="en-US"/>
              </w:rPr>
            </w:pPr>
            <w:r w:rsidRPr="00911074">
              <w:rPr>
                <w:lang w:val="en-US"/>
              </w:rPr>
              <w:t xml:space="preserve">&gt; All MC service users </w:t>
            </w:r>
            <w:r w:rsidR="008D3903" w:rsidRPr="008D3903">
              <w:rPr>
                <w:lang w:val="en-US"/>
              </w:rPr>
              <w:t xml:space="preserve">in the organization (yes/no) </w:t>
            </w:r>
            <w:r w:rsidRPr="00171EFD">
              <w:rPr>
                <w:lang w:val="en-US"/>
              </w:rPr>
              <w:t>(see NOTE 1)</w:t>
            </w:r>
          </w:p>
        </w:tc>
        <w:tc>
          <w:tcPr>
            <w:tcW w:w="1560" w:type="dxa"/>
            <w:tcBorders>
              <w:top w:val="single" w:sz="4" w:space="0" w:color="auto"/>
              <w:left w:val="single" w:sz="4" w:space="0" w:color="auto"/>
              <w:bottom w:val="single" w:sz="4" w:space="0" w:color="auto"/>
              <w:right w:val="single" w:sz="4" w:space="0" w:color="auto"/>
            </w:tcBorders>
          </w:tcPr>
          <w:p w14:paraId="34847366" w14:textId="038F6ABF" w:rsidR="00C9737A" w:rsidRPr="0095121F" w:rsidRDefault="008D3903"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584BE758" w14:textId="77777777" w:rsidR="00C9737A" w:rsidRPr="0095121F"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72F70C42" w14:textId="65123F94" w:rsidR="00C9737A" w:rsidRPr="0095121F" w:rsidRDefault="008D3903"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A9E3265" w14:textId="77777777" w:rsidR="00C9737A" w:rsidRPr="00911074" w:rsidRDefault="00C9737A" w:rsidP="0088108B">
            <w:pPr>
              <w:pStyle w:val="TAL"/>
              <w:jc w:val="center"/>
              <w:rPr>
                <w:lang w:val="en-US" w:eastAsia="zh-CN"/>
              </w:rPr>
            </w:pPr>
          </w:p>
        </w:tc>
      </w:tr>
      <w:tr w:rsidR="00C9737A" w14:paraId="2737A6AD"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7A28318" w14:textId="77777777" w:rsidR="00C9737A" w:rsidRPr="0095121F"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308C3907" w14:textId="7DD3C039" w:rsidR="00C9737A" w:rsidRPr="0095121F" w:rsidRDefault="00C9737A" w:rsidP="0088108B">
            <w:pPr>
              <w:pStyle w:val="TAL"/>
              <w:rPr>
                <w:highlight w:val="yellow"/>
                <w:lang w:val="en-US"/>
              </w:rPr>
            </w:pPr>
            <w:r w:rsidRPr="00723729">
              <w:rPr>
                <w:lang w:val="en-US"/>
              </w:rPr>
              <w:t xml:space="preserve">&gt; All MC service users </w:t>
            </w:r>
            <w:r w:rsidR="00E66CE2" w:rsidRPr="00E66CE2">
              <w:rPr>
                <w:lang w:val="en-US"/>
              </w:rPr>
              <w:t xml:space="preserve">in the organization </w:t>
            </w:r>
            <w:r w:rsidRPr="00723729">
              <w:rPr>
                <w:lang w:val="en-US"/>
              </w:rPr>
              <w:t xml:space="preserve">with </w:t>
            </w:r>
            <w:r w:rsidR="00E66CE2" w:rsidRPr="00E66CE2">
              <w:rPr>
                <w:lang w:val="en-US"/>
              </w:rPr>
              <w:t xml:space="preserve">the following list of </w:t>
            </w:r>
            <w:r w:rsidRPr="00723729">
              <w:rPr>
                <w:lang w:val="en-US"/>
              </w:rPr>
              <w:t xml:space="preserve">exceptions </w:t>
            </w:r>
            <w:r w:rsidRPr="0095121F">
              <w:rPr>
                <w:lang w:val="en-US"/>
              </w:rPr>
              <w:t>(see NOTE 1</w:t>
            </w:r>
            <w:r w:rsidR="00E66CE2">
              <w:rPr>
                <w:lang w:val="en-US"/>
              </w:rPr>
              <w:t>, NOTE 5</w:t>
            </w:r>
            <w:r w:rsidRPr="0095121F">
              <w:rPr>
                <w:lang w:val="en-US"/>
              </w:rPr>
              <w:t>)</w:t>
            </w:r>
          </w:p>
        </w:tc>
        <w:tc>
          <w:tcPr>
            <w:tcW w:w="1560" w:type="dxa"/>
            <w:tcBorders>
              <w:top w:val="single" w:sz="4" w:space="0" w:color="auto"/>
              <w:left w:val="single" w:sz="4" w:space="0" w:color="auto"/>
              <w:bottom w:val="single" w:sz="4" w:space="0" w:color="auto"/>
              <w:right w:val="single" w:sz="4" w:space="0" w:color="auto"/>
            </w:tcBorders>
          </w:tcPr>
          <w:p w14:paraId="0E7482CF" w14:textId="77777777" w:rsidR="00C9737A" w:rsidRPr="0095121F"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26CAFAB2" w14:textId="77777777" w:rsidR="00C9737A" w:rsidRPr="0095121F" w:rsidRDefault="00C9737A" w:rsidP="0088108B">
            <w:pPr>
              <w:pStyle w:val="TAL"/>
              <w:jc w:val="center"/>
              <w:rPr>
                <w:highlight w:val="yellow"/>
                <w:lang w:val="en-US"/>
              </w:rPr>
            </w:pPr>
          </w:p>
        </w:tc>
        <w:tc>
          <w:tcPr>
            <w:tcW w:w="850" w:type="dxa"/>
            <w:tcBorders>
              <w:top w:val="single" w:sz="4" w:space="0" w:color="auto"/>
              <w:left w:val="single" w:sz="4" w:space="0" w:color="auto"/>
              <w:bottom w:val="single" w:sz="4" w:space="0" w:color="auto"/>
              <w:right w:val="single" w:sz="4" w:space="0" w:color="auto"/>
            </w:tcBorders>
          </w:tcPr>
          <w:p w14:paraId="54003AAE" w14:textId="77777777" w:rsidR="00C9737A" w:rsidRPr="0095121F"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27D81202" w14:textId="77777777" w:rsidR="00C9737A" w:rsidRPr="0095121F" w:rsidRDefault="00C9737A" w:rsidP="0088108B">
            <w:pPr>
              <w:pStyle w:val="TAL"/>
              <w:jc w:val="center"/>
              <w:rPr>
                <w:highlight w:val="yellow"/>
                <w:lang w:val="en-US" w:eastAsia="zh-CN"/>
              </w:rPr>
            </w:pPr>
          </w:p>
        </w:tc>
      </w:tr>
      <w:tr w:rsidR="00C9737A" w14:paraId="5855478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68DAA4D"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33CB34B9" w14:textId="6BA718D0" w:rsidR="00C9737A" w:rsidRDefault="00C9737A" w:rsidP="0088108B">
            <w:pPr>
              <w:pStyle w:val="TAL"/>
              <w:rPr>
                <w:lang w:val="fr-FR"/>
              </w:rPr>
            </w:pPr>
            <w:r>
              <w:rPr>
                <w:lang w:val="fr-FR"/>
              </w:rPr>
              <w:t xml:space="preserve">&gt;&gt; MCPTT ID </w:t>
            </w:r>
          </w:p>
        </w:tc>
        <w:tc>
          <w:tcPr>
            <w:tcW w:w="1560" w:type="dxa"/>
            <w:tcBorders>
              <w:top w:val="single" w:sz="4" w:space="0" w:color="auto"/>
              <w:left w:val="single" w:sz="4" w:space="0" w:color="auto"/>
              <w:bottom w:val="single" w:sz="4" w:space="0" w:color="auto"/>
              <w:right w:val="single" w:sz="4" w:space="0" w:color="auto"/>
            </w:tcBorders>
            <w:hideMark/>
          </w:tcPr>
          <w:p w14:paraId="15B274A7"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7A31DD2B"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65FEA4C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504E86B" w14:textId="77777777" w:rsidR="00C9737A" w:rsidRDefault="00C9737A" w:rsidP="0088108B">
            <w:pPr>
              <w:pStyle w:val="TAL"/>
              <w:jc w:val="center"/>
              <w:rPr>
                <w:lang w:val="fr-FR" w:eastAsia="zh-CN"/>
              </w:rPr>
            </w:pPr>
          </w:p>
        </w:tc>
      </w:tr>
      <w:tr w:rsidR="00C9737A" w14:paraId="44ADE7BB"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5AA707FF"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54EAB3AD" w14:textId="046FCA85" w:rsidR="00C9737A" w:rsidRDefault="00C9737A" w:rsidP="0088108B">
            <w:pPr>
              <w:pStyle w:val="TAL"/>
              <w:rPr>
                <w:lang w:val="fr-FR"/>
              </w:rPr>
            </w:pPr>
            <w:r>
              <w:rPr>
                <w:lang w:val="fr-FR"/>
              </w:rPr>
              <w:t xml:space="preserve">&gt;&gt; MCVideo ID </w:t>
            </w:r>
          </w:p>
        </w:tc>
        <w:tc>
          <w:tcPr>
            <w:tcW w:w="1560" w:type="dxa"/>
            <w:tcBorders>
              <w:top w:val="single" w:sz="4" w:space="0" w:color="auto"/>
              <w:left w:val="single" w:sz="4" w:space="0" w:color="auto"/>
              <w:bottom w:val="single" w:sz="4" w:space="0" w:color="auto"/>
              <w:right w:val="single" w:sz="4" w:space="0" w:color="auto"/>
            </w:tcBorders>
            <w:hideMark/>
          </w:tcPr>
          <w:p w14:paraId="4AFBDF38"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3BAF4C59"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4F10C67A"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519B0F7C" w14:textId="77777777" w:rsidR="00C9737A" w:rsidRDefault="00C9737A" w:rsidP="0088108B">
            <w:pPr>
              <w:pStyle w:val="TAL"/>
              <w:jc w:val="center"/>
              <w:rPr>
                <w:lang w:val="fr-FR" w:eastAsia="zh-CN"/>
              </w:rPr>
            </w:pPr>
          </w:p>
        </w:tc>
      </w:tr>
      <w:tr w:rsidR="00C9737A" w14:paraId="5C3FF6A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4736606B"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0C1DB59A" w14:textId="4FB8F39B" w:rsidR="00C9737A" w:rsidRPr="0095121F" w:rsidRDefault="00C9737A" w:rsidP="0088108B">
            <w:pPr>
              <w:pStyle w:val="TAL"/>
              <w:rPr>
                <w:highlight w:val="yellow"/>
                <w:lang w:val="en-US"/>
              </w:rPr>
            </w:pPr>
            <w:r w:rsidRPr="00723729">
              <w:rPr>
                <w:lang w:val="en-US"/>
              </w:rPr>
              <w:t>&gt; Only the MC service users</w:t>
            </w:r>
            <w:r w:rsidR="00E66CE2">
              <w:rPr>
                <w:lang w:val="en-US"/>
              </w:rPr>
              <w:t xml:space="preserve"> in the following list</w:t>
            </w:r>
            <w:r w:rsidRPr="00723729">
              <w:rPr>
                <w:lang w:val="en-US"/>
              </w:rPr>
              <w:t xml:space="preserve"> </w:t>
            </w:r>
            <w:r w:rsidRPr="0095121F">
              <w:rPr>
                <w:lang w:val="en-US"/>
              </w:rPr>
              <w:t>(see NOTE 1</w:t>
            </w:r>
            <w:r w:rsidR="00E66CE2">
              <w:rPr>
                <w:lang w:val="en-US"/>
              </w:rPr>
              <w:t>, NOTE 5</w:t>
            </w:r>
            <w:r w:rsidRPr="0095121F">
              <w:rPr>
                <w:lang w:val="en-US"/>
              </w:rPr>
              <w:t>)</w:t>
            </w:r>
          </w:p>
        </w:tc>
        <w:tc>
          <w:tcPr>
            <w:tcW w:w="1560" w:type="dxa"/>
            <w:tcBorders>
              <w:top w:val="single" w:sz="4" w:space="0" w:color="auto"/>
              <w:left w:val="single" w:sz="4" w:space="0" w:color="auto"/>
              <w:bottom w:val="single" w:sz="4" w:space="0" w:color="auto"/>
              <w:right w:val="single" w:sz="4" w:space="0" w:color="auto"/>
            </w:tcBorders>
          </w:tcPr>
          <w:p w14:paraId="6ACC886B" w14:textId="77777777" w:rsidR="00C9737A" w:rsidRPr="0095121F"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439A68E8" w14:textId="77777777" w:rsidR="00C9737A" w:rsidRPr="0095121F" w:rsidRDefault="00C9737A" w:rsidP="0088108B">
            <w:pPr>
              <w:pStyle w:val="TAL"/>
              <w:jc w:val="center"/>
              <w:rPr>
                <w:highlight w:val="yellow"/>
                <w:lang w:val="en-US"/>
              </w:rPr>
            </w:pPr>
          </w:p>
        </w:tc>
        <w:tc>
          <w:tcPr>
            <w:tcW w:w="850" w:type="dxa"/>
            <w:tcBorders>
              <w:top w:val="single" w:sz="4" w:space="0" w:color="auto"/>
              <w:left w:val="single" w:sz="4" w:space="0" w:color="auto"/>
              <w:bottom w:val="single" w:sz="4" w:space="0" w:color="auto"/>
              <w:right w:val="single" w:sz="4" w:space="0" w:color="auto"/>
            </w:tcBorders>
          </w:tcPr>
          <w:p w14:paraId="15B765D3" w14:textId="77777777" w:rsidR="00C9737A" w:rsidRPr="0095121F"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37CA0574" w14:textId="77777777" w:rsidR="00C9737A" w:rsidRPr="0095121F" w:rsidRDefault="00C9737A" w:rsidP="0088108B">
            <w:pPr>
              <w:pStyle w:val="TAL"/>
              <w:jc w:val="center"/>
              <w:rPr>
                <w:highlight w:val="yellow"/>
                <w:lang w:val="en-US" w:eastAsia="zh-CN"/>
              </w:rPr>
            </w:pPr>
          </w:p>
        </w:tc>
      </w:tr>
      <w:tr w:rsidR="00C9737A" w14:paraId="011C868C"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9663688"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hideMark/>
          </w:tcPr>
          <w:p w14:paraId="3146ADA3" w14:textId="0566705B" w:rsidR="00C9737A" w:rsidRDefault="00C9737A" w:rsidP="0088108B">
            <w:pPr>
              <w:pStyle w:val="TAL"/>
              <w:rPr>
                <w:lang w:val="fr-FR"/>
              </w:rPr>
            </w:pPr>
            <w:r>
              <w:rPr>
                <w:lang w:val="fr-FR"/>
              </w:rPr>
              <w:t>&gt;&gt; MCPTT ID</w:t>
            </w:r>
          </w:p>
        </w:tc>
        <w:tc>
          <w:tcPr>
            <w:tcW w:w="1560" w:type="dxa"/>
            <w:tcBorders>
              <w:top w:val="single" w:sz="4" w:space="0" w:color="auto"/>
              <w:left w:val="single" w:sz="4" w:space="0" w:color="auto"/>
              <w:bottom w:val="single" w:sz="4" w:space="0" w:color="auto"/>
              <w:right w:val="single" w:sz="4" w:space="0" w:color="auto"/>
            </w:tcBorders>
            <w:hideMark/>
          </w:tcPr>
          <w:p w14:paraId="7F8022D3"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1C4E5F8"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29B75BE6"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A4D4351" w14:textId="77777777" w:rsidR="00C9737A" w:rsidRDefault="00C9737A" w:rsidP="0088108B">
            <w:pPr>
              <w:pStyle w:val="TAL"/>
              <w:jc w:val="center"/>
              <w:rPr>
                <w:lang w:val="fr-FR" w:eastAsia="zh-CN"/>
              </w:rPr>
            </w:pPr>
          </w:p>
        </w:tc>
      </w:tr>
      <w:tr w:rsidR="00C9737A" w14:paraId="5FA48A3A"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E624FBF"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5C9A36A4" w14:textId="45F10DE1" w:rsidR="00C9737A" w:rsidRDefault="00C9737A" w:rsidP="0088108B">
            <w:pPr>
              <w:pStyle w:val="TAL"/>
              <w:rPr>
                <w:lang w:val="fr-FR"/>
              </w:rPr>
            </w:pPr>
            <w:r>
              <w:rPr>
                <w:lang w:val="fr-FR"/>
              </w:rPr>
              <w:t>&gt;&gt; MCVideo ID</w:t>
            </w:r>
          </w:p>
        </w:tc>
        <w:tc>
          <w:tcPr>
            <w:tcW w:w="1560" w:type="dxa"/>
            <w:tcBorders>
              <w:top w:val="single" w:sz="4" w:space="0" w:color="auto"/>
              <w:left w:val="single" w:sz="4" w:space="0" w:color="auto"/>
              <w:bottom w:val="single" w:sz="4" w:space="0" w:color="auto"/>
              <w:right w:val="single" w:sz="4" w:space="0" w:color="auto"/>
            </w:tcBorders>
            <w:hideMark/>
          </w:tcPr>
          <w:p w14:paraId="232F183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0C1636D"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76103E30"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82E9F5C" w14:textId="77777777" w:rsidR="00C9737A" w:rsidRDefault="00C9737A" w:rsidP="0088108B">
            <w:pPr>
              <w:pStyle w:val="TAL"/>
              <w:jc w:val="center"/>
              <w:rPr>
                <w:lang w:val="fr-FR" w:eastAsia="zh-CN"/>
              </w:rPr>
            </w:pPr>
          </w:p>
        </w:tc>
      </w:tr>
      <w:tr w:rsidR="00C9737A" w14:paraId="058DECEF"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FBE4F4C" w14:textId="77777777" w:rsidR="00C9737A" w:rsidRPr="00C30F8C" w:rsidRDefault="00C9737A" w:rsidP="0088108B">
            <w:pPr>
              <w:pStyle w:val="TAL"/>
            </w:pPr>
            <w:r w:rsidRPr="00C30F8C">
              <w:t xml:space="preserve">[R-6.15.4-001] - [R-6.15.4-010] </w:t>
            </w:r>
          </w:p>
          <w:p w14:paraId="42F50FFE" w14:textId="77777777" w:rsidR="00C9737A" w:rsidRPr="00C30F8C" w:rsidRDefault="00C9737A" w:rsidP="0088108B">
            <w:pPr>
              <w:pStyle w:val="TAL"/>
            </w:pPr>
            <w:r w:rsidRPr="00C30F8C">
              <w:t>of 3GPP TS 22.280 [17]</w:t>
            </w:r>
          </w:p>
          <w:p w14:paraId="4E736701" w14:textId="77777777" w:rsidR="00C9737A" w:rsidRPr="00C30F8C" w:rsidRDefault="00C9737A" w:rsidP="0088108B">
            <w:pPr>
              <w:pStyle w:val="TAL"/>
            </w:pPr>
            <w:r w:rsidRPr="00C30F8C">
              <w:t xml:space="preserve">and </w:t>
            </w: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3C436223" w14:textId="77777777" w:rsidR="00C9737A" w:rsidRPr="00864784" w:rsidRDefault="00C9737A" w:rsidP="0088108B">
            <w:pPr>
              <w:pStyle w:val="TAL"/>
              <w:rPr>
                <w:lang w:val="en-US"/>
              </w:rPr>
            </w:pPr>
            <w:r w:rsidRPr="00864784">
              <w:rPr>
                <w:lang w:val="en-US"/>
              </w:rPr>
              <w:t>Authorized to set</w:t>
            </w:r>
            <w:r>
              <w:rPr>
                <w:lang w:val="en-US"/>
              </w:rPr>
              <w:t xml:space="preserve"> and modify</w:t>
            </w:r>
            <w:r w:rsidRPr="00864784">
              <w:rPr>
                <w:lang w:val="en-US"/>
              </w:rPr>
              <w:t xml:space="preserve"> target </w:t>
            </w:r>
            <w:r>
              <w:rPr>
                <w:lang w:val="en-US"/>
              </w:rPr>
              <w:t>groups for recording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0018AB37" w14:textId="4BAE3AC4" w:rsidR="00C9737A" w:rsidRDefault="00C9737A" w:rsidP="0088108B">
            <w:pPr>
              <w:pStyle w:val="TAL"/>
              <w:jc w:val="center"/>
              <w:rPr>
                <w:lang w:val="fr-FR"/>
              </w:rPr>
            </w:pPr>
          </w:p>
        </w:tc>
        <w:tc>
          <w:tcPr>
            <w:tcW w:w="1134" w:type="dxa"/>
            <w:tcBorders>
              <w:top w:val="single" w:sz="4" w:space="0" w:color="auto"/>
              <w:left w:val="single" w:sz="4" w:space="0" w:color="auto"/>
              <w:bottom w:val="single" w:sz="4" w:space="0" w:color="auto"/>
              <w:right w:val="single" w:sz="4" w:space="0" w:color="auto"/>
            </w:tcBorders>
          </w:tcPr>
          <w:p w14:paraId="4D6D0FEE"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6C090B14" w14:textId="76115CB9" w:rsidR="00C9737A" w:rsidRDefault="00C9737A" w:rsidP="0088108B">
            <w:pPr>
              <w:pStyle w:val="TAL"/>
              <w:jc w:val="center"/>
              <w:rPr>
                <w:lang w:val="fr-FR"/>
              </w:rPr>
            </w:pPr>
          </w:p>
        </w:tc>
        <w:tc>
          <w:tcPr>
            <w:tcW w:w="1134" w:type="dxa"/>
            <w:tcBorders>
              <w:top w:val="single" w:sz="4" w:space="0" w:color="auto"/>
              <w:left w:val="single" w:sz="4" w:space="0" w:color="auto"/>
              <w:bottom w:val="single" w:sz="4" w:space="0" w:color="auto"/>
              <w:right w:val="single" w:sz="4" w:space="0" w:color="auto"/>
            </w:tcBorders>
          </w:tcPr>
          <w:p w14:paraId="31FB0224" w14:textId="131F1826" w:rsidR="00C9737A" w:rsidRPr="007328FC" w:rsidRDefault="00C9737A" w:rsidP="0088108B">
            <w:pPr>
              <w:pStyle w:val="TAL"/>
              <w:jc w:val="center"/>
              <w:rPr>
                <w:lang w:val="fr-FR"/>
              </w:rPr>
            </w:pPr>
          </w:p>
        </w:tc>
      </w:tr>
      <w:tr w:rsidR="00C9737A" w14:paraId="3B6073E1"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0C735BC"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65654DE1" w14:textId="2ABF73FE" w:rsidR="00C9737A" w:rsidRPr="007B214B" w:rsidRDefault="00C9737A" w:rsidP="0088108B">
            <w:pPr>
              <w:pStyle w:val="TAL"/>
              <w:rPr>
                <w:lang w:val="en-US"/>
              </w:rPr>
            </w:pPr>
            <w:r>
              <w:rPr>
                <w:lang w:val="en-US"/>
              </w:rPr>
              <w:t xml:space="preserve">&gt; All MC service groups </w:t>
            </w:r>
            <w:r w:rsidR="00E66CE2" w:rsidRPr="00E66CE2">
              <w:rPr>
                <w:lang w:val="en-US"/>
              </w:rPr>
              <w:t xml:space="preserve">in the organization (yes/no) </w:t>
            </w:r>
            <w:r w:rsidRPr="00171EFD">
              <w:rPr>
                <w:lang w:val="en-US"/>
              </w:rPr>
              <w:t>(see NOTE 2)</w:t>
            </w:r>
          </w:p>
        </w:tc>
        <w:tc>
          <w:tcPr>
            <w:tcW w:w="1560" w:type="dxa"/>
            <w:tcBorders>
              <w:top w:val="single" w:sz="4" w:space="0" w:color="auto"/>
              <w:left w:val="single" w:sz="4" w:space="0" w:color="auto"/>
              <w:bottom w:val="single" w:sz="4" w:space="0" w:color="auto"/>
              <w:right w:val="single" w:sz="4" w:space="0" w:color="auto"/>
            </w:tcBorders>
          </w:tcPr>
          <w:p w14:paraId="7A698FBE" w14:textId="17AC0B9D" w:rsidR="00C9737A" w:rsidRPr="00864784" w:rsidRDefault="00E66CE2"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3EBC7884"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5F68299B" w14:textId="1F9F5976" w:rsidR="00C9737A" w:rsidRPr="00864784" w:rsidRDefault="00E66CE2"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3A110E5A" w14:textId="1950FCD0" w:rsidR="00C9737A" w:rsidRPr="00171EFD" w:rsidRDefault="00E66CE2" w:rsidP="0088108B">
            <w:pPr>
              <w:pStyle w:val="TAL"/>
              <w:jc w:val="center"/>
              <w:rPr>
                <w:lang w:val="en-US"/>
              </w:rPr>
            </w:pPr>
            <w:r>
              <w:rPr>
                <w:lang w:val="en-US"/>
              </w:rPr>
              <w:t>Y</w:t>
            </w:r>
          </w:p>
        </w:tc>
      </w:tr>
      <w:tr w:rsidR="00C9737A" w14:paraId="6634605D"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CD79B8B" w14:textId="77777777" w:rsidR="00C9737A" w:rsidRPr="00864784"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1676E61C" w14:textId="3B2A4DFD" w:rsidR="00C9737A" w:rsidRPr="001B67D1" w:rsidRDefault="00C9737A" w:rsidP="0088108B">
            <w:pPr>
              <w:pStyle w:val="TAL"/>
              <w:rPr>
                <w:lang w:val="en-US"/>
              </w:rPr>
            </w:pPr>
            <w:r>
              <w:rPr>
                <w:lang w:val="en-US"/>
              </w:rPr>
              <w:t xml:space="preserve">&gt; All MC service groups </w:t>
            </w:r>
            <w:r w:rsidR="00E66CE2" w:rsidRPr="00E66CE2">
              <w:rPr>
                <w:lang w:val="en-US"/>
              </w:rPr>
              <w:t xml:space="preserve">in the organization </w:t>
            </w:r>
            <w:r>
              <w:rPr>
                <w:lang w:val="en-US"/>
              </w:rPr>
              <w:t xml:space="preserve">with </w:t>
            </w:r>
            <w:r w:rsidR="00E66CE2" w:rsidRPr="00E66CE2">
              <w:rPr>
                <w:lang w:val="en-US"/>
              </w:rPr>
              <w:t xml:space="preserve">the following list of </w:t>
            </w:r>
            <w:r>
              <w:rPr>
                <w:lang w:val="en-US"/>
              </w:rPr>
              <w:t xml:space="preserve">exceptions </w:t>
            </w:r>
            <w:r w:rsidRPr="0095121F">
              <w:rPr>
                <w:lang w:val="en-US"/>
              </w:rPr>
              <w:t>(see NOTE </w:t>
            </w:r>
            <w:r>
              <w:rPr>
                <w:lang w:val="en-US"/>
              </w:rPr>
              <w:t>2</w:t>
            </w:r>
            <w:r w:rsidR="00E66CE2">
              <w:rPr>
                <w:lang w:val="en-US"/>
              </w:rPr>
              <w:t>, NOTE 5</w:t>
            </w:r>
            <w:r w:rsidRPr="0095121F">
              <w:rPr>
                <w:lang w:val="en-US"/>
              </w:rPr>
              <w:t>)</w:t>
            </w:r>
          </w:p>
        </w:tc>
        <w:tc>
          <w:tcPr>
            <w:tcW w:w="1560" w:type="dxa"/>
            <w:tcBorders>
              <w:top w:val="single" w:sz="4" w:space="0" w:color="auto"/>
              <w:left w:val="single" w:sz="4" w:space="0" w:color="auto"/>
              <w:bottom w:val="single" w:sz="4" w:space="0" w:color="auto"/>
              <w:right w:val="single" w:sz="4" w:space="0" w:color="auto"/>
            </w:tcBorders>
          </w:tcPr>
          <w:p w14:paraId="6A668601"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7A2FB94A"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13E43F6D"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3661EFAC" w14:textId="77777777" w:rsidR="00C9737A" w:rsidRPr="00171EFD" w:rsidRDefault="00C9737A" w:rsidP="0088108B">
            <w:pPr>
              <w:pStyle w:val="TAL"/>
              <w:jc w:val="center"/>
              <w:rPr>
                <w:lang w:val="en-US"/>
              </w:rPr>
            </w:pPr>
          </w:p>
        </w:tc>
      </w:tr>
      <w:tr w:rsidR="00C9737A" w14:paraId="1F5AD03F"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BD91917"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02A4858A" w14:textId="2AEE35DC" w:rsidR="00C9737A" w:rsidRPr="0095121F" w:rsidRDefault="00C9737A" w:rsidP="0088108B">
            <w:pPr>
              <w:pStyle w:val="TAL"/>
              <w:rPr>
                <w:lang w:val="en-US"/>
              </w:rPr>
            </w:pPr>
            <w:r w:rsidRPr="0095121F">
              <w:rPr>
                <w:lang w:val="en-US"/>
              </w:rPr>
              <w:t>&gt;&gt; M</w:t>
            </w:r>
            <w:r>
              <w:rPr>
                <w:lang w:val="en-US"/>
              </w:rPr>
              <w:t xml:space="preserve">C service group </w:t>
            </w:r>
            <w:r w:rsidRPr="0095121F">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7CA3AE1C"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E5B641B"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031C3B00"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D1024A5" w14:textId="77777777" w:rsidR="00C9737A" w:rsidRDefault="00C9737A" w:rsidP="0088108B">
            <w:pPr>
              <w:pStyle w:val="TAL"/>
              <w:jc w:val="center"/>
              <w:rPr>
                <w:lang w:val="fr-FR" w:eastAsia="zh-CN"/>
              </w:rPr>
            </w:pPr>
            <w:r>
              <w:rPr>
                <w:lang w:val="fr-FR" w:eastAsia="zh-CN"/>
              </w:rPr>
              <w:t>Y</w:t>
            </w:r>
          </w:p>
        </w:tc>
      </w:tr>
      <w:tr w:rsidR="00C9737A" w14:paraId="4119DAB5"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9F3C67E"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1812C62A" w14:textId="0F94FA6A" w:rsidR="00C9737A" w:rsidRPr="0095121F" w:rsidRDefault="00C9737A" w:rsidP="0088108B">
            <w:pPr>
              <w:pStyle w:val="TAL"/>
            </w:pPr>
            <w:r w:rsidRPr="0095121F">
              <w:rPr>
                <w:rFonts w:cs="Arial"/>
                <w:szCs w:val="18"/>
              </w:rPr>
              <w:t xml:space="preserve">&gt;&gt; </w:t>
            </w:r>
            <w:r>
              <w:rPr>
                <w:rFonts w:cs="Arial"/>
                <w:szCs w:val="18"/>
              </w:rPr>
              <w:t>Group management s</w:t>
            </w:r>
            <w:r w:rsidRPr="0095121F">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2348EC70" w14:textId="77777777" w:rsidR="00C9737A" w:rsidRPr="0095121F" w:rsidRDefault="00C9737A" w:rsidP="0088108B">
            <w:pPr>
              <w:pStyle w:val="TAL"/>
              <w:jc w:val="center"/>
              <w:rPr>
                <w:lang w:val="en-US"/>
              </w:rPr>
            </w:pPr>
            <w:r w:rsidRPr="0095121F">
              <w:rPr>
                <w:lang w:val="fr-FR"/>
              </w:rPr>
              <w:t>Y</w:t>
            </w:r>
          </w:p>
        </w:tc>
        <w:tc>
          <w:tcPr>
            <w:tcW w:w="1134" w:type="dxa"/>
            <w:tcBorders>
              <w:top w:val="single" w:sz="4" w:space="0" w:color="auto"/>
              <w:left w:val="single" w:sz="4" w:space="0" w:color="auto"/>
              <w:bottom w:val="single" w:sz="4" w:space="0" w:color="auto"/>
              <w:right w:val="single" w:sz="4" w:space="0" w:color="auto"/>
            </w:tcBorders>
          </w:tcPr>
          <w:p w14:paraId="3FA33A7D" w14:textId="77777777" w:rsidR="00C9737A" w:rsidRPr="0095121F"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740790EB" w14:textId="77777777" w:rsidR="00C9737A" w:rsidRPr="0095121F" w:rsidRDefault="00C9737A" w:rsidP="0088108B">
            <w:pPr>
              <w:pStyle w:val="TAL"/>
              <w:jc w:val="center"/>
              <w:rPr>
                <w:lang w:val="en-US"/>
              </w:rPr>
            </w:pPr>
            <w:r w:rsidRPr="0095121F">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14F7A76" w14:textId="77777777" w:rsidR="00C9737A" w:rsidRPr="0095121F" w:rsidRDefault="00C9737A" w:rsidP="0088108B">
            <w:pPr>
              <w:pStyle w:val="TAL"/>
              <w:jc w:val="center"/>
              <w:rPr>
                <w:lang w:val="fr-FR"/>
              </w:rPr>
            </w:pPr>
            <w:r w:rsidRPr="0095121F">
              <w:rPr>
                <w:lang w:val="fr-FR"/>
              </w:rPr>
              <w:t>Y</w:t>
            </w:r>
          </w:p>
        </w:tc>
      </w:tr>
      <w:tr w:rsidR="00C9737A" w14:paraId="030CF942"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7E8236E" w14:textId="77777777" w:rsidR="00C9737A" w:rsidRPr="0095121F"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3FA3E5FD" w14:textId="61575E8A" w:rsidR="00C9737A" w:rsidRPr="001B67D1" w:rsidRDefault="00C9737A" w:rsidP="0088108B">
            <w:pPr>
              <w:pStyle w:val="TAL"/>
              <w:rPr>
                <w:lang w:val="en-US"/>
              </w:rPr>
            </w:pPr>
            <w:r>
              <w:rPr>
                <w:lang w:val="en-US"/>
              </w:rPr>
              <w:t>&gt; Only the MC service groups</w:t>
            </w:r>
            <w:r w:rsidR="00DB5BE9">
              <w:t xml:space="preserve"> </w:t>
            </w:r>
            <w:r w:rsidR="00DB5BE9" w:rsidRPr="00DB5BE9">
              <w:rPr>
                <w:lang w:val="en-US"/>
              </w:rPr>
              <w:t>in the following list</w:t>
            </w:r>
            <w:r>
              <w:rPr>
                <w:lang w:val="en-US"/>
              </w:rPr>
              <w:t xml:space="preserve"> </w:t>
            </w:r>
            <w:r w:rsidRPr="0095121F">
              <w:rPr>
                <w:lang w:val="en-US"/>
              </w:rPr>
              <w:t>(see NOTE </w:t>
            </w:r>
            <w:r>
              <w:rPr>
                <w:lang w:val="en-US"/>
              </w:rPr>
              <w:t>2</w:t>
            </w:r>
            <w:r w:rsidR="00DB5BE9">
              <w:rPr>
                <w:lang w:val="en-US"/>
              </w:rPr>
              <w:t>, NOTE 5</w:t>
            </w:r>
            <w:r w:rsidRPr="0095121F">
              <w:rPr>
                <w:lang w:val="en-US"/>
              </w:rPr>
              <w:t>)</w:t>
            </w:r>
          </w:p>
        </w:tc>
        <w:tc>
          <w:tcPr>
            <w:tcW w:w="1560" w:type="dxa"/>
            <w:tcBorders>
              <w:top w:val="single" w:sz="4" w:space="0" w:color="auto"/>
              <w:left w:val="single" w:sz="4" w:space="0" w:color="auto"/>
              <w:bottom w:val="single" w:sz="4" w:space="0" w:color="auto"/>
              <w:right w:val="single" w:sz="4" w:space="0" w:color="auto"/>
            </w:tcBorders>
          </w:tcPr>
          <w:p w14:paraId="0DBAE924"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568EAF77"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3AEE5A92"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651573EB" w14:textId="77777777" w:rsidR="00C9737A" w:rsidRPr="00171EFD" w:rsidRDefault="00C9737A" w:rsidP="0088108B">
            <w:pPr>
              <w:pStyle w:val="TAL"/>
              <w:jc w:val="center"/>
              <w:rPr>
                <w:lang w:val="en-US" w:eastAsia="zh-CN"/>
              </w:rPr>
            </w:pPr>
          </w:p>
        </w:tc>
      </w:tr>
      <w:tr w:rsidR="00C9737A" w14:paraId="0BA7C4A5"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2EFC6782"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hideMark/>
          </w:tcPr>
          <w:p w14:paraId="241BA41F" w14:textId="6FD2D083" w:rsidR="00C9737A" w:rsidRPr="0095121F" w:rsidRDefault="00C9737A" w:rsidP="0088108B">
            <w:pPr>
              <w:pStyle w:val="TAL"/>
              <w:rPr>
                <w:lang w:val="en-US"/>
              </w:rPr>
            </w:pPr>
            <w:r w:rsidRPr="00AA4CA7">
              <w:rPr>
                <w:lang w:val="en-US"/>
              </w:rPr>
              <w:t>&gt;&gt; M</w:t>
            </w:r>
            <w:r>
              <w:rPr>
                <w:lang w:val="en-US"/>
              </w:rPr>
              <w:t xml:space="preserve">C service group </w:t>
            </w:r>
            <w:r w:rsidRPr="00AA4CA7">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5373EE16"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1819E02"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0497684E"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3F8926F1" w14:textId="77777777" w:rsidR="00C9737A" w:rsidRDefault="00C9737A" w:rsidP="0088108B">
            <w:pPr>
              <w:pStyle w:val="TAL"/>
              <w:jc w:val="center"/>
              <w:rPr>
                <w:lang w:val="fr-FR" w:eastAsia="zh-CN"/>
              </w:rPr>
            </w:pPr>
            <w:r>
              <w:rPr>
                <w:lang w:val="fr-FR" w:eastAsia="zh-CN"/>
              </w:rPr>
              <w:t>Y</w:t>
            </w:r>
          </w:p>
        </w:tc>
      </w:tr>
      <w:tr w:rsidR="00C9737A" w14:paraId="5C007960"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E2FA04B" w14:textId="77777777" w:rsidR="00C9737A" w:rsidRPr="009620B4"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4425397C" w14:textId="05961F83" w:rsidR="00C9737A" w:rsidRPr="009620B4" w:rsidRDefault="00C9737A" w:rsidP="0088108B">
            <w:pPr>
              <w:pStyle w:val="TAL"/>
            </w:pPr>
            <w:r w:rsidRPr="009620B4">
              <w:rPr>
                <w:rFonts w:cs="Arial"/>
                <w:szCs w:val="18"/>
              </w:rPr>
              <w:t>&gt;&gt;</w:t>
            </w:r>
            <w:r>
              <w:rPr>
                <w:rFonts w:cs="Arial"/>
                <w:szCs w:val="18"/>
              </w:rPr>
              <w:t xml:space="preserve"> Group management s</w:t>
            </w:r>
            <w:r w:rsidRPr="009620B4">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631B1486" w14:textId="77777777" w:rsidR="00C9737A" w:rsidRPr="009620B4" w:rsidRDefault="00C9737A" w:rsidP="0088108B">
            <w:pPr>
              <w:pStyle w:val="TAL"/>
              <w:jc w:val="center"/>
              <w:rPr>
                <w:lang w:val="en-US"/>
              </w:rPr>
            </w:pPr>
            <w:r w:rsidRPr="009620B4">
              <w:rPr>
                <w:lang w:val="en-US"/>
              </w:rPr>
              <w:t>Y</w:t>
            </w:r>
          </w:p>
        </w:tc>
        <w:tc>
          <w:tcPr>
            <w:tcW w:w="1134" w:type="dxa"/>
            <w:tcBorders>
              <w:top w:val="single" w:sz="4" w:space="0" w:color="auto"/>
              <w:left w:val="single" w:sz="4" w:space="0" w:color="auto"/>
              <w:bottom w:val="single" w:sz="4" w:space="0" w:color="auto"/>
              <w:right w:val="single" w:sz="4" w:space="0" w:color="auto"/>
            </w:tcBorders>
          </w:tcPr>
          <w:p w14:paraId="20EF47A7" w14:textId="77777777" w:rsidR="00C9737A" w:rsidRPr="009620B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169C8585" w14:textId="77777777" w:rsidR="00C9737A" w:rsidRPr="009620B4" w:rsidRDefault="00C9737A" w:rsidP="0088108B">
            <w:pPr>
              <w:pStyle w:val="TAL"/>
              <w:jc w:val="center"/>
              <w:rPr>
                <w:lang w:val="en-US"/>
              </w:rPr>
            </w:pPr>
            <w:r w:rsidRPr="009620B4">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DBB0D78" w14:textId="77777777" w:rsidR="00C9737A" w:rsidRPr="009620B4" w:rsidRDefault="00C9737A" w:rsidP="0088108B">
            <w:pPr>
              <w:pStyle w:val="TAL"/>
              <w:jc w:val="center"/>
              <w:rPr>
                <w:lang w:val="en-US" w:eastAsia="zh-CN"/>
              </w:rPr>
            </w:pPr>
            <w:r w:rsidRPr="009620B4">
              <w:rPr>
                <w:lang w:val="en-US" w:eastAsia="zh-CN"/>
              </w:rPr>
              <w:t>Y</w:t>
            </w:r>
          </w:p>
        </w:tc>
      </w:tr>
      <w:tr w:rsidR="00C9737A" w14:paraId="3BBA3728"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93D4E57" w14:textId="77777777" w:rsidR="00C9737A" w:rsidRPr="00C30F8C" w:rsidRDefault="00C9737A" w:rsidP="0088108B">
            <w:pPr>
              <w:pStyle w:val="TAL"/>
            </w:pPr>
            <w:r w:rsidRPr="00C30F8C">
              <w:t xml:space="preserve">[R-6.15.4-001] - [R-6.15.4-010] </w:t>
            </w:r>
          </w:p>
          <w:p w14:paraId="5FF319C0" w14:textId="77777777" w:rsidR="00C9737A" w:rsidRPr="00C30F8C" w:rsidRDefault="00C9737A" w:rsidP="0088108B">
            <w:pPr>
              <w:pStyle w:val="TAL"/>
            </w:pPr>
            <w:r w:rsidRPr="00C30F8C">
              <w:t>of 3GPP TS 22.280 [17]</w:t>
            </w:r>
          </w:p>
          <w:p w14:paraId="0C2FB2CB" w14:textId="77777777" w:rsidR="00C9737A" w:rsidRPr="0095121F" w:rsidRDefault="00C9737A" w:rsidP="0088108B">
            <w:pPr>
              <w:pStyle w:val="TAL"/>
              <w:rPr>
                <w:szCs w:val="18"/>
                <w:lang w:val="en-US"/>
              </w:rPr>
            </w:pPr>
            <w:r w:rsidRPr="00C30F8C">
              <w:t xml:space="preserve">and </w:t>
            </w: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1CEAD9A2" w14:textId="77777777" w:rsidR="00C9737A" w:rsidRPr="00864784" w:rsidRDefault="00C9737A" w:rsidP="0088108B">
            <w:pPr>
              <w:pStyle w:val="TAL"/>
              <w:rPr>
                <w:lang w:val="en-US"/>
              </w:rPr>
            </w:pPr>
            <w:r w:rsidRPr="00864784">
              <w:rPr>
                <w:lang w:val="en-US"/>
              </w:rPr>
              <w:t xml:space="preserve">Authorized to </w:t>
            </w:r>
            <w:r>
              <w:rPr>
                <w:lang w:val="en-US"/>
              </w:rPr>
              <w:t>replay recordings of users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78ABE50E" w14:textId="6B43AA0C" w:rsidR="00C9737A" w:rsidRDefault="00C9737A" w:rsidP="0088108B">
            <w:pPr>
              <w:pStyle w:val="TAL"/>
              <w:jc w:val="center"/>
              <w:rPr>
                <w:lang w:val="fr-FR"/>
              </w:rPr>
            </w:pPr>
          </w:p>
        </w:tc>
        <w:tc>
          <w:tcPr>
            <w:tcW w:w="1134" w:type="dxa"/>
            <w:tcBorders>
              <w:top w:val="single" w:sz="4" w:space="0" w:color="auto"/>
              <w:left w:val="single" w:sz="4" w:space="0" w:color="auto"/>
              <w:bottom w:val="single" w:sz="4" w:space="0" w:color="auto"/>
              <w:right w:val="single" w:sz="4" w:space="0" w:color="auto"/>
            </w:tcBorders>
            <w:hideMark/>
          </w:tcPr>
          <w:p w14:paraId="757F35AE" w14:textId="1DDF76D0"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2C3B4E1F" w14:textId="20DDC522" w:rsidR="00C9737A" w:rsidRDefault="00C9737A" w:rsidP="0088108B">
            <w:pPr>
              <w:pStyle w:val="TAL"/>
              <w:jc w:val="center"/>
              <w:rPr>
                <w:lang w:val="fr-FR"/>
              </w:rPr>
            </w:pPr>
          </w:p>
        </w:tc>
        <w:tc>
          <w:tcPr>
            <w:tcW w:w="1134" w:type="dxa"/>
            <w:tcBorders>
              <w:top w:val="single" w:sz="4" w:space="0" w:color="auto"/>
              <w:left w:val="single" w:sz="4" w:space="0" w:color="auto"/>
              <w:bottom w:val="single" w:sz="4" w:space="0" w:color="auto"/>
              <w:right w:val="single" w:sz="4" w:space="0" w:color="auto"/>
            </w:tcBorders>
          </w:tcPr>
          <w:p w14:paraId="7A30C31D" w14:textId="77777777" w:rsidR="00C9737A" w:rsidRDefault="00C9737A" w:rsidP="0088108B">
            <w:pPr>
              <w:pStyle w:val="TAL"/>
              <w:jc w:val="center"/>
              <w:rPr>
                <w:lang w:val="fr-FR" w:eastAsia="zh-CN"/>
              </w:rPr>
            </w:pPr>
          </w:p>
        </w:tc>
      </w:tr>
      <w:tr w:rsidR="00C9737A" w14:paraId="62EF593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1E2CAAD"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24864430" w14:textId="590659AF" w:rsidR="00C9737A" w:rsidRPr="007B214B" w:rsidRDefault="00C9737A" w:rsidP="0088108B">
            <w:pPr>
              <w:pStyle w:val="TAL"/>
              <w:rPr>
                <w:lang w:val="en-US"/>
              </w:rPr>
            </w:pPr>
            <w:r>
              <w:rPr>
                <w:lang w:val="en-US"/>
              </w:rPr>
              <w:t xml:space="preserve">&gt; All MC service users </w:t>
            </w:r>
            <w:r w:rsidR="00DB5BE9" w:rsidRPr="00DB5BE9">
              <w:rPr>
                <w:lang w:val="en-US"/>
              </w:rPr>
              <w:t xml:space="preserve">in the organization (yes/no) </w:t>
            </w:r>
            <w:r w:rsidRPr="00864784">
              <w:rPr>
                <w:lang w:val="en-US"/>
              </w:rPr>
              <w:t>(see NOTE </w:t>
            </w:r>
            <w:r>
              <w:rPr>
                <w:lang w:val="en-US"/>
              </w:rPr>
              <w:t>3</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4DF2AA4C" w14:textId="2C646ED2" w:rsidR="00C9737A" w:rsidRPr="00864784" w:rsidRDefault="00DB5BE9"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717BFCAC" w14:textId="14F6458B" w:rsidR="00C9737A" w:rsidRPr="00864784" w:rsidRDefault="00DB5BE9"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3C99553C" w14:textId="5424CD55" w:rsidR="00C9737A" w:rsidRPr="00864784" w:rsidRDefault="00DB5BE9"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6167B749" w14:textId="77777777" w:rsidR="00C9737A" w:rsidRPr="00171EFD" w:rsidRDefault="00C9737A" w:rsidP="0088108B">
            <w:pPr>
              <w:pStyle w:val="TAL"/>
              <w:jc w:val="center"/>
              <w:rPr>
                <w:lang w:val="en-US"/>
              </w:rPr>
            </w:pPr>
          </w:p>
        </w:tc>
      </w:tr>
      <w:tr w:rsidR="00C9737A" w14:paraId="784677B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D2908A5" w14:textId="77777777" w:rsidR="00C9737A" w:rsidRPr="00864784"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5A3DA165" w14:textId="506DB1F2" w:rsidR="00C9737A" w:rsidRDefault="00C9737A" w:rsidP="0088108B">
            <w:pPr>
              <w:pStyle w:val="TAL"/>
              <w:rPr>
                <w:lang w:val="en-US"/>
              </w:rPr>
            </w:pPr>
            <w:r>
              <w:rPr>
                <w:lang w:val="en-US"/>
              </w:rPr>
              <w:t xml:space="preserve">&gt; All MC service users </w:t>
            </w:r>
            <w:r w:rsidR="008E4788" w:rsidRPr="008E4788">
              <w:rPr>
                <w:lang w:val="en-US"/>
              </w:rPr>
              <w:t xml:space="preserve">in the organization </w:t>
            </w:r>
            <w:r>
              <w:rPr>
                <w:lang w:val="en-US"/>
              </w:rPr>
              <w:t xml:space="preserve">with </w:t>
            </w:r>
            <w:r w:rsidR="008E4788" w:rsidRPr="008E4788">
              <w:rPr>
                <w:lang w:val="en-US"/>
              </w:rPr>
              <w:t xml:space="preserve">the following list of </w:t>
            </w:r>
            <w:r>
              <w:rPr>
                <w:lang w:val="en-US"/>
              </w:rPr>
              <w:t xml:space="preserve">exceptions </w:t>
            </w:r>
            <w:r w:rsidRPr="00864784">
              <w:rPr>
                <w:lang w:val="en-US"/>
              </w:rPr>
              <w:t>(see NOTE </w:t>
            </w:r>
            <w:r>
              <w:rPr>
                <w:lang w:val="en-US"/>
              </w:rPr>
              <w:t>3</w:t>
            </w:r>
            <w:r w:rsidR="008E4788" w:rsidRPr="008E4788">
              <w:rPr>
                <w:lang w:val="en-US"/>
              </w:rPr>
              <w:t>, NOTE</w:t>
            </w:r>
            <w:r w:rsidR="008E4788">
              <w:rPr>
                <w:lang w:val="en-US"/>
              </w:rPr>
              <w:t> </w:t>
            </w:r>
            <w:r w:rsidR="008E4788" w:rsidRPr="008E4788">
              <w:rPr>
                <w:lang w:val="en-US"/>
              </w:rPr>
              <w:t>5</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0965787C"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4CBE9E4"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6DD8962F"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2906786B" w14:textId="77777777" w:rsidR="00C9737A" w:rsidRPr="00171EFD" w:rsidRDefault="00C9737A" w:rsidP="0088108B">
            <w:pPr>
              <w:pStyle w:val="TAL"/>
              <w:jc w:val="center"/>
              <w:rPr>
                <w:lang w:val="en-US"/>
              </w:rPr>
            </w:pPr>
          </w:p>
        </w:tc>
      </w:tr>
      <w:tr w:rsidR="00C9737A" w14:paraId="78F2575A"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4D31947"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117DB660" w14:textId="76E06C56" w:rsidR="00C9737A" w:rsidRDefault="00C9737A" w:rsidP="0088108B">
            <w:pPr>
              <w:pStyle w:val="TAL"/>
              <w:rPr>
                <w:lang w:val="fr-FR"/>
              </w:rPr>
            </w:pPr>
            <w:r>
              <w:rPr>
                <w:lang w:val="fr-FR"/>
              </w:rPr>
              <w:t xml:space="preserve">&gt;&gt; MCPTT ID </w:t>
            </w:r>
          </w:p>
        </w:tc>
        <w:tc>
          <w:tcPr>
            <w:tcW w:w="1560" w:type="dxa"/>
            <w:tcBorders>
              <w:top w:val="single" w:sz="4" w:space="0" w:color="auto"/>
              <w:left w:val="single" w:sz="4" w:space="0" w:color="auto"/>
              <w:bottom w:val="single" w:sz="4" w:space="0" w:color="auto"/>
              <w:right w:val="single" w:sz="4" w:space="0" w:color="auto"/>
            </w:tcBorders>
            <w:hideMark/>
          </w:tcPr>
          <w:p w14:paraId="1ECA44D6"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50BF95EA"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60E7197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CC97DF8" w14:textId="77777777" w:rsidR="00C9737A" w:rsidRDefault="00C9737A" w:rsidP="0088108B">
            <w:pPr>
              <w:pStyle w:val="TAL"/>
              <w:jc w:val="center"/>
              <w:rPr>
                <w:lang w:val="fr-FR" w:eastAsia="zh-CN"/>
              </w:rPr>
            </w:pPr>
          </w:p>
        </w:tc>
      </w:tr>
      <w:tr w:rsidR="00C9737A" w14:paraId="731AD9F8"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40E03BF"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28B2672B" w14:textId="1AA907EB" w:rsidR="00C9737A" w:rsidRDefault="00C9737A" w:rsidP="0088108B">
            <w:pPr>
              <w:pStyle w:val="TAL"/>
              <w:rPr>
                <w:lang w:val="fr-FR"/>
              </w:rPr>
            </w:pPr>
            <w:r>
              <w:rPr>
                <w:lang w:val="fr-FR"/>
              </w:rPr>
              <w:t>&gt;&gt; MCVideo ID</w:t>
            </w:r>
          </w:p>
        </w:tc>
        <w:tc>
          <w:tcPr>
            <w:tcW w:w="1560" w:type="dxa"/>
            <w:tcBorders>
              <w:top w:val="single" w:sz="4" w:space="0" w:color="auto"/>
              <w:left w:val="single" w:sz="4" w:space="0" w:color="auto"/>
              <w:bottom w:val="single" w:sz="4" w:space="0" w:color="auto"/>
              <w:right w:val="single" w:sz="4" w:space="0" w:color="auto"/>
            </w:tcBorders>
            <w:hideMark/>
          </w:tcPr>
          <w:p w14:paraId="5F2C999C"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4D0DF054"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2AC9AD9E"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6165DD8" w14:textId="77777777" w:rsidR="00C9737A" w:rsidRDefault="00C9737A" w:rsidP="0088108B">
            <w:pPr>
              <w:pStyle w:val="TAL"/>
              <w:jc w:val="center"/>
              <w:rPr>
                <w:lang w:val="fr-FR" w:eastAsia="zh-CN"/>
              </w:rPr>
            </w:pPr>
          </w:p>
        </w:tc>
      </w:tr>
      <w:tr w:rsidR="00C9737A" w14:paraId="6D9F27F2"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2529BB67"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4D073795" w14:textId="61A192C4" w:rsidR="00C9737A" w:rsidRPr="009117FA" w:rsidRDefault="00C9737A" w:rsidP="0088108B">
            <w:pPr>
              <w:pStyle w:val="TAL"/>
              <w:rPr>
                <w:lang w:val="en-US"/>
              </w:rPr>
            </w:pPr>
            <w:r>
              <w:rPr>
                <w:lang w:val="en-US"/>
              </w:rPr>
              <w:t>&gt; Only the MC service users</w:t>
            </w:r>
            <w:r w:rsidR="008E4788">
              <w:rPr>
                <w:lang w:val="en-US"/>
              </w:rPr>
              <w:t xml:space="preserve"> in the following list</w:t>
            </w:r>
            <w:r>
              <w:rPr>
                <w:lang w:val="en-US"/>
              </w:rPr>
              <w:t xml:space="preserve"> </w:t>
            </w:r>
            <w:r w:rsidRPr="00864784">
              <w:rPr>
                <w:lang w:val="en-US"/>
              </w:rPr>
              <w:t>(see NOTE </w:t>
            </w:r>
            <w:r>
              <w:rPr>
                <w:lang w:val="en-US"/>
              </w:rPr>
              <w:t>3</w:t>
            </w:r>
            <w:r w:rsidR="008E4788">
              <w:rPr>
                <w:lang w:val="en-US"/>
              </w:rPr>
              <w:t>, NOTE 5</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28EC2ED0"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07CCB9AF"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53FC1310"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08743843" w14:textId="77777777" w:rsidR="00C9737A" w:rsidRPr="00171EFD" w:rsidRDefault="00C9737A" w:rsidP="0088108B">
            <w:pPr>
              <w:pStyle w:val="TAL"/>
              <w:jc w:val="center"/>
              <w:rPr>
                <w:lang w:val="en-US" w:eastAsia="zh-CN"/>
              </w:rPr>
            </w:pPr>
          </w:p>
        </w:tc>
      </w:tr>
      <w:tr w:rsidR="00C9737A" w14:paraId="11BA634D"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33BBEAE"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760EE496" w14:textId="0E886596" w:rsidR="00C9737A" w:rsidRDefault="00C9737A" w:rsidP="0088108B">
            <w:pPr>
              <w:pStyle w:val="TAL"/>
              <w:rPr>
                <w:lang w:val="fr-FR"/>
              </w:rPr>
            </w:pPr>
            <w:r>
              <w:rPr>
                <w:lang w:val="fr-FR"/>
              </w:rPr>
              <w:t xml:space="preserve">&gt;&gt; MCPTT ID </w:t>
            </w:r>
          </w:p>
        </w:tc>
        <w:tc>
          <w:tcPr>
            <w:tcW w:w="1560" w:type="dxa"/>
            <w:tcBorders>
              <w:top w:val="single" w:sz="4" w:space="0" w:color="auto"/>
              <w:left w:val="single" w:sz="4" w:space="0" w:color="auto"/>
              <w:bottom w:val="single" w:sz="4" w:space="0" w:color="auto"/>
              <w:right w:val="single" w:sz="4" w:space="0" w:color="auto"/>
            </w:tcBorders>
            <w:hideMark/>
          </w:tcPr>
          <w:p w14:paraId="3464445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059F2643" w14:textId="77777777" w:rsidR="00C9737A" w:rsidRDefault="00C9737A" w:rsidP="0088108B">
            <w:pPr>
              <w:pStyle w:val="TAL"/>
              <w:jc w:val="center"/>
              <w:rPr>
                <w:lang w:val="fr-FR"/>
              </w:rPr>
            </w:pPr>
            <w:r>
              <w:rPr>
                <w:lang w:val="fr-FR"/>
              </w:rPr>
              <w:t>Y</w:t>
            </w:r>
          </w:p>
        </w:tc>
        <w:tc>
          <w:tcPr>
            <w:tcW w:w="850" w:type="dxa"/>
            <w:tcBorders>
              <w:top w:val="single" w:sz="4" w:space="0" w:color="auto"/>
              <w:left w:val="single" w:sz="4" w:space="0" w:color="auto"/>
              <w:bottom w:val="single" w:sz="4" w:space="0" w:color="auto"/>
              <w:right w:val="single" w:sz="4" w:space="0" w:color="auto"/>
            </w:tcBorders>
            <w:hideMark/>
          </w:tcPr>
          <w:p w14:paraId="458B8B97"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57702FD" w14:textId="77777777" w:rsidR="00C9737A" w:rsidRDefault="00C9737A" w:rsidP="0088108B">
            <w:pPr>
              <w:pStyle w:val="TAL"/>
              <w:jc w:val="center"/>
              <w:rPr>
                <w:lang w:val="fr-FR" w:eastAsia="zh-CN"/>
              </w:rPr>
            </w:pPr>
          </w:p>
        </w:tc>
      </w:tr>
      <w:tr w:rsidR="00C9737A" w14:paraId="6C000664"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6804E13"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73400538" w14:textId="21ADF30D" w:rsidR="00C9737A" w:rsidRDefault="00C9737A" w:rsidP="0088108B">
            <w:pPr>
              <w:pStyle w:val="TAL"/>
              <w:rPr>
                <w:lang w:val="fr-FR"/>
              </w:rPr>
            </w:pPr>
            <w:r>
              <w:rPr>
                <w:lang w:val="fr-FR"/>
              </w:rPr>
              <w:t>&gt;&gt; MCVideo ID</w:t>
            </w:r>
          </w:p>
        </w:tc>
        <w:tc>
          <w:tcPr>
            <w:tcW w:w="1560" w:type="dxa"/>
            <w:tcBorders>
              <w:top w:val="single" w:sz="4" w:space="0" w:color="auto"/>
              <w:left w:val="single" w:sz="4" w:space="0" w:color="auto"/>
              <w:bottom w:val="single" w:sz="4" w:space="0" w:color="auto"/>
              <w:right w:val="single" w:sz="4" w:space="0" w:color="auto"/>
            </w:tcBorders>
            <w:hideMark/>
          </w:tcPr>
          <w:p w14:paraId="7A1518C5"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6643F45"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1EDBFDB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8A1A33B" w14:textId="77777777" w:rsidR="00C9737A" w:rsidRDefault="00C9737A" w:rsidP="0088108B">
            <w:pPr>
              <w:pStyle w:val="TAL"/>
              <w:jc w:val="center"/>
              <w:rPr>
                <w:lang w:val="fr-FR" w:eastAsia="zh-CN"/>
              </w:rPr>
            </w:pPr>
          </w:p>
        </w:tc>
      </w:tr>
      <w:tr w:rsidR="00C9737A" w14:paraId="5AAA63F1"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8523042" w14:textId="77777777" w:rsidR="00C9737A" w:rsidRPr="00C30F8C" w:rsidRDefault="00C9737A" w:rsidP="0088108B">
            <w:pPr>
              <w:pStyle w:val="TAL"/>
            </w:pPr>
            <w:r w:rsidRPr="00C30F8C">
              <w:t xml:space="preserve">[R-6.15.4-001] - [R-6.15.4-010] </w:t>
            </w:r>
          </w:p>
          <w:p w14:paraId="5411F8B1" w14:textId="77777777" w:rsidR="00C9737A" w:rsidRPr="00C30F8C" w:rsidRDefault="00C9737A" w:rsidP="0088108B">
            <w:pPr>
              <w:pStyle w:val="TAL"/>
            </w:pPr>
            <w:r w:rsidRPr="00C30F8C">
              <w:t>of 3GPP TS 22.280 [17]</w:t>
            </w:r>
          </w:p>
          <w:p w14:paraId="507E784A" w14:textId="77777777" w:rsidR="00C9737A" w:rsidRDefault="00C9737A" w:rsidP="0088108B">
            <w:pPr>
              <w:pStyle w:val="TAL"/>
              <w:rPr>
                <w:szCs w:val="18"/>
                <w:lang w:val="fr-FR"/>
              </w:rPr>
            </w:pPr>
            <w:r w:rsidRPr="00C30F8C">
              <w:t xml:space="preserve">and </w:t>
            </w: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1ED98E7E" w14:textId="77777777" w:rsidR="00C9737A" w:rsidRPr="00864784" w:rsidRDefault="00C9737A" w:rsidP="0088108B">
            <w:pPr>
              <w:pStyle w:val="TAL"/>
              <w:rPr>
                <w:lang w:val="en-US"/>
              </w:rPr>
            </w:pPr>
            <w:r w:rsidRPr="00864784">
              <w:rPr>
                <w:lang w:val="en-US"/>
              </w:rPr>
              <w:t xml:space="preserve">Authorized to </w:t>
            </w:r>
            <w:r>
              <w:rPr>
                <w:lang w:val="en-US"/>
              </w:rPr>
              <w:t>replay recordings of MC service groups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1B3C48EC" w14:textId="2951FF1C" w:rsidR="00C9737A" w:rsidRDefault="00C9737A" w:rsidP="0088108B">
            <w:pPr>
              <w:pStyle w:val="TAL"/>
              <w:jc w:val="center"/>
              <w:rPr>
                <w:lang w:val="fr-FR"/>
              </w:rPr>
            </w:pPr>
          </w:p>
        </w:tc>
        <w:tc>
          <w:tcPr>
            <w:tcW w:w="1134" w:type="dxa"/>
            <w:tcBorders>
              <w:top w:val="single" w:sz="4" w:space="0" w:color="auto"/>
              <w:left w:val="single" w:sz="4" w:space="0" w:color="auto"/>
              <w:bottom w:val="single" w:sz="4" w:space="0" w:color="auto"/>
              <w:right w:val="single" w:sz="4" w:space="0" w:color="auto"/>
            </w:tcBorders>
          </w:tcPr>
          <w:p w14:paraId="72C654B5" w14:textId="49B4904A"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3DAC8ED4" w14:textId="2F104CC9" w:rsidR="00C9737A" w:rsidRDefault="00C9737A" w:rsidP="0088108B">
            <w:pPr>
              <w:pStyle w:val="TAL"/>
              <w:jc w:val="center"/>
              <w:rPr>
                <w:lang w:val="fr-FR"/>
              </w:rPr>
            </w:pPr>
          </w:p>
        </w:tc>
        <w:tc>
          <w:tcPr>
            <w:tcW w:w="1134" w:type="dxa"/>
            <w:tcBorders>
              <w:top w:val="single" w:sz="4" w:space="0" w:color="auto"/>
              <w:left w:val="single" w:sz="4" w:space="0" w:color="auto"/>
              <w:bottom w:val="single" w:sz="4" w:space="0" w:color="auto"/>
              <w:right w:val="single" w:sz="4" w:space="0" w:color="auto"/>
            </w:tcBorders>
          </w:tcPr>
          <w:p w14:paraId="1FF02439" w14:textId="77777777" w:rsidR="00C9737A" w:rsidRDefault="00C9737A" w:rsidP="0088108B">
            <w:pPr>
              <w:pStyle w:val="TAL"/>
              <w:jc w:val="center"/>
              <w:rPr>
                <w:lang w:val="fr-FR" w:eastAsia="zh-CN"/>
              </w:rPr>
            </w:pPr>
          </w:p>
        </w:tc>
      </w:tr>
      <w:tr w:rsidR="00C9737A" w14:paraId="75488309"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55C8E818"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177CCEDE" w14:textId="3AB5DD88" w:rsidR="00C9737A" w:rsidRPr="007B214B" w:rsidRDefault="00C9737A" w:rsidP="0088108B">
            <w:pPr>
              <w:pStyle w:val="TAL"/>
              <w:rPr>
                <w:lang w:val="en-US"/>
              </w:rPr>
            </w:pPr>
            <w:r>
              <w:rPr>
                <w:lang w:val="en-US"/>
              </w:rPr>
              <w:t xml:space="preserve">&gt; All </w:t>
            </w:r>
            <w:r w:rsidR="008E4788" w:rsidRPr="008E4788">
              <w:rPr>
                <w:lang w:val="en-US"/>
              </w:rPr>
              <w:t xml:space="preserve">MC service </w:t>
            </w:r>
            <w:r>
              <w:rPr>
                <w:lang w:val="en-US"/>
              </w:rPr>
              <w:t>groups</w:t>
            </w:r>
            <w:r w:rsidR="008E4788">
              <w:t xml:space="preserve"> </w:t>
            </w:r>
            <w:r w:rsidR="008E4788" w:rsidRPr="008E4788">
              <w:rPr>
                <w:lang w:val="en-US"/>
              </w:rPr>
              <w:t>in the organization (yes/no)</w:t>
            </w:r>
            <w:r>
              <w:rPr>
                <w:lang w:val="en-US"/>
              </w:rPr>
              <w:t xml:space="preserve"> </w:t>
            </w:r>
            <w:r w:rsidRPr="00864784">
              <w:rPr>
                <w:lang w:val="en-US"/>
              </w:rPr>
              <w:t>(see NOTE </w:t>
            </w:r>
            <w:r>
              <w:rPr>
                <w:lang w:val="en-US"/>
              </w:rPr>
              <w:t>4</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2A18CE93" w14:textId="55036C54" w:rsidR="00C9737A" w:rsidRPr="00864784" w:rsidRDefault="008E4788"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14B9B286" w14:textId="25A771DC" w:rsidR="00C9737A" w:rsidRPr="00864784" w:rsidRDefault="008E4788"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33027F58" w14:textId="54EDAB41" w:rsidR="00C9737A" w:rsidRPr="00864784" w:rsidRDefault="008E4788"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1DC2372" w14:textId="77777777" w:rsidR="00C9737A" w:rsidRDefault="00C9737A" w:rsidP="0088108B">
            <w:pPr>
              <w:pStyle w:val="TAL"/>
              <w:jc w:val="center"/>
              <w:rPr>
                <w:lang w:val="fr-FR" w:eastAsia="zh-CN"/>
              </w:rPr>
            </w:pPr>
          </w:p>
        </w:tc>
      </w:tr>
      <w:tr w:rsidR="00C9737A" w14:paraId="54EC7D5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710AD0D" w14:textId="77777777" w:rsidR="00C9737A" w:rsidRPr="00864784"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75CB9B4B" w14:textId="3845D831" w:rsidR="00C9737A" w:rsidRDefault="00C9737A" w:rsidP="0088108B">
            <w:pPr>
              <w:pStyle w:val="TAL"/>
              <w:rPr>
                <w:lang w:val="en-US"/>
              </w:rPr>
            </w:pPr>
            <w:r>
              <w:rPr>
                <w:lang w:val="en-US"/>
              </w:rPr>
              <w:t>&gt; All MC service groups</w:t>
            </w:r>
            <w:r w:rsidR="008E4788">
              <w:t xml:space="preserve"> </w:t>
            </w:r>
            <w:r w:rsidR="008E4788" w:rsidRPr="008E4788">
              <w:rPr>
                <w:lang w:val="en-US"/>
              </w:rPr>
              <w:t>in the organization</w:t>
            </w:r>
            <w:r>
              <w:rPr>
                <w:lang w:val="en-US"/>
              </w:rPr>
              <w:t xml:space="preserve"> with </w:t>
            </w:r>
            <w:r w:rsidR="008E4788" w:rsidRPr="008E4788">
              <w:rPr>
                <w:lang w:val="en-US"/>
              </w:rPr>
              <w:t xml:space="preserve">the following list of </w:t>
            </w:r>
            <w:r>
              <w:rPr>
                <w:lang w:val="en-US"/>
              </w:rPr>
              <w:t xml:space="preserve">exceptions </w:t>
            </w:r>
            <w:r w:rsidRPr="00864784">
              <w:rPr>
                <w:lang w:val="en-US"/>
              </w:rPr>
              <w:t>(see NOTE </w:t>
            </w:r>
            <w:r>
              <w:rPr>
                <w:lang w:val="en-US"/>
              </w:rPr>
              <w:t>4</w:t>
            </w:r>
            <w:r w:rsidR="008E4788" w:rsidRPr="008E4788">
              <w:rPr>
                <w:lang w:val="en-US"/>
              </w:rPr>
              <w:t>, NOTE</w:t>
            </w:r>
            <w:r w:rsidR="008E4788">
              <w:rPr>
                <w:lang w:val="en-US"/>
              </w:rPr>
              <w:t> </w:t>
            </w:r>
            <w:r w:rsidR="008E4788" w:rsidRPr="008E4788">
              <w:rPr>
                <w:lang w:val="en-US"/>
              </w:rPr>
              <w:t>5</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1F1188B4"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7EB62FFD"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2E5BEB81"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766919A" w14:textId="77777777" w:rsidR="00C9737A" w:rsidRPr="00171EFD" w:rsidRDefault="00C9737A" w:rsidP="0088108B">
            <w:pPr>
              <w:pStyle w:val="TAL"/>
              <w:jc w:val="center"/>
              <w:rPr>
                <w:lang w:val="en-US" w:eastAsia="zh-CN"/>
              </w:rPr>
            </w:pPr>
          </w:p>
        </w:tc>
      </w:tr>
      <w:tr w:rsidR="00C9737A" w14:paraId="24477C2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9B5EE4A"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138359FD" w14:textId="1F5E960F" w:rsidR="00C9737A" w:rsidRPr="00AA4CA7" w:rsidRDefault="00C9737A" w:rsidP="0088108B">
            <w:pPr>
              <w:pStyle w:val="TAL"/>
              <w:rPr>
                <w:lang w:val="en-US"/>
              </w:rPr>
            </w:pPr>
            <w:r w:rsidRPr="00AA4CA7">
              <w:rPr>
                <w:lang w:val="en-US"/>
              </w:rPr>
              <w:t>&gt;&gt; M</w:t>
            </w:r>
            <w:r>
              <w:rPr>
                <w:lang w:val="en-US"/>
              </w:rPr>
              <w:t xml:space="preserve">C service group </w:t>
            </w:r>
            <w:r w:rsidRPr="00AA4CA7">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311FEEDE"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311B77B7"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05CC82BF"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1C09602" w14:textId="77777777" w:rsidR="00C9737A" w:rsidRDefault="00C9737A" w:rsidP="0088108B">
            <w:pPr>
              <w:pStyle w:val="TAL"/>
              <w:jc w:val="center"/>
              <w:rPr>
                <w:lang w:val="fr-FR" w:eastAsia="zh-CN"/>
              </w:rPr>
            </w:pPr>
          </w:p>
        </w:tc>
      </w:tr>
      <w:tr w:rsidR="00C9737A" w14:paraId="6A8ACF0B"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573C60D"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2581DCA8" w14:textId="0AAF8B87" w:rsidR="00C9737A" w:rsidRPr="00AA4CA7" w:rsidRDefault="00C9737A" w:rsidP="0088108B">
            <w:pPr>
              <w:pStyle w:val="TAL"/>
              <w:rPr>
                <w:lang w:val="en-US"/>
              </w:rPr>
            </w:pPr>
            <w:r w:rsidRPr="0095121F">
              <w:rPr>
                <w:rFonts w:cs="Arial"/>
                <w:szCs w:val="18"/>
              </w:rPr>
              <w:t xml:space="preserve">&gt;&gt; </w:t>
            </w:r>
            <w:r>
              <w:rPr>
                <w:rFonts w:cs="Arial"/>
                <w:szCs w:val="18"/>
              </w:rPr>
              <w:t>Group management s</w:t>
            </w:r>
            <w:r w:rsidRPr="0095121F">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01FADD25" w14:textId="77777777" w:rsidR="00C9737A" w:rsidRPr="0095121F"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10028C31" w14:textId="77777777" w:rsidR="00C9737A" w:rsidRDefault="00C9737A"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4CC8ECAC" w14:textId="77777777" w:rsidR="00C9737A" w:rsidRPr="0095121F"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532C6E28" w14:textId="77777777" w:rsidR="00C9737A" w:rsidRPr="0095121F" w:rsidRDefault="00C9737A" w:rsidP="0088108B">
            <w:pPr>
              <w:pStyle w:val="TAL"/>
              <w:jc w:val="center"/>
              <w:rPr>
                <w:lang w:val="en-US" w:eastAsia="zh-CN"/>
              </w:rPr>
            </w:pPr>
          </w:p>
        </w:tc>
      </w:tr>
      <w:tr w:rsidR="00C9737A" w14:paraId="770F8081"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A35C304"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2B87717B" w14:textId="0B8877DD" w:rsidR="00C9737A" w:rsidRPr="00864784" w:rsidRDefault="00C9737A" w:rsidP="0088108B">
            <w:pPr>
              <w:pStyle w:val="TAL"/>
              <w:rPr>
                <w:lang w:val="en-US"/>
              </w:rPr>
            </w:pPr>
            <w:r>
              <w:rPr>
                <w:lang w:val="en-US"/>
              </w:rPr>
              <w:t xml:space="preserve">&gt; Only the </w:t>
            </w:r>
            <w:r w:rsidR="008E4788" w:rsidRPr="008E4788">
              <w:rPr>
                <w:lang w:val="en-US"/>
              </w:rPr>
              <w:t xml:space="preserve">MC service </w:t>
            </w:r>
            <w:r>
              <w:rPr>
                <w:lang w:val="en-US"/>
              </w:rPr>
              <w:t>groups</w:t>
            </w:r>
            <w:r w:rsidR="008E4788">
              <w:t xml:space="preserve"> </w:t>
            </w:r>
            <w:r w:rsidR="008E4788" w:rsidRPr="008E4788">
              <w:rPr>
                <w:lang w:val="en-US"/>
              </w:rPr>
              <w:t>in the following list</w:t>
            </w:r>
            <w:r>
              <w:rPr>
                <w:lang w:val="en-US"/>
              </w:rPr>
              <w:t xml:space="preserve"> </w:t>
            </w:r>
            <w:r w:rsidRPr="00864784">
              <w:rPr>
                <w:lang w:val="en-US"/>
              </w:rPr>
              <w:t>(see NOTE </w:t>
            </w:r>
            <w:r>
              <w:rPr>
                <w:lang w:val="en-US"/>
              </w:rPr>
              <w:t>4</w:t>
            </w:r>
            <w:r w:rsidR="008E4788">
              <w:rPr>
                <w:lang w:val="en-US"/>
              </w:rPr>
              <w:t>, NOTE 5</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06194D49" w14:textId="77777777" w:rsidR="00C9737A" w:rsidRPr="00171EFD"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3B69595" w14:textId="77777777" w:rsidR="00C9737A" w:rsidRPr="00171EFD"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5E95211C" w14:textId="77777777" w:rsidR="00C9737A" w:rsidRPr="00171EFD"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A2420EA" w14:textId="77777777" w:rsidR="00C9737A" w:rsidRPr="00171EFD" w:rsidRDefault="00C9737A" w:rsidP="0088108B">
            <w:pPr>
              <w:pStyle w:val="TAL"/>
              <w:jc w:val="center"/>
              <w:rPr>
                <w:lang w:val="en-US" w:eastAsia="zh-CN"/>
              </w:rPr>
            </w:pPr>
          </w:p>
        </w:tc>
      </w:tr>
      <w:tr w:rsidR="00C9737A" w14:paraId="012F729F"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56582EAB"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100328EC" w14:textId="0D6B0725" w:rsidR="00C9737A" w:rsidRPr="00AA4CA7" w:rsidRDefault="00C9737A" w:rsidP="0088108B">
            <w:pPr>
              <w:pStyle w:val="TAL"/>
              <w:rPr>
                <w:lang w:val="en-US"/>
              </w:rPr>
            </w:pPr>
            <w:r w:rsidRPr="00AA4CA7">
              <w:rPr>
                <w:lang w:val="en-US"/>
              </w:rPr>
              <w:t>&gt;&gt; M</w:t>
            </w:r>
            <w:r>
              <w:rPr>
                <w:lang w:val="en-US"/>
              </w:rPr>
              <w:t xml:space="preserve">C service group </w:t>
            </w:r>
            <w:r w:rsidRPr="00AA4CA7">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64458E32"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5B6CF14C"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7D71E857"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5EB5BDA" w14:textId="77777777" w:rsidR="00C9737A" w:rsidRDefault="00C9737A" w:rsidP="0088108B">
            <w:pPr>
              <w:pStyle w:val="TAL"/>
              <w:jc w:val="center"/>
              <w:rPr>
                <w:lang w:val="fr-FR" w:eastAsia="zh-CN"/>
              </w:rPr>
            </w:pPr>
          </w:p>
        </w:tc>
      </w:tr>
      <w:tr w:rsidR="00C9737A" w14:paraId="0981D07C"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44CE8A0"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6584F1B4" w14:textId="5DFDD036" w:rsidR="00C9737A" w:rsidRPr="009620B4" w:rsidRDefault="00C9737A" w:rsidP="0088108B">
            <w:pPr>
              <w:pStyle w:val="TAL"/>
              <w:rPr>
                <w:lang w:val="en-US"/>
              </w:rPr>
            </w:pPr>
            <w:r w:rsidRPr="009620B4">
              <w:rPr>
                <w:rFonts w:cs="Arial"/>
                <w:szCs w:val="18"/>
              </w:rPr>
              <w:t xml:space="preserve">&gt;&gt; </w:t>
            </w:r>
            <w:r>
              <w:rPr>
                <w:rFonts w:cs="Arial"/>
                <w:szCs w:val="18"/>
              </w:rPr>
              <w:t>Group management s</w:t>
            </w:r>
            <w:r w:rsidRPr="009620B4">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383978D8" w14:textId="77777777" w:rsidR="00C9737A" w:rsidRPr="0095121F" w:rsidRDefault="00C9737A" w:rsidP="0088108B">
            <w:pPr>
              <w:pStyle w:val="TAL"/>
              <w:jc w:val="center"/>
              <w:rPr>
                <w:lang w:val="en-US"/>
              </w:rPr>
            </w:pPr>
            <w:r w:rsidRPr="009620B4">
              <w:rPr>
                <w:lang w:val="fr-FR"/>
              </w:rPr>
              <w:t>Y</w:t>
            </w:r>
          </w:p>
        </w:tc>
        <w:tc>
          <w:tcPr>
            <w:tcW w:w="1134" w:type="dxa"/>
            <w:tcBorders>
              <w:top w:val="single" w:sz="4" w:space="0" w:color="auto"/>
              <w:left w:val="single" w:sz="4" w:space="0" w:color="auto"/>
              <w:bottom w:val="single" w:sz="4" w:space="0" w:color="auto"/>
              <w:right w:val="single" w:sz="4" w:space="0" w:color="auto"/>
            </w:tcBorders>
          </w:tcPr>
          <w:p w14:paraId="0FDDCE96" w14:textId="77777777" w:rsidR="00C9737A" w:rsidRPr="009620B4" w:rsidRDefault="00C9737A" w:rsidP="0088108B">
            <w:pPr>
              <w:pStyle w:val="TAL"/>
              <w:jc w:val="center"/>
              <w:rPr>
                <w:lang w:val="en-US"/>
              </w:rPr>
            </w:pPr>
            <w:r w:rsidRPr="009620B4">
              <w:rPr>
                <w:lang w:val="fr-FR"/>
              </w:rPr>
              <w:t>Y</w:t>
            </w:r>
          </w:p>
        </w:tc>
        <w:tc>
          <w:tcPr>
            <w:tcW w:w="850" w:type="dxa"/>
            <w:tcBorders>
              <w:top w:val="single" w:sz="4" w:space="0" w:color="auto"/>
              <w:left w:val="single" w:sz="4" w:space="0" w:color="auto"/>
              <w:bottom w:val="single" w:sz="4" w:space="0" w:color="auto"/>
              <w:right w:val="single" w:sz="4" w:space="0" w:color="auto"/>
            </w:tcBorders>
          </w:tcPr>
          <w:p w14:paraId="4B4B1B58" w14:textId="77777777" w:rsidR="00C9737A" w:rsidRPr="0095121F" w:rsidRDefault="00C9737A" w:rsidP="0088108B">
            <w:pPr>
              <w:pStyle w:val="TAL"/>
              <w:jc w:val="center"/>
              <w:rPr>
                <w:lang w:val="en-US"/>
              </w:rPr>
            </w:pPr>
            <w:r w:rsidRPr="009620B4">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B64EA6B" w14:textId="77777777" w:rsidR="00C9737A" w:rsidRPr="0095121F" w:rsidRDefault="00C9737A" w:rsidP="0088108B">
            <w:pPr>
              <w:pStyle w:val="TAL"/>
              <w:jc w:val="center"/>
              <w:rPr>
                <w:lang w:val="en-US" w:eastAsia="zh-CN"/>
              </w:rPr>
            </w:pPr>
          </w:p>
        </w:tc>
      </w:tr>
      <w:tr w:rsidR="00C9737A" w14:paraId="2E019451" w14:textId="77777777" w:rsidTr="0095121F">
        <w:trPr>
          <w:trHeight w:val="359"/>
        </w:trPr>
        <w:tc>
          <w:tcPr>
            <w:tcW w:w="9781" w:type="dxa"/>
            <w:gridSpan w:val="6"/>
            <w:tcBorders>
              <w:top w:val="single" w:sz="4" w:space="0" w:color="auto"/>
              <w:left w:val="single" w:sz="4" w:space="0" w:color="auto"/>
              <w:bottom w:val="single" w:sz="4" w:space="0" w:color="auto"/>
              <w:right w:val="single" w:sz="4" w:space="0" w:color="auto"/>
            </w:tcBorders>
          </w:tcPr>
          <w:p w14:paraId="5427CEB5" w14:textId="050276B0" w:rsidR="00C9737A" w:rsidRPr="00430BD3" w:rsidRDefault="00C9737A" w:rsidP="0095121F">
            <w:pPr>
              <w:pStyle w:val="TAN"/>
            </w:pPr>
            <w:r w:rsidRPr="002367E0">
              <w:t>NOTE 1</w:t>
            </w:r>
            <w:r w:rsidR="00BC720A">
              <w:t>:</w:t>
            </w:r>
            <w:r w:rsidR="00BC720A">
              <w:tab/>
            </w:r>
            <w:r w:rsidRPr="002367E0">
              <w:t>If</w:t>
            </w:r>
            <w:r w:rsidRPr="00430BD3">
              <w:t xml:space="preserve"> authorized to set and modify target MC service users for recording, one and</w:t>
            </w:r>
            <w:r w:rsidRPr="002367E0">
              <w:t xml:space="preserve"> only one of these parameter sets shall be set</w:t>
            </w:r>
            <w:r w:rsidRPr="00430BD3">
              <w:t>.</w:t>
            </w:r>
            <w:r w:rsidR="00584A16" w:rsidRPr="00584A16">
              <w:t xml:space="preserve"> Recording of MCData users is not supported in this version of this specification.</w:t>
            </w:r>
          </w:p>
          <w:p w14:paraId="1631CF4C" w14:textId="2EBBD329" w:rsidR="00C9737A" w:rsidRDefault="00C9737A" w:rsidP="0095121F">
            <w:pPr>
              <w:pStyle w:val="TAN"/>
            </w:pPr>
            <w:r w:rsidRPr="00430BD3">
              <w:t>NOTE 2:</w:t>
            </w:r>
            <w:r w:rsidRPr="00430BD3">
              <w:tab/>
              <w:t>If authorized</w:t>
            </w:r>
            <w:r>
              <w:t xml:space="preserve"> </w:t>
            </w:r>
            <w:r w:rsidRPr="00864784">
              <w:rPr>
                <w:lang w:val="en-US"/>
              </w:rPr>
              <w:t>to set</w:t>
            </w:r>
            <w:r>
              <w:rPr>
                <w:lang w:val="en-US"/>
              </w:rPr>
              <w:t xml:space="preserve"> and modify</w:t>
            </w:r>
            <w:r w:rsidRPr="00864784">
              <w:rPr>
                <w:lang w:val="en-US"/>
              </w:rPr>
              <w:t xml:space="preserve"> target </w:t>
            </w:r>
            <w:r>
              <w:rPr>
                <w:lang w:val="en-US"/>
              </w:rPr>
              <w:t>groups for recording,</w:t>
            </w:r>
            <w:r>
              <w:t xml:space="preserve"> </w:t>
            </w:r>
            <w:r w:rsidRPr="00430BD3">
              <w:t>one and</w:t>
            </w:r>
            <w:r w:rsidRPr="002367E0">
              <w:t xml:space="preserve"> only one of these parameter sets shall be set</w:t>
            </w:r>
            <w:r w:rsidRPr="00430BD3">
              <w:t>.</w:t>
            </w:r>
            <w:r w:rsidR="00584A16" w:rsidRPr="00584A16">
              <w:t xml:space="preserve"> Recording of MCData groups is not supported in this version of this specification.</w:t>
            </w:r>
          </w:p>
          <w:p w14:paraId="0FEA4C69" w14:textId="1AA39755" w:rsidR="00C9737A" w:rsidRDefault="00C9737A" w:rsidP="0095121F">
            <w:pPr>
              <w:pStyle w:val="TAN"/>
            </w:pPr>
            <w:r w:rsidRPr="00A82561">
              <w:t>NOTE </w:t>
            </w:r>
            <w:r>
              <w:t>3</w:t>
            </w:r>
            <w:r w:rsidRPr="00A82561">
              <w:t>:</w:t>
            </w:r>
            <w:r w:rsidRPr="00A82561">
              <w:tab/>
            </w:r>
            <w:r>
              <w:t xml:space="preserve">If authorized </w:t>
            </w:r>
            <w:r w:rsidRPr="00864784">
              <w:rPr>
                <w:lang w:val="en-US"/>
              </w:rPr>
              <w:t xml:space="preserve">to </w:t>
            </w:r>
            <w:r>
              <w:rPr>
                <w:lang w:val="en-US"/>
              </w:rPr>
              <w:t>replay recordings of users,</w:t>
            </w:r>
            <w:r>
              <w:t xml:space="preserve"> </w:t>
            </w:r>
            <w:r w:rsidRPr="00430BD3">
              <w:t>one and</w:t>
            </w:r>
            <w:r w:rsidRPr="002367E0">
              <w:t xml:space="preserve"> only one of these parameter sets shall be set</w:t>
            </w:r>
            <w:r w:rsidRPr="00430BD3">
              <w:t>.</w:t>
            </w:r>
            <w:r w:rsidR="00584A16" w:rsidRPr="00584A16">
              <w:t xml:space="preserve"> Recording/replay of MCData users is not supported in this version of this specification.</w:t>
            </w:r>
          </w:p>
          <w:p w14:paraId="2A821BA8" w14:textId="1E28E9BA" w:rsidR="00C9737A" w:rsidRDefault="00C9737A" w:rsidP="0095121F">
            <w:pPr>
              <w:pStyle w:val="TAN"/>
            </w:pPr>
            <w:r w:rsidRPr="00A82561">
              <w:t>NOTE </w:t>
            </w:r>
            <w:r>
              <w:t>4</w:t>
            </w:r>
            <w:r w:rsidRPr="00A82561">
              <w:t>:</w:t>
            </w:r>
            <w:r w:rsidRPr="00A82561">
              <w:tab/>
            </w:r>
            <w:r>
              <w:t xml:space="preserve">If authorized </w:t>
            </w:r>
            <w:r w:rsidRPr="00864784">
              <w:rPr>
                <w:lang w:val="en-US"/>
              </w:rPr>
              <w:t xml:space="preserve">to </w:t>
            </w:r>
            <w:r>
              <w:rPr>
                <w:lang w:val="en-US"/>
              </w:rPr>
              <w:t>replay recordings of groups,</w:t>
            </w:r>
            <w:r>
              <w:t xml:space="preserve"> </w:t>
            </w:r>
            <w:r w:rsidRPr="00430BD3">
              <w:t>one and</w:t>
            </w:r>
            <w:r w:rsidRPr="002367E0">
              <w:t xml:space="preserve"> only one of these parameter sets shall be set</w:t>
            </w:r>
            <w:r w:rsidRPr="00430BD3">
              <w:t>.</w:t>
            </w:r>
            <w:r w:rsidR="00584A16" w:rsidRPr="00584A16">
              <w:t xml:space="preserve"> Recording/replay of MCData groups is not supported in this version of this specification.</w:t>
            </w:r>
          </w:p>
          <w:p w14:paraId="5C6BC8C2" w14:textId="77777777" w:rsidR="00C9737A" w:rsidRPr="00A82561" w:rsidRDefault="00C9737A" w:rsidP="00BC720A">
            <w:pPr>
              <w:pStyle w:val="TAN"/>
              <w:rPr>
                <w:lang w:eastAsia="zh-CN"/>
              </w:rPr>
            </w:pPr>
            <w:r w:rsidRPr="00A82561">
              <w:rPr>
                <w:lang w:eastAsia="zh-CN"/>
              </w:rPr>
              <w:t>NOTE </w:t>
            </w:r>
            <w:r>
              <w:rPr>
                <w:lang w:eastAsia="zh-CN"/>
              </w:rPr>
              <w:t>5</w:t>
            </w:r>
            <w:r w:rsidRPr="00A82561">
              <w:rPr>
                <w:lang w:eastAsia="zh-CN"/>
              </w:rPr>
              <w:t>:</w:t>
            </w:r>
            <w:r w:rsidRPr="00A82561">
              <w:rPr>
                <w:lang w:eastAsia="zh-CN"/>
              </w:rPr>
              <w:tab/>
              <w:t xml:space="preserve">The </w:t>
            </w:r>
            <w:r>
              <w:rPr>
                <w:lang w:eastAsia="zh-CN"/>
              </w:rPr>
              <w:t>list may contain zero or more of each of its subitems, but if included, the list shall not be empty.</w:t>
            </w:r>
          </w:p>
        </w:tc>
      </w:tr>
    </w:tbl>
    <w:p w14:paraId="0DA3B91A" w14:textId="77777777" w:rsidR="00C9737A" w:rsidRDefault="00C9737A" w:rsidP="0095121F"/>
    <w:p w14:paraId="5C0ADB02" w14:textId="77777777" w:rsidR="008D2684" w:rsidRPr="00526FC3" w:rsidRDefault="008D2684" w:rsidP="008D2684">
      <w:pPr>
        <w:pStyle w:val="Heading8"/>
        <w:rPr>
          <w:lang w:eastAsia="zh-CN"/>
        </w:rPr>
      </w:pPr>
      <w:bookmarkStart w:id="3200" w:name="_Toc210293842"/>
      <w:r w:rsidRPr="00526FC3">
        <w:t>Annex B (informative):</w:t>
      </w:r>
      <w:r w:rsidRPr="00526FC3">
        <w:br/>
      </w:r>
      <w:bookmarkEnd w:id="2199"/>
      <w:r w:rsidRPr="00526FC3">
        <w:t xml:space="preserve">Service continuity for </w:t>
      </w:r>
      <w:bookmarkEnd w:id="2200"/>
      <w:bookmarkEnd w:id="2201"/>
      <w:bookmarkEnd w:id="2202"/>
      <w:r w:rsidRPr="00526FC3">
        <w:rPr>
          <w:rFonts w:hint="eastAsia"/>
          <w:lang w:eastAsia="zh-CN"/>
        </w:rPr>
        <w:t>MC service</w:t>
      </w:r>
      <w:bookmarkEnd w:id="2203"/>
      <w:bookmarkEnd w:id="2204"/>
      <w:bookmarkEnd w:id="2205"/>
      <w:bookmarkEnd w:id="2206"/>
      <w:bookmarkEnd w:id="3189"/>
      <w:bookmarkEnd w:id="3190"/>
      <w:bookmarkEnd w:id="3200"/>
    </w:p>
    <w:p w14:paraId="2780CFDE" w14:textId="77777777" w:rsidR="008D2684" w:rsidRPr="00526FC3" w:rsidRDefault="008D2684" w:rsidP="008D2684">
      <w:pPr>
        <w:pStyle w:val="Heading1"/>
      </w:pPr>
      <w:bookmarkStart w:id="3201" w:name="_Toc424654562"/>
      <w:bookmarkStart w:id="3202" w:name="_Toc428365160"/>
      <w:bookmarkStart w:id="3203" w:name="_Toc433209859"/>
      <w:bookmarkStart w:id="3204" w:name="_Toc453260238"/>
      <w:bookmarkStart w:id="3205" w:name="_Toc453261125"/>
      <w:bookmarkStart w:id="3206" w:name="_Toc453279870"/>
      <w:bookmarkStart w:id="3207" w:name="_Toc459375208"/>
      <w:bookmarkStart w:id="3208" w:name="_Toc468105568"/>
      <w:bookmarkStart w:id="3209" w:name="_Toc468110663"/>
      <w:bookmarkStart w:id="3210" w:name="_Toc388603652"/>
      <w:bookmarkStart w:id="3211" w:name="_Toc417481662"/>
      <w:bookmarkStart w:id="3212" w:name="_Toc417482067"/>
      <w:bookmarkStart w:id="3213" w:name="_Toc417482420"/>
      <w:bookmarkStart w:id="3214" w:name="_Toc417556383"/>
      <w:bookmarkStart w:id="3215" w:name="_Toc421107103"/>
      <w:bookmarkStart w:id="3216" w:name="_Toc210293843"/>
      <w:bookmarkEnd w:id="2207"/>
      <w:bookmarkEnd w:id="2208"/>
      <w:bookmarkEnd w:id="2209"/>
      <w:bookmarkEnd w:id="2210"/>
      <w:bookmarkEnd w:id="2211"/>
      <w:r w:rsidRPr="00526FC3">
        <w:t>B.1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3201"/>
      <w:bookmarkEnd w:id="3202"/>
      <w:bookmarkEnd w:id="3203"/>
      <w:bookmarkEnd w:id="3204"/>
      <w:bookmarkEnd w:id="3205"/>
      <w:bookmarkEnd w:id="3206"/>
      <w:bookmarkEnd w:id="3207"/>
      <w:bookmarkEnd w:id="3208"/>
      <w:bookmarkEnd w:id="3209"/>
      <w:bookmarkEnd w:id="3216"/>
    </w:p>
    <w:p w14:paraId="13B33FF5" w14:textId="77777777" w:rsidR="008D2684" w:rsidRPr="00526FC3" w:rsidRDefault="008D2684" w:rsidP="008D2684">
      <w:r w:rsidRPr="00526FC3">
        <w:t>This annex describes how 3GPP TS 23.237 [</w:t>
      </w:r>
      <w:r w:rsidRPr="00526FC3">
        <w:rPr>
          <w:lang w:eastAsia="zh-CN"/>
        </w:rPr>
        <w:t>10</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r w:rsidRPr="00526FC3">
        <w:rPr>
          <w:rFonts w:hint="eastAsia"/>
          <w:lang w:eastAsia="zh-CN"/>
        </w:rPr>
        <w:t xml:space="preserve"> For illustration, MCPTT AS is considered as the MC service.</w:t>
      </w:r>
    </w:p>
    <w:bookmarkEnd w:id="3210"/>
    <w:bookmarkEnd w:id="3211"/>
    <w:bookmarkEnd w:id="3212"/>
    <w:bookmarkEnd w:id="3213"/>
    <w:bookmarkEnd w:id="3214"/>
    <w:bookmarkEnd w:id="3215"/>
    <w:p w14:paraId="5EA95858" w14:textId="77777777" w:rsidR="008D2684" w:rsidRPr="00526FC3" w:rsidRDefault="008D2684" w:rsidP="008D2684">
      <w:r w:rsidRPr="00526FC3">
        <w:t>Only the procedure for service continuity from on-network MCPTT service to UE-to-network relay MCPTT service is described in figure B.1-1. The procedure for service continuity in the opposite direction is identical.</w:t>
      </w:r>
    </w:p>
    <w:p w14:paraId="21AF069B" w14:textId="77777777" w:rsidR="008D2684" w:rsidRPr="00526FC3" w:rsidRDefault="008D2684" w:rsidP="008D2684">
      <w:pPr>
        <w:pStyle w:val="TH"/>
      </w:pPr>
      <w:r w:rsidRPr="00526FC3">
        <w:object w:dxaOrig="10485" w:dyaOrig="5895" w14:anchorId="282C2C04">
          <v:shape id="_x0000_i1245" type="#_x0000_t75" style="width:482.5pt;height:267.6pt" o:ole="">
            <v:imagedata r:id="rId451" o:title=""/>
          </v:shape>
          <o:OLEObject Type="Embed" ProgID="Visio.Drawing.11" ShapeID="_x0000_i1245" DrawAspect="Content" ObjectID="_1820909055" r:id="rId452"/>
        </w:object>
      </w:r>
    </w:p>
    <w:p w14:paraId="529D2B98" w14:textId="77777777" w:rsidR="008D2684" w:rsidRPr="00526FC3" w:rsidRDefault="008D2684" w:rsidP="008D2684">
      <w:pPr>
        <w:pStyle w:val="TF"/>
      </w:pPr>
      <w:r w:rsidRPr="00526FC3">
        <w:t>Figure B.1-1: Service continuity from on-network to UE-to-network relay</w:t>
      </w:r>
    </w:p>
    <w:p w14:paraId="729E4467" w14:textId="77777777" w:rsidR="008D2684" w:rsidRPr="00526FC3" w:rsidRDefault="008D2684" w:rsidP="008D2684">
      <w:r w:rsidRPr="00526FC3">
        <w:t>As illustrated in figure B.1-1:</w:t>
      </w:r>
    </w:p>
    <w:p w14:paraId="3CB3099F" w14:textId="77777777" w:rsidR="008D2684" w:rsidRPr="00526FC3" w:rsidRDefault="008D2684" w:rsidP="008D2684">
      <w:pPr>
        <w:pStyle w:val="B1"/>
      </w:pPr>
      <w:r w:rsidRPr="00526FC3">
        <w:t>-</w:t>
      </w:r>
      <w:r w:rsidRPr="00526FC3">
        <w:tab/>
        <w:t>Initially UE-1 has a direct connection to the network (on-network MCPTT service). It is registered with the SIP core and is engaged in a SIP session with the MCPTT Application Server (solid lines SIP-1 and MCPTT-1 in figure B.1-1).</w:t>
      </w:r>
    </w:p>
    <w:p w14:paraId="3B84E94F" w14:textId="77777777" w:rsidR="008D2684" w:rsidRPr="00526FC3" w:rsidRDefault="008D2684" w:rsidP="008D2684">
      <w:pPr>
        <w:pStyle w:val="B1"/>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UE-to-network relay MCPTT service by transferring the media streams over the target leg (dashed lines SIP-1 and MCPTT-1 in figure B.1-1).</w:t>
      </w:r>
    </w:p>
    <w:p w14:paraId="74F75FA7" w14:textId="77777777" w:rsidR="008D2684" w:rsidRPr="00526FC3" w:rsidRDefault="008D2684" w:rsidP="008D2684">
      <w:pPr>
        <w:pStyle w:val="B1"/>
      </w:pPr>
      <w:r w:rsidRPr="00526FC3">
        <w:t>-</w:t>
      </w:r>
      <w:r w:rsidRPr="00526FC3">
        <w:tab/>
        <w:t>The SIP session is anchored at a Service Centralisation and Continuity Application Server (SCC AS) before and after the handover, as described in 3GPP TS 23.237 [</w:t>
      </w:r>
      <w:r w:rsidRPr="00526FC3">
        <w:rPr>
          <w:lang w:eastAsia="zh-CN"/>
        </w:rPr>
        <w:t>10</w:t>
      </w:r>
      <w:r w:rsidRPr="00526FC3">
        <w:t>].</w:t>
      </w:r>
    </w:p>
    <w:p w14:paraId="511D6F58" w14:textId="77777777" w:rsidR="008D2684" w:rsidRPr="00526FC3" w:rsidRDefault="008D2684" w:rsidP="008D2684">
      <w:r w:rsidRPr="00526FC3">
        <w:t>Depicted in figure B.1-2 is the call flow for service continuity when the UE switches from on-network MCPTT service to UE-to-network MCPTT relay service.</w:t>
      </w:r>
    </w:p>
    <w:p w14:paraId="71456F8A" w14:textId="77777777" w:rsidR="008D2684" w:rsidRPr="00526FC3" w:rsidRDefault="008D2684" w:rsidP="008D2684">
      <w:pPr>
        <w:pStyle w:val="TH"/>
      </w:pPr>
      <w:r w:rsidRPr="00526FC3">
        <w:object w:dxaOrig="10620" w:dyaOrig="8325" w14:anchorId="41A1512C">
          <v:shape id="_x0000_i1246" type="#_x0000_t75" style="width:514.75pt;height:403.5pt" o:ole="">
            <v:imagedata r:id="rId453" o:title=""/>
          </v:shape>
          <o:OLEObject Type="Embed" ProgID="Visio.Drawing.11" ShapeID="_x0000_i1246" DrawAspect="Content" ObjectID="_1820909056" r:id="rId454"/>
        </w:object>
      </w:r>
    </w:p>
    <w:p w14:paraId="0FD4E28B" w14:textId="77777777" w:rsidR="008D2684" w:rsidRPr="00526FC3" w:rsidRDefault="008D2684" w:rsidP="008D2684">
      <w:pPr>
        <w:pStyle w:val="TF"/>
      </w:pPr>
      <w:r w:rsidRPr="00526FC3">
        <w:t>Figure B.1-2 Service continuity when UE switches from on-network MCPTT service to UE-to-network relay MCPTT service</w:t>
      </w:r>
    </w:p>
    <w:p w14:paraId="7503A710" w14:textId="77777777" w:rsidR="008D2684" w:rsidRPr="00526FC3" w:rsidRDefault="008D2684" w:rsidP="008D2684">
      <w:pPr>
        <w:pStyle w:val="B1"/>
      </w:pPr>
      <w:r w:rsidRPr="00526FC3">
        <w:t>0. UE-1 has a direct connection to the network and is engaged in a SIP session with the MCPTT AS (on-network MCPTT service). The SIP session is anchored at a Service Centralisation and Continuity Application Server (SCC AS) and a Session transfer Identifier (STI) is assigned for the anchored SIP session, as described in 3GPP TS 23.237 [</w:t>
      </w:r>
      <w:r w:rsidRPr="00526FC3">
        <w:rPr>
          <w:lang w:eastAsia="zh-CN"/>
        </w:rPr>
        <w:t>10</w:t>
      </w:r>
      <w:r w:rsidRPr="00526FC3">
        <w:t>].</w:t>
      </w:r>
    </w:p>
    <w:p w14:paraId="282D1656" w14:textId="77777777" w:rsidR="008D2684" w:rsidRPr="00526FC3" w:rsidRDefault="008D2684" w:rsidP="008D2684">
      <w:pPr>
        <w:pStyle w:val="B1"/>
      </w:pPr>
      <w:r w:rsidRPr="00526FC3">
        <w:t>1. UE-1 realises that it is losing connection to the network or has completely lost it.</w:t>
      </w:r>
    </w:p>
    <w:p w14:paraId="64BEAF17" w14:textId="77777777" w:rsidR="008D2684" w:rsidRPr="00526FC3" w:rsidRDefault="008D2684" w:rsidP="008D2684">
      <w:pPr>
        <w:pStyle w:val="B1"/>
      </w:pPr>
      <w:r w:rsidRPr="00526FC3">
        <w:t xml:space="preserve">2. UE-1 (in the role of remote UE) performs ProSe UE-to-network relay discovery over PC5 and establishes a secure point-to-point link with the relay (UE-R) over PC5. As part of this process the remote UE is mutually authenticated at PC5 layer with either the relay or with the network </w:t>
      </w:r>
      <w:r w:rsidRPr="00526FC3">
        <w:rPr>
          <w:lang w:val="en-US"/>
        </w:rPr>
        <w:t>as specified in 3GPP TS 23.303 [</w:t>
      </w:r>
      <w:r w:rsidRPr="00526FC3">
        <w:rPr>
          <w:rFonts w:hint="eastAsia"/>
          <w:lang w:val="en-US" w:eastAsia="zh-CN"/>
        </w:rPr>
        <w:t>1</w:t>
      </w:r>
      <w:r w:rsidRPr="00526FC3">
        <w:rPr>
          <w:lang w:val="en-US" w:eastAsia="zh-CN"/>
        </w:rPr>
        <w:t>4</w:t>
      </w:r>
      <w:r w:rsidRPr="00526FC3">
        <w:rPr>
          <w:lang w:val="en-US"/>
        </w:rPr>
        <w:t>]</w:t>
      </w:r>
      <w:r w:rsidRPr="00526FC3">
        <w:t>. In the process UE-1 is also assigned an IP address/prefix by the relay.</w:t>
      </w:r>
    </w:p>
    <w:p w14:paraId="024FFAFF" w14:textId="77777777" w:rsidR="008D2684" w:rsidRPr="00526FC3" w:rsidRDefault="008D2684" w:rsidP="008D2684">
      <w:pPr>
        <w:pStyle w:val="NO"/>
      </w:pPr>
      <w:r w:rsidRPr="00526FC3">
        <w:t>NOTE 1:</w:t>
      </w:r>
      <w:r w:rsidRPr="00526FC3">
        <w:tab/>
        <w:t>If step 2 is started after losing connection, the service interruption can be noticeable to the user.</w:t>
      </w:r>
    </w:p>
    <w:p w14:paraId="515CC2DB" w14:textId="77777777" w:rsidR="008D2684" w:rsidRPr="00526FC3" w:rsidRDefault="008D2684" w:rsidP="008D2684">
      <w:pPr>
        <w:pStyle w:val="NO"/>
      </w:pPr>
      <w:r w:rsidRPr="00526FC3">
        <w:t>NOTE 2:</w:t>
      </w:r>
      <w:r w:rsidRPr="00526FC3">
        <w:tab/>
        <w:t>Step 2 will be entirely described under in 3GPP TS 23.303 [</w:t>
      </w:r>
      <w:r w:rsidRPr="00526FC3">
        <w:rPr>
          <w:rFonts w:hint="eastAsia"/>
          <w:lang w:eastAsia="zh-CN"/>
        </w:rPr>
        <w:t>1</w:t>
      </w:r>
      <w:r w:rsidRPr="00526FC3">
        <w:rPr>
          <w:lang w:eastAsia="zh-CN"/>
        </w:rPr>
        <w:t>4</w:t>
      </w:r>
      <w:r w:rsidRPr="00526FC3">
        <w:t>].</w:t>
      </w:r>
    </w:p>
    <w:p w14:paraId="6EAC2A91" w14:textId="77777777" w:rsidR="008D2684" w:rsidRPr="00526FC3" w:rsidRDefault="008D2684" w:rsidP="008D2684">
      <w:pPr>
        <w:pStyle w:val="B1"/>
      </w:pPr>
      <w:r w:rsidRPr="00526FC3">
        <w:t>3: UE-1 registers with the SIP core over the UE-to-network relay leg.</w:t>
      </w:r>
    </w:p>
    <w:p w14:paraId="5DE9F9CE" w14:textId="77777777" w:rsidR="008D2684" w:rsidRPr="00526FC3" w:rsidRDefault="008D2684" w:rsidP="008D2684">
      <w:pPr>
        <w:pStyle w:val="B1"/>
      </w:pPr>
      <w:r w:rsidRPr="00526FC3">
        <w:t>4. In order to transfer the media streams of the SIP session UE-1 sends an INVITE message on the new access leg towards the SCC AS. The INVITE message includes the STI identifying the session to be transferred. The SCC AS identifies the session based on STI and updates the session over the remote access leg i.e. towards the MCPTT AS.</w:t>
      </w:r>
    </w:p>
    <w:p w14:paraId="74213ADC" w14:textId="77777777" w:rsidR="008D2684" w:rsidRPr="00526FC3" w:rsidRDefault="008D2684" w:rsidP="008D2684">
      <w:pPr>
        <w:pStyle w:val="B1"/>
      </w:pPr>
      <w:r w:rsidRPr="00526FC3">
        <w:lastRenderedPageBreak/>
        <w:t>5. The procedure is completed when all media streams have been transferred on the access leg relayed via UE-R. At this point UE-1 may deregister the on-network leg if it still has direct network connection (not shown in the figure).</w:t>
      </w:r>
    </w:p>
    <w:p w14:paraId="39DC00C2" w14:textId="77777777" w:rsidR="008D2684" w:rsidRDefault="008D2684" w:rsidP="008D2684">
      <w:pPr>
        <w:pStyle w:val="NO"/>
      </w:pPr>
      <w:r w:rsidRPr="00526FC3">
        <w:t>NOTE 3:</w:t>
      </w:r>
      <w:r w:rsidRPr="00526FC3">
        <w:tab/>
        <w:t>The procedure for service continuity is always completed with unicast delivery on the target side. If MCPTT content is being distributed on the target side in multicast mode, then switching from unicast to multicast delivery is performed after completion of the service continuity procedure.</w:t>
      </w:r>
    </w:p>
    <w:p w14:paraId="4815EF9D" w14:textId="77777777" w:rsidR="008D2684" w:rsidRDefault="008D2684" w:rsidP="008D2684">
      <w:pPr>
        <w:pStyle w:val="Heading8"/>
        <w:rPr>
          <w:lang w:eastAsia="zh-CN"/>
        </w:rPr>
      </w:pPr>
      <w:r>
        <w:br w:type="page"/>
      </w:r>
      <w:bookmarkStart w:id="3217" w:name="_Toc210293844"/>
      <w:r w:rsidRPr="00526FC3">
        <w:lastRenderedPageBreak/>
        <w:t xml:space="preserve">Annex </w:t>
      </w:r>
      <w:r>
        <w:t>C</w:t>
      </w:r>
      <w:r w:rsidRPr="00526FC3">
        <w:t xml:space="preserve"> (informative):</w:t>
      </w:r>
      <w:r w:rsidRPr="00526FC3">
        <w:br/>
      </w:r>
      <w:r>
        <w:t>Application Priority</w:t>
      </w:r>
      <w:bookmarkEnd w:id="3217"/>
    </w:p>
    <w:p w14:paraId="0C962B69" w14:textId="77777777" w:rsidR="008D2684" w:rsidRPr="00526FC3" w:rsidRDefault="008D2684" w:rsidP="008D2684">
      <w:pPr>
        <w:pStyle w:val="Heading1"/>
      </w:pPr>
      <w:bookmarkStart w:id="3218" w:name="_Toc210293845"/>
      <w:r>
        <w:t>C</w:t>
      </w:r>
      <w:r w:rsidRPr="00526FC3">
        <w:t>.</w:t>
      </w:r>
      <w:r>
        <w:t>1</w:t>
      </w:r>
      <w:r w:rsidRPr="00526FC3">
        <w:tab/>
      </w:r>
      <w:r>
        <w:t>Use of application priorities</w:t>
      </w:r>
      <w:bookmarkEnd w:id="3218"/>
    </w:p>
    <w:p w14:paraId="780C18A8" w14:textId="77777777" w:rsidR="008D2684" w:rsidRDefault="008D2684" w:rsidP="008D2684">
      <w:pPr>
        <w:rPr>
          <w:noProof/>
        </w:rPr>
      </w:pPr>
      <w:r w:rsidRPr="00AD47E6">
        <w:rPr>
          <w:noProof/>
          <w:lang w:val="en-US"/>
        </w:rPr>
        <w:t xml:space="preserve">Different communications between two or more </w:t>
      </w:r>
      <w:r>
        <w:rPr>
          <w:noProof/>
          <w:lang w:val="en-US"/>
        </w:rPr>
        <w:t xml:space="preserve">MC service </w:t>
      </w:r>
      <w:r w:rsidRPr="00AD47E6">
        <w:rPr>
          <w:noProof/>
          <w:lang w:val="en-US"/>
        </w:rPr>
        <w:t xml:space="preserve">users need to be distinguished in their urgency in order to appropriately or less preferably allocate </w:t>
      </w:r>
      <w:r>
        <w:rPr>
          <w:noProof/>
          <w:lang w:val="en-US"/>
        </w:rPr>
        <w:t>3GPP system transport</w:t>
      </w:r>
      <w:r w:rsidRPr="00AD47E6">
        <w:rPr>
          <w:noProof/>
          <w:lang w:val="en-US"/>
        </w:rPr>
        <w:t xml:space="preserve"> resources. </w:t>
      </w:r>
      <w:r>
        <w:rPr>
          <w:noProof/>
          <w:lang w:val="en-US"/>
        </w:rPr>
        <w:t>Also s</w:t>
      </w:r>
      <w:r w:rsidRPr="00AD47E6">
        <w:rPr>
          <w:noProof/>
          <w:lang w:val="en-US"/>
        </w:rPr>
        <w:t xml:space="preserve">imultaneous incoming communications to a </w:t>
      </w:r>
      <w:r>
        <w:rPr>
          <w:noProof/>
          <w:lang w:val="en-US"/>
        </w:rPr>
        <w:t xml:space="preserve">MC service </w:t>
      </w:r>
      <w:r w:rsidRPr="00AD47E6">
        <w:rPr>
          <w:noProof/>
          <w:lang w:val="en-US"/>
        </w:rPr>
        <w:t xml:space="preserve">user </w:t>
      </w:r>
      <w:r>
        <w:rPr>
          <w:noProof/>
          <w:lang w:val="en-US"/>
        </w:rPr>
        <w:t>requires an</w:t>
      </w:r>
      <w:r w:rsidRPr="00AD47E6">
        <w:rPr>
          <w:noProof/>
          <w:lang w:val="en-US"/>
        </w:rPr>
        <w:t xml:space="preserve"> indicat</w:t>
      </w:r>
      <w:r>
        <w:rPr>
          <w:noProof/>
          <w:lang w:val="en-US"/>
        </w:rPr>
        <w:t>ion</w:t>
      </w:r>
      <w:r w:rsidRPr="00AD47E6">
        <w:rPr>
          <w:noProof/>
          <w:lang w:val="en-US"/>
        </w:rPr>
        <w:t xml:space="preserve"> </w:t>
      </w:r>
      <w:r>
        <w:rPr>
          <w:noProof/>
          <w:lang w:val="en-US"/>
        </w:rPr>
        <w:t>of the</w:t>
      </w:r>
      <w:r w:rsidRPr="00AD47E6">
        <w:rPr>
          <w:noProof/>
          <w:lang w:val="en-US"/>
        </w:rPr>
        <w:t xml:space="preserve"> urgency </w:t>
      </w:r>
      <w:r>
        <w:rPr>
          <w:noProof/>
          <w:lang w:val="en-US"/>
        </w:rPr>
        <w:t>i</w:t>
      </w:r>
      <w:r w:rsidRPr="00D34A98">
        <w:rPr>
          <w:noProof/>
          <w:lang w:val="en-US"/>
        </w:rPr>
        <w:t>n order to preferentially join</w:t>
      </w:r>
      <w:r>
        <w:rPr>
          <w:noProof/>
          <w:lang w:val="en-US"/>
        </w:rPr>
        <w:t xml:space="preserve"> the communication</w:t>
      </w:r>
      <w:r w:rsidRPr="00D34A98">
        <w:rPr>
          <w:noProof/>
          <w:lang w:val="en-US"/>
        </w:rPr>
        <w:t xml:space="preserve"> in accordance with the urgency.</w:t>
      </w:r>
    </w:p>
    <w:p w14:paraId="031AEA1C" w14:textId="7557B2ED" w:rsidR="008D2684" w:rsidRDefault="008D2684" w:rsidP="008D2684">
      <w:r w:rsidRPr="009B2A3B">
        <w:rPr>
          <w:noProof/>
          <w:lang w:val="en-US"/>
        </w:rPr>
        <w:t>To make this distinction of urgencies, the MC system necessarily supports different types of priorities</w:t>
      </w:r>
      <w:r>
        <w:rPr>
          <w:noProof/>
          <w:lang w:val="en-US"/>
        </w:rPr>
        <w:t xml:space="preserve"> and corresponding levels within each priority category representing </w:t>
      </w:r>
      <w:r w:rsidRPr="000A5B88">
        <w:rPr>
          <w:noProof/>
          <w:lang w:val="en-US"/>
        </w:rPr>
        <w:t>the relative importance of a</w:t>
      </w:r>
      <w:r>
        <w:rPr>
          <w:noProof/>
          <w:lang w:val="en-US"/>
        </w:rPr>
        <w:t xml:space="preserve"> </w:t>
      </w:r>
      <w:r w:rsidRPr="000A5B88">
        <w:rPr>
          <w:noProof/>
          <w:lang w:val="en-US"/>
        </w:rPr>
        <w:t>request</w:t>
      </w:r>
      <w:r>
        <w:rPr>
          <w:noProof/>
          <w:lang w:val="en-US"/>
        </w:rPr>
        <w:t xml:space="preserve"> at the application level</w:t>
      </w:r>
      <w:r w:rsidRPr="000A5B88">
        <w:rPr>
          <w:noProof/>
          <w:lang w:val="en-US"/>
        </w:rPr>
        <w:t>. Th</w:t>
      </w:r>
      <w:r>
        <w:rPr>
          <w:noProof/>
          <w:lang w:val="en-US"/>
        </w:rPr>
        <w:t xml:space="preserve">e use of application priority </w:t>
      </w:r>
      <w:r w:rsidRPr="000A5B88">
        <w:rPr>
          <w:noProof/>
          <w:lang w:val="en-US"/>
        </w:rPr>
        <w:t xml:space="preserve">allows </w:t>
      </w:r>
      <w:r>
        <w:rPr>
          <w:noProof/>
          <w:lang w:val="en-US"/>
        </w:rPr>
        <w:t xml:space="preserve">the MC system to </w:t>
      </w:r>
      <w:r w:rsidRPr="000A5B88">
        <w:rPr>
          <w:noProof/>
          <w:lang w:val="en-US"/>
        </w:rPr>
        <w:t>decid</w:t>
      </w:r>
      <w:r>
        <w:rPr>
          <w:noProof/>
          <w:lang w:val="en-US"/>
        </w:rPr>
        <w:t xml:space="preserve">e </w:t>
      </w:r>
      <w:r w:rsidRPr="000A5B88">
        <w:rPr>
          <w:noProof/>
          <w:lang w:val="en-US"/>
        </w:rPr>
        <w:t>whether a</w:t>
      </w:r>
      <w:r>
        <w:rPr>
          <w:noProof/>
          <w:lang w:val="en-US"/>
        </w:rPr>
        <w:t xml:space="preserve"> communication</w:t>
      </w:r>
      <w:r w:rsidRPr="000A5B88">
        <w:rPr>
          <w:noProof/>
          <w:lang w:val="en-US"/>
        </w:rPr>
        <w:t xml:space="preserve"> establishment or modification request can be accepted or needs to be rejected </w:t>
      </w:r>
      <w:r>
        <w:rPr>
          <w:noProof/>
          <w:lang w:val="en-US"/>
        </w:rPr>
        <w:t xml:space="preserve">(e.g. </w:t>
      </w:r>
      <w:r w:rsidRPr="000A5B88">
        <w:rPr>
          <w:noProof/>
          <w:lang w:val="en-US"/>
        </w:rPr>
        <w:t xml:space="preserve">in case of </w:t>
      </w:r>
      <w:r>
        <w:rPr>
          <w:noProof/>
          <w:lang w:val="en-US"/>
        </w:rPr>
        <w:t xml:space="preserve">transport resource </w:t>
      </w:r>
      <w:r w:rsidRPr="000A5B88">
        <w:rPr>
          <w:noProof/>
          <w:lang w:val="en-US"/>
        </w:rPr>
        <w:t>limitations</w:t>
      </w:r>
      <w:r>
        <w:rPr>
          <w:noProof/>
          <w:lang w:val="en-US"/>
        </w:rPr>
        <w:t>),</w:t>
      </w:r>
      <w:r w:rsidRPr="000A5B88">
        <w:rPr>
          <w:noProof/>
          <w:lang w:val="en-US"/>
        </w:rPr>
        <w:t xml:space="preserve"> </w:t>
      </w:r>
      <w:r>
        <w:rPr>
          <w:noProof/>
          <w:lang w:val="en-US"/>
        </w:rPr>
        <w:t xml:space="preserve">or it allows the MC service client to rank simultaneous incoming communication for presentation to an MC service user. Hence the application priority </w:t>
      </w:r>
      <w:r w:rsidRPr="00DB2D74">
        <w:rPr>
          <w:noProof/>
          <w:lang w:val="en-US"/>
        </w:rPr>
        <w:t xml:space="preserve">can also be used to decide which </w:t>
      </w:r>
      <w:r>
        <w:rPr>
          <w:noProof/>
          <w:lang w:val="en-US"/>
        </w:rPr>
        <w:t>exis</w:t>
      </w:r>
      <w:r w:rsidRPr="00DB2D74">
        <w:rPr>
          <w:noProof/>
          <w:lang w:val="en-US"/>
        </w:rPr>
        <w:t xml:space="preserve">ting </w:t>
      </w:r>
      <w:r>
        <w:rPr>
          <w:noProof/>
          <w:lang w:val="en-US"/>
        </w:rPr>
        <w:t xml:space="preserve">transport resources (e.g. </w:t>
      </w:r>
      <w:r w:rsidRPr="00DB2D74">
        <w:rPr>
          <w:noProof/>
          <w:lang w:val="en-US"/>
        </w:rPr>
        <w:t>bearers</w:t>
      </w:r>
      <w:r>
        <w:rPr>
          <w:noProof/>
          <w:lang w:val="en-US"/>
        </w:rPr>
        <w:t>)</w:t>
      </w:r>
      <w:r w:rsidRPr="00DB2D74">
        <w:rPr>
          <w:noProof/>
          <w:lang w:val="en-US"/>
        </w:rPr>
        <w:t xml:space="preserve"> to pre-empt during resource limitations.</w:t>
      </w:r>
      <w:r>
        <w:rPr>
          <w:noProof/>
          <w:lang w:val="en-US"/>
        </w:rPr>
        <w:t xml:space="preserve"> Such</w:t>
      </w:r>
      <w:r w:rsidRPr="00DB2D74">
        <w:rPr>
          <w:noProof/>
          <w:lang w:val="en-US"/>
        </w:rPr>
        <w:t xml:space="preserve"> pre-emption capability information defines whether a </w:t>
      </w:r>
      <w:r>
        <w:rPr>
          <w:noProof/>
          <w:lang w:val="en-US"/>
        </w:rPr>
        <w:t xml:space="preserve">communication </w:t>
      </w:r>
      <w:r w:rsidRPr="00DB2D74">
        <w:rPr>
          <w:noProof/>
          <w:lang w:val="en-US"/>
        </w:rPr>
        <w:t xml:space="preserve">can </w:t>
      </w:r>
      <w:r>
        <w:rPr>
          <w:noProof/>
          <w:lang w:val="en-US"/>
        </w:rPr>
        <w:t>obtain transport</w:t>
      </w:r>
      <w:r w:rsidRPr="00DB2D74">
        <w:rPr>
          <w:noProof/>
          <w:lang w:val="en-US"/>
        </w:rPr>
        <w:t xml:space="preserve"> resources that were already assigned to another </w:t>
      </w:r>
      <w:r>
        <w:rPr>
          <w:noProof/>
          <w:lang w:val="en-US"/>
        </w:rPr>
        <w:t>communication</w:t>
      </w:r>
      <w:r w:rsidRPr="00DB2D74">
        <w:rPr>
          <w:noProof/>
          <w:lang w:val="en-US"/>
        </w:rPr>
        <w:t xml:space="preserve"> with a lower priority level. </w:t>
      </w:r>
      <w:r>
        <w:rPr>
          <w:noProof/>
          <w:lang w:val="en-US"/>
        </w:rPr>
        <w:t>T</w:t>
      </w:r>
      <w:r w:rsidRPr="00DB2D74">
        <w:rPr>
          <w:noProof/>
          <w:lang w:val="en-US"/>
        </w:rPr>
        <w:t xml:space="preserve">he pre-emption vulnerability information defines whether a </w:t>
      </w:r>
      <w:r>
        <w:rPr>
          <w:noProof/>
          <w:lang w:val="en-US"/>
        </w:rPr>
        <w:t>communication</w:t>
      </w:r>
      <w:r w:rsidRPr="00DB2D74">
        <w:rPr>
          <w:noProof/>
          <w:lang w:val="en-US"/>
        </w:rPr>
        <w:t xml:space="preserve"> can lose the resources assigned to it in order to admit a </w:t>
      </w:r>
      <w:r>
        <w:rPr>
          <w:noProof/>
          <w:lang w:val="en-US"/>
        </w:rPr>
        <w:t xml:space="preserve">communication </w:t>
      </w:r>
      <w:r w:rsidRPr="00DB2D74">
        <w:rPr>
          <w:noProof/>
          <w:lang w:val="en-US"/>
        </w:rPr>
        <w:t>with higher priority level.</w:t>
      </w:r>
    </w:p>
    <w:p w14:paraId="3A93D810" w14:textId="40781234" w:rsidR="008D2684" w:rsidRDefault="008D2684" w:rsidP="008D2684">
      <w:pPr>
        <w:rPr>
          <w:noProof/>
          <w:lang w:val="en-US"/>
        </w:rPr>
      </w:pPr>
      <w:r>
        <w:rPr>
          <w:noProof/>
          <w:lang w:val="en-US"/>
        </w:rPr>
        <w:t>The following types of application priorities are provided by the MC system:</w:t>
      </w:r>
    </w:p>
    <w:p w14:paraId="54D4B7E1" w14:textId="77777777" w:rsidR="008D2684" w:rsidRDefault="008D2684" w:rsidP="008D2684">
      <w:pPr>
        <w:pStyle w:val="TH"/>
        <w:rPr>
          <w:noProof/>
          <w:lang w:val="en-US"/>
        </w:rPr>
      </w:pPr>
      <w:r>
        <w:object w:dxaOrig="19621" w:dyaOrig="13095" w14:anchorId="64B3D5E8">
          <v:shape id="_x0000_i1247" type="#_x0000_t75" style="width:418.05pt;height:278.85pt" o:ole="">
            <v:imagedata r:id="rId455" o:title=""/>
          </v:shape>
          <o:OLEObject Type="Embed" ProgID="Visio.Drawing.15" ShapeID="_x0000_i1247" DrawAspect="Content" ObjectID="_1820909057" r:id="rId456"/>
        </w:object>
      </w:r>
    </w:p>
    <w:p w14:paraId="7F9F09F4" w14:textId="595F2224" w:rsidR="008D2684" w:rsidRPr="00D572BB" w:rsidRDefault="008D2684" w:rsidP="008D2684">
      <w:pPr>
        <w:pStyle w:val="TF"/>
      </w:pPr>
      <w:r w:rsidRPr="00D572BB">
        <w:t>Figure </w:t>
      </w:r>
      <w:r>
        <w:t>C.1</w:t>
      </w:r>
      <w:r w:rsidRPr="00D572BB">
        <w:t xml:space="preserve">.-1: </w:t>
      </w:r>
      <w:r>
        <w:t>Types of application priorities in the MC system</w:t>
      </w:r>
    </w:p>
    <w:p w14:paraId="134DBFF8" w14:textId="77777777" w:rsidR="008D2684" w:rsidRDefault="008D2684" w:rsidP="008D2684">
      <w:pPr>
        <w:rPr>
          <w:lang w:val="en-US"/>
        </w:rPr>
      </w:pPr>
      <w:r>
        <w:rPr>
          <w:lang w:val="en-US"/>
        </w:rPr>
        <w:t>Communication priority involves a combination of the type of call/communication, the role of the requesting MC service user, and the predefined/requested priority of the initiating MC service user and/or group.</w:t>
      </w:r>
    </w:p>
    <w:p w14:paraId="28CA36FB" w14:textId="77777777" w:rsidR="008D2684" w:rsidRDefault="008D2684" w:rsidP="008D2684">
      <w:pPr>
        <w:rPr>
          <w:noProof/>
          <w:lang w:val="en-US"/>
        </w:rPr>
      </w:pPr>
      <w:r>
        <w:rPr>
          <w:lang w:val="en-US"/>
        </w:rPr>
        <w:t>Presentation priority involves the determination of which communications, from within multiple simultaneous possible, are the highest priority to present to the MC service user either audibly or visibly. An example would be a private call received at the same time as an emergency call on a monitored group. This category can be configured uniquely for each MC service user.</w:t>
      </w:r>
    </w:p>
    <w:p w14:paraId="70AC0343" w14:textId="2F10FF45" w:rsidR="008D2684" w:rsidRDefault="008D2684" w:rsidP="008D2684">
      <w:pPr>
        <w:rPr>
          <w:noProof/>
          <w:lang w:val="en-US"/>
        </w:rPr>
      </w:pPr>
      <w:r>
        <w:rPr>
          <w:lang w:val="en-US"/>
        </w:rPr>
        <w:lastRenderedPageBreak/>
        <w:t xml:space="preserve">Floor priority involves the determination of who can transmit within a communication at a particular time. This is </w:t>
      </w:r>
      <w:r w:rsidRPr="00701FFF">
        <w:rPr>
          <w:lang w:val="en-US"/>
        </w:rPr>
        <w:t xml:space="preserve">essentially the priority of the </w:t>
      </w:r>
      <w:r>
        <w:rPr>
          <w:lang w:val="en-US"/>
        </w:rPr>
        <w:t xml:space="preserve">MC service </w:t>
      </w:r>
      <w:r w:rsidRPr="00701FFF">
        <w:rPr>
          <w:lang w:val="en-US"/>
        </w:rPr>
        <w:t xml:space="preserve">user </w:t>
      </w:r>
      <w:r>
        <w:rPr>
          <w:lang w:val="en-US"/>
        </w:rPr>
        <w:t>according to its</w:t>
      </w:r>
      <w:r w:rsidRPr="00701FFF">
        <w:rPr>
          <w:lang w:val="en-US"/>
        </w:rPr>
        <w:t xml:space="preserve"> profile, and possibly modified by </w:t>
      </w:r>
      <w:r>
        <w:rPr>
          <w:lang w:val="en-US"/>
        </w:rPr>
        <w:t>its</w:t>
      </w:r>
      <w:r w:rsidRPr="00701FFF">
        <w:rPr>
          <w:lang w:val="en-US"/>
        </w:rPr>
        <w:t xml:space="preserve"> role and/or </w:t>
      </w:r>
      <w:r>
        <w:rPr>
          <w:lang w:val="en-US"/>
        </w:rPr>
        <w:t>mode of service (e.g. using emergency or imminent peril call)</w:t>
      </w:r>
      <w:r w:rsidRPr="00701FFF">
        <w:rPr>
          <w:lang w:val="en-US"/>
        </w:rPr>
        <w:t xml:space="preserve">. </w:t>
      </w:r>
      <w:r w:rsidRPr="0014611A">
        <w:rPr>
          <w:noProof/>
          <w:lang w:val="en-US"/>
        </w:rPr>
        <w:t>Th</w:t>
      </w:r>
      <w:r>
        <w:rPr>
          <w:noProof/>
          <w:lang w:val="en-US"/>
        </w:rPr>
        <w:t>is</w:t>
      </w:r>
      <w:r w:rsidRPr="0014611A">
        <w:rPr>
          <w:noProof/>
          <w:lang w:val="en-US"/>
        </w:rPr>
        <w:t xml:space="preserve"> </w:t>
      </w:r>
      <w:r>
        <w:rPr>
          <w:noProof/>
          <w:lang w:val="en-US"/>
        </w:rPr>
        <w:t>category is used, for example, to determine the ordering of the floor control queue with</w:t>
      </w:r>
      <w:r w:rsidRPr="0014611A">
        <w:rPr>
          <w:noProof/>
          <w:lang w:val="en-US"/>
        </w:rPr>
        <w:t>in an e</w:t>
      </w:r>
      <w:r>
        <w:rPr>
          <w:noProof/>
          <w:lang w:val="en-US"/>
        </w:rPr>
        <w:t>stablished</w:t>
      </w:r>
      <w:r w:rsidRPr="0014611A">
        <w:rPr>
          <w:noProof/>
          <w:lang w:val="en-US"/>
        </w:rPr>
        <w:t xml:space="preserve"> communication</w:t>
      </w:r>
      <w:r>
        <w:rPr>
          <w:noProof/>
          <w:lang w:val="en-US"/>
        </w:rPr>
        <w:t>.</w:t>
      </w:r>
    </w:p>
    <w:p w14:paraId="7470C45D" w14:textId="4BC95164" w:rsidR="008A0F70" w:rsidRDefault="008A0F70" w:rsidP="008A0F70">
      <w:pPr>
        <w:pStyle w:val="Heading8"/>
        <w:rPr>
          <w:rFonts w:eastAsia="SimSun"/>
          <w:lang w:eastAsia="zh-CN"/>
        </w:rPr>
      </w:pPr>
      <w:r>
        <w:rPr>
          <w:rFonts w:eastAsia="SimSun"/>
        </w:rPr>
        <w:br w:type="page"/>
      </w:r>
      <w:bookmarkStart w:id="3219" w:name="_Toc210293846"/>
      <w:r>
        <w:rPr>
          <w:rFonts w:eastAsia="SimSun"/>
        </w:rPr>
        <w:lastRenderedPageBreak/>
        <w:t>Annex D (informative):</w:t>
      </w:r>
      <w:r>
        <w:rPr>
          <w:rFonts w:eastAsia="SimSun"/>
        </w:rPr>
        <w:br/>
      </w:r>
      <w:r>
        <w:rPr>
          <w:rFonts w:eastAsia="SimSun"/>
          <w:lang w:eastAsia="zh-CN"/>
        </w:rPr>
        <w:t>Consideration</w:t>
      </w:r>
      <w:r w:rsidR="002867EC">
        <w:rPr>
          <w:rFonts w:eastAsia="SimSun"/>
          <w:lang w:eastAsia="zh-CN"/>
        </w:rPr>
        <w:t>s for</w:t>
      </w:r>
      <w:r>
        <w:rPr>
          <w:rFonts w:eastAsia="SimSun"/>
          <w:lang w:eastAsia="zh-CN"/>
        </w:rPr>
        <w:t xml:space="preserve"> MC gateway UE selection</w:t>
      </w:r>
      <w:bookmarkEnd w:id="3219"/>
    </w:p>
    <w:p w14:paraId="252A2BDB" w14:textId="77777777" w:rsidR="008A0F70" w:rsidRDefault="008A0F70" w:rsidP="004C34D4">
      <w:pPr>
        <w:pStyle w:val="Heading1"/>
        <w:rPr>
          <w:rFonts w:eastAsia="SimSun"/>
        </w:rPr>
      </w:pPr>
      <w:bookmarkStart w:id="3220" w:name="_Toc210293847"/>
      <w:r>
        <w:rPr>
          <w:rFonts w:eastAsia="SimSun"/>
        </w:rPr>
        <w:t>D.1</w:t>
      </w:r>
      <w:r>
        <w:rPr>
          <w:rFonts w:eastAsia="SimSun"/>
        </w:rPr>
        <w:tab/>
      </w:r>
      <w:r>
        <w:rPr>
          <w:rFonts w:eastAsia="SimSun"/>
        </w:rPr>
        <w:tab/>
        <w:t>General</w:t>
      </w:r>
      <w:bookmarkEnd w:id="3220"/>
    </w:p>
    <w:p w14:paraId="5DE14500" w14:textId="2F992CD2" w:rsidR="008A0F70" w:rsidRDefault="008A0F70" w:rsidP="008A0F70">
      <w:r>
        <w:t>Operating conditions can influence the selection and the use of the MC gateway</w:t>
      </w:r>
      <w:r w:rsidR="002867EC">
        <w:t>.</w:t>
      </w:r>
    </w:p>
    <w:p w14:paraId="2621060A" w14:textId="00D9F476" w:rsidR="008A0F70" w:rsidRDefault="002867EC" w:rsidP="008A0F70">
      <w:r w:rsidRPr="002867EC">
        <w:t xml:space="preserve">Multiple conditions </w:t>
      </w:r>
      <w:r w:rsidR="008A0F70">
        <w:t xml:space="preserve">can be considered by the </w:t>
      </w:r>
      <w:r w:rsidR="00435B48" w:rsidRPr="00435B48">
        <w:t xml:space="preserve">non-3GPP device </w:t>
      </w:r>
      <w:r w:rsidR="008A0F70">
        <w:t xml:space="preserve">either to </w:t>
      </w:r>
      <w:r w:rsidR="00435B48" w:rsidRPr="00435B48">
        <w:t xml:space="preserve">connect to </w:t>
      </w:r>
      <w:r w:rsidR="008A0F70">
        <w:t>another MC gateway UE (e.g. with better operating conditions for the requested service), or to re-</w:t>
      </w:r>
      <w:r w:rsidR="00435B48" w:rsidRPr="00435B48">
        <w:t xml:space="preserve"> connect </w:t>
      </w:r>
      <w:r w:rsidR="008A0F70">
        <w:t xml:space="preserve">to the same MC gateway UE (e.g. reattempt </w:t>
      </w:r>
      <w:r w:rsidR="00435B48" w:rsidRPr="00435B48">
        <w:t xml:space="preserve">connection </w:t>
      </w:r>
      <w:r w:rsidR="008A0F70">
        <w:t>after a certain time).</w:t>
      </w:r>
    </w:p>
    <w:p w14:paraId="5BF17CD5" w14:textId="7A5C0D9F" w:rsidR="008A0F70" w:rsidRDefault="008A0F70" w:rsidP="004C34D4">
      <w:pPr>
        <w:pStyle w:val="Heading1"/>
        <w:rPr>
          <w:rFonts w:eastAsia="SimSun"/>
        </w:rPr>
      </w:pPr>
      <w:bookmarkStart w:id="3221" w:name="_Toc210293848"/>
      <w:r>
        <w:rPr>
          <w:rFonts w:eastAsia="SimSun"/>
        </w:rPr>
        <w:t>D.2</w:t>
      </w:r>
      <w:r>
        <w:rPr>
          <w:rFonts w:eastAsia="SimSun"/>
        </w:rPr>
        <w:tab/>
      </w:r>
      <w:r>
        <w:rPr>
          <w:rFonts w:eastAsia="SimSun"/>
        </w:rPr>
        <w:tab/>
        <w:t xml:space="preserve">Potential </w:t>
      </w:r>
      <w:r w:rsidR="00435B48" w:rsidRPr="00435B48">
        <w:rPr>
          <w:rFonts w:eastAsia="SimSun"/>
        </w:rPr>
        <w:t xml:space="preserve">operating </w:t>
      </w:r>
      <w:r>
        <w:rPr>
          <w:rFonts w:eastAsia="SimSun"/>
        </w:rPr>
        <w:t>Conditions</w:t>
      </w:r>
      <w:bookmarkEnd w:id="3221"/>
    </w:p>
    <w:p w14:paraId="5A4ED0FE" w14:textId="77777777" w:rsidR="008A0F70" w:rsidRDefault="008A0F70" w:rsidP="008A0F70">
      <w:r>
        <w:t>Possible operating conditions information could belong to one of the following categories:</w:t>
      </w:r>
    </w:p>
    <w:p w14:paraId="1CB48368" w14:textId="77777777" w:rsidR="008A0F70" w:rsidRDefault="008A0F70" w:rsidP="008A0F70">
      <w:pPr>
        <w:overflowPunct w:val="0"/>
        <w:autoSpaceDE w:val="0"/>
        <w:autoSpaceDN w:val="0"/>
        <w:adjustRightInd w:val="0"/>
        <w:textAlignment w:val="baseline"/>
        <w:rPr>
          <w:b/>
          <w:lang w:eastAsia="en-GB"/>
        </w:rPr>
      </w:pPr>
      <w:r>
        <w:rPr>
          <w:b/>
          <w:lang w:eastAsia="en-GB"/>
        </w:rPr>
        <w:t>MC gateway UE capacity limits</w:t>
      </w:r>
    </w:p>
    <w:p w14:paraId="5421EC2B" w14:textId="16BFC596" w:rsidR="008A0F70" w:rsidRDefault="008A0F70" w:rsidP="008A0F70">
      <w:r>
        <w:t xml:space="preserve">The MC gateway UE might not be able to allow </w:t>
      </w:r>
      <w:r w:rsidR="00435B48" w:rsidRPr="00435B48">
        <w:t xml:space="preserve">non-3GPP devices </w:t>
      </w:r>
      <w:r>
        <w:t xml:space="preserve">to </w:t>
      </w:r>
      <w:r w:rsidR="00435B48" w:rsidRPr="00435B48">
        <w:t xml:space="preserve">connect </w:t>
      </w:r>
      <w:r>
        <w:t>when the limit of connected MC clients has been reached.</w:t>
      </w:r>
    </w:p>
    <w:p w14:paraId="346E2116" w14:textId="77777777" w:rsidR="008A0F70" w:rsidRDefault="008A0F70" w:rsidP="008A0F70">
      <w:pPr>
        <w:overflowPunct w:val="0"/>
        <w:autoSpaceDE w:val="0"/>
        <w:autoSpaceDN w:val="0"/>
        <w:adjustRightInd w:val="0"/>
        <w:textAlignment w:val="baseline"/>
        <w:rPr>
          <w:b/>
          <w:lang w:eastAsia="en-GB"/>
        </w:rPr>
      </w:pPr>
      <w:r>
        <w:rPr>
          <w:b/>
          <w:lang w:eastAsia="en-GB"/>
        </w:rPr>
        <w:t>3GPP access congestion</w:t>
      </w:r>
    </w:p>
    <w:p w14:paraId="7FF81F4E" w14:textId="77777777" w:rsidR="008A0F70" w:rsidRDefault="008A0F70" w:rsidP="008A0F70">
      <w:pPr>
        <w:spacing w:after="0"/>
      </w:pPr>
      <w:r>
        <w:t>The MC gateway UE can make use of to the special Categories/Access Identity, the preferential access applies based on its assigned Access Control Class/Access Identity during periods of congestion. The MC gateway UE subscription allows to obtain priority treatment for the required communication.</w:t>
      </w:r>
    </w:p>
    <w:p w14:paraId="6CD5FD20" w14:textId="77777777" w:rsidR="008A0F70" w:rsidRDefault="008A0F70" w:rsidP="008A0F70">
      <w:pPr>
        <w:spacing w:after="0"/>
      </w:pPr>
    </w:p>
    <w:p w14:paraId="685CB653" w14:textId="560BC39D" w:rsidR="008A0F70" w:rsidRDefault="008A0F70" w:rsidP="008A0F70">
      <w:pPr>
        <w:spacing w:after="0"/>
      </w:pPr>
      <w:r>
        <w:t xml:space="preserve">Nevertheless, the serving access network can indicate to the UEs (including MC gateway UE) that Access Class Barring applies and this can </w:t>
      </w:r>
      <w:r w:rsidR="00435B48">
        <w:t xml:space="preserve">be </w:t>
      </w:r>
      <w:r>
        <w:t xml:space="preserve">passed by the MC gateway UE to the </w:t>
      </w:r>
      <w:r w:rsidR="00435B48" w:rsidRPr="00435B48">
        <w:t>non-3GPP device.</w:t>
      </w:r>
    </w:p>
    <w:p w14:paraId="47CB782D" w14:textId="77777777" w:rsidR="008A0F70" w:rsidRDefault="008A0F70" w:rsidP="008A0F70">
      <w:pPr>
        <w:spacing w:after="0"/>
      </w:pPr>
    </w:p>
    <w:p w14:paraId="63CE3102" w14:textId="1C5C39C0" w:rsidR="008A0F70" w:rsidRDefault="008A0F70" w:rsidP="008A0F70">
      <w:pPr>
        <w:overflowPunct w:val="0"/>
        <w:autoSpaceDE w:val="0"/>
        <w:autoSpaceDN w:val="0"/>
        <w:adjustRightInd w:val="0"/>
        <w:textAlignment w:val="baseline"/>
        <w:rPr>
          <w:b/>
          <w:lang w:eastAsia="en-GB"/>
        </w:rPr>
      </w:pPr>
      <w:r>
        <w:rPr>
          <w:b/>
          <w:lang w:eastAsia="en-GB"/>
        </w:rPr>
        <w:t xml:space="preserve">PLMN reselection </w:t>
      </w:r>
    </w:p>
    <w:p w14:paraId="783B11AF" w14:textId="4FB5280B" w:rsidR="008A0F70" w:rsidRDefault="00435B48" w:rsidP="008A0F70">
      <w:pPr>
        <w:overflowPunct w:val="0"/>
        <w:autoSpaceDE w:val="0"/>
        <w:autoSpaceDN w:val="0"/>
        <w:adjustRightInd w:val="0"/>
        <w:textAlignment w:val="baseline"/>
        <w:rPr>
          <w:lang w:eastAsia="en-GB"/>
        </w:rPr>
      </w:pPr>
      <w:r w:rsidRPr="00435B48">
        <w:rPr>
          <w:lang w:eastAsia="en-GB"/>
        </w:rPr>
        <w:t>PLMN reselection d</w:t>
      </w:r>
      <w:r w:rsidR="008A0F70">
        <w:rPr>
          <w:lang w:eastAsia="en-GB"/>
        </w:rPr>
        <w:t>epend</w:t>
      </w:r>
      <w:r>
        <w:rPr>
          <w:lang w:eastAsia="en-GB"/>
        </w:rPr>
        <w:t>s</w:t>
      </w:r>
      <w:r w:rsidR="008A0F70">
        <w:rPr>
          <w:lang w:eastAsia="en-GB"/>
        </w:rPr>
        <w:t xml:space="preserve"> on operator policy, roaming agreements, and on national/regional regulatory requirements</w:t>
      </w:r>
      <w:r>
        <w:rPr>
          <w:lang w:eastAsia="en-GB"/>
        </w:rPr>
        <w:t>.</w:t>
      </w:r>
    </w:p>
    <w:p w14:paraId="0D225F5D" w14:textId="77777777" w:rsidR="008A0F70" w:rsidRDefault="008A0F70" w:rsidP="008A0F70">
      <w:pPr>
        <w:overflowPunct w:val="0"/>
        <w:autoSpaceDE w:val="0"/>
        <w:autoSpaceDN w:val="0"/>
        <w:adjustRightInd w:val="0"/>
        <w:textAlignment w:val="baseline"/>
        <w:rPr>
          <w:b/>
          <w:lang w:eastAsia="en-GB"/>
        </w:rPr>
      </w:pPr>
      <w:r>
        <w:rPr>
          <w:b/>
          <w:lang w:eastAsia="en-GB"/>
        </w:rPr>
        <w:t>Network status information</w:t>
      </w:r>
    </w:p>
    <w:p w14:paraId="3A1DB6AF" w14:textId="73CE14CB" w:rsidR="008A0F70" w:rsidRDefault="008A0F70" w:rsidP="00BF703C">
      <w:pPr>
        <w:overflowPunct w:val="0"/>
        <w:autoSpaceDE w:val="0"/>
        <w:autoSpaceDN w:val="0"/>
        <w:adjustRightInd w:val="0"/>
        <w:textAlignment w:val="baseline"/>
      </w:pPr>
      <w:r>
        <w:t xml:space="preserve">If the network status information of an EPS/5GS capability available at MC gateway UE, it can be further propagated to the corresponding </w:t>
      </w:r>
      <w:r w:rsidR="00435B48" w:rsidRPr="00435B48">
        <w:t xml:space="preserve">non-3GPP devices </w:t>
      </w:r>
      <w:r>
        <w:t>for further processing (e.g.</w:t>
      </w:r>
      <w:r w:rsidR="00435B48">
        <w:t>,</w:t>
      </w:r>
      <w:r>
        <w:t xml:space="preserve"> if the requested QoS for service can be provided for MC client or not).</w:t>
      </w:r>
    </w:p>
    <w:p w14:paraId="09CC85EC" w14:textId="797E44A4" w:rsidR="00435B48" w:rsidRDefault="00435B48" w:rsidP="00BF7479">
      <w:pPr>
        <w:pStyle w:val="Heading8"/>
        <w:rPr>
          <w:lang w:val="nl-NL"/>
        </w:rPr>
      </w:pPr>
      <w:bookmarkStart w:id="3222" w:name="_Toc210293849"/>
      <w:r>
        <w:rPr>
          <w:lang w:val="nl-NL"/>
        </w:rPr>
        <w:t>Annex E (informative):</w:t>
      </w:r>
      <w:r w:rsidR="00A160AD" w:rsidRPr="00A160AD">
        <w:t xml:space="preserve"> </w:t>
      </w:r>
      <w:r w:rsidR="00A160AD" w:rsidRPr="00526FC3">
        <w:br/>
      </w:r>
      <w:r w:rsidR="00A160AD" w:rsidRPr="0000342C">
        <w:rPr>
          <w:lang w:val="nl-NL"/>
        </w:rPr>
        <w:t>MC gateway UE</w:t>
      </w:r>
      <w:r w:rsidR="00A160AD" w:rsidRPr="00645633">
        <w:rPr>
          <w:lang w:val="nl-NL"/>
        </w:rPr>
        <w:t xml:space="preserve"> routing capabilities</w:t>
      </w:r>
      <w:bookmarkEnd w:id="3222"/>
    </w:p>
    <w:p w14:paraId="089A2602" w14:textId="77777777" w:rsidR="00435B48" w:rsidRPr="00581020" w:rsidRDefault="00435B48" w:rsidP="00BF7479">
      <w:pPr>
        <w:pStyle w:val="Heading1"/>
      </w:pPr>
      <w:bookmarkStart w:id="3223" w:name="_Toc155898568"/>
      <w:bookmarkStart w:id="3224" w:name="_Toc210293850"/>
      <w:r>
        <w:t>E.1</w:t>
      </w:r>
      <w:r w:rsidRPr="00581020">
        <w:tab/>
        <w:t>General</w:t>
      </w:r>
      <w:bookmarkEnd w:id="3223"/>
      <w:bookmarkEnd w:id="3224"/>
    </w:p>
    <w:p w14:paraId="1CB0D792" w14:textId="65269337" w:rsidR="00435B48" w:rsidRDefault="00235CB4" w:rsidP="00435B48">
      <w:r w:rsidRPr="00235CB4">
        <w:t xml:space="preserve">When the MC client resides on a non-3GPP device </w:t>
      </w:r>
      <w:r>
        <w:t>t</w:t>
      </w:r>
      <w:r w:rsidR="00435B48">
        <w:t xml:space="preserve">he use of the MC gateway UE requires the support of an IP network behind the MC gateway UE, that a range of IP addresses </w:t>
      </w:r>
      <w:r>
        <w:t xml:space="preserve">is </w:t>
      </w:r>
      <w:r w:rsidR="00435B48">
        <w:t xml:space="preserve">reachable over a single MC gateway UE. That enables the forwarding of signalling information and media plane between </w:t>
      </w:r>
      <w:r w:rsidRPr="00235CB4">
        <w:t xml:space="preserve">an MC client on the </w:t>
      </w:r>
      <w:r w:rsidR="00435B48">
        <w:t xml:space="preserve">non-3GPP device and </w:t>
      </w:r>
      <w:r>
        <w:t xml:space="preserve">the </w:t>
      </w:r>
      <w:r w:rsidR="00435B48">
        <w:t>MC server by the MC gateway UE.</w:t>
      </w:r>
    </w:p>
    <w:p w14:paraId="0941B368" w14:textId="347FE90C" w:rsidR="00235CB4" w:rsidRDefault="00235CB4" w:rsidP="00435B48">
      <w:r>
        <w:t>If the MC client resides on the MC gateway UE the MC gateway UE may support IP based and non-IP based connectivity behind it.</w:t>
      </w:r>
    </w:p>
    <w:p w14:paraId="474AC266" w14:textId="77777777" w:rsidR="00435B48" w:rsidRPr="0001547D" w:rsidRDefault="00435B48" w:rsidP="00BF7479">
      <w:pPr>
        <w:pStyle w:val="Heading1"/>
      </w:pPr>
      <w:bookmarkStart w:id="3225" w:name="_Toc155898569"/>
      <w:bookmarkStart w:id="3226" w:name="_Toc210293851"/>
      <w:r>
        <w:lastRenderedPageBreak/>
        <w:t>E.2</w:t>
      </w:r>
      <w:r w:rsidRPr="0001547D">
        <w:tab/>
        <w:t>MC client IP address</w:t>
      </w:r>
      <w:r>
        <w:t xml:space="preserve"> association</w:t>
      </w:r>
      <w:bookmarkEnd w:id="3225"/>
      <w:bookmarkEnd w:id="3226"/>
    </w:p>
    <w:p w14:paraId="1A108C0A" w14:textId="77777777" w:rsidR="00435B48" w:rsidRDefault="00435B48" w:rsidP="00435B48">
      <w:r>
        <w:t>The use of a</w:t>
      </w:r>
      <w:r w:rsidRPr="00B41EC4">
        <w:t xml:space="preserve"> unique IP address </w:t>
      </w:r>
      <w:r>
        <w:t xml:space="preserve">by the MC clients shall be ensured </w:t>
      </w:r>
      <w:r w:rsidRPr="00B41EC4">
        <w:t>for the period of association of the MC clients via the MC gateway UE with the IMS/SIP core and the MC server</w:t>
      </w:r>
      <w:r>
        <w:t>. Each MC gateway UE requires a unique IP address range for their MC client association which is</w:t>
      </w:r>
      <w:r w:rsidRPr="0001547D">
        <w:t xml:space="preserve"> known by the MC service environment </w:t>
      </w:r>
      <w:r>
        <w:t xml:space="preserve">and </w:t>
      </w:r>
      <w:r w:rsidRPr="0001547D">
        <w:t xml:space="preserve">a correlation between the MC client's IP address and the MC gateway UE's IP address </w:t>
      </w:r>
      <w:r>
        <w:t>exists</w:t>
      </w:r>
      <w:r w:rsidRPr="0001547D">
        <w:t>.</w:t>
      </w:r>
    </w:p>
    <w:p w14:paraId="07D90BF7" w14:textId="77777777" w:rsidR="00435B48" w:rsidRPr="0001547D" w:rsidRDefault="00435B48" w:rsidP="00435B48">
      <w:pPr>
        <w:pStyle w:val="TH"/>
      </w:pPr>
      <w:r>
        <w:object w:dxaOrig="13657" w:dyaOrig="4728" w14:anchorId="7FB10438">
          <v:shape id="_x0000_i1248" type="#_x0000_t75" style="width:481.45pt;height:166.55pt" o:ole="">
            <v:imagedata r:id="rId457" o:title=""/>
          </v:shape>
          <o:OLEObject Type="Embed" ProgID="Visio.Drawing.15" ShapeID="_x0000_i1248" DrawAspect="Content" ObjectID="_1820909058" r:id="rId458"/>
        </w:object>
      </w:r>
    </w:p>
    <w:p w14:paraId="2CACBC47" w14:textId="77777777" w:rsidR="00435B48" w:rsidRPr="0001547D" w:rsidRDefault="00435B48" w:rsidP="00435B48">
      <w:pPr>
        <w:pStyle w:val="TF"/>
      </w:pPr>
      <w:r w:rsidRPr="0001547D">
        <w:t>Figure </w:t>
      </w:r>
      <w:r>
        <w:t>E.2.</w:t>
      </w:r>
      <w:r w:rsidRPr="0001547D">
        <w:t>-1: MC client IP address</w:t>
      </w:r>
      <w:r w:rsidRPr="00673E9D">
        <w:t xml:space="preserve"> relationship</w:t>
      </w:r>
    </w:p>
    <w:p w14:paraId="79BFB672" w14:textId="77777777" w:rsidR="00435B48" w:rsidRDefault="00435B48" w:rsidP="00435B48">
      <w:pPr>
        <w:rPr>
          <w:noProof/>
          <w:lang w:val="en-US"/>
        </w:rPr>
      </w:pPr>
      <w:r>
        <w:rPr>
          <w:noProof/>
          <w:lang w:val="en-US"/>
        </w:rPr>
        <w:t>F</w:t>
      </w:r>
      <w:r w:rsidRPr="0001547D">
        <w:rPr>
          <w:noProof/>
          <w:lang w:val="en-US"/>
        </w:rPr>
        <w:t>ramed routing</w:t>
      </w:r>
      <w:r>
        <w:rPr>
          <w:noProof/>
          <w:lang w:val="en-US"/>
        </w:rPr>
        <w:t xml:space="preserve"> in accordance with IETF </w:t>
      </w:r>
      <w:r w:rsidRPr="00DA3BBC">
        <w:rPr>
          <w:lang w:eastAsia="zh-CN"/>
        </w:rPr>
        <w:t>RFC 2865 [</w:t>
      </w:r>
      <w:r>
        <w:rPr>
          <w:lang w:eastAsia="zh-CN"/>
        </w:rPr>
        <w:t>32</w:t>
      </w:r>
      <w:r w:rsidRPr="00DA3BBC">
        <w:rPr>
          <w:lang w:eastAsia="zh-CN"/>
        </w:rPr>
        <w:t xml:space="preserve">], </w:t>
      </w:r>
      <w:r>
        <w:rPr>
          <w:lang w:eastAsia="zh-CN"/>
        </w:rPr>
        <w:t>IETF </w:t>
      </w:r>
      <w:r w:rsidRPr="00DA3BBC">
        <w:rPr>
          <w:lang w:eastAsia="zh-CN"/>
        </w:rPr>
        <w:t>RFC 3162 [</w:t>
      </w:r>
      <w:r>
        <w:rPr>
          <w:lang w:eastAsia="zh-CN"/>
        </w:rPr>
        <w:t>33</w:t>
      </w:r>
      <w:r w:rsidRPr="00DA3BBC">
        <w:rPr>
          <w:lang w:eastAsia="zh-CN"/>
        </w:rPr>
        <w:t>]</w:t>
      </w:r>
      <w:r>
        <w:rPr>
          <w:lang w:eastAsia="zh-CN"/>
        </w:rPr>
        <w:t>, 3GPP TS 23.501 [34]</w:t>
      </w:r>
      <w:r>
        <w:rPr>
          <w:noProof/>
          <w:lang w:val="en-US"/>
        </w:rPr>
        <w:t xml:space="preserve"> shall be used to </w:t>
      </w:r>
      <w:r w:rsidRPr="0001547D">
        <w:rPr>
          <w:noProof/>
          <w:lang w:val="en-US"/>
        </w:rPr>
        <w:t xml:space="preserve">enable the </w:t>
      </w:r>
      <w:r>
        <w:rPr>
          <w:noProof/>
          <w:lang w:val="en-US"/>
        </w:rPr>
        <w:t xml:space="preserve">support of an IP network behind the MC gateway UE, such that a range of IP addresses is reachable over a single 3GPP transport session. It allows the </w:t>
      </w:r>
      <w:r w:rsidRPr="0001547D">
        <w:rPr>
          <w:noProof/>
          <w:lang w:val="en-US"/>
        </w:rPr>
        <w:t xml:space="preserve">routing of packets to IP addresses that do not belong to the PDN/PDU session of the </w:t>
      </w:r>
      <w:r>
        <w:rPr>
          <w:noProof/>
          <w:lang w:val="en-US"/>
        </w:rPr>
        <w:t xml:space="preserve">MC gateway </w:t>
      </w:r>
      <w:r w:rsidRPr="0001547D">
        <w:rPr>
          <w:noProof/>
          <w:lang w:val="en-US"/>
        </w:rPr>
        <w:t>UE.</w:t>
      </w:r>
    </w:p>
    <w:p w14:paraId="58BA9335" w14:textId="0E5EACB5" w:rsidR="00435B48" w:rsidRDefault="00435B48" w:rsidP="00BF7479">
      <w:pPr>
        <w:pStyle w:val="NO"/>
      </w:pPr>
      <w:r w:rsidRPr="001C5C49">
        <w:t>NOTE:</w:t>
      </w:r>
      <w:r w:rsidRPr="001C5C49">
        <w:tab/>
      </w:r>
      <w:r>
        <w:t xml:space="preserve">The MC gateway UE can provide necessary IP address allocation to </w:t>
      </w:r>
      <w:r w:rsidRPr="00673E9D">
        <w:t>MC clients</w:t>
      </w:r>
      <w:r w:rsidRPr="009E11D3">
        <w:t>, e.g., as a DHCP relay agent in accordance with IETF</w:t>
      </w:r>
      <w:r>
        <w:t> </w:t>
      </w:r>
      <w:r w:rsidRPr="009E11D3">
        <w:t>RFC</w:t>
      </w:r>
      <w:r>
        <w:t> </w:t>
      </w:r>
      <w:r w:rsidRPr="009E11D3">
        <w:t>1541</w:t>
      </w:r>
      <w:r>
        <w:t xml:space="preserve"> [35] </w:t>
      </w:r>
      <w:r w:rsidRPr="009E11D3">
        <w:t>and IETF</w:t>
      </w:r>
      <w:r>
        <w:t> </w:t>
      </w:r>
      <w:r w:rsidRPr="009E11D3">
        <w:t>RFC</w:t>
      </w:r>
      <w:r>
        <w:t> </w:t>
      </w:r>
      <w:r w:rsidRPr="009E11D3">
        <w:t>8415</w:t>
      </w:r>
      <w:r>
        <w:t> [36]</w:t>
      </w:r>
      <w:r w:rsidRPr="009E11D3">
        <w:t>, or as a requesting router in accordance with IETF</w:t>
      </w:r>
      <w:r>
        <w:t> </w:t>
      </w:r>
      <w:r w:rsidRPr="009E11D3">
        <w:t>RFC</w:t>
      </w:r>
      <w:r>
        <w:t> </w:t>
      </w:r>
      <w:r w:rsidRPr="009E11D3">
        <w:t>8415</w:t>
      </w:r>
      <w:r>
        <w:t> [36]</w:t>
      </w:r>
      <w:r w:rsidRPr="009E11D3">
        <w:t xml:space="preserve"> and 3GPP</w:t>
      </w:r>
      <w:r>
        <w:t> </w:t>
      </w:r>
      <w:r w:rsidRPr="009E11D3">
        <w:t>TS</w:t>
      </w:r>
      <w:r>
        <w:t> </w:t>
      </w:r>
      <w:r w:rsidRPr="009E11D3">
        <w:t>23.401</w:t>
      </w:r>
      <w:r>
        <w:t> [17]</w:t>
      </w:r>
      <w:r w:rsidRPr="009E11D3">
        <w:t xml:space="preserve"> when using IPv6 prefix delegation.</w:t>
      </w:r>
    </w:p>
    <w:p w14:paraId="08AE479A" w14:textId="77777777" w:rsidR="00435B48" w:rsidRPr="00043FBE" w:rsidRDefault="00435B48" w:rsidP="00BF7479">
      <w:pPr>
        <w:pStyle w:val="Heading1"/>
      </w:pPr>
      <w:bookmarkStart w:id="3227" w:name="_Toc210293852"/>
      <w:r>
        <w:t>E.</w:t>
      </w:r>
      <w:r w:rsidRPr="00043FBE">
        <w:t>3</w:t>
      </w:r>
      <w:r w:rsidRPr="00043FBE">
        <w:tab/>
        <w:t>IP address association using the MC gateway UE</w:t>
      </w:r>
      <w:bookmarkEnd w:id="3227"/>
    </w:p>
    <w:p w14:paraId="20FD8F47" w14:textId="77777777" w:rsidR="00435B48" w:rsidRPr="00043FBE" w:rsidRDefault="00435B48" w:rsidP="00435B48">
      <w:r w:rsidRPr="00043FBE">
        <w:t>If the MC client relies on IP address provided by the MC gateway UE, the MC gateway UE shall store the correlation between the</w:t>
      </w:r>
      <w:r>
        <w:t xml:space="preserve"> non-3GPP device</w:t>
      </w:r>
      <w:r w:rsidRPr="00043FBE">
        <w:t xml:space="preserve"> and the IP address (MC gateway UE IP and the local IP) used by the MC client . </w:t>
      </w:r>
      <w:r>
        <w:t xml:space="preserve">The </w:t>
      </w:r>
      <w:r w:rsidRPr="00043FBE">
        <w:t xml:space="preserve"> procedures initiated by the MC client, i.e.</w:t>
      </w:r>
      <w:r>
        <w:t>,</w:t>
      </w:r>
      <w:r w:rsidRPr="00043FBE">
        <w:t xml:space="preserve"> SIP registration, user authentication and service authorisation use the MC gateway UE's IP address. </w:t>
      </w:r>
    </w:p>
    <w:p w14:paraId="3A6E5057" w14:textId="77777777" w:rsidR="00435B48" w:rsidRPr="00043FBE" w:rsidRDefault="00435B48" w:rsidP="00435B48">
      <w:r w:rsidRPr="00043FBE">
        <w:t>The MC gateway UE assigns the local IPs from address pool which it maintains to the individual MC clients. Managing the local IP addresses, re-using the local IP address, and how the traffic is routed between the MC clients and the network is left for implementation.</w:t>
      </w:r>
    </w:p>
    <w:p w14:paraId="350CE044" w14:textId="77777777" w:rsidR="00435B48" w:rsidRDefault="00435B48" w:rsidP="00435B48">
      <w:pPr>
        <w:pStyle w:val="TH"/>
      </w:pPr>
    </w:p>
    <w:p w14:paraId="4A044F31" w14:textId="77777777" w:rsidR="00435B48" w:rsidRDefault="00435B48" w:rsidP="00435B48">
      <w:pPr>
        <w:pStyle w:val="TH"/>
        <w:rPr>
          <w:b w:val="0"/>
        </w:rPr>
      </w:pPr>
      <w:r>
        <w:rPr>
          <w:b w:val="0"/>
        </w:rPr>
        <w:object w:dxaOrig="9060" w:dyaOrig="3725" w14:anchorId="44FBC54A">
          <v:shape id="_x0000_i1249" type="#_x0000_t75" style="width:454.05pt;height:187pt" o:ole="">
            <v:imagedata r:id="rId459" o:title=""/>
          </v:shape>
          <o:OLEObject Type="Embed" ProgID="Word.Document.12" ShapeID="_x0000_i1249" DrawAspect="Content" ObjectID="_1820909059" r:id="rId460">
            <o:FieldCodes>\s</o:FieldCodes>
          </o:OLEObject>
        </w:object>
      </w:r>
    </w:p>
    <w:p w14:paraId="44F65DC4" w14:textId="399F9C94" w:rsidR="00435B48" w:rsidRPr="00BF703C" w:rsidRDefault="00435B48" w:rsidP="0014708B">
      <w:pPr>
        <w:pStyle w:val="TF"/>
        <w:rPr>
          <w:lang w:eastAsia="en-GB"/>
        </w:rPr>
      </w:pPr>
      <w:r w:rsidRPr="00753C9C">
        <w:t>Figure </w:t>
      </w:r>
      <w:r>
        <w:t>E</w:t>
      </w:r>
      <w:r w:rsidRPr="00753C9C">
        <w:t>.3-1: non-3GPP device uses MC gateway UE's IP address</w:t>
      </w:r>
    </w:p>
    <w:p w14:paraId="12061781" w14:textId="3B469AA7" w:rsidR="008D2684" w:rsidRPr="00526FC3" w:rsidRDefault="008D2684" w:rsidP="008D2684">
      <w:pPr>
        <w:pStyle w:val="Heading8"/>
        <w:rPr>
          <w:lang w:eastAsia="zh-CN"/>
        </w:rPr>
      </w:pPr>
      <w:bookmarkStart w:id="3228" w:name="historyclause"/>
      <w:r w:rsidRPr="00526FC3">
        <w:br w:type="page"/>
      </w:r>
      <w:bookmarkStart w:id="3229" w:name="_Toc453260239"/>
      <w:bookmarkStart w:id="3230" w:name="_Toc453261126"/>
      <w:bookmarkStart w:id="3231" w:name="_Toc453279871"/>
      <w:bookmarkStart w:id="3232" w:name="_Toc459375209"/>
      <w:bookmarkStart w:id="3233" w:name="_Toc468105569"/>
      <w:bookmarkStart w:id="3234" w:name="_Toc468110664"/>
      <w:bookmarkStart w:id="3235" w:name="_Toc210293853"/>
      <w:r w:rsidRPr="00526FC3">
        <w:lastRenderedPageBreak/>
        <w:t xml:space="preserve">Annex </w:t>
      </w:r>
      <w:r w:rsidR="00A160AD">
        <w:t>F</w:t>
      </w:r>
      <w:r w:rsidRPr="00526FC3">
        <w:t xml:space="preserve"> (informative):</w:t>
      </w:r>
      <w:r w:rsidRPr="00526FC3">
        <w:br/>
      </w:r>
      <w:r w:rsidRPr="00526FC3">
        <w:rPr>
          <w:rFonts w:hint="eastAsia"/>
          <w:lang w:eastAsia="zh-CN"/>
        </w:rPr>
        <w:t>Change history</w:t>
      </w:r>
      <w:bookmarkEnd w:id="3229"/>
      <w:bookmarkEnd w:id="3230"/>
      <w:bookmarkEnd w:id="3231"/>
      <w:bookmarkEnd w:id="3232"/>
      <w:bookmarkEnd w:id="3233"/>
      <w:bookmarkEnd w:id="3234"/>
      <w:bookmarkEnd w:id="323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3827"/>
        <w:gridCol w:w="851"/>
      </w:tblGrid>
      <w:tr w:rsidR="008D2684" w:rsidRPr="00235394" w14:paraId="0844F489" w14:textId="77777777" w:rsidTr="00CE7802">
        <w:trPr>
          <w:cantSplit/>
        </w:trPr>
        <w:tc>
          <w:tcPr>
            <w:tcW w:w="8931" w:type="dxa"/>
            <w:gridSpan w:val="8"/>
            <w:tcBorders>
              <w:bottom w:val="nil"/>
            </w:tcBorders>
            <w:shd w:val="solid" w:color="FFFFFF" w:fill="auto"/>
          </w:tcPr>
          <w:p w14:paraId="0EC07493" w14:textId="77777777" w:rsidR="008D2684" w:rsidRPr="00352049" w:rsidRDefault="008D2684" w:rsidP="00AA0F9E">
            <w:pPr>
              <w:pStyle w:val="TAL"/>
              <w:jc w:val="center"/>
              <w:rPr>
                <w:b/>
                <w:sz w:val="16"/>
              </w:rPr>
            </w:pPr>
            <w:r w:rsidRPr="00352049">
              <w:rPr>
                <w:b/>
              </w:rPr>
              <w:lastRenderedPageBreak/>
              <w:t>Change history</w:t>
            </w:r>
          </w:p>
        </w:tc>
      </w:tr>
      <w:tr w:rsidR="008D2684" w:rsidRPr="00526FC3" w14:paraId="5E372FF8" w14:textId="77777777" w:rsidTr="00CE7802">
        <w:tc>
          <w:tcPr>
            <w:tcW w:w="800" w:type="dxa"/>
            <w:shd w:val="pct10" w:color="auto" w:fill="FFFFFF"/>
          </w:tcPr>
          <w:p w14:paraId="5865EA09" w14:textId="77777777" w:rsidR="008D2684" w:rsidRPr="00526FC3" w:rsidRDefault="008D2684" w:rsidP="00AA0F9E">
            <w:pPr>
              <w:pStyle w:val="TAH"/>
            </w:pPr>
            <w:r w:rsidRPr="00526FC3">
              <w:t>Date</w:t>
            </w:r>
          </w:p>
        </w:tc>
        <w:tc>
          <w:tcPr>
            <w:tcW w:w="901" w:type="dxa"/>
            <w:shd w:val="pct10" w:color="auto" w:fill="FFFFFF"/>
          </w:tcPr>
          <w:p w14:paraId="58D032EF" w14:textId="77777777" w:rsidR="008D2684" w:rsidRPr="00526FC3" w:rsidRDefault="008D2684" w:rsidP="00AA0F9E">
            <w:pPr>
              <w:pStyle w:val="TAH"/>
            </w:pPr>
            <w:r w:rsidRPr="00526FC3">
              <w:t>Meeting</w:t>
            </w:r>
          </w:p>
        </w:tc>
        <w:tc>
          <w:tcPr>
            <w:tcW w:w="1134" w:type="dxa"/>
            <w:shd w:val="pct10" w:color="auto" w:fill="FFFFFF"/>
          </w:tcPr>
          <w:p w14:paraId="463EE898" w14:textId="77777777" w:rsidR="008D2684" w:rsidRPr="00526FC3" w:rsidRDefault="008D2684" w:rsidP="00AA0F9E">
            <w:pPr>
              <w:pStyle w:val="TAH"/>
            </w:pPr>
            <w:r w:rsidRPr="00526FC3">
              <w:t>TDoc</w:t>
            </w:r>
          </w:p>
        </w:tc>
        <w:tc>
          <w:tcPr>
            <w:tcW w:w="567" w:type="dxa"/>
            <w:shd w:val="pct10" w:color="auto" w:fill="FFFFFF"/>
          </w:tcPr>
          <w:p w14:paraId="766DED07" w14:textId="77777777" w:rsidR="008D2684" w:rsidRPr="00526FC3" w:rsidRDefault="008D2684" w:rsidP="00AA0F9E">
            <w:pPr>
              <w:pStyle w:val="TAH"/>
            </w:pPr>
            <w:r w:rsidRPr="00526FC3">
              <w:t>CR</w:t>
            </w:r>
          </w:p>
        </w:tc>
        <w:tc>
          <w:tcPr>
            <w:tcW w:w="426" w:type="dxa"/>
            <w:shd w:val="pct10" w:color="auto" w:fill="FFFFFF"/>
          </w:tcPr>
          <w:p w14:paraId="722B0F44" w14:textId="77777777" w:rsidR="008D2684" w:rsidRPr="00526FC3" w:rsidRDefault="008D2684" w:rsidP="00AA0F9E">
            <w:pPr>
              <w:pStyle w:val="TAH"/>
            </w:pPr>
            <w:r w:rsidRPr="00526FC3">
              <w:t>Rev</w:t>
            </w:r>
          </w:p>
        </w:tc>
        <w:tc>
          <w:tcPr>
            <w:tcW w:w="425" w:type="dxa"/>
            <w:shd w:val="pct10" w:color="auto" w:fill="FFFFFF"/>
          </w:tcPr>
          <w:p w14:paraId="78F588EE" w14:textId="77777777" w:rsidR="008D2684" w:rsidRPr="00526FC3" w:rsidRDefault="008D2684" w:rsidP="00AA0F9E">
            <w:pPr>
              <w:pStyle w:val="TAH"/>
            </w:pPr>
            <w:r w:rsidRPr="00526FC3">
              <w:t>Cat</w:t>
            </w:r>
          </w:p>
        </w:tc>
        <w:tc>
          <w:tcPr>
            <w:tcW w:w="3827" w:type="dxa"/>
            <w:shd w:val="pct10" w:color="auto" w:fill="FFFFFF"/>
          </w:tcPr>
          <w:p w14:paraId="7E92FB95" w14:textId="77777777" w:rsidR="008D2684" w:rsidRPr="00526FC3" w:rsidRDefault="008D2684" w:rsidP="00AA0F9E">
            <w:pPr>
              <w:pStyle w:val="TAH"/>
              <w:jc w:val="left"/>
            </w:pPr>
            <w:r w:rsidRPr="00526FC3">
              <w:t>Subject/Comment</w:t>
            </w:r>
          </w:p>
        </w:tc>
        <w:tc>
          <w:tcPr>
            <w:tcW w:w="851" w:type="dxa"/>
            <w:shd w:val="pct10" w:color="auto" w:fill="FFFFFF"/>
          </w:tcPr>
          <w:p w14:paraId="67CA7D56" w14:textId="77777777" w:rsidR="008D2684" w:rsidRPr="00526FC3" w:rsidRDefault="008D2684" w:rsidP="00AA0F9E">
            <w:pPr>
              <w:pStyle w:val="TAH"/>
              <w:jc w:val="left"/>
            </w:pPr>
            <w:r w:rsidRPr="00526FC3">
              <w:t>New version</w:t>
            </w:r>
          </w:p>
        </w:tc>
      </w:tr>
      <w:tr w:rsidR="008D2684" w:rsidRPr="00526FC3" w14:paraId="513D7417" w14:textId="77777777" w:rsidTr="00CE7802">
        <w:tc>
          <w:tcPr>
            <w:tcW w:w="800" w:type="dxa"/>
            <w:shd w:val="solid" w:color="FFFFFF" w:fill="auto"/>
          </w:tcPr>
          <w:p w14:paraId="0638343C" w14:textId="77777777" w:rsidR="008D2684" w:rsidRPr="00850EDE" w:rsidRDefault="008D2684" w:rsidP="00AA0F9E">
            <w:pPr>
              <w:pStyle w:val="TAL"/>
              <w:rPr>
                <w:sz w:val="16"/>
                <w:szCs w:val="16"/>
                <w:lang w:eastAsia="zh-CN"/>
              </w:rPr>
            </w:pPr>
            <w:r w:rsidRPr="00850EDE">
              <w:rPr>
                <w:sz w:val="16"/>
                <w:szCs w:val="16"/>
              </w:rPr>
              <w:t>201</w:t>
            </w:r>
            <w:r w:rsidRPr="00850EDE">
              <w:rPr>
                <w:rFonts w:hint="eastAsia"/>
                <w:sz w:val="16"/>
                <w:szCs w:val="16"/>
                <w:lang w:eastAsia="zh-CN"/>
              </w:rPr>
              <w:t>6</w:t>
            </w:r>
            <w:r w:rsidRPr="00850EDE">
              <w:rPr>
                <w:sz w:val="16"/>
                <w:szCs w:val="16"/>
              </w:rPr>
              <w:t>-0</w:t>
            </w:r>
            <w:r w:rsidRPr="00850EDE">
              <w:rPr>
                <w:rFonts w:hint="eastAsia"/>
                <w:sz w:val="16"/>
                <w:szCs w:val="16"/>
                <w:lang w:eastAsia="zh-CN"/>
              </w:rPr>
              <w:t>4</w:t>
            </w:r>
          </w:p>
        </w:tc>
        <w:tc>
          <w:tcPr>
            <w:tcW w:w="901" w:type="dxa"/>
            <w:shd w:val="solid" w:color="FFFFFF" w:fill="auto"/>
          </w:tcPr>
          <w:p w14:paraId="35388DEE" w14:textId="77777777" w:rsidR="008D2684" w:rsidRPr="00850EDE" w:rsidRDefault="008D2684" w:rsidP="00AA0F9E">
            <w:pPr>
              <w:pStyle w:val="TAL"/>
              <w:rPr>
                <w:sz w:val="16"/>
                <w:szCs w:val="16"/>
              </w:rPr>
            </w:pPr>
          </w:p>
        </w:tc>
        <w:tc>
          <w:tcPr>
            <w:tcW w:w="1134" w:type="dxa"/>
            <w:shd w:val="solid" w:color="FFFFFF" w:fill="auto"/>
          </w:tcPr>
          <w:p w14:paraId="55A9BCC6" w14:textId="77777777" w:rsidR="008D2684" w:rsidRPr="00850EDE" w:rsidRDefault="008D2684" w:rsidP="00AA0F9E">
            <w:pPr>
              <w:pStyle w:val="TAL"/>
              <w:rPr>
                <w:sz w:val="16"/>
                <w:szCs w:val="16"/>
              </w:rPr>
            </w:pPr>
          </w:p>
        </w:tc>
        <w:tc>
          <w:tcPr>
            <w:tcW w:w="567" w:type="dxa"/>
            <w:shd w:val="solid" w:color="FFFFFF" w:fill="auto"/>
          </w:tcPr>
          <w:p w14:paraId="6BBBE58C" w14:textId="77777777" w:rsidR="008D2684" w:rsidRPr="00850EDE" w:rsidRDefault="008D2684" w:rsidP="00AA0F9E">
            <w:pPr>
              <w:pStyle w:val="TAL"/>
              <w:jc w:val="center"/>
              <w:rPr>
                <w:sz w:val="16"/>
                <w:szCs w:val="16"/>
              </w:rPr>
            </w:pPr>
          </w:p>
        </w:tc>
        <w:tc>
          <w:tcPr>
            <w:tcW w:w="426" w:type="dxa"/>
            <w:shd w:val="solid" w:color="FFFFFF" w:fill="auto"/>
          </w:tcPr>
          <w:p w14:paraId="22622219" w14:textId="77777777" w:rsidR="008D2684" w:rsidRPr="00850EDE" w:rsidRDefault="008D2684" w:rsidP="00AA0F9E">
            <w:pPr>
              <w:pStyle w:val="TAL"/>
              <w:jc w:val="center"/>
              <w:rPr>
                <w:sz w:val="16"/>
                <w:szCs w:val="16"/>
              </w:rPr>
            </w:pPr>
          </w:p>
        </w:tc>
        <w:tc>
          <w:tcPr>
            <w:tcW w:w="425" w:type="dxa"/>
            <w:shd w:val="solid" w:color="FFFFFF" w:fill="auto"/>
          </w:tcPr>
          <w:p w14:paraId="29C2E4D6" w14:textId="77777777" w:rsidR="008D2684" w:rsidRPr="00850EDE" w:rsidRDefault="008D2684" w:rsidP="00AA0F9E">
            <w:pPr>
              <w:pStyle w:val="TAL"/>
              <w:jc w:val="center"/>
              <w:rPr>
                <w:sz w:val="16"/>
                <w:szCs w:val="16"/>
              </w:rPr>
            </w:pPr>
          </w:p>
        </w:tc>
        <w:tc>
          <w:tcPr>
            <w:tcW w:w="3827" w:type="dxa"/>
            <w:shd w:val="solid" w:color="FFFFFF" w:fill="auto"/>
          </w:tcPr>
          <w:p w14:paraId="34D1B1B8" w14:textId="77777777" w:rsidR="008D2684" w:rsidRPr="00850EDE" w:rsidRDefault="008D2684" w:rsidP="00AA0F9E">
            <w:pPr>
              <w:pStyle w:val="TAL"/>
              <w:rPr>
                <w:sz w:val="16"/>
                <w:szCs w:val="16"/>
              </w:rPr>
            </w:pPr>
            <w:r w:rsidRPr="00850EDE">
              <w:rPr>
                <w:sz w:val="16"/>
                <w:szCs w:val="16"/>
              </w:rPr>
              <w:t>Initial version.</w:t>
            </w:r>
          </w:p>
        </w:tc>
        <w:tc>
          <w:tcPr>
            <w:tcW w:w="851" w:type="dxa"/>
            <w:shd w:val="solid" w:color="FFFFFF" w:fill="auto"/>
          </w:tcPr>
          <w:p w14:paraId="6B9BC0B9" w14:textId="77777777" w:rsidR="008D2684" w:rsidRPr="00850EDE" w:rsidRDefault="008D2684" w:rsidP="00AA0F9E">
            <w:pPr>
              <w:pStyle w:val="TAL"/>
              <w:rPr>
                <w:sz w:val="16"/>
                <w:szCs w:val="16"/>
              </w:rPr>
            </w:pPr>
            <w:r w:rsidRPr="00850EDE">
              <w:rPr>
                <w:sz w:val="16"/>
                <w:szCs w:val="16"/>
              </w:rPr>
              <w:t>0.0.0</w:t>
            </w:r>
          </w:p>
        </w:tc>
      </w:tr>
      <w:tr w:rsidR="008D2684" w:rsidRPr="00526FC3" w14:paraId="606F87C8" w14:textId="77777777" w:rsidTr="00CE7802">
        <w:tc>
          <w:tcPr>
            <w:tcW w:w="800" w:type="dxa"/>
            <w:tcBorders>
              <w:top w:val="single" w:sz="6" w:space="0" w:color="auto"/>
              <w:left w:val="single" w:sz="6" w:space="0" w:color="auto"/>
              <w:bottom w:val="single" w:sz="6" w:space="0" w:color="auto"/>
              <w:right w:val="single" w:sz="6" w:space="0" w:color="auto"/>
            </w:tcBorders>
          </w:tcPr>
          <w:p w14:paraId="3D9B6C00" w14:textId="77777777" w:rsidR="008D2684" w:rsidRPr="00850EDE" w:rsidRDefault="008D2684" w:rsidP="00AA0F9E">
            <w:pPr>
              <w:pStyle w:val="TAL"/>
              <w:rPr>
                <w:snapToGrid w:val="0"/>
                <w:sz w:val="16"/>
                <w:szCs w:val="16"/>
              </w:rPr>
            </w:pPr>
            <w:r w:rsidRPr="00850EDE">
              <w:rPr>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tcPr>
          <w:p w14:paraId="0E8B0715"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069B6442"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1261F13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6FE8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A44E889"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3099947B" w14:textId="77777777" w:rsidR="008D2684" w:rsidRPr="00850EDE" w:rsidRDefault="008D2684" w:rsidP="00AA0F9E">
            <w:pPr>
              <w:pStyle w:val="TAL"/>
              <w:rPr>
                <w:snapToGrid w:val="0"/>
                <w:sz w:val="16"/>
                <w:szCs w:val="16"/>
                <w:lang w:eastAsia="zh-CN"/>
              </w:rPr>
            </w:pPr>
            <w:r w:rsidRPr="00850EDE">
              <w:rPr>
                <w:snapToGrid w:val="0"/>
                <w:sz w:val="16"/>
                <w:szCs w:val="16"/>
              </w:rPr>
              <w:t>Alignment with the following Rel-13 CRs agreed at SA6#10</w:t>
            </w:r>
            <w:r w:rsidRPr="00850EDE">
              <w:rPr>
                <w:snapToGrid w:val="0"/>
                <w:sz w:val="16"/>
                <w:szCs w:val="16"/>
                <w:lang w:eastAsia="zh-CN"/>
              </w:rPr>
              <w:t>:</w:t>
            </w:r>
          </w:p>
          <w:p w14:paraId="0EE1FBD1" w14:textId="77777777" w:rsidR="008D2684" w:rsidRPr="00850EDE" w:rsidRDefault="008D2684" w:rsidP="00AA0F9E">
            <w:pPr>
              <w:pStyle w:val="TAL"/>
              <w:rPr>
                <w:snapToGrid w:val="0"/>
                <w:sz w:val="16"/>
                <w:szCs w:val="16"/>
                <w:lang w:eastAsia="zh-CN"/>
              </w:rPr>
            </w:pPr>
            <w:r w:rsidRPr="00850EDE">
              <w:rPr>
                <w:snapToGrid w:val="0"/>
                <w:sz w:val="16"/>
                <w:szCs w:val="16"/>
              </w:rPr>
              <w:t>CR0057(S6-160312)</w:t>
            </w:r>
            <w:r w:rsidRPr="00850EDE">
              <w:rPr>
                <w:rFonts w:hint="eastAsia"/>
                <w:snapToGrid w:val="0"/>
                <w:sz w:val="16"/>
                <w:szCs w:val="16"/>
                <w:lang w:eastAsia="zh-CN"/>
              </w:rPr>
              <w:t xml:space="preserve">, </w:t>
            </w:r>
            <w:r w:rsidRPr="00850EDE">
              <w:rPr>
                <w:snapToGrid w:val="0"/>
                <w:sz w:val="16"/>
                <w:szCs w:val="16"/>
              </w:rPr>
              <w:t>CR0063(S6-160189)</w:t>
            </w:r>
            <w:r w:rsidRPr="00850EDE">
              <w:rPr>
                <w:rFonts w:hint="eastAsia"/>
                <w:snapToGrid w:val="0"/>
                <w:sz w:val="16"/>
                <w:szCs w:val="16"/>
                <w:lang w:eastAsia="zh-CN"/>
              </w:rPr>
              <w:t xml:space="preserve">, </w:t>
            </w:r>
          </w:p>
          <w:p w14:paraId="0E863F32" w14:textId="77777777" w:rsidR="008D2684" w:rsidRPr="00850EDE" w:rsidRDefault="008D2684" w:rsidP="00AA0F9E">
            <w:pPr>
              <w:pStyle w:val="TAL"/>
              <w:rPr>
                <w:snapToGrid w:val="0"/>
                <w:sz w:val="16"/>
                <w:szCs w:val="16"/>
                <w:lang w:eastAsia="zh-CN"/>
              </w:rPr>
            </w:pPr>
            <w:r w:rsidRPr="00850EDE">
              <w:rPr>
                <w:snapToGrid w:val="0"/>
                <w:sz w:val="16"/>
                <w:szCs w:val="16"/>
              </w:rPr>
              <w:t>CR0065(S6-160362)</w:t>
            </w:r>
            <w:r w:rsidRPr="00850EDE">
              <w:rPr>
                <w:rFonts w:hint="eastAsia"/>
                <w:snapToGrid w:val="0"/>
                <w:sz w:val="16"/>
                <w:szCs w:val="16"/>
                <w:lang w:eastAsia="zh-CN"/>
              </w:rPr>
              <w:t>,</w:t>
            </w:r>
            <w:r w:rsidRPr="00850EDE">
              <w:rPr>
                <w:snapToGrid w:val="0"/>
                <w:sz w:val="16"/>
                <w:szCs w:val="16"/>
              </w:rPr>
              <w:t>CR0068(S6-160348)</w:t>
            </w:r>
            <w:r w:rsidRPr="00850EDE">
              <w:rPr>
                <w:rFonts w:hint="eastAsia"/>
                <w:snapToGrid w:val="0"/>
                <w:sz w:val="16"/>
                <w:szCs w:val="16"/>
                <w:lang w:eastAsia="zh-CN"/>
              </w:rPr>
              <w:t xml:space="preserve">, </w:t>
            </w:r>
          </w:p>
          <w:p w14:paraId="4F331277" w14:textId="77777777" w:rsidR="008D2684" w:rsidRPr="00850EDE" w:rsidRDefault="008D2684" w:rsidP="00AA0F9E">
            <w:pPr>
              <w:pStyle w:val="TAL"/>
              <w:rPr>
                <w:snapToGrid w:val="0"/>
                <w:sz w:val="16"/>
                <w:szCs w:val="16"/>
                <w:lang w:eastAsia="zh-CN"/>
              </w:rPr>
            </w:pPr>
            <w:r w:rsidRPr="00850EDE">
              <w:rPr>
                <w:snapToGrid w:val="0"/>
                <w:sz w:val="16"/>
                <w:szCs w:val="16"/>
              </w:rPr>
              <w:t>CR0069(S6-160313)</w:t>
            </w:r>
            <w:r w:rsidRPr="00850EDE">
              <w:rPr>
                <w:rFonts w:hint="eastAsia"/>
                <w:snapToGrid w:val="0"/>
                <w:sz w:val="16"/>
                <w:szCs w:val="16"/>
                <w:lang w:eastAsia="zh-CN"/>
              </w:rPr>
              <w:t xml:space="preserve">, </w:t>
            </w:r>
            <w:r w:rsidRPr="00850EDE">
              <w:rPr>
                <w:snapToGrid w:val="0"/>
                <w:sz w:val="16"/>
                <w:szCs w:val="16"/>
              </w:rPr>
              <w:t>CR0070(S6-160280)</w:t>
            </w:r>
            <w:r w:rsidRPr="00850EDE">
              <w:rPr>
                <w:rFonts w:hint="eastAsia"/>
                <w:snapToGrid w:val="0"/>
                <w:sz w:val="16"/>
                <w:szCs w:val="16"/>
                <w:lang w:eastAsia="zh-CN"/>
              </w:rPr>
              <w:t xml:space="preserve">, </w:t>
            </w:r>
          </w:p>
          <w:p w14:paraId="75584CFF" w14:textId="77777777" w:rsidR="008D2684" w:rsidRPr="00850EDE" w:rsidRDefault="008D2684" w:rsidP="00AA0F9E">
            <w:pPr>
              <w:pStyle w:val="TAL"/>
              <w:rPr>
                <w:snapToGrid w:val="0"/>
                <w:sz w:val="16"/>
                <w:szCs w:val="16"/>
                <w:lang w:eastAsia="zh-CN"/>
              </w:rPr>
            </w:pPr>
            <w:r w:rsidRPr="00850EDE">
              <w:rPr>
                <w:snapToGrid w:val="0"/>
                <w:sz w:val="16"/>
                <w:szCs w:val="16"/>
              </w:rPr>
              <w:t>CR0071(S6-160199)</w:t>
            </w:r>
            <w:r w:rsidRPr="00850EDE">
              <w:rPr>
                <w:rFonts w:hint="eastAsia"/>
                <w:snapToGrid w:val="0"/>
                <w:sz w:val="16"/>
                <w:szCs w:val="16"/>
                <w:lang w:eastAsia="zh-CN"/>
              </w:rPr>
              <w:t xml:space="preserve">, </w:t>
            </w:r>
            <w:r w:rsidRPr="00850EDE">
              <w:rPr>
                <w:snapToGrid w:val="0"/>
                <w:sz w:val="16"/>
                <w:szCs w:val="16"/>
              </w:rPr>
              <w:t>CR0079(S6-160360)</w:t>
            </w:r>
            <w:r w:rsidRPr="00850EDE">
              <w:rPr>
                <w:rFonts w:hint="eastAsia"/>
                <w:snapToGrid w:val="0"/>
                <w:sz w:val="16"/>
                <w:szCs w:val="16"/>
                <w:lang w:eastAsia="zh-CN"/>
              </w:rPr>
              <w:t xml:space="preserve">, </w:t>
            </w:r>
          </w:p>
          <w:p w14:paraId="578ED6CF" w14:textId="77777777" w:rsidR="008D2684" w:rsidRPr="00850EDE" w:rsidRDefault="008D2684" w:rsidP="00AA0F9E">
            <w:pPr>
              <w:pStyle w:val="TAL"/>
              <w:rPr>
                <w:snapToGrid w:val="0"/>
                <w:sz w:val="16"/>
                <w:szCs w:val="16"/>
                <w:lang w:eastAsia="zh-CN"/>
              </w:rPr>
            </w:pPr>
            <w:r w:rsidRPr="00850EDE">
              <w:rPr>
                <w:snapToGrid w:val="0"/>
                <w:sz w:val="16"/>
                <w:szCs w:val="16"/>
              </w:rPr>
              <w:t>CR0080(S6-160297)</w:t>
            </w:r>
            <w:r w:rsidRPr="00850EDE">
              <w:rPr>
                <w:rFonts w:hint="eastAsia"/>
                <w:snapToGrid w:val="0"/>
                <w:sz w:val="16"/>
                <w:szCs w:val="16"/>
                <w:lang w:eastAsia="zh-CN"/>
              </w:rPr>
              <w:t xml:space="preserve">, </w:t>
            </w:r>
            <w:r w:rsidRPr="00850EDE">
              <w:rPr>
                <w:snapToGrid w:val="0"/>
                <w:sz w:val="16"/>
                <w:szCs w:val="16"/>
              </w:rPr>
              <w:t>CR0085(S6-160361)</w:t>
            </w:r>
            <w:r w:rsidRPr="00850EDE">
              <w:rPr>
                <w:rFonts w:hint="eastAsia"/>
                <w:snapToGrid w:val="0"/>
                <w:sz w:val="16"/>
                <w:szCs w:val="16"/>
                <w:lang w:eastAsia="zh-CN"/>
              </w:rPr>
              <w:t xml:space="preserve">, </w:t>
            </w:r>
          </w:p>
          <w:p w14:paraId="1DD3ACED" w14:textId="77777777" w:rsidR="008D2684" w:rsidRPr="00850EDE" w:rsidRDefault="008D2684" w:rsidP="00AA0F9E">
            <w:pPr>
              <w:pStyle w:val="TAL"/>
              <w:rPr>
                <w:snapToGrid w:val="0"/>
                <w:sz w:val="16"/>
                <w:szCs w:val="16"/>
                <w:lang w:eastAsia="zh-CN"/>
              </w:rPr>
            </w:pPr>
            <w:r w:rsidRPr="00850EDE">
              <w:rPr>
                <w:snapToGrid w:val="0"/>
                <w:sz w:val="16"/>
                <w:szCs w:val="16"/>
              </w:rPr>
              <w:t>CR0092(S6-160345)</w:t>
            </w:r>
            <w:r w:rsidRPr="00850EDE">
              <w:rPr>
                <w:rFonts w:hint="eastAsia"/>
                <w:snapToGrid w:val="0"/>
                <w:sz w:val="16"/>
                <w:szCs w:val="16"/>
                <w:lang w:eastAsia="zh-CN"/>
              </w:rPr>
              <w:t xml:space="preserve">, </w:t>
            </w:r>
            <w:r w:rsidRPr="00850EDE">
              <w:rPr>
                <w:snapToGrid w:val="0"/>
                <w:sz w:val="16"/>
                <w:szCs w:val="16"/>
              </w:rPr>
              <w:t>CR0095(S6-160339)</w:t>
            </w:r>
            <w:r w:rsidRPr="00850EDE">
              <w:rPr>
                <w:rFonts w:hint="eastAsia"/>
                <w:snapToGrid w:val="0"/>
                <w:sz w:val="16"/>
                <w:szCs w:val="16"/>
                <w:lang w:eastAsia="zh-CN"/>
              </w:rPr>
              <w:t xml:space="preserve">, </w:t>
            </w:r>
          </w:p>
          <w:p w14:paraId="5C9DBEE3" w14:textId="77777777" w:rsidR="008D2684" w:rsidRPr="00850EDE" w:rsidRDefault="008D2684" w:rsidP="00AA0F9E">
            <w:pPr>
              <w:pStyle w:val="TAL"/>
              <w:rPr>
                <w:snapToGrid w:val="0"/>
                <w:sz w:val="16"/>
                <w:szCs w:val="16"/>
              </w:rPr>
            </w:pPr>
            <w:r w:rsidRPr="00850EDE">
              <w:rPr>
                <w:snapToGrid w:val="0"/>
                <w:sz w:val="16"/>
                <w:szCs w:val="16"/>
              </w:rPr>
              <w:t>CR0099(S6-160342)</w:t>
            </w:r>
          </w:p>
        </w:tc>
        <w:tc>
          <w:tcPr>
            <w:tcW w:w="851" w:type="dxa"/>
            <w:tcBorders>
              <w:top w:val="single" w:sz="6" w:space="0" w:color="auto"/>
              <w:left w:val="single" w:sz="6" w:space="0" w:color="auto"/>
              <w:bottom w:val="single" w:sz="6" w:space="0" w:color="auto"/>
              <w:right w:val="single" w:sz="6" w:space="0" w:color="auto"/>
            </w:tcBorders>
          </w:tcPr>
          <w:p w14:paraId="2AB0EC8C" w14:textId="77777777" w:rsidR="008D2684" w:rsidRPr="00850EDE" w:rsidRDefault="008D2684" w:rsidP="00AA0F9E">
            <w:pPr>
              <w:pStyle w:val="TAL"/>
              <w:rPr>
                <w:snapToGrid w:val="0"/>
                <w:sz w:val="16"/>
                <w:szCs w:val="16"/>
              </w:rPr>
            </w:pPr>
            <w:r w:rsidRPr="00850EDE">
              <w:rPr>
                <w:snapToGrid w:val="0"/>
                <w:sz w:val="16"/>
                <w:szCs w:val="16"/>
                <w:lang w:eastAsia="zh-CN"/>
              </w:rPr>
              <w:t>0.1.0</w:t>
            </w:r>
          </w:p>
        </w:tc>
      </w:tr>
      <w:tr w:rsidR="008D2684" w:rsidRPr="00526FC3" w14:paraId="6D1775F1" w14:textId="77777777" w:rsidTr="00CE7802">
        <w:tc>
          <w:tcPr>
            <w:tcW w:w="800" w:type="dxa"/>
            <w:tcBorders>
              <w:top w:val="single" w:sz="6" w:space="0" w:color="auto"/>
              <w:left w:val="single" w:sz="6" w:space="0" w:color="auto"/>
              <w:bottom w:val="single" w:sz="6" w:space="0" w:color="auto"/>
              <w:right w:val="single" w:sz="6" w:space="0" w:color="auto"/>
            </w:tcBorders>
          </w:tcPr>
          <w:p w14:paraId="31B8E41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tcPr>
          <w:p w14:paraId="1D13176E"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00769E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61BD58E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380944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6A352CF"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52ACB37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following pCRs approved in SA6#11:</w:t>
            </w:r>
          </w:p>
          <w:p w14:paraId="466D445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S6-160378, S6-160489, S6-160492, S6-160504,</w:t>
            </w:r>
          </w:p>
          <w:p w14:paraId="68E3268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S6-160524, S6-160528, S6-160560, S6-160561, </w:t>
            </w:r>
          </w:p>
          <w:p w14:paraId="6D49E4FA"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S6-160570, S6-160578, S6-160579, S6-160583, </w:t>
            </w:r>
          </w:p>
          <w:p w14:paraId="46E2462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S6-160600, S6-160601</w:t>
            </w:r>
          </w:p>
          <w:p w14:paraId="71AA1F6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Also implemented the Rapporteur actions from SA6#11:</w:t>
            </w:r>
          </w:p>
          <w:p w14:paraId="2683BF6F"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1. Removed all colour coding from the TS</w:t>
            </w:r>
          </w:p>
          <w:p w14:paraId="2753D97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 Fixed the subclauses numbering in the entire TS.</w:t>
            </w:r>
          </w:p>
          <w:p w14:paraId="56CAA9C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3. Generalized the text as per agreed terminology.</w:t>
            </w:r>
          </w:p>
          <w:p w14:paraId="37DF5729"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4. </w:t>
            </w:r>
            <w:r w:rsidRPr="00850EDE">
              <w:rPr>
                <w:snapToGrid w:val="0"/>
                <w:sz w:val="16"/>
                <w:szCs w:val="16"/>
              </w:rPr>
              <w:t>Added references for TS 23.303 and TS 23.237</w:t>
            </w:r>
          </w:p>
        </w:tc>
        <w:tc>
          <w:tcPr>
            <w:tcW w:w="851" w:type="dxa"/>
            <w:tcBorders>
              <w:top w:val="single" w:sz="6" w:space="0" w:color="auto"/>
              <w:left w:val="single" w:sz="6" w:space="0" w:color="auto"/>
              <w:bottom w:val="single" w:sz="6" w:space="0" w:color="auto"/>
              <w:right w:val="single" w:sz="6" w:space="0" w:color="auto"/>
            </w:tcBorders>
          </w:tcPr>
          <w:p w14:paraId="0E1F9803"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0.2.0</w:t>
            </w:r>
          </w:p>
        </w:tc>
      </w:tr>
      <w:tr w:rsidR="008D2684" w:rsidRPr="00526FC3" w14:paraId="56CEFF78" w14:textId="77777777" w:rsidTr="00CE7802">
        <w:tc>
          <w:tcPr>
            <w:tcW w:w="800" w:type="dxa"/>
            <w:tcBorders>
              <w:top w:val="single" w:sz="6" w:space="0" w:color="auto"/>
              <w:left w:val="single" w:sz="6" w:space="0" w:color="auto"/>
              <w:bottom w:val="single" w:sz="6" w:space="0" w:color="auto"/>
              <w:right w:val="single" w:sz="6" w:space="0" w:color="auto"/>
            </w:tcBorders>
          </w:tcPr>
          <w:p w14:paraId="38148A00"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2016-08</w:t>
            </w:r>
          </w:p>
        </w:tc>
        <w:tc>
          <w:tcPr>
            <w:tcW w:w="901" w:type="dxa"/>
            <w:tcBorders>
              <w:top w:val="single" w:sz="6" w:space="0" w:color="auto"/>
              <w:left w:val="single" w:sz="6" w:space="0" w:color="auto"/>
              <w:bottom w:val="single" w:sz="6" w:space="0" w:color="auto"/>
              <w:right w:val="single" w:sz="6" w:space="0" w:color="auto"/>
            </w:tcBorders>
          </w:tcPr>
          <w:p w14:paraId="06FEE7C3"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7C0DDB6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AA828F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039288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BD4D335"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7EB75E02"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SA6#12:</w:t>
            </w:r>
          </w:p>
          <w:p w14:paraId="5B9E770C" w14:textId="77777777" w:rsidR="008D2684" w:rsidRPr="00850EDE" w:rsidRDefault="008D2684" w:rsidP="00AA0F9E">
            <w:pPr>
              <w:pStyle w:val="TAL"/>
              <w:rPr>
                <w:snapToGrid w:val="0"/>
                <w:sz w:val="16"/>
                <w:szCs w:val="16"/>
              </w:rPr>
            </w:pPr>
            <w:r w:rsidRPr="00850EDE">
              <w:rPr>
                <w:snapToGrid w:val="0"/>
                <w:sz w:val="16"/>
                <w:szCs w:val="16"/>
              </w:rPr>
              <w:t>S6-160794, S6-160795, S6-160796, S6-160797, S6-160798, S6-160799, S6-160880, S6-160888, S6-160919, S6-160920</w:t>
            </w:r>
          </w:p>
        </w:tc>
        <w:tc>
          <w:tcPr>
            <w:tcW w:w="851" w:type="dxa"/>
            <w:tcBorders>
              <w:top w:val="single" w:sz="6" w:space="0" w:color="auto"/>
              <w:left w:val="single" w:sz="6" w:space="0" w:color="auto"/>
              <w:bottom w:val="single" w:sz="6" w:space="0" w:color="auto"/>
              <w:right w:val="single" w:sz="6" w:space="0" w:color="auto"/>
            </w:tcBorders>
          </w:tcPr>
          <w:p w14:paraId="6949FF2B"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0.3.0</w:t>
            </w:r>
          </w:p>
        </w:tc>
      </w:tr>
      <w:tr w:rsidR="008D2684" w:rsidRPr="00526FC3" w14:paraId="167507B5" w14:textId="77777777" w:rsidTr="00CE7802">
        <w:tc>
          <w:tcPr>
            <w:tcW w:w="800" w:type="dxa"/>
            <w:tcBorders>
              <w:top w:val="single" w:sz="6" w:space="0" w:color="auto"/>
              <w:left w:val="single" w:sz="6" w:space="0" w:color="auto"/>
              <w:bottom w:val="single" w:sz="6" w:space="0" w:color="auto"/>
              <w:right w:val="single" w:sz="6" w:space="0" w:color="auto"/>
            </w:tcBorders>
          </w:tcPr>
          <w:p w14:paraId="5E2B792E"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2016-09</w:t>
            </w:r>
          </w:p>
        </w:tc>
        <w:tc>
          <w:tcPr>
            <w:tcW w:w="901" w:type="dxa"/>
            <w:tcBorders>
              <w:top w:val="single" w:sz="6" w:space="0" w:color="auto"/>
              <w:left w:val="single" w:sz="6" w:space="0" w:color="auto"/>
              <w:bottom w:val="single" w:sz="6" w:space="0" w:color="auto"/>
              <w:right w:val="single" w:sz="6" w:space="0" w:color="auto"/>
            </w:tcBorders>
          </w:tcPr>
          <w:p w14:paraId="44D4CAB4"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327131E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B956FC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EEEB402"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67C94D4"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04667CA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pCR S6-160822 which was approved in SA6#12</w:t>
            </w:r>
          </w:p>
          <w:p w14:paraId="6AC810BD"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Modified the references order</w:t>
            </w:r>
          </w:p>
        </w:tc>
        <w:tc>
          <w:tcPr>
            <w:tcW w:w="851" w:type="dxa"/>
            <w:tcBorders>
              <w:top w:val="single" w:sz="6" w:space="0" w:color="auto"/>
              <w:left w:val="single" w:sz="6" w:space="0" w:color="auto"/>
              <w:bottom w:val="single" w:sz="6" w:space="0" w:color="auto"/>
              <w:right w:val="single" w:sz="6" w:space="0" w:color="auto"/>
            </w:tcBorders>
          </w:tcPr>
          <w:p w14:paraId="1837243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0.4.0</w:t>
            </w:r>
          </w:p>
        </w:tc>
      </w:tr>
      <w:tr w:rsidR="008D2684" w:rsidRPr="00526FC3" w14:paraId="2351B6D5" w14:textId="77777777" w:rsidTr="00CE7802">
        <w:tc>
          <w:tcPr>
            <w:tcW w:w="800" w:type="dxa"/>
            <w:tcBorders>
              <w:top w:val="single" w:sz="6" w:space="0" w:color="auto"/>
              <w:left w:val="single" w:sz="6" w:space="0" w:color="auto"/>
              <w:bottom w:val="single" w:sz="6" w:space="0" w:color="auto"/>
              <w:right w:val="single" w:sz="6" w:space="0" w:color="auto"/>
            </w:tcBorders>
          </w:tcPr>
          <w:p w14:paraId="22B5674C" w14:textId="77777777" w:rsidR="008D2684" w:rsidRPr="00850EDE" w:rsidRDefault="008D2684" w:rsidP="00AA0F9E">
            <w:pPr>
              <w:pStyle w:val="TAL"/>
              <w:rPr>
                <w:snapToGrid w:val="0"/>
                <w:sz w:val="16"/>
                <w:szCs w:val="16"/>
              </w:rPr>
            </w:pPr>
            <w:r w:rsidRPr="00850EDE">
              <w:rPr>
                <w:snapToGrid w:val="0"/>
                <w:sz w:val="16"/>
                <w:szCs w:val="16"/>
              </w:rPr>
              <w:t>2016-10</w:t>
            </w:r>
          </w:p>
        </w:tc>
        <w:tc>
          <w:tcPr>
            <w:tcW w:w="901" w:type="dxa"/>
            <w:tcBorders>
              <w:top w:val="single" w:sz="6" w:space="0" w:color="auto"/>
              <w:left w:val="single" w:sz="6" w:space="0" w:color="auto"/>
              <w:bottom w:val="single" w:sz="6" w:space="0" w:color="auto"/>
              <w:right w:val="single" w:sz="6" w:space="0" w:color="auto"/>
            </w:tcBorders>
          </w:tcPr>
          <w:p w14:paraId="24489F76"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111A24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309134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7E35C58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FE7254D"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118EFEC6"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SA6#13: S6-160960, S6-161119, S6-161120, S6-161122, S6-161128, S6-161207, S6-161208, S6-161214, S6-161215, S6-161220, S6-161252, S6-161255</w:t>
            </w:r>
          </w:p>
        </w:tc>
        <w:tc>
          <w:tcPr>
            <w:tcW w:w="851" w:type="dxa"/>
            <w:tcBorders>
              <w:top w:val="single" w:sz="6" w:space="0" w:color="auto"/>
              <w:left w:val="single" w:sz="6" w:space="0" w:color="auto"/>
              <w:bottom w:val="single" w:sz="6" w:space="0" w:color="auto"/>
              <w:right w:val="single" w:sz="6" w:space="0" w:color="auto"/>
            </w:tcBorders>
          </w:tcPr>
          <w:p w14:paraId="35D0B8E3" w14:textId="77777777" w:rsidR="008D2684" w:rsidRPr="00850EDE" w:rsidRDefault="008D2684" w:rsidP="00AA0F9E">
            <w:pPr>
              <w:pStyle w:val="TAL"/>
              <w:rPr>
                <w:snapToGrid w:val="0"/>
                <w:sz w:val="16"/>
                <w:szCs w:val="16"/>
              </w:rPr>
            </w:pPr>
            <w:r w:rsidRPr="00850EDE">
              <w:rPr>
                <w:snapToGrid w:val="0"/>
                <w:sz w:val="16"/>
                <w:szCs w:val="16"/>
              </w:rPr>
              <w:t>0.5.0</w:t>
            </w:r>
          </w:p>
        </w:tc>
      </w:tr>
      <w:tr w:rsidR="008D2684" w:rsidRPr="00526FC3" w14:paraId="22858300" w14:textId="77777777" w:rsidTr="00CE7802">
        <w:tc>
          <w:tcPr>
            <w:tcW w:w="800" w:type="dxa"/>
            <w:tcBorders>
              <w:top w:val="single" w:sz="6" w:space="0" w:color="auto"/>
              <w:left w:val="single" w:sz="6" w:space="0" w:color="auto"/>
              <w:bottom w:val="single" w:sz="6" w:space="0" w:color="auto"/>
              <w:right w:val="single" w:sz="6" w:space="0" w:color="auto"/>
            </w:tcBorders>
          </w:tcPr>
          <w:p w14:paraId="10DFBF1B"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tcPr>
          <w:p w14:paraId="72B32B59"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E92EC8B"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45896A09"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3B5B76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D4AE0D6"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2CA03E78"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SA6#14: S6-161417, S6-161490, S6-161521, S6-161527, S6-161530, S6-161531, S6-161539, S6-161571, S6-161582, S6-161583, S6-161592, S6-161593, S6-161606, S6-161617, S6-161618, S6-161619, S6-161620, S6-161625, S6-161627, S6-161632, S6-161638</w:t>
            </w:r>
          </w:p>
        </w:tc>
        <w:tc>
          <w:tcPr>
            <w:tcW w:w="851" w:type="dxa"/>
            <w:tcBorders>
              <w:top w:val="single" w:sz="6" w:space="0" w:color="auto"/>
              <w:left w:val="single" w:sz="6" w:space="0" w:color="auto"/>
              <w:bottom w:val="single" w:sz="6" w:space="0" w:color="auto"/>
              <w:right w:val="single" w:sz="6" w:space="0" w:color="auto"/>
            </w:tcBorders>
          </w:tcPr>
          <w:p w14:paraId="1A895B6F" w14:textId="77777777" w:rsidR="008D2684" w:rsidRPr="00850EDE" w:rsidRDefault="008D2684" w:rsidP="00AA0F9E">
            <w:pPr>
              <w:pStyle w:val="TAL"/>
              <w:rPr>
                <w:snapToGrid w:val="0"/>
                <w:sz w:val="16"/>
                <w:szCs w:val="16"/>
              </w:rPr>
            </w:pPr>
            <w:r w:rsidRPr="00850EDE">
              <w:rPr>
                <w:snapToGrid w:val="0"/>
                <w:sz w:val="16"/>
                <w:szCs w:val="16"/>
              </w:rPr>
              <w:t>0.6.0</w:t>
            </w:r>
          </w:p>
        </w:tc>
      </w:tr>
      <w:tr w:rsidR="008D2684" w:rsidRPr="00526FC3" w14:paraId="43AC285D" w14:textId="77777777" w:rsidTr="00CE7802">
        <w:tc>
          <w:tcPr>
            <w:tcW w:w="800" w:type="dxa"/>
            <w:tcBorders>
              <w:top w:val="single" w:sz="6" w:space="0" w:color="auto"/>
              <w:left w:val="single" w:sz="6" w:space="0" w:color="auto"/>
              <w:bottom w:val="single" w:sz="6" w:space="0" w:color="auto"/>
              <w:right w:val="single" w:sz="6" w:space="0" w:color="auto"/>
            </w:tcBorders>
          </w:tcPr>
          <w:p w14:paraId="76FF4A06"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tcPr>
          <w:p w14:paraId="3AC7BCC5"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tcPr>
          <w:p w14:paraId="1BA19D52"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tcPr>
          <w:p w14:paraId="221D1EC5"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32261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8EBEE82"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3E29ED3C" w14:textId="77777777" w:rsidR="008D2684" w:rsidRPr="00850EDE" w:rsidRDefault="008D2684" w:rsidP="00AA0F9E">
            <w:pPr>
              <w:pStyle w:val="TAL"/>
              <w:rPr>
                <w:snapToGrid w:val="0"/>
                <w:sz w:val="16"/>
                <w:szCs w:val="16"/>
              </w:rPr>
            </w:pPr>
            <w:r w:rsidRPr="00850EDE">
              <w:rPr>
                <w:snapToGrid w:val="0"/>
                <w:sz w:val="16"/>
                <w:szCs w:val="16"/>
              </w:rPr>
              <w:t>Submitted for Approval at SA#74</w:t>
            </w:r>
          </w:p>
        </w:tc>
        <w:tc>
          <w:tcPr>
            <w:tcW w:w="851" w:type="dxa"/>
            <w:tcBorders>
              <w:top w:val="single" w:sz="6" w:space="0" w:color="auto"/>
              <w:left w:val="single" w:sz="6" w:space="0" w:color="auto"/>
              <w:bottom w:val="single" w:sz="6" w:space="0" w:color="auto"/>
              <w:right w:val="single" w:sz="6" w:space="0" w:color="auto"/>
            </w:tcBorders>
          </w:tcPr>
          <w:p w14:paraId="697EE1DF" w14:textId="77777777" w:rsidR="008D2684" w:rsidRPr="00850EDE" w:rsidRDefault="008D2684" w:rsidP="00AA0F9E">
            <w:pPr>
              <w:pStyle w:val="TAL"/>
              <w:rPr>
                <w:snapToGrid w:val="0"/>
                <w:sz w:val="16"/>
                <w:szCs w:val="16"/>
              </w:rPr>
            </w:pPr>
            <w:r w:rsidRPr="00850EDE">
              <w:rPr>
                <w:snapToGrid w:val="0"/>
                <w:sz w:val="16"/>
                <w:szCs w:val="16"/>
              </w:rPr>
              <w:t>1.0.0</w:t>
            </w:r>
          </w:p>
        </w:tc>
      </w:tr>
      <w:tr w:rsidR="008D2684" w:rsidRPr="00526FC3" w14:paraId="5191CEF7" w14:textId="77777777" w:rsidTr="00CE7802">
        <w:tc>
          <w:tcPr>
            <w:tcW w:w="800" w:type="dxa"/>
            <w:tcBorders>
              <w:top w:val="single" w:sz="6" w:space="0" w:color="auto"/>
              <w:left w:val="single" w:sz="6" w:space="0" w:color="auto"/>
              <w:bottom w:val="single" w:sz="6" w:space="0" w:color="auto"/>
              <w:right w:val="single" w:sz="6" w:space="0" w:color="auto"/>
            </w:tcBorders>
          </w:tcPr>
          <w:p w14:paraId="3E955765" w14:textId="77777777" w:rsidR="008D2684" w:rsidRPr="00850EDE" w:rsidRDefault="008D2684" w:rsidP="00AA0F9E">
            <w:pPr>
              <w:pStyle w:val="TAL"/>
              <w:rPr>
                <w:snapToGrid w:val="0"/>
                <w:sz w:val="16"/>
                <w:szCs w:val="16"/>
              </w:rPr>
            </w:pPr>
            <w:r w:rsidRPr="00850EDE">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tcPr>
          <w:p w14:paraId="02468ED8"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tcPr>
          <w:p w14:paraId="67E29D14"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tcPr>
          <w:p w14:paraId="7BB0F356"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E7430B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A7E9E4C"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468BA911" w14:textId="77777777" w:rsidR="008D2684" w:rsidRPr="00850EDE" w:rsidRDefault="008D2684" w:rsidP="00AA0F9E">
            <w:pPr>
              <w:pStyle w:val="TAL"/>
              <w:rPr>
                <w:snapToGrid w:val="0"/>
                <w:sz w:val="16"/>
                <w:szCs w:val="16"/>
              </w:rPr>
            </w:pPr>
            <w:r w:rsidRPr="00850EDE">
              <w:rPr>
                <w:snapToGrid w:val="0"/>
                <w:sz w:val="16"/>
                <w:szCs w:val="16"/>
              </w:rPr>
              <w:t>MCC Editorial update for publication after TSG SA approval (SA#74)</w:t>
            </w:r>
          </w:p>
        </w:tc>
        <w:tc>
          <w:tcPr>
            <w:tcW w:w="851" w:type="dxa"/>
            <w:tcBorders>
              <w:top w:val="single" w:sz="6" w:space="0" w:color="auto"/>
              <w:left w:val="single" w:sz="6" w:space="0" w:color="auto"/>
              <w:bottom w:val="single" w:sz="6" w:space="0" w:color="auto"/>
              <w:right w:val="single" w:sz="6" w:space="0" w:color="auto"/>
            </w:tcBorders>
          </w:tcPr>
          <w:p w14:paraId="76E1DABF" w14:textId="77777777" w:rsidR="008D2684" w:rsidRPr="00850EDE" w:rsidRDefault="008D2684" w:rsidP="00AA0F9E">
            <w:pPr>
              <w:pStyle w:val="TAL"/>
              <w:rPr>
                <w:snapToGrid w:val="0"/>
                <w:sz w:val="16"/>
                <w:szCs w:val="16"/>
              </w:rPr>
            </w:pPr>
            <w:r w:rsidRPr="00850EDE">
              <w:rPr>
                <w:snapToGrid w:val="0"/>
                <w:sz w:val="16"/>
                <w:szCs w:val="16"/>
              </w:rPr>
              <w:t>14.0.0</w:t>
            </w:r>
          </w:p>
        </w:tc>
      </w:tr>
      <w:tr w:rsidR="008D2684" w:rsidRPr="00526FC3" w14:paraId="01736A3C" w14:textId="77777777" w:rsidTr="00CE7802">
        <w:tc>
          <w:tcPr>
            <w:tcW w:w="800" w:type="dxa"/>
            <w:tcBorders>
              <w:top w:val="single" w:sz="6" w:space="0" w:color="auto"/>
              <w:left w:val="single" w:sz="6" w:space="0" w:color="auto"/>
              <w:bottom w:val="single" w:sz="6" w:space="0" w:color="auto"/>
              <w:right w:val="single" w:sz="6" w:space="0" w:color="auto"/>
            </w:tcBorders>
          </w:tcPr>
          <w:p w14:paraId="61BDC40D"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8171D4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9CA547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2216BA10" w14:textId="77777777" w:rsidR="008D2684" w:rsidRPr="00850EDE" w:rsidRDefault="008D2684" w:rsidP="00AA0F9E">
            <w:pPr>
              <w:pStyle w:val="TAL"/>
              <w:jc w:val="center"/>
              <w:rPr>
                <w:snapToGrid w:val="0"/>
                <w:sz w:val="16"/>
                <w:szCs w:val="16"/>
              </w:rPr>
            </w:pPr>
            <w:r w:rsidRPr="00850EDE">
              <w:rPr>
                <w:snapToGrid w:val="0"/>
                <w:sz w:val="16"/>
                <w:szCs w:val="16"/>
              </w:rPr>
              <w:t>0001</w:t>
            </w:r>
          </w:p>
        </w:tc>
        <w:tc>
          <w:tcPr>
            <w:tcW w:w="426" w:type="dxa"/>
            <w:tcBorders>
              <w:top w:val="single" w:sz="6" w:space="0" w:color="auto"/>
              <w:left w:val="single" w:sz="6" w:space="0" w:color="auto"/>
              <w:bottom w:val="single" w:sz="6" w:space="0" w:color="auto"/>
              <w:right w:val="single" w:sz="6" w:space="0" w:color="auto"/>
            </w:tcBorders>
          </w:tcPr>
          <w:p w14:paraId="5CECBC1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0F7EA9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1EF537C" w14:textId="77777777" w:rsidR="008D2684" w:rsidRPr="00850EDE" w:rsidRDefault="008D2684" w:rsidP="00AA0F9E">
            <w:pPr>
              <w:pStyle w:val="TAL"/>
              <w:rPr>
                <w:snapToGrid w:val="0"/>
                <w:sz w:val="16"/>
                <w:szCs w:val="16"/>
              </w:rPr>
            </w:pPr>
            <w:r w:rsidRPr="00850EDE">
              <w:rPr>
                <w:snapToGrid w:val="0"/>
                <w:sz w:val="16"/>
                <w:szCs w:val="16"/>
              </w:rPr>
              <w:t>Alignment of definitions</w:t>
            </w:r>
          </w:p>
        </w:tc>
        <w:tc>
          <w:tcPr>
            <w:tcW w:w="851" w:type="dxa"/>
            <w:tcBorders>
              <w:top w:val="single" w:sz="6" w:space="0" w:color="auto"/>
              <w:left w:val="single" w:sz="6" w:space="0" w:color="auto"/>
              <w:bottom w:val="single" w:sz="6" w:space="0" w:color="auto"/>
              <w:right w:val="single" w:sz="6" w:space="0" w:color="auto"/>
            </w:tcBorders>
          </w:tcPr>
          <w:p w14:paraId="1562917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5D5630D7" w14:textId="77777777" w:rsidTr="00CE7802">
        <w:tc>
          <w:tcPr>
            <w:tcW w:w="800" w:type="dxa"/>
            <w:tcBorders>
              <w:top w:val="single" w:sz="6" w:space="0" w:color="auto"/>
              <w:left w:val="single" w:sz="6" w:space="0" w:color="auto"/>
              <w:bottom w:val="single" w:sz="6" w:space="0" w:color="auto"/>
              <w:right w:val="single" w:sz="6" w:space="0" w:color="auto"/>
            </w:tcBorders>
          </w:tcPr>
          <w:p w14:paraId="43BF37C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19CB4E5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278959BE"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5B448458" w14:textId="77777777" w:rsidR="008D2684" w:rsidRPr="00850EDE" w:rsidRDefault="008D2684" w:rsidP="00AA0F9E">
            <w:pPr>
              <w:pStyle w:val="TAL"/>
              <w:jc w:val="center"/>
              <w:rPr>
                <w:snapToGrid w:val="0"/>
                <w:sz w:val="16"/>
                <w:szCs w:val="16"/>
              </w:rPr>
            </w:pPr>
            <w:r w:rsidRPr="00850EDE">
              <w:rPr>
                <w:snapToGrid w:val="0"/>
                <w:sz w:val="16"/>
                <w:szCs w:val="16"/>
              </w:rPr>
              <w:t>0002</w:t>
            </w:r>
          </w:p>
        </w:tc>
        <w:tc>
          <w:tcPr>
            <w:tcW w:w="426" w:type="dxa"/>
            <w:tcBorders>
              <w:top w:val="single" w:sz="6" w:space="0" w:color="auto"/>
              <w:left w:val="single" w:sz="6" w:space="0" w:color="auto"/>
              <w:bottom w:val="single" w:sz="6" w:space="0" w:color="auto"/>
              <w:right w:val="single" w:sz="6" w:space="0" w:color="auto"/>
            </w:tcBorders>
          </w:tcPr>
          <w:p w14:paraId="6E9618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F2D723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D83AAE1" w14:textId="77777777" w:rsidR="008D2684" w:rsidRPr="00850EDE" w:rsidRDefault="008D2684" w:rsidP="00AA0F9E">
            <w:pPr>
              <w:pStyle w:val="TAL"/>
              <w:rPr>
                <w:snapToGrid w:val="0"/>
                <w:sz w:val="16"/>
                <w:szCs w:val="16"/>
              </w:rPr>
            </w:pPr>
            <w:r w:rsidRPr="00850EDE">
              <w:rPr>
                <w:snapToGrid w:val="0"/>
                <w:sz w:val="16"/>
                <w:szCs w:val="16"/>
              </w:rPr>
              <w:t>Alignment of group affiliation and de-affiliation requirements</w:t>
            </w:r>
          </w:p>
        </w:tc>
        <w:tc>
          <w:tcPr>
            <w:tcW w:w="851" w:type="dxa"/>
            <w:tcBorders>
              <w:top w:val="single" w:sz="6" w:space="0" w:color="auto"/>
              <w:left w:val="single" w:sz="6" w:space="0" w:color="auto"/>
              <w:bottom w:val="single" w:sz="6" w:space="0" w:color="auto"/>
              <w:right w:val="single" w:sz="6" w:space="0" w:color="auto"/>
            </w:tcBorders>
          </w:tcPr>
          <w:p w14:paraId="1F3F601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8511E91" w14:textId="77777777" w:rsidTr="00CE7802">
        <w:tc>
          <w:tcPr>
            <w:tcW w:w="800" w:type="dxa"/>
            <w:tcBorders>
              <w:top w:val="single" w:sz="6" w:space="0" w:color="auto"/>
              <w:left w:val="single" w:sz="6" w:space="0" w:color="auto"/>
              <w:bottom w:val="single" w:sz="6" w:space="0" w:color="auto"/>
              <w:right w:val="single" w:sz="6" w:space="0" w:color="auto"/>
            </w:tcBorders>
          </w:tcPr>
          <w:p w14:paraId="4E9C83D1"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579CF5A"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0D149527"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69AAAA65" w14:textId="77777777" w:rsidR="008D2684" w:rsidRPr="00850EDE" w:rsidRDefault="008D2684" w:rsidP="00AA0F9E">
            <w:pPr>
              <w:pStyle w:val="TAL"/>
              <w:jc w:val="center"/>
              <w:rPr>
                <w:snapToGrid w:val="0"/>
                <w:sz w:val="16"/>
                <w:szCs w:val="16"/>
              </w:rPr>
            </w:pPr>
            <w:r w:rsidRPr="00850EDE">
              <w:rPr>
                <w:snapToGrid w:val="0"/>
                <w:sz w:val="16"/>
                <w:szCs w:val="16"/>
              </w:rPr>
              <w:t>0003</w:t>
            </w:r>
          </w:p>
        </w:tc>
        <w:tc>
          <w:tcPr>
            <w:tcW w:w="426" w:type="dxa"/>
            <w:tcBorders>
              <w:top w:val="single" w:sz="6" w:space="0" w:color="auto"/>
              <w:left w:val="single" w:sz="6" w:space="0" w:color="auto"/>
              <w:bottom w:val="single" w:sz="6" w:space="0" w:color="auto"/>
              <w:right w:val="single" w:sz="6" w:space="0" w:color="auto"/>
            </w:tcBorders>
          </w:tcPr>
          <w:p w14:paraId="5357CB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A2682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2711CBD" w14:textId="77777777" w:rsidR="008D2684" w:rsidRPr="00850EDE" w:rsidRDefault="008D2684" w:rsidP="00AA0F9E">
            <w:pPr>
              <w:pStyle w:val="TAL"/>
              <w:rPr>
                <w:snapToGrid w:val="0"/>
                <w:sz w:val="16"/>
                <w:szCs w:val="16"/>
              </w:rPr>
            </w:pPr>
            <w:r w:rsidRPr="00850EDE">
              <w:rPr>
                <w:snapToGrid w:val="0"/>
                <w:sz w:val="16"/>
                <w:szCs w:val="16"/>
              </w:rPr>
              <w:t>Alignment of bearer management</w:t>
            </w:r>
          </w:p>
        </w:tc>
        <w:tc>
          <w:tcPr>
            <w:tcW w:w="851" w:type="dxa"/>
            <w:tcBorders>
              <w:top w:val="single" w:sz="6" w:space="0" w:color="auto"/>
              <w:left w:val="single" w:sz="6" w:space="0" w:color="auto"/>
              <w:bottom w:val="single" w:sz="6" w:space="0" w:color="auto"/>
              <w:right w:val="single" w:sz="6" w:space="0" w:color="auto"/>
            </w:tcBorders>
          </w:tcPr>
          <w:p w14:paraId="28686756"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F516EDC" w14:textId="77777777" w:rsidTr="00CE7802">
        <w:tc>
          <w:tcPr>
            <w:tcW w:w="800" w:type="dxa"/>
            <w:tcBorders>
              <w:top w:val="single" w:sz="6" w:space="0" w:color="auto"/>
              <w:left w:val="single" w:sz="6" w:space="0" w:color="auto"/>
              <w:bottom w:val="single" w:sz="6" w:space="0" w:color="auto"/>
              <w:right w:val="single" w:sz="6" w:space="0" w:color="auto"/>
            </w:tcBorders>
          </w:tcPr>
          <w:p w14:paraId="6B0E6FB9"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3E0FE4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0986A26A" w14:textId="77777777" w:rsidR="008D2684" w:rsidRPr="00850EDE" w:rsidRDefault="008D2684" w:rsidP="00AA0F9E">
            <w:pPr>
              <w:pStyle w:val="TAL"/>
              <w:rPr>
                <w:snapToGrid w:val="0"/>
                <w:sz w:val="16"/>
                <w:szCs w:val="16"/>
              </w:rPr>
            </w:pPr>
            <w:r w:rsidRPr="00850EDE">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0D1162BA" w14:textId="77777777" w:rsidR="008D2684" w:rsidRPr="00850EDE" w:rsidRDefault="008D2684" w:rsidP="00AA0F9E">
            <w:pPr>
              <w:pStyle w:val="TAL"/>
              <w:jc w:val="center"/>
              <w:rPr>
                <w:snapToGrid w:val="0"/>
                <w:sz w:val="16"/>
                <w:szCs w:val="16"/>
              </w:rPr>
            </w:pPr>
            <w:r w:rsidRPr="00850EDE">
              <w:rPr>
                <w:snapToGrid w:val="0"/>
                <w:sz w:val="16"/>
                <w:szCs w:val="16"/>
              </w:rPr>
              <w:t>0004</w:t>
            </w:r>
          </w:p>
        </w:tc>
        <w:tc>
          <w:tcPr>
            <w:tcW w:w="426" w:type="dxa"/>
            <w:tcBorders>
              <w:top w:val="single" w:sz="6" w:space="0" w:color="auto"/>
              <w:left w:val="single" w:sz="6" w:space="0" w:color="auto"/>
              <w:bottom w:val="single" w:sz="6" w:space="0" w:color="auto"/>
              <w:right w:val="single" w:sz="6" w:space="0" w:color="auto"/>
            </w:tcBorders>
          </w:tcPr>
          <w:p w14:paraId="6F051F1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874F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BF1D7A3" w14:textId="77777777" w:rsidR="008D2684" w:rsidRPr="00850EDE" w:rsidRDefault="008D2684" w:rsidP="00AA0F9E">
            <w:pPr>
              <w:pStyle w:val="TAL"/>
              <w:rPr>
                <w:snapToGrid w:val="0"/>
                <w:sz w:val="16"/>
                <w:szCs w:val="16"/>
              </w:rPr>
            </w:pPr>
            <w:r w:rsidRPr="00850EDE">
              <w:rPr>
                <w:snapToGrid w:val="0"/>
                <w:sz w:val="16"/>
                <w:szCs w:val="16"/>
              </w:rPr>
              <w:t>Removal of CSC-6 from figure 7.3.1-1</w:t>
            </w:r>
          </w:p>
        </w:tc>
        <w:tc>
          <w:tcPr>
            <w:tcW w:w="851" w:type="dxa"/>
            <w:tcBorders>
              <w:top w:val="single" w:sz="6" w:space="0" w:color="auto"/>
              <w:left w:val="single" w:sz="6" w:space="0" w:color="auto"/>
              <w:bottom w:val="single" w:sz="6" w:space="0" w:color="auto"/>
              <w:right w:val="single" w:sz="6" w:space="0" w:color="auto"/>
            </w:tcBorders>
          </w:tcPr>
          <w:p w14:paraId="57EA371E"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DCD056" w14:textId="77777777" w:rsidTr="00CE7802">
        <w:tc>
          <w:tcPr>
            <w:tcW w:w="800" w:type="dxa"/>
            <w:tcBorders>
              <w:top w:val="single" w:sz="6" w:space="0" w:color="auto"/>
              <w:left w:val="single" w:sz="6" w:space="0" w:color="auto"/>
              <w:bottom w:val="single" w:sz="6" w:space="0" w:color="auto"/>
              <w:right w:val="single" w:sz="6" w:space="0" w:color="auto"/>
            </w:tcBorders>
          </w:tcPr>
          <w:p w14:paraId="0216DC8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21691B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76DFEFB1"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07FB5995" w14:textId="77777777" w:rsidR="008D2684" w:rsidRPr="00850EDE" w:rsidRDefault="008D2684" w:rsidP="00AA0F9E">
            <w:pPr>
              <w:pStyle w:val="TAL"/>
              <w:jc w:val="center"/>
              <w:rPr>
                <w:snapToGrid w:val="0"/>
                <w:sz w:val="16"/>
                <w:szCs w:val="16"/>
              </w:rPr>
            </w:pPr>
            <w:r w:rsidRPr="00850EDE">
              <w:rPr>
                <w:snapToGrid w:val="0"/>
                <w:sz w:val="16"/>
                <w:szCs w:val="16"/>
              </w:rPr>
              <w:t>0005</w:t>
            </w:r>
          </w:p>
        </w:tc>
        <w:tc>
          <w:tcPr>
            <w:tcW w:w="426" w:type="dxa"/>
            <w:tcBorders>
              <w:top w:val="single" w:sz="6" w:space="0" w:color="auto"/>
              <w:left w:val="single" w:sz="6" w:space="0" w:color="auto"/>
              <w:bottom w:val="single" w:sz="6" w:space="0" w:color="auto"/>
              <w:right w:val="single" w:sz="6" w:space="0" w:color="auto"/>
            </w:tcBorders>
          </w:tcPr>
          <w:p w14:paraId="50A85B6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5C7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0A21353" w14:textId="77777777" w:rsidR="008D2684" w:rsidRPr="00850EDE" w:rsidRDefault="008D2684" w:rsidP="00AA0F9E">
            <w:pPr>
              <w:pStyle w:val="TAL"/>
              <w:rPr>
                <w:snapToGrid w:val="0"/>
                <w:sz w:val="16"/>
                <w:szCs w:val="16"/>
              </w:rPr>
            </w:pPr>
            <w:r w:rsidRPr="00850EDE">
              <w:rPr>
                <w:snapToGrid w:val="0"/>
                <w:sz w:val="16"/>
                <w:szCs w:val="16"/>
              </w:rPr>
              <w:t>CFA Correction of information flow for MBMS</w:t>
            </w:r>
          </w:p>
        </w:tc>
        <w:tc>
          <w:tcPr>
            <w:tcW w:w="851" w:type="dxa"/>
            <w:tcBorders>
              <w:top w:val="single" w:sz="6" w:space="0" w:color="auto"/>
              <w:left w:val="single" w:sz="6" w:space="0" w:color="auto"/>
              <w:bottom w:val="single" w:sz="6" w:space="0" w:color="auto"/>
              <w:right w:val="single" w:sz="6" w:space="0" w:color="auto"/>
            </w:tcBorders>
          </w:tcPr>
          <w:p w14:paraId="54CC1F6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1EA688BB" w14:textId="77777777" w:rsidTr="00CE7802">
        <w:tc>
          <w:tcPr>
            <w:tcW w:w="800" w:type="dxa"/>
            <w:tcBorders>
              <w:top w:val="single" w:sz="6" w:space="0" w:color="auto"/>
              <w:left w:val="single" w:sz="6" w:space="0" w:color="auto"/>
              <w:bottom w:val="single" w:sz="6" w:space="0" w:color="auto"/>
              <w:right w:val="single" w:sz="6" w:space="0" w:color="auto"/>
            </w:tcBorders>
          </w:tcPr>
          <w:p w14:paraId="733155F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6BD00E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5BD8CC6D"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27274D03" w14:textId="77777777" w:rsidR="008D2684" w:rsidRPr="00850EDE" w:rsidRDefault="008D2684" w:rsidP="00AA0F9E">
            <w:pPr>
              <w:pStyle w:val="TAL"/>
              <w:jc w:val="center"/>
              <w:rPr>
                <w:snapToGrid w:val="0"/>
                <w:sz w:val="16"/>
                <w:szCs w:val="16"/>
              </w:rPr>
            </w:pPr>
            <w:r w:rsidRPr="00850EDE">
              <w:rPr>
                <w:snapToGrid w:val="0"/>
                <w:sz w:val="16"/>
                <w:szCs w:val="16"/>
              </w:rPr>
              <w:t>0009</w:t>
            </w:r>
          </w:p>
        </w:tc>
        <w:tc>
          <w:tcPr>
            <w:tcW w:w="426" w:type="dxa"/>
            <w:tcBorders>
              <w:top w:val="single" w:sz="6" w:space="0" w:color="auto"/>
              <w:left w:val="single" w:sz="6" w:space="0" w:color="auto"/>
              <w:bottom w:val="single" w:sz="6" w:space="0" w:color="auto"/>
              <w:right w:val="single" w:sz="6" w:space="0" w:color="auto"/>
            </w:tcBorders>
          </w:tcPr>
          <w:p w14:paraId="29C236A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B7278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F73C90B" w14:textId="77777777" w:rsidR="008D2684" w:rsidRPr="00850EDE" w:rsidRDefault="008D2684" w:rsidP="00AA0F9E">
            <w:pPr>
              <w:pStyle w:val="TAL"/>
              <w:rPr>
                <w:snapToGrid w:val="0"/>
                <w:sz w:val="16"/>
                <w:szCs w:val="16"/>
              </w:rPr>
            </w:pPr>
            <w:r w:rsidRPr="00850EDE">
              <w:rPr>
                <w:noProof/>
                <w:sz w:val="16"/>
                <w:szCs w:val="16"/>
                <w:lang w:eastAsia="zh-CN"/>
              </w:rPr>
              <w:t>Corrections on</w:t>
            </w:r>
            <w:r w:rsidRPr="00850EDE">
              <w:rPr>
                <w:rFonts w:hint="eastAsia"/>
                <w:noProof/>
                <w:sz w:val="16"/>
                <w:szCs w:val="16"/>
                <w:lang w:eastAsia="zh-CN"/>
              </w:rPr>
              <w:t xml:space="preserve"> group configuration tables</w:t>
            </w:r>
          </w:p>
        </w:tc>
        <w:tc>
          <w:tcPr>
            <w:tcW w:w="851" w:type="dxa"/>
            <w:tcBorders>
              <w:top w:val="single" w:sz="6" w:space="0" w:color="auto"/>
              <w:left w:val="single" w:sz="6" w:space="0" w:color="auto"/>
              <w:bottom w:val="single" w:sz="6" w:space="0" w:color="auto"/>
              <w:right w:val="single" w:sz="6" w:space="0" w:color="auto"/>
            </w:tcBorders>
          </w:tcPr>
          <w:p w14:paraId="17F49FE3"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253BACE" w14:textId="77777777" w:rsidTr="00CE7802">
        <w:tc>
          <w:tcPr>
            <w:tcW w:w="800" w:type="dxa"/>
            <w:tcBorders>
              <w:top w:val="single" w:sz="6" w:space="0" w:color="auto"/>
              <w:left w:val="single" w:sz="6" w:space="0" w:color="auto"/>
              <w:bottom w:val="single" w:sz="6" w:space="0" w:color="auto"/>
              <w:right w:val="single" w:sz="6" w:space="0" w:color="auto"/>
            </w:tcBorders>
          </w:tcPr>
          <w:p w14:paraId="75D8296C"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00BA1CFC"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7EF68FB0"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53F35038" w14:textId="77777777" w:rsidR="008D2684" w:rsidRPr="00850EDE" w:rsidRDefault="008D2684" w:rsidP="00AA0F9E">
            <w:pPr>
              <w:pStyle w:val="TAL"/>
              <w:jc w:val="center"/>
              <w:rPr>
                <w:snapToGrid w:val="0"/>
                <w:sz w:val="16"/>
                <w:szCs w:val="16"/>
              </w:rPr>
            </w:pPr>
            <w:r w:rsidRPr="00850EDE">
              <w:rPr>
                <w:snapToGrid w:val="0"/>
                <w:sz w:val="16"/>
                <w:szCs w:val="16"/>
              </w:rPr>
              <w:t>0012</w:t>
            </w:r>
          </w:p>
        </w:tc>
        <w:tc>
          <w:tcPr>
            <w:tcW w:w="426" w:type="dxa"/>
            <w:tcBorders>
              <w:top w:val="single" w:sz="6" w:space="0" w:color="auto"/>
              <w:left w:val="single" w:sz="6" w:space="0" w:color="auto"/>
              <w:bottom w:val="single" w:sz="6" w:space="0" w:color="auto"/>
              <w:right w:val="single" w:sz="6" w:space="0" w:color="auto"/>
            </w:tcBorders>
          </w:tcPr>
          <w:p w14:paraId="38594E5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1EF27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F49768F" w14:textId="77777777" w:rsidR="008D2684" w:rsidRPr="00850EDE" w:rsidRDefault="008D2684" w:rsidP="00AA0F9E">
            <w:pPr>
              <w:pStyle w:val="TAL"/>
              <w:rPr>
                <w:noProof/>
                <w:sz w:val="16"/>
                <w:szCs w:val="16"/>
                <w:lang w:eastAsia="zh-CN"/>
              </w:rPr>
            </w:pPr>
            <w:r w:rsidRPr="00850EDE">
              <w:rPr>
                <w:noProof/>
                <w:sz w:val="16"/>
                <w:szCs w:val="16"/>
              </w:rPr>
              <w:t>MBMS quality report clarifications</w:t>
            </w:r>
          </w:p>
        </w:tc>
        <w:tc>
          <w:tcPr>
            <w:tcW w:w="851" w:type="dxa"/>
            <w:tcBorders>
              <w:top w:val="single" w:sz="6" w:space="0" w:color="auto"/>
              <w:left w:val="single" w:sz="6" w:space="0" w:color="auto"/>
              <w:bottom w:val="single" w:sz="6" w:space="0" w:color="auto"/>
              <w:right w:val="single" w:sz="6" w:space="0" w:color="auto"/>
            </w:tcBorders>
          </w:tcPr>
          <w:p w14:paraId="60561AEC"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F888B1" w14:textId="77777777" w:rsidTr="00CE7802">
        <w:tc>
          <w:tcPr>
            <w:tcW w:w="800" w:type="dxa"/>
            <w:tcBorders>
              <w:top w:val="single" w:sz="6" w:space="0" w:color="auto"/>
              <w:left w:val="single" w:sz="6" w:space="0" w:color="auto"/>
              <w:bottom w:val="single" w:sz="6" w:space="0" w:color="auto"/>
              <w:right w:val="single" w:sz="6" w:space="0" w:color="auto"/>
            </w:tcBorders>
          </w:tcPr>
          <w:p w14:paraId="41326054"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4A65B25"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D03721C"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483D6394" w14:textId="77777777" w:rsidR="008D2684" w:rsidRPr="00850EDE" w:rsidRDefault="008D2684" w:rsidP="00AA0F9E">
            <w:pPr>
              <w:pStyle w:val="TAL"/>
              <w:jc w:val="center"/>
              <w:rPr>
                <w:snapToGrid w:val="0"/>
                <w:sz w:val="16"/>
                <w:szCs w:val="16"/>
              </w:rPr>
            </w:pPr>
            <w:r w:rsidRPr="00850EDE">
              <w:rPr>
                <w:snapToGrid w:val="0"/>
                <w:sz w:val="16"/>
                <w:szCs w:val="16"/>
              </w:rPr>
              <w:t>0014</w:t>
            </w:r>
          </w:p>
        </w:tc>
        <w:tc>
          <w:tcPr>
            <w:tcW w:w="426" w:type="dxa"/>
            <w:tcBorders>
              <w:top w:val="single" w:sz="6" w:space="0" w:color="auto"/>
              <w:left w:val="single" w:sz="6" w:space="0" w:color="auto"/>
              <w:bottom w:val="single" w:sz="6" w:space="0" w:color="auto"/>
              <w:right w:val="single" w:sz="6" w:space="0" w:color="auto"/>
            </w:tcBorders>
          </w:tcPr>
          <w:p w14:paraId="76220293"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1C9AB21"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00B6CFDB" w14:textId="77777777" w:rsidR="008D2684" w:rsidRPr="00850EDE" w:rsidRDefault="008D2684" w:rsidP="00AA0F9E">
            <w:pPr>
              <w:pStyle w:val="TAL"/>
              <w:rPr>
                <w:noProof/>
                <w:sz w:val="16"/>
                <w:szCs w:val="16"/>
              </w:rPr>
            </w:pPr>
            <w:r w:rsidRPr="00850EDE">
              <w:rPr>
                <w:noProof/>
                <w:sz w:val="16"/>
                <w:szCs w:val="16"/>
              </w:rPr>
              <w:t>Resolving editor</w:t>
            </w:r>
            <w:r w:rsidRPr="00850EDE">
              <w:rPr>
                <w:sz w:val="16"/>
                <w:szCs w:val="16"/>
              </w:rPr>
              <w:t>'</w:t>
            </w:r>
            <w:r w:rsidRPr="00850EDE">
              <w:rPr>
                <w:noProof/>
                <w:sz w:val="16"/>
                <w:szCs w:val="16"/>
              </w:rPr>
              <w:t>s note on service continuity</w:t>
            </w:r>
          </w:p>
        </w:tc>
        <w:tc>
          <w:tcPr>
            <w:tcW w:w="851" w:type="dxa"/>
            <w:tcBorders>
              <w:top w:val="single" w:sz="6" w:space="0" w:color="auto"/>
              <w:left w:val="single" w:sz="6" w:space="0" w:color="auto"/>
              <w:bottom w:val="single" w:sz="6" w:space="0" w:color="auto"/>
              <w:right w:val="single" w:sz="6" w:space="0" w:color="auto"/>
            </w:tcBorders>
          </w:tcPr>
          <w:p w14:paraId="0050C74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4CEA5D1" w14:textId="77777777" w:rsidTr="00CE7802">
        <w:tc>
          <w:tcPr>
            <w:tcW w:w="800" w:type="dxa"/>
            <w:tcBorders>
              <w:top w:val="single" w:sz="6" w:space="0" w:color="auto"/>
              <w:left w:val="single" w:sz="6" w:space="0" w:color="auto"/>
              <w:bottom w:val="single" w:sz="6" w:space="0" w:color="auto"/>
              <w:right w:val="single" w:sz="6" w:space="0" w:color="auto"/>
            </w:tcBorders>
          </w:tcPr>
          <w:p w14:paraId="1AA0B43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22F9CF8"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17A5A5E5"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48DA06D3" w14:textId="77777777" w:rsidR="008D2684" w:rsidRPr="00850EDE" w:rsidRDefault="008D2684" w:rsidP="00AA0F9E">
            <w:pPr>
              <w:pStyle w:val="TAL"/>
              <w:jc w:val="center"/>
              <w:rPr>
                <w:snapToGrid w:val="0"/>
                <w:sz w:val="16"/>
                <w:szCs w:val="16"/>
              </w:rPr>
            </w:pPr>
            <w:r w:rsidRPr="00850EDE">
              <w:rPr>
                <w:snapToGrid w:val="0"/>
                <w:sz w:val="16"/>
                <w:szCs w:val="16"/>
              </w:rPr>
              <w:t>0015</w:t>
            </w:r>
          </w:p>
        </w:tc>
        <w:tc>
          <w:tcPr>
            <w:tcW w:w="426" w:type="dxa"/>
            <w:tcBorders>
              <w:top w:val="single" w:sz="6" w:space="0" w:color="auto"/>
              <w:left w:val="single" w:sz="6" w:space="0" w:color="auto"/>
              <w:bottom w:val="single" w:sz="6" w:space="0" w:color="auto"/>
              <w:right w:val="single" w:sz="6" w:space="0" w:color="auto"/>
            </w:tcBorders>
          </w:tcPr>
          <w:p w14:paraId="6F44B52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9E7681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D915E85" w14:textId="77777777" w:rsidR="008D2684" w:rsidRPr="00850EDE" w:rsidRDefault="008D2684" w:rsidP="00AA0F9E">
            <w:pPr>
              <w:pStyle w:val="TAL"/>
              <w:rPr>
                <w:noProof/>
                <w:sz w:val="16"/>
                <w:szCs w:val="16"/>
              </w:rPr>
            </w:pPr>
            <w:r w:rsidRPr="00850EDE">
              <w:rPr>
                <w:noProof/>
                <w:sz w:val="16"/>
                <w:szCs w:val="16"/>
              </w:rPr>
              <w:t>Clarification on Editor</w:t>
            </w:r>
            <w:r w:rsidRPr="00850EDE">
              <w:rPr>
                <w:sz w:val="16"/>
                <w:szCs w:val="16"/>
              </w:rPr>
              <w:t>'</w:t>
            </w:r>
            <w:r w:rsidRPr="00850EDE">
              <w:rPr>
                <w:noProof/>
                <w:sz w:val="16"/>
                <w:szCs w:val="16"/>
              </w:rPr>
              <w:t>s notes in CFA</w:t>
            </w:r>
          </w:p>
        </w:tc>
        <w:tc>
          <w:tcPr>
            <w:tcW w:w="851" w:type="dxa"/>
            <w:tcBorders>
              <w:top w:val="single" w:sz="6" w:space="0" w:color="auto"/>
              <w:left w:val="single" w:sz="6" w:space="0" w:color="auto"/>
              <w:bottom w:val="single" w:sz="6" w:space="0" w:color="auto"/>
              <w:right w:val="single" w:sz="6" w:space="0" w:color="auto"/>
            </w:tcBorders>
          </w:tcPr>
          <w:p w14:paraId="4CE4138B"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0047226" w14:textId="77777777" w:rsidTr="00CE7802">
        <w:tc>
          <w:tcPr>
            <w:tcW w:w="800" w:type="dxa"/>
            <w:tcBorders>
              <w:top w:val="single" w:sz="6" w:space="0" w:color="auto"/>
              <w:left w:val="single" w:sz="6" w:space="0" w:color="auto"/>
              <w:bottom w:val="single" w:sz="6" w:space="0" w:color="auto"/>
              <w:right w:val="single" w:sz="6" w:space="0" w:color="auto"/>
            </w:tcBorders>
          </w:tcPr>
          <w:p w14:paraId="66BC397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5DF54B57"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265842E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230AE917" w14:textId="77777777" w:rsidR="008D2684" w:rsidRPr="00850EDE" w:rsidRDefault="008D2684" w:rsidP="00AA0F9E">
            <w:pPr>
              <w:pStyle w:val="TAL"/>
              <w:jc w:val="center"/>
              <w:rPr>
                <w:snapToGrid w:val="0"/>
                <w:sz w:val="16"/>
                <w:szCs w:val="16"/>
              </w:rPr>
            </w:pPr>
            <w:r w:rsidRPr="00850EDE">
              <w:rPr>
                <w:snapToGrid w:val="0"/>
                <w:sz w:val="16"/>
                <w:szCs w:val="16"/>
              </w:rPr>
              <w:t>0020</w:t>
            </w:r>
          </w:p>
        </w:tc>
        <w:tc>
          <w:tcPr>
            <w:tcW w:w="426" w:type="dxa"/>
            <w:tcBorders>
              <w:top w:val="single" w:sz="6" w:space="0" w:color="auto"/>
              <w:left w:val="single" w:sz="6" w:space="0" w:color="auto"/>
              <w:bottom w:val="single" w:sz="6" w:space="0" w:color="auto"/>
              <w:right w:val="single" w:sz="6" w:space="0" w:color="auto"/>
            </w:tcBorders>
          </w:tcPr>
          <w:p w14:paraId="749CDD0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0D89FA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170929E" w14:textId="77777777" w:rsidR="008D2684" w:rsidRPr="00850EDE" w:rsidRDefault="008D2684" w:rsidP="00AA0F9E">
            <w:pPr>
              <w:pStyle w:val="TAL"/>
              <w:rPr>
                <w:noProof/>
                <w:sz w:val="16"/>
                <w:szCs w:val="16"/>
              </w:rPr>
            </w:pPr>
            <w:r w:rsidRPr="00850EDE">
              <w:rPr>
                <w:noProof/>
                <w:sz w:val="16"/>
                <w:szCs w:val="16"/>
              </w:rPr>
              <w:t>Add location management entities and reference points in figure 7.3.1-3</w:t>
            </w:r>
          </w:p>
        </w:tc>
        <w:tc>
          <w:tcPr>
            <w:tcW w:w="851" w:type="dxa"/>
            <w:tcBorders>
              <w:top w:val="single" w:sz="6" w:space="0" w:color="auto"/>
              <w:left w:val="single" w:sz="6" w:space="0" w:color="auto"/>
              <w:bottom w:val="single" w:sz="6" w:space="0" w:color="auto"/>
              <w:right w:val="single" w:sz="6" w:space="0" w:color="auto"/>
            </w:tcBorders>
          </w:tcPr>
          <w:p w14:paraId="66B59AE7"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74A93E0D" w14:textId="77777777" w:rsidTr="00CE7802">
        <w:tc>
          <w:tcPr>
            <w:tcW w:w="800" w:type="dxa"/>
            <w:tcBorders>
              <w:top w:val="single" w:sz="6" w:space="0" w:color="auto"/>
              <w:left w:val="single" w:sz="6" w:space="0" w:color="auto"/>
              <w:bottom w:val="single" w:sz="6" w:space="0" w:color="auto"/>
              <w:right w:val="single" w:sz="6" w:space="0" w:color="auto"/>
            </w:tcBorders>
          </w:tcPr>
          <w:p w14:paraId="259BFAAA"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BEC23F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5D2BF319"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7A19ED68" w14:textId="77777777" w:rsidR="008D2684" w:rsidRPr="00850EDE" w:rsidRDefault="008D2684" w:rsidP="00AA0F9E">
            <w:pPr>
              <w:pStyle w:val="TAL"/>
              <w:jc w:val="center"/>
              <w:rPr>
                <w:snapToGrid w:val="0"/>
                <w:sz w:val="16"/>
                <w:szCs w:val="16"/>
              </w:rPr>
            </w:pPr>
            <w:r w:rsidRPr="00850EDE">
              <w:rPr>
                <w:snapToGrid w:val="0"/>
                <w:sz w:val="16"/>
                <w:szCs w:val="16"/>
              </w:rPr>
              <w:t>0022</w:t>
            </w:r>
          </w:p>
        </w:tc>
        <w:tc>
          <w:tcPr>
            <w:tcW w:w="426" w:type="dxa"/>
            <w:tcBorders>
              <w:top w:val="single" w:sz="6" w:space="0" w:color="auto"/>
              <w:left w:val="single" w:sz="6" w:space="0" w:color="auto"/>
              <w:bottom w:val="single" w:sz="6" w:space="0" w:color="auto"/>
              <w:right w:val="single" w:sz="6" w:space="0" w:color="auto"/>
            </w:tcBorders>
          </w:tcPr>
          <w:p w14:paraId="4FB59B2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0D0DA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0D11F72" w14:textId="77777777" w:rsidR="008D2684" w:rsidRPr="00850EDE" w:rsidRDefault="008D2684" w:rsidP="00AA0F9E">
            <w:pPr>
              <w:pStyle w:val="TAL"/>
              <w:rPr>
                <w:noProof/>
                <w:sz w:val="16"/>
                <w:szCs w:val="16"/>
              </w:rPr>
            </w:pPr>
            <w:r w:rsidRPr="00850EDE">
              <w:rPr>
                <w:noProof/>
                <w:sz w:val="16"/>
                <w:szCs w:val="16"/>
              </w:rPr>
              <w:t>Clarification that initial UE config and UE config are specific to one or more UEs</w:t>
            </w:r>
          </w:p>
        </w:tc>
        <w:tc>
          <w:tcPr>
            <w:tcW w:w="851" w:type="dxa"/>
            <w:tcBorders>
              <w:top w:val="single" w:sz="6" w:space="0" w:color="auto"/>
              <w:left w:val="single" w:sz="6" w:space="0" w:color="auto"/>
              <w:bottom w:val="single" w:sz="6" w:space="0" w:color="auto"/>
              <w:right w:val="single" w:sz="6" w:space="0" w:color="auto"/>
            </w:tcBorders>
          </w:tcPr>
          <w:p w14:paraId="51B0549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2D8F271A" w14:textId="77777777" w:rsidTr="00CE7802">
        <w:tc>
          <w:tcPr>
            <w:tcW w:w="800" w:type="dxa"/>
            <w:tcBorders>
              <w:top w:val="single" w:sz="6" w:space="0" w:color="auto"/>
              <w:left w:val="single" w:sz="6" w:space="0" w:color="auto"/>
              <w:bottom w:val="single" w:sz="6" w:space="0" w:color="auto"/>
              <w:right w:val="single" w:sz="6" w:space="0" w:color="auto"/>
            </w:tcBorders>
          </w:tcPr>
          <w:p w14:paraId="1BBE70D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73FB7BCF"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11C9ABA3"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00CA5460" w14:textId="77777777" w:rsidR="008D2684" w:rsidRPr="00850EDE" w:rsidRDefault="008D2684" w:rsidP="00AA0F9E">
            <w:pPr>
              <w:pStyle w:val="TAL"/>
              <w:jc w:val="center"/>
              <w:rPr>
                <w:snapToGrid w:val="0"/>
                <w:sz w:val="16"/>
                <w:szCs w:val="16"/>
              </w:rPr>
            </w:pPr>
            <w:r w:rsidRPr="00850EDE">
              <w:rPr>
                <w:snapToGrid w:val="0"/>
                <w:sz w:val="16"/>
                <w:szCs w:val="16"/>
              </w:rPr>
              <w:t>0023</w:t>
            </w:r>
          </w:p>
        </w:tc>
        <w:tc>
          <w:tcPr>
            <w:tcW w:w="426" w:type="dxa"/>
            <w:tcBorders>
              <w:top w:val="single" w:sz="6" w:space="0" w:color="auto"/>
              <w:left w:val="single" w:sz="6" w:space="0" w:color="auto"/>
              <w:bottom w:val="single" w:sz="6" w:space="0" w:color="auto"/>
              <w:right w:val="single" w:sz="6" w:space="0" w:color="auto"/>
            </w:tcBorders>
          </w:tcPr>
          <w:p w14:paraId="6D13974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39F65A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50C45A3" w14:textId="77777777" w:rsidR="008D2684" w:rsidRPr="00850EDE" w:rsidRDefault="008D2684" w:rsidP="00AA0F9E">
            <w:pPr>
              <w:pStyle w:val="TAL"/>
              <w:rPr>
                <w:noProof/>
                <w:sz w:val="16"/>
                <w:szCs w:val="16"/>
              </w:rPr>
            </w:pPr>
            <w:r w:rsidRPr="00850EDE">
              <w:rPr>
                <w:noProof/>
                <w:sz w:val="16"/>
                <w:szCs w:val="16"/>
              </w:rPr>
              <w:t>Identities used in location information procedures</w:t>
            </w:r>
          </w:p>
        </w:tc>
        <w:tc>
          <w:tcPr>
            <w:tcW w:w="851" w:type="dxa"/>
            <w:tcBorders>
              <w:top w:val="single" w:sz="6" w:space="0" w:color="auto"/>
              <w:left w:val="single" w:sz="6" w:space="0" w:color="auto"/>
              <w:bottom w:val="single" w:sz="6" w:space="0" w:color="auto"/>
              <w:right w:val="single" w:sz="6" w:space="0" w:color="auto"/>
            </w:tcBorders>
          </w:tcPr>
          <w:p w14:paraId="32D8430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6B485AA" w14:textId="77777777" w:rsidTr="00CE7802">
        <w:tc>
          <w:tcPr>
            <w:tcW w:w="800" w:type="dxa"/>
            <w:tcBorders>
              <w:top w:val="single" w:sz="6" w:space="0" w:color="auto"/>
              <w:left w:val="single" w:sz="6" w:space="0" w:color="auto"/>
              <w:bottom w:val="single" w:sz="6" w:space="0" w:color="auto"/>
              <w:right w:val="single" w:sz="6" w:space="0" w:color="auto"/>
            </w:tcBorders>
          </w:tcPr>
          <w:p w14:paraId="67DBCA9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5F7DAE5"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0956D71"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3F945168" w14:textId="77777777" w:rsidR="008D2684" w:rsidRPr="00850EDE" w:rsidRDefault="008D2684" w:rsidP="00AA0F9E">
            <w:pPr>
              <w:pStyle w:val="TAL"/>
              <w:jc w:val="center"/>
              <w:rPr>
                <w:snapToGrid w:val="0"/>
                <w:sz w:val="16"/>
                <w:szCs w:val="16"/>
              </w:rPr>
            </w:pPr>
            <w:r w:rsidRPr="00850EDE">
              <w:rPr>
                <w:snapToGrid w:val="0"/>
                <w:sz w:val="16"/>
                <w:szCs w:val="16"/>
              </w:rPr>
              <w:t>0024</w:t>
            </w:r>
          </w:p>
        </w:tc>
        <w:tc>
          <w:tcPr>
            <w:tcW w:w="426" w:type="dxa"/>
            <w:tcBorders>
              <w:top w:val="single" w:sz="6" w:space="0" w:color="auto"/>
              <w:left w:val="single" w:sz="6" w:space="0" w:color="auto"/>
              <w:bottom w:val="single" w:sz="6" w:space="0" w:color="auto"/>
              <w:right w:val="single" w:sz="6" w:space="0" w:color="auto"/>
            </w:tcBorders>
          </w:tcPr>
          <w:p w14:paraId="3803D5F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633BCF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9E45873" w14:textId="77777777" w:rsidR="008D2684" w:rsidRPr="00850EDE" w:rsidRDefault="008D2684" w:rsidP="00AA0F9E">
            <w:pPr>
              <w:pStyle w:val="TAL"/>
              <w:rPr>
                <w:noProof/>
                <w:sz w:val="16"/>
                <w:szCs w:val="16"/>
              </w:rPr>
            </w:pPr>
            <w:r w:rsidRPr="00850EDE">
              <w:rPr>
                <w:noProof/>
                <w:sz w:val="16"/>
                <w:szCs w:val="16"/>
              </w:rPr>
              <w:t>Correction on Annex A Configuration data for MC services</w:t>
            </w:r>
          </w:p>
        </w:tc>
        <w:tc>
          <w:tcPr>
            <w:tcW w:w="851" w:type="dxa"/>
            <w:tcBorders>
              <w:top w:val="single" w:sz="6" w:space="0" w:color="auto"/>
              <w:left w:val="single" w:sz="6" w:space="0" w:color="auto"/>
              <w:bottom w:val="single" w:sz="6" w:space="0" w:color="auto"/>
              <w:right w:val="single" w:sz="6" w:space="0" w:color="auto"/>
            </w:tcBorders>
          </w:tcPr>
          <w:p w14:paraId="1821E0A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CFF3EF5" w14:textId="77777777" w:rsidTr="00CE7802">
        <w:tc>
          <w:tcPr>
            <w:tcW w:w="800" w:type="dxa"/>
            <w:tcBorders>
              <w:top w:val="single" w:sz="6" w:space="0" w:color="auto"/>
              <w:left w:val="single" w:sz="6" w:space="0" w:color="auto"/>
              <w:bottom w:val="single" w:sz="6" w:space="0" w:color="auto"/>
              <w:right w:val="single" w:sz="6" w:space="0" w:color="auto"/>
            </w:tcBorders>
          </w:tcPr>
          <w:p w14:paraId="3678B58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4FD8F607"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5163394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6699C869" w14:textId="77777777" w:rsidR="008D2684" w:rsidRPr="00850EDE" w:rsidRDefault="008D2684" w:rsidP="00AA0F9E">
            <w:pPr>
              <w:pStyle w:val="TAL"/>
              <w:jc w:val="center"/>
              <w:rPr>
                <w:snapToGrid w:val="0"/>
                <w:sz w:val="16"/>
                <w:szCs w:val="16"/>
              </w:rPr>
            </w:pPr>
            <w:r w:rsidRPr="00850EDE">
              <w:rPr>
                <w:snapToGrid w:val="0"/>
                <w:sz w:val="16"/>
                <w:szCs w:val="16"/>
              </w:rPr>
              <w:t>0033</w:t>
            </w:r>
          </w:p>
        </w:tc>
        <w:tc>
          <w:tcPr>
            <w:tcW w:w="426" w:type="dxa"/>
            <w:tcBorders>
              <w:top w:val="single" w:sz="6" w:space="0" w:color="auto"/>
              <w:left w:val="single" w:sz="6" w:space="0" w:color="auto"/>
              <w:bottom w:val="single" w:sz="6" w:space="0" w:color="auto"/>
              <w:right w:val="single" w:sz="6" w:space="0" w:color="auto"/>
            </w:tcBorders>
          </w:tcPr>
          <w:p w14:paraId="34AA60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731C38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B260E19" w14:textId="77777777" w:rsidR="008D2684" w:rsidRPr="00850EDE" w:rsidRDefault="008D2684" w:rsidP="00AA0F9E">
            <w:pPr>
              <w:pStyle w:val="TAL"/>
              <w:rPr>
                <w:noProof/>
                <w:sz w:val="16"/>
                <w:szCs w:val="16"/>
              </w:rPr>
            </w:pPr>
            <w:r w:rsidRPr="00850EDE">
              <w:rPr>
                <w:noProof/>
                <w:sz w:val="16"/>
                <w:szCs w:val="16"/>
              </w:rPr>
              <w:t>Addition of MC service to group configuration request</w:t>
            </w:r>
          </w:p>
        </w:tc>
        <w:tc>
          <w:tcPr>
            <w:tcW w:w="851" w:type="dxa"/>
            <w:tcBorders>
              <w:top w:val="single" w:sz="6" w:space="0" w:color="auto"/>
              <w:left w:val="single" w:sz="6" w:space="0" w:color="auto"/>
              <w:bottom w:val="single" w:sz="6" w:space="0" w:color="auto"/>
              <w:right w:val="single" w:sz="6" w:space="0" w:color="auto"/>
            </w:tcBorders>
          </w:tcPr>
          <w:p w14:paraId="1DF78D9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5877C1E" w14:textId="77777777" w:rsidTr="00CE7802">
        <w:tc>
          <w:tcPr>
            <w:tcW w:w="800" w:type="dxa"/>
            <w:tcBorders>
              <w:top w:val="single" w:sz="6" w:space="0" w:color="auto"/>
              <w:left w:val="single" w:sz="6" w:space="0" w:color="auto"/>
              <w:bottom w:val="single" w:sz="6" w:space="0" w:color="auto"/>
              <w:right w:val="single" w:sz="6" w:space="0" w:color="auto"/>
            </w:tcBorders>
          </w:tcPr>
          <w:p w14:paraId="271F0ED4"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D889BF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2CD4B22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76C3E845" w14:textId="77777777" w:rsidR="008D2684" w:rsidRPr="00850EDE" w:rsidRDefault="008D2684" w:rsidP="00AA0F9E">
            <w:pPr>
              <w:pStyle w:val="TAL"/>
              <w:jc w:val="center"/>
              <w:rPr>
                <w:snapToGrid w:val="0"/>
                <w:sz w:val="16"/>
                <w:szCs w:val="16"/>
              </w:rPr>
            </w:pPr>
            <w:r w:rsidRPr="00850EDE">
              <w:rPr>
                <w:snapToGrid w:val="0"/>
                <w:sz w:val="16"/>
                <w:szCs w:val="16"/>
              </w:rPr>
              <w:t>0034</w:t>
            </w:r>
          </w:p>
        </w:tc>
        <w:tc>
          <w:tcPr>
            <w:tcW w:w="426" w:type="dxa"/>
            <w:tcBorders>
              <w:top w:val="single" w:sz="6" w:space="0" w:color="auto"/>
              <w:left w:val="single" w:sz="6" w:space="0" w:color="auto"/>
              <w:bottom w:val="single" w:sz="6" w:space="0" w:color="auto"/>
              <w:right w:val="single" w:sz="6" w:space="0" w:color="auto"/>
            </w:tcBorders>
          </w:tcPr>
          <w:p w14:paraId="54B298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28997E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395D2F5" w14:textId="77777777" w:rsidR="008D2684" w:rsidRPr="00850EDE" w:rsidRDefault="008D2684" w:rsidP="00AA0F9E">
            <w:pPr>
              <w:pStyle w:val="TAL"/>
              <w:rPr>
                <w:noProof/>
                <w:sz w:val="16"/>
                <w:szCs w:val="16"/>
              </w:rPr>
            </w:pPr>
            <w:r w:rsidRPr="00850EDE">
              <w:rPr>
                <w:noProof/>
                <w:sz w:val="16"/>
                <w:szCs w:val="16"/>
              </w:rPr>
              <w:t>Miscellaneous corrections to configuration</w:t>
            </w:r>
          </w:p>
        </w:tc>
        <w:tc>
          <w:tcPr>
            <w:tcW w:w="851" w:type="dxa"/>
            <w:tcBorders>
              <w:top w:val="single" w:sz="6" w:space="0" w:color="auto"/>
              <w:left w:val="single" w:sz="6" w:space="0" w:color="auto"/>
              <w:bottom w:val="single" w:sz="6" w:space="0" w:color="auto"/>
              <w:right w:val="single" w:sz="6" w:space="0" w:color="auto"/>
            </w:tcBorders>
          </w:tcPr>
          <w:p w14:paraId="35CAF0D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DF3CD8B" w14:textId="77777777" w:rsidTr="00CE7802">
        <w:tc>
          <w:tcPr>
            <w:tcW w:w="800" w:type="dxa"/>
            <w:tcBorders>
              <w:top w:val="single" w:sz="6" w:space="0" w:color="auto"/>
              <w:left w:val="single" w:sz="6" w:space="0" w:color="auto"/>
              <w:bottom w:val="single" w:sz="6" w:space="0" w:color="auto"/>
              <w:right w:val="single" w:sz="6" w:space="0" w:color="auto"/>
            </w:tcBorders>
          </w:tcPr>
          <w:p w14:paraId="79B1745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27C85D6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CB537AD"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5F25C535" w14:textId="77777777" w:rsidR="008D2684" w:rsidRPr="00850EDE" w:rsidRDefault="008D2684" w:rsidP="00AA0F9E">
            <w:pPr>
              <w:pStyle w:val="TAL"/>
              <w:jc w:val="center"/>
              <w:rPr>
                <w:snapToGrid w:val="0"/>
                <w:sz w:val="16"/>
                <w:szCs w:val="16"/>
              </w:rPr>
            </w:pPr>
            <w:r w:rsidRPr="00850EDE">
              <w:rPr>
                <w:snapToGrid w:val="0"/>
                <w:sz w:val="16"/>
                <w:szCs w:val="16"/>
              </w:rPr>
              <w:t>0035</w:t>
            </w:r>
          </w:p>
        </w:tc>
        <w:tc>
          <w:tcPr>
            <w:tcW w:w="426" w:type="dxa"/>
            <w:tcBorders>
              <w:top w:val="single" w:sz="6" w:space="0" w:color="auto"/>
              <w:left w:val="single" w:sz="6" w:space="0" w:color="auto"/>
              <w:bottom w:val="single" w:sz="6" w:space="0" w:color="auto"/>
              <w:right w:val="single" w:sz="6" w:space="0" w:color="auto"/>
            </w:tcBorders>
          </w:tcPr>
          <w:p w14:paraId="470B688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BB600E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04E3D92" w14:textId="77777777" w:rsidR="008D2684" w:rsidRPr="00850EDE" w:rsidRDefault="008D2684" w:rsidP="00AA0F9E">
            <w:pPr>
              <w:pStyle w:val="TAL"/>
              <w:rPr>
                <w:noProof/>
                <w:sz w:val="16"/>
                <w:szCs w:val="16"/>
              </w:rPr>
            </w:pPr>
            <w:r w:rsidRPr="00850EDE">
              <w:rPr>
                <w:noProof/>
                <w:sz w:val="16"/>
                <w:szCs w:val="16"/>
              </w:rPr>
              <w:t>Corrections on determination of MBMS bearer quality</w:t>
            </w:r>
          </w:p>
        </w:tc>
        <w:tc>
          <w:tcPr>
            <w:tcW w:w="851" w:type="dxa"/>
            <w:tcBorders>
              <w:top w:val="single" w:sz="6" w:space="0" w:color="auto"/>
              <w:left w:val="single" w:sz="6" w:space="0" w:color="auto"/>
              <w:bottom w:val="single" w:sz="6" w:space="0" w:color="auto"/>
              <w:right w:val="single" w:sz="6" w:space="0" w:color="auto"/>
            </w:tcBorders>
          </w:tcPr>
          <w:p w14:paraId="449CC9B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20E2FDFB" w14:textId="77777777" w:rsidTr="00CE7802">
        <w:tc>
          <w:tcPr>
            <w:tcW w:w="800" w:type="dxa"/>
            <w:tcBorders>
              <w:top w:val="single" w:sz="6" w:space="0" w:color="auto"/>
              <w:left w:val="single" w:sz="6" w:space="0" w:color="auto"/>
              <w:bottom w:val="single" w:sz="6" w:space="0" w:color="auto"/>
              <w:right w:val="single" w:sz="6" w:space="0" w:color="auto"/>
            </w:tcBorders>
          </w:tcPr>
          <w:p w14:paraId="1D2139B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1EAF203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3F74449C"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6A78F1F5" w14:textId="77777777" w:rsidR="008D2684" w:rsidRPr="00850EDE" w:rsidRDefault="008D2684" w:rsidP="00AA0F9E">
            <w:pPr>
              <w:pStyle w:val="TAL"/>
              <w:jc w:val="center"/>
              <w:rPr>
                <w:snapToGrid w:val="0"/>
                <w:sz w:val="16"/>
                <w:szCs w:val="16"/>
              </w:rPr>
            </w:pPr>
            <w:r w:rsidRPr="00850EDE">
              <w:rPr>
                <w:snapToGrid w:val="0"/>
                <w:sz w:val="16"/>
                <w:szCs w:val="16"/>
              </w:rPr>
              <w:t>0044</w:t>
            </w:r>
          </w:p>
        </w:tc>
        <w:tc>
          <w:tcPr>
            <w:tcW w:w="426" w:type="dxa"/>
            <w:tcBorders>
              <w:top w:val="single" w:sz="6" w:space="0" w:color="auto"/>
              <w:left w:val="single" w:sz="6" w:space="0" w:color="auto"/>
              <w:bottom w:val="single" w:sz="6" w:space="0" w:color="auto"/>
              <w:right w:val="single" w:sz="6" w:space="0" w:color="auto"/>
            </w:tcBorders>
          </w:tcPr>
          <w:p w14:paraId="3CE7235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A428F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68FA57D" w14:textId="77777777" w:rsidR="008D2684" w:rsidRPr="00850EDE" w:rsidRDefault="008D2684" w:rsidP="00AA0F9E">
            <w:pPr>
              <w:pStyle w:val="TAL"/>
              <w:rPr>
                <w:noProof/>
                <w:sz w:val="16"/>
                <w:szCs w:val="16"/>
              </w:rPr>
            </w:pPr>
            <w:r w:rsidRPr="00850EDE">
              <w:rPr>
                <w:noProof/>
                <w:sz w:val="16"/>
                <w:szCs w:val="16"/>
              </w:rPr>
              <w:t>Add note to bearer coordination procedure</w:t>
            </w:r>
          </w:p>
        </w:tc>
        <w:tc>
          <w:tcPr>
            <w:tcW w:w="851" w:type="dxa"/>
            <w:tcBorders>
              <w:top w:val="single" w:sz="6" w:space="0" w:color="auto"/>
              <w:left w:val="single" w:sz="6" w:space="0" w:color="auto"/>
              <w:bottom w:val="single" w:sz="6" w:space="0" w:color="auto"/>
              <w:right w:val="single" w:sz="6" w:space="0" w:color="auto"/>
            </w:tcBorders>
          </w:tcPr>
          <w:p w14:paraId="3FCC6F9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2621B3B" w14:textId="77777777" w:rsidTr="00CE7802">
        <w:tc>
          <w:tcPr>
            <w:tcW w:w="800" w:type="dxa"/>
            <w:tcBorders>
              <w:top w:val="single" w:sz="6" w:space="0" w:color="auto"/>
              <w:left w:val="single" w:sz="6" w:space="0" w:color="auto"/>
              <w:bottom w:val="single" w:sz="6" w:space="0" w:color="auto"/>
              <w:right w:val="single" w:sz="6" w:space="0" w:color="auto"/>
            </w:tcBorders>
          </w:tcPr>
          <w:p w14:paraId="3F364A2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20C73D9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1693978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37285083" w14:textId="77777777" w:rsidR="008D2684" w:rsidRPr="00850EDE" w:rsidRDefault="008D2684" w:rsidP="00AA0F9E">
            <w:pPr>
              <w:pStyle w:val="TAL"/>
              <w:jc w:val="center"/>
              <w:rPr>
                <w:snapToGrid w:val="0"/>
                <w:sz w:val="16"/>
                <w:szCs w:val="16"/>
              </w:rPr>
            </w:pPr>
            <w:r w:rsidRPr="00850EDE">
              <w:rPr>
                <w:snapToGrid w:val="0"/>
                <w:sz w:val="16"/>
                <w:szCs w:val="16"/>
              </w:rPr>
              <w:t>0050</w:t>
            </w:r>
          </w:p>
        </w:tc>
        <w:tc>
          <w:tcPr>
            <w:tcW w:w="426" w:type="dxa"/>
            <w:tcBorders>
              <w:top w:val="single" w:sz="6" w:space="0" w:color="auto"/>
              <w:left w:val="single" w:sz="6" w:space="0" w:color="auto"/>
              <w:bottom w:val="single" w:sz="6" w:space="0" w:color="auto"/>
              <w:right w:val="single" w:sz="6" w:space="0" w:color="auto"/>
            </w:tcBorders>
          </w:tcPr>
          <w:p w14:paraId="20A575D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6A6F1E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D9A1BBB" w14:textId="77777777" w:rsidR="008D2684" w:rsidRPr="00850EDE" w:rsidRDefault="008D2684" w:rsidP="00AA0F9E">
            <w:pPr>
              <w:pStyle w:val="TAL"/>
              <w:rPr>
                <w:noProof/>
                <w:sz w:val="16"/>
                <w:szCs w:val="16"/>
              </w:rPr>
            </w:pPr>
            <w:r w:rsidRPr="00850EDE">
              <w:rPr>
                <w:noProof/>
                <w:sz w:val="16"/>
                <w:szCs w:val="16"/>
              </w:rPr>
              <w:t>Correction of information flow MBMS listening report</w:t>
            </w:r>
          </w:p>
        </w:tc>
        <w:tc>
          <w:tcPr>
            <w:tcW w:w="851" w:type="dxa"/>
            <w:tcBorders>
              <w:top w:val="single" w:sz="6" w:space="0" w:color="auto"/>
              <w:left w:val="single" w:sz="6" w:space="0" w:color="auto"/>
              <w:bottom w:val="single" w:sz="6" w:space="0" w:color="auto"/>
              <w:right w:val="single" w:sz="6" w:space="0" w:color="auto"/>
            </w:tcBorders>
          </w:tcPr>
          <w:p w14:paraId="2C26AA5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4801728" w14:textId="77777777" w:rsidTr="00CE7802">
        <w:tc>
          <w:tcPr>
            <w:tcW w:w="800" w:type="dxa"/>
            <w:tcBorders>
              <w:top w:val="single" w:sz="6" w:space="0" w:color="auto"/>
              <w:left w:val="single" w:sz="6" w:space="0" w:color="auto"/>
              <w:bottom w:val="single" w:sz="6" w:space="0" w:color="auto"/>
              <w:right w:val="single" w:sz="6" w:space="0" w:color="auto"/>
            </w:tcBorders>
          </w:tcPr>
          <w:p w14:paraId="68BB8CC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E14D980"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0E9059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0687BED5" w14:textId="77777777" w:rsidR="008D2684" w:rsidRPr="00850EDE" w:rsidRDefault="008D2684" w:rsidP="00AA0F9E">
            <w:pPr>
              <w:pStyle w:val="TAL"/>
              <w:jc w:val="center"/>
              <w:rPr>
                <w:snapToGrid w:val="0"/>
                <w:sz w:val="16"/>
                <w:szCs w:val="16"/>
              </w:rPr>
            </w:pPr>
            <w:r w:rsidRPr="00850EDE">
              <w:rPr>
                <w:snapToGrid w:val="0"/>
                <w:sz w:val="16"/>
                <w:szCs w:val="16"/>
              </w:rPr>
              <w:t>0054</w:t>
            </w:r>
          </w:p>
        </w:tc>
        <w:tc>
          <w:tcPr>
            <w:tcW w:w="426" w:type="dxa"/>
            <w:tcBorders>
              <w:top w:val="single" w:sz="6" w:space="0" w:color="auto"/>
              <w:left w:val="single" w:sz="6" w:space="0" w:color="auto"/>
              <w:bottom w:val="single" w:sz="6" w:space="0" w:color="auto"/>
              <w:right w:val="single" w:sz="6" w:space="0" w:color="auto"/>
            </w:tcBorders>
          </w:tcPr>
          <w:p w14:paraId="20B0B07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56ECEA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6FBD704" w14:textId="77777777" w:rsidR="008D2684" w:rsidRPr="00850EDE" w:rsidRDefault="008D2684" w:rsidP="00AA0F9E">
            <w:pPr>
              <w:pStyle w:val="TAL"/>
              <w:rPr>
                <w:noProof/>
                <w:sz w:val="16"/>
                <w:szCs w:val="16"/>
              </w:rPr>
            </w:pPr>
            <w:r w:rsidRPr="00850EDE">
              <w:rPr>
                <w:noProof/>
                <w:sz w:val="16"/>
                <w:szCs w:val="16"/>
              </w:rPr>
              <w:t>Alignment of server address with stage 3</w:t>
            </w:r>
          </w:p>
        </w:tc>
        <w:tc>
          <w:tcPr>
            <w:tcW w:w="851" w:type="dxa"/>
            <w:tcBorders>
              <w:top w:val="single" w:sz="6" w:space="0" w:color="auto"/>
              <w:left w:val="single" w:sz="6" w:space="0" w:color="auto"/>
              <w:bottom w:val="single" w:sz="6" w:space="0" w:color="auto"/>
              <w:right w:val="single" w:sz="6" w:space="0" w:color="auto"/>
            </w:tcBorders>
          </w:tcPr>
          <w:p w14:paraId="3674A8E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12F6DECF" w14:textId="77777777" w:rsidTr="00CE7802">
        <w:tc>
          <w:tcPr>
            <w:tcW w:w="800" w:type="dxa"/>
            <w:tcBorders>
              <w:top w:val="single" w:sz="6" w:space="0" w:color="auto"/>
              <w:left w:val="single" w:sz="6" w:space="0" w:color="auto"/>
              <w:bottom w:val="single" w:sz="6" w:space="0" w:color="auto"/>
              <w:right w:val="single" w:sz="6" w:space="0" w:color="auto"/>
            </w:tcBorders>
          </w:tcPr>
          <w:p w14:paraId="31053BB0" w14:textId="77777777" w:rsidR="008D2684" w:rsidRPr="00850EDE" w:rsidRDefault="008D2684" w:rsidP="00AA0F9E">
            <w:pPr>
              <w:pStyle w:val="TAL"/>
              <w:rPr>
                <w:snapToGrid w:val="0"/>
                <w:sz w:val="16"/>
                <w:szCs w:val="16"/>
              </w:rPr>
            </w:pPr>
            <w:r w:rsidRPr="00850EDE">
              <w:rPr>
                <w:snapToGrid w:val="0"/>
                <w:sz w:val="16"/>
                <w:szCs w:val="16"/>
              </w:rPr>
              <w:lastRenderedPageBreak/>
              <w:t>2017-06</w:t>
            </w:r>
          </w:p>
        </w:tc>
        <w:tc>
          <w:tcPr>
            <w:tcW w:w="901" w:type="dxa"/>
            <w:tcBorders>
              <w:top w:val="single" w:sz="6" w:space="0" w:color="auto"/>
              <w:left w:val="single" w:sz="6" w:space="0" w:color="auto"/>
              <w:bottom w:val="single" w:sz="6" w:space="0" w:color="auto"/>
              <w:right w:val="single" w:sz="6" w:space="0" w:color="auto"/>
            </w:tcBorders>
          </w:tcPr>
          <w:p w14:paraId="30CFA6D4"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293FEF5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14CD3AF7" w14:textId="77777777" w:rsidR="008D2684" w:rsidRPr="00850EDE" w:rsidRDefault="008D2684" w:rsidP="00AA0F9E">
            <w:pPr>
              <w:pStyle w:val="TAL"/>
              <w:jc w:val="center"/>
              <w:rPr>
                <w:snapToGrid w:val="0"/>
                <w:sz w:val="16"/>
                <w:szCs w:val="16"/>
              </w:rPr>
            </w:pPr>
            <w:r w:rsidRPr="00850EDE">
              <w:rPr>
                <w:snapToGrid w:val="0"/>
                <w:sz w:val="16"/>
                <w:szCs w:val="16"/>
              </w:rPr>
              <w:t>0055</w:t>
            </w:r>
          </w:p>
        </w:tc>
        <w:tc>
          <w:tcPr>
            <w:tcW w:w="426" w:type="dxa"/>
            <w:tcBorders>
              <w:top w:val="single" w:sz="6" w:space="0" w:color="auto"/>
              <w:left w:val="single" w:sz="6" w:space="0" w:color="auto"/>
              <w:bottom w:val="single" w:sz="6" w:space="0" w:color="auto"/>
              <w:right w:val="single" w:sz="6" w:space="0" w:color="auto"/>
            </w:tcBorders>
          </w:tcPr>
          <w:p w14:paraId="205BDA3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ECF4A9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16C8DAA" w14:textId="77777777" w:rsidR="008D2684" w:rsidRPr="00850EDE" w:rsidRDefault="008D2684" w:rsidP="00AA0F9E">
            <w:pPr>
              <w:pStyle w:val="TAL"/>
              <w:rPr>
                <w:noProof/>
                <w:sz w:val="16"/>
                <w:szCs w:val="16"/>
              </w:rPr>
            </w:pPr>
            <w:r w:rsidRPr="00850EDE">
              <w:rPr>
                <w:noProof/>
                <w:sz w:val="16"/>
                <w:szCs w:val="16"/>
              </w:rPr>
              <w:t>Inclusion of KMSUri to allow multiple security domains</w:t>
            </w:r>
          </w:p>
        </w:tc>
        <w:tc>
          <w:tcPr>
            <w:tcW w:w="851" w:type="dxa"/>
            <w:tcBorders>
              <w:top w:val="single" w:sz="6" w:space="0" w:color="auto"/>
              <w:left w:val="single" w:sz="6" w:space="0" w:color="auto"/>
              <w:bottom w:val="single" w:sz="6" w:space="0" w:color="auto"/>
              <w:right w:val="single" w:sz="6" w:space="0" w:color="auto"/>
            </w:tcBorders>
          </w:tcPr>
          <w:p w14:paraId="6C83AFA9"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59896D85" w14:textId="77777777" w:rsidTr="00CE7802">
        <w:tc>
          <w:tcPr>
            <w:tcW w:w="800" w:type="dxa"/>
            <w:tcBorders>
              <w:top w:val="single" w:sz="6" w:space="0" w:color="auto"/>
              <w:left w:val="single" w:sz="6" w:space="0" w:color="auto"/>
              <w:bottom w:val="single" w:sz="6" w:space="0" w:color="auto"/>
              <w:right w:val="single" w:sz="6" w:space="0" w:color="auto"/>
            </w:tcBorders>
          </w:tcPr>
          <w:p w14:paraId="23CE5AC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3E7D6B3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6C88196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3C42F270" w14:textId="77777777" w:rsidR="008D2684" w:rsidRPr="00850EDE" w:rsidRDefault="008D2684" w:rsidP="00AA0F9E">
            <w:pPr>
              <w:pStyle w:val="TAL"/>
              <w:jc w:val="center"/>
              <w:rPr>
                <w:snapToGrid w:val="0"/>
                <w:sz w:val="16"/>
                <w:szCs w:val="16"/>
              </w:rPr>
            </w:pPr>
            <w:r w:rsidRPr="00850EDE">
              <w:rPr>
                <w:snapToGrid w:val="0"/>
                <w:sz w:val="16"/>
                <w:szCs w:val="16"/>
              </w:rPr>
              <w:t>0063</w:t>
            </w:r>
          </w:p>
        </w:tc>
        <w:tc>
          <w:tcPr>
            <w:tcW w:w="426" w:type="dxa"/>
            <w:tcBorders>
              <w:top w:val="single" w:sz="6" w:space="0" w:color="auto"/>
              <w:left w:val="single" w:sz="6" w:space="0" w:color="auto"/>
              <w:bottom w:val="single" w:sz="6" w:space="0" w:color="auto"/>
              <w:right w:val="single" w:sz="6" w:space="0" w:color="auto"/>
            </w:tcBorders>
          </w:tcPr>
          <w:p w14:paraId="6F5B75B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C1100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390CF42" w14:textId="77777777" w:rsidR="008D2684" w:rsidRPr="00850EDE" w:rsidRDefault="008D2684" w:rsidP="00AA0F9E">
            <w:pPr>
              <w:pStyle w:val="TAL"/>
              <w:rPr>
                <w:noProof/>
                <w:sz w:val="16"/>
                <w:szCs w:val="16"/>
              </w:rPr>
            </w:pPr>
            <w:r w:rsidRPr="00850EDE">
              <w:rPr>
                <w:noProof/>
                <w:sz w:val="16"/>
                <w:szCs w:val="16"/>
              </w:rPr>
              <w:t>Corrections to Group configuration data for all MC services</w:t>
            </w:r>
          </w:p>
        </w:tc>
        <w:tc>
          <w:tcPr>
            <w:tcW w:w="851" w:type="dxa"/>
            <w:tcBorders>
              <w:top w:val="single" w:sz="6" w:space="0" w:color="auto"/>
              <w:left w:val="single" w:sz="6" w:space="0" w:color="auto"/>
              <w:bottom w:val="single" w:sz="6" w:space="0" w:color="auto"/>
              <w:right w:val="single" w:sz="6" w:space="0" w:color="auto"/>
            </w:tcBorders>
          </w:tcPr>
          <w:p w14:paraId="456BF456"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104CAD9" w14:textId="77777777" w:rsidTr="00CE7802">
        <w:tc>
          <w:tcPr>
            <w:tcW w:w="800" w:type="dxa"/>
            <w:tcBorders>
              <w:top w:val="single" w:sz="6" w:space="0" w:color="auto"/>
              <w:left w:val="single" w:sz="6" w:space="0" w:color="auto"/>
              <w:bottom w:val="single" w:sz="6" w:space="0" w:color="auto"/>
              <w:right w:val="single" w:sz="6" w:space="0" w:color="auto"/>
            </w:tcBorders>
          </w:tcPr>
          <w:p w14:paraId="083B5ED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8B1F136"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D7F8AA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tcPr>
          <w:p w14:paraId="70F7AB18" w14:textId="77777777" w:rsidR="008D2684" w:rsidRPr="00850EDE" w:rsidRDefault="008D2684" w:rsidP="00AA0F9E">
            <w:pPr>
              <w:pStyle w:val="TAL"/>
              <w:jc w:val="center"/>
              <w:rPr>
                <w:snapToGrid w:val="0"/>
                <w:sz w:val="16"/>
                <w:szCs w:val="16"/>
              </w:rPr>
            </w:pPr>
            <w:r w:rsidRPr="00850EDE">
              <w:rPr>
                <w:snapToGrid w:val="0"/>
                <w:sz w:val="16"/>
                <w:szCs w:val="16"/>
              </w:rPr>
              <w:t>0026</w:t>
            </w:r>
          </w:p>
        </w:tc>
        <w:tc>
          <w:tcPr>
            <w:tcW w:w="426" w:type="dxa"/>
            <w:tcBorders>
              <w:top w:val="single" w:sz="6" w:space="0" w:color="auto"/>
              <w:left w:val="single" w:sz="6" w:space="0" w:color="auto"/>
              <w:bottom w:val="single" w:sz="6" w:space="0" w:color="auto"/>
              <w:right w:val="single" w:sz="6" w:space="0" w:color="auto"/>
            </w:tcBorders>
          </w:tcPr>
          <w:p w14:paraId="686BA3EA"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047C2CF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AD4C05E" w14:textId="77777777" w:rsidR="008D2684" w:rsidRPr="00850EDE" w:rsidRDefault="008D2684" w:rsidP="00AA0F9E">
            <w:pPr>
              <w:pStyle w:val="TAL"/>
              <w:rPr>
                <w:noProof/>
                <w:sz w:val="16"/>
                <w:szCs w:val="16"/>
              </w:rPr>
            </w:pPr>
            <w:r w:rsidRPr="00850EDE">
              <w:rPr>
                <w:noProof/>
                <w:sz w:val="16"/>
                <w:szCs w:val="16"/>
              </w:rPr>
              <w:t>Introduction of MC server initiated group de-affiliation procedure</w:t>
            </w:r>
          </w:p>
        </w:tc>
        <w:tc>
          <w:tcPr>
            <w:tcW w:w="851" w:type="dxa"/>
            <w:tcBorders>
              <w:top w:val="single" w:sz="6" w:space="0" w:color="auto"/>
              <w:left w:val="single" w:sz="6" w:space="0" w:color="auto"/>
              <w:bottom w:val="single" w:sz="6" w:space="0" w:color="auto"/>
              <w:right w:val="single" w:sz="6" w:space="0" w:color="auto"/>
            </w:tcBorders>
          </w:tcPr>
          <w:p w14:paraId="3EE48D1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93F7B9E" w14:textId="77777777" w:rsidTr="00CE7802">
        <w:tc>
          <w:tcPr>
            <w:tcW w:w="800" w:type="dxa"/>
            <w:tcBorders>
              <w:top w:val="single" w:sz="6" w:space="0" w:color="auto"/>
              <w:left w:val="single" w:sz="6" w:space="0" w:color="auto"/>
              <w:bottom w:val="single" w:sz="6" w:space="0" w:color="auto"/>
              <w:right w:val="single" w:sz="6" w:space="0" w:color="auto"/>
            </w:tcBorders>
          </w:tcPr>
          <w:p w14:paraId="0FE6C27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22BF550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212EBD4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tcPr>
          <w:p w14:paraId="1920E3D4" w14:textId="77777777" w:rsidR="008D2684" w:rsidRPr="00850EDE" w:rsidRDefault="008D2684" w:rsidP="00AA0F9E">
            <w:pPr>
              <w:pStyle w:val="TAL"/>
              <w:jc w:val="center"/>
              <w:rPr>
                <w:snapToGrid w:val="0"/>
                <w:sz w:val="16"/>
                <w:szCs w:val="16"/>
              </w:rPr>
            </w:pPr>
            <w:r w:rsidRPr="00850EDE">
              <w:rPr>
                <w:snapToGrid w:val="0"/>
                <w:sz w:val="16"/>
                <w:szCs w:val="16"/>
              </w:rPr>
              <w:t>0052</w:t>
            </w:r>
          </w:p>
        </w:tc>
        <w:tc>
          <w:tcPr>
            <w:tcW w:w="426" w:type="dxa"/>
            <w:tcBorders>
              <w:top w:val="single" w:sz="6" w:space="0" w:color="auto"/>
              <w:left w:val="single" w:sz="6" w:space="0" w:color="auto"/>
              <w:bottom w:val="single" w:sz="6" w:space="0" w:color="auto"/>
              <w:right w:val="single" w:sz="6" w:space="0" w:color="auto"/>
            </w:tcBorders>
          </w:tcPr>
          <w:p w14:paraId="1DD0FFF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5F8E9F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9359CBF" w14:textId="77777777" w:rsidR="008D2684" w:rsidRPr="00850EDE" w:rsidRDefault="008D2684" w:rsidP="00AA0F9E">
            <w:pPr>
              <w:pStyle w:val="TAL"/>
              <w:rPr>
                <w:noProof/>
                <w:sz w:val="16"/>
                <w:szCs w:val="16"/>
              </w:rPr>
            </w:pPr>
            <w:r w:rsidRPr="00850EDE">
              <w:rPr>
                <w:noProof/>
                <w:sz w:val="16"/>
                <w:szCs w:val="16"/>
                <w:lang w:eastAsia="zh-CN"/>
              </w:rPr>
              <w:t>E</w:t>
            </w:r>
            <w:r w:rsidRPr="00850EDE">
              <w:rPr>
                <w:rFonts w:hint="eastAsia"/>
                <w:noProof/>
                <w:sz w:val="16"/>
                <w:szCs w:val="16"/>
                <w:lang w:eastAsia="zh-CN"/>
              </w:rPr>
              <w:t>nhancement on group regrouping with an MC system</w:t>
            </w:r>
          </w:p>
        </w:tc>
        <w:tc>
          <w:tcPr>
            <w:tcW w:w="851" w:type="dxa"/>
            <w:tcBorders>
              <w:top w:val="single" w:sz="6" w:space="0" w:color="auto"/>
              <w:left w:val="single" w:sz="6" w:space="0" w:color="auto"/>
              <w:bottom w:val="single" w:sz="6" w:space="0" w:color="auto"/>
              <w:right w:val="single" w:sz="6" w:space="0" w:color="auto"/>
            </w:tcBorders>
          </w:tcPr>
          <w:p w14:paraId="48CB45B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5A2EC532" w14:textId="77777777" w:rsidTr="00CE7802">
        <w:tc>
          <w:tcPr>
            <w:tcW w:w="800" w:type="dxa"/>
            <w:tcBorders>
              <w:top w:val="single" w:sz="6" w:space="0" w:color="auto"/>
              <w:left w:val="single" w:sz="6" w:space="0" w:color="auto"/>
              <w:bottom w:val="single" w:sz="6" w:space="0" w:color="auto"/>
              <w:right w:val="single" w:sz="6" w:space="0" w:color="auto"/>
            </w:tcBorders>
          </w:tcPr>
          <w:p w14:paraId="53761DF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5683DB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3B152732"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tcPr>
          <w:p w14:paraId="358D712C" w14:textId="77777777" w:rsidR="008D2684" w:rsidRPr="00850EDE" w:rsidRDefault="008D2684" w:rsidP="00AA0F9E">
            <w:pPr>
              <w:pStyle w:val="TAL"/>
              <w:jc w:val="center"/>
              <w:rPr>
                <w:snapToGrid w:val="0"/>
                <w:sz w:val="16"/>
                <w:szCs w:val="16"/>
              </w:rPr>
            </w:pPr>
            <w:r w:rsidRPr="00850EDE">
              <w:rPr>
                <w:snapToGrid w:val="0"/>
                <w:sz w:val="16"/>
                <w:szCs w:val="16"/>
              </w:rPr>
              <w:t>0053</w:t>
            </w:r>
          </w:p>
        </w:tc>
        <w:tc>
          <w:tcPr>
            <w:tcW w:w="426" w:type="dxa"/>
            <w:tcBorders>
              <w:top w:val="single" w:sz="6" w:space="0" w:color="auto"/>
              <w:left w:val="single" w:sz="6" w:space="0" w:color="auto"/>
              <w:bottom w:val="single" w:sz="6" w:space="0" w:color="auto"/>
              <w:right w:val="single" w:sz="6" w:space="0" w:color="auto"/>
            </w:tcBorders>
          </w:tcPr>
          <w:p w14:paraId="0E3B6DD1"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8F0B3A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52A025C" w14:textId="77777777" w:rsidR="008D2684" w:rsidRPr="00850EDE" w:rsidRDefault="008D2684" w:rsidP="00AA0F9E">
            <w:pPr>
              <w:pStyle w:val="TAL"/>
              <w:rPr>
                <w:noProof/>
                <w:sz w:val="16"/>
                <w:szCs w:val="16"/>
                <w:lang w:eastAsia="zh-CN"/>
              </w:rPr>
            </w:pPr>
            <w:r w:rsidRPr="00850EDE">
              <w:rPr>
                <w:noProof/>
                <w:sz w:val="16"/>
                <w:szCs w:val="16"/>
                <w:lang w:eastAsia="zh-CN"/>
              </w:rPr>
              <w:t>MC server initiated group de-affiliation from group(s) in partner system</w:t>
            </w:r>
          </w:p>
        </w:tc>
        <w:tc>
          <w:tcPr>
            <w:tcW w:w="851" w:type="dxa"/>
            <w:tcBorders>
              <w:top w:val="single" w:sz="6" w:space="0" w:color="auto"/>
              <w:left w:val="single" w:sz="6" w:space="0" w:color="auto"/>
              <w:bottom w:val="single" w:sz="6" w:space="0" w:color="auto"/>
              <w:right w:val="single" w:sz="6" w:space="0" w:color="auto"/>
            </w:tcBorders>
          </w:tcPr>
          <w:p w14:paraId="17A96FB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4C0ABD4" w14:textId="77777777" w:rsidTr="00CE7802">
        <w:tc>
          <w:tcPr>
            <w:tcW w:w="800" w:type="dxa"/>
            <w:tcBorders>
              <w:top w:val="single" w:sz="6" w:space="0" w:color="auto"/>
              <w:left w:val="single" w:sz="6" w:space="0" w:color="auto"/>
              <w:bottom w:val="single" w:sz="6" w:space="0" w:color="auto"/>
              <w:right w:val="single" w:sz="6" w:space="0" w:color="auto"/>
            </w:tcBorders>
          </w:tcPr>
          <w:p w14:paraId="4F4FFE9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4AE677C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68E5C2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tcPr>
          <w:p w14:paraId="1E72CB05" w14:textId="77777777" w:rsidR="008D2684" w:rsidRPr="00850EDE" w:rsidRDefault="008D2684" w:rsidP="00AA0F9E">
            <w:pPr>
              <w:pStyle w:val="TAL"/>
              <w:jc w:val="center"/>
              <w:rPr>
                <w:snapToGrid w:val="0"/>
                <w:sz w:val="16"/>
                <w:szCs w:val="16"/>
              </w:rPr>
            </w:pPr>
            <w:r w:rsidRPr="00850EDE">
              <w:rPr>
                <w:snapToGrid w:val="0"/>
                <w:sz w:val="16"/>
                <w:szCs w:val="16"/>
              </w:rPr>
              <w:t>0059</w:t>
            </w:r>
          </w:p>
        </w:tc>
        <w:tc>
          <w:tcPr>
            <w:tcW w:w="426" w:type="dxa"/>
            <w:tcBorders>
              <w:top w:val="single" w:sz="6" w:space="0" w:color="auto"/>
              <w:left w:val="single" w:sz="6" w:space="0" w:color="auto"/>
              <w:bottom w:val="single" w:sz="6" w:space="0" w:color="auto"/>
              <w:right w:val="single" w:sz="6" w:space="0" w:color="auto"/>
            </w:tcBorders>
          </w:tcPr>
          <w:p w14:paraId="34E339C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C2CABF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8CEC5D4" w14:textId="77777777" w:rsidR="008D2684" w:rsidRPr="00850EDE" w:rsidRDefault="008D2684" w:rsidP="00AA0F9E">
            <w:pPr>
              <w:pStyle w:val="TAL"/>
              <w:rPr>
                <w:noProof/>
                <w:sz w:val="16"/>
                <w:szCs w:val="16"/>
                <w:lang w:eastAsia="zh-CN"/>
              </w:rPr>
            </w:pPr>
            <w:r w:rsidRPr="00850EDE">
              <w:rPr>
                <w:noProof/>
                <w:sz w:val="16"/>
                <w:szCs w:val="16"/>
              </w:rPr>
              <w:t>Resource Management in CFA</w:t>
            </w:r>
          </w:p>
        </w:tc>
        <w:tc>
          <w:tcPr>
            <w:tcW w:w="851" w:type="dxa"/>
            <w:tcBorders>
              <w:top w:val="single" w:sz="6" w:space="0" w:color="auto"/>
              <w:left w:val="single" w:sz="6" w:space="0" w:color="auto"/>
              <w:bottom w:val="single" w:sz="6" w:space="0" w:color="auto"/>
              <w:right w:val="single" w:sz="6" w:space="0" w:color="auto"/>
            </w:tcBorders>
          </w:tcPr>
          <w:p w14:paraId="1F882358"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6A53D551" w14:textId="77777777" w:rsidTr="00CE7802">
        <w:tc>
          <w:tcPr>
            <w:tcW w:w="800" w:type="dxa"/>
            <w:tcBorders>
              <w:top w:val="single" w:sz="6" w:space="0" w:color="auto"/>
              <w:left w:val="single" w:sz="6" w:space="0" w:color="auto"/>
              <w:bottom w:val="single" w:sz="6" w:space="0" w:color="auto"/>
              <w:right w:val="single" w:sz="6" w:space="0" w:color="auto"/>
            </w:tcBorders>
          </w:tcPr>
          <w:p w14:paraId="2E8CBB1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7F1F103"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7B7FEDE"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tcPr>
          <w:p w14:paraId="78B9715F" w14:textId="77777777" w:rsidR="008D2684" w:rsidRPr="00850EDE" w:rsidRDefault="008D2684" w:rsidP="00AA0F9E">
            <w:pPr>
              <w:pStyle w:val="TAL"/>
              <w:jc w:val="center"/>
              <w:rPr>
                <w:snapToGrid w:val="0"/>
                <w:sz w:val="16"/>
                <w:szCs w:val="16"/>
              </w:rPr>
            </w:pPr>
            <w:r w:rsidRPr="00850EDE">
              <w:rPr>
                <w:snapToGrid w:val="0"/>
                <w:sz w:val="16"/>
                <w:szCs w:val="16"/>
              </w:rPr>
              <w:t>0025</w:t>
            </w:r>
          </w:p>
        </w:tc>
        <w:tc>
          <w:tcPr>
            <w:tcW w:w="426" w:type="dxa"/>
            <w:tcBorders>
              <w:top w:val="single" w:sz="6" w:space="0" w:color="auto"/>
              <w:left w:val="single" w:sz="6" w:space="0" w:color="auto"/>
              <w:bottom w:val="single" w:sz="6" w:space="0" w:color="auto"/>
              <w:right w:val="single" w:sz="6" w:space="0" w:color="auto"/>
            </w:tcBorders>
          </w:tcPr>
          <w:p w14:paraId="7D3F4AD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026E15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EA07CBB" w14:textId="77777777" w:rsidR="008D2684" w:rsidRPr="00850EDE" w:rsidRDefault="008D2684" w:rsidP="00AA0F9E">
            <w:pPr>
              <w:pStyle w:val="TAL"/>
              <w:rPr>
                <w:noProof/>
                <w:sz w:val="16"/>
                <w:szCs w:val="16"/>
              </w:rPr>
            </w:pPr>
            <w:r w:rsidRPr="00850EDE">
              <w:rPr>
                <w:noProof/>
                <w:sz w:val="16"/>
                <w:szCs w:val="16"/>
              </w:rPr>
              <w:t>MBMS bearer event notification</w:t>
            </w:r>
          </w:p>
        </w:tc>
        <w:tc>
          <w:tcPr>
            <w:tcW w:w="851" w:type="dxa"/>
            <w:tcBorders>
              <w:top w:val="single" w:sz="6" w:space="0" w:color="auto"/>
              <w:left w:val="single" w:sz="6" w:space="0" w:color="auto"/>
              <w:bottom w:val="single" w:sz="6" w:space="0" w:color="auto"/>
              <w:right w:val="single" w:sz="6" w:space="0" w:color="auto"/>
            </w:tcBorders>
          </w:tcPr>
          <w:p w14:paraId="1DDE0AD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016C6D7" w14:textId="77777777" w:rsidTr="00CE7802">
        <w:tc>
          <w:tcPr>
            <w:tcW w:w="800" w:type="dxa"/>
            <w:tcBorders>
              <w:top w:val="single" w:sz="6" w:space="0" w:color="auto"/>
              <w:left w:val="single" w:sz="6" w:space="0" w:color="auto"/>
              <w:bottom w:val="single" w:sz="6" w:space="0" w:color="auto"/>
              <w:right w:val="single" w:sz="6" w:space="0" w:color="auto"/>
            </w:tcBorders>
          </w:tcPr>
          <w:p w14:paraId="2D2B692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56CF59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7017BE68"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tcPr>
          <w:p w14:paraId="59F0A07A" w14:textId="77777777" w:rsidR="008D2684" w:rsidRPr="00850EDE" w:rsidRDefault="008D2684" w:rsidP="00AA0F9E">
            <w:pPr>
              <w:pStyle w:val="TAL"/>
              <w:jc w:val="center"/>
              <w:rPr>
                <w:snapToGrid w:val="0"/>
                <w:sz w:val="16"/>
                <w:szCs w:val="16"/>
              </w:rPr>
            </w:pPr>
            <w:r w:rsidRPr="00850EDE">
              <w:rPr>
                <w:snapToGrid w:val="0"/>
                <w:sz w:val="16"/>
                <w:szCs w:val="16"/>
              </w:rPr>
              <w:t>0043</w:t>
            </w:r>
          </w:p>
        </w:tc>
        <w:tc>
          <w:tcPr>
            <w:tcW w:w="426" w:type="dxa"/>
            <w:tcBorders>
              <w:top w:val="single" w:sz="6" w:space="0" w:color="auto"/>
              <w:left w:val="single" w:sz="6" w:space="0" w:color="auto"/>
              <w:bottom w:val="single" w:sz="6" w:space="0" w:color="auto"/>
              <w:right w:val="single" w:sz="6" w:space="0" w:color="auto"/>
            </w:tcBorders>
          </w:tcPr>
          <w:p w14:paraId="7F495C88"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C6FC3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69A5DBB" w14:textId="77777777" w:rsidR="008D2684" w:rsidRPr="00850EDE" w:rsidRDefault="008D2684" w:rsidP="00AA0F9E">
            <w:pPr>
              <w:pStyle w:val="TAL"/>
              <w:rPr>
                <w:noProof/>
                <w:sz w:val="16"/>
                <w:szCs w:val="16"/>
              </w:rPr>
            </w:pPr>
            <w:r w:rsidRPr="00850EDE">
              <w:rPr>
                <w:noProof/>
                <w:sz w:val="16"/>
                <w:szCs w:val="16"/>
              </w:rPr>
              <w:t>FEC for mission critical services</w:t>
            </w:r>
          </w:p>
        </w:tc>
        <w:tc>
          <w:tcPr>
            <w:tcW w:w="851" w:type="dxa"/>
            <w:tcBorders>
              <w:top w:val="single" w:sz="6" w:space="0" w:color="auto"/>
              <w:left w:val="single" w:sz="6" w:space="0" w:color="auto"/>
              <w:bottom w:val="single" w:sz="6" w:space="0" w:color="auto"/>
              <w:right w:val="single" w:sz="6" w:space="0" w:color="auto"/>
            </w:tcBorders>
          </w:tcPr>
          <w:p w14:paraId="0B0A9585"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2AB51E88" w14:textId="77777777" w:rsidTr="00CE7802">
        <w:tc>
          <w:tcPr>
            <w:tcW w:w="800" w:type="dxa"/>
            <w:tcBorders>
              <w:top w:val="single" w:sz="6" w:space="0" w:color="auto"/>
              <w:left w:val="single" w:sz="6" w:space="0" w:color="auto"/>
              <w:bottom w:val="single" w:sz="6" w:space="0" w:color="auto"/>
              <w:right w:val="single" w:sz="6" w:space="0" w:color="auto"/>
            </w:tcBorders>
          </w:tcPr>
          <w:p w14:paraId="74D6F06E"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4D2B35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52378C97"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tcPr>
          <w:p w14:paraId="3819514D" w14:textId="77777777" w:rsidR="008D2684" w:rsidRPr="00850EDE" w:rsidRDefault="008D2684" w:rsidP="00AA0F9E">
            <w:pPr>
              <w:pStyle w:val="TAL"/>
              <w:jc w:val="center"/>
              <w:rPr>
                <w:snapToGrid w:val="0"/>
                <w:sz w:val="16"/>
                <w:szCs w:val="16"/>
              </w:rPr>
            </w:pPr>
            <w:r w:rsidRPr="00850EDE">
              <w:rPr>
                <w:snapToGrid w:val="0"/>
                <w:sz w:val="16"/>
                <w:szCs w:val="16"/>
              </w:rPr>
              <w:t>0058</w:t>
            </w:r>
          </w:p>
        </w:tc>
        <w:tc>
          <w:tcPr>
            <w:tcW w:w="426" w:type="dxa"/>
            <w:tcBorders>
              <w:top w:val="single" w:sz="6" w:space="0" w:color="auto"/>
              <w:left w:val="single" w:sz="6" w:space="0" w:color="auto"/>
              <w:bottom w:val="single" w:sz="6" w:space="0" w:color="auto"/>
              <w:right w:val="single" w:sz="6" w:space="0" w:color="auto"/>
            </w:tcBorders>
          </w:tcPr>
          <w:p w14:paraId="3E50C5A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BBB4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9A66E7B" w14:textId="77777777" w:rsidR="008D2684" w:rsidRPr="00850EDE" w:rsidRDefault="008D2684" w:rsidP="00AA0F9E">
            <w:pPr>
              <w:pStyle w:val="TAL"/>
              <w:rPr>
                <w:noProof/>
                <w:sz w:val="16"/>
                <w:szCs w:val="16"/>
              </w:rPr>
            </w:pPr>
            <w:r w:rsidRPr="00850EDE">
              <w:rPr>
                <w:noProof/>
                <w:sz w:val="16"/>
                <w:szCs w:val="16"/>
              </w:rPr>
              <w:t>Header compression for MC services over MBMS</w:t>
            </w:r>
          </w:p>
        </w:tc>
        <w:tc>
          <w:tcPr>
            <w:tcW w:w="851" w:type="dxa"/>
            <w:tcBorders>
              <w:top w:val="single" w:sz="6" w:space="0" w:color="auto"/>
              <w:left w:val="single" w:sz="6" w:space="0" w:color="auto"/>
              <w:bottom w:val="single" w:sz="6" w:space="0" w:color="auto"/>
              <w:right w:val="single" w:sz="6" w:space="0" w:color="auto"/>
            </w:tcBorders>
          </w:tcPr>
          <w:p w14:paraId="20E92174"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94138AD" w14:textId="77777777" w:rsidTr="00CE7802">
        <w:tc>
          <w:tcPr>
            <w:tcW w:w="800" w:type="dxa"/>
            <w:tcBorders>
              <w:top w:val="single" w:sz="6" w:space="0" w:color="auto"/>
              <w:left w:val="single" w:sz="6" w:space="0" w:color="auto"/>
              <w:bottom w:val="single" w:sz="6" w:space="0" w:color="auto"/>
              <w:right w:val="single" w:sz="6" w:space="0" w:color="auto"/>
            </w:tcBorders>
          </w:tcPr>
          <w:p w14:paraId="0161148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045C958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6EE1D8ED" w14:textId="77777777" w:rsidR="008D2684" w:rsidRPr="00850EDE" w:rsidRDefault="008D2684" w:rsidP="00AA0F9E">
            <w:pPr>
              <w:pStyle w:val="TAL"/>
              <w:rPr>
                <w:snapToGrid w:val="0"/>
                <w:sz w:val="16"/>
                <w:szCs w:val="16"/>
              </w:rPr>
            </w:pPr>
            <w:r w:rsidRPr="00850EDE">
              <w:rPr>
                <w:snapToGrid w:val="0"/>
                <w:sz w:val="16"/>
                <w:szCs w:val="16"/>
              </w:rPr>
              <w:t>SP-170679</w:t>
            </w:r>
          </w:p>
        </w:tc>
        <w:tc>
          <w:tcPr>
            <w:tcW w:w="567" w:type="dxa"/>
            <w:tcBorders>
              <w:top w:val="single" w:sz="6" w:space="0" w:color="auto"/>
              <w:left w:val="single" w:sz="6" w:space="0" w:color="auto"/>
              <w:bottom w:val="single" w:sz="6" w:space="0" w:color="auto"/>
              <w:right w:val="single" w:sz="6" w:space="0" w:color="auto"/>
            </w:tcBorders>
          </w:tcPr>
          <w:p w14:paraId="694BE2DB"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1F4AD59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F08FCC"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BC93057"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tcPr>
          <w:p w14:paraId="2050726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24515222" w14:textId="77777777" w:rsidTr="00CE7802">
        <w:tc>
          <w:tcPr>
            <w:tcW w:w="800" w:type="dxa"/>
            <w:tcBorders>
              <w:top w:val="single" w:sz="6" w:space="0" w:color="auto"/>
              <w:left w:val="single" w:sz="6" w:space="0" w:color="auto"/>
              <w:bottom w:val="single" w:sz="6" w:space="0" w:color="auto"/>
              <w:right w:val="single" w:sz="6" w:space="0" w:color="auto"/>
            </w:tcBorders>
          </w:tcPr>
          <w:p w14:paraId="66281039"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2A035092"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5C36C029"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tcPr>
          <w:p w14:paraId="3B76DDE8" w14:textId="77777777" w:rsidR="008D2684" w:rsidRPr="00850EDE" w:rsidRDefault="008D2684" w:rsidP="00AA0F9E">
            <w:pPr>
              <w:pStyle w:val="TAL"/>
              <w:jc w:val="center"/>
              <w:rPr>
                <w:snapToGrid w:val="0"/>
                <w:sz w:val="16"/>
                <w:szCs w:val="16"/>
              </w:rPr>
            </w:pPr>
            <w:r w:rsidRPr="00850EDE">
              <w:rPr>
                <w:snapToGrid w:val="0"/>
                <w:sz w:val="16"/>
                <w:szCs w:val="16"/>
              </w:rPr>
              <w:t>0073</w:t>
            </w:r>
          </w:p>
        </w:tc>
        <w:tc>
          <w:tcPr>
            <w:tcW w:w="426" w:type="dxa"/>
            <w:tcBorders>
              <w:top w:val="single" w:sz="6" w:space="0" w:color="auto"/>
              <w:left w:val="single" w:sz="6" w:space="0" w:color="auto"/>
              <w:bottom w:val="single" w:sz="6" w:space="0" w:color="auto"/>
              <w:right w:val="single" w:sz="6" w:space="0" w:color="auto"/>
            </w:tcBorders>
          </w:tcPr>
          <w:p w14:paraId="5A2BCE2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D912CF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57829A0" w14:textId="77777777" w:rsidR="008D2684" w:rsidRPr="00850EDE" w:rsidRDefault="008D2684" w:rsidP="00AA0F9E">
            <w:pPr>
              <w:pStyle w:val="TAL"/>
              <w:rPr>
                <w:noProof/>
                <w:sz w:val="16"/>
                <w:szCs w:val="16"/>
              </w:rPr>
            </w:pPr>
            <w:r w:rsidRPr="00850EDE">
              <w:rPr>
                <w:noProof/>
                <w:sz w:val="16"/>
                <w:szCs w:val="16"/>
              </w:rPr>
              <w:t>Application plane functional model for interconnection</w:t>
            </w:r>
          </w:p>
        </w:tc>
        <w:tc>
          <w:tcPr>
            <w:tcW w:w="851" w:type="dxa"/>
            <w:tcBorders>
              <w:top w:val="single" w:sz="6" w:space="0" w:color="auto"/>
              <w:left w:val="single" w:sz="6" w:space="0" w:color="auto"/>
              <w:bottom w:val="single" w:sz="6" w:space="0" w:color="auto"/>
              <w:right w:val="single" w:sz="6" w:space="0" w:color="auto"/>
            </w:tcBorders>
          </w:tcPr>
          <w:p w14:paraId="0DE1A3B0"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7BDF67" w14:textId="77777777" w:rsidTr="00CE7802">
        <w:tc>
          <w:tcPr>
            <w:tcW w:w="800" w:type="dxa"/>
            <w:tcBorders>
              <w:top w:val="single" w:sz="6" w:space="0" w:color="auto"/>
              <w:left w:val="single" w:sz="6" w:space="0" w:color="auto"/>
              <w:bottom w:val="single" w:sz="6" w:space="0" w:color="auto"/>
              <w:right w:val="single" w:sz="6" w:space="0" w:color="auto"/>
            </w:tcBorders>
          </w:tcPr>
          <w:p w14:paraId="5EC8A8DC"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5302D6D6"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2EF8C48F"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tcPr>
          <w:p w14:paraId="18995C3F" w14:textId="77777777" w:rsidR="008D2684" w:rsidRPr="00850EDE" w:rsidRDefault="008D2684" w:rsidP="00AA0F9E">
            <w:pPr>
              <w:pStyle w:val="TAL"/>
              <w:jc w:val="center"/>
              <w:rPr>
                <w:snapToGrid w:val="0"/>
                <w:sz w:val="16"/>
                <w:szCs w:val="16"/>
              </w:rPr>
            </w:pPr>
            <w:r w:rsidRPr="00850EDE">
              <w:rPr>
                <w:snapToGrid w:val="0"/>
                <w:sz w:val="16"/>
                <w:szCs w:val="16"/>
              </w:rPr>
              <w:t>0074</w:t>
            </w:r>
          </w:p>
        </w:tc>
        <w:tc>
          <w:tcPr>
            <w:tcW w:w="426" w:type="dxa"/>
            <w:tcBorders>
              <w:top w:val="single" w:sz="6" w:space="0" w:color="auto"/>
              <w:left w:val="single" w:sz="6" w:space="0" w:color="auto"/>
              <w:bottom w:val="single" w:sz="6" w:space="0" w:color="auto"/>
              <w:right w:val="single" w:sz="6" w:space="0" w:color="auto"/>
            </w:tcBorders>
          </w:tcPr>
          <w:p w14:paraId="4E749C8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AA4BC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CE0912E"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tcPr>
          <w:p w14:paraId="5E2E7643"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1A2AF68D" w14:textId="77777777" w:rsidTr="00CE7802">
        <w:tc>
          <w:tcPr>
            <w:tcW w:w="800" w:type="dxa"/>
            <w:tcBorders>
              <w:top w:val="single" w:sz="6" w:space="0" w:color="auto"/>
              <w:left w:val="single" w:sz="6" w:space="0" w:color="auto"/>
              <w:bottom w:val="single" w:sz="6" w:space="0" w:color="auto"/>
              <w:right w:val="single" w:sz="6" w:space="0" w:color="auto"/>
            </w:tcBorders>
          </w:tcPr>
          <w:p w14:paraId="26363DF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09F34A5A"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55782594"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tcPr>
          <w:p w14:paraId="7D467228" w14:textId="77777777" w:rsidR="008D2684" w:rsidRPr="00850EDE" w:rsidRDefault="008D2684" w:rsidP="00AA0F9E">
            <w:pPr>
              <w:pStyle w:val="TAL"/>
              <w:jc w:val="center"/>
              <w:rPr>
                <w:snapToGrid w:val="0"/>
                <w:sz w:val="16"/>
                <w:szCs w:val="16"/>
              </w:rPr>
            </w:pPr>
            <w:r w:rsidRPr="00850EDE">
              <w:rPr>
                <w:snapToGrid w:val="0"/>
                <w:sz w:val="16"/>
                <w:szCs w:val="16"/>
              </w:rPr>
              <w:t>0075</w:t>
            </w:r>
          </w:p>
        </w:tc>
        <w:tc>
          <w:tcPr>
            <w:tcW w:w="426" w:type="dxa"/>
            <w:tcBorders>
              <w:top w:val="single" w:sz="6" w:space="0" w:color="auto"/>
              <w:left w:val="single" w:sz="6" w:space="0" w:color="auto"/>
              <w:bottom w:val="single" w:sz="6" w:space="0" w:color="auto"/>
              <w:right w:val="single" w:sz="6" w:space="0" w:color="auto"/>
            </w:tcBorders>
          </w:tcPr>
          <w:p w14:paraId="12966F1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0311AF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6E4BD30" w14:textId="77777777" w:rsidR="008D2684" w:rsidRPr="00850EDE" w:rsidRDefault="008D2684" w:rsidP="00AA0F9E">
            <w:pPr>
              <w:pStyle w:val="TAL"/>
              <w:rPr>
                <w:noProof/>
                <w:sz w:val="16"/>
                <w:szCs w:val="16"/>
              </w:rPr>
            </w:pPr>
            <w:r w:rsidRPr="00850EDE">
              <w:rPr>
                <w:noProof/>
                <w:sz w:val="16"/>
                <w:szCs w:val="16"/>
              </w:rPr>
              <w:t>User profile retrieval for migration</w:t>
            </w:r>
          </w:p>
        </w:tc>
        <w:tc>
          <w:tcPr>
            <w:tcW w:w="851" w:type="dxa"/>
            <w:tcBorders>
              <w:top w:val="single" w:sz="6" w:space="0" w:color="auto"/>
              <w:left w:val="single" w:sz="6" w:space="0" w:color="auto"/>
              <w:bottom w:val="single" w:sz="6" w:space="0" w:color="auto"/>
              <w:right w:val="single" w:sz="6" w:space="0" w:color="auto"/>
            </w:tcBorders>
          </w:tcPr>
          <w:p w14:paraId="703AC881"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5000ED" w14:textId="77777777" w:rsidTr="00CE7802">
        <w:tc>
          <w:tcPr>
            <w:tcW w:w="800" w:type="dxa"/>
            <w:tcBorders>
              <w:top w:val="single" w:sz="6" w:space="0" w:color="auto"/>
              <w:left w:val="single" w:sz="6" w:space="0" w:color="auto"/>
              <w:bottom w:val="single" w:sz="6" w:space="0" w:color="auto"/>
              <w:right w:val="single" w:sz="6" w:space="0" w:color="auto"/>
            </w:tcBorders>
          </w:tcPr>
          <w:p w14:paraId="7D413218"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492BCFB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30CD3371" w14:textId="77777777" w:rsidR="008D2684" w:rsidRPr="00850EDE" w:rsidRDefault="008D2684" w:rsidP="00AA0F9E">
            <w:pPr>
              <w:pStyle w:val="TAL"/>
              <w:rPr>
                <w:snapToGrid w:val="0"/>
                <w:sz w:val="16"/>
                <w:szCs w:val="16"/>
              </w:rPr>
            </w:pPr>
            <w:r w:rsidRPr="00850EDE">
              <w:rPr>
                <w:snapToGrid w:val="0"/>
                <w:sz w:val="16"/>
                <w:szCs w:val="16"/>
              </w:rPr>
              <w:t>SP-170683</w:t>
            </w:r>
          </w:p>
        </w:tc>
        <w:tc>
          <w:tcPr>
            <w:tcW w:w="567" w:type="dxa"/>
            <w:tcBorders>
              <w:top w:val="single" w:sz="6" w:space="0" w:color="auto"/>
              <w:left w:val="single" w:sz="6" w:space="0" w:color="auto"/>
              <w:bottom w:val="single" w:sz="6" w:space="0" w:color="auto"/>
              <w:right w:val="single" w:sz="6" w:space="0" w:color="auto"/>
            </w:tcBorders>
          </w:tcPr>
          <w:p w14:paraId="4B3B4F37" w14:textId="77777777" w:rsidR="008D2684" w:rsidRPr="00850EDE" w:rsidRDefault="008D2684" w:rsidP="00AA0F9E">
            <w:pPr>
              <w:pStyle w:val="TAL"/>
              <w:jc w:val="center"/>
              <w:rPr>
                <w:snapToGrid w:val="0"/>
                <w:sz w:val="16"/>
                <w:szCs w:val="16"/>
              </w:rPr>
            </w:pPr>
            <w:r w:rsidRPr="00850EDE">
              <w:rPr>
                <w:snapToGrid w:val="0"/>
                <w:sz w:val="16"/>
                <w:szCs w:val="16"/>
              </w:rPr>
              <w:t>0076</w:t>
            </w:r>
          </w:p>
        </w:tc>
        <w:tc>
          <w:tcPr>
            <w:tcW w:w="426" w:type="dxa"/>
            <w:tcBorders>
              <w:top w:val="single" w:sz="6" w:space="0" w:color="auto"/>
              <w:left w:val="single" w:sz="6" w:space="0" w:color="auto"/>
              <w:bottom w:val="single" w:sz="6" w:space="0" w:color="auto"/>
              <w:right w:val="single" w:sz="6" w:space="0" w:color="auto"/>
            </w:tcBorders>
          </w:tcPr>
          <w:p w14:paraId="3D5AD0A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003E1D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FFD193B" w14:textId="77777777" w:rsidR="008D2684" w:rsidRPr="00850EDE" w:rsidRDefault="008D2684" w:rsidP="00AA0F9E">
            <w:pPr>
              <w:pStyle w:val="TAL"/>
              <w:rPr>
                <w:noProof/>
                <w:sz w:val="16"/>
                <w:szCs w:val="16"/>
              </w:rPr>
            </w:pPr>
            <w:r w:rsidRPr="00850EDE">
              <w:rPr>
                <w:noProof/>
                <w:sz w:val="16"/>
                <w:szCs w:val="16"/>
              </w:rPr>
              <w:t>Service type for group regroup</w:t>
            </w:r>
          </w:p>
        </w:tc>
        <w:tc>
          <w:tcPr>
            <w:tcW w:w="851" w:type="dxa"/>
            <w:tcBorders>
              <w:top w:val="single" w:sz="6" w:space="0" w:color="auto"/>
              <w:left w:val="single" w:sz="6" w:space="0" w:color="auto"/>
              <w:bottom w:val="single" w:sz="6" w:space="0" w:color="auto"/>
              <w:right w:val="single" w:sz="6" w:space="0" w:color="auto"/>
            </w:tcBorders>
          </w:tcPr>
          <w:p w14:paraId="7BBDB18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557F6D9" w14:textId="77777777" w:rsidTr="00CE7802">
        <w:tc>
          <w:tcPr>
            <w:tcW w:w="800" w:type="dxa"/>
            <w:tcBorders>
              <w:top w:val="single" w:sz="6" w:space="0" w:color="auto"/>
              <w:left w:val="single" w:sz="6" w:space="0" w:color="auto"/>
              <w:bottom w:val="single" w:sz="6" w:space="0" w:color="auto"/>
              <w:right w:val="single" w:sz="6" w:space="0" w:color="auto"/>
            </w:tcBorders>
          </w:tcPr>
          <w:p w14:paraId="1340543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25EAE2A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3F06B887"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tcPr>
          <w:p w14:paraId="7FE1D6ED" w14:textId="77777777" w:rsidR="008D2684" w:rsidRPr="00850EDE" w:rsidRDefault="008D2684" w:rsidP="00AA0F9E">
            <w:pPr>
              <w:pStyle w:val="TAL"/>
              <w:jc w:val="center"/>
              <w:rPr>
                <w:snapToGrid w:val="0"/>
                <w:sz w:val="16"/>
                <w:szCs w:val="16"/>
              </w:rPr>
            </w:pPr>
            <w:r w:rsidRPr="00850EDE">
              <w:rPr>
                <w:snapToGrid w:val="0"/>
                <w:sz w:val="16"/>
                <w:szCs w:val="16"/>
              </w:rPr>
              <w:t>0077</w:t>
            </w:r>
          </w:p>
        </w:tc>
        <w:tc>
          <w:tcPr>
            <w:tcW w:w="426" w:type="dxa"/>
            <w:tcBorders>
              <w:top w:val="single" w:sz="6" w:space="0" w:color="auto"/>
              <w:left w:val="single" w:sz="6" w:space="0" w:color="auto"/>
              <w:bottom w:val="single" w:sz="6" w:space="0" w:color="auto"/>
              <w:right w:val="single" w:sz="6" w:space="0" w:color="auto"/>
            </w:tcBorders>
          </w:tcPr>
          <w:p w14:paraId="15FF31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A21326D"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6988079" w14:textId="77777777" w:rsidR="008D2684" w:rsidRPr="00850EDE" w:rsidRDefault="008D2684" w:rsidP="00AA0F9E">
            <w:pPr>
              <w:pStyle w:val="TAL"/>
              <w:rPr>
                <w:noProof/>
                <w:sz w:val="16"/>
                <w:szCs w:val="16"/>
              </w:rPr>
            </w:pPr>
            <w:r w:rsidRPr="00850EDE">
              <w:rPr>
                <w:noProof/>
                <w:sz w:val="16"/>
                <w:szCs w:val="16"/>
              </w:rPr>
              <w:t>Rules for temporary groups</w:t>
            </w:r>
          </w:p>
        </w:tc>
        <w:tc>
          <w:tcPr>
            <w:tcW w:w="851" w:type="dxa"/>
            <w:tcBorders>
              <w:top w:val="single" w:sz="6" w:space="0" w:color="auto"/>
              <w:left w:val="single" w:sz="6" w:space="0" w:color="auto"/>
              <w:bottom w:val="single" w:sz="6" w:space="0" w:color="auto"/>
              <w:right w:val="single" w:sz="6" w:space="0" w:color="auto"/>
            </w:tcBorders>
          </w:tcPr>
          <w:p w14:paraId="03858BFC"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6B58CED5" w14:textId="77777777" w:rsidTr="00CE7802">
        <w:tc>
          <w:tcPr>
            <w:tcW w:w="800" w:type="dxa"/>
            <w:tcBorders>
              <w:top w:val="single" w:sz="6" w:space="0" w:color="auto"/>
              <w:left w:val="single" w:sz="6" w:space="0" w:color="auto"/>
              <w:bottom w:val="single" w:sz="6" w:space="0" w:color="auto"/>
              <w:right w:val="single" w:sz="6" w:space="0" w:color="auto"/>
            </w:tcBorders>
          </w:tcPr>
          <w:p w14:paraId="0AA5B46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207B26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C532BF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2DC9D4A8" w14:textId="77777777" w:rsidR="008D2684" w:rsidRPr="00850EDE" w:rsidRDefault="008D2684" w:rsidP="00AA0F9E">
            <w:pPr>
              <w:pStyle w:val="TAL"/>
              <w:jc w:val="center"/>
              <w:rPr>
                <w:snapToGrid w:val="0"/>
                <w:sz w:val="16"/>
                <w:szCs w:val="16"/>
              </w:rPr>
            </w:pPr>
            <w:r w:rsidRPr="00850EDE">
              <w:rPr>
                <w:snapToGrid w:val="0"/>
                <w:sz w:val="16"/>
                <w:szCs w:val="16"/>
              </w:rPr>
              <w:t>0066</w:t>
            </w:r>
          </w:p>
        </w:tc>
        <w:tc>
          <w:tcPr>
            <w:tcW w:w="426" w:type="dxa"/>
            <w:tcBorders>
              <w:top w:val="single" w:sz="6" w:space="0" w:color="auto"/>
              <w:left w:val="single" w:sz="6" w:space="0" w:color="auto"/>
              <w:bottom w:val="single" w:sz="6" w:space="0" w:color="auto"/>
              <w:right w:val="single" w:sz="6" w:space="0" w:color="auto"/>
            </w:tcBorders>
          </w:tcPr>
          <w:p w14:paraId="32F00088" w14:textId="77777777" w:rsidR="008D2684" w:rsidRPr="00850EDE" w:rsidRDefault="008D2684" w:rsidP="00AA0F9E">
            <w:pPr>
              <w:pStyle w:val="TAL"/>
              <w:jc w:val="center"/>
              <w:rPr>
                <w:snapToGrid w:val="0"/>
                <w:sz w:val="16"/>
                <w:szCs w:val="16"/>
              </w:rPr>
            </w:pPr>
            <w:r w:rsidRPr="00850EDE">
              <w:rPr>
                <w:snapToGrid w:val="0"/>
                <w:sz w:val="16"/>
                <w:szCs w:val="16"/>
              </w:rPr>
              <w:t>9</w:t>
            </w:r>
          </w:p>
        </w:tc>
        <w:tc>
          <w:tcPr>
            <w:tcW w:w="425" w:type="dxa"/>
            <w:tcBorders>
              <w:top w:val="single" w:sz="6" w:space="0" w:color="auto"/>
              <w:left w:val="single" w:sz="6" w:space="0" w:color="auto"/>
              <w:bottom w:val="single" w:sz="6" w:space="0" w:color="auto"/>
              <w:right w:val="single" w:sz="6" w:space="0" w:color="auto"/>
            </w:tcBorders>
          </w:tcPr>
          <w:p w14:paraId="3C51308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1BFA40E" w14:textId="77777777" w:rsidR="008D2684" w:rsidRPr="00850EDE" w:rsidRDefault="008D2684" w:rsidP="00AA0F9E">
            <w:pPr>
              <w:pStyle w:val="TAL"/>
              <w:rPr>
                <w:noProof/>
                <w:sz w:val="16"/>
                <w:szCs w:val="16"/>
              </w:rPr>
            </w:pPr>
            <w:r w:rsidRPr="00850EDE">
              <w:rPr>
                <w:noProof/>
                <w:sz w:val="16"/>
                <w:szCs w:val="16"/>
              </w:rPr>
              <w:t>Retrieval of migration credentials for access to SIP core / IMS of a partner MC system</w:t>
            </w:r>
          </w:p>
        </w:tc>
        <w:tc>
          <w:tcPr>
            <w:tcW w:w="851" w:type="dxa"/>
            <w:tcBorders>
              <w:top w:val="single" w:sz="6" w:space="0" w:color="auto"/>
              <w:left w:val="single" w:sz="6" w:space="0" w:color="auto"/>
              <w:bottom w:val="single" w:sz="6" w:space="0" w:color="auto"/>
              <w:right w:val="single" w:sz="6" w:space="0" w:color="auto"/>
            </w:tcBorders>
          </w:tcPr>
          <w:p w14:paraId="00056D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14B75B2" w14:textId="77777777" w:rsidTr="00CE7802">
        <w:tc>
          <w:tcPr>
            <w:tcW w:w="800" w:type="dxa"/>
            <w:tcBorders>
              <w:top w:val="single" w:sz="6" w:space="0" w:color="auto"/>
              <w:left w:val="single" w:sz="6" w:space="0" w:color="auto"/>
              <w:bottom w:val="single" w:sz="6" w:space="0" w:color="auto"/>
              <w:right w:val="single" w:sz="6" w:space="0" w:color="auto"/>
            </w:tcBorders>
          </w:tcPr>
          <w:p w14:paraId="4903B85E"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EC4C0A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D1F5341"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tcPr>
          <w:p w14:paraId="45C9D23C"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6A9317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7FFED1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0374966"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tcPr>
          <w:p w14:paraId="040790D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E981F9D" w14:textId="77777777" w:rsidTr="00CE7802">
        <w:tc>
          <w:tcPr>
            <w:tcW w:w="800" w:type="dxa"/>
            <w:tcBorders>
              <w:top w:val="single" w:sz="6" w:space="0" w:color="auto"/>
              <w:left w:val="single" w:sz="6" w:space="0" w:color="auto"/>
              <w:bottom w:val="single" w:sz="6" w:space="0" w:color="auto"/>
              <w:right w:val="single" w:sz="6" w:space="0" w:color="auto"/>
            </w:tcBorders>
          </w:tcPr>
          <w:p w14:paraId="36EF0A5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0B6CECA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CBE660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5F5C10D3" w14:textId="77777777" w:rsidR="008D2684" w:rsidRPr="00850EDE" w:rsidRDefault="008D2684" w:rsidP="00AA0F9E">
            <w:pPr>
              <w:pStyle w:val="TAL"/>
              <w:jc w:val="center"/>
              <w:rPr>
                <w:snapToGrid w:val="0"/>
                <w:sz w:val="16"/>
                <w:szCs w:val="16"/>
              </w:rPr>
            </w:pPr>
            <w:r w:rsidRPr="00850EDE">
              <w:rPr>
                <w:snapToGrid w:val="0"/>
                <w:sz w:val="16"/>
                <w:szCs w:val="16"/>
              </w:rPr>
              <w:t>0071</w:t>
            </w:r>
          </w:p>
        </w:tc>
        <w:tc>
          <w:tcPr>
            <w:tcW w:w="426" w:type="dxa"/>
            <w:tcBorders>
              <w:top w:val="single" w:sz="6" w:space="0" w:color="auto"/>
              <w:left w:val="single" w:sz="6" w:space="0" w:color="auto"/>
              <w:bottom w:val="single" w:sz="6" w:space="0" w:color="auto"/>
              <w:right w:val="single" w:sz="6" w:space="0" w:color="auto"/>
            </w:tcBorders>
          </w:tcPr>
          <w:p w14:paraId="69FE4E2F"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5C0A519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2E9ED7F" w14:textId="77777777" w:rsidR="008D2684" w:rsidRPr="00850EDE" w:rsidRDefault="008D2684" w:rsidP="00AA0F9E">
            <w:pPr>
              <w:pStyle w:val="TAL"/>
              <w:rPr>
                <w:noProof/>
                <w:sz w:val="16"/>
                <w:szCs w:val="16"/>
              </w:rPr>
            </w:pPr>
            <w:r w:rsidRPr="00850EDE">
              <w:rPr>
                <w:sz w:val="16"/>
                <w:szCs w:val="16"/>
              </w:rPr>
              <w:t>Priority between MC service servers</w:t>
            </w:r>
          </w:p>
        </w:tc>
        <w:tc>
          <w:tcPr>
            <w:tcW w:w="851" w:type="dxa"/>
            <w:tcBorders>
              <w:top w:val="single" w:sz="6" w:space="0" w:color="auto"/>
              <w:left w:val="single" w:sz="6" w:space="0" w:color="auto"/>
              <w:bottom w:val="single" w:sz="6" w:space="0" w:color="auto"/>
              <w:right w:val="single" w:sz="6" w:space="0" w:color="auto"/>
            </w:tcBorders>
          </w:tcPr>
          <w:p w14:paraId="3348E57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EC460A3" w14:textId="77777777" w:rsidTr="00CE7802">
        <w:tc>
          <w:tcPr>
            <w:tcW w:w="800" w:type="dxa"/>
            <w:tcBorders>
              <w:top w:val="single" w:sz="6" w:space="0" w:color="auto"/>
              <w:left w:val="single" w:sz="6" w:space="0" w:color="auto"/>
              <w:bottom w:val="single" w:sz="6" w:space="0" w:color="auto"/>
              <w:right w:val="single" w:sz="6" w:space="0" w:color="auto"/>
            </w:tcBorders>
          </w:tcPr>
          <w:p w14:paraId="7D01768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C2D884A"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9D257F9"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tcPr>
          <w:p w14:paraId="5585C42C" w14:textId="77777777" w:rsidR="008D2684" w:rsidRPr="00850EDE" w:rsidRDefault="008D2684" w:rsidP="00AA0F9E">
            <w:pPr>
              <w:pStyle w:val="TAL"/>
              <w:jc w:val="center"/>
              <w:rPr>
                <w:snapToGrid w:val="0"/>
                <w:sz w:val="16"/>
                <w:szCs w:val="16"/>
              </w:rPr>
            </w:pPr>
            <w:r w:rsidRPr="00850EDE">
              <w:rPr>
                <w:snapToGrid w:val="0"/>
                <w:sz w:val="16"/>
                <w:szCs w:val="16"/>
              </w:rPr>
              <w:t>0072</w:t>
            </w:r>
          </w:p>
        </w:tc>
        <w:tc>
          <w:tcPr>
            <w:tcW w:w="426" w:type="dxa"/>
            <w:tcBorders>
              <w:top w:val="single" w:sz="6" w:space="0" w:color="auto"/>
              <w:left w:val="single" w:sz="6" w:space="0" w:color="auto"/>
              <w:bottom w:val="single" w:sz="6" w:space="0" w:color="auto"/>
              <w:right w:val="single" w:sz="6" w:space="0" w:color="auto"/>
            </w:tcBorders>
          </w:tcPr>
          <w:p w14:paraId="07C3A83A"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8195D2F"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0018C30C" w14:textId="77777777" w:rsidR="008D2684" w:rsidRPr="00850EDE" w:rsidRDefault="008D2684" w:rsidP="00AA0F9E">
            <w:pPr>
              <w:pStyle w:val="TAL"/>
              <w:rPr>
                <w:sz w:val="16"/>
                <w:szCs w:val="16"/>
              </w:rPr>
            </w:pPr>
            <w:r w:rsidRPr="00850EDE">
              <w:rPr>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tcPr>
          <w:p w14:paraId="50FF574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13EECEF" w14:textId="77777777" w:rsidTr="00CE7802">
        <w:tc>
          <w:tcPr>
            <w:tcW w:w="800" w:type="dxa"/>
            <w:tcBorders>
              <w:top w:val="single" w:sz="6" w:space="0" w:color="auto"/>
              <w:left w:val="single" w:sz="6" w:space="0" w:color="auto"/>
              <w:bottom w:val="single" w:sz="6" w:space="0" w:color="auto"/>
              <w:right w:val="single" w:sz="6" w:space="0" w:color="auto"/>
            </w:tcBorders>
          </w:tcPr>
          <w:p w14:paraId="7EBC41E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738278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05181A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31E8613A" w14:textId="77777777" w:rsidR="008D2684" w:rsidRPr="00850EDE" w:rsidRDefault="008D2684" w:rsidP="00AA0F9E">
            <w:pPr>
              <w:pStyle w:val="TAL"/>
              <w:jc w:val="center"/>
              <w:rPr>
                <w:snapToGrid w:val="0"/>
                <w:sz w:val="16"/>
                <w:szCs w:val="16"/>
              </w:rPr>
            </w:pPr>
            <w:r w:rsidRPr="00850EDE">
              <w:rPr>
                <w:snapToGrid w:val="0"/>
                <w:sz w:val="16"/>
                <w:szCs w:val="16"/>
              </w:rPr>
              <w:t>0079</w:t>
            </w:r>
          </w:p>
        </w:tc>
        <w:tc>
          <w:tcPr>
            <w:tcW w:w="426" w:type="dxa"/>
            <w:tcBorders>
              <w:top w:val="single" w:sz="6" w:space="0" w:color="auto"/>
              <w:left w:val="single" w:sz="6" w:space="0" w:color="auto"/>
              <w:bottom w:val="single" w:sz="6" w:space="0" w:color="auto"/>
              <w:right w:val="single" w:sz="6" w:space="0" w:color="auto"/>
            </w:tcBorders>
          </w:tcPr>
          <w:p w14:paraId="3AE6BB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AD1D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C400A2F" w14:textId="77777777" w:rsidR="008D2684" w:rsidRPr="00850EDE" w:rsidRDefault="008D2684" w:rsidP="00AA0F9E">
            <w:pPr>
              <w:pStyle w:val="TAL"/>
              <w:rPr>
                <w:sz w:val="16"/>
                <w:szCs w:val="16"/>
              </w:rPr>
            </w:pPr>
            <w:r w:rsidRPr="00850EDE">
              <w:rPr>
                <w:noProof/>
                <w:sz w:val="16"/>
                <w:szCs w:val="16"/>
              </w:rPr>
              <w:t>Architecture requirements for migration</w:t>
            </w:r>
          </w:p>
        </w:tc>
        <w:tc>
          <w:tcPr>
            <w:tcW w:w="851" w:type="dxa"/>
            <w:tcBorders>
              <w:top w:val="single" w:sz="6" w:space="0" w:color="auto"/>
              <w:left w:val="single" w:sz="6" w:space="0" w:color="auto"/>
              <w:bottom w:val="single" w:sz="6" w:space="0" w:color="auto"/>
              <w:right w:val="single" w:sz="6" w:space="0" w:color="auto"/>
            </w:tcBorders>
          </w:tcPr>
          <w:p w14:paraId="4FD3891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7E9FBD3" w14:textId="77777777" w:rsidTr="00CE7802">
        <w:tc>
          <w:tcPr>
            <w:tcW w:w="800" w:type="dxa"/>
            <w:tcBorders>
              <w:top w:val="single" w:sz="6" w:space="0" w:color="auto"/>
              <w:left w:val="single" w:sz="6" w:space="0" w:color="auto"/>
              <w:bottom w:val="single" w:sz="6" w:space="0" w:color="auto"/>
              <w:right w:val="single" w:sz="6" w:space="0" w:color="auto"/>
            </w:tcBorders>
          </w:tcPr>
          <w:p w14:paraId="66143B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138C40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9C60A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6D9D1423" w14:textId="77777777" w:rsidR="008D2684" w:rsidRPr="00850EDE" w:rsidRDefault="008D2684" w:rsidP="00AA0F9E">
            <w:pPr>
              <w:pStyle w:val="TAL"/>
              <w:jc w:val="center"/>
              <w:rPr>
                <w:snapToGrid w:val="0"/>
                <w:sz w:val="16"/>
                <w:szCs w:val="16"/>
              </w:rPr>
            </w:pPr>
            <w:r w:rsidRPr="00850EDE">
              <w:rPr>
                <w:snapToGrid w:val="0"/>
                <w:sz w:val="16"/>
                <w:szCs w:val="16"/>
              </w:rPr>
              <w:t>0080</w:t>
            </w:r>
          </w:p>
        </w:tc>
        <w:tc>
          <w:tcPr>
            <w:tcW w:w="426" w:type="dxa"/>
            <w:tcBorders>
              <w:top w:val="single" w:sz="6" w:space="0" w:color="auto"/>
              <w:left w:val="single" w:sz="6" w:space="0" w:color="auto"/>
              <w:bottom w:val="single" w:sz="6" w:space="0" w:color="auto"/>
              <w:right w:val="single" w:sz="6" w:space="0" w:color="auto"/>
            </w:tcBorders>
          </w:tcPr>
          <w:p w14:paraId="3E1A62D9"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154EFA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1EBAD0E" w14:textId="77777777" w:rsidR="008D2684" w:rsidRPr="00850EDE" w:rsidRDefault="008D2684" w:rsidP="00AA0F9E">
            <w:pPr>
              <w:pStyle w:val="TAL"/>
              <w:rPr>
                <w:noProof/>
                <w:sz w:val="16"/>
                <w:szCs w:val="16"/>
              </w:rPr>
            </w:pPr>
            <w:r w:rsidRPr="00850EDE">
              <w:rPr>
                <w:noProof/>
                <w:sz w:val="16"/>
                <w:szCs w:val="16"/>
              </w:rPr>
              <w:t>Signalling plane functional model for interconnection</w:t>
            </w:r>
          </w:p>
        </w:tc>
        <w:tc>
          <w:tcPr>
            <w:tcW w:w="851" w:type="dxa"/>
            <w:tcBorders>
              <w:top w:val="single" w:sz="6" w:space="0" w:color="auto"/>
              <w:left w:val="single" w:sz="6" w:space="0" w:color="auto"/>
              <w:bottom w:val="single" w:sz="6" w:space="0" w:color="auto"/>
              <w:right w:val="single" w:sz="6" w:space="0" w:color="auto"/>
            </w:tcBorders>
          </w:tcPr>
          <w:p w14:paraId="195AB54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C16680" w14:textId="77777777" w:rsidTr="00CE7802">
        <w:tc>
          <w:tcPr>
            <w:tcW w:w="800" w:type="dxa"/>
            <w:tcBorders>
              <w:top w:val="single" w:sz="6" w:space="0" w:color="auto"/>
              <w:left w:val="single" w:sz="6" w:space="0" w:color="auto"/>
              <w:bottom w:val="single" w:sz="6" w:space="0" w:color="auto"/>
              <w:right w:val="single" w:sz="6" w:space="0" w:color="auto"/>
            </w:tcBorders>
          </w:tcPr>
          <w:p w14:paraId="766EB7F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094C1F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5E314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63A59D69" w14:textId="77777777" w:rsidR="008D2684" w:rsidRPr="00850EDE" w:rsidRDefault="008D2684" w:rsidP="00AA0F9E">
            <w:pPr>
              <w:pStyle w:val="TAL"/>
              <w:jc w:val="center"/>
              <w:rPr>
                <w:snapToGrid w:val="0"/>
                <w:sz w:val="16"/>
                <w:szCs w:val="16"/>
              </w:rPr>
            </w:pPr>
            <w:r w:rsidRPr="00850EDE">
              <w:rPr>
                <w:snapToGrid w:val="0"/>
                <w:sz w:val="16"/>
                <w:szCs w:val="16"/>
              </w:rPr>
              <w:t>0081</w:t>
            </w:r>
          </w:p>
        </w:tc>
        <w:tc>
          <w:tcPr>
            <w:tcW w:w="426" w:type="dxa"/>
            <w:tcBorders>
              <w:top w:val="single" w:sz="6" w:space="0" w:color="auto"/>
              <w:left w:val="single" w:sz="6" w:space="0" w:color="auto"/>
              <w:bottom w:val="single" w:sz="6" w:space="0" w:color="auto"/>
              <w:right w:val="single" w:sz="6" w:space="0" w:color="auto"/>
            </w:tcBorders>
          </w:tcPr>
          <w:p w14:paraId="6394A78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8EBAC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4449444" w14:textId="77777777" w:rsidR="008D2684" w:rsidRPr="00850EDE" w:rsidRDefault="008D2684" w:rsidP="00AA0F9E">
            <w:pPr>
              <w:pStyle w:val="TAL"/>
              <w:rPr>
                <w:noProof/>
                <w:sz w:val="16"/>
                <w:szCs w:val="16"/>
              </w:rPr>
            </w:pPr>
            <w:r w:rsidRPr="00850EDE">
              <w:rPr>
                <w:noProof/>
                <w:sz w:val="16"/>
                <w:szCs w:val="16"/>
              </w:rPr>
              <w:t>Architectural requirements for interconnection</w:t>
            </w:r>
          </w:p>
        </w:tc>
        <w:tc>
          <w:tcPr>
            <w:tcW w:w="851" w:type="dxa"/>
            <w:tcBorders>
              <w:top w:val="single" w:sz="6" w:space="0" w:color="auto"/>
              <w:left w:val="single" w:sz="6" w:space="0" w:color="auto"/>
              <w:bottom w:val="single" w:sz="6" w:space="0" w:color="auto"/>
              <w:right w:val="single" w:sz="6" w:space="0" w:color="auto"/>
            </w:tcBorders>
          </w:tcPr>
          <w:p w14:paraId="35F8EDA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297FCB4" w14:textId="77777777" w:rsidTr="00CE7802">
        <w:tc>
          <w:tcPr>
            <w:tcW w:w="800" w:type="dxa"/>
            <w:tcBorders>
              <w:top w:val="single" w:sz="6" w:space="0" w:color="auto"/>
              <w:left w:val="single" w:sz="6" w:space="0" w:color="auto"/>
              <w:bottom w:val="single" w:sz="6" w:space="0" w:color="auto"/>
              <w:right w:val="single" w:sz="6" w:space="0" w:color="auto"/>
            </w:tcBorders>
          </w:tcPr>
          <w:p w14:paraId="7B85FF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5EACE07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92BFD6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17A495BC" w14:textId="77777777" w:rsidR="008D2684" w:rsidRPr="00850EDE" w:rsidRDefault="008D2684" w:rsidP="00AA0F9E">
            <w:pPr>
              <w:pStyle w:val="TAL"/>
              <w:jc w:val="center"/>
              <w:rPr>
                <w:snapToGrid w:val="0"/>
                <w:sz w:val="16"/>
                <w:szCs w:val="16"/>
              </w:rPr>
            </w:pPr>
            <w:r w:rsidRPr="00850EDE">
              <w:rPr>
                <w:snapToGrid w:val="0"/>
                <w:sz w:val="16"/>
                <w:szCs w:val="16"/>
              </w:rPr>
              <w:t>0082</w:t>
            </w:r>
          </w:p>
        </w:tc>
        <w:tc>
          <w:tcPr>
            <w:tcW w:w="426" w:type="dxa"/>
            <w:tcBorders>
              <w:top w:val="single" w:sz="6" w:space="0" w:color="auto"/>
              <w:left w:val="single" w:sz="6" w:space="0" w:color="auto"/>
              <w:bottom w:val="single" w:sz="6" w:space="0" w:color="auto"/>
              <w:right w:val="single" w:sz="6" w:space="0" w:color="auto"/>
            </w:tcBorders>
          </w:tcPr>
          <w:p w14:paraId="20110DD0"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494BA7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6564F4F" w14:textId="77777777" w:rsidR="008D2684" w:rsidRPr="00850EDE" w:rsidRDefault="008D2684" w:rsidP="00AA0F9E">
            <w:pPr>
              <w:pStyle w:val="TAL"/>
              <w:rPr>
                <w:noProof/>
                <w:sz w:val="16"/>
                <w:szCs w:val="16"/>
              </w:rPr>
            </w:pPr>
            <w:r w:rsidRPr="00850EDE">
              <w:rPr>
                <w:noProof/>
                <w:sz w:val="16"/>
                <w:szCs w:val="16"/>
              </w:rPr>
              <w:t>Addition of interconnection affiliation</w:t>
            </w:r>
          </w:p>
        </w:tc>
        <w:tc>
          <w:tcPr>
            <w:tcW w:w="851" w:type="dxa"/>
            <w:tcBorders>
              <w:top w:val="single" w:sz="6" w:space="0" w:color="auto"/>
              <w:left w:val="single" w:sz="6" w:space="0" w:color="auto"/>
              <w:bottom w:val="single" w:sz="6" w:space="0" w:color="auto"/>
              <w:right w:val="single" w:sz="6" w:space="0" w:color="auto"/>
            </w:tcBorders>
          </w:tcPr>
          <w:p w14:paraId="682D72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A1C49B6" w14:textId="77777777" w:rsidTr="00CE7802">
        <w:tc>
          <w:tcPr>
            <w:tcW w:w="800" w:type="dxa"/>
            <w:tcBorders>
              <w:top w:val="single" w:sz="6" w:space="0" w:color="auto"/>
              <w:left w:val="single" w:sz="6" w:space="0" w:color="auto"/>
              <w:bottom w:val="single" w:sz="6" w:space="0" w:color="auto"/>
              <w:right w:val="single" w:sz="6" w:space="0" w:color="auto"/>
            </w:tcBorders>
          </w:tcPr>
          <w:p w14:paraId="0BC64DC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51A26A3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ED280AC"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tcPr>
          <w:p w14:paraId="4C9F3082" w14:textId="77777777" w:rsidR="008D2684" w:rsidRPr="00850EDE" w:rsidRDefault="008D2684" w:rsidP="00AA0F9E">
            <w:pPr>
              <w:pStyle w:val="TAL"/>
              <w:jc w:val="center"/>
              <w:rPr>
                <w:snapToGrid w:val="0"/>
                <w:sz w:val="16"/>
                <w:szCs w:val="16"/>
              </w:rPr>
            </w:pPr>
            <w:r w:rsidRPr="00850EDE">
              <w:rPr>
                <w:snapToGrid w:val="0"/>
                <w:sz w:val="16"/>
                <w:szCs w:val="16"/>
              </w:rPr>
              <w:t>0086</w:t>
            </w:r>
          </w:p>
        </w:tc>
        <w:tc>
          <w:tcPr>
            <w:tcW w:w="426" w:type="dxa"/>
            <w:tcBorders>
              <w:top w:val="single" w:sz="6" w:space="0" w:color="auto"/>
              <w:left w:val="single" w:sz="6" w:space="0" w:color="auto"/>
              <w:bottom w:val="single" w:sz="6" w:space="0" w:color="auto"/>
              <w:right w:val="single" w:sz="6" w:space="0" w:color="auto"/>
            </w:tcBorders>
          </w:tcPr>
          <w:p w14:paraId="1214C5E5"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1F88D6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7566104" w14:textId="77777777" w:rsidR="008D2684" w:rsidRPr="00850EDE" w:rsidRDefault="008D2684" w:rsidP="00AA0F9E">
            <w:pPr>
              <w:pStyle w:val="TAL"/>
              <w:rPr>
                <w:noProof/>
                <w:sz w:val="16"/>
                <w:szCs w:val="16"/>
              </w:rPr>
            </w:pPr>
            <w:r w:rsidRPr="00850EDE">
              <w:rPr>
                <w:rFonts w:hint="eastAsia"/>
                <w:noProof/>
                <w:sz w:val="16"/>
                <w:szCs w:val="16"/>
                <w:lang w:eastAsia="zh-CN"/>
              </w:rPr>
              <w:t>CR on clarification</w:t>
            </w:r>
            <w:r w:rsidRPr="00850EDE">
              <w:rPr>
                <w:noProof/>
                <w:sz w:val="16"/>
                <w:szCs w:val="16"/>
                <w:lang w:eastAsia="zh-CN"/>
              </w:rPr>
              <w:t xml:space="preserve"> for MC service group ID</w:t>
            </w:r>
          </w:p>
        </w:tc>
        <w:tc>
          <w:tcPr>
            <w:tcW w:w="851" w:type="dxa"/>
            <w:tcBorders>
              <w:top w:val="single" w:sz="6" w:space="0" w:color="auto"/>
              <w:left w:val="single" w:sz="6" w:space="0" w:color="auto"/>
              <w:bottom w:val="single" w:sz="6" w:space="0" w:color="auto"/>
              <w:right w:val="single" w:sz="6" w:space="0" w:color="auto"/>
            </w:tcBorders>
          </w:tcPr>
          <w:p w14:paraId="47D4CF2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0D67616" w14:textId="77777777" w:rsidTr="00CE7802">
        <w:tc>
          <w:tcPr>
            <w:tcW w:w="800" w:type="dxa"/>
            <w:tcBorders>
              <w:top w:val="single" w:sz="6" w:space="0" w:color="auto"/>
              <w:left w:val="single" w:sz="6" w:space="0" w:color="auto"/>
              <w:bottom w:val="single" w:sz="6" w:space="0" w:color="auto"/>
              <w:right w:val="single" w:sz="6" w:space="0" w:color="auto"/>
            </w:tcBorders>
          </w:tcPr>
          <w:p w14:paraId="3A44A19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75F7C27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CED5528"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tcPr>
          <w:p w14:paraId="77E8C342" w14:textId="77777777" w:rsidR="008D2684" w:rsidRPr="00850EDE" w:rsidRDefault="008D2684" w:rsidP="00AA0F9E">
            <w:pPr>
              <w:pStyle w:val="TAL"/>
              <w:jc w:val="center"/>
              <w:rPr>
                <w:snapToGrid w:val="0"/>
                <w:sz w:val="16"/>
                <w:szCs w:val="16"/>
              </w:rPr>
            </w:pPr>
            <w:r w:rsidRPr="00850EDE">
              <w:rPr>
                <w:snapToGrid w:val="0"/>
                <w:sz w:val="16"/>
                <w:szCs w:val="16"/>
              </w:rPr>
              <w:t>0088</w:t>
            </w:r>
          </w:p>
        </w:tc>
        <w:tc>
          <w:tcPr>
            <w:tcW w:w="426" w:type="dxa"/>
            <w:tcBorders>
              <w:top w:val="single" w:sz="6" w:space="0" w:color="auto"/>
              <w:left w:val="single" w:sz="6" w:space="0" w:color="auto"/>
              <w:bottom w:val="single" w:sz="6" w:space="0" w:color="auto"/>
              <w:right w:val="single" w:sz="6" w:space="0" w:color="auto"/>
            </w:tcBorders>
          </w:tcPr>
          <w:p w14:paraId="3797B2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198D5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F372CF6" w14:textId="77777777" w:rsidR="008D2684" w:rsidRPr="00850EDE" w:rsidRDefault="008D2684" w:rsidP="00AA0F9E">
            <w:pPr>
              <w:pStyle w:val="TAL"/>
              <w:rPr>
                <w:noProof/>
                <w:sz w:val="16"/>
                <w:szCs w:val="16"/>
                <w:lang w:eastAsia="zh-CN"/>
              </w:rPr>
            </w:pPr>
            <w:r w:rsidRPr="00850EDE">
              <w:rPr>
                <w:rFonts w:hint="eastAsia"/>
                <w:noProof/>
                <w:sz w:val="16"/>
                <w:szCs w:val="16"/>
                <w:lang w:eastAsia="zh-CN"/>
              </w:rPr>
              <w:t xml:space="preserve">CR on </w:t>
            </w:r>
            <w:r w:rsidRPr="00850EDE">
              <w:rPr>
                <w:noProof/>
                <w:sz w:val="16"/>
                <w:szCs w:val="16"/>
                <w:lang w:eastAsia="zh-CN"/>
              </w:rPr>
              <w:t>MBMS usage for group configuration</w:t>
            </w:r>
          </w:p>
        </w:tc>
        <w:tc>
          <w:tcPr>
            <w:tcW w:w="851" w:type="dxa"/>
            <w:tcBorders>
              <w:top w:val="single" w:sz="6" w:space="0" w:color="auto"/>
              <w:left w:val="single" w:sz="6" w:space="0" w:color="auto"/>
              <w:bottom w:val="single" w:sz="6" w:space="0" w:color="auto"/>
              <w:right w:val="single" w:sz="6" w:space="0" w:color="auto"/>
            </w:tcBorders>
          </w:tcPr>
          <w:p w14:paraId="32C4BE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3BB1205" w14:textId="77777777" w:rsidTr="00CE7802">
        <w:tc>
          <w:tcPr>
            <w:tcW w:w="800" w:type="dxa"/>
            <w:tcBorders>
              <w:top w:val="single" w:sz="6" w:space="0" w:color="auto"/>
              <w:left w:val="single" w:sz="6" w:space="0" w:color="auto"/>
              <w:bottom w:val="single" w:sz="6" w:space="0" w:color="auto"/>
              <w:right w:val="single" w:sz="6" w:space="0" w:color="auto"/>
            </w:tcBorders>
          </w:tcPr>
          <w:p w14:paraId="7E7CF58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AE3CCC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032CF1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283EBFE8" w14:textId="77777777" w:rsidR="008D2684" w:rsidRPr="00850EDE" w:rsidRDefault="008D2684" w:rsidP="00AA0F9E">
            <w:pPr>
              <w:pStyle w:val="TAL"/>
              <w:jc w:val="center"/>
              <w:rPr>
                <w:snapToGrid w:val="0"/>
                <w:sz w:val="16"/>
                <w:szCs w:val="16"/>
              </w:rPr>
            </w:pPr>
            <w:r w:rsidRPr="00850EDE">
              <w:rPr>
                <w:snapToGrid w:val="0"/>
                <w:sz w:val="16"/>
                <w:szCs w:val="16"/>
              </w:rPr>
              <w:t>0091</w:t>
            </w:r>
          </w:p>
        </w:tc>
        <w:tc>
          <w:tcPr>
            <w:tcW w:w="426" w:type="dxa"/>
            <w:tcBorders>
              <w:top w:val="single" w:sz="6" w:space="0" w:color="auto"/>
              <w:left w:val="single" w:sz="6" w:space="0" w:color="auto"/>
              <w:bottom w:val="single" w:sz="6" w:space="0" w:color="auto"/>
              <w:right w:val="single" w:sz="6" w:space="0" w:color="auto"/>
            </w:tcBorders>
          </w:tcPr>
          <w:p w14:paraId="0A54DD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AF524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4F3F1EB" w14:textId="77777777" w:rsidR="008D2684" w:rsidRPr="00850EDE" w:rsidRDefault="008D2684" w:rsidP="00AA0F9E">
            <w:pPr>
              <w:pStyle w:val="TAL"/>
              <w:rPr>
                <w:noProof/>
                <w:sz w:val="16"/>
                <w:szCs w:val="16"/>
                <w:lang w:eastAsia="zh-CN"/>
              </w:rPr>
            </w:pPr>
            <w:r w:rsidRPr="00850EDE">
              <w:rPr>
                <w:noProof/>
                <w:sz w:val="16"/>
                <w:szCs w:val="16"/>
              </w:rPr>
              <w:t>Request for resources from MC service server</w:t>
            </w:r>
          </w:p>
        </w:tc>
        <w:tc>
          <w:tcPr>
            <w:tcW w:w="851" w:type="dxa"/>
            <w:tcBorders>
              <w:top w:val="single" w:sz="6" w:space="0" w:color="auto"/>
              <w:left w:val="single" w:sz="6" w:space="0" w:color="auto"/>
              <w:bottom w:val="single" w:sz="6" w:space="0" w:color="auto"/>
              <w:right w:val="single" w:sz="6" w:space="0" w:color="auto"/>
            </w:tcBorders>
          </w:tcPr>
          <w:p w14:paraId="1D94778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75609D2" w14:textId="77777777" w:rsidTr="00CE7802">
        <w:tc>
          <w:tcPr>
            <w:tcW w:w="800" w:type="dxa"/>
            <w:tcBorders>
              <w:top w:val="single" w:sz="6" w:space="0" w:color="auto"/>
              <w:left w:val="single" w:sz="6" w:space="0" w:color="auto"/>
              <w:bottom w:val="single" w:sz="6" w:space="0" w:color="auto"/>
              <w:right w:val="single" w:sz="6" w:space="0" w:color="auto"/>
            </w:tcBorders>
          </w:tcPr>
          <w:p w14:paraId="1AAF33B1"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4E5EDA0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7DF186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34B73946" w14:textId="77777777" w:rsidR="008D2684" w:rsidRPr="00850EDE" w:rsidRDefault="008D2684" w:rsidP="00AA0F9E">
            <w:pPr>
              <w:pStyle w:val="TAL"/>
              <w:jc w:val="center"/>
              <w:rPr>
                <w:snapToGrid w:val="0"/>
                <w:sz w:val="16"/>
                <w:szCs w:val="16"/>
              </w:rPr>
            </w:pPr>
            <w:r w:rsidRPr="00850EDE">
              <w:rPr>
                <w:snapToGrid w:val="0"/>
                <w:sz w:val="16"/>
                <w:szCs w:val="16"/>
              </w:rPr>
              <w:t>0092</w:t>
            </w:r>
          </w:p>
        </w:tc>
        <w:tc>
          <w:tcPr>
            <w:tcW w:w="426" w:type="dxa"/>
            <w:tcBorders>
              <w:top w:val="single" w:sz="6" w:space="0" w:color="auto"/>
              <w:left w:val="single" w:sz="6" w:space="0" w:color="auto"/>
              <w:bottom w:val="single" w:sz="6" w:space="0" w:color="auto"/>
              <w:right w:val="single" w:sz="6" w:space="0" w:color="auto"/>
            </w:tcBorders>
          </w:tcPr>
          <w:p w14:paraId="741D0BD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95B458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D86A4B4" w14:textId="77777777" w:rsidR="008D2684" w:rsidRPr="00850EDE" w:rsidRDefault="008D2684" w:rsidP="00AA0F9E">
            <w:pPr>
              <w:pStyle w:val="TAL"/>
              <w:rPr>
                <w:noProof/>
                <w:sz w:val="16"/>
                <w:szCs w:val="16"/>
              </w:rPr>
            </w:pPr>
            <w:r w:rsidRPr="00850EDE">
              <w:rPr>
                <w:noProof/>
                <w:sz w:val="16"/>
                <w:szCs w:val="16"/>
              </w:rPr>
              <w:t>Functional model update</w:t>
            </w:r>
          </w:p>
        </w:tc>
        <w:tc>
          <w:tcPr>
            <w:tcW w:w="851" w:type="dxa"/>
            <w:tcBorders>
              <w:top w:val="single" w:sz="6" w:space="0" w:color="auto"/>
              <w:left w:val="single" w:sz="6" w:space="0" w:color="auto"/>
              <w:bottom w:val="single" w:sz="6" w:space="0" w:color="auto"/>
              <w:right w:val="single" w:sz="6" w:space="0" w:color="auto"/>
            </w:tcBorders>
          </w:tcPr>
          <w:p w14:paraId="11697FB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87A541F" w14:textId="77777777" w:rsidTr="00CE7802">
        <w:tc>
          <w:tcPr>
            <w:tcW w:w="800" w:type="dxa"/>
            <w:tcBorders>
              <w:top w:val="single" w:sz="6" w:space="0" w:color="auto"/>
              <w:left w:val="single" w:sz="6" w:space="0" w:color="auto"/>
              <w:bottom w:val="single" w:sz="6" w:space="0" w:color="auto"/>
              <w:right w:val="single" w:sz="6" w:space="0" w:color="auto"/>
            </w:tcBorders>
          </w:tcPr>
          <w:p w14:paraId="5AC36B7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5FDCA0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43D6C87"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03795109" w14:textId="77777777" w:rsidR="008D2684" w:rsidRPr="00850EDE" w:rsidRDefault="008D2684" w:rsidP="00AA0F9E">
            <w:pPr>
              <w:pStyle w:val="TAL"/>
              <w:jc w:val="center"/>
              <w:rPr>
                <w:snapToGrid w:val="0"/>
                <w:sz w:val="16"/>
                <w:szCs w:val="16"/>
              </w:rPr>
            </w:pPr>
            <w:r w:rsidRPr="00850EDE">
              <w:rPr>
                <w:snapToGrid w:val="0"/>
                <w:sz w:val="16"/>
                <w:szCs w:val="16"/>
              </w:rPr>
              <w:t>0093</w:t>
            </w:r>
          </w:p>
        </w:tc>
        <w:tc>
          <w:tcPr>
            <w:tcW w:w="426" w:type="dxa"/>
            <w:tcBorders>
              <w:top w:val="single" w:sz="6" w:space="0" w:color="auto"/>
              <w:left w:val="single" w:sz="6" w:space="0" w:color="auto"/>
              <w:bottom w:val="single" w:sz="6" w:space="0" w:color="auto"/>
              <w:right w:val="single" w:sz="6" w:space="0" w:color="auto"/>
            </w:tcBorders>
          </w:tcPr>
          <w:p w14:paraId="60267F8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FF6BC1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79B006B" w14:textId="77777777" w:rsidR="008D2684" w:rsidRPr="00850EDE" w:rsidRDefault="008D2684" w:rsidP="00AA0F9E">
            <w:pPr>
              <w:pStyle w:val="TAL"/>
              <w:rPr>
                <w:noProof/>
                <w:sz w:val="16"/>
                <w:szCs w:val="16"/>
              </w:rPr>
            </w:pPr>
            <w:r w:rsidRPr="00850EDE">
              <w:rPr>
                <w:noProof/>
                <w:sz w:val="16"/>
                <w:szCs w:val="16"/>
              </w:rPr>
              <w:t>Location Server integration to PLMN</w:t>
            </w:r>
          </w:p>
        </w:tc>
        <w:tc>
          <w:tcPr>
            <w:tcW w:w="851" w:type="dxa"/>
            <w:tcBorders>
              <w:top w:val="single" w:sz="6" w:space="0" w:color="auto"/>
              <w:left w:val="single" w:sz="6" w:space="0" w:color="auto"/>
              <w:bottom w:val="single" w:sz="6" w:space="0" w:color="auto"/>
              <w:right w:val="single" w:sz="6" w:space="0" w:color="auto"/>
            </w:tcBorders>
          </w:tcPr>
          <w:p w14:paraId="106BF3F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323CD60" w14:textId="77777777" w:rsidTr="00CE7802">
        <w:tc>
          <w:tcPr>
            <w:tcW w:w="800" w:type="dxa"/>
            <w:tcBorders>
              <w:top w:val="single" w:sz="6" w:space="0" w:color="auto"/>
              <w:left w:val="single" w:sz="6" w:space="0" w:color="auto"/>
              <w:bottom w:val="single" w:sz="6" w:space="0" w:color="auto"/>
              <w:right w:val="single" w:sz="6" w:space="0" w:color="auto"/>
            </w:tcBorders>
          </w:tcPr>
          <w:p w14:paraId="27F9EE7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A3F51A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A2D6E5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2BEF7359" w14:textId="77777777" w:rsidR="008D2684" w:rsidRPr="00850EDE" w:rsidRDefault="008D2684" w:rsidP="00AA0F9E">
            <w:pPr>
              <w:pStyle w:val="TAL"/>
              <w:jc w:val="center"/>
              <w:rPr>
                <w:snapToGrid w:val="0"/>
                <w:sz w:val="16"/>
                <w:szCs w:val="16"/>
              </w:rPr>
            </w:pPr>
            <w:r w:rsidRPr="00850EDE">
              <w:rPr>
                <w:snapToGrid w:val="0"/>
                <w:sz w:val="16"/>
                <w:szCs w:val="16"/>
              </w:rPr>
              <w:t>0094</w:t>
            </w:r>
          </w:p>
        </w:tc>
        <w:tc>
          <w:tcPr>
            <w:tcW w:w="426" w:type="dxa"/>
            <w:tcBorders>
              <w:top w:val="single" w:sz="6" w:space="0" w:color="auto"/>
              <w:left w:val="single" w:sz="6" w:space="0" w:color="auto"/>
              <w:bottom w:val="single" w:sz="6" w:space="0" w:color="auto"/>
              <w:right w:val="single" w:sz="6" w:space="0" w:color="auto"/>
            </w:tcBorders>
          </w:tcPr>
          <w:p w14:paraId="1C28F27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EA0CC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2FA0B4F" w14:textId="77777777" w:rsidR="008D2684" w:rsidRPr="00850EDE" w:rsidRDefault="008D2684" w:rsidP="00AA0F9E">
            <w:pPr>
              <w:pStyle w:val="TAL"/>
              <w:rPr>
                <w:noProof/>
                <w:sz w:val="16"/>
                <w:szCs w:val="16"/>
              </w:rPr>
            </w:pPr>
            <w:r w:rsidRPr="00850EDE">
              <w:rPr>
                <w:noProof/>
                <w:sz w:val="16"/>
                <w:szCs w:val="16"/>
              </w:rPr>
              <w:t>Introduction of multi-talker control</w:t>
            </w:r>
          </w:p>
        </w:tc>
        <w:tc>
          <w:tcPr>
            <w:tcW w:w="851" w:type="dxa"/>
            <w:tcBorders>
              <w:top w:val="single" w:sz="6" w:space="0" w:color="auto"/>
              <w:left w:val="single" w:sz="6" w:space="0" w:color="auto"/>
              <w:bottom w:val="single" w:sz="6" w:space="0" w:color="auto"/>
              <w:right w:val="single" w:sz="6" w:space="0" w:color="auto"/>
            </w:tcBorders>
          </w:tcPr>
          <w:p w14:paraId="5D90B2A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54432E6" w14:textId="77777777" w:rsidTr="00CE7802">
        <w:tc>
          <w:tcPr>
            <w:tcW w:w="800" w:type="dxa"/>
            <w:tcBorders>
              <w:top w:val="single" w:sz="6" w:space="0" w:color="auto"/>
              <w:left w:val="single" w:sz="6" w:space="0" w:color="auto"/>
              <w:bottom w:val="single" w:sz="6" w:space="0" w:color="auto"/>
              <w:right w:val="single" w:sz="6" w:space="0" w:color="auto"/>
            </w:tcBorders>
          </w:tcPr>
          <w:p w14:paraId="5F8AA1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467A1C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6B779D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77CAC9D4" w14:textId="77777777" w:rsidR="008D2684" w:rsidRPr="00850EDE" w:rsidRDefault="008D2684" w:rsidP="00AA0F9E">
            <w:pPr>
              <w:pStyle w:val="TAL"/>
              <w:jc w:val="center"/>
              <w:rPr>
                <w:snapToGrid w:val="0"/>
                <w:sz w:val="16"/>
                <w:szCs w:val="16"/>
              </w:rPr>
            </w:pPr>
            <w:r w:rsidRPr="00850EDE">
              <w:rPr>
                <w:snapToGrid w:val="0"/>
                <w:sz w:val="16"/>
                <w:szCs w:val="16"/>
              </w:rPr>
              <w:t>0095</w:t>
            </w:r>
          </w:p>
        </w:tc>
        <w:tc>
          <w:tcPr>
            <w:tcW w:w="426" w:type="dxa"/>
            <w:tcBorders>
              <w:top w:val="single" w:sz="6" w:space="0" w:color="auto"/>
              <w:left w:val="single" w:sz="6" w:space="0" w:color="auto"/>
              <w:bottom w:val="single" w:sz="6" w:space="0" w:color="auto"/>
              <w:right w:val="single" w:sz="6" w:space="0" w:color="auto"/>
            </w:tcBorders>
          </w:tcPr>
          <w:p w14:paraId="39ADD33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5C8C889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6602D98" w14:textId="77777777" w:rsidR="008D2684" w:rsidRPr="00850EDE" w:rsidRDefault="008D2684" w:rsidP="00AA0F9E">
            <w:pPr>
              <w:pStyle w:val="TAL"/>
              <w:rPr>
                <w:noProof/>
                <w:sz w:val="16"/>
                <w:szCs w:val="16"/>
              </w:rPr>
            </w:pPr>
            <w:r w:rsidRPr="00850EDE">
              <w:rPr>
                <w:noProof/>
                <w:sz w:val="16"/>
                <w:szCs w:val="16"/>
              </w:rPr>
              <w:t>Introduction of Functional alias(es)</w:t>
            </w:r>
          </w:p>
        </w:tc>
        <w:tc>
          <w:tcPr>
            <w:tcW w:w="851" w:type="dxa"/>
            <w:tcBorders>
              <w:top w:val="single" w:sz="6" w:space="0" w:color="auto"/>
              <w:left w:val="single" w:sz="6" w:space="0" w:color="auto"/>
              <w:bottom w:val="single" w:sz="6" w:space="0" w:color="auto"/>
              <w:right w:val="single" w:sz="6" w:space="0" w:color="auto"/>
            </w:tcBorders>
          </w:tcPr>
          <w:p w14:paraId="02C1F0E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C6BE401" w14:textId="77777777" w:rsidTr="00CE7802">
        <w:tc>
          <w:tcPr>
            <w:tcW w:w="800" w:type="dxa"/>
            <w:tcBorders>
              <w:top w:val="single" w:sz="6" w:space="0" w:color="auto"/>
              <w:left w:val="single" w:sz="6" w:space="0" w:color="auto"/>
              <w:bottom w:val="single" w:sz="6" w:space="0" w:color="auto"/>
              <w:right w:val="single" w:sz="6" w:space="0" w:color="auto"/>
            </w:tcBorders>
          </w:tcPr>
          <w:p w14:paraId="04617EF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B51B42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8795338"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tcPr>
          <w:p w14:paraId="617A92BD" w14:textId="77777777" w:rsidR="008D2684" w:rsidRPr="00850EDE" w:rsidRDefault="008D2684" w:rsidP="00AA0F9E">
            <w:pPr>
              <w:pStyle w:val="TAL"/>
              <w:jc w:val="center"/>
              <w:rPr>
                <w:snapToGrid w:val="0"/>
                <w:sz w:val="16"/>
                <w:szCs w:val="16"/>
              </w:rPr>
            </w:pPr>
            <w:r w:rsidRPr="00850EDE">
              <w:rPr>
                <w:snapToGrid w:val="0"/>
                <w:sz w:val="16"/>
                <w:szCs w:val="16"/>
              </w:rPr>
              <w:t>0096</w:t>
            </w:r>
          </w:p>
        </w:tc>
        <w:tc>
          <w:tcPr>
            <w:tcW w:w="426" w:type="dxa"/>
            <w:tcBorders>
              <w:top w:val="single" w:sz="6" w:space="0" w:color="auto"/>
              <w:left w:val="single" w:sz="6" w:space="0" w:color="auto"/>
              <w:bottom w:val="single" w:sz="6" w:space="0" w:color="auto"/>
              <w:right w:val="single" w:sz="6" w:space="0" w:color="auto"/>
            </w:tcBorders>
          </w:tcPr>
          <w:p w14:paraId="365C3F31"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BF10F2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9DFD2B1" w14:textId="77777777" w:rsidR="008D2684" w:rsidRPr="00850EDE" w:rsidRDefault="008D2684" w:rsidP="00AA0F9E">
            <w:pPr>
              <w:pStyle w:val="TAL"/>
              <w:rPr>
                <w:noProof/>
                <w:sz w:val="16"/>
                <w:szCs w:val="16"/>
              </w:rPr>
            </w:pPr>
            <w:r w:rsidRPr="00850EDE">
              <w:rPr>
                <w:rFonts w:hint="eastAsia"/>
                <w:noProof/>
                <w:sz w:val="16"/>
                <w:szCs w:val="16"/>
                <w:lang w:eastAsia="zh-CN"/>
              </w:rPr>
              <w:t xml:space="preserve">CR to replace </w:t>
            </w:r>
            <w:r w:rsidRPr="00850EDE">
              <w:rPr>
                <w:noProof/>
                <w:sz w:val="16"/>
                <w:szCs w:val="16"/>
                <w:lang w:val="en-US"/>
              </w:rPr>
              <w:t>uneditable figure</w:t>
            </w:r>
            <w:r w:rsidRPr="00850EDE">
              <w:rPr>
                <w:rFonts w:hint="eastAsia"/>
                <w:noProof/>
                <w:sz w:val="16"/>
                <w:szCs w:val="16"/>
                <w:lang w:val="en-US" w:eastAsia="zh-CN"/>
              </w:rPr>
              <w:t>s</w:t>
            </w:r>
          </w:p>
        </w:tc>
        <w:tc>
          <w:tcPr>
            <w:tcW w:w="851" w:type="dxa"/>
            <w:tcBorders>
              <w:top w:val="single" w:sz="6" w:space="0" w:color="auto"/>
              <w:left w:val="single" w:sz="6" w:space="0" w:color="auto"/>
              <w:bottom w:val="single" w:sz="6" w:space="0" w:color="auto"/>
              <w:right w:val="single" w:sz="6" w:space="0" w:color="auto"/>
            </w:tcBorders>
          </w:tcPr>
          <w:p w14:paraId="5AA2A39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E0E69F5" w14:textId="77777777" w:rsidTr="00CE7802">
        <w:tc>
          <w:tcPr>
            <w:tcW w:w="800" w:type="dxa"/>
            <w:tcBorders>
              <w:top w:val="single" w:sz="6" w:space="0" w:color="auto"/>
              <w:left w:val="single" w:sz="6" w:space="0" w:color="auto"/>
              <w:bottom w:val="single" w:sz="6" w:space="0" w:color="auto"/>
              <w:right w:val="single" w:sz="6" w:space="0" w:color="auto"/>
            </w:tcBorders>
          </w:tcPr>
          <w:p w14:paraId="4216BAA7"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7D036CA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076C80FD"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tcPr>
          <w:p w14:paraId="689D2B78" w14:textId="77777777" w:rsidR="008D2684" w:rsidRPr="00850EDE" w:rsidRDefault="008D2684" w:rsidP="00AA0F9E">
            <w:pPr>
              <w:pStyle w:val="TAL"/>
              <w:jc w:val="center"/>
              <w:rPr>
                <w:snapToGrid w:val="0"/>
                <w:sz w:val="16"/>
                <w:szCs w:val="16"/>
              </w:rPr>
            </w:pPr>
            <w:r w:rsidRPr="00850EDE">
              <w:rPr>
                <w:snapToGrid w:val="0"/>
                <w:sz w:val="16"/>
                <w:szCs w:val="16"/>
              </w:rPr>
              <w:t>0097</w:t>
            </w:r>
          </w:p>
        </w:tc>
        <w:tc>
          <w:tcPr>
            <w:tcW w:w="426" w:type="dxa"/>
            <w:tcBorders>
              <w:top w:val="single" w:sz="6" w:space="0" w:color="auto"/>
              <w:left w:val="single" w:sz="6" w:space="0" w:color="auto"/>
              <w:bottom w:val="single" w:sz="6" w:space="0" w:color="auto"/>
              <w:right w:val="single" w:sz="6" w:space="0" w:color="auto"/>
            </w:tcBorders>
          </w:tcPr>
          <w:p w14:paraId="709998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F75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8D80CBA" w14:textId="77777777" w:rsidR="008D2684" w:rsidRPr="00850EDE" w:rsidRDefault="008D2684" w:rsidP="00AA0F9E">
            <w:pPr>
              <w:pStyle w:val="TAL"/>
              <w:rPr>
                <w:noProof/>
                <w:sz w:val="16"/>
                <w:szCs w:val="16"/>
                <w:lang w:eastAsia="zh-CN"/>
              </w:rPr>
            </w:pPr>
            <w:r w:rsidRPr="00850EDE">
              <w:rPr>
                <w:noProof/>
                <w:sz w:val="16"/>
                <w:szCs w:val="16"/>
                <w:lang w:eastAsia="zh-CN"/>
              </w:rPr>
              <w:t xml:space="preserve">Renaming of </w:t>
            </w:r>
            <w:r w:rsidRPr="00850EDE">
              <w:rPr>
                <w:sz w:val="16"/>
                <w:szCs w:val="16"/>
              </w:rPr>
              <w:t>"</w:t>
            </w:r>
            <w:r w:rsidRPr="00850EDE">
              <w:rPr>
                <w:noProof/>
                <w:sz w:val="16"/>
                <w:szCs w:val="16"/>
                <w:lang w:eastAsia="zh-CN"/>
              </w:rPr>
              <w:t>emergency condition</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tcPr>
          <w:p w14:paraId="436D2AC4"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7935D4A6" w14:textId="77777777" w:rsidTr="00CE7802">
        <w:tc>
          <w:tcPr>
            <w:tcW w:w="800" w:type="dxa"/>
            <w:tcBorders>
              <w:top w:val="single" w:sz="6" w:space="0" w:color="auto"/>
              <w:left w:val="single" w:sz="6" w:space="0" w:color="auto"/>
              <w:bottom w:val="single" w:sz="6" w:space="0" w:color="auto"/>
              <w:right w:val="single" w:sz="6" w:space="0" w:color="auto"/>
            </w:tcBorders>
          </w:tcPr>
          <w:p w14:paraId="1A03C428"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D88F87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AAFCC9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35485F8C" w14:textId="77777777" w:rsidR="008D2684" w:rsidRPr="00850EDE" w:rsidRDefault="008D2684" w:rsidP="00AA0F9E">
            <w:pPr>
              <w:pStyle w:val="TAL"/>
              <w:jc w:val="center"/>
              <w:rPr>
                <w:snapToGrid w:val="0"/>
                <w:sz w:val="16"/>
                <w:szCs w:val="16"/>
              </w:rPr>
            </w:pPr>
            <w:r w:rsidRPr="00850EDE">
              <w:rPr>
                <w:snapToGrid w:val="0"/>
                <w:sz w:val="16"/>
                <w:szCs w:val="16"/>
              </w:rPr>
              <w:t>0099</w:t>
            </w:r>
          </w:p>
        </w:tc>
        <w:tc>
          <w:tcPr>
            <w:tcW w:w="426" w:type="dxa"/>
            <w:tcBorders>
              <w:top w:val="single" w:sz="6" w:space="0" w:color="auto"/>
              <w:left w:val="single" w:sz="6" w:space="0" w:color="auto"/>
              <w:bottom w:val="single" w:sz="6" w:space="0" w:color="auto"/>
              <w:right w:val="single" w:sz="6" w:space="0" w:color="auto"/>
            </w:tcBorders>
          </w:tcPr>
          <w:p w14:paraId="34865B8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171D91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7A2A7D8" w14:textId="77777777" w:rsidR="008D2684" w:rsidRPr="00850EDE" w:rsidRDefault="008D2684" w:rsidP="00AA0F9E">
            <w:pPr>
              <w:pStyle w:val="TAL"/>
              <w:rPr>
                <w:noProof/>
                <w:sz w:val="16"/>
                <w:szCs w:val="16"/>
                <w:lang w:eastAsia="zh-CN"/>
              </w:rPr>
            </w:pPr>
            <w:r w:rsidRPr="00850EDE">
              <w:rPr>
                <w:noProof/>
                <w:sz w:val="16"/>
                <w:szCs w:val="16"/>
                <w:lang w:eastAsia="zh-CN"/>
              </w:rPr>
              <w:t>Network selection for EPC-level roaming to support migration</w:t>
            </w:r>
          </w:p>
        </w:tc>
        <w:tc>
          <w:tcPr>
            <w:tcW w:w="851" w:type="dxa"/>
            <w:tcBorders>
              <w:top w:val="single" w:sz="6" w:space="0" w:color="auto"/>
              <w:left w:val="single" w:sz="6" w:space="0" w:color="auto"/>
              <w:bottom w:val="single" w:sz="6" w:space="0" w:color="auto"/>
              <w:right w:val="single" w:sz="6" w:space="0" w:color="auto"/>
            </w:tcBorders>
          </w:tcPr>
          <w:p w14:paraId="260DC47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6DF1A2" w14:textId="77777777" w:rsidTr="00CE7802">
        <w:tc>
          <w:tcPr>
            <w:tcW w:w="800" w:type="dxa"/>
            <w:tcBorders>
              <w:top w:val="single" w:sz="6" w:space="0" w:color="auto"/>
              <w:left w:val="single" w:sz="6" w:space="0" w:color="auto"/>
              <w:bottom w:val="single" w:sz="6" w:space="0" w:color="auto"/>
              <w:right w:val="single" w:sz="6" w:space="0" w:color="auto"/>
            </w:tcBorders>
          </w:tcPr>
          <w:p w14:paraId="212BEDF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D5450A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16A7EF0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438A2594" w14:textId="77777777" w:rsidR="008D2684" w:rsidRPr="00850EDE" w:rsidRDefault="008D2684" w:rsidP="00AA0F9E">
            <w:pPr>
              <w:pStyle w:val="TAL"/>
              <w:jc w:val="center"/>
              <w:rPr>
                <w:snapToGrid w:val="0"/>
                <w:sz w:val="16"/>
                <w:szCs w:val="16"/>
              </w:rPr>
            </w:pPr>
            <w:r w:rsidRPr="00850EDE">
              <w:rPr>
                <w:snapToGrid w:val="0"/>
                <w:sz w:val="16"/>
                <w:szCs w:val="16"/>
              </w:rPr>
              <w:t>0105</w:t>
            </w:r>
          </w:p>
        </w:tc>
        <w:tc>
          <w:tcPr>
            <w:tcW w:w="426" w:type="dxa"/>
            <w:tcBorders>
              <w:top w:val="single" w:sz="6" w:space="0" w:color="auto"/>
              <w:left w:val="single" w:sz="6" w:space="0" w:color="auto"/>
              <w:bottom w:val="single" w:sz="6" w:space="0" w:color="auto"/>
              <w:right w:val="single" w:sz="6" w:space="0" w:color="auto"/>
            </w:tcBorders>
          </w:tcPr>
          <w:p w14:paraId="25D07B8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A1FBEF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3EECCF4F" w14:textId="77777777" w:rsidR="008D2684" w:rsidRPr="00850EDE" w:rsidRDefault="008D2684" w:rsidP="00AA0F9E">
            <w:pPr>
              <w:pStyle w:val="TAL"/>
              <w:rPr>
                <w:noProof/>
                <w:sz w:val="16"/>
                <w:szCs w:val="16"/>
                <w:lang w:eastAsia="zh-CN"/>
              </w:rPr>
            </w:pPr>
            <w:r w:rsidRPr="00850EDE">
              <w:rPr>
                <w:sz w:val="16"/>
                <w:szCs w:val="16"/>
                <w:lang w:val="en-US"/>
              </w:rPr>
              <w:t>Take over procedure for Functional alias(es)</w:t>
            </w:r>
          </w:p>
        </w:tc>
        <w:tc>
          <w:tcPr>
            <w:tcW w:w="851" w:type="dxa"/>
            <w:tcBorders>
              <w:top w:val="single" w:sz="6" w:space="0" w:color="auto"/>
              <w:left w:val="single" w:sz="6" w:space="0" w:color="auto"/>
              <w:bottom w:val="single" w:sz="6" w:space="0" w:color="auto"/>
              <w:right w:val="single" w:sz="6" w:space="0" w:color="auto"/>
            </w:tcBorders>
          </w:tcPr>
          <w:p w14:paraId="1DD9E68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F384AF" w14:textId="77777777" w:rsidTr="00CE7802">
        <w:tc>
          <w:tcPr>
            <w:tcW w:w="800" w:type="dxa"/>
            <w:tcBorders>
              <w:top w:val="single" w:sz="6" w:space="0" w:color="auto"/>
              <w:left w:val="single" w:sz="6" w:space="0" w:color="auto"/>
              <w:bottom w:val="single" w:sz="6" w:space="0" w:color="auto"/>
              <w:right w:val="single" w:sz="6" w:space="0" w:color="auto"/>
            </w:tcBorders>
          </w:tcPr>
          <w:p w14:paraId="53DBA1D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BDD056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9253F1F"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04F36806" w14:textId="77777777" w:rsidR="008D2684" w:rsidRPr="00850EDE" w:rsidRDefault="008D2684" w:rsidP="00AA0F9E">
            <w:pPr>
              <w:pStyle w:val="TAL"/>
              <w:jc w:val="center"/>
              <w:rPr>
                <w:snapToGrid w:val="0"/>
                <w:sz w:val="16"/>
                <w:szCs w:val="16"/>
              </w:rPr>
            </w:pPr>
            <w:r w:rsidRPr="00850EDE">
              <w:rPr>
                <w:snapToGrid w:val="0"/>
                <w:sz w:val="16"/>
                <w:szCs w:val="16"/>
              </w:rPr>
              <w:t>0106</w:t>
            </w:r>
          </w:p>
        </w:tc>
        <w:tc>
          <w:tcPr>
            <w:tcW w:w="426" w:type="dxa"/>
            <w:tcBorders>
              <w:top w:val="single" w:sz="6" w:space="0" w:color="auto"/>
              <w:left w:val="single" w:sz="6" w:space="0" w:color="auto"/>
              <w:bottom w:val="single" w:sz="6" w:space="0" w:color="auto"/>
              <w:right w:val="single" w:sz="6" w:space="0" w:color="auto"/>
            </w:tcBorders>
          </w:tcPr>
          <w:p w14:paraId="08EA66E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37A72A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B8D3621" w14:textId="77777777" w:rsidR="008D2684" w:rsidRPr="00850EDE" w:rsidRDefault="008D2684" w:rsidP="00AA0F9E">
            <w:pPr>
              <w:pStyle w:val="TAL"/>
              <w:rPr>
                <w:noProof/>
                <w:sz w:val="16"/>
                <w:szCs w:val="16"/>
                <w:lang w:eastAsia="zh-CN"/>
              </w:rPr>
            </w:pPr>
            <w:r w:rsidRPr="00850EDE">
              <w:rPr>
                <w:noProof/>
                <w:sz w:val="16"/>
                <w:szCs w:val="16"/>
              </w:rPr>
              <w:t>Functional alias controlling role of MC service server</w:t>
            </w:r>
          </w:p>
        </w:tc>
        <w:tc>
          <w:tcPr>
            <w:tcW w:w="851" w:type="dxa"/>
            <w:tcBorders>
              <w:top w:val="single" w:sz="6" w:space="0" w:color="auto"/>
              <w:left w:val="single" w:sz="6" w:space="0" w:color="auto"/>
              <w:bottom w:val="single" w:sz="6" w:space="0" w:color="auto"/>
              <w:right w:val="single" w:sz="6" w:space="0" w:color="auto"/>
            </w:tcBorders>
          </w:tcPr>
          <w:p w14:paraId="6362521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1BFB7D7" w14:textId="77777777" w:rsidTr="00CE7802">
        <w:tc>
          <w:tcPr>
            <w:tcW w:w="800" w:type="dxa"/>
            <w:tcBorders>
              <w:top w:val="single" w:sz="6" w:space="0" w:color="auto"/>
              <w:left w:val="single" w:sz="6" w:space="0" w:color="auto"/>
              <w:bottom w:val="single" w:sz="6" w:space="0" w:color="auto"/>
              <w:right w:val="single" w:sz="6" w:space="0" w:color="auto"/>
            </w:tcBorders>
          </w:tcPr>
          <w:p w14:paraId="123608F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E039C7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B9650CE"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40A6C4EE" w14:textId="77777777" w:rsidR="008D2684" w:rsidRPr="00850EDE" w:rsidRDefault="008D2684" w:rsidP="00AA0F9E">
            <w:pPr>
              <w:pStyle w:val="TAL"/>
              <w:jc w:val="center"/>
              <w:rPr>
                <w:snapToGrid w:val="0"/>
                <w:sz w:val="16"/>
                <w:szCs w:val="16"/>
              </w:rPr>
            </w:pPr>
            <w:r w:rsidRPr="00850EDE">
              <w:rPr>
                <w:snapToGrid w:val="0"/>
                <w:sz w:val="16"/>
                <w:szCs w:val="16"/>
              </w:rPr>
              <w:t>0107</w:t>
            </w:r>
          </w:p>
        </w:tc>
        <w:tc>
          <w:tcPr>
            <w:tcW w:w="426" w:type="dxa"/>
            <w:tcBorders>
              <w:top w:val="single" w:sz="6" w:space="0" w:color="auto"/>
              <w:left w:val="single" w:sz="6" w:space="0" w:color="auto"/>
              <w:bottom w:val="single" w:sz="6" w:space="0" w:color="auto"/>
              <w:right w:val="single" w:sz="6" w:space="0" w:color="auto"/>
            </w:tcBorders>
          </w:tcPr>
          <w:p w14:paraId="58DDACF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42272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3E5A4D7" w14:textId="77777777" w:rsidR="008D2684" w:rsidRPr="00850EDE" w:rsidRDefault="008D2684" w:rsidP="00AA0F9E">
            <w:pPr>
              <w:pStyle w:val="TAL"/>
              <w:rPr>
                <w:noProof/>
                <w:sz w:val="16"/>
                <w:szCs w:val="16"/>
              </w:rPr>
            </w:pPr>
            <w:r w:rsidRPr="00850EDE">
              <w:rPr>
                <w:noProof/>
                <w:sz w:val="16"/>
                <w:szCs w:val="16"/>
              </w:rPr>
              <w:t>GMS selection during group regroup</w:t>
            </w:r>
          </w:p>
        </w:tc>
        <w:tc>
          <w:tcPr>
            <w:tcW w:w="851" w:type="dxa"/>
            <w:tcBorders>
              <w:top w:val="single" w:sz="6" w:space="0" w:color="auto"/>
              <w:left w:val="single" w:sz="6" w:space="0" w:color="auto"/>
              <w:bottom w:val="single" w:sz="6" w:space="0" w:color="auto"/>
              <w:right w:val="single" w:sz="6" w:space="0" w:color="auto"/>
            </w:tcBorders>
          </w:tcPr>
          <w:p w14:paraId="5BF1AE7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74D9A7B" w14:textId="77777777" w:rsidTr="00CE7802">
        <w:tc>
          <w:tcPr>
            <w:tcW w:w="800" w:type="dxa"/>
            <w:tcBorders>
              <w:top w:val="single" w:sz="6" w:space="0" w:color="auto"/>
              <w:left w:val="single" w:sz="6" w:space="0" w:color="auto"/>
              <w:bottom w:val="single" w:sz="6" w:space="0" w:color="auto"/>
              <w:right w:val="single" w:sz="6" w:space="0" w:color="auto"/>
            </w:tcBorders>
          </w:tcPr>
          <w:p w14:paraId="12FCA96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01FC4072"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5410F55"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6BF61961" w14:textId="77777777" w:rsidR="008D2684" w:rsidRPr="00850EDE" w:rsidRDefault="008D2684" w:rsidP="00AA0F9E">
            <w:pPr>
              <w:pStyle w:val="TAL"/>
              <w:jc w:val="center"/>
              <w:rPr>
                <w:snapToGrid w:val="0"/>
                <w:sz w:val="16"/>
                <w:szCs w:val="16"/>
              </w:rPr>
            </w:pPr>
            <w:r w:rsidRPr="00850EDE">
              <w:rPr>
                <w:snapToGrid w:val="0"/>
                <w:sz w:val="16"/>
                <w:szCs w:val="16"/>
              </w:rPr>
              <w:t>0108</w:t>
            </w:r>
          </w:p>
        </w:tc>
        <w:tc>
          <w:tcPr>
            <w:tcW w:w="426" w:type="dxa"/>
            <w:tcBorders>
              <w:top w:val="single" w:sz="6" w:space="0" w:color="auto"/>
              <w:left w:val="single" w:sz="6" w:space="0" w:color="auto"/>
              <w:bottom w:val="single" w:sz="6" w:space="0" w:color="auto"/>
              <w:right w:val="single" w:sz="6" w:space="0" w:color="auto"/>
            </w:tcBorders>
          </w:tcPr>
          <w:p w14:paraId="5B38857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65F1F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BFF62BF" w14:textId="77777777" w:rsidR="008D2684" w:rsidRPr="00850EDE" w:rsidRDefault="008D2684" w:rsidP="00AA0F9E">
            <w:pPr>
              <w:pStyle w:val="TAL"/>
              <w:rPr>
                <w:noProof/>
                <w:sz w:val="16"/>
                <w:szCs w:val="16"/>
              </w:rPr>
            </w:pPr>
            <w:r w:rsidRPr="00850EDE">
              <w:rPr>
                <w:rFonts w:hint="eastAsia"/>
                <w:sz w:val="16"/>
                <w:szCs w:val="16"/>
                <w:lang w:eastAsia="zh-CN"/>
              </w:rPr>
              <w:t xml:space="preserve">Correction of </w:t>
            </w:r>
            <w:r w:rsidRPr="00850EDE">
              <w:rPr>
                <w:sz w:val="16"/>
                <w:szCs w:val="16"/>
              </w:rPr>
              <w:t xml:space="preserve">"Group creation </w:t>
            </w:r>
            <w:r w:rsidRPr="00850EDE">
              <w:rPr>
                <w:rFonts w:hint="eastAsia"/>
                <w:sz w:val="16"/>
                <w:szCs w:val="16"/>
                <w:lang w:eastAsia="zh-CN"/>
              </w:rPr>
              <w:t xml:space="preserve">confirmation </w:t>
            </w:r>
            <w:r w:rsidRPr="00850EDE">
              <w:rPr>
                <w:sz w:val="16"/>
                <w:szCs w:val="16"/>
              </w:rPr>
              <w:t>response"</w:t>
            </w:r>
          </w:p>
        </w:tc>
        <w:tc>
          <w:tcPr>
            <w:tcW w:w="851" w:type="dxa"/>
            <w:tcBorders>
              <w:top w:val="single" w:sz="6" w:space="0" w:color="auto"/>
              <w:left w:val="single" w:sz="6" w:space="0" w:color="auto"/>
              <w:bottom w:val="single" w:sz="6" w:space="0" w:color="auto"/>
              <w:right w:val="single" w:sz="6" w:space="0" w:color="auto"/>
            </w:tcBorders>
          </w:tcPr>
          <w:p w14:paraId="4F7C1C11"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EE2425A" w14:textId="77777777" w:rsidTr="00CE7802">
        <w:tc>
          <w:tcPr>
            <w:tcW w:w="800" w:type="dxa"/>
            <w:tcBorders>
              <w:top w:val="single" w:sz="6" w:space="0" w:color="auto"/>
              <w:left w:val="single" w:sz="6" w:space="0" w:color="auto"/>
              <w:bottom w:val="single" w:sz="6" w:space="0" w:color="auto"/>
              <w:right w:val="single" w:sz="6" w:space="0" w:color="auto"/>
            </w:tcBorders>
          </w:tcPr>
          <w:p w14:paraId="272C468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899E3A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2BF9C97"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3BE730A9" w14:textId="77777777" w:rsidR="008D2684" w:rsidRPr="00850EDE" w:rsidRDefault="008D2684" w:rsidP="00AA0F9E">
            <w:pPr>
              <w:pStyle w:val="TAL"/>
              <w:jc w:val="center"/>
              <w:rPr>
                <w:snapToGrid w:val="0"/>
                <w:sz w:val="16"/>
                <w:szCs w:val="16"/>
              </w:rPr>
            </w:pPr>
            <w:r w:rsidRPr="00850EDE">
              <w:rPr>
                <w:snapToGrid w:val="0"/>
                <w:sz w:val="16"/>
                <w:szCs w:val="16"/>
              </w:rPr>
              <w:t>0110</w:t>
            </w:r>
          </w:p>
        </w:tc>
        <w:tc>
          <w:tcPr>
            <w:tcW w:w="426" w:type="dxa"/>
            <w:tcBorders>
              <w:top w:val="single" w:sz="6" w:space="0" w:color="auto"/>
              <w:left w:val="single" w:sz="6" w:space="0" w:color="auto"/>
              <w:bottom w:val="single" w:sz="6" w:space="0" w:color="auto"/>
              <w:right w:val="single" w:sz="6" w:space="0" w:color="auto"/>
            </w:tcBorders>
          </w:tcPr>
          <w:p w14:paraId="2F429B2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9465C1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B47B80C" w14:textId="77777777" w:rsidR="008D2684" w:rsidRPr="00850EDE" w:rsidRDefault="008D2684" w:rsidP="00AA0F9E">
            <w:pPr>
              <w:pStyle w:val="TAL"/>
              <w:rPr>
                <w:sz w:val="16"/>
                <w:szCs w:val="16"/>
                <w:lang w:eastAsia="zh-CN"/>
              </w:rPr>
            </w:pPr>
            <w:r w:rsidRPr="00850EDE">
              <w:rPr>
                <w:noProof/>
                <w:sz w:val="16"/>
                <w:szCs w:val="16"/>
              </w:rPr>
              <w:t>Information flows for interconnection group configuration</w:t>
            </w:r>
          </w:p>
        </w:tc>
        <w:tc>
          <w:tcPr>
            <w:tcW w:w="851" w:type="dxa"/>
            <w:tcBorders>
              <w:top w:val="single" w:sz="6" w:space="0" w:color="auto"/>
              <w:left w:val="single" w:sz="6" w:space="0" w:color="auto"/>
              <w:bottom w:val="single" w:sz="6" w:space="0" w:color="auto"/>
              <w:right w:val="single" w:sz="6" w:space="0" w:color="auto"/>
            </w:tcBorders>
          </w:tcPr>
          <w:p w14:paraId="596C6818"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B532FB5" w14:textId="77777777" w:rsidTr="00CE7802">
        <w:tc>
          <w:tcPr>
            <w:tcW w:w="800" w:type="dxa"/>
            <w:tcBorders>
              <w:top w:val="single" w:sz="6" w:space="0" w:color="auto"/>
              <w:left w:val="single" w:sz="6" w:space="0" w:color="auto"/>
              <w:bottom w:val="single" w:sz="6" w:space="0" w:color="auto"/>
              <w:right w:val="single" w:sz="6" w:space="0" w:color="auto"/>
            </w:tcBorders>
          </w:tcPr>
          <w:p w14:paraId="3918442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72FC1EC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D35AD7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1F4D24D2" w14:textId="77777777" w:rsidR="008D2684" w:rsidRPr="00850EDE" w:rsidRDefault="008D2684" w:rsidP="00AA0F9E">
            <w:pPr>
              <w:pStyle w:val="TAL"/>
              <w:jc w:val="center"/>
              <w:rPr>
                <w:snapToGrid w:val="0"/>
                <w:sz w:val="16"/>
                <w:szCs w:val="16"/>
              </w:rPr>
            </w:pPr>
            <w:r w:rsidRPr="00850EDE">
              <w:rPr>
                <w:snapToGrid w:val="0"/>
                <w:sz w:val="16"/>
                <w:szCs w:val="16"/>
              </w:rPr>
              <w:t>0111</w:t>
            </w:r>
          </w:p>
        </w:tc>
        <w:tc>
          <w:tcPr>
            <w:tcW w:w="426" w:type="dxa"/>
            <w:tcBorders>
              <w:top w:val="single" w:sz="6" w:space="0" w:color="auto"/>
              <w:left w:val="single" w:sz="6" w:space="0" w:color="auto"/>
              <w:bottom w:val="single" w:sz="6" w:space="0" w:color="auto"/>
              <w:right w:val="single" w:sz="6" w:space="0" w:color="auto"/>
            </w:tcBorders>
          </w:tcPr>
          <w:p w14:paraId="6D8A5DA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3800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F6F5C37" w14:textId="77777777" w:rsidR="008D2684" w:rsidRPr="00850EDE" w:rsidRDefault="008D2684" w:rsidP="00AA0F9E">
            <w:pPr>
              <w:pStyle w:val="TAL"/>
              <w:rPr>
                <w:noProof/>
                <w:sz w:val="16"/>
                <w:szCs w:val="16"/>
              </w:rPr>
            </w:pPr>
            <w:r w:rsidRPr="00850EDE">
              <w:rPr>
                <w:noProof/>
                <w:sz w:val="16"/>
                <w:szCs w:val="16"/>
              </w:rPr>
              <w:t>Interconnection call procedures</w:t>
            </w:r>
          </w:p>
        </w:tc>
        <w:tc>
          <w:tcPr>
            <w:tcW w:w="851" w:type="dxa"/>
            <w:tcBorders>
              <w:top w:val="single" w:sz="6" w:space="0" w:color="auto"/>
              <w:left w:val="single" w:sz="6" w:space="0" w:color="auto"/>
              <w:bottom w:val="single" w:sz="6" w:space="0" w:color="auto"/>
              <w:right w:val="single" w:sz="6" w:space="0" w:color="auto"/>
            </w:tcBorders>
          </w:tcPr>
          <w:p w14:paraId="5E317B4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CE7EF23" w14:textId="77777777" w:rsidTr="00CE7802">
        <w:tc>
          <w:tcPr>
            <w:tcW w:w="800" w:type="dxa"/>
            <w:tcBorders>
              <w:top w:val="single" w:sz="6" w:space="0" w:color="auto"/>
              <w:left w:val="single" w:sz="6" w:space="0" w:color="auto"/>
              <w:bottom w:val="single" w:sz="6" w:space="0" w:color="auto"/>
              <w:right w:val="single" w:sz="6" w:space="0" w:color="auto"/>
            </w:tcBorders>
          </w:tcPr>
          <w:p w14:paraId="3159EF3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23B279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126A8315"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1B336B16" w14:textId="77777777" w:rsidR="008D2684" w:rsidRPr="00850EDE" w:rsidRDefault="008D2684" w:rsidP="00AA0F9E">
            <w:pPr>
              <w:pStyle w:val="TAL"/>
              <w:jc w:val="center"/>
              <w:rPr>
                <w:snapToGrid w:val="0"/>
                <w:sz w:val="16"/>
                <w:szCs w:val="16"/>
              </w:rPr>
            </w:pPr>
            <w:r w:rsidRPr="00850EDE">
              <w:rPr>
                <w:snapToGrid w:val="0"/>
                <w:sz w:val="16"/>
                <w:szCs w:val="16"/>
              </w:rPr>
              <w:t>0112</w:t>
            </w:r>
          </w:p>
        </w:tc>
        <w:tc>
          <w:tcPr>
            <w:tcW w:w="426" w:type="dxa"/>
            <w:tcBorders>
              <w:top w:val="single" w:sz="6" w:space="0" w:color="auto"/>
              <w:left w:val="single" w:sz="6" w:space="0" w:color="auto"/>
              <w:bottom w:val="single" w:sz="6" w:space="0" w:color="auto"/>
              <w:right w:val="single" w:sz="6" w:space="0" w:color="auto"/>
            </w:tcBorders>
          </w:tcPr>
          <w:p w14:paraId="1E9FF6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9B2CA6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B0B868A" w14:textId="77777777" w:rsidR="008D2684" w:rsidRPr="00850EDE" w:rsidRDefault="008D2684" w:rsidP="00AA0F9E">
            <w:pPr>
              <w:pStyle w:val="TAL"/>
              <w:rPr>
                <w:noProof/>
                <w:sz w:val="16"/>
                <w:szCs w:val="16"/>
              </w:rPr>
            </w:pPr>
            <w:r w:rsidRPr="00850EDE">
              <w:rPr>
                <w:noProof/>
                <w:sz w:val="16"/>
                <w:szCs w:val="16"/>
              </w:rPr>
              <w:t>Interconnection configuration enforcement</w:t>
            </w:r>
          </w:p>
        </w:tc>
        <w:tc>
          <w:tcPr>
            <w:tcW w:w="851" w:type="dxa"/>
            <w:tcBorders>
              <w:top w:val="single" w:sz="6" w:space="0" w:color="auto"/>
              <w:left w:val="single" w:sz="6" w:space="0" w:color="auto"/>
              <w:bottom w:val="single" w:sz="6" w:space="0" w:color="auto"/>
              <w:right w:val="single" w:sz="6" w:space="0" w:color="auto"/>
            </w:tcBorders>
          </w:tcPr>
          <w:p w14:paraId="6435541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81A43F" w14:textId="77777777" w:rsidTr="00CE7802">
        <w:tc>
          <w:tcPr>
            <w:tcW w:w="800" w:type="dxa"/>
            <w:tcBorders>
              <w:top w:val="single" w:sz="6" w:space="0" w:color="auto"/>
              <w:left w:val="single" w:sz="6" w:space="0" w:color="auto"/>
              <w:bottom w:val="single" w:sz="6" w:space="0" w:color="auto"/>
              <w:right w:val="single" w:sz="6" w:space="0" w:color="auto"/>
            </w:tcBorders>
          </w:tcPr>
          <w:p w14:paraId="18CE0A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372C30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4B1A03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3D5B42CE" w14:textId="77777777" w:rsidR="008D2684" w:rsidRPr="00850EDE" w:rsidRDefault="008D2684" w:rsidP="00AA0F9E">
            <w:pPr>
              <w:pStyle w:val="TAL"/>
              <w:jc w:val="center"/>
              <w:rPr>
                <w:snapToGrid w:val="0"/>
                <w:sz w:val="16"/>
                <w:szCs w:val="16"/>
              </w:rPr>
            </w:pPr>
            <w:r w:rsidRPr="00850EDE">
              <w:rPr>
                <w:snapToGrid w:val="0"/>
                <w:sz w:val="16"/>
                <w:szCs w:val="16"/>
              </w:rPr>
              <w:t>0113</w:t>
            </w:r>
          </w:p>
        </w:tc>
        <w:tc>
          <w:tcPr>
            <w:tcW w:w="426" w:type="dxa"/>
            <w:tcBorders>
              <w:top w:val="single" w:sz="6" w:space="0" w:color="auto"/>
              <w:left w:val="single" w:sz="6" w:space="0" w:color="auto"/>
              <w:bottom w:val="single" w:sz="6" w:space="0" w:color="auto"/>
              <w:right w:val="single" w:sz="6" w:space="0" w:color="auto"/>
            </w:tcBorders>
          </w:tcPr>
          <w:p w14:paraId="711EABD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B3D44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E3EBBB" w14:textId="77777777" w:rsidR="008D2684" w:rsidRPr="00850EDE" w:rsidRDefault="008D2684" w:rsidP="00AA0F9E">
            <w:pPr>
              <w:pStyle w:val="TAL"/>
              <w:rPr>
                <w:noProof/>
                <w:sz w:val="16"/>
                <w:szCs w:val="16"/>
              </w:rPr>
            </w:pPr>
            <w:r w:rsidRPr="00850EDE">
              <w:rPr>
                <w:noProof/>
                <w:sz w:val="16"/>
                <w:szCs w:val="16"/>
              </w:rPr>
              <w:t>Interconnection media replication</w:t>
            </w:r>
          </w:p>
        </w:tc>
        <w:tc>
          <w:tcPr>
            <w:tcW w:w="851" w:type="dxa"/>
            <w:tcBorders>
              <w:top w:val="single" w:sz="6" w:space="0" w:color="auto"/>
              <w:left w:val="single" w:sz="6" w:space="0" w:color="auto"/>
              <w:bottom w:val="single" w:sz="6" w:space="0" w:color="auto"/>
              <w:right w:val="single" w:sz="6" w:space="0" w:color="auto"/>
            </w:tcBorders>
          </w:tcPr>
          <w:p w14:paraId="3BD73E6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4113F05" w14:textId="77777777" w:rsidTr="00CE7802">
        <w:tc>
          <w:tcPr>
            <w:tcW w:w="800" w:type="dxa"/>
            <w:tcBorders>
              <w:top w:val="single" w:sz="6" w:space="0" w:color="auto"/>
              <w:left w:val="single" w:sz="6" w:space="0" w:color="auto"/>
              <w:bottom w:val="single" w:sz="6" w:space="0" w:color="auto"/>
              <w:right w:val="single" w:sz="6" w:space="0" w:color="auto"/>
            </w:tcBorders>
          </w:tcPr>
          <w:p w14:paraId="4786F2E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F20947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FEC038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5C4F2BC7" w14:textId="77777777" w:rsidR="008D2684" w:rsidRPr="00850EDE" w:rsidRDefault="008D2684" w:rsidP="00AA0F9E">
            <w:pPr>
              <w:pStyle w:val="TAL"/>
              <w:jc w:val="center"/>
              <w:rPr>
                <w:snapToGrid w:val="0"/>
                <w:sz w:val="16"/>
                <w:szCs w:val="16"/>
              </w:rPr>
            </w:pPr>
            <w:r w:rsidRPr="00850EDE">
              <w:rPr>
                <w:snapToGrid w:val="0"/>
                <w:sz w:val="16"/>
                <w:szCs w:val="16"/>
              </w:rPr>
              <w:t>0114</w:t>
            </w:r>
          </w:p>
        </w:tc>
        <w:tc>
          <w:tcPr>
            <w:tcW w:w="426" w:type="dxa"/>
            <w:tcBorders>
              <w:top w:val="single" w:sz="6" w:space="0" w:color="auto"/>
              <w:left w:val="single" w:sz="6" w:space="0" w:color="auto"/>
              <w:bottom w:val="single" w:sz="6" w:space="0" w:color="auto"/>
              <w:right w:val="single" w:sz="6" w:space="0" w:color="auto"/>
            </w:tcBorders>
          </w:tcPr>
          <w:p w14:paraId="644F48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0A90D0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065D1F6" w14:textId="77777777" w:rsidR="008D2684" w:rsidRPr="00850EDE" w:rsidRDefault="008D2684" w:rsidP="00AA0F9E">
            <w:pPr>
              <w:pStyle w:val="TAL"/>
              <w:rPr>
                <w:noProof/>
                <w:sz w:val="16"/>
                <w:szCs w:val="16"/>
              </w:rPr>
            </w:pPr>
            <w:r w:rsidRPr="00850EDE">
              <w:rPr>
                <w:noProof/>
                <w:sz w:val="16"/>
                <w:szCs w:val="16"/>
              </w:rPr>
              <w:t>Serving server and system definition</w:t>
            </w:r>
          </w:p>
        </w:tc>
        <w:tc>
          <w:tcPr>
            <w:tcW w:w="851" w:type="dxa"/>
            <w:tcBorders>
              <w:top w:val="single" w:sz="6" w:space="0" w:color="auto"/>
              <w:left w:val="single" w:sz="6" w:space="0" w:color="auto"/>
              <w:bottom w:val="single" w:sz="6" w:space="0" w:color="auto"/>
              <w:right w:val="single" w:sz="6" w:space="0" w:color="auto"/>
            </w:tcBorders>
          </w:tcPr>
          <w:p w14:paraId="5D348C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F0F84DB" w14:textId="77777777" w:rsidTr="00CE7802">
        <w:tc>
          <w:tcPr>
            <w:tcW w:w="800" w:type="dxa"/>
            <w:tcBorders>
              <w:top w:val="single" w:sz="6" w:space="0" w:color="auto"/>
              <w:left w:val="single" w:sz="6" w:space="0" w:color="auto"/>
              <w:bottom w:val="single" w:sz="6" w:space="0" w:color="auto"/>
              <w:right w:val="single" w:sz="6" w:space="0" w:color="auto"/>
            </w:tcBorders>
          </w:tcPr>
          <w:p w14:paraId="64AB6FC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FEBA0F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D8A4F96"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tcPr>
          <w:p w14:paraId="2E1C0802" w14:textId="77777777" w:rsidR="008D2684" w:rsidRPr="00850EDE" w:rsidRDefault="008D2684" w:rsidP="00AA0F9E">
            <w:pPr>
              <w:pStyle w:val="TAL"/>
              <w:jc w:val="center"/>
              <w:rPr>
                <w:snapToGrid w:val="0"/>
                <w:sz w:val="16"/>
                <w:szCs w:val="16"/>
              </w:rPr>
            </w:pPr>
            <w:r w:rsidRPr="00850EDE">
              <w:rPr>
                <w:snapToGrid w:val="0"/>
                <w:sz w:val="16"/>
                <w:szCs w:val="16"/>
              </w:rPr>
              <w:t>0115</w:t>
            </w:r>
          </w:p>
        </w:tc>
        <w:tc>
          <w:tcPr>
            <w:tcW w:w="426" w:type="dxa"/>
            <w:tcBorders>
              <w:top w:val="single" w:sz="6" w:space="0" w:color="auto"/>
              <w:left w:val="single" w:sz="6" w:space="0" w:color="auto"/>
              <w:bottom w:val="single" w:sz="6" w:space="0" w:color="auto"/>
              <w:right w:val="single" w:sz="6" w:space="0" w:color="auto"/>
            </w:tcBorders>
          </w:tcPr>
          <w:p w14:paraId="046BF86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D24C8A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7319A16" w14:textId="77777777" w:rsidR="008D2684" w:rsidRPr="00850EDE" w:rsidRDefault="008D2684" w:rsidP="00AA0F9E">
            <w:pPr>
              <w:pStyle w:val="TAL"/>
              <w:rPr>
                <w:noProof/>
                <w:sz w:val="16"/>
                <w:szCs w:val="16"/>
              </w:rPr>
            </w:pPr>
            <w:r w:rsidRPr="00850EDE">
              <w:rPr>
                <w:noProof/>
                <w:sz w:val="16"/>
                <w:szCs w:val="16"/>
              </w:rPr>
              <w:t xml:space="preserve">Renaming of </w:t>
            </w:r>
            <w:r w:rsidRPr="00850EDE">
              <w:rPr>
                <w:sz w:val="16"/>
                <w:szCs w:val="16"/>
              </w:rPr>
              <w:t>"</w:t>
            </w:r>
            <w:r w:rsidRPr="00850EDE">
              <w:rPr>
                <w:noProof/>
                <w:sz w:val="16"/>
                <w:szCs w:val="16"/>
              </w:rPr>
              <w:t>MCService emergency state cancel</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tcPr>
          <w:p w14:paraId="54F1106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C1D4AB" w14:textId="77777777" w:rsidTr="00CE7802">
        <w:tc>
          <w:tcPr>
            <w:tcW w:w="800" w:type="dxa"/>
            <w:tcBorders>
              <w:top w:val="single" w:sz="6" w:space="0" w:color="auto"/>
              <w:left w:val="single" w:sz="6" w:space="0" w:color="auto"/>
              <w:bottom w:val="single" w:sz="6" w:space="0" w:color="auto"/>
              <w:right w:val="single" w:sz="6" w:space="0" w:color="auto"/>
            </w:tcBorders>
          </w:tcPr>
          <w:p w14:paraId="516890F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38D16B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6AC2D1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56499175" w14:textId="77777777" w:rsidR="008D2684" w:rsidRPr="00850EDE" w:rsidRDefault="008D2684" w:rsidP="00AA0F9E">
            <w:pPr>
              <w:pStyle w:val="TAL"/>
              <w:jc w:val="center"/>
              <w:rPr>
                <w:snapToGrid w:val="0"/>
                <w:sz w:val="16"/>
                <w:szCs w:val="16"/>
              </w:rPr>
            </w:pPr>
            <w:r w:rsidRPr="00850EDE">
              <w:rPr>
                <w:snapToGrid w:val="0"/>
                <w:sz w:val="16"/>
                <w:szCs w:val="16"/>
              </w:rPr>
              <w:t>0117</w:t>
            </w:r>
          </w:p>
        </w:tc>
        <w:tc>
          <w:tcPr>
            <w:tcW w:w="426" w:type="dxa"/>
            <w:tcBorders>
              <w:top w:val="single" w:sz="6" w:space="0" w:color="auto"/>
              <w:left w:val="single" w:sz="6" w:space="0" w:color="auto"/>
              <w:bottom w:val="single" w:sz="6" w:space="0" w:color="auto"/>
              <w:right w:val="single" w:sz="6" w:space="0" w:color="auto"/>
            </w:tcBorders>
          </w:tcPr>
          <w:p w14:paraId="5F5E1CC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881FD7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DE69B65" w14:textId="77777777" w:rsidR="008D2684" w:rsidRPr="00850EDE" w:rsidRDefault="008D2684" w:rsidP="00AA0F9E">
            <w:pPr>
              <w:pStyle w:val="TAL"/>
              <w:rPr>
                <w:noProof/>
                <w:sz w:val="16"/>
                <w:szCs w:val="16"/>
              </w:rPr>
            </w:pPr>
            <w:r w:rsidRPr="00850EDE">
              <w:rPr>
                <w:noProof/>
                <w:sz w:val="16"/>
                <w:szCs w:val="16"/>
              </w:rPr>
              <w:t>Addition to group configuration data</w:t>
            </w:r>
          </w:p>
        </w:tc>
        <w:tc>
          <w:tcPr>
            <w:tcW w:w="851" w:type="dxa"/>
            <w:tcBorders>
              <w:top w:val="single" w:sz="6" w:space="0" w:color="auto"/>
              <w:left w:val="single" w:sz="6" w:space="0" w:color="auto"/>
              <w:bottom w:val="single" w:sz="6" w:space="0" w:color="auto"/>
              <w:right w:val="single" w:sz="6" w:space="0" w:color="auto"/>
            </w:tcBorders>
          </w:tcPr>
          <w:p w14:paraId="42E45C9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4F046DD" w14:textId="77777777" w:rsidTr="00CE7802">
        <w:tc>
          <w:tcPr>
            <w:tcW w:w="800" w:type="dxa"/>
            <w:tcBorders>
              <w:top w:val="single" w:sz="6" w:space="0" w:color="auto"/>
              <w:left w:val="single" w:sz="6" w:space="0" w:color="auto"/>
              <w:bottom w:val="single" w:sz="6" w:space="0" w:color="auto"/>
              <w:right w:val="single" w:sz="6" w:space="0" w:color="auto"/>
            </w:tcBorders>
          </w:tcPr>
          <w:p w14:paraId="2008719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7EFACD6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6A5D10F"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tcPr>
          <w:p w14:paraId="52522FF3" w14:textId="77777777" w:rsidR="008D2684" w:rsidRPr="00850EDE" w:rsidRDefault="008D2684" w:rsidP="00AA0F9E">
            <w:pPr>
              <w:pStyle w:val="TAL"/>
              <w:jc w:val="center"/>
              <w:rPr>
                <w:snapToGrid w:val="0"/>
                <w:sz w:val="16"/>
                <w:szCs w:val="16"/>
              </w:rPr>
            </w:pPr>
            <w:r w:rsidRPr="00850EDE">
              <w:rPr>
                <w:snapToGrid w:val="0"/>
                <w:sz w:val="16"/>
                <w:szCs w:val="16"/>
              </w:rPr>
              <w:t>0118</w:t>
            </w:r>
          </w:p>
        </w:tc>
        <w:tc>
          <w:tcPr>
            <w:tcW w:w="426" w:type="dxa"/>
            <w:tcBorders>
              <w:top w:val="single" w:sz="6" w:space="0" w:color="auto"/>
              <w:left w:val="single" w:sz="6" w:space="0" w:color="auto"/>
              <w:bottom w:val="single" w:sz="6" w:space="0" w:color="auto"/>
              <w:right w:val="single" w:sz="6" w:space="0" w:color="auto"/>
            </w:tcBorders>
          </w:tcPr>
          <w:p w14:paraId="36064EB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B06FA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5B3C5AD" w14:textId="77777777" w:rsidR="008D2684" w:rsidRPr="00850EDE" w:rsidRDefault="008D2684" w:rsidP="00AA0F9E">
            <w:pPr>
              <w:pStyle w:val="TAL"/>
              <w:rPr>
                <w:noProof/>
                <w:sz w:val="16"/>
                <w:szCs w:val="16"/>
              </w:rPr>
            </w:pPr>
            <w:r w:rsidRPr="00850EDE">
              <w:rPr>
                <w:noProof/>
                <w:sz w:val="16"/>
                <w:szCs w:val="16"/>
              </w:rPr>
              <w:t>Removal of Editor's note in the procedures for MBMS usage</w:t>
            </w:r>
          </w:p>
        </w:tc>
        <w:tc>
          <w:tcPr>
            <w:tcW w:w="851" w:type="dxa"/>
            <w:tcBorders>
              <w:top w:val="single" w:sz="6" w:space="0" w:color="auto"/>
              <w:left w:val="single" w:sz="6" w:space="0" w:color="auto"/>
              <w:bottom w:val="single" w:sz="6" w:space="0" w:color="auto"/>
              <w:right w:val="single" w:sz="6" w:space="0" w:color="auto"/>
            </w:tcBorders>
          </w:tcPr>
          <w:p w14:paraId="1CB3487B"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36BDC7" w14:textId="77777777" w:rsidTr="00CE7802">
        <w:tc>
          <w:tcPr>
            <w:tcW w:w="800" w:type="dxa"/>
            <w:tcBorders>
              <w:top w:val="single" w:sz="6" w:space="0" w:color="auto"/>
              <w:left w:val="single" w:sz="6" w:space="0" w:color="auto"/>
              <w:bottom w:val="single" w:sz="6" w:space="0" w:color="auto"/>
              <w:right w:val="single" w:sz="6" w:space="0" w:color="auto"/>
            </w:tcBorders>
          </w:tcPr>
          <w:p w14:paraId="30DB5E4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ABBD8E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37BED7B"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tcPr>
          <w:p w14:paraId="045254F0" w14:textId="77777777" w:rsidR="008D2684" w:rsidRPr="00850EDE" w:rsidRDefault="008D2684" w:rsidP="00AA0F9E">
            <w:pPr>
              <w:pStyle w:val="TAL"/>
              <w:jc w:val="center"/>
              <w:rPr>
                <w:snapToGrid w:val="0"/>
                <w:sz w:val="16"/>
                <w:szCs w:val="16"/>
              </w:rPr>
            </w:pPr>
            <w:r w:rsidRPr="00850EDE">
              <w:rPr>
                <w:snapToGrid w:val="0"/>
                <w:sz w:val="16"/>
                <w:szCs w:val="16"/>
              </w:rPr>
              <w:t>0120</w:t>
            </w:r>
          </w:p>
        </w:tc>
        <w:tc>
          <w:tcPr>
            <w:tcW w:w="426" w:type="dxa"/>
            <w:tcBorders>
              <w:top w:val="single" w:sz="6" w:space="0" w:color="auto"/>
              <w:left w:val="single" w:sz="6" w:space="0" w:color="auto"/>
              <w:bottom w:val="single" w:sz="6" w:space="0" w:color="auto"/>
              <w:right w:val="single" w:sz="6" w:space="0" w:color="auto"/>
            </w:tcBorders>
          </w:tcPr>
          <w:p w14:paraId="6591391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F478F75"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7573127" w14:textId="77777777" w:rsidR="008D2684" w:rsidRPr="00850EDE" w:rsidRDefault="008D2684" w:rsidP="00AA0F9E">
            <w:pPr>
              <w:pStyle w:val="TAL"/>
              <w:rPr>
                <w:noProof/>
                <w:sz w:val="16"/>
                <w:szCs w:val="16"/>
              </w:rPr>
            </w:pPr>
            <w:r w:rsidRPr="00850EDE">
              <w:rPr>
                <w:noProof/>
                <w:sz w:val="16"/>
                <w:szCs w:val="16"/>
                <w:lang w:eastAsia="zh-CN"/>
              </w:rPr>
              <w:t>Add group deletion functionality</w:t>
            </w:r>
          </w:p>
        </w:tc>
        <w:tc>
          <w:tcPr>
            <w:tcW w:w="851" w:type="dxa"/>
            <w:tcBorders>
              <w:top w:val="single" w:sz="6" w:space="0" w:color="auto"/>
              <w:left w:val="single" w:sz="6" w:space="0" w:color="auto"/>
              <w:bottom w:val="single" w:sz="6" w:space="0" w:color="auto"/>
              <w:right w:val="single" w:sz="6" w:space="0" w:color="auto"/>
            </w:tcBorders>
          </w:tcPr>
          <w:p w14:paraId="7705811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6FAD06D" w14:textId="77777777" w:rsidTr="00CE7802">
        <w:tc>
          <w:tcPr>
            <w:tcW w:w="800" w:type="dxa"/>
            <w:tcBorders>
              <w:top w:val="single" w:sz="6" w:space="0" w:color="auto"/>
              <w:left w:val="single" w:sz="6" w:space="0" w:color="auto"/>
              <w:bottom w:val="single" w:sz="6" w:space="0" w:color="auto"/>
              <w:right w:val="single" w:sz="6" w:space="0" w:color="auto"/>
            </w:tcBorders>
          </w:tcPr>
          <w:p w14:paraId="341B548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786CC1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94F2F7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5DDBF3A4" w14:textId="77777777" w:rsidR="008D2684" w:rsidRPr="00850EDE" w:rsidRDefault="008D2684" w:rsidP="00AA0F9E">
            <w:pPr>
              <w:pStyle w:val="TAL"/>
              <w:jc w:val="center"/>
              <w:rPr>
                <w:snapToGrid w:val="0"/>
                <w:sz w:val="16"/>
                <w:szCs w:val="16"/>
              </w:rPr>
            </w:pPr>
            <w:r w:rsidRPr="00850EDE">
              <w:rPr>
                <w:snapToGrid w:val="0"/>
                <w:sz w:val="16"/>
                <w:szCs w:val="16"/>
              </w:rPr>
              <w:t>0122</w:t>
            </w:r>
          </w:p>
        </w:tc>
        <w:tc>
          <w:tcPr>
            <w:tcW w:w="426" w:type="dxa"/>
            <w:tcBorders>
              <w:top w:val="single" w:sz="6" w:space="0" w:color="auto"/>
              <w:left w:val="single" w:sz="6" w:space="0" w:color="auto"/>
              <w:bottom w:val="single" w:sz="6" w:space="0" w:color="auto"/>
              <w:right w:val="single" w:sz="6" w:space="0" w:color="auto"/>
            </w:tcBorders>
          </w:tcPr>
          <w:p w14:paraId="5A1EC28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918A63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1ADF754" w14:textId="77777777" w:rsidR="008D2684" w:rsidRPr="00850EDE" w:rsidRDefault="008D2684" w:rsidP="00AA0F9E">
            <w:pPr>
              <w:pStyle w:val="TAL"/>
              <w:rPr>
                <w:noProof/>
                <w:sz w:val="16"/>
                <w:szCs w:val="16"/>
                <w:lang w:eastAsia="zh-CN"/>
              </w:rPr>
            </w:pPr>
            <w:r w:rsidRPr="00850EDE">
              <w:rPr>
                <w:noProof/>
                <w:sz w:val="16"/>
                <w:szCs w:val="16"/>
              </w:rPr>
              <w:t>Provision of group dynamic data</w:t>
            </w:r>
          </w:p>
        </w:tc>
        <w:tc>
          <w:tcPr>
            <w:tcW w:w="851" w:type="dxa"/>
            <w:tcBorders>
              <w:top w:val="single" w:sz="6" w:space="0" w:color="auto"/>
              <w:left w:val="single" w:sz="6" w:space="0" w:color="auto"/>
              <w:bottom w:val="single" w:sz="6" w:space="0" w:color="auto"/>
              <w:right w:val="single" w:sz="6" w:space="0" w:color="auto"/>
            </w:tcBorders>
          </w:tcPr>
          <w:p w14:paraId="39F63FD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68C5ED6" w14:textId="77777777" w:rsidTr="00CE7802">
        <w:tc>
          <w:tcPr>
            <w:tcW w:w="800" w:type="dxa"/>
            <w:tcBorders>
              <w:top w:val="single" w:sz="6" w:space="0" w:color="auto"/>
              <w:left w:val="single" w:sz="6" w:space="0" w:color="auto"/>
              <w:bottom w:val="single" w:sz="6" w:space="0" w:color="auto"/>
              <w:right w:val="single" w:sz="6" w:space="0" w:color="auto"/>
            </w:tcBorders>
          </w:tcPr>
          <w:p w14:paraId="4F1AB27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4E3DB3BB"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024FCBA"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160045B6" w14:textId="77777777" w:rsidR="008D2684" w:rsidRPr="00850EDE" w:rsidRDefault="008D2684" w:rsidP="00AA0F9E">
            <w:pPr>
              <w:pStyle w:val="TAL"/>
              <w:jc w:val="center"/>
              <w:rPr>
                <w:snapToGrid w:val="0"/>
                <w:sz w:val="16"/>
                <w:szCs w:val="16"/>
              </w:rPr>
            </w:pPr>
            <w:r w:rsidRPr="00850EDE">
              <w:rPr>
                <w:snapToGrid w:val="0"/>
                <w:sz w:val="16"/>
                <w:szCs w:val="16"/>
              </w:rPr>
              <w:t>0123</w:t>
            </w:r>
          </w:p>
        </w:tc>
        <w:tc>
          <w:tcPr>
            <w:tcW w:w="426" w:type="dxa"/>
            <w:tcBorders>
              <w:top w:val="single" w:sz="6" w:space="0" w:color="auto"/>
              <w:left w:val="single" w:sz="6" w:space="0" w:color="auto"/>
              <w:bottom w:val="single" w:sz="6" w:space="0" w:color="auto"/>
              <w:right w:val="single" w:sz="6" w:space="0" w:color="auto"/>
            </w:tcBorders>
          </w:tcPr>
          <w:p w14:paraId="237F1E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EBA38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924DF77" w14:textId="77777777" w:rsidR="008D2684" w:rsidRPr="00850EDE" w:rsidRDefault="008D2684" w:rsidP="00AA0F9E">
            <w:pPr>
              <w:pStyle w:val="TAL"/>
              <w:rPr>
                <w:noProof/>
                <w:sz w:val="16"/>
                <w:szCs w:val="16"/>
              </w:rPr>
            </w:pPr>
            <w:r w:rsidRPr="00850EDE">
              <w:rPr>
                <w:noProof/>
                <w:sz w:val="16"/>
                <w:szCs w:val="16"/>
              </w:rPr>
              <w:t>Defintions of interconnection, migration and MC gateway server</w:t>
            </w:r>
          </w:p>
        </w:tc>
        <w:tc>
          <w:tcPr>
            <w:tcW w:w="851" w:type="dxa"/>
            <w:tcBorders>
              <w:top w:val="single" w:sz="6" w:space="0" w:color="auto"/>
              <w:left w:val="single" w:sz="6" w:space="0" w:color="auto"/>
              <w:bottom w:val="single" w:sz="6" w:space="0" w:color="auto"/>
              <w:right w:val="single" w:sz="6" w:space="0" w:color="auto"/>
            </w:tcBorders>
          </w:tcPr>
          <w:p w14:paraId="069D95E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103F2E5" w14:textId="77777777" w:rsidTr="00CE7802">
        <w:tc>
          <w:tcPr>
            <w:tcW w:w="800" w:type="dxa"/>
            <w:tcBorders>
              <w:top w:val="single" w:sz="6" w:space="0" w:color="auto"/>
              <w:left w:val="single" w:sz="6" w:space="0" w:color="auto"/>
              <w:bottom w:val="single" w:sz="6" w:space="0" w:color="auto"/>
              <w:right w:val="single" w:sz="6" w:space="0" w:color="auto"/>
            </w:tcBorders>
          </w:tcPr>
          <w:p w14:paraId="321F201E"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6F1FF9B5"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8BB9AA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028C2ED" w14:textId="77777777" w:rsidR="008D2684" w:rsidRPr="00850EDE" w:rsidRDefault="008D2684" w:rsidP="00AA0F9E">
            <w:pPr>
              <w:pStyle w:val="TAL"/>
              <w:jc w:val="center"/>
              <w:rPr>
                <w:snapToGrid w:val="0"/>
                <w:sz w:val="16"/>
                <w:szCs w:val="16"/>
              </w:rPr>
            </w:pPr>
            <w:r w:rsidRPr="00850EDE">
              <w:rPr>
                <w:snapToGrid w:val="0"/>
                <w:sz w:val="16"/>
                <w:szCs w:val="16"/>
              </w:rPr>
              <w:t>0125</w:t>
            </w:r>
          </w:p>
        </w:tc>
        <w:tc>
          <w:tcPr>
            <w:tcW w:w="426" w:type="dxa"/>
            <w:tcBorders>
              <w:top w:val="single" w:sz="6" w:space="0" w:color="auto"/>
              <w:left w:val="single" w:sz="6" w:space="0" w:color="auto"/>
              <w:bottom w:val="single" w:sz="6" w:space="0" w:color="auto"/>
              <w:right w:val="single" w:sz="6" w:space="0" w:color="auto"/>
            </w:tcBorders>
          </w:tcPr>
          <w:p w14:paraId="06CAB1CD"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2913C5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693BDF6" w14:textId="77777777" w:rsidR="008D2684" w:rsidRPr="00850EDE" w:rsidRDefault="008D2684" w:rsidP="00AA0F9E">
            <w:pPr>
              <w:pStyle w:val="TAL"/>
              <w:rPr>
                <w:noProof/>
                <w:sz w:val="16"/>
                <w:szCs w:val="16"/>
              </w:rPr>
            </w:pPr>
            <w:r w:rsidRPr="00850EDE">
              <w:rPr>
                <w:noProof/>
                <w:sz w:val="16"/>
                <w:szCs w:val="16"/>
              </w:rPr>
              <w:t>Signalling plane registration for MC UE migration</w:t>
            </w:r>
          </w:p>
        </w:tc>
        <w:tc>
          <w:tcPr>
            <w:tcW w:w="851" w:type="dxa"/>
            <w:tcBorders>
              <w:top w:val="single" w:sz="6" w:space="0" w:color="auto"/>
              <w:left w:val="single" w:sz="6" w:space="0" w:color="auto"/>
              <w:bottom w:val="single" w:sz="6" w:space="0" w:color="auto"/>
              <w:right w:val="single" w:sz="6" w:space="0" w:color="auto"/>
            </w:tcBorders>
          </w:tcPr>
          <w:p w14:paraId="1CEB7C1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2713DCD" w14:textId="77777777" w:rsidTr="00CE7802">
        <w:tc>
          <w:tcPr>
            <w:tcW w:w="800" w:type="dxa"/>
            <w:tcBorders>
              <w:top w:val="single" w:sz="6" w:space="0" w:color="auto"/>
              <w:left w:val="single" w:sz="6" w:space="0" w:color="auto"/>
              <w:bottom w:val="single" w:sz="6" w:space="0" w:color="auto"/>
              <w:right w:val="single" w:sz="6" w:space="0" w:color="auto"/>
            </w:tcBorders>
          </w:tcPr>
          <w:p w14:paraId="5F89F6A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AC979F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2E587270" w14:textId="77777777" w:rsidR="008D2684" w:rsidRPr="00850EDE" w:rsidRDefault="008D2684" w:rsidP="00AA0F9E">
            <w:pPr>
              <w:pStyle w:val="TAL"/>
              <w:rPr>
                <w:snapToGrid w:val="0"/>
                <w:sz w:val="16"/>
                <w:szCs w:val="16"/>
              </w:rPr>
            </w:pPr>
            <w:r w:rsidRPr="00850EDE">
              <w:rPr>
                <w:snapToGrid w:val="0"/>
                <w:sz w:val="16"/>
                <w:szCs w:val="16"/>
              </w:rPr>
              <w:t>SP-180153</w:t>
            </w:r>
          </w:p>
        </w:tc>
        <w:tc>
          <w:tcPr>
            <w:tcW w:w="567" w:type="dxa"/>
            <w:tcBorders>
              <w:top w:val="single" w:sz="6" w:space="0" w:color="auto"/>
              <w:left w:val="single" w:sz="6" w:space="0" w:color="auto"/>
              <w:bottom w:val="single" w:sz="6" w:space="0" w:color="auto"/>
              <w:right w:val="single" w:sz="6" w:space="0" w:color="auto"/>
            </w:tcBorders>
          </w:tcPr>
          <w:p w14:paraId="122B02A4" w14:textId="77777777" w:rsidR="008D2684" w:rsidRPr="00850EDE" w:rsidRDefault="008D2684" w:rsidP="00AA0F9E">
            <w:pPr>
              <w:pStyle w:val="TAL"/>
              <w:jc w:val="center"/>
              <w:rPr>
                <w:snapToGrid w:val="0"/>
                <w:sz w:val="16"/>
                <w:szCs w:val="16"/>
              </w:rPr>
            </w:pPr>
            <w:r w:rsidRPr="00850EDE">
              <w:rPr>
                <w:snapToGrid w:val="0"/>
                <w:sz w:val="16"/>
                <w:szCs w:val="16"/>
              </w:rPr>
              <w:t>0127</w:t>
            </w:r>
          </w:p>
        </w:tc>
        <w:tc>
          <w:tcPr>
            <w:tcW w:w="426" w:type="dxa"/>
            <w:tcBorders>
              <w:top w:val="single" w:sz="6" w:space="0" w:color="auto"/>
              <w:left w:val="single" w:sz="6" w:space="0" w:color="auto"/>
              <w:bottom w:val="single" w:sz="6" w:space="0" w:color="auto"/>
              <w:right w:val="single" w:sz="6" w:space="0" w:color="auto"/>
            </w:tcBorders>
          </w:tcPr>
          <w:p w14:paraId="1710F9C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14B744E"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46B99779" w14:textId="77777777" w:rsidR="008D2684" w:rsidRPr="00850EDE" w:rsidRDefault="008D2684" w:rsidP="00AA0F9E">
            <w:pPr>
              <w:pStyle w:val="TAL"/>
              <w:rPr>
                <w:noProof/>
                <w:sz w:val="16"/>
                <w:szCs w:val="16"/>
              </w:rPr>
            </w:pPr>
            <w:r w:rsidRPr="00850EDE">
              <w:rPr>
                <w:noProof/>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tcPr>
          <w:p w14:paraId="58F4CD3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2C3BC75" w14:textId="77777777" w:rsidTr="00CE7802">
        <w:tc>
          <w:tcPr>
            <w:tcW w:w="800" w:type="dxa"/>
            <w:tcBorders>
              <w:top w:val="single" w:sz="6" w:space="0" w:color="auto"/>
              <w:left w:val="single" w:sz="6" w:space="0" w:color="auto"/>
              <w:bottom w:val="single" w:sz="6" w:space="0" w:color="auto"/>
              <w:right w:val="single" w:sz="6" w:space="0" w:color="auto"/>
            </w:tcBorders>
          </w:tcPr>
          <w:p w14:paraId="0D5CA942"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36D5FCE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4A53FF0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tcPr>
          <w:p w14:paraId="136BE34D" w14:textId="77777777" w:rsidR="008D2684" w:rsidRPr="00850EDE" w:rsidRDefault="008D2684" w:rsidP="00AA0F9E">
            <w:pPr>
              <w:pStyle w:val="TAL"/>
              <w:jc w:val="center"/>
              <w:rPr>
                <w:snapToGrid w:val="0"/>
                <w:sz w:val="16"/>
                <w:szCs w:val="16"/>
              </w:rPr>
            </w:pPr>
            <w:r w:rsidRPr="00850EDE">
              <w:rPr>
                <w:snapToGrid w:val="0"/>
                <w:sz w:val="16"/>
                <w:szCs w:val="16"/>
              </w:rPr>
              <w:t>0129</w:t>
            </w:r>
          </w:p>
        </w:tc>
        <w:tc>
          <w:tcPr>
            <w:tcW w:w="426" w:type="dxa"/>
            <w:tcBorders>
              <w:top w:val="single" w:sz="6" w:space="0" w:color="auto"/>
              <w:left w:val="single" w:sz="6" w:space="0" w:color="auto"/>
              <w:bottom w:val="single" w:sz="6" w:space="0" w:color="auto"/>
              <w:right w:val="single" w:sz="6" w:space="0" w:color="auto"/>
            </w:tcBorders>
          </w:tcPr>
          <w:p w14:paraId="2CFBAB1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DDF21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4196DD6" w14:textId="77777777" w:rsidR="008D2684" w:rsidRPr="00850EDE" w:rsidRDefault="008D2684" w:rsidP="00AA0F9E">
            <w:pPr>
              <w:pStyle w:val="TAL"/>
              <w:rPr>
                <w:noProof/>
                <w:sz w:val="16"/>
                <w:szCs w:val="16"/>
              </w:rPr>
            </w:pPr>
            <w:r w:rsidRPr="00850EDE">
              <w:rPr>
                <w:noProof/>
                <w:sz w:val="16"/>
                <w:szCs w:val="16"/>
              </w:rPr>
              <w:t>Correction of security specification references</w:t>
            </w:r>
          </w:p>
        </w:tc>
        <w:tc>
          <w:tcPr>
            <w:tcW w:w="851" w:type="dxa"/>
            <w:tcBorders>
              <w:top w:val="single" w:sz="6" w:space="0" w:color="auto"/>
              <w:left w:val="single" w:sz="6" w:space="0" w:color="auto"/>
              <w:bottom w:val="single" w:sz="6" w:space="0" w:color="auto"/>
              <w:right w:val="single" w:sz="6" w:space="0" w:color="auto"/>
            </w:tcBorders>
          </w:tcPr>
          <w:p w14:paraId="5E977080"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8689A39" w14:textId="77777777" w:rsidTr="00CE7802">
        <w:tc>
          <w:tcPr>
            <w:tcW w:w="800" w:type="dxa"/>
            <w:tcBorders>
              <w:top w:val="single" w:sz="6" w:space="0" w:color="auto"/>
              <w:left w:val="single" w:sz="6" w:space="0" w:color="auto"/>
              <w:bottom w:val="single" w:sz="6" w:space="0" w:color="auto"/>
              <w:right w:val="single" w:sz="6" w:space="0" w:color="auto"/>
            </w:tcBorders>
          </w:tcPr>
          <w:p w14:paraId="5A21CC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5DA2443E"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520E85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4A7D7DE9" w14:textId="77777777" w:rsidR="008D2684" w:rsidRPr="00850EDE" w:rsidRDefault="008D2684" w:rsidP="00AA0F9E">
            <w:pPr>
              <w:pStyle w:val="TAL"/>
              <w:jc w:val="center"/>
              <w:rPr>
                <w:snapToGrid w:val="0"/>
                <w:sz w:val="16"/>
                <w:szCs w:val="16"/>
              </w:rPr>
            </w:pPr>
            <w:r w:rsidRPr="00850EDE">
              <w:rPr>
                <w:snapToGrid w:val="0"/>
                <w:sz w:val="16"/>
                <w:szCs w:val="16"/>
              </w:rPr>
              <w:t>0130</w:t>
            </w:r>
          </w:p>
        </w:tc>
        <w:tc>
          <w:tcPr>
            <w:tcW w:w="426" w:type="dxa"/>
            <w:tcBorders>
              <w:top w:val="single" w:sz="6" w:space="0" w:color="auto"/>
              <w:left w:val="single" w:sz="6" w:space="0" w:color="auto"/>
              <w:bottom w:val="single" w:sz="6" w:space="0" w:color="auto"/>
              <w:right w:val="single" w:sz="6" w:space="0" w:color="auto"/>
            </w:tcBorders>
          </w:tcPr>
          <w:p w14:paraId="4B54319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7FFD89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D258F39" w14:textId="77777777" w:rsidR="008D2684" w:rsidRPr="00850EDE" w:rsidRDefault="008D2684" w:rsidP="00AA0F9E">
            <w:pPr>
              <w:pStyle w:val="TAL"/>
              <w:rPr>
                <w:noProof/>
                <w:sz w:val="16"/>
                <w:szCs w:val="16"/>
              </w:rPr>
            </w:pPr>
            <w:r w:rsidRPr="00850EDE">
              <w:rPr>
                <w:noProof/>
                <w:sz w:val="16"/>
                <w:szCs w:val="16"/>
              </w:rPr>
              <w:t>Correction of interconnection configuration enforcement figure</w:t>
            </w:r>
          </w:p>
        </w:tc>
        <w:tc>
          <w:tcPr>
            <w:tcW w:w="851" w:type="dxa"/>
            <w:tcBorders>
              <w:top w:val="single" w:sz="6" w:space="0" w:color="auto"/>
              <w:left w:val="single" w:sz="6" w:space="0" w:color="auto"/>
              <w:bottom w:val="single" w:sz="6" w:space="0" w:color="auto"/>
              <w:right w:val="single" w:sz="6" w:space="0" w:color="auto"/>
            </w:tcBorders>
          </w:tcPr>
          <w:p w14:paraId="14F43A2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78479C6" w14:textId="77777777" w:rsidTr="00CE7802">
        <w:tc>
          <w:tcPr>
            <w:tcW w:w="800" w:type="dxa"/>
            <w:tcBorders>
              <w:top w:val="single" w:sz="6" w:space="0" w:color="auto"/>
              <w:left w:val="single" w:sz="6" w:space="0" w:color="auto"/>
              <w:bottom w:val="single" w:sz="6" w:space="0" w:color="auto"/>
              <w:right w:val="single" w:sz="6" w:space="0" w:color="auto"/>
            </w:tcBorders>
          </w:tcPr>
          <w:p w14:paraId="5FF180A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EE181ED"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C42333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52B3C82E"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5613689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9F9D6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36655A1" w14:textId="77777777" w:rsidR="008D2684" w:rsidRPr="00850EDE" w:rsidRDefault="008D2684" w:rsidP="00AA0F9E">
            <w:pPr>
              <w:pStyle w:val="TAL"/>
              <w:rPr>
                <w:noProof/>
                <w:sz w:val="16"/>
                <w:szCs w:val="16"/>
              </w:rPr>
            </w:pPr>
            <w:r w:rsidRPr="00850EDE">
              <w:rPr>
                <w:noProof/>
                <w:sz w:val="16"/>
                <w:szCs w:val="16"/>
              </w:rPr>
              <w:t>Interconnection subscription to group configuration</w:t>
            </w:r>
          </w:p>
        </w:tc>
        <w:tc>
          <w:tcPr>
            <w:tcW w:w="851" w:type="dxa"/>
            <w:tcBorders>
              <w:top w:val="single" w:sz="6" w:space="0" w:color="auto"/>
              <w:left w:val="single" w:sz="6" w:space="0" w:color="auto"/>
              <w:bottom w:val="single" w:sz="6" w:space="0" w:color="auto"/>
              <w:right w:val="single" w:sz="6" w:space="0" w:color="auto"/>
            </w:tcBorders>
          </w:tcPr>
          <w:p w14:paraId="27EFD9D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69784B25" w14:textId="77777777" w:rsidTr="00CE7802">
        <w:tc>
          <w:tcPr>
            <w:tcW w:w="800" w:type="dxa"/>
            <w:tcBorders>
              <w:top w:val="single" w:sz="6" w:space="0" w:color="auto"/>
              <w:left w:val="single" w:sz="6" w:space="0" w:color="auto"/>
              <w:bottom w:val="single" w:sz="6" w:space="0" w:color="auto"/>
              <w:right w:val="single" w:sz="6" w:space="0" w:color="auto"/>
            </w:tcBorders>
          </w:tcPr>
          <w:p w14:paraId="70408003"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757BE02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2C5456E6"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3A9677B8"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397B903B" w14:textId="77777777" w:rsidR="008D2684" w:rsidRPr="00850EDE" w:rsidRDefault="008D2684" w:rsidP="00AA0F9E">
            <w:pPr>
              <w:pStyle w:val="TAL"/>
              <w:jc w:val="center"/>
              <w:rPr>
                <w:snapToGrid w:val="0"/>
                <w:sz w:val="16"/>
                <w:szCs w:val="16"/>
              </w:rPr>
            </w:pPr>
            <w:r w:rsidRPr="00850EDE">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tcPr>
          <w:p w14:paraId="5458FEB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530F07F" w14:textId="77777777" w:rsidR="008D2684" w:rsidRPr="00850EDE" w:rsidRDefault="008D2684" w:rsidP="00AA0F9E">
            <w:pPr>
              <w:pStyle w:val="TAL"/>
              <w:rPr>
                <w:noProof/>
                <w:sz w:val="16"/>
                <w:szCs w:val="16"/>
              </w:rPr>
            </w:pPr>
            <w:r w:rsidRPr="00850EDE">
              <w:rPr>
                <w:noProof/>
                <w:sz w:val="16"/>
                <w:szCs w:val="16"/>
              </w:rPr>
              <w:t>User authorization for interconnection and migration</w:t>
            </w:r>
          </w:p>
        </w:tc>
        <w:tc>
          <w:tcPr>
            <w:tcW w:w="851" w:type="dxa"/>
            <w:tcBorders>
              <w:top w:val="single" w:sz="6" w:space="0" w:color="auto"/>
              <w:left w:val="single" w:sz="6" w:space="0" w:color="auto"/>
              <w:bottom w:val="single" w:sz="6" w:space="0" w:color="auto"/>
              <w:right w:val="single" w:sz="6" w:space="0" w:color="auto"/>
            </w:tcBorders>
          </w:tcPr>
          <w:p w14:paraId="71872A8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B8CB4A9" w14:textId="77777777" w:rsidTr="00CE7802">
        <w:tc>
          <w:tcPr>
            <w:tcW w:w="800" w:type="dxa"/>
            <w:tcBorders>
              <w:top w:val="single" w:sz="6" w:space="0" w:color="auto"/>
              <w:left w:val="single" w:sz="6" w:space="0" w:color="auto"/>
              <w:bottom w:val="single" w:sz="6" w:space="0" w:color="auto"/>
              <w:right w:val="single" w:sz="6" w:space="0" w:color="auto"/>
            </w:tcBorders>
          </w:tcPr>
          <w:p w14:paraId="46E7C83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4F9F1C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43BC3CEC"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277A1256" w14:textId="77777777" w:rsidR="008D2684" w:rsidRPr="00850EDE" w:rsidRDefault="008D2684" w:rsidP="00AA0F9E">
            <w:pPr>
              <w:pStyle w:val="TAL"/>
              <w:jc w:val="center"/>
              <w:rPr>
                <w:snapToGrid w:val="0"/>
                <w:sz w:val="16"/>
                <w:szCs w:val="16"/>
              </w:rPr>
            </w:pPr>
            <w:r w:rsidRPr="00850EDE">
              <w:rPr>
                <w:snapToGrid w:val="0"/>
                <w:sz w:val="16"/>
                <w:szCs w:val="16"/>
              </w:rPr>
              <w:t>0133</w:t>
            </w:r>
          </w:p>
        </w:tc>
        <w:tc>
          <w:tcPr>
            <w:tcW w:w="426" w:type="dxa"/>
            <w:tcBorders>
              <w:top w:val="single" w:sz="6" w:space="0" w:color="auto"/>
              <w:left w:val="single" w:sz="6" w:space="0" w:color="auto"/>
              <w:bottom w:val="single" w:sz="6" w:space="0" w:color="auto"/>
              <w:right w:val="single" w:sz="6" w:space="0" w:color="auto"/>
            </w:tcBorders>
          </w:tcPr>
          <w:p w14:paraId="111E369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F215EC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E3CDD6A"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tcPr>
          <w:p w14:paraId="10071A68"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0CD92B7D" w14:textId="77777777" w:rsidTr="00CE7802">
        <w:tc>
          <w:tcPr>
            <w:tcW w:w="800" w:type="dxa"/>
            <w:tcBorders>
              <w:top w:val="single" w:sz="6" w:space="0" w:color="auto"/>
              <w:left w:val="single" w:sz="6" w:space="0" w:color="auto"/>
              <w:bottom w:val="single" w:sz="6" w:space="0" w:color="auto"/>
              <w:right w:val="single" w:sz="6" w:space="0" w:color="auto"/>
            </w:tcBorders>
          </w:tcPr>
          <w:p w14:paraId="5FFBB00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559CE77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7F68A1C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tcPr>
          <w:p w14:paraId="6C1388E3" w14:textId="77777777" w:rsidR="008D2684" w:rsidRPr="00850EDE" w:rsidRDefault="008D2684" w:rsidP="00AA0F9E">
            <w:pPr>
              <w:pStyle w:val="TAL"/>
              <w:jc w:val="center"/>
              <w:rPr>
                <w:snapToGrid w:val="0"/>
                <w:sz w:val="16"/>
                <w:szCs w:val="16"/>
              </w:rPr>
            </w:pPr>
            <w:r w:rsidRPr="00850EDE">
              <w:rPr>
                <w:snapToGrid w:val="0"/>
                <w:sz w:val="16"/>
                <w:szCs w:val="16"/>
              </w:rPr>
              <w:t>0135</w:t>
            </w:r>
          </w:p>
        </w:tc>
        <w:tc>
          <w:tcPr>
            <w:tcW w:w="426" w:type="dxa"/>
            <w:tcBorders>
              <w:top w:val="single" w:sz="6" w:space="0" w:color="auto"/>
              <w:left w:val="single" w:sz="6" w:space="0" w:color="auto"/>
              <w:bottom w:val="single" w:sz="6" w:space="0" w:color="auto"/>
              <w:right w:val="single" w:sz="6" w:space="0" w:color="auto"/>
            </w:tcBorders>
          </w:tcPr>
          <w:p w14:paraId="447769D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42372C9"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EF74629" w14:textId="77777777" w:rsidR="008D2684" w:rsidRPr="00850EDE" w:rsidRDefault="008D2684" w:rsidP="00AA0F9E">
            <w:pPr>
              <w:pStyle w:val="TAL"/>
              <w:rPr>
                <w:noProof/>
                <w:sz w:val="16"/>
                <w:szCs w:val="16"/>
              </w:rPr>
            </w:pPr>
            <w:r w:rsidRPr="00850EDE">
              <w:rPr>
                <w:noProof/>
                <w:sz w:val="16"/>
                <w:szCs w:val="16"/>
              </w:rPr>
              <w:t>Aligning 10.9.3.1 procedure with diagram</w:t>
            </w:r>
          </w:p>
        </w:tc>
        <w:tc>
          <w:tcPr>
            <w:tcW w:w="851" w:type="dxa"/>
            <w:tcBorders>
              <w:top w:val="single" w:sz="6" w:space="0" w:color="auto"/>
              <w:left w:val="single" w:sz="6" w:space="0" w:color="auto"/>
              <w:bottom w:val="single" w:sz="6" w:space="0" w:color="auto"/>
              <w:right w:val="single" w:sz="6" w:space="0" w:color="auto"/>
            </w:tcBorders>
          </w:tcPr>
          <w:p w14:paraId="7F4B751F"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D4F0E9" w14:textId="77777777" w:rsidTr="00CE7802">
        <w:tc>
          <w:tcPr>
            <w:tcW w:w="800" w:type="dxa"/>
            <w:tcBorders>
              <w:top w:val="single" w:sz="6" w:space="0" w:color="auto"/>
              <w:left w:val="single" w:sz="6" w:space="0" w:color="auto"/>
              <w:bottom w:val="single" w:sz="6" w:space="0" w:color="auto"/>
              <w:right w:val="single" w:sz="6" w:space="0" w:color="auto"/>
            </w:tcBorders>
          </w:tcPr>
          <w:p w14:paraId="02660C64"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1FF611BA"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E12C54B" w14:textId="77777777" w:rsidR="008D2684" w:rsidRPr="00850EDE" w:rsidRDefault="008D2684" w:rsidP="00AA0F9E">
            <w:pPr>
              <w:pStyle w:val="TAL"/>
              <w:rPr>
                <w:snapToGrid w:val="0"/>
                <w:sz w:val="16"/>
                <w:szCs w:val="16"/>
              </w:rPr>
            </w:pPr>
            <w:r w:rsidRPr="00850EDE">
              <w:rPr>
                <w:snapToGrid w:val="0"/>
                <w:sz w:val="16"/>
                <w:szCs w:val="16"/>
              </w:rPr>
              <w:t>SP-180149</w:t>
            </w:r>
          </w:p>
        </w:tc>
        <w:tc>
          <w:tcPr>
            <w:tcW w:w="567" w:type="dxa"/>
            <w:tcBorders>
              <w:top w:val="single" w:sz="6" w:space="0" w:color="auto"/>
              <w:left w:val="single" w:sz="6" w:space="0" w:color="auto"/>
              <w:bottom w:val="single" w:sz="6" w:space="0" w:color="auto"/>
              <w:right w:val="single" w:sz="6" w:space="0" w:color="auto"/>
            </w:tcBorders>
          </w:tcPr>
          <w:p w14:paraId="7127ABFB" w14:textId="77777777" w:rsidR="008D2684" w:rsidRPr="00850EDE" w:rsidRDefault="008D2684" w:rsidP="00AA0F9E">
            <w:pPr>
              <w:pStyle w:val="TAL"/>
              <w:jc w:val="center"/>
              <w:rPr>
                <w:snapToGrid w:val="0"/>
                <w:sz w:val="16"/>
                <w:szCs w:val="16"/>
              </w:rPr>
            </w:pPr>
            <w:r w:rsidRPr="00850EDE">
              <w:rPr>
                <w:snapToGrid w:val="0"/>
                <w:sz w:val="16"/>
                <w:szCs w:val="16"/>
              </w:rPr>
              <w:t>0137</w:t>
            </w:r>
          </w:p>
        </w:tc>
        <w:tc>
          <w:tcPr>
            <w:tcW w:w="426" w:type="dxa"/>
            <w:tcBorders>
              <w:top w:val="single" w:sz="6" w:space="0" w:color="auto"/>
              <w:left w:val="single" w:sz="6" w:space="0" w:color="auto"/>
              <w:bottom w:val="single" w:sz="6" w:space="0" w:color="auto"/>
              <w:right w:val="single" w:sz="6" w:space="0" w:color="auto"/>
            </w:tcBorders>
          </w:tcPr>
          <w:p w14:paraId="19FD9EF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C746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4ECBE51" w14:textId="77777777" w:rsidR="008D2684" w:rsidRPr="00850EDE" w:rsidRDefault="008D2684" w:rsidP="00AA0F9E">
            <w:pPr>
              <w:pStyle w:val="TAL"/>
              <w:rPr>
                <w:noProof/>
                <w:sz w:val="16"/>
                <w:szCs w:val="16"/>
              </w:rPr>
            </w:pPr>
            <w:r w:rsidRPr="00850EDE">
              <w:rPr>
                <w:noProof/>
                <w:sz w:val="16"/>
                <w:szCs w:val="16"/>
              </w:rPr>
              <w:t>Update of references to stage 1 specifications</w:t>
            </w:r>
          </w:p>
        </w:tc>
        <w:tc>
          <w:tcPr>
            <w:tcW w:w="851" w:type="dxa"/>
            <w:tcBorders>
              <w:top w:val="single" w:sz="6" w:space="0" w:color="auto"/>
              <w:left w:val="single" w:sz="6" w:space="0" w:color="auto"/>
              <w:bottom w:val="single" w:sz="6" w:space="0" w:color="auto"/>
              <w:right w:val="single" w:sz="6" w:space="0" w:color="auto"/>
            </w:tcBorders>
          </w:tcPr>
          <w:p w14:paraId="494DF5A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289AE69C" w14:textId="77777777" w:rsidTr="00CE7802">
        <w:tc>
          <w:tcPr>
            <w:tcW w:w="800" w:type="dxa"/>
            <w:tcBorders>
              <w:top w:val="single" w:sz="6" w:space="0" w:color="auto"/>
              <w:left w:val="single" w:sz="6" w:space="0" w:color="auto"/>
              <w:bottom w:val="single" w:sz="6" w:space="0" w:color="auto"/>
              <w:right w:val="single" w:sz="6" w:space="0" w:color="auto"/>
            </w:tcBorders>
          </w:tcPr>
          <w:p w14:paraId="5A2B09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00B6706"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107C380F"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087F59FD" w14:textId="77777777" w:rsidR="008D2684" w:rsidRPr="00850EDE" w:rsidRDefault="008D2684" w:rsidP="00AA0F9E">
            <w:pPr>
              <w:pStyle w:val="TAL"/>
              <w:jc w:val="center"/>
              <w:rPr>
                <w:snapToGrid w:val="0"/>
                <w:sz w:val="16"/>
                <w:szCs w:val="16"/>
              </w:rPr>
            </w:pPr>
            <w:r w:rsidRPr="00850EDE">
              <w:rPr>
                <w:snapToGrid w:val="0"/>
                <w:sz w:val="16"/>
                <w:szCs w:val="16"/>
              </w:rPr>
              <w:t>0138</w:t>
            </w:r>
          </w:p>
        </w:tc>
        <w:tc>
          <w:tcPr>
            <w:tcW w:w="426" w:type="dxa"/>
            <w:tcBorders>
              <w:top w:val="single" w:sz="6" w:space="0" w:color="auto"/>
              <w:left w:val="single" w:sz="6" w:space="0" w:color="auto"/>
              <w:bottom w:val="single" w:sz="6" w:space="0" w:color="auto"/>
              <w:right w:val="single" w:sz="6" w:space="0" w:color="auto"/>
            </w:tcBorders>
          </w:tcPr>
          <w:p w14:paraId="18ABFDC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9337D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774D2FC" w14:textId="77777777" w:rsidR="008D2684" w:rsidRPr="00850EDE" w:rsidRDefault="008D2684" w:rsidP="00AA0F9E">
            <w:pPr>
              <w:pStyle w:val="TAL"/>
              <w:rPr>
                <w:noProof/>
                <w:sz w:val="16"/>
                <w:szCs w:val="16"/>
              </w:rPr>
            </w:pPr>
            <w:r w:rsidRPr="00850EDE">
              <w:rPr>
                <w:noProof/>
                <w:sz w:val="16"/>
                <w:szCs w:val="16"/>
              </w:rPr>
              <w:t>Description of MC system identity</w:t>
            </w:r>
          </w:p>
        </w:tc>
        <w:tc>
          <w:tcPr>
            <w:tcW w:w="851" w:type="dxa"/>
            <w:tcBorders>
              <w:top w:val="single" w:sz="6" w:space="0" w:color="auto"/>
              <w:left w:val="single" w:sz="6" w:space="0" w:color="auto"/>
              <w:bottom w:val="single" w:sz="6" w:space="0" w:color="auto"/>
              <w:right w:val="single" w:sz="6" w:space="0" w:color="auto"/>
            </w:tcBorders>
          </w:tcPr>
          <w:p w14:paraId="07CEEE5C"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5B928103" w14:textId="77777777" w:rsidTr="00CE7802">
        <w:tc>
          <w:tcPr>
            <w:tcW w:w="800" w:type="dxa"/>
            <w:tcBorders>
              <w:top w:val="single" w:sz="6" w:space="0" w:color="auto"/>
              <w:left w:val="single" w:sz="6" w:space="0" w:color="auto"/>
              <w:bottom w:val="single" w:sz="6" w:space="0" w:color="auto"/>
              <w:right w:val="single" w:sz="6" w:space="0" w:color="auto"/>
            </w:tcBorders>
          </w:tcPr>
          <w:p w14:paraId="598DC86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2F4F3B6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0DA648D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3F452DF5" w14:textId="77777777" w:rsidR="008D2684" w:rsidRPr="00850EDE" w:rsidRDefault="008D2684" w:rsidP="00AA0F9E">
            <w:pPr>
              <w:pStyle w:val="TAL"/>
              <w:jc w:val="center"/>
              <w:rPr>
                <w:snapToGrid w:val="0"/>
                <w:sz w:val="16"/>
                <w:szCs w:val="16"/>
              </w:rPr>
            </w:pPr>
            <w:r w:rsidRPr="00850EDE">
              <w:rPr>
                <w:snapToGrid w:val="0"/>
                <w:sz w:val="16"/>
                <w:szCs w:val="16"/>
              </w:rPr>
              <w:t>0139</w:t>
            </w:r>
          </w:p>
        </w:tc>
        <w:tc>
          <w:tcPr>
            <w:tcW w:w="426" w:type="dxa"/>
            <w:tcBorders>
              <w:top w:val="single" w:sz="6" w:space="0" w:color="auto"/>
              <w:left w:val="single" w:sz="6" w:space="0" w:color="auto"/>
              <w:bottom w:val="single" w:sz="6" w:space="0" w:color="auto"/>
              <w:right w:val="single" w:sz="6" w:space="0" w:color="auto"/>
            </w:tcBorders>
          </w:tcPr>
          <w:p w14:paraId="5C00DF4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882876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2904CE3" w14:textId="77777777" w:rsidR="008D2684" w:rsidRPr="00850EDE" w:rsidRDefault="008D2684" w:rsidP="00AA0F9E">
            <w:pPr>
              <w:pStyle w:val="TAL"/>
              <w:rPr>
                <w:noProof/>
                <w:sz w:val="16"/>
                <w:szCs w:val="16"/>
              </w:rPr>
            </w:pPr>
            <w:r w:rsidRPr="00850EDE">
              <w:rPr>
                <w:noProof/>
                <w:sz w:val="16"/>
                <w:szCs w:val="16"/>
              </w:rPr>
              <w:t>Functional model update for interconnection</w:t>
            </w:r>
          </w:p>
        </w:tc>
        <w:tc>
          <w:tcPr>
            <w:tcW w:w="851" w:type="dxa"/>
            <w:tcBorders>
              <w:top w:val="single" w:sz="6" w:space="0" w:color="auto"/>
              <w:left w:val="single" w:sz="6" w:space="0" w:color="auto"/>
              <w:bottom w:val="single" w:sz="6" w:space="0" w:color="auto"/>
              <w:right w:val="single" w:sz="6" w:space="0" w:color="auto"/>
            </w:tcBorders>
          </w:tcPr>
          <w:p w14:paraId="64E2603A"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2280B1" w14:textId="77777777" w:rsidTr="00CE7802">
        <w:tc>
          <w:tcPr>
            <w:tcW w:w="800" w:type="dxa"/>
            <w:tcBorders>
              <w:top w:val="single" w:sz="6" w:space="0" w:color="auto"/>
              <w:left w:val="single" w:sz="6" w:space="0" w:color="auto"/>
              <w:bottom w:val="single" w:sz="6" w:space="0" w:color="auto"/>
              <w:right w:val="single" w:sz="6" w:space="0" w:color="auto"/>
            </w:tcBorders>
          </w:tcPr>
          <w:p w14:paraId="1E6C382B" w14:textId="77777777" w:rsidR="008D2684" w:rsidRPr="00850EDE" w:rsidRDefault="008D2684" w:rsidP="00AA0F9E">
            <w:pPr>
              <w:pStyle w:val="TAL"/>
              <w:rPr>
                <w:snapToGrid w:val="0"/>
                <w:sz w:val="16"/>
                <w:szCs w:val="16"/>
              </w:rPr>
            </w:pPr>
            <w:r w:rsidRPr="00850EDE">
              <w:rPr>
                <w:snapToGrid w:val="0"/>
                <w:sz w:val="16"/>
                <w:szCs w:val="16"/>
              </w:rPr>
              <w:lastRenderedPageBreak/>
              <w:t>2018-04</w:t>
            </w:r>
          </w:p>
        </w:tc>
        <w:tc>
          <w:tcPr>
            <w:tcW w:w="901" w:type="dxa"/>
            <w:tcBorders>
              <w:top w:val="single" w:sz="6" w:space="0" w:color="auto"/>
              <w:left w:val="single" w:sz="6" w:space="0" w:color="auto"/>
              <w:bottom w:val="single" w:sz="6" w:space="0" w:color="auto"/>
              <w:right w:val="single" w:sz="6" w:space="0" w:color="auto"/>
            </w:tcBorders>
          </w:tcPr>
          <w:p w14:paraId="38B3889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5A8AC5F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8D983C7" w14:textId="77777777" w:rsidR="008D2684" w:rsidRPr="00850EDE" w:rsidRDefault="008D2684" w:rsidP="00AA0F9E">
            <w:pPr>
              <w:pStyle w:val="TAL"/>
              <w:jc w:val="center"/>
              <w:rPr>
                <w:snapToGrid w:val="0"/>
                <w:sz w:val="16"/>
                <w:szCs w:val="16"/>
              </w:rPr>
            </w:pPr>
            <w:r w:rsidRPr="00850EDE">
              <w:rPr>
                <w:snapToGrid w:val="0"/>
                <w:sz w:val="16"/>
                <w:szCs w:val="16"/>
              </w:rPr>
              <w:t>0140</w:t>
            </w:r>
          </w:p>
        </w:tc>
        <w:tc>
          <w:tcPr>
            <w:tcW w:w="426" w:type="dxa"/>
            <w:tcBorders>
              <w:top w:val="single" w:sz="6" w:space="0" w:color="auto"/>
              <w:left w:val="single" w:sz="6" w:space="0" w:color="auto"/>
              <w:bottom w:val="single" w:sz="6" w:space="0" w:color="auto"/>
              <w:right w:val="single" w:sz="6" w:space="0" w:color="auto"/>
            </w:tcBorders>
          </w:tcPr>
          <w:p w14:paraId="6BA1241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FF3369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0811DD5" w14:textId="77777777" w:rsidR="008D2684" w:rsidRPr="00850EDE" w:rsidRDefault="008D2684" w:rsidP="00AA0F9E">
            <w:pPr>
              <w:pStyle w:val="TAL"/>
              <w:rPr>
                <w:noProof/>
                <w:sz w:val="16"/>
                <w:szCs w:val="16"/>
              </w:rPr>
            </w:pPr>
            <w:r w:rsidRPr="00850EDE">
              <w:rPr>
                <w:noProof/>
                <w:sz w:val="16"/>
                <w:szCs w:val="16"/>
              </w:rPr>
              <w:t>Removal of editor's notes related to interconnection</w:t>
            </w:r>
          </w:p>
        </w:tc>
        <w:tc>
          <w:tcPr>
            <w:tcW w:w="851" w:type="dxa"/>
            <w:tcBorders>
              <w:top w:val="single" w:sz="6" w:space="0" w:color="auto"/>
              <w:left w:val="single" w:sz="6" w:space="0" w:color="auto"/>
              <w:bottom w:val="single" w:sz="6" w:space="0" w:color="auto"/>
              <w:right w:val="single" w:sz="6" w:space="0" w:color="auto"/>
            </w:tcBorders>
          </w:tcPr>
          <w:p w14:paraId="04626753"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EA600F0" w14:textId="77777777" w:rsidTr="00CE7802">
        <w:tc>
          <w:tcPr>
            <w:tcW w:w="800" w:type="dxa"/>
            <w:tcBorders>
              <w:top w:val="single" w:sz="6" w:space="0" w:color="auto"/>
              <w:left w:val="single" w:sz="6" w:space="0" w:color="auto"/>
              <w:bottom w:val="single" w:sz="6" w:space="0" w:color="auto"/>
              <w:right w:val="single" w:sz="6" w:space="0" w:color="auto"/>
            </w:tcBorders>
          </w:tcPr>
          <w:p w14:paraId="1CAFE038"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2239769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11888709"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3DB10C82" w14:textId="77777777" w:rsidR="008D2684" w:rsidRPr="00850EDE" w:rsidRDefault="008D2684" w:rsidP="00AA0F9E">
            <w:pPr>
              <w:pStyle w:val="TAL"/>
              <w:jc w:val="center"/>
              <w:rPr>
                <w:snapToGrid w:val="0"/>
                <w:sz w:val="16"/>
                <w:szCs w:val="16"/>
              </w:rPr>
            </w:pPr>
            <w:r w:rsidRPr="00850EDE">
              <w:rPr>
                <w:snapToGrid w:val="0"/>
                <w:sz w:val="16"/>
                <w:szCs w:val="16"/>
              </w:rPr>
              <w:t>0141</w:t>
            </w:r>
          </w:p>
        </w:tc>
        <w:tc>
          <w:tcPr>
            <w:tcW w:w="426" w:type="dxa"/>
            <w:tcBorders>
              <w:top w:val="single" w:sz="6" w:space="0" w:color="auto"/>
              <w:left w:val="single" w:sz="6" w:space="0" w:color="auto"/>
              <w:bottom w:val="single" w:sz="6" w:space="0" w:color="auto"/>
              <w:right w:val="single" w:sz="6" w:space="0" w:color="auto"/>
            </w:tcBorders>
          </w:tcPr>
          <w:p w14:paraId="4C399F7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9A7293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CE5EBEA" w14:textId="77777777" w:rsidR="008D2684" w:rsidRPr="00850EDE" w:rsidRDefault="008D2684" w:rsidP="00AA0F9E">
            <w:pPr>
              <w:pStyle w:val="TAL"/>
              <w:rPr>
                <w:noProof/>
                <w:sz w:val="16"/>
                <w:szCs w:val="16"/>
              </w:rPr>
            </w:pPr>
            <w:r w:rsidRPr="00850EDE">
              <w:rPr>
                <w:noProof/>
                <w:sz w:val="16"/>
                <w:szCs w:val="16"/>
              </w:rPr>
              <w:t>Service configuration for migration</w:t>
            </w:r>
          </w:p>
        </w:tc>
        <w:tc>
          <w:tcPr>
            <w:tcW w:w="851" w:type="dxa"/>
            <w:tcBorders>
              <w:top w:val="single" w:sz="6" w:space="0" w:color="auto"/>
              <w:left w:val="single" w:sz="6" w:space="0" w:color="auto"/>
              <w:bottom w:val="single" w:sz="6" w:space="0" w:color="auto"/>
              <w:right w:val="single" w:sz="6" w:space="0" w:color="auto"/>
            </w:tcBorders>
          </w:tcPr>
          <w:p w14:paraId="1B985949"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0BC522C" w14:textId="77777777" w:rsidTr="00CE7802">
        <w:tc>
          <w:tcPr>
            <w:tcW w:w="800" w:type="dxa"/>
            <w:tcBorders>
              <w:top w:val="single" w:sz="6" w:space="0" w:color="auto"/>
              <w:left w:val="single" w:sz="6" w:space="0" w:color="auto"/>
              <w:bottom w:val="single" w:sz="6" w:space="0" w:color="auto"/>
              <w:right w:val="single" w:sz="6" w:space="0" w:color="auto"/>
            </w:tcBorders>
          </w:tcPr>
          <w:p w14:paraId="017ED29B"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7962287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45B8861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52FC6888" w14:textId="77777777" w:rsidR="008D2684" w:rsidRPr="00850EDE" w:rsidRDefault="008D2684" w:rsidP="00AA0F9E">
            <w:pPr>
              <w:pStyle w:val="TAL"/>
              <w:jc w:val="center"/>
              <w:rPr>
                <w:snapToGrid w:val="0"/>
                <w:sz w:val="16"/>
                <w:szCs w:val="16"/>
              </w:rPr>
            </w:pPr>
            <w:r w:rsidRPr="00850EDE">
              <w:rPr>
                <w:snapToGrid w:val="0"/>
                <w:sz w:val="16"/>
                <w:szCs w:val="16"/>
              </w:rPr>
              <w:t>0142</w:t>
            </w:r>
          </w:p>
        </w:tc>
        <w:tc>
          <w:tcPr>
            <w:tcW w:w="426" w:type="dxa"/>
            <w:tcBorders>
              <w:top w:val="single" w:sz="6" w:space="0" w:color="auto"/>
              <w:left w:val="single" w:sz="6" w:space="0" w:color="auto"/>
              <w:bottom w:val="single" w:sz="6" w:space="0" w:color="auto"/>
              <w:right w:val="single" w:sz="6" w:space="0" w:color="auto"/>
            </w:tcBorders>
          </w:tcPr>
          <w:p w14:paraId="38431D3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C5CC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C4A2467" w14:textId="77777777" w:rsidR="008D2684" w:rsidRPr="00850EDE" w:rsidRDefault="008D2684" w:rsidP="00AA0F9E">
            <w:pPr>
              <w:pStyle w:val="TAL"/>
              <w:rPr>
                <w:noProof/>
                <w:sz w:val="16"/>
                <w:szCs w:val="16"/>
              </w:rPr>
            </w:pPr>
            <w:r w:rsidRPr="00850EDE">
              <w:rPr>
                <w:noProof/>
                <w:sz w:val="16"/>
                <w:szCs w:val="16"/>
              </w:rPr>
              <w:t>Update to connectivity for interconnection</w:t>
            </w:r>
          </w:p>
        </w:tc>
        <w:tc>
          <w:tcPr>
            <w:tcW w:w="851" w:type="dxa"/>
            <w:tcBorders>
              <w:top w:val="single" w:sz="6" w:space="0" w:color="auto"/>
              <w:left w:val="single" w:sz="6" w:space="0" w:color="auto"/>
              <w:bottom w:val="single" w:sz="6" w:space="0" w:color="auto"/>
              <w:right w:val="single" w:sz="6" w:space="0" w:color="auto"/>
            </w:tcBorders>
          </w:tcPr>
          <w:p w14:paraId="63633A3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41819E0" w14:textId="77777777" w:rsidTr="00CE7802">
        <w:tc>
          <w:tcPr>
            <w:tcW w:w="800" w:type="dxa"/>
            <w:tcBorders>
              <w:top w:val="single" w:sz="6" w:space="0" w:color="auto"/>
              <w:left w:val="single" w:sz="6" w:space="0" w:color="auto"/>
              <w:bottom w:val="single" w:sz="6" w:space="0" w:color="auto"/>
              <w:right w:val="single" w:sz="6" w:space="0" w:color="auto"/>
            </w:tcBorders>
          </w:tcPr>
          <w:p w14:paraId="03A9632A"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144DFB6E"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0EB37525" w14:textId="77777777" w:rsidR="008D2684" w:rsidRPr="00850EDE" w:rsidRDefault="008D2684" w:rsidP="00AA0F9E">
            <w:pPr>
              <w:pStyle w:val="TAL"/>
              <w:rPr>
                <w:snapToGrid w:val="0"/>
                <w:sz w:val="16"/>
                <w:szCs w:val="16"/>
              </w:rPr>
            </w:pPr>
            <w:r w:rsidRPr="00850EDE">
              <w:rPr>
                <w:snapToGrid w:val="0"/>
                <w:sz w:val="16"/>
                <w:szCs w:val="16"/>
              </w:rPr>
              <w:t>SP-180371</w:t>
            </w:r>
          </w:p>
        </w:tc>
        <w:tc>
          <w:tcPr>
            <w:tcW w:w="567" w:type="dxa"/>
            <w:tcBorders>
              <w:top w:val="single" w:sz="6" w:space="0" w:color="auto"/>
              <w:left w:val="single" w:sz="6" w:space="0" w:color="auto"/>
              <w:bottom w:val="single" w:sz="6" w:space="0" w:color="auto"/>
              <w:right w:val="single" w:sz="6" w:space="0" w:color="auto"/>
            </w:tcBorders>
          </w:tcPr>
          <w:p w14:paraId="15A1B92D" w14:textId="77777777" w:rsidR="008D2684" w:rsidRPr="00850EDE" w:rsidRDefault="008D2684" w:rsidP="00AA0F9E">
            <w:pPr>
              <w:pStyle w:val="TAL"/>
              <w:jc w:val="center"/>
              <w:rPr>
                <w:snapToGrid w:val="0"/>
                <w:sz w:val="16"/>
                <w:szCs w:val="16"/>
              </w:rPr>
            </w:pPr>
            <w:r w:rsidRPr="00850EDE">
              <w:rPr>
                <w:snapToGrid w:val="0"/>
                <w:sz w:val="16"/>
                <w:szCs w:val="16"/>
              </w:rPr>
              <w:t>0143</w:t>
            </w:r>
          </w:p>
        </w:tc>
        <w:tc>
          <w:tcPr>
            <w:tcW w:w="426" w:type="dxa"/>
            <w:tcBorders>
              <w:top w:val="single" w:sz="6" w:space="0" w:color="auto"/>
              <w:left w:val="single" w:sz="6" w:space="0" w:color="auto"/>
              <w:bottom w:val="single" w:sz="6" w:space="0" w:color="auto"/>
              <w:right w:val="single" w:sz="6" w:space="0" w:color="auto"/>
            </w:tcBorders>
          </w:tcPr>
          <w:p w14:paraId="7849B7AE"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F1881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A226105" w14:textId="77777777" w:rsidR="008D2684" w:rsidRPr="00850EDE" w:rsidRDefault="008D2684" w:rsidP="00AA0F9E">
            <w:pPr>
              <w:pStyle w:val="TAL"/>
              <w:rPr>
                <w:noProof/>
                <w:sz w:val="16"/>
                <w:szCs w:val="16"/>
              </w:rPr>
            </w:pPr>
            <w:r w:rsidRPr="00850EDE">
              <w:rPr>
                <w:noProof/>
                <w:sz w:val="16"/>
                <w:szCs w:val="16"/>
              </w:rPr>
              <w:t>Correction of MC service system</w:t>
            </w:r>
          </w:p>
        </w:tc>
        <w:tc>
          <w:tcPr>
            <w:tcW w:w="851" w:type="dxa"/>
            <w:tcBorders>
              <w:top w:val="single" w:sz="6" w:space="0" w:color="auto"/>
              <w:left w:val="single" w:sz="6" w:space="0" w:color="auto"/>
              <w:bottom w:val="single" w:sz="6" w:space="0" w:color="auto"/>
              <w:right w:val="single" w:sz="6" w:space="0" w:color="auto"/>
            </w:tcBorders>
          </w:tcPr>
          <w:p w14:paraId="03F0B338"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2F2219FE" w14:textId="77777777" w:rsidTr="00CE7802">
        <w:tc>
          <w:tcPr>
            <w:tcW w:w="800" w:type="dxa"/>
            <w:tcBorders>
              <w:top w:val="single" w:sz="6" w:space="0" w:color="auto"/>
              <w:left w:val="single" w:sz="6" w:space="0" w:color="auto"/>
              <w:bottom w:val="single" w:sz="6" w:space="0" w:color="auto"/>
              <w:right w:val="single" w:sz="6" w:space="0" w:color="auto"/>
            </w:tcBorders>
          </w:tcPr>
          <w:p w14:paraId="6BA5787E"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460C7CF9"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68233864" w14:textId="77777777" w:rsidR="008D2684" w:rsidRPr="00850EDE" w:rsidRDefault="008D2684" w:rsidP="00AA0F9E">
            <w:pPr>
              <w:pStyle w:val="TAL"/>
              <w:rPr>
                <w:snapToGrid w:val="0"/>
                <w:sz w:val="16"/>
                <w:szCs w:val="16"/>
              </w:rPr>
            </w:pPr>
            <w:r w:rsidRPr="00850EDE">
              <w:rPr>
                <w:snapToGrid w:val="0"/>
                <w:sz w:val="16"/>
                <w:szCs w:val="16"/>
              </w:rPr>
              <w:t>SP-180364</w:t>
            </w:r>
          </w:p>
        </w:tc>
        <w:tc>
          <w:tcPr>
            <w:tcW w:w="567" w:type="dxa"/>
            <w:tcBorders>
              <w:top w:val="single" w:sz="6" w:space="0" w:color="auto"/>
              <w:left w:val="single" w:sz="6" w:space="0" w:color="auto"/>
              <w:bottom w:val="single" w:sz="6" w:space="0" w:color="auto"/>
              <w:right w:val="single" w:sz="6" w:space="0" w:color="auto"/>
            </w:tcBorders>
          </w:tcPr>
          <w:p w14:paraId="2A374FA9" w14:textId="77777777" w:rsidR="008D2684" w:rsidRPr="00850EDE" w:rsidRDefault="008D2684" w:rsidP="00AA0F9E">
            <w:pPr>
              <w:pStyle w:val="TAL"/>
              <w:jc w:val="center"/>
              <w:rPr>
                <w:snapToGrid w:val="0"/>
                <w:sz w:val="16"/>
                <w:szCs w:val="16"/>
              </w:rPr>
            </w:pPr>
            <w:r w:rsidRPr="00850EDE">
              <w:rPr>
                <w:snapToGrid w:val="0"/>
                <w:sz w:val="16"/>
                <w:szCs w:val="16"/>
              </w:rPr>
              <w:t>0145</w:t>
            </w:r>
          </w:p>
        </w:tc>
        <w:tc>
          <w:tcPr>
            <w:tcW w:w="426" w:type="dxa"/>
            <w:tcBorders>
              <w:top w:val="single" w:sz="6" w:space="0" w:color="auto"/>
              <w:left w:val="single" w:sz="6" w:space="0" w:color="auto"/>
              <w:bottom w:val="single" w:sz="6" w:space="0" w:color="auto"/>
              <w:right w:val="single" w:sz="6" w:space="0" w:color="auto"/>
            </w:tcBorders>
          </w:tcPr>
          <w:p w14:paraId="26F7DF7C"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E4570C4"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903C514" w14:textId="77777777" w:rsidR="008D2684" w:rsidRPr="00850EDE" w:rsidRDefault="008D2684" w:rsidP="00AA0F9E">
            <w:pPr>
              <w:pStyle w:val="TAL"/>
              <w:rPr>
                <w:noProof/>
                <w:sz w:val="16"/>
                <w:szCs w:val="16"/>
              </w:rPr>
            </w:pPr>
            <w:r w:rsidRPr="00850EDE">
              <w:rPr>
                <w:noProof/>
                <w:sz w:val="16"/>
                <w:szCs w:val="16"/>
              </w:rPr>
              <w:t>Clarification on MBMS bearer announcement</w:t>
            </w:r>
          </w:p>
        </w:tc>
        <w:tc>
          <w:tcPr>
            <w:tcW w:w="851" w:type="dxa"/>
            <w:tcBorders>
              <w:top w:val="single" w:sz="6" w:space="0" w:color="auto"/>
              <w:left w:val="single" w:sz="6" w:space="0" w:color="auto"/>
              <w:bottom w:val="single" w:sz="6" w:space="0" w:color="auto"/>
              <w:right w:val="single" w:sz="6" w:space="0" w:color="auto"/>
            </w:tcBorders>
          </w:tcPr>
          <w:p w14:paraId="40AC5ABF"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4FC2AA6" w14:textId="77777777" w:rsidTr="00CE7802">
        <w:tc>
          <w:tcPr>
            <w:tcW w:w="800" w:type="dxa"/>
            <w:tcBorders>
              <w:top w:val="single" w:sz="6" w:space="0" w:color="auto"/>
              <w:left w:val="single" w:sz="6" w:space="0" w:color="auto"/>
              <w:bottom w:val="single" w:sz="6" w:space="0" w:color="auto"/>
              <w:right w:val="single" w:sz="6" w:space="0" w:color="auto"/>
            </w:tcBorders>
          </w:tcPr>
          <w:p w14:paraId="4A4BFF7D"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60952C8F"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55DB5518"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tcPr>
          <w:p w14:paraId="5A5C702E" w14:textId="77777777" w:rsidR="008D2684" w:rsidRPr="00850EDE" w:rsidRDefault="008D2684" w:rsidP="00AA0F9E">
            <w:pPr>
              <w:pStyle w:val="TAL"/>
              <w:jc w:val="center"/>
              <w:rPr>
                <w:snapToGrid w:val="0"/>
                <w:sz w:val="16"/>
                <w:szCs w:val="16"/>
              </w:rPr>
            </w:pPr>
            <w:r w:rsidRPr="00850EDE">
              <w:rPr>
                <w:snapToGrid w:val="0"/>
                <w:sz w:val="16"/>
                <w:szCs w:val="16"/>
              </w:rPr>
              <w:t>0146</w:t>
            </w:r>
          </w:p>
        </w:tc>
        <w:tc>
          <w:tcPr>
            <w:tcW w:w="426" w:type="dxa"/>
            <w:tcBorders>
              <w:top w:val="single" w:sz="6" w:space="0" w:color="auto"/>
              <w:left w:val="single" w:sz="6" w:space="0" w:color="auto"/>
              <w:bottom w:val="single" w:sz="6" w:space="0" w:color="auto"/>
              <w:right w:val="single" w:sz="6" w:space="0" w:color="auto"/>
            </w:tcBorders>
          </w:tcPr>
          <w:p w14:paraId="2748753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1C5BD6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9FF42DA" w14:textId="77777777" w:rsidR="008D2684" w:rsidRPr="00850EDE" w:rsidRDefault="008D2684" w:rsidP="00AA0F9E">
            <w:pPr>
              <w:pStyle w:val="TAL"/>
              <w:rPr>
                <w:noProof/>
                <w:sz w:val="16"/>
                <w:szCs w:val="16"/>
              </w:rPr>
            </w:pPr>
            <w:r w:rsidRPr="00850EDE">
              <w:rPr>
                <w:noProof/>
                <w:sz w:val="16"/>
                <w:szCs w:val="16"/>
              </w:rPr>
              <w:t>Functional model corrections</w:t>
            </w:r>
          </w:p>
        </w:tc>
        <w:tc>
          <w:tcPr>
            <w:tcW w:w="851" w:type="dxa"/>
            <w:tcBorders>
              <w:top w:val="single" w:sz="6" w:space="0" w:color="auto"/>
              <w:left w:val="single" w:sz="6" w:space="0" w:color="auto"/>
              <w:bottom w:val="single" w:sz="6" w:space="0" w:color="auto"/>
              <w:right w:val="single" w:sz="6" w:space="0" w:color="auto"/>
            </w:tcBorders>
          </w:tcPr>
          <w:p w14:paraId="10B46E67"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44EDF3E7" w14:textId="77777777" w:rsidTr="00CE7802">
        <w:tc>
          <w:tcPr>
            <w:tcW w:w="800" w:type="dxa"/>
            <w:tcBorders>
              <w:top w:val="single" w:sz="6" w:space="0" w:color="auto"/>
              <w:left w:val="single" w:sz="6" w:space="0" w:color="auto"/>
              <w:bottom w:val="single" w:sz="6" w:space="0" w:color="auto"/>
              <w:right w:val="single" w:sz="6" w:space="0" w:color="auto"/>
            </w:tcBorders>
          </w:tcPr>
          <w:p w14:paraId="08FD1C37"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713031D6"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60F4BFFF"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tcPr>
          <w:p w14:paraId="28769126" w14:textId="77777777" w:rsidR="008D2684" w:rsidRPr="00850EDE" w:rsidRDefault="008D2684" w:rsidP="00AA0F9E">
            <w:pPr>
              <w:pStyle w:val="TAL"/>
              <w:jc w:val="center"/>
              <w:rPr>
                <w:snapToGrid w:val="0"/>
                <w:sz w:val="16"/>
                <w:szCs w:val="16"/>
              </w:rPr>
            </w:pPr>
            <w:r w:rsidRPr="00850EDE">
              <w:rPr>
                <w:snapToGrid w:val="0"/>
                <w:sz w:val="16"/>
                <w:szCs w:val="16"/>
              </w:rPr>
              <w:t>0149</w:t>
            </w:r>
          </w:p>
        </w:tc>
        <w:tc>
          <w:tcPr>
            <w:tcW w:w="426" w:type="dxa"/>
            <w:tcBorders>
              <w:top w:val="single" w:sz="6" w:space="0" w:color="auto"/>
              <w:left w:val="single" w:sz="6" w:space="0" w:color="auto"/>
              <w:bottom w:val="single" w:sz="6" w:space="0" w:color="auto"/>
              <w:right w:val="single" w:sz="6" w:space="0" w:color="auto"/>
            </w:tcBorders>
          </w:tcPr>
          <w:p w14:paraId="67AB2D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D08165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A4EDD48" w14:textId="77777777" w:rsidR="008D2684" w:rsidRPr="00850EDE" w:rsidRDefault="008D2684" w:rsidP="00AA0F9E">
            <w:pPr>
              <w:pStyle w:val="TAL"/>
              <w:rPr>
                <w:noProof/>
                <w:sz w:val="16"/>
                <w:szCs w:val="16"/>
              </w:rPr>
            </w:pPr>
            <w:r w:rsidRPr="00850EDE">
              <w:rPr>
                <w:noProof/>
                <w:sz w:val="16"/>
                <w:szCs w:val="16"/>
              </w:rPr>
              <w:t>Handling of group configuration and group state over MBMS</w:t>
            </w:r>
          </w:p>
        </w:tc>
        <w:tc>
          <w:tcPr>
            <w:tcW w:w="851" w:type="dxa"/>
            <w:tcBorders>
              <w:top w:val="single" w:sz="6" w:space="0" w:color="auto"/>
              <w:left w:val="single" w:sz="6" w:space="0" w:color="auto"/>
              <w:bottom w:val="single" w:sz="6" w:space="0" w:color="auto"/>
              <w:right w:val="single" w:sz="6" w:space="0" w:color="auto"/>
            </w:tcBorders>
          </w:tcPr>
          <w:p w14:paraId="2E8BD16C"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D23991B" w14:textId="77777777" w:rsidTr="00CE7802">
        <w:tc>
          <w:tcPr>
            <w:tcW w:w="800" w:type="dxa"/>
            <w:tcBorders>
              <w:top w:val="single" w:sz="6" w:space="0" w:color="auto"/>
              <w:left w:val="single" w:sz="6" w:space="0" w:color="auto"/>
              <w:bottom w:val="single" w:sz="6" w:space="0" w:color="auto"/>
              <w:right w:val="single" w:sz="6" w:space="0" w:color="auto"/>
            </w:tcBorders>
          </w:tcPr>
          <w:p w14:paraId="77B2AC52" w14:textId="77777777" w:rsidR="008D2684" w:rsidRPr="00850EDE" w:rsidRDefault="008D2684" w:rsidP="00AA0F9E">
            <w:pPr>
              <w:pStyle w:val="TAL"/>
              <w:rPr>
                <w:snapToGrid w:val="0"/>
                <w:sz w:val="16"/>
                <w:szCs w:val="16"/>
              </w:rPr>
            </w:pPr>
            <w:r w:rsidRPr="00850EDE">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1C89C9F7" w14:textId="77777777" w:rsidR="008D2684" w:rsidRPr="00850EDE" w:rsidRDefault="008D2684" w:rsidP="00AA0F9E">
            <w:pPr>
              <w:pStyle w:val="TAL"/>
              <w:rPr>
                <w:snapToGrid w:val="0"/>
                <w:sz w:val="16"/>
                <w:szCs w:val="16"/>
              </w:rPr>
            </w:pPr>
            <w:r w:rsidRPr="00850EDE">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6D15CC17" w14:textId="77777777" w:rsidR="008D2684" w:rsidRPr="00850EDE" w:rsidRDefault="008D2684" w:rsidP="00AA0F9E">
            <w:pPr>
              <w:pStyle w:val="TAL"/>
              <w:rPr>
                <w:snapToGrid w:val="0"/>
                <w:sz w:val="16"/>
                <w:szCs w:val="16"/>
              </w:rPr>
            </w:pPr>
            <w:r w:rsidRPr="00850EDE">
              <w:rPr>
                <w:snapToGrid w:val="0"/>
                <w:sz w:val="16"/>
                <w:szCs w:val="16"/>
              </w:rPr>
              <w:t>SP-180676</w:t>
            </w:r>
          </w:p>
        </w:tc>
        <w:tc>
          <w:tcPr>
            <w:tcW w:w="567" w:type="dxa"/>
            <w:tcBorders>
              <w:top w:val="single" w:sz="6" w:space="0" w:color="auto"/>
              <w:left w:val="single" w:sz="6" w:space="0" w:color="auto"/>
              <w:bottom w:val="single" w:sz="6" w:space="0" w:color="auto"/>
              <w:right w:val="single" w:sz="6" w:space="0" w:color="auto"/>
            </w:tcBorders>
          </w:tcPr>
          <w:p w14:paraId="78437381" w14:textId="77777777" w:rsidR="008D2684" w:rsidRPr="00850EDE" w:rsidRDefault="008D2684" w:rsidP="00AA0F9E">
            <w:pPr>
              <w:pStyle w:val="TAL"/>
              <w:jc w:val="center"/>
              <w:rPr>
                <w:snapToGrid w:val="0"/>
                <w:sz w:val="16"/>
                <w:szCs w:val="16"/>
              </w:rPr>
            </w:pPr>
            <w:r w:rsidRPr="00850EDE">
              <w:rPr>
                <w:snapToGrid w:val="0"/>
                <w:sz w:val="16"/>
                <w:szCs w:val="16"/>
              </w:rPr>
              <w:t>0151</w:t>
            </w:r>
          </w:p>
        </w:tc>
        <w:tc>
          <w:tcPr>
            <w:tcW w:w="426" w:type="dxa"/>
            <w:tcBorders>
              <w:top w:val="single" w:sz="6" w:space="0" w:color="auto"/>
              <w:left w:val="single" w:sz="6" w:space="0" w:color="auto"/>
              <w:bottom w:val="single" w:sz="6" w:space="0" w:color="auto"/>
              <w:right w:val="single" w:sz="6" w:space="0" w:color="auto"/>
            </w:tcBorders>
          </w:tcPr>
          <w:p w14:paraId="4EB32475"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98A7B7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0AE56D8" w14:textId="77777777" w:rsidR="008D2684" w:rsidRPr="00850EDE" w:rsidRDefault="008D2684" w:rsidP="00AA0F9E">
            <w:pPr>
              <w:pStyle w:val="TAL"/>
              <w:rPr>
                <w:noProof/>
                <w:sz w:val="16"/>
                <w:szCs w:val="16"/>
              </w:rPr>
            </w:pPr>
            <w:r w:rsidRPr="00850EDE">
              <w:rPr>
                <w:noProof/>
                <w:sz w:val="16"/>
                <w:szCs w:val="16"/>
              </w:rPr>
              <w:t>Multicast application level control signal clarification</w:t>
            </w:r>
          </w:p>
        </w:tc>
        <w:tc>
          <w:tcPr>
            <w:tcW w:w="851" w:type="dxa"/>
            <w:tcBorders>
              <w:top w:val="single" w:sz="6" w:space="0" w:color="auto"/>
              <w:left w:val="single" w:sz="6" w:space="0" w:color="auto"/>
              <w:bottom w:val="single" w:sz="6" w:space="0" w:color="auto"/>
              <w:right w:val="single" w:sz="6" w:space="0" w:color="auto"/>
            </w:tcBorders>
          </w:tcPr>
          <w:p w14:paraId="1B469089" w14:textId="77777777" w:rsidR="008D2684" w:rsidRPr="00850EDE" w:rsidRDefault="008D2684" w:rsidP="00AA0F9E">
            <w:pPr>
              <w:pStyle w:val="TAL"/>
              <w:rPr>
                <w:snapToGrid w:val="0"/>
                <w:sz w:val="16"/>
                <w:szCs w:val="16"/>
              </w:rPr>
            </w:pPr>
            <w:r w:rsidRPr="00850EDE">
              <w:rPr>
                <w:snapToGrid w:val="0"/>
                <w:sz w:val="16"/>
                <w:szCs w:val="16"/>
              </w:rPr>
              <w:t>16.0.0</w:t>
            </w:r>
          </w:p>
        </w:tc>
      </w:tr>
      <w:tr w:rsidR="008D2684" w:rsidRPr="00526FC3" w14:paraId="0A022B51" w14:textId="77777777" w:rsidTr="00CE7802">
        <w:tc>
          <w:tcPr>
            <w:tcW w:w="800" w:type="dxa"/>
            <w:tcBorders>
              <w:top w:val="single" w:sz="6" w:space="0" w:color="auto"/>
              <w:left w:val="single" w:sz="6" w:space="0" w:color="auto"/>
              <w:bottom w:val="single" w:sz="6" w:space="0" w:color="auto"/>
              <w:right w:val="single" w:sz="6" w:space="0" w:color="auto"/>
            </w:tcBorders>
          </w:tcPr>
          <w:p w14:paraId="59B589A2"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246DEA3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27BE0137" w14:textId="77777777" w:rsidR="008D2684" w:rsidRPr="00850EDE" w:rsidRDefault="008D2684" w:rsidP="00AA0F9E">
            <w:pPr>
              <w:pStyle w:val="TAL"/>
              <w:rPr>
                <w:snapToGrid w:val="0"/>
                <w:sz w:val="16"/>
                <w:szCs w:val="16"/>
              </w:rPr>
            </w:pPr>
            <w:r w:rsidRPr="00850EDE">
              <w:rPr>
                <w:snapToGrid w:val="0"/>
                <w:sz w:val="16"/>
                <w:szCs w:val="16"/>
              </w:rPr>
              <w:t>SP-181171</w:t>
            </w:r>
          </w:p>
        </w:tc>
        <w:tc>
          <w:tcPr>
            <w:tcW w:w="567" w:type="dxa"/>
            <w:tcBorders>
              <w:top w:val="single" w:sz="6" w:space="0" w:color="auto"/>
              <w:left w:val="single" w:sz="6" w:space="0" w:color="auto"/>
              <w:bottom w:val="single" w:sz="6" w:space="0" w:color="auto"/>
              <w:right w:val="single" w:sz="6" w:space="0" w:color="auto"/>
            </w:tcBorders>
          </w:tcPr>
          <w:p w14:paraId="3F416349" w14:textId="77777777" w:rsidR="008D2684" w:rsidRPr="00850EDE" w:rsidRDefault="008D2684" w:rsidP="00AA0F9E">
            <w:pPr>
              <w:pStyle w:val="TAL"/>
              <w:jc w:val="center"/>
              <w:rPr>
                <w:snapToGrid w:val="0"/>
                <w:sz w:val="16"/>
                <w:szCs w:val="16"/>
              </w:rPr>
            </w:pPr>
            <w:r w:rsidRPr="00850EDE">
              <w:rPr>
                <w:snapToGrid w:val="0"/>
                <w:sz w:val="16"/>
                <w:szCs w:val="16"/>
              </w:rPr>
              <w:t>0153</w:t>
            </w:r>
          </w:p>
        </w:tc>
        <w:tc>
          <w:tcPr>
            <w:tcW w:w="426" w:type="dxa"/>
            <w:tcBorders>
              <w:top w:val="single" w:sz="6" w:space="0" w:color="auto"/>
              <w:left w:val="single" w:sz="6" w:space="0" w:color="auto"/>
              <w:bottom w:val="single" w:sz="6" w:space="0" w:color="auto"/>
              <w:right w:val="single" w:sz="6" w:space="0" w:color="auto"/>
            </w:tcBorders>
          </w:tcPr>
          <w:p w14:paraId="4A8ACC3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9C9855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30D4441" w14:textId="77777777" w:rsidR="008D2684" w:rsidRPr="00850EDE" w:rsidRDefault="008D2684" w:rsidP="00AA0F9E">
            <w:pPr>
              <w:pStyle w:val="TAL"/>
              <w:rPr>
                <w:noProof/>
                <w:sz w:val="16"/>
                <w:szCs w:val="16"/>
              </w:rPr>
            </w:pPr>
            <w:r w:rsidRPr="00850EDE">
              <w:rPr>
                <w:noProof/>
                <w:sz w:val="16"/>
                <w:szCs w:val="16"/>
              </w:rPr>
              <w:t>Editorial correction of figure in TS 23.280</w:t>
            </w:r>
          </w:p>
        </w:tc>
        <w:tc>
          <w:tcPr>
            <w:tcW w:w="851" w:type="dxa"/>
            <w:tcBorders>
              <w:top w:val="single" w:sz="6" w:space="0" w:color="auto"/>
              <w:left w:val="single" w:sz="6" w:space="0" w:color="auto"/>
              <w:bottom w:val="single" w:sz="6" w:space="0" w:color="auto"/>
              <w:right w:val="single" w:sz="6" w:space="0" w:color="auto"/>
            </w:tcBorders>
          </w:tcPr>
          <w:p w14:paraId="3F004FCC"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15E663A5" w14:textId="77777777" w:rsidTr="00CE7802">
        <w:tc>
          <w:tcPr>
            <w:tcW w:w="800" w:type="dxa"/>
            <w:tcBorders>
              <w:top w:val="single" w:sz="6" w:space="0" w:color="auto"/>
              <w:left w:val="single" w:sz="6" w:space="0" w:color="auto"/>
              <w:bottom w:val="single" w:sz="6" w:space="0" w:color="auto"/>
              <w:right w:val="single" w:sz="6" w:space="0" w:color="auto"/>
            </w:tcBorders>
          </w:tcPr>
          <w:p w14:paraId="10446C9D"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2C0780A1"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6DE5FCE" w14:textId="77777777" w:rsidR="008D2684" w:rsidRPr="00850EDE" w:rsidRDefault="008D2684" w:rsidP="00AA0F9E">
            <w:pPr>
              <w:pStyle w:val="TAL"/>
              <w:rPr>
                <w:snapToGrid w:val="0"/>
                <w:sz w:val="16"/>
                <w:szCs w:val="16"/>
              </w:rPr>
            </w:pPr>
            <w:r w:rsidRPr="00850EDE">
              <w:rPr>
                <w:snapToGrid w:val="0"/>
                <w:sz w:val="16"/>
                <w:szCs w:val="16"/>
              </w:rPr>
              <w:t>SP-181172</w:t>
            </w:r>
          </w:p>
        </w:tc>
        <w:tc>
          <w:tcPr>
            <w:tcW w:w="567" w:type="dxa"/>
            <w:tcBorders>
              <w:top w:val="single" w:sz="6" w:space="0" w:color="auto"/>
              <w:left w:val="single" w:sz="6" w:space="0" w:color="auto"/>
              <w:bottom w:val="single" w:sz="6" w:space="0" w:color="auto"/>
              <w:right w:val="single" w:sz="6" w:space="0" w:color="auto"/>
            </w:tcBorders>
          </w:tcPr>
          <w:p w14:paraId="0C0E27F9" w14:textId="77777777" w:rsidR="008D2684" w:rsidRPr="00850EDE" w:rsidRDefault="008D2684" w:rsidP="00AA0F9E">
            <w:pPr>
              <w:pStyle w:val="TAL"/>
              <w:jc w:val="center"/>
              <w:rPr>
                <w:snapToGrid w:val="0"/>
                <w:sz w:val="16"/>
                <w:szCs w:val="16"/>
              </w:rPr>
            </w:pPr>
            <w:r w:rsidRPr="00850EDE">
              <w:rPr>
                <w:snapToGrid w:val="0"/>
                <w:sz w:val="16"/>
                <w:szCs w:val="16"/>
              </w:rPr>
              <w:t>0162</w:t>
            </w:r>
          </w:p>
        </w:tc>
        <w:tc>
          <w:tcPr>
            <w:tcW w:w="426" w:type="dxa"/>
            <w:tcBorders>
              <w:top w:val="single" w:sz="6" w:space="0" w:color="auto"/>
              <w:left w:val="single" w:sz="6" w:space="0" w:color="auto"/>
              <w:bottom w:val="single" w:sz="6" w:space="0" w:color="auto"/>
              <w:right w:val="single" w:sz="6" w:space="0" w:color="auto"/>
            </w:tcBorders>
          </w:tcPr>
          <w:p w14:paraId="16202F8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BCC5776"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94428A7" w14:textId="77777777" w:rsidR="008D2684" w:rsidRPr="00850EDE" w:rsidRDefault="008D2684" w:rsidP="00AA0F9E">
            <w:pPr>
              <w:pStyle w:val="TAL"/>
              <w:rPr>
                <w:noProof/>
                <w:sz w:val="16"/>
                <w:szCs w:val="16"/>
              </w:rPr>
            </w:pPr>
            <w:r w:rsidRPr="00850EDE">
              <w:rPr>
                <w:noProof/>
                <w:sz w:val="16"/>
                <w:szCs w:val="16"/>
              </w:rPr>
              <w:t>Removal of notes for FEC and ROHC</w:t>
            </w:r>
          </w:p>
        </w:tc>
        <w:tc>
          <w:tcPr>
            <w:tcW w:w="851" w:type="dxa"/>
            <w:tcBorders>
              <w:top w:val="single" w:sz="6" w:space="0" w:color="auto"/>
              <w:left w:val="single" w:sz="6" w:space="0" w:color="auto"/>
              <w:bottom w:val="single" w:sz="6" w:space="0" w:color="auto"/>
              <w:right w:val="single" w:sz="6" w:space="0" w:color="auto"/>
            </w:tcBorders>
          </w:tcPr>
          <w:p w14:paraId="66D85FF7"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CEBEB74" w14:textId="77777777" w:rsidTr="00CE7802">
        <w:tc>
          <w:tcPr>
            <w:tcW w:w="800" w:type="dxa"/>
            <w:tcBorders>
              <w:top w:val="single" w:sz="6" w:space="0" w:color="auto"/>
              <w:left w:val="single" w:sz="6" w:space="0" w:color="auto"/>
              <w:bottom w:val="single" w:sz="6" w:space="0" w:color="auto"/>
              <w:right w:val="single" w:sz="6" w:space="0" w:color="auto"/>
            </w:tcBorders>
          </w:tcPr>
          <w:p w14:paraId="42896D69"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2D371F06"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6AE06C4"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4D466205" w14:textId="77777777" w:rsidR="008D2684" w:rsidRPr="00850EDE" w:rsidRDefault="008D2684" w:rsidP="00AA0F9E">
            <w:pPr>
              <w:pStyle w:val="TAL"/>
              <w:jc w:val="center"/>
              <w:rPr>
                <w:snapToGrid w:val="0"/>
                <w:sz w:val="16"/>
                <w:szCs w:val="16"/>
              </w:rPr>
            </w:pPr>
            <w:r w:rsidRPr="00850EDE">
              <w:rPr>
                <w:snapToGrid w:val="0"/>
                <w:sz w:val="16"/>
                <w:szCs w:val="16"/>
              </w:rPr>
              <w:t>0165</w:t>
            </w:r>
          </w:p>
        </w:tc>
        <w:tc>
          <w:tcPr>
            <w:tcW w:w="426" w:type="dxa"/>
            <w:tcBorders>
              <w:top w:val="single" w:sz="6" w:space="0" w:color="auto"/>
              <w:left w:val="single" w:sz="6" w:space="0" w:color="auto"/>
              <w:bottom w:val="single" w:sz="6" w:space="0" w:color="auto"/>
              <w:right w:val="single" w:sz="6" w:space="0" w:color="auto"/>
            </w:tcBorders>
          </w:tcPr>
          <w:p w14:paraId="202B4B5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7F5DCD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E25D93A" w14:textId="77777777" w:rsidR="008D2684" w:rsidRPr="00850EDE" w:rsidRDefault="008D2684" w:rsidP="00AA0F9E">
            <w:pPr>
              <w:pStyle w:val="TAL"/>
              <w:rPr>
                <w:noProof/>
                <w:sz w:val="16"/>
                <w:szCs w:val="16"/>
              </w:rPr>
            </w:pPr>
            <w:r w:rsidRPr="00850EDE">
              <w:rPr>
                <w:noProof/>
                <w:sz w:val="16"/>
                <w:szCs w:val="16"/>
              </w:rPr>
              <w:t>Proposal for affiliation status information in group management server</w:t>
            </w:r>
          </w:p>
        </w:tc>
        <w:tc>
          <w:tcPr>
            <w:tcW w:w="851" w:type="dxa"/>
            <w:tcBorders>
              <w:top w:val="single" w:sz="6" w:space="0" w:color="auto"/>
              <w:left w:val="single" w:sz="6" w:space="0" w:color="auto"/>
              <w:bottom w:val="single" w:sz="6" w:space="0" w:color="auto"/>
              <w:right w:val="single" w:sz="6" w:space="0" w:color="auto"/>
            </w:tcBorders>
          </w:tcPr>
          <w:p w14:paraId="3D0B7DF5"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3DFE4FF" w14:textId="77777777" w:rsidTr="00CE7802">
        <w:tc>
          <w:tcPr>
            <w:tcW w:w="800" w:type="dxa"/>
            <w:tcBorders>
              <w:top w:val="single" w:sz="6" w:space="0" w:color="auto"/>
              <w:left w:val="single" w:sz="6" w:space="0" w:color="auto"/>
              <w:bottom w:val="single" w:sz="6" w:space="0" w:color="auto"/>
              <w:right w:val="single" w:sz="6" w:space="0" w:color="auto"/>
            </w:tcBorders>
          </w:tcPr>
          <w:p w14:paraId="01B4BDFA"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0DE8C49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5CB75A2"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596C93FA" w14:textId="77777777" w:rsidR="008D2684" w:rsidRPr="00850EDE" w:rsidRDefault="008D2684" w:rsidP="00AA0F9E">
            <w:pPr>
              <w:pStyle w:val="TAL"/>
              <w:jc w:val="center"/>
              <w:rPr>
                <w:snapToGrid w:val="0"/>
                <w:sz w:val="16"/>
                <w:szCs w:val="16"/>
              </w:rPr>
            </w:pPr>
            <w:r w:rsidRPr="00850EDE">
              <w:rPr>
                <w:snapToGrid w:val="0"/>
                <w:sz w:val="16"/>
                <w:szCs w:val="16"/>
              </w:rPr>
              <w:t>0167</w:t>
            </w:r>
          </w:p>
        </w:tc>
        <w:tc>
          <w:tcPr>
            <w:tcW w:w="426" w:type="dxa"/>
            <w:tcBorders>
              <w:top w:val="single" w:sz="6" w:space="0" w:color="auto"/>
              <w:left w:val="single" w:sz="6" w:space="0" w:color="auto"/>
              <w:bottom w:val="single" w:sz="6" w:space="0" w:color="auto"/>
              <w:right w:val="single" w:sz="6" w:space="0" w:color="auto"/>
            </w:tcBorders>
          </w:tcPr>
          <w:p w14:paraId="3575CCA4"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3387BDC"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28F456F4" w14:textId="77777777" w:rsidR="008D2684" w:rsidRPr="00850EDE" w:rsidRDefault="008D2684" w:rsidP="00AA0F9E">
            <w:pPr>
              <w:pStyle w:val="TAL"/>
              <w:rPr>
                <w:noProof/>
                <w:sz w:val="16"/>
                <w:szCs w:val="16"/>
              </w:rPr>
            </w:pPr>
            <w:r w:rsidRPr="00850EDE">
              <w:rPr>
                <w:noProof/>
                <w:sz w:val="16"/>
                <w:szCs w:val="16"/>
              </w:rPr>
              <w:t>Spelling of ProSe</w:t>
            </w:r>
          </w:p>
        </w:tc>
        <w:tc>
          <w:tcPr>
            <w:tcW w:w="851" w:type="dxa"/>
            <w:tcBorders>
              <w:top w:val="single" w:sz="6" w:space="0" w:color="auto"/>
              <w:left w:val="single" w:sz="6" w:space="0" w:color="auto"/>
              <w:bottom w:val="single" w:sz="6" w:space="0" w:color="auto"/>
              <w:right w:val="single" w:sz="6" w:space="0" w:color="auto"/>
            </w:tcBorders>
          </w:tcPr>
          <w:p w14:paraId="40B892AE"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4E39DC3F" w14:textId="77777777" w:rsidTr="00CE7802">
        <w:tc>
          <w:tcPr>
            <w:tcW w:w="800" w:type="dxa"/>
            <w:tcBorders>
              <w:top w:val="single" w:sz="6" w:space="0" w:color="auto"/>
              <w:left w:val="single" w:sz="6" w:space="0" w:color="auto"/>
              <w:bottom w:val="single" w:sz="6" w:space="0" w:color="auto"/>
              <w:right w:val="single" w:sz="6" w:space="0" w:color="auto"/>
            </w:tcBorders>
          </w:tcPr>
          <w:p w14:paraId="3F60BE90"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7D7B6F6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036EB5FE"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49487B75" w14:textId="77777777" w:rsidR="008D2684" w:rsidRPr="00850EDE" w:rsidRDefault="008D2684" w:rsidP="00AA0F9E">
            <w:pPr>
              <w:pStyle w:val="TAL"/>
              <w:jc w:val="center"/>
              <w:rPr>
                <w:snapToGrid w:val="0"/>
                <w:sz w:val="16"/>
                <w:szCs w:val="16"/>
              </w:rPr>
            </w:pPr>
            <w:r w:rsidRPr="00850EDE">
              <w:rPr>
                <w:snapToGrid w:val="0"/>
                <w:sz w:val="16"/>
                <w:szCs w:val="16"/>
              </w:rPr>
              <w:t>0169</w:t>
            </w:r>
          </w:p>
        </w:tc>
        <w:tc>
          <w:tcPr>
            <w:tcW w:w="426" w:type="dxa"/>
            <w:tcBorders>
              <w:top w:val="single" w:sz="6" w:space="0" w:color="auto"/>
              <w:left w:val="single" w:sz="6" w:space="0" w:color="auto"/>
              <w:bottom w:val="single" w:sz="6" w:space="0" w:color="auto"/>
              <w:right w:val="single" w:sz="6" w:space="0" w:color="auto"/>
            </w:tcBorders>
          </w:tcPr>
          <w:p w14:paraId="7CB51B7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AEB3D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D96FA48" w14:textId="77777777" w:rsidR="008D2684" w:rsidRPr="00850EDE" w:rsidRDefault="008D2684" w:rsidP="00AA0F9E">
            <w:pPr>
              <w:pStyle w:val="TAL"/>
              <w:rPr>
                <w:noProof/>
                <w:sz w:val="16"/>
                <w:szCs w:val="16"/>
              </w:rPr>
            </w:pPr>
            <w:r w:rsidRPr="00850EDE">
              <w:rPr>
                <w:noProof/>
                <w:sz w:val="16"/>
                <w:szCs w:val="16"/>
              </w:rPr>
              <w:t>Align UE configuration with TS 33.180</w:t>
            </w:r>
          </w:p>
        </w:tc>
        <w:tc>
          <w:tcPr>
            <w:tcW w:w="851" w:type="dxa"/>
            <w:tcBorders>
              <w:top w:val="single" w:sz="6" w:space="0" w:color="auto"/>
              <w:left w:val="single" w:sz="6" w:space="0" w:color="auto"/>
              <w:bottom w:val="single" w:sz="6" w:space="0" w:color="auto"/>
              <w:right w:val="single" w:sz="6" w:space="0" w:color="auto"/>
            </w:tcBorders>
          </w:tcPr>
          <w:p w14:paraId="640C7D90"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96ADB0D" w14:textId="77777777" w:rsidTr="00CE7802">
        <w:tc>
          <w:tcPr>
            <w:tcW w:w="800" w:type="dxa"/>
            <w:tcBorders>
              <w:top w:val="single" w:sz="6" w:space="0" w:color="auto"/>
              <w:left w:val="single" w:sz="6" w:space="0" w:color="auto"/>
              <w:bottom w:val="single" w:sz="6" w:space="0" w:color="auto"/>
              <w:right w:val="single" w:sz="6" w:space="0" w:color="auto"/>
            </w:tcBorders>
          </w:tcPr>
          <w:p w14:paraId="1CC33C0C"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08E3661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16CF3527"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2636DBA2" w14:textId="77777777" w:rsidR="008D2684" w:rsidRPr="00850EDE" w:rsidRDefault="008D2684" w:rsidP="00AA0F9E">
            <w:pPr>
              <w:pStyle w:val="TAL"/>
              <w:jc w:val="center"/>
              <w:rPr>
                <w:snapToGrid w:val="0"/>
                <w:sz w:val="16"/>
                <w:szCs w:val="16"/>
              </w:rPr>
            </w:pPr>
            <w:r w:rsidRPr="00850EDE">
              <w:rPr>
                <w:snapToGrid w:val="0"/>
                <w:sz w:val="16"/>
                <w:szCs w:val="16"/>
              </w:rPr>
              <w:t>0171</w:t>
            </w:r>
          </w:p>
        </w:tc>
        <w:tc>
          <w:tcPr>
            <w:tcW w:w="426" w:type="dxa"/>
            <w:tcBorders>
              <w:top w:val="single" w:sz="6" w:space="0" w:color="auto"/>
              <w:left w:val="single" w:sz="6" w:space="0" w:color="auto"/>
              <w:bottom w:val="single" w:sz="6" w:space="0" w:color="auto"/>
              <w:right w:val="single" w:sz="6" w:space="0" w:color="auto"/>
            </w:tcBorders>
          </w:tcPr>
          <w:p w14:paraId="21948DC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B0EC5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0BDCB60" w14:textId="77777777" w:rsidR="008D2684" w:rsidRPr="00850EDE" w:rsidRDefault="008D2684" w:rsidP="00AA0F9E">
            <w:pPr>
              <w:pStyle w:val="TAL"/>
              <w:rPr>
                <w:noProof/>
                <w:sz w:val="16"/>
                <w:szCs w:val="16"/>
              </w:rPr>
            </w:pPr>
            <w:r w:rsidRPr="00850EDE">
              <w:rPr>
                <w:noProof/>
                <w:sz w:val="16"/>
                <w:szCs w:val="16"/>
              </w:rPr>
              <w:t>Regroup group configuration</w:t>
            </w:r>
          </w:p>
        </w:tc>
        <w:tc>
          <w:tcPr>
            <w:tcW w:w="851" w:type="dxa"/>
            <w:tcBorders>
              <w:top w:val="single" w:sz="6" w:space="0" w:color="auto"/>
              <w:left w:val="single" w:sz="6" w:space="0" w:color="auto"/>
              <w:bottom w:val="single" w:sz="6" w:space="0" w:color="auto"/>
              <w:right w:val="single" w:sz="6" w:space="0" w:color="auto"/>
            </w:tcBorders>
          </w:tcPr>
          <w:p w14:paraId="6C300634"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3203068E" w14:textId="77777777" w:rsidTr="00CE7802">
        <w:tc>
          <w:tcPr>
            <w:tcW w:w="800" w:type="dxa"/>
            <w:tcBorders>
              <w:top w:val="single" w:sz="6" w:space="0" w:color="auto"/>
              <w:left w:val="single" w:sz="6" w:space="0" w:color="auto"/>
              <w:bottom w:val="single" w:sz="6" w:space="0" w:color="auto"/>
              <w:right w:val="single" w:sz="6" w:space="0" w:color="auto"/>
            </w:tcBorders>
          </w:tcPr>
          <w:p w14:paraId="63623366"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495ABA4E"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8AA0B8B" w14:textId="77777777" w:rsidR="008D2684" w:rsidRPr="00850EDE" w:rsidRDefault="008D2684" w:rsidP="00AA0F9E">
            <w:pPr>
              <w:pStyle w:val="TAL"/>
              <w:rPr>
                <w:snapToGrid w:val="0"/>
                <w:sz w:val="16"/>
                <w:szCs w:val="16"/>
              </w:rPr>
            </w:pPr>
            <w:r w:rsidRPr="00850EDE">
              <w:rPr>
                <w:snapToGrid w:val="0"/>
                <w:sz w:val="16"/>
                <w:szCs w:val="16"/>
              </w:rPr>
              <w:t>SP-181174</w:t>
            </w:r>
          </w:p>
        </w:tc>
        <w:tc>
          <w:tcPr>
            <w:tcW w:w="567" w:type="dxa"/>
            <w:tcBorders>
              <w:top w:val="single" w:sz="6" w:space="0" w:color="auto"/>
              <w:left w:val="single" w:sz="6" w:space="0" w:color="auto"/>
              <w:bottom w:val="single" w:sz="6" w:space="0" w:color="auto"/>
              <w:right w:val="single" w:sz="6" w:space="0" w:color="auto"/>
            </w:tcBorders>
          </w:tcPr>
          <w:p w14:paraId="6E8998BA" w14:textId="77777777" w:rsidR="008D2684" w:rsidRPr="00850EDE" w:rsidRDefault="008D2684" w:rsidP="00AA0F9E">
            <w:pPr>
              <w:pStyle w:val="TAL"/>
              <w:jc w:val="center"/>
              <w:rPr>
                <w:snapToGrid w:val="0"/>
                <w:sz w:val="16"/>
                <w:szCs w:val="16"/>
              </w:rPr>
            </w:pPr>
            <w:r w:rsidRPr="00850EDE">
              <w:rPr>
                <w:snapToGrid w:val="0"/>
                <w:sz w:val="16"/>
                <w:szCs w:val="16"/>
              </w:rPr>
              <w:t>0172</w:t>
            </w:r>
          </w:p>
        </w:tc>
        <w:tc>
          <w:tcPr>
            <w:tcW w:w="426" w:type="dxa"/>
            <w:tcBorders>
              <w:top w:val="single" w:sz="6" w:space="0" w:color="auto"/>
              <w:left w:val="single" w:sz="6" w:space="0" w:color="auto"/>
              <w:bottom w:val="single" w:sz="6" w:space="0" w:color="auto"/>
              <w:right w:val="single" w:sz="6" w:space="0" w:color="auto"/>
            </w:tcBorders>
          </w:tcPr>
          <w:p w14:paraId="2FB5117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06C638A"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9338663" w14:textId="77777777" w:rsidR="008D2684" w:rsidRPr="00850EDE" w:rsidRDefault="008D2684" w:rsidP="00AA0F9E">
            <w:pPr>
              <w:pStyle w:val="TAL"/>
              <w:rPr>
                <w:noProof/>
                <w:sz w:val="16"/>
                <w:szCs w:val="16"/>
              </w:rPr>
            </w:pPr>
            <w:r w:rsidRPr="00850EDE">
              <w:rPr>
                <w:noProof/>
                <w:sz w:val="16"/>
                <w:szCs w:val="16"/>
              </w:rPr>
              <w:t>Correcting title of a functional alias management subclause</w:t>
            </w:r>
          </w:p>
        </w:tc>
        <w:tc>
          <w:tcPr>
            <w:tcW w:w="851" w:type="dxa"/>
            <w:tcBorders>
              <w:top w:val="single" w:sz="6" w:space="0" w:color="auto"/>
              <w:left w:val="single" w:sz="6" w:space="0" w:color="auto"/>
              <w:bottom w:val="single" w:sz="6" w:space="0" w:color="auto"/>
              <w:right w:val="single" w:sz="6" w:space="0" w:color="auto"/>
            </w:tcBorders>
          </w:tcPr>
          <w:p w14:paraId="78B77B53"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FA08DA7" w14:textId="77777777" w:rsidTr="00CE7802">
        <w:tc>
          <w:tcPr>
            <w:tcW w:w="800" w:type="dxa"/>
            <w:tcBorders>
              <w:top w:val="single" w:sz="6" w:space="0" w:color="auto"/>
              <w:left w:val="single" w:sz="6" w:space="0" w:color="auto"/>
              <w:bottom w:val="single" w:sz="6" w:space="0" w:color="auto"/>
              <w:right w:val="single" w:sz="6" w:space="0" w:color="auto"/>
            </w:tcBorders>
          </w:tcPr>
          <w:p w14:paraId="391F428A"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7F48708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19113D44"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45680DEE" w14:textId="77777777" w:rsidR="008D2684" w:rsidRPr="00850EDE" w:rsidRDefault="008D2684" w:rsidP="00AA0F9E">
            <w:pPr>
              <w:pStyle w:val="TAL"/>
              <w:jc w:val="center"/>
              <w:rPr>
                <w:snapToGrid w:val="0"/>
                <w:sz w:val="16"/>
                <w:szCs w:val="16"/>
              </w:rPr>
            </w:pPr>
            <w:r w:rsidRPr="00850EDE">
              <w:rPr>
                <w:snapToGrid w:val="0"/>
                <w:sz w:val="16"/>
                <w:szCs w:val="16"/>
              </w:rPr>
              <w:t>0173</w:t>
            </w:r>
          </w:p>
        </w:tc>
        <w:tc>
          <w:tcPr>
            <w:tcW w:w="426" w:type="dxa"/>
            <w:tcBorders>
              <w:top w:val="single" w:sz="6" w:space="0" w:color="auto"/>
              <w:left w:val="single" w:sz="6" w:space="0" w:color="auto"/>
              <w:bottom w:val="single" w:sz="6" w:space="0" w:color="auto"/>
              <w:right w:val="single" w:sz="6" w:space="0" w:color="auto"/>
            </w:tcBorders>
          </w:tcPr>
          <w:p w14:paraId="43EB2E17"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3053FEE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21668F87" w14:textId="77777777" w:rsidR="008D2684" w:rsidRPr="00850EDE" w:rsidRDefault="008D2684" w:rsidP="00AA0F9E">
            <w:pPr>
              <w:pStyle w:val="TAL"/>
              <w:rPr>
                <w:noProof/>
                <w:sz w:val="16"/>
                <w:szCs w:val="16"/>
              </w:rPr>
            </w:pPr>
            <w:r w:rsidRPr="00850EDE">
              <w:rPr>
                <w:noProof/>
                <w:sz w:val="16"/>
                <w:szCs w:val="16"/>
              </w:rPr>
              <w:t>Improvement of the group creation request</w:t>
            </w:r>
          </w:p>
        </w:tc>
        <w:tc>
          <w:tcPr>
            <w:tcW w:w="851" w:type="dxa"/>
            <w:tcBorders>
              <w:top w:val="single" w:sz="6" w:space="0" w:color="auto"/>
              <w:left w:val="single" w:sz="6" w:space="0" w:color="auto"/>
              <w:bottom w:val="single" w:sz="6" w:space="0" w:color="auto"/>
              <w:right w:val="single" w:sz="6" w:space="0" w:color="auto"/>
            </w:tcBorders>
          </w:tcPr>
          <w:p w14:paraId="769CFCF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441ECE14" w14:textId="77777777" w:rsidTr="00CE7802">
        <w:tc>
          <w:tcPr>
            <w:tcW w:w="800" w:type="dxa"/>
            <w:tcBorders>
              <w:top w:val="single" w:sz="6" w:space="0" w:color="auto"/>
              <w:left w:val="single" w:sz="6" w:space="0" w:color="auto"/>
              <w:bottom w:val="single" w:sz="6" w:space="0" w:color="auto"/>
              <w:right w:val="single" w:sz="6" w:space="0" w:color="auto"/>
            </w:tcBorders>
          </w:tcPr>
          <w:p w14:paraId="4D67334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0B27357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7A3BB833"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60167AC8" w14:textId="77777777" w:rsidR="008D2684" w:rsidRPr="00850EDE" w:rsidRDefault="008D2684" w:rsidP="00AA0F9E">
            <w:pPr>
              <w:pStyle w:val="TAL"/>
              <w:jc w:val="center"/>
              <w:rPr>
                <w:snapToGrid w:val="0"/>
                <w:sz w:val="16"/>
                <w:szCs w:val="16"/>
              </w:rPr>
            </w:pPr>
            <w:r w:rsidRPr="00850EDE">
              <w:rPr>
                <w:snapToGrid w:val="0"/>
                <w:sz w:val="16"/>
                <w:szCs w:val="16"/>
              </w:rPr>
              <w:t>0174</w:t>
            </w:r>
          </w:p>
        </w:tc>
        <w:tc>
          <w:tcPr>
            <w:tcW w:w="426" w:type="dxa"/>
            <w:tcBorders>
              <w:top w:val="single" w:sz="6" w:space="0" w:color="auto"/>
              <w:left w:val="single" w:sz="6" w:space="0" w:color="auto"/>
              <w:bottom w:val="single" w:sz="6" w:space="0" w:color="auto"/>
              <w:right w:val="single" w:sz="6" w:space="0" w:color="auto"/>
            </w:tcBorders>
          </w:tcPr>
          <w:p w14:paraId="5971270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4F3A96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2B707DE" w14:textId="77777777" w:rsidR="008D2684" w:rsidRPr="00850EDE" w:rsidRDefault="008D2684" w:rsidP="00AA0F9E">
            <w:pPr>
              <w:pStyle w:val="TAL"/>
              <w:rPr>
                <w:noProof/>
                <w:sz w:val="16"/>
                <w:szCs w:val="16"/>
              </w:rPr>
            </w:pPr>
            <w:r w:rsidRPr="00850EDE">
              <w:rPr>
                <w:noProof/>
                <w:sz w:val="16"/>
                <w:szCs w:val="16"/>
              </w:rPr>
              <w:t>Broadcast group regroup</w:t>
            </w:r>
          </w:p>
        </w:tc>
        <w:tc>
          <w:tcPr>
            <w:tcW w:w="851" w:type="dxa"/>
            <w:tcBorders>
              <w:top w:val="single" w:sz="6" w:space="0" w:color="auto"/>
              <w:left w:val="single" w:sz="6" w:space="0" w:color="auto"/>
              <w:bottom w:val="single" w:sz="6" w:space="0" w:color="auto"/>
              <w:right w:val="single" w:sz="6" w:space="0" w:color="auto"/>
            </w:tcBorders>
          </w:tcPr>
          <w:p w14:paraId="72B5D0F9"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BE915BA" w14:textId="77777777" w:rsidTr="00CE7802">
        <w:tc>
          <w:tcPr>
            <w:tcW w:w="800" w:type="dxa"/>
            <w:tcBorders>
              <w:top w:val="single" w:sz="6" w:space="0" w:color="auto"/>
              <w:left w:val="single" w:sz="6" w:space="0" w:color="auto"/>
              <w:bottom w:val="single" w:sz="6" w:space="0" w:color="auto"/>
              <w:right w:val="single" w:sz="6" w:space="0" w:color="auto"/>
            </w:tcBorders>
          </w:tcPr>
          <w:p w14:paraId="6CD4A536"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34D3018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1DEF5EA8"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030F241C" w14:textId="77777777" w:rsidR="008D2684" w:rsidRPr="00850EDE" w:rsidRDefault="008D2684" w:rsidP="00AA0F9E">
            <w:pPr>
              <w:pStyle w:val="TAL"/>
              <w:jc w:val="center"/>
              <w:rPr>
                <w:snapToGrid w:val="0"/>
                <w:sz w:val="16"/>
                <w:szCs w:val="16"/>
              </w:rPr>
            </w:pPr>
            <w:r w:rsidRPr="00850EDE">
              <w:rPr>
                <w:snapToGrid w:val="0"/>
                <w:sz w:val="16"/>
                <w:szCs w:val="16"/>
              </w:rPr>
              <w:t>0178</w:t>
            </w:r>
          </w:p>
        </w:tc>
        <w:tc>
          <w:tcPr>
            <w:tcW w:w="426" w:type="dxa"/>
            <w:tcBorders>
              <w:top w:val="single" w:sz="6" w:space="0" w:color="auto"/>
              <w:left w:val="single" w:sz="6" w:space="0" w:color="auto"/>
              <w:bottom w:val="single" w:sz="6" w:space="0" w:color="auto"/>
              <w:right w:val="single" w:sz="6" w:space="0" w:color="auto"/>
            </w:tcBorders>
          </w:tcPr>
          <w:p w14:paraId="76E8E7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1205C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E73C350" w14:textId="77777777" w:rsidR="008D2684" w:rsidRPr="00850EDE" w:rsidRDefault="008D2684" w:rsidP="00AA0F9E">
            <w:pPr>
              <w:pStyle w:val="TAL"/>
              <w:rPr>
                <w:noProof/>
                <w:sz w:val="16"/>
                <w:szCs w:val="16"/>
              </w:rPr>
            </w:pPr>
            <w:r w:rsidRPr="00850EDE">
              <w:rPr>
                <w:noProof/>
                <w:sz w:val="16"/>
                <w:szCs w:val="16"/>
              </w:rPr>
              <w:t>Group status notification over MBMS</w:t>
            </w:r>
          </w:p>
        </w:tc>
        <w:tc>
          <w:tcPr>
            <w:tcW w:w="851" w:type="dxa"/>
            <w:tcBorders>
              <w:top w:val="single" w:sz="6" w:space="0" w:color="auto"/>
              <w:left w:val="single" w:sz="6" w:space="0" w:color="auto"/>
              <w:bottom w:val="single" w:sz="6" w:space="0" w:color="auto"/>
              <w:right w:val="single" w:sz="6" w:space="0" w:color="auto"/>
            </w:tcBorders>
          </w:tcPr>
          <w:p w14:paraId="2A1893C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6D42F67A" w14:textId="77777777" w:rsidTr="00CE7802">
        <w:tc>
          <w:tcPr>
            <w:tcW w:w="800" w:type="dxa"/>
            <w:tcBorders>
              <w:top w:val="single" w:sz="6" w:space="0" w:color="auto"/>
              <w:left w:val="single" w:sz="6" w:space="0" w:color="auto"/>
              <w:bottom w:val="single" w:sz="6" w:space="0" w:color="auto"/>
              <w:right w:val="single" w:sz="6" w:space="0" w:color="auto"/>
            </w:tcBorders>
          </w:tcPr>
          <w:p w14:paraId="07F3466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1AE0C259"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3B8C9D82" w14:textId="77777777" w:rsidR="008D2684" w:rsidRPr="00850EDE" w:rsidRDefault="008D2684" w:rsidP="00AA0F9E">
            <w:pPr>
              <w:pStyle w:val="TAL"/>
              <w:rPr>
                <w:snapToGrid w:val="0"/>
                <w:sz w:val="16"/>
                <w:szCs w:val="16"/>
              </w:rPr>
            </w:pPr>
            <w:r w:rsidRPr="00850EDE">
              <w:rPr>
                <w:snapToGrid w:val="0"/>
                <w:sz w:val="16"/>
                <w:szCs w:val="16"/>
              </w:rPr>
              <w:t>SP-190075</w:t>
            </w:r>
          </w:p>
        </w:tc>
        <w:tc>
          <w:tcPr>
            <w:tcW w:w="567" w:type="dxa"/>
            <w:tcBorders>
              <w:top w:val="single" w:sz="6" w:space="0" w:color="auto"/>
              <w:left w:val="single" w:sz="6" w:space="0" w:color="auto"/>
              <w:bottom w:val="single" w:sz="6" w:space="0" w:color="auto"/>
              <w:right w:val="single" w:sz="6" w:space="0" w:color="auto"/>
            </w:tcBorders>
          </w:tcPr>
          <w:p w14:paraId="1C836184" w14:textId="77777777" w:rsidR="008D2684" w:rsidRPr="00850EDE" w:rsidRDefault="008D2684" w:rsidP="00AA0F9E">
            <w:pPr>
              <w:pStyle w:val="TAL"/>
              <w:jc w:val="center"/>
              <w:rPr>
                <w:snapToGrid w:val="0"/>
                <w:sz w:val="16"/>
                <w:szCs w:val="16"/>
              </w:rPr>
            </w:pPr>
            <w:r w:rsidRPr="00850EDE">
              <w:rPr>
                <w:snapToGrid w:val="0"/>
                <w:sz w:val="16"/>
                <w:szCs w:val="16"/>
              </w:rPr>
              <w:t>0179</w:t>
            </w:r>
          </w:p>
        </w:tc>
        <w:tc>
          <w:tcPr>
            <w:tcW w:w="426" w:type="dxa"/>
            <w:tcBorders>
              <w:top w:val="single" w:sz="6" w:space="0" w:color="auto"/>
              <w:left w:val="single" w:sz="6" w:space="0" w:color="auto"/>
              <w:bottom w:val="single" w:sz="6" w:space="0" w:color="auto"/>
              <w:right w:val="single" w:sz="6" w:space="0" w:color="auto"/>
            </w:tcBorders>
          </w:tcPr>
          <w:p w14:paraId="7740BDE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9C1FC3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1F4C355" w14:textId="77777777" w:rsidR="008D2684" w:rsidRPr="00850EDE" w:rsidRDefault="008D2684" w:rsidP="00AA0F9E">
            <w:pPr>
              <w:pStyle w:val="TAL"/>
              <w:rPr>
                <w:noProof/>
                <w:sz w:val="16"/>
                <w:szCs w:val="16"/>
              </w:rPr>
            </w:pPr>
            <w:r w:rsidRPr="00850EDE">
              <w:rPr>
                <w:noProof/>
                <w:sz w:val="16"/>
                <w:szCs w:val="16"/>
              </w:rPr>
              <w:t>Migration connectivity information</w:t>
            </w:r>
          </w:p>
        </w:tc>
        <w:tc>
          <w:tcPr>
            <w:tcW w:w="851" w:type="dxa"/>
            <w:tcBorders>
              <w:top w:val="single" w:sz="6" w:space="0" w:color="auto"/>
              <w:left w:val="single" w:sz="6" w:space="0" w:color="auto"/>
              <w:bottom w:val="single" w:sz="6" w:space="0" w:color="auto"/>
              <w:right w:val="single" w:sz="6" w:space="0" w:color="auto"/>
            </w:tcBorders>
          </w:tcPr>
          <w:p w14:paraId="55F6846C"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79B93EF6" w14:textId="77777777" w:rsidTr="00CE7802">
        <w:tc>
          <w:tcPr>
            <w:tcW w:w="800" w:type="dxa"/>
            <w:tcBorders>
              <w:top w:val="single" w:sz="6" w:space="0" w:color="auto"/>
              <w:left w:val="single" w:sz="6" w:space="0" w:color="auto"/>
              <w:bottom w:val="single" w:sz="6" w:space="0" w:color="auto"/>
              <w:right w:val="single" w:sz="6" w:space="0" w:color="auto"/>
            </w:tcBorders>
          </w:tcPr>
          <w:p w14:paraId="3CF69EF5"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5C3CE190"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26A632DF" w14:textId="77777777" w:rsidR="008D2684" w:rsidRPr="00850EDE" w:rsidRDefault="008D2684" w:rsidP="00AA0F9E">
            <w:pPr>
              <w:pStyle w:val="TAL"/>
              <w:rPr>
                <w:snapToGrid w:val="0"/>
                <w:sz w:val="16"/>
                <w:szCs w:val="16"/>
              </w:rPr>
            </w:pPr>
            <w:r w:rsidRPr="00850EDE">
              <w:rPr>
                <w:snapToGrid w:val="0"/>
                <w:sz w:val="16"/>
                <w:szCs w:val="16"/>
              </w:rPr>
              <w:t>SP-190071</w:t>
            </w:r>
          </w:p>
        </w:tc>
        <w:tc>
          <w:tcPr>
            <w:tcW w:w="567" w:type="dxa"/>
            <w:tcBorders>
              <w:top w:val="single" w:sz="6" w:space="0" w:color="auto"/>
              <w:left w:val="single" w:sz="6" w:space="0" w:color="auto"/>
              <w:bottom w:val="single" w:sz="6" w:space="0" w:color="auto"/>
              <w:right w:val="single" w:sz="6" w:space="0" w:color="auto"/>
            </w:tcBorders>
          </w:tcPr>
          <w:p w14:paraId="50FA5B85" w14:textId="77777777" w:rsidR="008D2684" w:rsidRPr="00850EDE" w:rsidRDefault="008D2684" w:rsidP="00AA0F9E">
            <w:pPr>
              <w:pStyle w:val="TAL"/>
              <w:jc w:val="center"/>
              <w:rPr>
                <w:snapToGrid w:val="0"/>
                <w:sz w:val="16"/>
                <w:szCs w:val="16"/>
              </w:rPr>
            </w:pPr>
            <w:r w:rsidRPr="00850EDE">
              <w:rPr>
                <w:snapToGrid w:val="0"/>
                <w:sz w:val="16"/>
                <w:szCs w:val="16"/>
              </w:rPr>
              <w:t>0180</w:t>
            </w:r>
          </w:p>
        </w:tc>
        <w:tc>
          <w:tcPr>
            <w:tcW w:w="426" w:type="dxa"/>
            <w:tcBorders>
              <w:top w:val="single" w:sz="6" w:space="0" w:color="auto"/>
              <w:left w:val="single" w:sz="6" w:space="0" w:color="auto"/>
              <w:bottom w:val="single" w:sz="6" w:space="0" w:color="auto"/>
              <w:right w:val="single" w:sz="6" w:space="0" w:color="auto"/>
            </w:tcBorders>
          </w:tcPr>
          <w:p w14:paraId="2F95D43C"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1FBD04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470E18B" w14:textId="77777777" w:rsidR="008D2684" w:rsidRPr="00850EDE" w:rsidRDefault="008D2684" w:rsidP="00AA0F9E">
            <w:pPr>
              <w:pStyle w:val="TAL"/>
              <w:rPr>
                <w:noProof/>
                <w:sz w:val="16"/>
                <w:szCs w:val="16"/>
              </w:rPr>
            </w:pPr>
            <w:r w:rsidRPr="00850EDE">
              <w:rPr>
                <w:noProof/>
                <w:sz w:val="16"/>
                <w:szCs w:val="16"/>
              </w:rPr>
              <w:t>Correction of emergency location triggering criteria</w:t>
            </w:r>
          </w:p>
        </w:tc>
        <w:tc>
          <w:tcPr>
            <w:tcW w:w="851" w:type="dxa"/>
            <w:tcBorders>
              <w:top w:val="single" w:sz="6" w:space="0" w:color="auto"/>
              <w:left w:val="single" w:sz="6" w:space="0" w:color="auto"/>
              <w:bottom w:val="single" w:sz="6" w:space="0" w:color="auto"/>
              <w:right w:val="single" w:sz="6" w:space="0" w:color="auto"/>
            </w:tcBorders>
          </w:tcPr>
          <w:p w14:paraId="0989777A"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493E2BC" w14:textId="77777777" w:rsidTr="00CE7802">
        <w:tc>
          <w:tcPr>
            <w:tcW w:w="800" w:type="dxa"/>
            <w:tcBorders>
              <w:top w:val="single" w:sz="6" w:space="0" w:color="auto"/>
              <w:left w:val="single" w:sz="6" w:space="0" w:color="auto"/>
              <w:bottom w:val="single" w:sz="6" w:space="0" w:color="auto"/>
              <w:right w:val="single" w:sz="6" w:space="0" w:color="auto"/>
            </w:tcBorders>
          </w:tcPr>
          <w:p w14:paraId="52B153AF"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77E4453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0B3FB38F"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25D83C82" w14:textId="77777777" w:rsidR="008D2684" w:rsidRPr="00850EDE" w:rsidRDefault="008D2684" w:rsidP="00AA0F9E">
            <w:pPr>
              <w:pStyle w:val="TAL"/>
              <w:jc w:val="center"/>
              <w:rPr>
                <w:snapToGrid w:val="0"/>
                <w:sz w:val="16"/>
                <w:szCs w:val="16"/>
              </w:rPr>
            </w:pPr>
            <w:r w:rsidRPr="00850EDE">
              <w:rPr>
                <w:snapToGrid w:val="0"/>
                <w:sz w:val="16"/>
                <w:szCs w:val="16"/>
              </w:rPr>
              <w:t>0181</w:t>
            </w:r>
          </w:p>
        </w:tc>
        <w:tc>
          <w:tcPr>
            <w:tcW w:w="426" w:type="dxa"/>
            <w:tcBorders>
              <w:top w:val="single" w:sz="6" w:space="0" w:color="auto"/>
              <w:left w:val="single" w:sz="6" w:space="0" w:color="auto"/>
              <w:bottom w:val="single" w:sz="6" w:space="0" w:color="auto"/>
              <w:right w:val="single" w:sz="6" w:space="0" w:color="auto"/>
            </w:tcBorders>
          </w:tcPr>
          <w:p w14:paraId="73960C9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5E6E9E2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4B62425" w14:textId="77777777" w:rsidR="008D2684" w:rsidRPr="00850EDE" w:rsidRDefault="008D2684" w:rsidP="00AA0F9E">
            <w:pPr>
              <w:pStyle w:val="TAL"/>
              <w:rPr>
                <w:noProof/>
                <w:sz w:val="16"/>
                <w:szCs w:val="16"/>
              </w:rPr>
            </w:pPr>
            <w:r w:rsidRPr="00850EDE">
              <w:rPr>
                <w:noProof/>
                <w:sz w:val="16"/>
                <w:szCs w:val="16"/>
              </w:rPr>
              <w:t>MBMS listening status report</w:t>
            </w:r>
          </w:p>
        </w:tc>
        <w:tc>
          <w:tcPr>
            <w:tcW w:w="851" w:type="dxa"/>
            <w:tcBorders>
              <w:top w:val="single" w:sz="6" w:space="0" w:color="auto"/>
              <w:left w:val="single" w:sz="6" w:space="0" w:color="auto"/>
              <w:bottom w:val="single" w:sz="6" w:space="0" w:color="auto"/>
              <w:right w:val="single" w:sz="6" w:space="0" w:color="auto"/>
            </w:tcBorders>
          </w:tcPr>
          <w:p w14:paraId="6A958172"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21AE470A" w14:textId="77777777" w:rsidTr="00CE7802">
        <w:tc>
          <w:tcPr>
            <w:tcW w:w="800" w:type="dxa"/>
            <w:tcBorders>
              <w:top w:val="single" w:sz="6" w:space="0" w:color="auto"/>
              <w:left w:val="single" w:sz="6" w:space="0" w:color="auto"/>
              <w:bottom w:val="single" w:sz="6" w:space="0" w:color="auto"/>
              <w:right w:val="single" w:sz="6" w:space="0" w:color="auto"/>
            </w:tcBorders>
          </w:tcPr>
          <w:p w14:paraId="386E04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FAF001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27A3FDB4" w14:textId="77777777" w:rsidR="008D2684" w:rsidRPr="00850EDE" w:rsidRDefault="008D2684" w:rsidP="00AA0F9E">
            <w:pPr>
              <w:pStyle w:val="TAL"/>
              <w:rPr>
                <w:snapToGrid w:val="0"/>
                <w:sz w:val="16"/>
                <w:szCs w:val="16"/>
              </w:rPr>
            </w:pPr>
            <w:r w:rsidRPr="00850EDE">
              <w:rPr>
                <w:snapToGrid w:val="0"/>
                <w:sz w:val="16"/>
                <w:szCs w:val="16"/>
              </w:rPr>
              <w:t>SP-190482</w:t>
            </w:r>
          </w:p>
        </w:tc>
        <w:tc>
          <w:tcPr>
            <w:tcW w:w="567" w:type="dxa"/>
            <w:tcBorders>
              <w:top w:val="single" w:sz="6" w:space="0" w:color="auto"/>
              <w:left w:val="single" w:sz="6" w:space="0" w:color="auto"/>
              <w:bottom w:val="single" w:sz="6" w:space="0" w:color="auto"/>
              <w:right w:val="single" w:sz="6" w:space="0" w:color="auto"/>
            </w:tcBorders>
          </w:tcPr>
          <w:p w14:paraId="59489976" w14:textId="77777777" w:rsidR="008D2684" w:rsidRPr="00850EDE" w:rsidRDefault="008D2684" w:rsidP="00AA0F9E">
            <w:pPr>
              <w:pStyle w:val="TAL"/>
              <w:jc w:val="center"/>
              <w:rPr>
                <w:snapToGrid w:val="0"/>
                <w:sz w:val="16"/>
                <w:szCs w:val="16"/>
              </w:rPr>
            </w:pPr>
            <w:r w:rsidRPr="00850EDE">
              <w:rPr>
                <w:snapToGrid w:val="0"/>
                <w:sz w:val="16"/>
                <w:szCs w:val="16"/>
              </w:rPr>
              <w:t>0184</w:t>
            </w:r>
          </w:p>
        </w:tc>
        <w:tc>
          <w:tcPr>
            <w:tcW w:w="426" w:type="dxa"/>
            <w:tcBorders>
              <w:top w:val="single" w:sz="6" w:space="0" w:color="auto"/>
              <w:left w:val="single" w:sz="6" w:space="0" w:color="auto"/>
              <w:bottom w:val="single" w:sz="6" w:space="0" w:color="auto"/>
              <w:right w:val="single" w:sz="6" w:space="0" w:color="auto"/>
            </w:tcBorders>
          </w:tcPr>
          <w:p w14:paraId="513431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A4CF8EE"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5F6A2AB" w14:textId="77777777" w:rsidR="008D2684" w:rsidRPr="00850EDE" w:rsidRDefault="008D2684" w:rsidP="00AA0F9E">
            <w:pPr>
              <w:pStyle w:val="TAL"/>
              <w:rPr>
                <w:noProof/>
                <w:sz w:val="16"/>
                <w:szCs w:val="16"/>
              </w:rPr>
            </w:pPr>
            <w:r w:rsidRPr="00850EDE">
              <w:rPr>
                <w:noProof/>
                <w:sz w:val="16"/>
                <w:szCs w:val="16"/>
              </w:rPr>
              <w:t>Clarifications on functional alias controlling role</w:t>
            </w:r>
          </w:p>
        </w:tc>
        <w:tc>
          <w:tcPr>
            <w:tcW w:w="851" w:type="dxa"/>
            <w:tcBorders>
              <w:top w:val="single" w:sz="6" w:space="0" w:color="auto"/>
              <w:left w:val="single" w:sz="6" w:space="0" w:color="auto"/>
              <w:bottom w:val="single" w:sz="6" w:space="0" w:color="auto"/>
              <w:right w:val="single" w:sz="6" w:space="0" w:color="auto"/>
            </w:tcBorders>
          </w:tcPr>
          <w:p w14:paraId="71CB5CA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E5630D4" w14:textId="77777777" w:rsidTr="00CE7802">
        <w:tc>
          <w:tcPr>
            <w:tcW w:w="800" w:type="dxa"/>
            <w:tcBorders>
              <w:top w:val="single" w:sz="6" w:space="0" w:color="auto"/>
              <w:left w:val="single" w:sz="6" w:space="0" w:color="auto"/>
              <w:bottom w:val="single" w:sz="6" w:space="0" w:color="auto"/>
              <w:right w:val="single" w:sz="6" w:space="0" w:color="auto"/>
            </w:tcBorders>
          </w:tcPr>
          <w:p w14:paraId="35E812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31A26A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3D4A3F1E"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464494C" w14:textId="77777777" w:rsidR="008D2684" w:rsidRPr="00850EDE" w:rsidRDefault="008D2684" w:rsidP="00AA0F9E">
            <w:pPr>
              <w:pStyle w:val="TAL"/>
              <w:jc w:val="center"/>
              <w:rPr>
                <w:snapToGrid w:val="0"/>
                <w:sz w:val="16"/>
                <w:szCs w:val="16"/>
              </w:rPr>
            </w:pPr>
            <w:r w:rsidRPr="00850EDE">
              <w:rPr>
                <w:snapToGrid w:val="0"/>
                <w:sz w:val="16"/>
                <w:szCs w:val="16"/>
              </w:rPr>
              <w:t>0185</w:t>
            </w:r>
          </w:p>
        </w:tc>
        <w:tc>
          <w:tcPr>
            <w:tcW w:w="426" w:type="dxa"/>
            <w:tcBorders>
              <w:top w:val="single" w:sz="6" w:space="0" w:color="auto"/>
              <w:left w:val="single" w:sz="6" w:space="0" w:color="auto"/>
              <w:bottom w:val="single" w:sz="6" w:space="0" w:color="auto"/>
              <w:right w:val="single" w:sz="6" w:space="0" w:color="auto"/>
            </w:tcBorders>
          </w:tcPr>
          <w:p w14:paraId="765CDBE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36DDB7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889C325" w14:textId="77777777" w:rsidR="008D2684" w:rsidRPr="00850EDE" w:rsidRDefault="008D2684" w:rsidP="00AA0F9E">
            <w:pPr>
              <w:pStyle w:val="TAL"/>
              <w:rPr>
                <w:noProof/>
                <w:sz w:val="16"/>
                <w:szCs w:val="16"/>
              </w:rPr>
            </w:pPr>
            <w:r w:rsidRPr="00850EDE">
              <w:rPr>
                <w:noProof/>
                <w:sz w:val="16"/>
                <w:szCs w:val="16"/>
              </w:rPr>
              <w:t>Functional alias information query</w:t>
            </w:r>
          </w:p>
        </w:tc>
        <w:tc>
          <w:tcPr>
            <w:tcW w:w="851" w:type="dxa"/>
            <w:tcBorders>
              <w:top w:val="single" w:sz="6" w:space="0" w:color="auto"/>
              <w:left w:val="single" w:sz="6" w:space="0" w:color="auto"/>
              <w:bottom w:val="single" w:sz="6" w:space="0" w:color="auto"/>
              <w:right w:val="single" w:sz="6" w:space="0" w:color="auto"/>
            </w:tcBorders>
          </w:tcPr>
          <w:p w14:paraId="28102488"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CAF256B" w14:textId="77777777" w:rsidTr="00CE7802">
        <w:tc>
          <w:tcPr>
            <w:tcW w:w="800" w:type="dxa"/>
            <w:tcBorders>
              <w:top w:val="single" w:sz="6" w:space="0" w:color="auto"/>
              <w:left w:val="single" w:sz="6" w:space="0" w:color="auto"/>
              <w:bottom w:val="single" w:sz="6" w:space="0" w:color="auto"/>
              <w:right w:val="single" w:sz="6" w:space="0" w:color="auto"/>
            </w:tcBorders>
          </w:tcPr>
          <w:p w14:paraId="1B9BEA11"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76F58B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15ABCD83"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7AF7CA51" w14:textId="77777777" w:rsidR="008D2684" w:rsidRPr="00850EDE" w:rsidRDefault="008D2684" w:rsidP="00AA0F9E">
            <w:pPr>
              <w:pStyle w:val="TAL"/>
              <w:jc w:val="center"/>
              <w:rPr>
                <w:snapToGrid w:val="0"/>
                <w:sz w:val="16"/>
                <w:szCs w:val="16"/>
              </w:rPr>
            </w:pPr>
            <w:r w:rsidRPr="00850EDE">
              <w:rPr>
                <w:snapToGrid w:val="0"/>
                <w:sz w:val="16"/>
                <w:szCs w:val="16"/>
              </w:rPr>
              <w:t>0186</w:t>
            </w:r>
          </w:p>
        </w:tc>
        <w:tc>
          <w:tcPr>
            <w:tcW w:w="426" w:type="dxa"/>
            <w:tcBorders>
              <w:top w:val="single" w:sz="6" w:space="0" w:color="auto"/>
              <w:left w:val="single" w:sz="6" w:space="0" w:color="auto"/>
              <w:bottom w:val="single" w:sz="6" w:space="0" w:color="auto"/>
              <w:right w:val="single" w:sz="6" w:space="0" w:color="auto"/>
            </w:tcBorders>
          </w:tcPr>
          <w:p w14:paraId="0F197A5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7636B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51CDFCB" w14:textId="77777777" w:rsidR="008D2684" w:rsidRPr="00850EDE" w:rsidRDefault="008D2684" w:rsidP="00AA0F9E">
            <w:pPr>
              <w:pStyle w:val="TAL"/>
              <w:rPr>
                <w:noProof/>
                <w:sz w:val="16"/>
                <w:szCs w:val="16"/>
              </w:rPr>
            </w:pPr>
            <w:r w:rsidRPr="00850EDE">
              <w:rPr>
                <w:noProof/>
                <w:sz w:val="16"/>
                <w:szCs w:val="16"/>
              </w:rPr>
              <w:t>Add location management sever URI to initial MC service UE configuration</w:t>
            </w:r>
          </w:p>
        </w:tc>
        <w:tc>
          <w:tcPr>
            <w:tcW w:w="851" w:type="dxa"/>
            <w:tcBorders>
              <w:top w:val="single" w:sz="6" w:space="0" w:color="auto"/>
              <w:left w:val="single" w:sz="6" w:space="0" w:color="auto"/>
              <w:bottom w:val="single" w:sz="6" w:space="0" w:color="auto"/>
              <w:right w:val="single" w:sz="6" w:space="0" w:color="auto"/>
            </w:tcBorders>
          </w:tcPr>
          <w:p w14:paraId="4FC2512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AA3C9B9" w14:textId="77777777" w:rsidTr="00CE7802">
        <w:tc>
          <w:tcPr>
            <w:tcW w:w="800" w:type="dxa"/>
            <w:tcBorders>
              <w:top w:val="single" w:sz="6" w:space="0" w:color="auto"/>
              <w:left w:val="single" w:sz="6" w:space="0" w:color="auto"/>
              <w:bottom w:val="single" w:sz="6" w:space="0" w:color="auto"/>
              <w:right w:val="single" w:sz="6" w:space="0" w:color="auto"/>
            </w:tcBorders>
          </w:tcPr>
          <w:p w14:paraId="163B7030"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014B8D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A88B318"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794B8518" w14:textId="77777777" w:rsidR="008D2684" w:rsidRPr="00850EDE" w:rsidRDefault="008D2684" w:rsidP="00AA0F9E">
            <w:pPr>
              <w:pStyle w:val="TAL"/>
              <w:jc w:val="center"/>
              <w:rPr>
                <w:snapToGrid w:val="0"/>
                <w:sz w:val="16"/>
                <w:szCs w:val="16"/>
              </w:rPr>
            </w:pPr>
            <w:r w:rsidRPr="00850EDE">
              <w:rPr>
                <w:snapToGrid w:val="0"/>
                <w:sz w:val="16"/>
                <w:szCs w:val="16"/>
              </w:rPr>
              <w:t>0187</w:t>
            </w:r>
          </w:p>
        </w:tc>
        <w:tc>
          <w:tcPr>
            <w:tcW w:w="426" w:type="dxa"/>
            <w:tcBorders>
              <w:top w:val="single" w:sz="6" w:space="0" w:color="auto"/>
              <w:left w:val="single" w:sz="6" w:space="0" w:color="auto"/>
              <w:bottom w:val="single" w:sz="6" w:space="0" w:color="auto"/>
              <w:right w:val="single" w:sz="6" w:space="0" w:color="auto"/>
            </w:tcBorders>
          </w:tcPr>
          <w:p w14:paraId="613DEC2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1F9A109B"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47BBBC2" w14:textId="77777777" w:rsidR="008D2684" w:rsidRPr="00850EDE" w:rsidRDefault="008D2684" w:rsidP="00AA0F9E">
            <w:pPr>
              <w:pStyle w:val="TAL"/>
              <w:rPr>
                <w:noProof/>
                <w:sz w:val="16"/>
                <w:szCs w:val="16"/>
              </w:rPr>
            </w:pPr>
            <w:r w:rsidRPr="00850EDE">
              <w:rPr>
                <w:noProof/>
                <w:sz w:val="16"/>
                <w:szCs w:val="16"/>
              </w:rPr>
              <w:t>Functional alias alternative addressing for MCX services</w:t>
            </w:r>
          </w:p>
        </w:tc>
        <w:tc>
          <w:tcPr>
            <w:tcW w:w="851" w:type="dxa"/>
            <w:tcBorders>
              <w:top w:val="single" w:sz="6" w:space="0" w:color="auto"/>
              <w:left w:val="single" w:sz="6" w:space="0" w:color="auto"/>
              <w:bottom w:val="single" w:sz="6" w:space="0" w:color="auto"/>
              <w:right w:val="single" w:sz="6" w:space="0" w:color="auto"/>
            </w:tcBorders>
          </w:tcPr>
          <w:p w14:paraId="49DEFD2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3376ECAE" w14:textId="77777777" w:rsidTr="00CE7802">
        <w:tc>
          <w:tcPr>
            <w:tcW w:w="800" w:type="dxa"/>
            <w:tcBorders>
              <w:top w:val="single" w:sz="6" w:space="0" w:color="auto"/>
              <w:left w:val="single" w:sz="6" w:space="0" w:color="auto"/>
              <w:bottom w:val="single" w:sz="6" w:space="0" w:color="auto"/>
              <w:right w:val="single" w:sz="6" w:space="0" w:color="auto"/>
            </w:tcBorders>
          </w:tcPr>
          <w:p w14:paraId="487E62EC"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3A5D1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B6B85D0"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6F97412" w14:textId="77777777" w:rsidR="008D2684" w:rsidRPr="00850EDE" w:rsidRDefault="008D2684" w:rsidP="00AA0F9E">
            <w:pPr>
              <w:pStyle w:val="TAL"/>
              <w:jc w:val="center"/>
              <w:rPr>
                <w:snapToGrid w:val="0"/>
                <w:sz w:val="16"/>
                <w:szCs w:val="16"/>
              </w:rPr>
            </w:pPr>
            <w:r w:rsidRPr="00850EDE">
              <w:rPr>
                <w:snapToGrid w:val="0"/>
                <w:sz w:val="16"/>
                <w:szCs w:val="16"/>
              </w:rPr>
              <w:t>0188</w:t>
            </w:r>
          </w:p>
        </w:tc>
        <w:tc>
          <w:tcPr>
            <w:tcW w:w="426" w:type="dxa"/>
            <w:tcBorders>
              <w:top w:val="single" w:sz="6" w:space="0" w:color="auto"/>
              <w:left w:val="single" w:sz="6" w:space="0" w:color="auto"/>
              <w:bottom w:val="single" w:sz="6" w:space="0" w:color="auto"/>
              <w:right w:val="single" w:sz="6" w:space="0" w:color="auto"/>
            </w:tcBorders>
          </w:tcPr>
          <w:p w14:paraId="0AE6CBF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32B1B5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7C3DDCD" w14:textId="77777777" w:rsidR="008D2684" w:rsidRPr="00850EDE" w:rsidRDefault="008D2684" w:rsidP="00AA0F9E">
            <w:pPr>
              <w:pStyle w:val="TAL"/>
              <w:rPr>
                <w:noProof/>
                <w:sz w:val="16"/>
                <w:szCs w:val="16"/>
              </w:rPr>
            </w:pPr>
            <w:r w:rsidRPr="00850EDE">
              <w:rPr>
                <w:noProof/>
                <w:sz w:val="16"/>
                <w:szCs w:val="16"/>
              </w:rPr>
              <w:t>Implicit functional alias management</w:t>
            </w:r>
          </w:p>
        </w:tc>
        <w:tc>
          <w:tcPr>
            <w:tcW w:w="851" w:type="dxa"/>
            <w:tcBorders>
              <w:top w:val="single" w:sz="6" w:space="0" w:color="auto"/>
              <w:left w:val="single" w:sz="6" w:space="0" w:color="auto"/>
              <w:bottom w:val="single" w:sz="6" w:space="0" w:color="auto"/>
              <w:right w:val="single" w:sz="6" w:space="0" w:color="auto"/>
            </w:tcBorders>
          </w:tcPr>
          <w:p w14:paraId="7020C0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7C30E43" w14:textId="77777777" w:rsidTr="00CE7802">
        <w:tc>
          <w:tcPr>
            <w:tcW w:w="800" w:type="dxa"/>
            <w:tcBorders>
              <w:top w:val="single" w:sz="6" w:space="0" w:color="auto"/>
              <w:left w:val="single" w:sz="6" w:space="0" w:color="auto"/>
              <w:bottom w:val="single" w:sz="6" w:space="0" w:color="auto"/>
              <w:right w:val="single" w:sz="6" w:space="0" w:color="auto"/>
            </w:tcBorders>
          </w:tcPr>
          <w:p w14:paraId="7462A87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07E52A6F"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D99921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0786EEFA" w14:textId="77777777" w:rsidR="008D2684" w:rsidRPr="00850EDE" w:rsidRDefault="008D2684" w:rsidP="00AA0F9E">
            <w:pPr>
              <w:pStyle w:val="TAL"/>
              <w:jc w:val="center"/>
              <w:rPr>
                <w:snapToGrid w:val="0"/>
                <w:sz w:val="16"/>
                <w:szCs w:val="16"/>
              </w:rPr>
            </w:pPr>
            <w:r w:rsidRPr="00850EDE">
              <w:rPr>
                <w:snapToGrid w:val="0"/>
                <w:sz w:val="16"/>
                <w:szCs w:val="16"/>
              </w:rPr>
              <w:t>0190</w:t>
            </w:r>
          </w:p>
        </w:tc>
        <w:tc>
          <w:tcPr>
            <w:tcW w:w="426" w:type="dxa"/>
            <w:tcBorders>
              <w:top w:val="single" w:sz="6" w:space="0" w:color="auto"/>
              <w:left w:val="single" w:sz="6" w:space="0" w:color="auto"/>
              <w:bottom w:val="single" w:sz="6" w:space="0" w:color="auto"/>
              <w:right w:val="single" w:sz="6" w:space="0" w:color="auto"/>
            </w:tcBorders>
          </w:tcPr>
          <w:p w14:paraId="5E8AA64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81A4A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3B99BCC" w14:textId="77777777" w:rsidR="008D2684" w:rsidRPr="00850EDE" w:rsidRDefault="008D2684" w:rsidP="00AA0F9E">
            <w:pPr>
              <w:pStyle w:val="TAL"/>
              <w:rPr>
                <w:noProof/>
                <w:sz w:val="16"/>
                <w:szCs w:val="16"/>
              </w:rPr>
            </w:pPr>
            <w:r w:rsidRPr="00850EDE">
              <w:rPr>
                <w:noProof/>
                <w:sz w:val="16"/>
                <w:szCs w:val="16"/>
              </w:rPr>
              <w:t>Corrections to affiliation procedures</w:t>
            </w:r>
          </w:p>
        </w:tc>
        <w:tc>
          <w:tcPr>
            <w:tcW w:w="851" w:type="dxa"/>
            <w:tcBorders>
              <w:top w:val="single" w:sz="6" w:space="0" w:color="auto"/>
              <w:left w:val="single" w:sz="6" w:space="0" w:color="auto"/>
              <w:bottom w:val="single" w:sz="6" w:space="0" w:color="auto"/>
              <w:right w:val="single" w:sz="6" w:space="0" w:color="auto"/>
            </w:tcBorders>
          </w:tcPr>
          <w:p w14:paraId="329ACD4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4D1A29DB" w14:textId="77777777" w:rsidTr="00CE7802">
        <w:tc>
          <w:tcPr>
            <w:tcW w:w="800" w:type="dxa"/>
            <w:tcBorders>
              <w:top w:val="single" w:sz="6" w:space="0" w:color="auto"/>
              <w:left w:val="single" w:sz="6" w:space="0" w:color="auto"/>
              <w:bottom w:val="single" w:sz="6" w:space="0" w:color="auto"/>
              <w:right w:val="single" w:sz="6" w:space="0" w:color="auto"/>
            </w:tcBorders>
          </w:tcPr>
          <w:p w14:paraId="110713E2"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57927C2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29B2913B"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427A57D4" w14:textId="77777777" w:rsidR="008D2684" w:rsidRPr="00850EDE" w:rsidRDefault="008D2684" w:rsidP="00AA0F9E">
            <w:pPr>
              <w:pStyle w:val="TAL"/>
              <w:jc w:val="center"/>
              <w:rPr>
                <w:snapToGrid w:val="0"/>
                <w:sz w:val="16"/>
                <w:szCs w:val="16"/>
              </w:rPr>
            </w:pPr>
            <w:r w:rsidRPr="00850EDE">
              <w:rPr>
                <w:snapToGrid w:val="0"/>
                <w:sz w:val="16"/>
                <w:szCs w:val="16"/>
              </w:rPr>
              <w:t>0191</w:t>
            </w:r>
          </w:p>
        </w:tc>
        <w:tc>
          <w:tcPr>
            <w:tcW w:w="426" w:type="dxa"/>
            <w:tcBorders>
              <w:top w:val="single" w:sz="6" w:space="0" w:color="auto"/>
              <w:left w:val="single" w:sz="6" w:space="0" w:color="auto"/>
              <w:bottom w:val="single" w:sz="6" w:space="0" w:color="auto"/>
              <w:right w:val="single" w:sz="6" w:space="0" w:color="auto"/>
            </w:tcBorders>
          </w:tcPr>
          <w:p w14:paraId="6A88403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814AD3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C46D188" w14:textId="77777777" w:rsidR="008D2684" w:rsidRPr="00850EDE" w:rsidRDefault="008D2684" w:rsidP="00AA0F9E">
            <w:pPr>
              <w:pStyle w:val="TAL"/>
              <w:rPr>
                <w:noProof/>
                <w:sz w:val="16"/>
                <w:szCs w:val="16"/>
              </w:rPr>
            </w:pPr>
            <w:r w:rsidRPr="00850EDE">
              <w:rPr>
                <w:noProof/>
                <w:sz w:val="16"/>
                <w:szCs w:val="16"/>
              </w:rPr>
              <w:t>Affiliation clarifications</w:t>
            </w:r>
          </w:p>
        </w:tc>
        <w:tc>
          <w:tcPr>
            <w:tcW w:w="851" w:type="dxa"/>
            <w:tcBorders>
              <w:top w:val="single" w:sz="6" w:space="0" w:color="auto"/>
              <w:left w:val="single" w:sz="6" w:space="0" w:color="auto"/>
              <w:bottom w:val="single" w:sz="6" w:space="0" w:color="auto"/>
              <w:right w:val="single" w:sz="6" w:space="0" w:color="auto"/>
            </w:tcBorders>
          </w:tcPr>
          <w:p w14:paraId="63E116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337F67F" w14:textId="77777777" w:rsidTr="00CE7802">
        <w:tc>
          <w:tcPr>
            <w:tcW w:w="800" w:type="dxa"/>
            <w:tcBorders>
              <w:top w:val="single" w:sz="6" w:space="0" w:color="auto"/>
              <w:left w:val="single" w:sz="6" w:space="0" w:color="auto"/>
              <w:bottom w:val="single" w:sz="6" w:space="0" w:color="auto"/>
              <w:right w:val="single" w:sz="6" w:space="0" w:color="auto"/>
            </w:tcBorders>
          </w:tcPr>
          <w:p w14:paraId="7FC48FCB"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2CD6BC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0DABEBFD"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1788FBB7" w14:textId="77777777" w:rsidR="008D2684" w:rsidRPr="00850EDE" w:rsidRDefault="008D2684" w:rsidP="00AA0F9E">
            <w:pPr>
              <w:pStyle w:val="TAL"/>
              <w:jc w:val="center"/>
              <w:rPr>
                <w:snapToGrid w:val="0"/>
                <w:sz w:val="16"/>
                <w:szCs w:val="16"/>
              </w:rPr>
            </w:pPr>
            <w:r w:rsidRPr="00850EDE">
              <w:rPr>
                <w:snapToGrid w:val="0"/>
                <w:sz w:val="16"/>
                <w:szCs w:val="16"/>
              </w:rPr>
              <w:t>0192</w:t>
            </w:r>
          </w:p>
        </w:tc>
        <w:tc>
          <w:tcPr>
            <w:tcW w:w="426" w:type="dxa"/>
            <w:tcBorders>
              <w:top w:val="single" w:sz="6" w:space="0" w:color="auto"/>
              <w:left w:val="single" w:sz="6" w:space="0" w:color="auto"/>
              <w:bottom w:val="single" w:sz="6" w:space="0" w:color="auto"/>
              <w:right w:val="single" w:sz="6" w:space="0" w:color="auto"/>
            </w:tcBorders>
          </w:tcPr>
          <w:p w14:paraId="7D2D54C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F1B149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5CF1AFB5" w14:textId="77777777" w:rsidR="008D2684" w:rsidRPr="00850EDE" w:rsidRDefault="008D2684" w:rsidP="00AA0F9E">
            <w:pPr>
              <w:pStyle w:val="TAL"/>
              <w:rPr>
                <w:noProof/>
                <w:sz w:val="16"/>
                <w:szCs w:val="16"/>
              </w:rPr>
            </w:pPr>
            <w:r w:rsidRPr="00850EDE">
              <w:rPr>
                <w:noProof/>
                <w:sz w:val="16"/>
                <w:szCs w:val="16"/>
              </w:rPr>
              <w:t>Preconfigured regroup information in dynamic data</w:t>
            </w:r>
          </w:p>
        </w:tc>
        <w:tc>
          <w:tcPr>
            <w:tcW w:w="851" w:type="dxa"/>
            <w:tcBorders>
              <w:top w:val="single" w:sz="6" w:space="0" w:color="auto"/>
              <w:left w:val="single" w:sz="6" w:space="0" w:color="auto"/>
              <w:bottom w:val="single" w:sz="6" w:space="0" w:color="auto"/>
              <w:right w:val="single" w:sz="6" w:space="0" w:color="auto"/>
            </w:tcBorders>
          </w:tcPr>
          <w:p w14:paraId="3EEE9E34"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465952B" w14:textId="77777777" w:rsidTr="00CE7802">
        <w:tc>
          <w:tcPr>
            <w:tcW w:w="800" w:type="dxa"/>
            <w:tcBorders>
              <w:top w:val="single" w:sz="6" w:space="0" w:color="auto"/>
              <w:left w:val="single" w:sz="6" w:space="0" w:color="auto"/>
              <w:bottom w:val="single" w:sz="6" w:space="0" w:color="auto"/>
              <w:right w:val="single" w:sz="6" w:space="0" w:color="auto"/>
            </w:tcBorders>
          </w:tcPr>
          <w:p w14:paraId="74F85C8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77025A37"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304BF29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6CA608AE" w14:textId="77777777" w:rsidR="008D2684" w:rsidRPr="00850EDE" w:rsidRDefault="008D2684" w:rsidP="00AA0F9E">
            <w:pPr>
              <w:pStyle w:val="TAL"/>
              <w:jc w:val="center"/>
              <w:rPr>
                <w:snapToGrid w:val="0"/>
                <w:sz w:val="16"/>
                <w:szCs w:val="16"/>
              </w:rPr>
            </w:pPr>
            <w:r w:rsidRPr="00850EDE">
              <w:rPr>
                <w:snapToGrid w:val="0"/>
                <w:sz w:val="16"/>
                <w:szCs w:val="16"/>
              </w:rPr>
              <w:t>0194</w:t>
            </w:r>
          </w:p>
        </w:tc>
        <w:tc>
          <w:tcPr>
            <w:tcW w:w="426" w:type="dxa"/>
            <w:tcBorders>
              <w:top w:val="single" w:sz="6" w:space="0" w:color="auto"/>
              <w:left w:val="single" w:sz="6" w:space="0" w:color="auto"/>
              <w:bottom w:val="single" w:sz="6" w:space="0" w:color="auto"/>
              <w:right w:val="single" w:sz="6" w:space="0" w:color="auto"/>
            </w:tcBorders>
          </w:tcPr>
          <w:p w14:paraId="38A7F1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DDB150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8C349D1" w14:textId="77777777" w:rsidR="008D2684" w:rsidRPr="00850EDE" w:rsidRDefault="008D2684" w:rsidP="00AA0F9E">
            <w:pPr>
              <w:pStyle w:val="TAL"/>
              <w:rPr>
                <w:noProof/>
                <w:sz w:val="16"/>
                <w:szCs w:val="16"/>
              </w:rPr>
            </w:pPr>
            <w:r w:rsidRPr="00850EDE">
              <w:rPr>
                <w:noProof/>
                <w:sz w:val="16"/>
                <w:szCs w:val="16"/>
              </w:rPr>
              <w:t>Remove the duplicated Key Management Server URI definiton</w:t>
            </w:r>
          </w:p>
        </w:tc>
        <w:tc>
          <w:tcPr>
            <w:tcW w:w="851" w:type="dxa"/>
            <w:tcBorders>
              <w:top w:val="single" w:sz="6" w:space="0" w:color="auto"/>
              <w:left w:val="single" w:sz="6" w:space="0" w:color="auto"/>
              <w:bottom w:val="single" w:sz="6" w:space="0" w:color="auto"/>
              <w:right w:val="single" w:sz="6" w:space="0" w:color="auto"/>
            </w:tcBorders>
          </w:tcPr>
          <w:p w14:paraId="76F3DCAB"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F834719" w14:textId="77777777" w:rsidTr="00CE7802">
        <w:tc>
          <w:tcPr>
            <w:tcW w:w="800" w:type="dxa"/>
            <w:tcBorders>
              <w:top w:val="single" w:sz="6" w:space="0" w:color="auto"/>
              <w:left w:val="single" w:sz="6" w:space="0" w:color="auto"/>
              <w:bottom w:val="single" w:sz="6" w:space="0" w:color="auto"/>
              <w:right w:val="single" w:sz="6" w:space="0" w:color="auto"/>
            </w:tcBorders>
          </w:tcPr>
          <w:p w14:paraId="48184EA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78DB002"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1A6330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2000D935" w14:textId="77777777" w:rsidR="008D2684" w:rsidRPr="00850EDE" w:rsidRDefault="008D2684" w:rsidP="00AA0F9E">
            <w:pPr>
              <w:pStyle w:val="TAL"/>
              <w:jc w:val="center"/>
              <w:rPr>
                <w:snapToGrid w:val="0"/>
                <w:sz w:val="16"/>
                <w:szCs w:val="16"/>
              </w:rPr>
            </w:pPr>
            <w:r w:rsidRPr="00850EDE">
              <w:rPr>
                <w:snapToGrid w:val="0"/>
                <w:sz w:val="16"/>
                <w:szCs w:val="16"/>
              </w:rPr>
              <w:t>0196</w:t>
            </w:r>
          </w:p>
        </w:tc>
        <w:tc>
          <w:tcPr>
            <w:tcW w:w="426" w:type="dxa"/>
            <w:tcBorders>
              <w:top w:val="single" w:sz="6" w:space="0" w:color="auto"/>
              <w:left w:val="single" w:sz="6" w:space="0" w:color="auto"/>
              <w:bottom w:val="single" w:sz="6" w:space="0" w:color="auto"/>
              <w:right w:val="single" w:sz="6" w:space="0" w:color="auto"/>
            </w:tcBorders>
          </w:tcPr>
          <w:p w14:paraId="5B99802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AD701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560C24C" w14:textId="77777777" w:rsidR="008D2684" w:rsidRPr="00850EDE" w:rsidRDefault="008D2684" w:rsidP="00AA0F9E">
            <w:pPr>
              <w:pStyle w:val="TAL"/>
              <w:rPr>
                <w:noProof/>
                <w:sz w:val="16"/>
                <w:szCs w:val="16"/>
              </w:rPr>
            </w:pPr>
            <w:r w:rsidRPr="00850EDE">
              <w:rPr>
                <w:noProof/>
                <w:sz w:val="16"/>
                <w:szCs w:val="16"/>
              </w:rPr>
              <w:t>Change to Location Subscription for notification immediate</w:t>
            </w:r>
          </w:p>
        </w:tc>
        <w:tc>
          <w:tcPr>
            <w:tcW w:w="851" w:type="dxa"/>
            <w:tcBorders>
              <w:top w:val="single" w:sz="6" w:space="0" w:color="auto"/>
              <w:left w:val="single" w:sz="6" w:space="0" w:color="auto"/>
              <w:bottom w:val="single" w:sz="6" w:space="0" w:color="auto"/>
              <w:right w:val="single" w:sz="6" w:space="0" w:color="auto"/>
            </w:tcBorders>
          </w:tcPr>
          <w:p w14:paraId="3C0AA5B1"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10B5D15D" w14:textId="77777777" w:rsidTr="00CE7802">
        <w:tc>
          <w:tcPr>
            <w:tcW w:w="800" w:type="dxa"/>
            <w:tcBorders>
              <w:top w:val="single" w:sz="6" w:space="0" w:color="auto"/>
              <w:left w:val="single" w:sz="6" w:space="0" w:color="auto"/>
              <w:bottom w:val="single" w:sz="6" w:space="0" w:color="auto"/>
              <w:right w:val="single" w:sz="6" w:space="0" w:color="auto"/>
            </w:tcBorders>
          </w:tcPr>
          <w:p w14:paraId="6A4B7514"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BD768CA"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1DBF622"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2E7E4DCB" w14:textId="77777777" w:rsidR="008D2684" w:rsidRPr="00850EDE" w:rsidRDefault="008D2684" w:rsidP="00AA0F9E">
            <w:pPr>
              <w:pStyle w:val="TAL"/>
              <w:jc w:val="center"/>
              <w:rPr>
                <w:snapToGrid w:val="0"/>
                <w:sz w:val="16"/>
                <w:szCs w:val="16"/>
              </w:rPr>
            </w:pPr>
            <w:r w:rsidRPr="00850EDE">
              <w:rPr>
                <w:snapToGrid w:val="0"/>
                <w:sz w:val="16"/>
                <w:szCs w:val="16"/>
              </w:rPr>
              <w:t>0201</w:t>
            </w:r>
          </w:p>
        </w:tc>
        <w:tc>
          <w:tcPr>
            <w:tcW w:w="426" w:type="dxa"/>
            <w:tcBorders>
              <w:top w:val="single" w:sz="6" w:space="0" w:color="auto"/>
              <w:left w:val="single" w:sz="6" w:space="0" w:color="auto"/>
              <w:bottom w:val="single" w:sz="6" w:space="0" w:color="auto"/>
              <w:right w:val="single" w:sz="6" w:space="0" w:color="auto"/>
            </w:tcBorders>
          </w:tcPr>
          <w:p w14:paraId="3E7B3D9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8F773D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8240E11" w14:textId="77777777" w:rsidR="008D2684" w:rsidRPr="00850EDE" w:rsidRDefault="008D2684" w:rsidP="00AA0F9E">
            <w:pPr>
              <w:pStyle w:val="TAL"/>
              <w:rPr>
                <w:noProof/>
                <w:sz w:val="16"/>
                <w:szCs w:val="16"/>
              </w:rPr>
            </w:pPr>
            <w:r w:rsidRPr="00850EDE">
              <w:rPr>
                <w:noProof/>
                <w:sz w:val="16"/>
                <w:szCs w:val="16"/>
              </w:rPr>
              <w:t>Functional alias subscription and notification</w:t>
            </w:r>
          </w:p>
        </w:tc>
        <w:tc>
          <w:tcPr>
            <w:tcW w:w="851" w:type="dxa"/>
            <w:tcBorders>
              <w:top w:val="single" w:sz="6" w:space="0" w:color="auto"/>
              <w:left w:val="single" w:sz="6" w:space="0" w:color="auto"/>
              <w:bottom w:val="single" w:sz="6" w:space="0" w:color="auto"/>
              <w:right w:val="single" w:sz="6" w:space="0" w:color="auto"/>
            </w:tcBorders>
          </w:tcPr>
          <w:p w14:paraId="4A3C91E5"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E1B7A45" w14:textId="77777777" w:rsidTr="00CE7802">
        <w:tc>
          <w:tcPr>
            <w:tcW w:w="800" w:type="dxa"/>
            <w:tcBorders>
              <w:top w:val="single" w:sz="6" w:space="0" w:color="auto"/>
              <w:left w:val="single" w:sz="6" w:space="0" w:color="auto"/>
              <w:bottom w:val="single" w:sz="6" w:space="0" w:color="auto"/>
              <w:right w:val="single" w:sz="6" w:space="0" w:color="auto"/>
            </w:tcBorders>
          </w:tcPr>
          <w:p w14:paraId="2A2DA817"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49642E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0390D1B7"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5CA0563" w14:textId="77777777" w:rsidR="008D2684" w:rsidRPr="00850EDE" w:rsidRDefault="008D2684" w:rsidP="00AA0F9E">
            <w:pPr>
              <w:pStyle w:val="TAL"/>
              <w:jc w:val="center"/>
              <w:rPr>
                <w:snapToGrid w:val="0"/>
                <w:sz w:val="16"/>
                <w:szCs w:val="16"/>
              </w:rPr>
            </w:pPr>
            <w:r w:rsidRPr="00850EDE">
              <w:rPr>
                <w:snapToGrid w:val="0"/>
                <w:sz w:val="16"/>
                <w:szCs w:val="16"/>
              </w:rPr>
              <w:t>0203</w:t>
            </w:r>
          </w:p>
        </w:tc>
        <w:tc>
          <w:tcPr>
            <w:tcW w:w="426" w:type="dxa"/>
            <w:tcBorders>
              <w:top w:val="single" w:sz="6" w:space="0" w:color="auto"/>
              <w:left w:val="single" w:sz="6" w:space="0" w:color="auto"/>
              <w:bottom w:val="single" w:sz="6" w:space="0" w:color="auto"/>
              <w:right w:val="single" w:sz="6" w:space="0" w:color="auto"/>
            </w:tcBorders>
          </w:tcPr>
          <w:p w14:paraId="123D91BE"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F0CD34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A123FE9" w14:textId="77777777" w:rsidR="008D2684" w:rsidRPr="00850EDE" w:rsidRDefault="008D2684" w:rsidP="00AA0F9E">
            <w:pPr>
              <w:pStyle w:val="TAL"/>
              <w:rPr>
                <w:noProof/>
                <w:sz w:val="16"/>
                <w:szCs w:val="16"/>
              </w:rPr>
            </w:pPr>
            <w:r w:rsidRPr="00850EDE">
              <w:rPr>
                <w:noProof/>
                <w:sz w:val="16"/>
                <w:szCs w:val="16"/>
              </w:rPr>
              <w:t>Location information reporting based on functional alias</w:t>
            </w:r>
          </w:p>
        </w:tc>
        <w:tc>
          <w:tcPr>
            <w:tcW w:w="851" w:type="dxa"/>
            <w:tcBorders>
              <w:top w:val="single" w:sz="6" w:space="0" w:color="auto"/>
              <w:left w:val="single" w:sz="6" w:space="0" w:color="auto"/>
              <w:bottom w:val="single" w:sz="6" w:space="0" w:color="auto"/>
              <w:right w:val="single" w:sz="6" w:space="0" w:color="auto"/>
            </w:tcBorders>
          </w:tcPr>
          <w:p w14:paraId="792A7D72"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27905E8C" w14:textId="77777777" w:rsidTr="00CE7802">
        <w:tc>
          <w:tcPr>
            <w:tcW w:w="800" w:type="dxa"/>
            <w:tcBorders>
              <w:top w:val="single" w:sz="6" w:space="0" w:color="auto"/>
              <w:left w:val="single" w:sz="6" w:space="0" w:color="auto"/>
              <w:bottom w:val="single" w:sz="6" w:space="0" w:color="auto"/>
              <w:right w:val="single" w:sz="6" w:space="0" w:color="auto"/>
            </w:tcBorders>
          </w:tcPr>
          <w:p w14:paraId="2F2E8CA6"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7D67F38"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ADB42AF"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789A2E61" w14:textId="77777777" w:rsidR="008D2684" w:rsidRPr="00850EDE" w:rsidRDefault="008D2684" w:rsidP="00AA0F9E">
            <w:pPr>
              <w:pStyle w:val="TAL"/>
              <w:jc w:val="center"/>
              <w:rPr>
                <w:snapToGrid w:val="0"/>
                <w:sz w:val="16"/>
                <w:szCs w:val="16"/>
              </w:rPr>
            </w:pPr>
            <w:r w:rsidRPr="00850EDE">
              <w:rPr>
                <w:snapToGrid w:val="0"/>
                <w:sz w:val="16"/>
                <w:szCs w:val="16"/>
              </w:rPr>
              <w:t>0204</w:t>
            </w:r>
          </w:p>
        </w:tc>
        <w:tc>
          <w:tcPr>
            <w:tcW w:w="426" w:type="dxa"/>
            <w:tcBorders>
              <w:top w:val="single" w:sz="6" w:space="0" w:color="auto"/>
              <w:left w:val="single" w:sz="6" w:space="0" w:color="auto"/>
              <w:bottom w:val="single" w:sz="6" w:space="0" w:color="auto"/>
              <w:right w:val="single" w:sz="6" w:space="0" w:color="auto"/>
            </w:tcBorders>
          </w:tcPr>
          <w:p w14:paraId="4DF2345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FCF36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B7B71A7" w14:textId="77777777" w:rsidR="008D2684" w:rsidRPr="00850EDE" w:rsidRDefault="008D2684" w:rsidP="00AA0F9E">
            <w:pPr>
              <w:pStyle w:val="TAL"/>
              <w:rPr>
                <w:noProof/>
                <w:sz w:val="16"/>
                <w:szCs w:val="16"/>
              </w:rPr>
            </w:pPr>
            <w:r w:rsidRPr="00850EDE">
              <w:rPr>
                <w:noProof/>
                <w:sz w:val="16"/>
                <w:szCs w:val="16"/>
              </w:rPr>
              <w:t>Functional alias clarifications</w:t>
            </w:r>
          </w:p>
        </w:tc>
        <w:tc>
          <w:tcPr>
            <w:tcW w:w="851" w:type="dxa"/>
            <w:tcBorders>
              <w:top w:val="single" w:sz="6" w:space="0" w:color="auto"/>
              <w:left w:val="single" w:sz="6" w:space="0" w:color="auto"/>
              <w:bottom w:val="single" w:sz="6" w:space="0" w:color="auto"/>
              <w:right w:val="single" w:sz="6" w:space="0" w:color="auto"/>
            </w:tcBorders>
          </w:tcPr>
          <w:p w14:paraId="39C3CCB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9C7D277" w14:textId="77777777" w:rsidTr="00CE7802">
        <w:tc>
          <w:tcPr>
            <w:tcW w:w="800" w:type="dxa"/>
            <w:tcBorders>
              <w:top w:val="single" w:sz="6" w:space="0" w:color="auto"/>
              <w:left w:val="single" w:sz="6" w:space="0" w:color="auto"/>
              <w:bottom w:val="single" w:sz="6" w:space="0" w:color="auto"/>
              <w:right w:val="single" w:sz="6" w:space="0" w:color="auto"/>
            </w:tcBorders>
          </w:tcPr>
          <w:p w14:paraId="6887D5D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E233654"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7E8083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4B8FD556" w14:textId="77777777" w:rsidR="008D2684" w:rsidRPr="00850EDE" w:rsidRDefault="008D2684" w:rsidP="00AA0F9E">
            <w:pPr>
              <w:pStyle w:val="TAL"/>
              <w:jc w:val="center"/>
              <w:rPr>
                <w:snapToGrid w:val="0"/>
                <w:sz w:val="16"/>
                <w:szCs w:val="16"/>
              </w:rPr>
            </w:pPr>
            <w:r w:rsidRPr="00850EDE">
              <w:rPr>
                <w:snapToGrid w:val="0"/>
                <w:sz w:val="16"/>
                <w:szCs w:val="16"/>
              </w:rPr>
              <w:t>0205</w:t>
            </w:r>
          </w:p>
        </w:tc>
        <w:tc>
          <w:tcPr>
            <w:tcW w:w="426" w:type="dxa"/>
            <w:tcBorders>
              <w:top w:val="single" w:sz="6" w:space="0" w:color="auto"/>
              <w:left w:val="single" w:sz="6" w:space="0" w:color="auto"/>
              <w:bottom w:val="single" w:sz="6" w:space="0" w:color="auto"/>
              <w:right w:val="single" w:sz="6" w:space="0" w:color="auto"/>
            </w:tcBorders>
          </w:tcPr>
          <w:p w14:paraId="67F8164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37BEAC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3E9A7BC" w14:textId="77777777" w:rsidR="008D2684" w:rsidRPr="00850EDE" w:rsidRDefault="008D2684" w:rsidP="00AA0F9E">
            <w:pPr>
              <w:pStyle w:val="TAL"/>
              <w:rPr>
                <w:noProof/>
                <w:sz w:val="16"/>
                <w:szCs w:val="16"/>
              </w:rPr>
            </w:pPr>
            <w:r w:rsidRPr="00850EDE">
              <w:rPr>
                <w:noProof/>
                <w:sz w:val="16"/>
                <w:szCs w:val="16"/>
              </w:rPr>
              <w:t>Abbreviations</w:t>
            </w:r>
          </w:p>
        </w:tc>
        <w:tc>
          <w:tcPr>
            <w:tcW w:w="851" w:type="dxa"/>
            <w:tcBorders>
              <w:top w:val="single" w:sz="6" w:space="0" w:color="auto"/>
              <w:left w:val="single" w:sz="6" w:space="0" w:color="auto"/>
              <w:bottom w:val="single" w:sz="6" w:space="0" w:color="auto"/>
              <w:right w:val="single" w:sz="6" w:space="0" w:color="auto"/>
            </w:tcBorders>
          </w:tcPr>
          <w:p w14:paraId="25D4A4ED"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11A7F45" w14:textId="77777777" w:rsidTr="00CE7802">
        <w:tc>
          <w:tcPr>
            <w:tcW w:w="800" w:type="dxa"/>
            <w:tcBorders>
              <w:top w:val="single" w:sz="6" w:space="0" w:color="auto"/>
              <w:left w:val="single" w:sz="6" w:space="0" w:color="auto"/>
              <w:bottom w:val="single" w:sz="6" w:space="0" w:color="auto"/>
              <w:right w:val="single" w:sz="6" w:space="0" w:color="auto"/>
            </w:tcBorders>
          </w:tcPr>
          <w:p w14:paraId="31E20C2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7F9F83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5BB4E020"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45070CA8" w14:textId="77777777" w:rsidR="008D2684" w:rsidRPr="00850EDE" w:rsidRDefault="008D2684" w:rsidP="00AA0F9E">
            <w:pPr>
              <w:pStyle w:val="TAL"/>
              <w:jc w:val="center"/>
              <w:rPr>
                <w:snapToGrid w:val="0"/>
                <w:sz w:val="16"/>
                <w:szCs w:val="16"/>
              </w:rPr>
            </w:pPr>
            <w:r w:rsidRPr="00850EDE">
              <w:rPr>
                <w:snapToGrid w:val="0"/>
                <w:sz w:val="16"/>
                <w:szCs w:val="16"/>
              </w:rPr>
              <w:t>0206</w:t>
            </w:r>
          </w:p>
        </w:tc>
        <w:tc>
          <w:tcPr>
            <w:tcW w:w="426" w:type="dxa"/>
            <w:tcBorders>
              <w:top w:val="single" w:sz="6" w:space="0" w:color="auto"/>
              <w:left w:val="single" w:sz="6" w:space="0" w:color="auto"/>
              <w:bottom w:val="single" w:sz="6" w:space="0" w:color="auto"/>
              <w:right w:val="single" w:sz="6" w:space="0" w:color="auto"/>
            </w:tcBorders>
          </w:tcPr>
          <w:p w14:paraId="3A7D6B7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89167C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D486263" w14:textId="77777777" w:rsidR="008D2684" w:rsidRPr="00850EDE" w:rsidRDefault="008D2684" w:rsidP="00AA0F9E">
            <w:pPr>
              <w:pStyle w:val="TAL"/>
              <w:rPr>
                <w:noProof/>
                <w:sz w:val="16"/>
                <w:szCs w:val="16"/>
              </w:rPr>
            </w:pPr>
            <w:r w:rsidRPr="00850EDE">
              <w:rPr>
                <w:noProof/>
                <w:sz w:val="16"/>
                <w:szCs w:val="16"/>
              </w:rPr>
              <w:t>Clarifications for group regroup rules</w:t>
            </w:r>
          </w:p>
        </w:tc>
        <w:tc>
          <w:tcPr>
            <w:tcW w:w="851" w:type="dxa"/>
            <w:tcBorders>
              <w:top w:val="single" w:sz="6" w:space="0" w:color="auto"/>
              <w:left w:val="single" w:sz="6" w:space="0" w:color="auto"/>
              <w:bottom w:val="single" w:sz="6" w:space="0" w:color="auto"/>
              <w:right w:val="single" w:sz="6" w:space="0" w:color="auto"/>
            </w:tcBorders>
          </w:tcPr>
          <w:p w14:paraId="5CF3694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9754552" w14:textId="77777777" w:rsidTr="00CE7802">
        <w:tc>
          <w:tcPr>
            <w:tcW w:w="800" w:type="dxa"/>
            <w:tcBorders>
              <w:top w:val="single" w:sz="6" w:space="0" w:color="auto"/>
              <w:left w:val="single" w:sz="6" w:space="0" w:color="auto"/>
              <w:bottom w:val="single" w:sz="6" w:space="0" w:color="auto"/>
              <w:right w:val="single" w:sz="6" w:space="0" w:color="auto"/>
            </w:tcBorders>
          </w:tcPr>
          <w:p w14:paraId="70912F9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0CDA9B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399324AC"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5CF2B8BE" w14:textId="77777777" w:rsidR="008D2684" w:rsidRPr="00850EDE" w:rsidRDefault="008D2684" w:rsidP="00AA0F9E">
            <w:pPr>
              <w:pStyle w:val="TAL"/>
              <w:jc w:val="center"/>
              <w:rPr>
                <w:snapToGrid w:val="0"/>
                <w:sz w:val="16"/>
                <w:szCs w:val="16"/>
              </w:rPr>
            </w:pPr>
            <w:r w:rsidRPr="00850EDE">
              <w:rPr>
                <w:snapToGrid w:val="0"/>
                <w:sz w:val="16"/>
                <w:szCs w:val="16"/>
              </w:rPr>
              <w:t>0182</w:t>
            </w:r>
          </w:p>
        </w:tc>
        <w:tc>
          <w:tcPr>
            <w:tcW w:w="426" w:type="dxa"/>
            <w:tcBorders>
              <w:top w:val="single" w:sz="6" w:space="0" w:color="auto"/>
              <w:left w:val="single" w:sz="6" w:space="0" w:color="auto"/>
              <w:bottom w:val="single" w:sz="6" w:space="0" w:color="auto"/>
              <w:right w:val="single" w:sz="6" w:space="0" w:color="auto"/>
            </w:tcBorders>
          </w:tcPr>
          <w:p w14:paraId="66A63E31"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12ACD098"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0ACB1530" w14:textId="77777777" w:rsidR="008D2684" w:rsidRPr="00850EDE" w:rsidRDefault="008D2684" w:rsidP="00AA0F9E">
            <w:pPr>
              <w:pStyle w:val="TAL"/>
              <w:rPr>
                <w:noProof/>
                <w:sz w:val="16"/>
                <w:szCs w:val="16"/>
              </w:rPr>
            </w:pPr>
            <w:r w:rsidRPr="00850EDE">
              <w:rPr>
                <w:noProof/>
                <w:sz w:val="16"/>
                <w:szCs w:val="16"/>
              </w:rPr>
              <w:t>Configuration of the user notification in temporary group formation</w:t>
            </w:r>
          </w:p>
        </w:tc>
        <w:tc>
          <w:tcPr>
            <w:tcW w:w="851" w:type="dxa"/>
            <w:tcBorders>
              <w:top w:val="single" w:sz="6" w:space="0" w:color="auto"/>
              <w:left w:val="single" w:sz="6" w:space="0" w:color="auto"/>
              <w:bottom w:val="single" w:sz="6" w:space="0" w:color="auto"/>
              <w:right w:val="single" w:sz="6" w:space="0" w:color="auto"/>
            </w:tcBorders>
          </w:tcPr>
          <w:p w14:paraId="2BF88E3B"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14E2ED7F" w14:textId="77777777" w:rsidTr="00CE7802">
        <w:tc>
          <w:tcPr>
            <w:tcW w:w="800" w:type="dxa"/>
            <w:tcBorders>
              <w:top w:val="single" w:sz="6" w:space="0" w:color="auto"/>
              <w:left w:val="single" w:sz="6" w:space="0" w:color="auto"/>
              <w:bottom w:val="single" w:sz="6" w:space="0" w:color="auto"/>
              <w:right w:val="single" w:sz="6" w:space="0" w:color="auto"/>
            </w:tcBorders>
          </w:tcPr>
          <w:p w14:paraId="22F15D7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209B6F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06182AB3"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682AC940" w14:textId="77777777" w:rsidR="008D2684" w:rsidRPr="00850EDE" w:rsidRDefault="008D2684" w:rsidP="00AA0F9E">
            <w:pPr>
              <w:pStyle w:val="TAL"/>
              <w:jc w:val="center"/>
              <w:rPr>
                <w:snapToGrid w:val="0"/>
                <w:sz w:val="16"/>
                <w:szCs w:val="16"/>
              </w:rPr>
            </w:pPr>
            <w:r w:rsidRPr="00850EDE">
              <w:rPr>
                <w:snapToGrid w:val="0"/>
                <w:sz w:val="16"/>
                <w:szCs w:val="16"/>
              </w:rPr>
              <w:t>0210</w:t>
            </w:r>
          </w:p>
        </w:tc>
        <w:tc>
          <w:tcPr>
            <w:tcW w:w="426" w:type="dxa"/>
            <w:tcBorders>
              <w:top w:val="single" w:sz="6" w:space="0" w:color="auto"/>
              <w:left w:val="single" w:sz="6" w:space="0" w:color="auto"/>
              <w:bottom w:val="single" w:sz="6" w:space="0" w:color="auto"/>
              <w:right w:val="single" w:sz="6" w:space="0" w:color="auto"/>
            </w:tcBorders>
          </w:tcPr>
          <w:p w14:paraId="4C778D3E"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21725A1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AF61026" w14:textId="77777777" w:rsidR="008D2684" w:rsidRPr="00850EDE" w:rsidRDefault="008D2684" w:rsidP="00AA0F9E">
            <w:pPr>
              <w:pStyle w:val="TAL"/>
              <w:rPr>
                <w:noProof/>
                <w:sz w:val="16"/>
                <w:szCs w:val="16"/>
              </w:rPr>
            </w:pPr>
            <w:r w:rsidRPr="00850EDE">
              <w:rPr>
                <w:noProof/>
                <w:sz w:val="16"/>
                <w:szCs w:val="16"/>
              </w:rPr>
              <w:t>Corrections to the emergency alert procedures</w:t>
            </w:r>
          </w:p>
        </w:tc>
        <w:tc>
          <w:tcPr>
            <w:tcW w:w="851" w:type="dxa"/>
            <w:tcBorders>
              <w:top w:val="single" w:sz="6" w:space="0" w:color="auto"/>
              <w:left w:val="single" w:sz="6" w:space="0" w:color="auto"/>
              <w:bottom w:val="single" w:sz="6" w:space="0" w:color="auto"/>
              <w:right w:val="single" w:sz="6" w:space="0" w:color="auto"/>
            </w:tcBorders>
          </w:tcPr>
          <w:p w14:paraId="0CD650B5"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51EB4A48" w14:textId="77777777" w:rsidTr="00CE7802">
        <w:tc>
          <w:tcPr>
            <w:tcW w:w="800" w:type="dxa"/>
            <w:tcBorders>
              <w:top w:val="single" w:sz="6" w:space="0" w:color="auto"/>
              <w:left w:val="single" w:sz="6" w:space="0" w:color="auto"/>
              <w:bottom w:val="single" w:sz="6" w:space="0" w:color="auto"/>
              <w:right w:val="single" w:sz="6" w:space="0" w:color="auto"/>
            </w:tcBorders>
          </w:tcPr>
          <w:p w14:paraId="60BDEE63"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716F303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5199AF88"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0FEFD07F" w14:textId="77777777" w:rsidR="008D2684" w:rsidRPr="00850EDE" w:rsidRDefault="008D2684" w:rsidP="00AA0F9E">
            <w:pPr>
              <w:pStyle w:val="TAL"/>
              <w:jc w:val="center"/>
              <w:rPr>
                <w:snapToGrid w:val="0"/>
                <w:sz w:val="16"/>
                <w:szCs w:val="16"/>
              </w:rPr>
            </w:pPr>
            <w:r w:rsidRPr="00850EDE">
              <w:rPr>
                <w:snapToGrid w:val="0"/>
                <w:sz w:val="16"/>
                <w:szCs w:val="16"/>
              </w:rPr>
              <w:t>0211</w:t>
            </w:r>
          </w:p>
        </w:tc>
        <w:tc>
          <w:tcPr>
            <w:tcW w:w="426" w:type="dxa"/>
            <w:tcBorders>
              <w:top w:val="single" w:sz="6" w:space="0" w:color="auto"/>
              <w:left w:val="single" w:sz="6" w:space="0" w:color="auto"/>
              <w:bottom w:val="single" w:sz="6" w:space="0" w:color="auto"/>
              <w:right w:val="single" w:sz="6" w:space="0" w:color="auto"/>
            </w:tcBorders>
          </w:tcPr>
          <w:p w14:paraId="7E1E54A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CA368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3DBE0FD" w14:textId="77777777" w:rsidR="008D2684" w:rsidRPr="00850EDE" w:rsidRDefault="008D2684" w:rsidP="00AA0F9E">
            <w:pPr>
              <w:pStyle w:val="TAL"/>
              <w:rPr>
                <w:noProof/>
                <w:sz w:val="16"/>
                <w:szCs w:val="16"/>
              </w:rPr>
            </w:pPr>
            <w:r w:rsidRPr="00850EDE">
              <w:rPr>
                <w:noProof/>
                <w:sz w:val="16"/>
                <w:szCs w:val="16"/>
              </w:rPr>
              <w:t>Corrections to clauses in 10.9 Location Management (on-network)</w:t>
            </w:r>
          </w:p>
        </w:tc>
        <w:tc>
          <w:tcPr>
            <w:tcW w:w="851" w:type="dxa"/>
            <w:tcBorders>
              <w:top w:val="single" w:sz="6" w:space="0" w:color="auto"/>
              <w:left w:val="single" w:sz="6" w:space="0" w:color="auto"/>
              <w:bottom w:val="single" w:sz="6" w:space="0" w:color="auto"/>
              <w:right w:val="single" w:sz="6" w:space="0" w:color="auto"/>
            </w:tcBorders>
          </w:tcPr>
          <w:p w14:paraId="35532626"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071754C9" w14:textId="77777777" w:rsidTr="00CE7802">
        <w:tc>
          <w:tcPr>
            <w:tcW w:w="800" w:type="dxa"/>
            <w:tcBorders>
              <w:top w:val="single" w:sz="6" w:space="0" w:color="auto"/>
              <w:left w:val="single" w:sz="6" w:space="0" w:color="auto"/>
              <w:bottom w:val="single" w:sz="6" w:space="0" w:color="auto"/>
              <w:right w:val="single" w:sz="6" w:space="0" w:color="auto"/>
            </w:tcBorders>
          </w:tcPr>
          <w:p w14:paraId="4A8D9B2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3584F4D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48B1AA41" w14:textId="77777777" w:rsidR="008D2684" w:rsidRPr="00850EDE" w:rsidRDefault="008D2684" w:rsidP="00AA0F9E">
            <w:pPr>
              <w:pStyle w:val="TAL"/>
              <w:rPr>
                <w:snapToGrid w:val="0"/>
                <w:sz w:val="16"/>
                <w:szCs w:val="16"/>
              </w:rPr>
            </w:pPr>
            <w:r w:rsidRPr="00850EDE">
              <w:rPr>
                <w:snapToGrid w:val="0"/>
                <w:sz w:val="16"/>
                <w:szCs w:val="16"/>
              </w:rPr>
              <w:t>SP-190730</w:t>
            </w:r>
          </w:p>
        </w:tc>
        <w:tc>
          <w:tcPr>
            <w:tcW w:w="567" w:type="dxa"/>
            <w:tcBorders>
              <w:top w:val="single" w:sz="6" w:space="0" w:color="auto"/>
              <w:left w:val="single" w:sz="6" w:space="0" w:color="auto"/>
              <w:bottom w:val="single" w:sz="6" w:space="0" w:color="auto"/>
              <w:right w:val="single" w:sz="6" w:space="0" w:color="auto"/>
            </w:tcBorders>
          </w:tcPr>
          <w:p w14:paraId="62DD6AC2" w14:textId="77777777" w:rsidR="008D2684" w:rsidRPr="00850EDE" w:rsidRDefault="008D2684" w:rsidP="00AA0F9E">
            <w:pPr>
              <w:pStyle w:val="TAL"/>
              <w:jc w:val="center"/>
              <w:rPr>
                <w:snapToGrid w:val="0"/>
                <w:sz w:val="16"/>
                <w:szCs w:val="16"/>
              </w:rPr>
            </w:pPr>
            <w:r w:rsidRPr="00850EDE">
              <w:rPr>
                <w:snapToGrid w:val="0"/>
                <w:sz w:val="16"/>
                <w:szCs w:val="16"/>
              </w:rPr>
              <w:t>0220</w:t>
            </w:r>
          </w:p>
        </w:tc>
        <w:tc>
          <w:tcPr>
            <w:tcW w:w="426" w:type="dxa"/>
            <w:tcBorders>
              <w:top w:val="single" w:sz="6" w:space="0" w:color="auto"/>
              <w:left w:val="single" w:sz="6" w:space="0" w:color="auto"/>
              <w:bottom w:val="single" w:sz="6" w:space="0" w:color="auto"/>
              <w:right w:val="single" w:sz="6" w:space="0" w:color="auto"/>
            </w:tcBorders>
          </w:tcPr>
          <w:p w14:paraId="63558AF0"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3BFF9B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6DAF9B4" w14:textId="77777777" w:rsidR="008D2684" w:rsidRPr="00850EDE" w:rsidRDefault="008D2684" w:rsidP="00AA0F9E">
            <w:pPr>
              <w:pStyle w:val="TAL"/>
              <w:rPr>
                <w:noProof/>
                <w:sz w:val="16"/>
                <w:szCs w:val="16"/>
              </w:rPr>
            </w:pPr>
            <w:r w:rsidRPr="00850EDE">
              <w:rPr>
                <w:noProof/>
                <w:sz w:val="16"/>
                <w:szCs w:val="16"/>
              </w:rPr>
              <w:t>Functional model update for interconnection and migration</w:t>
            </w:r>
          </w:p>
        </w:tc>
        <w:tc>
          <w:tcPr>
            <w:tcW w:w="851" w:type="dxa"/>
            <w:tcBorders>
              <w:top w:val="single" w:sz="6" w:space="0" w:color="auto"/>
              <w:left w:val="single" w:sz="6" w:space="0" w:color="auto"/>
              <w:bottom w:val="single" w:sz="6" w:space="0" w:color="auto"/>
              <w:right w:val="single" w:sz="6" w:space="0" w:color="auto"/>
            </w:tcBorders>
          </w:tcPr>
          <w:p w14:paraId="29AA58A4"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2733A1D8" w14:textId="77777777" w:rsidTr="00CE7802">
        <w:tc>
          <w:tcPr>
            <w:tcW w:w="800" w:type="dxa"/>
            <w:tcBorders>
              <w:top w:val="single" w:sz="6" w:space="0" w:color="auto"/>
              <w:left w:val="single" w:sz="6" w:space="0" w:color="auto"/>
              <w:bottom w:val="single" w:sz="6" w:space="0" w:color="auto"/>
              <w:right w:val="single" w:sz="6" w:space="0" w:color="auto"/>
            </w:tcBorders>
          </w:tcPr>
          <w:p w14:paraId="251C6841"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4DD85928"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7FE141AC"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7FA16422" w14:textId="77777777" w:rsidR="008D2684" w:rsidRPr="00850EDE" w:rsidRDefault="008D2684" w:rsidP="00AA0F9E">
            <w:pPr>
              <w:pStyle w:val="TAL"/>
              <w:jc w:val="center"/>
              <w:rPr>
                <w:snapToGrid w:val="0"/>
                <w:sz w:val="16"/>
                <w:szCs w:val="16"/>
              </w:rPr>
            </w:pPr>
            <w:r w:rsidRPr="00850EDE">
              <w:rPr>
                <w:snapToGrid w:val="0"/>
                <w:sz w:val="16"/>
                <w:szCs w:val="16"/>
              </w:rPr>
              <w:t>0207</w:t>
            </w:r>
          </w:p>
        </w:tc>
        <w:tc>
          <w:tcPr>
            <w:tcW w:w="426" w:type="dxa"/>
            <w:tcBorders>
              <w:top w:val="single" w:sz="6" w:space="0" w:color="auto"/>
              <w:left w:val="single" w:sz="6" w:space="0" w:color="auto"/>
              <w:bottom w:val="single" w:sz="6" w:space="0" w:color="auto"/>
              <w:right w:val="single" w:sz="6" w:space="0" w:color="auto"/>
            </w:tcBorders>
          </w:tcPr>
          <w:p w14:paraId="6D8B67E8"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81E1D5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658D917" w14:textId="77777777" w:rsidR="008D2684" w:rsidRPr="00850EDE" w:rsidRDefault="008D2684" w:rsidP="00AA0F9E">
            <w:pPr>
              <w:pStyle w:val="TAL"/>
              <w:rPr>
                <w:noProof/>
                <w:sz w:val="16"/>
                <w:szCs w:val="16"/>
              </w:rPr>
            </w:pPr>
            <w:r w:rsidRPr="00850EDE">
              <w:rPr>
                <w:noProof/>
                <w:sz w:val="16"/>
                <w:szCs w:val="16"/>
              </w:rPr>
              <w:t>Providing activated functional alias information to the group controlling server</w:t>
            </w:r>
          </w:p>
        </w:tc>
        <w:tc>
          <w:tcPr>
            <w:tcW w:w="851" w:type="dxa"/>
            <w:tcBorders>
              <w:top w:val="single" w:sz="6" w:space="0" w:color="auto"/>
              <w:left w:val="single" w:sz="6" w:space="0" w:color="auto"/>
              <w:bottom w:val="single" w:sz="6" w:space="0" w:color="auto"/>
              <w:right w:val="single" w:sz="6" w:space="0" w:color="auto"/>
            </w:tcBorders>
          </w:tcPr>
          <w:p w14:paraId="298D279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35A8D6E2" w14:textId="77777777" w:rsidTr="00CE7802">
        <w:tc>
          <w:tcPr>
            <w:tcW w:w="800" w:type="dxa"/>
            <w:tcBorders>
              <w:top w:val="single" w:sz="6" w:space="0" w:color="auto"/>
              <w:left w:val="single" w:sz="6" w:space="0" w:color="auto"/>
              <w:bottom w:val="single" w:sz="6" w:space="0" w:color="auto"/>
              <w:right w:val="single" w:sz="6" w:space="0" w:color="auto"/>
            </w:tcBorders>
          </w:tcPr>
          <w:p w14:paraId="02D4AFD8"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346A92D0"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778F08E2"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4554B658" w14:textId="77777777" w:rsidR="008D2684" w:rsidRPr="00850EDE" w:rsidRDefault="008D2684" w:rsidP="00AA0F9E">
            <w:pPr>
              <w:pStyle w:val="TAL"/>
              <w:jc w:val="center"/>
              <w:rPr>
                <w:snapToGrid w:val="0"/>
                <w:sz w:val="16"/>
                <w:szCs w:val="16"/>
              </w:rPr>
            </w:pPr>
            <w:r w:rsidRPr="00850EDE">
              <w:rPr>
                <w:snapToGrid w:val="0"/>
                <w:sz w:val="16"/>
                <w:szCs w:val="16"/>
              </w:rPr>
              <w:t>0208</w:t>
            </w:r>
          </w:p>
        </w:tc>
        <w:tc>
          <w:tcPr>
            <w:tcW w:w="426" w:type="dxa"/>
            <w:tcBorders>
              <w:top w:val="single" w:sz="6" w:space="0" w:color="auto"/>
              <w:left w:val="single" w:sz="6" w:space="0" w:color="auto"/>
              <w:bottom w:val="single" w:sz="6" w:space="0" w:color="auto"/>
              <w:right w:val="single" w:sz="6" w:space="0" w:color="auto"/>
            </w:tcBorders>
          </w:tcPr>
          <w:p w14:paraId="5DE42BB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56D7B2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41A23B8" w14:textId="77777777" w:rsidR="008D2684" w:rsidRPr="00850EDE" w:rsidRDefault="008D2684" w:rsidP="00AA0F9E">
            <w:pPr>
              <w:pStyle w:val="TAL"/>
              <w:rPr>
                <w:noProof/>
                <w:sz w:val="16"/>
                <w:szCs w:val="16"/>
              </w:rPr>
            </w:pPr>
            <w:r w:rsidRPr="00850EDE">
              <w:rPr>
                <w:noProof/>
                <w:sz w:val="16"/>
                <w:szCs w:val="16"/>
              </w:rPr>
              <w:t>Providing the list of functional aliases used by affiliated group members</w:t>
            </w:r>
          </w:p>
        </w:tc>
        <w:tc>
          <w:tcPr>
            <w:tcW w:w="851" w:type="dxa"/>
            <w:tcBorders>
              <w:top w:val="single" w:sz="6" w:space="0" w:color="auto"/>
              <w:left w:val="single" w:sz="6" w:space="0" w:color="auto"/>
              <w:bottom w:val="single" w:sz="6" w:space="0" w:color="auto"/>
              <w:right w:val="single" w:sz="6" w:space="0" w:color="auto"/>
            </w:tcBorders>
          </w:tcPr>
          <w:p w14:paraId="19D9053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781DF300" w14:textId="77777777" w:rsidTr="00CE7802">
        <w:tc>
          <w:tcPr>
            <w:tcW w:w="800" w:type="dxa"/>
            <w:tcBorders>
              <w:top w:val="single" w:sz="6" w:space="0" w:color="auto"/>
              <w:left w:val="single" w:sz="6" w:space="0" w:color="auto"/>
              <w:bottom w:val="single" w:sz="6" w:space="0" w:color="auto"/>
              <w:right w:val="single" w:sz="6" w:space="0" w:color="auto"/>
            </w:tcBorders>
          </w:tcPr>
          <w:p w14:paraId="29486AC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5A35237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439F7263"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56F42318" w14:textId="77777777" w:rsidR="008D2684" w:rsidRPr="00850EDE" w:rsidRDefault="008D2684" w:rsidP="00AA0F9E">
            <w:pPr>
              <w:pStyle w:val="TAL"/>
              <w:jc w:val="center"/>
              <w:rPr>
                <w:snapToGrid w:val="0"/>
                <w:sz w:val="16"/>
                <w:szCs w:val="16"/>
              </w:rPr>
            </w:pPr>
            <w:r w:rsidRPr="00850EDE">
              <w:rPr>
                <w:snapToGrid w:val="0"/>
                <w:sz w:val="16"/>
                <w:szCs w:val="16"/>
              </w:rPr>
              <w:t>0209</w:t>
            </w:r>
          </w:p>
        </w:tc>
        <w:tc>
          <w:tcPr>
            <w:tcW w:w="426" w:type="dxa"/>
            <w:tcBorders>
              <w:top w:val="single" w:sz="6" w:space="0" w:color="auto"/>
              <w:left w:val="single" w:sz="6" w:space="0" w:color="auto"/>
              <w:bottom w:val="single" w:sz="6" w:space="0" w:color="auto"/>
              <w:right w:val="single" w:sz="6" w:space="0" w:color="auto"/>
            </w:tcBorders>
          </w:tcPr>
          <w:p w14:paraId="6EF3357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57301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2DB85D7" w14:textId="77777777" w:rsidR="008D2684" w:rsidRPr="00850EDE" w:rsidRDefault="008D2684" w:rsidP="00AA0F9E">
            <w:pPr>
              <w:pStyle w:val="TAL"/>
              <w:rPr>
                <w:noProof/>
                <w:sz w:val="16"/>
                <w:szCs w:val="16"/>
              </w:rPr>
            </w:pPr>
            <w:r w:rsidRPr="00850EDE">
              <w:rPr>
                <w:noProof/>
                <w:sz w:val="16"/>
                <w:szCs w:val="16"/>
              </w:rPr>
              <w:t>Prevent from de-affiliation when using a specific functional alias(es)</w:t>
            </w:r>
          </w:p>
        </w:tc>
        <w:tc>
          <w:tcPr>
            <w:tcW w:w="851" w:type="dxa"/>
            <w:tcBorders>
              <w:top w:val="single" w:sz="6" w:space="0" w:color="auto"/>
              <w:left w:val="single" w:sz="6" w:space="0" w:color="auto"/>
              <w:bottom w:val="single" w:sz="6" w:space="0" w:color="auto"/>
              <w:right w:val="single" w:sz="6" w:space="0" w:color="auto"/>
            </w:tcBorders>
          </w:tcPr>
          <w:p w14:paraId="7AAA7380"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1B22A65D" w14:textId="77777777" w:rsidTr="00CE7802">
        <w:tc>
          <w:tcPr>
            <w:tcW w:w="800" w:type="dxa"/>
            <w:tcBorders>
              <w:top w:val="single" w:sz="6" w:space="0" w:color="auto"/>
              <w:left w:val="single" w:sz="6" w:space="0" w:color="auto"/>
              <w:bottom w:val="single" w:sz="6" w:space="0" w:color="auto"/>
              <w:right w:val="single" w:sz="6" w:space="0" w:color="auto"/>
            </w:tcBorders>
          </w:tcPr>
          <w:p w14:paraId="300050CB"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1728571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01A1AA95"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3219C376" w14:textId="77777777" w:rsidR="008D2684" w:rsidRPr="00850EDE" w:rsidRDefault="008D2684" w:rsidP="00AA0F9E">
            <w:pPr>
              <w:pStyle w:val="TAL"/>
              <w:jc w:val="center"/>
              <w:rPr>
                <w:snapToGrid w:val="0"/>
                <w:sz w:val="16"/>
                <w:szCs w:val="16"/>
              </w:rPr>
            </w:pPr>
            <w:r w:rsidRPr="00850EDE">
              <w:rPr>
                <w:snapToGrid w:val="0"/>
                <w:sz w:val="16"/>
                <w:szCs w:val="16"/>
              </w:rPr>
              <w:t>0221</w:t>
            </w:r>
          </w:p>
        </w:tc>
        <w:tc>
          <w:tcPr>
            <w:tcW w:w="426" w:type="dxa"/>
            <w:tcBorders>
              <w:top w:val="single" w:sz="6" w:space="0" w:color="auto"/>
              <w:left w:val="single" w:sz="6" w:space="0" w:color="auto"/>
              <w:bottom w:val="single" w:sz="6" w:space="0" w:color="auto"/>
              <w:right w:val="single" w:sz="6" w:space="0" w:color="auto"/>
            </w:tcBorders>
          </w:tcPr>
          <w:p w14:paraId="216C5B97"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5502670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837CF26" w14:textId="77777777" w:rsidR="008D2684" w:rsidRPr="00850EDE" w:rsidRDefault="008D2684" w:rsidP="00AA0F9E">
            <w:pPr>
              <w:pStyle w:val="TAL"/>
              <w:rPr>
                <w:noProof/>
                <w:sz w:val="16"/>
                <w:szCs w:val="16"/>
              </w:rPr>
            </w:pPr>
            <w:r w:rsidRPr="00850EDE">
              <w:rPr>
                <w:noProof/>
                <w:sz w:val="16"/>
                <w:szCs w:val="16"/>
              </w:rPr>
              <w:t>Introducing descriptive text describing the urgency handling in the MC service system</w:t>
            </w:r>
          </w:p>
        </w:tc>
        <w:tc>
          <w:tcPr>
            <w:tcW w:w="851" w:type="dxa"/>
            <w:tcBorders>
              <w:top w:val="single" w:sz="6" w:space="0" w:color="auto"/>
              <w:left w:val="single" w:sz="6" w:space="0" w:color="auto"/>
              <w:bottom w:val="single" w:sz="6" w:space="0" w:color="auto"/>
              <w:right w:val="single" w:sz="6" w:space="0" w:color="auto"/>
            </w:tcBorders>
          </w:tcPr>
          <w:p w14:paraId="7012C529"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FA03FC9" w14:textId="77777777" w:rsidTr="00CE7802">
        <w:tc>
          <w:tcPr>
            <w:tcW w:w="800" w:type="dxa"/>
            <w:tcBorders>
              <w:top w:val="single" w:sz="6" w:space="0" w:color="auto"/>
              <w:left w:val="single" w:sz="6" w:space="0" w:color="auto"/>
              <w:bottom w:val="single" w:sz="6" w:space="0" w:color="auto"/>
              <w:right w:val="single" w:sz="6" w:space="0" w:color="auto"/>
            </w:tcBorders>
          </w:tcPr>
          <w:p w14:paraId="1B5509FD"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286CFE5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7865F165"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tcPr>
          <w:p w14:paraId="79EAACD2" w14:textId="77777777" w:rsidR="008D2684" w:rsidRPr="00850EDE" w:rsidRDefault="008D2684" w:rsidP="00AA0F9E">
            <w:pPr>
              <w:pStyle w:val="TAL"/>
              <w:jc w:val="center"/>
              <w:rPr>
                <w:snapToGrid w:val="0"/>
                <w:sz w:val="16"/>
                <w:szCs w:val="16"/>
              </w:rPr>
            </w:pPr>
            <w:r w:rsidRPr="00850EDE">
              <w:rPr>
                <w:snapToGrid w:val="0"/>
                <w:sz w:val="16"/>
                <w:szCs w:val="16"/>
              </w:rPr>
              <w:t>0222</w:t>
            </w:r>
          </w:p>
        </w:tc>
        <w:tc>
          <w:tcPr>
            <w:tcW w:w="426" w:type="dxa"/>
            <w:tcBorders>
              <w:top w:val="single" w:sz="6" w:space="0" w:color="auto"/>
              <w:left w:val="single" w:sz="6" w:space="0" w:color="auto"/>
              <w:bottom w:val="single" w:sz="6" w:space="0" w:color="auto"/>
              <w:right w:val="single" w:sz="6" w:space="0" w:color="auto"/>
            </w:tcBorders>
          </w:tcPr>
          <w:p w14:paraId="3AF4DB5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E8E82F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C436E6A" w14:textId="77777777" w:rsidR="008D2684" w:rsidRPr="00850EDE" w:rsidRDefault="008D2684" w:rsidP="00AA0F9E">
            <w:pPr>
              <w:pStyle w:val="TAL"/>
              <w:rPr>
                <w:noProof/>
                <w:sz w:val="16"/>
                <w:szCs w:val="16"/>
              </w:rPr>
            </w:pPr>
            <w:r w:rsidRPr="00850EDE">
              <w:rPr>
                <w:noProof/>
                <w:sz w:val="16"/>
                <w:szCs w:val="16"/>
              </w:rPr>
              <w:t>Addition of preconfigured regroup procedures</w:t>
            </w:r>
          </w:p>
        </w:tc>
        <w:tc>
          <w:tcPr>
            <w:tcW w:w="851" w:type="dxa"/>
            <w:tcBorders>
              <w:top w:val="single" w:sz="6" w:space="0" w:color="auto"/>
              <w:left w:val="single" w:sz="6" w:space="0" w:color="auto"/>
              <w:bottom w:val="single" w:sz="6" w:space="0" w:color="auto"/>
              <w:right w:val="single" w:sz="6" w:space="0" w:color="auto"/>
            </w:tcBorders>
          </w:tcPr>
          <w:p w14:paraId="61EF97D2"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FB71472" w14:textId="77777777" w:rsidTr="00CE7802">
        <w:tc>
          <w:tcPr>
            <w:tcW w:w="800" w:type="dxa"/>
            <w:tcBorders>
              <w:top w:val="single" w:sz="6" w:space="0" w:color="auto"/>
              <w:left w:val="single" w:sz="6" w:space="0" w:color="auto"/>
              <w:bottom w:val="single" w:sz="6" w:space="0" w:color="auto"/>
              <w:right w:val="single" w:sz="6" w:space="0" w:color="auto"/>
            </w:tcBorders>
          </w:tcPr>
          <w:p w14:paraId="01BBDC76"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1F05579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2AFCE7BD"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4352FF86" w14:textId="77777777" w:rsidR="008D2684" w:rsidRPr="00850EDE" w:rsidRDefault="008D2684" w:rsidP="00AA0F9E">
            <w:pPr>
              <w:pStyle w:val="TAL"/>
              <w:jc w:val="center"/>
              <w:rPr>
                <w:snapToGrid w:val="0"/>
                <w:sz w:val="16"/>
                <w:szCs w:val="16"/>
              </w:rPr>
            </w:pPr>
            <w:r w:rsidRPr="00850EDE">
              <w:rPr>
                <w:snapToGrid w:val="0"/>
                <w:sz w:val="16"/>
                <w:szCs w:val="16"/>
              </w:rPr>
              <w:t>0223</w:t>
            </w:r>
          </w:p>
        </w:tc>
        <w:tc>
          <w:tcPr>
            <w:tcW w:w="426" w:type="dxa"/>
            <w:tcBorders>
              <w:top w:val="single" w:sz="6" w:space="0" w:color="auto"/>
              <w:left w:val="single" w:sz="6" w:space="0" w:color="auto"/>
              <w:bottom w:val="single" w:sz="6" w:space="0" w:color="auto"/>
              <w:right w:val="single" w:sz="6" w:space="0" w:color="auto"/>
            </w:tcBorders>
          </w:tcPr>
          <w:p w14:paraId="622184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E7235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0447037" w14:textId="77777777" w:rsidR="008D2684" w:rsidRPr="00850EDE" w:rsidRDefault="008D2684" w:rsidP="00AA0F9E">
            <w:pPr>
              <w:pStyle w:val="TAL"/>
              <w:rPr>
                <w:noProof/>
                <w:sz w:val="16"/>
                <w:szCs w:val="16"/>
              </w:rPr>
            </w:pPr>
            <w:r w:rsidRPr="00850EDE">
              <w:rPr>
                <w:noProof/>
                <w:sz w:val="16"/>
                <w:szCs w:val="16"/>
              </w:rPr>
              <w:t>Corrections on functional alias to group binding</w:t>
            </w:r>
          </w:p>
        </w:tc>
        <w:tc>
          <w:tcPr>
            <w:tcW w:w="851" w:type="dxa"/>
            <w:tcBorders>
              <w:top w:val="single" w:sz="6" w:space="0" w:color="auto"/>
              <w:left w:val="single" w:sz="6" w:space="0" w:color="auto"/>
              <w:bottom w:val="single" w:sz="6" w:space="0" w:color="auto"/>
              <w:right w:val="single" w:sz="6" w:space="0" w:color="auto"/>
            </w:tcBorders>
          </w:tcPr>
          <w:p w14:paraId="6C91C81E"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45BBFBD" w14:textId="77777777" w:rsidTr="00CE7802">
        <w:tc>
          <w:tcPr>
            <w:tcW w:w="800" w:type="dxa"/>
            <w:tcBorders>
              <w:top w:val="single" w:sz="6" w:space="0" w:color="auto"/>
              <w:left w:val="single" w:sz="6" w:space="0" w:color="auto"/>
              <w:bottom w:val="single" w:sz="6" w:space="0" w:color="auto"/>
              <w:right w:val="single" w:sz="6" w:space="0" w:color="auto"/>
            </w:tcBorders>
          </w:tcPr>
          <w:p w14:paraId="1D98227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706F334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750E2066"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39FDD687" w14:textId="77777777" w:rsidR="008D2684" w:rsidRPr="00850EDE" w:rsidRDefault="008D2684" w:rsidP="00AA0F9E">
            <w:pPr>
              <w:pStyle w:val="TAL"/>
              <w:jc w:val="center"/>
              <w:rPr>
                <w:snapToGrid w:val="0"/>
                <w:sz w:val="16"/>
                <w:szCs w:val="16"/>
              </w:rPr>
            </w:pPr>
            <w:r w:rsidRPr="00850EDE">
              <w:rPr>
                <w:snapToGrid w:val="0"/>
                <w:sz w:val="16"/>
                <w:szCs w:val="16"/>
              </w:rPr>
              <w:t>0224</w:t>
            </w:r>
          </w:p>
        </w:tc>
        <w:tc>
          <w:tcPr>
            <w:tcW w:w="426" w:type="dxa"/>
            <w:tcBorders>
              <w:top w:val="single" w:sz="6" w:space="0" w:color="auto"/>
              <w:left w:val="single" w:sz="6" w:space="0" w:color="auto"/>
              <w:bottom w:val="single" w:sz="6" w:space="0" w:color="auto"/>
              <w:right w:val="single" w:sz="6" w:space="0" w:color="auto"/>
            </w:tcBorders>
          </w:tcPr>
          <w:p w14:paraId="5A1BBB0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4E3E2E5"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5847116" w14:textId="77777777" w:rsidR="008D2684" w:rsidRPr="00850EDE" w:rsidRDefault="008D2684" w:rsidP="00AA0F9E">
            <w:pPr>
              <w:pStyle w:val="TAL"/>
              <w:rPr>
                <w:noProof/>
                <w:sz w:val="16"/>
                <w:szCs w:val="16"/>
              </w:rPr>
            </w:pPr>
            <w:r w:rsidRPr="00850EDE">
              <w:rPr>
                <w:noProof/>
                <w:sz w:val="16"/>
                <w:szCs w:val="16"/>
              </w:rPr>
              <w:t>Resolving EN on functional alias to group binding impacts</w:t>
            </w:r>
          </w:p>
        </w:tc>
        <w:tc>
          <w:tcPr>
            <w:tcW w:w="851" w:type="dxa"/>
            <w:tcBorders>
              <w:top w:val="single" w:sz="6" w:space="0" w:color="auto"/>
              <w:left w:val="single" w:sz="6" w:space="0" w:color="auto"/>
              <w:bottom w:val="single" w:sz="6" w:space="0" w:color="auto"/>
              <w:right w:val="single" w:sz="6" w:space="0" w:color="auto"/>
            </w:tcBorders>
          </w:tcPr>
          <w:p w14:paraId="24F3499D"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5C150511" w14:textId="77777777" w:rsidTr="00CE7802">
        <w:tc>
          <w:tcPr>
            <w:tcW w:w="800" w:type="dxa"/>
            <w:tcBorders>
              <w:top w:val="single" w:sz="6" w:space="0" w:color="auto"/>
              <w:left w:val="single" w:sz="6" w:space="0" w:color="auto"/>
              <w:bottom w:val="single" w:sz="6" w:space="0" w:color="auto"/>
              <w:right w:val="single" w:sz="6" w:space="0" w:color="auto"/>
            </w:tcBorders>
          </w:tcPr>
          <w:p w14:paraId="6ED775DF"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5AD1DF6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407441C4"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tcPr>
          <w:p w14:paraId="470BE3C1" w14:textId="77777777" w:rsidR="008D2684" w:rsidRPr="00850EDE" w:rsidRDefault="008D2684" w:rsidP="00AA0F9E">
            <w:pPr>
              <w:pStyle w:val="TAL"/>
              <w:jc w:val="center"/>
              <w:rPr>
                <w:snapToGrid w:val="0"/>
                <w:sz w:val="16"/>
                <w:szCs w:val="16"/>
              </w:rPr>
            </w:pPr>
            <w:r w:rsidRPr="00850EDE">
              <w:rPr>
                <w:snapToGrid w:val="0"/>
                <w:sz w:val="16"/>
                <w:szCs w:val="16"/>
              </w:rPr>
              <w:t>0226</w:t>
            </w:r>
          </w:p>
        </w:tc>
        <w:tc>
          <w:tcPr>
            <w:tcW w:w="426" w:type="dxa"/>
            <w:tcBorders>
              <w:top w:val="single" w:sz="6" w:space="0" w:color="auto"/>
              <w:left w:val="single" w:sz="6" w:space="0" w:color="auto"/>
              <w:bottom w:val="single" w:sz="6" w:space="0" w:color="auto"/>
              <w:right w:val="single" w:sz="6" w:space="0" w:color="auto"/>
            </w:tcBorders>
          </w:tcPr>
          <w:p w14:paraId="2E2D3E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8B06C8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33F56EC"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tcPr>
          <w:p w14:paraId="6FF66F34"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2EC6568" w14:textId="77777777" w:rsidTr="00CE7802">
        <w:tc>
          <w:tcPr>
            <w:tcW w:w="800" w:type="dxa"/>
            <w:tcBorders>
              <w:top w:val="single" w:sz="6" w:space="0" w:color="auto"/>
              <w:left w:val="single" w:sz="6" w:space="0" w:color="auto"/>
              <w:bottom w:val="single" w:sz="6" w:space="0" w:color="auto"/>
              <w:right w:val="single" w:sz="6" w:space="0" w:color="auto"/>
            </w:tcBorders>
          </w:tcPr>
          <w:p w14:paraId="2D703BA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45AD9E1B"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3097583D" w14:textId="77777777" w:rsidR="008D2684" w:rsidRPr="00850EDE" w:rsidRDefault="008D2684" w:rsidP="00AA0F9E">
            <w:pPr>
              <w:pStyle w:val="TAL"/>
              <w:rPr>
                <w:snapToGrid w:val="0"/>
                <w:sz w:val="16"/>
                <w:szCs w:val="16"/>
              </w:rPr>
            </w:pPr>
            <w:r w:rsidRPr="00850EDE">
              <w:rPr>
                <w:snapToGrid w:val="0"/>
                <w:sz w:val="16"/>
                <w:szCs w:val="16"/>
              </w:rPr>
              <w:t>SP-191109</w:t>
            </w:r>
          </w:p>
        </w:tc>
        <w:tc>
          <w:tcPr>
            <w:tcW w:w="567" w:type="dxa"/>
            <w:tcBorders>
              <w:top w:val="single" w:sz="6" w:space="0" w:color="auto"/>
              <w:left w:val="single" w:sz="6" w:space="0" w:color="auto"/>
              <w:bottom w:val="single" w:sz="6" w:space="0" w:color="auto"/>
              <w:right w:val="single" w:sz="6" w:space="0" w:color="auto"/>
            </w:tcBorders>
          </w:tcPr>
          <w:p w14:paraId="3920DB40" w14:textId="77777777" w:rsidR="008D2684" w:rsidRPr="00850EDE" w:rsidRDefault="008D2684" w:rsidP="00AA0F9E">
            <w:pPr>
              <w:pStyle w:val="TAL"/>
              <w:jc w:val="center"/>
              <w:rPr>
                <w:snapToGrid w:val="0"/>
                <w:sz w:val="16"/>
                <w:szCs w:val="16"/>
              </w:rPr>
            </w:pPr>
            <w:r w:rsidRPr="00850EDE">
              <w:rPr>
                <w:snapToGrid w:val="0"/>
                <w:sz w:val="16"/>
                <w:szCs w:val="16"/>
              </w:rPr>
              <w:t>0228</w:t>
            </w:r>
          </w:p>
        </w:tc>
        <w:tc>
          <w:tcPr>
            <w:tcW w:w="426" w:type="dxa"/>
            <w:tcBorders>
              <w:top w:val="single" w:sz="6" w:space="0" w:color="auto"/>
              <w:left w:val="single" w:sz="6" w:space="0" w:color="auto"/>
              <w:bottom w:val="single" w:sz="6" w:space="0" w:color="auto"/>
              <w:right w:val="single" w:sz="6" w:space="0" w:color="auto"/>
            </w:tcBorders>
          </w:tcPr>
          <w:p w14:paraId="3C87FDD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2207E8"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C963136"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tcPr>
          <w:p w14:paraId="08EACDF8"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0F7D9FD" w14:textId="77777777" w:rsidTr="00CE7802">
        <w:tc>
          <w:tcPr>
            <w:tcW w:w="800" w:type="dxa"/>
            <w:tcBorders>
              <w:top w:val="single" w:sz="6" w:space="0" w:color="auto"/>
              <w:left w:val="single" w:sz="6" w:space="0" w:color="auto"/>
              <w:bottom w:val="single" w:sz="6" w:space="0" w:color="auto"/>
              <w:right w:val="single" w:sz="6" w:space="0" w:color="auto"/>
            </w:tcBorders>
          </w:tcPr>
          <w:p w14:paraId="31FB171B"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08B235DD"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37C9049A" w14:textId="77777777" w:rsidR="008D2684" w:rsidRPr="00850EDE" w:rsidRDefault="008D2684" w:rsidP="00AA0F9E">
            <w:pPr>
              <w:pStyle w:val="TAL"/>
              <w:rPr>
                <w:snapToGrid w:val="0"/>
                <w:sz w:val="16"/>
                <w:szCs w:val="16"/>
              </w:rPr>
            </w:pPr>
            <w:r w:rsidRPr="00850EDE">
              <w:rPr>
                <w:snapToGrid w:val="0"/>
                <w:sz w:val="16"/>
                <w:szCs w:val="16"/>
              </w:rPr>
              <w:t>SP-200119</w:t>
            </w:r>
          </w:p>
        </w:tc>
        <w:tc>
          <w:tcPr>
            <w:tcW w:w="567" w:type="dxa"/>
            <w:tcBorders>
              <w:top w:val="single" w:sz="6" w:space="0" w:color="auto"/>
              <w:left w:val="single" w:sz="6" w:space="0" w:color="auto"/>
              <w:bottom w:val="single" w:sz="6" w:space="0" w:color="auto"/>
              <w:right w:val="single" w:sz="6" w:space="0" w:color="auto"/>
            </w:tcBorders>
          </w:tcPr>
          <w:p w14:paraId="35C24CF5" w14:textId="77777777" w:rsidR="008D2684" w:rsidRPr="00850EDE" w:rsidRDefault="008D2684" w:rsidP="00AA0F9E">
            <w:pPr>
              <w:pStyle w:val="TAL"/>
              <w:jc w:val="center"/>
              <w:rPr>
                <w:snapToGrid w:val="0"/>
                <w:sz w:val="16"/>
                <w:szCs w:val="16"/>
              </w:rPr>
            </w:pPr>
            <w:r w:rsidRPr="00850EDE">
              <w:rPr>
                <w:snapToGrid w:val="0"/>
                <w:sz w:val="16"/>
                <w:szCs w:val="16"/>
              </w:rPr>
              <w:t>0233</w:t>
            </w:r>
          </w:p>
        </w:tc>
        <w:tc>
          <w:tcPr>
            <w:tcW w:w="426" w:type="dxa"/>
            <w:tcBorders>
              <w:top w:val="single" w:sz="6" w:space="0" w:color="auto"/>
              <w:left w:val="single" w:sz="6" w:space="0" w:color="auto"/>
              <w:bottom w:val="single" w:sz="6" w:space="0" w:color="auto"/>
              <w:right w:val="single" w:sz="6" w:space="0" w:color="auto"/>
            </w:tcBorders>
          </w:tcPr>
          <w:p w14:paraId="7A0F11A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24BB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F2A143C" w14:textId="77777777" w:rsidR="008D2684" w:rsidRPr="00850EDE" w:rsidRDefault="008D2684" w:rsidP="00AA0F9E">
            <w:pPr>
              <w:pStyle w:val="TAL"/>
              <w:rPr>
                <w:noProof/>
                <w:sz w:val="16"/>
                <w:szCs w:val="16"/>
              </w:rPr>
            </w:pPr>
            <w:r w:rsidRPr="00850EDE">
              <w:rPr>
                <w:noProof/>
                <w:sz w:val="16"/>
                <w:szCs w:val="16"/>
              </w:rPr>
              <w:t>Add temporary group teardown within an MC system</w:t>
            </w:r>
          </w:p>
        </w:tc>
        <w:tc>
          <w:tcPr>
            <w:tcW w:w="851" w:type="dxa"/>
            <w:tcBorders>
              <w:top w:val="single" w:sz="6" w:space="0" w:color="auto"/>
              <w:left w:val="single" w:sz="6" w:space="0" w:color="auto"/>
              <w:bottom w:val="single" w:sz="6" w:space="0" w:color="auto"/>
              <w:right w:val="single" w:sz="6" w:space="0" w:color="auto"/>
            </w:tcBorders>
          </w:tcPr>
          <w:p w14:paraId="7C570215"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5A58B065" w14:textId="77777777" w:rsidTr="00CE7802">
        <w:tc>
          <w:tcPr>
            <w:tcW w:w="800" w:type="dxa"/>
            <w:tcBorders>
              <w:top w:val="single" w:sz="6" w:space="0" w:color="auto"/>
              <w:left w:val="single" w:sz="6" w:space="0" w:color="auto"/>
              <w:bottom w:val="single" w:sz="6" w:space="0" w:color="auto"/>
              <w:right w:val="single" w:sz="6" w:space="0" w:color="auto"/>
            </w:tcBorders>
          </w:tcPr>
          <w:p w14:paraId="2F728A37"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582D2883"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5777FCD6" w14:textId="77777777" w:rsidR="008D2684" w:rsidRPr="00850EDE" w:rsidRDefault="008D2684" w:rsidP="00AA0F9E">
            <w:pPr>
              <w:pStyle w:val="TAL"/>
              <w:rPr>
                <w:snapToGrid w:val="0"/>
                <w:sz w:val="16"/>
                <w:szCs w:val="16"/>
              </w:rPr>
            </w:pPr>
            <w:r w:rsidRPr="00850EDE">
              <w:rPr>
                <w:snapToGrid w:val="0"/>
                <w:sz w:val="16"/>
                <w:szCs w:val="16"/>
              </w:rPr>
              <w:t>SP-200118</w:t>
            </w:r>
          </w:p>
        </w:tc>
        <w:tc>
          <w:tcPr>
            <w:tcW w:w="567" w:type="dxa"/>
            <w:tcBorders>
              <w:top w:val="single" w:sz="6" w:space="0" w:color="auto"/>
              <w:left w:val="single" w:sz="6" w:space="0" w:color="auto"/>
              <w:bottom w:val="single" w:sz="6" w:space="0" w:color="auto"/>
              <w:right w:val="single" w:sz="6" w:space="0" w:color="auto"/>
            </w:tcBorders>
          </w:tcPr>
          <w:p w14:paraId="312B7004" w14:textId="77777777" w:rsidR="008D2684" w:rsidRPr="00850EDE" w:rsidRDefault="008D2684" w:rsidP="00AA0F9E">
            <w:pPr>
              <w:pStyle w:val="TAL"/>
              <w:jc w:val="center"/>
              <w:rPr>
                <w:snapToGrid w:val="0"/>
                <w:sz w:val="16"/>
                <w:szCs w:val="16"/>
              </w:rPr>
            </w:pPr>
            <w:r w:rsidRPr="00850EDE">
              <w:rPr>
                <w:snapToGrid w:val="0"/>
                <w:sz w:val="16"/>
                <w:szCs w:val="16"/>
              </w:rPr>
              <w:t>0236</w:t>
            </w:r>
          </w:p>
        </w:tc>
        <w:tc>
          <w:tcPr>
            <w:tcW w:w="426" w:type="dxa"/>
            <w:tcBorders>
              <w:top w:val="single" w:sz="6" w:space="0" w:color="auto"/>
              <w:left w:val="single" w:sz="6" w:space="0" w:color="auto"/>
              <w:bottom w:val="single" w:sz="6" w:space="0" w:color="auto"/>
              <w:right w:val="single" w:sz="6" w:space="0" w:color="auto"/>
            </w:tcBorders>
          </w:tcPr>
          <w:p w14:paraId="6A750DD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7A1AAE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0265509" w14:textId="77777777" w:rsidR="008D2684" w:rsidRPr="00850EDE" w:rsidRDefault="008D2684" w:rsidP="00AA0F9E">
            <w:pPr>
              <w:pStyle w:val="TAL"/>
              <w:rPr>
                <w:noProof/>
                <w:sz w:val="16"/>
                <w:szCs w:val="16"/>
              </w:rPr>
            </w:pPr>
            <w:r w:rsidRPr="00850EDE">
              <w:rPr>
                <w:noProof/>
                <w:sz w:val="16"/>
                <w:szCs w:val="16"/>
              </w:rPr>
              <w:t>Purpose of requested priority</w:t>
            </w:r>
          </w:p>
        </w:tc>
        <w:tc>
          <w:tcPr>
            <w:tcW w:w="851" w:type="dxa"/>
            <w:tcBorders>
              <w:top w:val="single" w:sz="6" w:space="0" w:color="auto"/>
              <w:left w:val="single" w:sz="6" w:space="0" w:color="auto"/>
              <w:bottom w:val="single" w:sz="6" w:space="0" w:color="auto"/>
              <w:right w:val="single" w:sz="6" w:space="0" w:color="auto"/>
            </w:tcBorders>
          </w:tcPr>
          <w:p w14:paraId="5998EA13"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3D496B0F" w14:textId="77777777" w:rsidTr="00CE7802">
        <w:tc>
          <w:tcPr>
            <w:tcW w:w="800" w:type="dxa"/>
            <w:tcBorders>
              <w:top w:val="single" w:sz="6" w:space="0" w:color="auto"/>
              <w:left w:val="single" w:sz="6" w:space="0" w:color="auto"/>
              <w:bottom w:val="single" w:sz="6" w:space="0" w:color="auto"/>
              <w:right w:val="single" w:sz="6" w:space="0" w:color="auto"/>
            </w:tcBorders>
          </w:tcPr>
          <w:p w14:paraId="1774049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8E0A59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D3C728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5303AB58" w14:textId="77777777" w:rsidR="008D2684" w:rsidRPr="00850EDE" w:rsidRDefault="008D2684" w:rsidP="00AA0F9E">
            <w:pPr>
              <w:pStyle w:val="TAL"/>
              <w:jc w:val="center"/>
              <w:rPr>
                <w:snapToGrid w:val="0"/>
                <w:sz w:val="16"/>
                <w:szCs w:val="16"/>
              </w:rPr>
            </w:pPr>
            <w:r w:rsidRPr="00850EDE">
              <w:rPr>
                <w:snapToGrid w:val="0"/>
                <w:sz w:val="16"/>
                <w:szCs w:val="16"/>
              </w:rPr>
              <w:t>0243</w:t>
            </w:r>
          </w:p>
        </w:tc>
        <w:tc>
          <w:tcPr>
            <w:tcW w:w="426" w:type="dxa"/>
            <w:tcBorders>
              <w:top w:val="single" w:sz="6" w:space="0" w:color="auto"/>
              <w:left w:val="single" w:sz="6" w:space="0" w:color="auto"/>
              <w:bottom w:val="single" w:sz="6" w:space="0" w:color="auto"/>
              <w:right w:val="single" w:sz="6" w:space="0" w:color="auto"/>
            </w:tcBorders>
          </w:tcPr>
          <w:p w14:paraId="4ED12F2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0BB3E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E00931C" w14:textId="77777777" w:rsidR="008D2684" w:rsidRPr="00850EDE" w:rsidRDefault="008D2684" w:rsidP="00AA0F9E">
            <w:pPr>
              <w:pStyle w:val="TAL"/>
              <w:rPr>
                <w:noProof/>
                <w:sz w:val="16"/>
                <w:szCs w:val="16"/>
              </w:rPr>
            </w:pPr>
            <w:r w:rsidRPr="00850EDE">
              <w:rPr>
                <w:noProof/>
                <w:sz w:val="16"/>
                <w:szCs w:val="16"/>
              </w:rPr>
              <w:t>Additional details to the Location information report</w:t>
            </w:r>
          </w:p>
        </w:tc>
        <w:tc>
          <w:tcPr>
            <w:tcW w:w="851" w:type="dxa"/>
            <w:tcBorders>
              <w:top w:val="single" w:sz="6" w:space="0" w:color="auto"/>
              <w:left w:val="single" w:sz="6" w:space="0" w:color="auto"/>
              <w:bottom w:val="single" w:sz="6" w:space="0" w:color="auto"/>
              <w:right w:val="single" w:sz="6" w:space="0" w:color="auto"/>
            </w:tcBorders>
          </w:tcPr>
          <w:p w14:paraId="371860E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B170C74" w14:textId="77777777" w:rsidTr="00CE7802">
        <w:tc>
          <w:tcPr>
            <w:tcW w:w="800" w:type="dxa"/>
            <w:tcBorders>
              <w:top w:val="single" w:sz="6" w:space="0" w:color="auto"/>
              <w:left w:val="single" w:sz="6" w:space="0" w:color="auto"/>
              <w:bottom w:val="single" w:sz="6" w:space="0" w:color="auto"/>
              <w:right w:val="single" w:sz="6" w:space="0" w:color="auto"/>
            </w:tcBorders>
          </w:tcPr>
          <w:p w14:paraId="449CF7B0"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4D7019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5764D1D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51D3636C" w14:textId="77777777" w:rsidR="008D2684" w:rsidRPr="00850EDE" w:rsidRDefault="008D2684" w:rsidP="00AA0F9E">
            <w:pPr>
              <w:pStyle w:val="TAL"/>
              <w:jc w:val="center"/>
              <w:rPr>
                <w:snapToGrid w:val="0"/>
                <w:sz w:val="16"/>
                <w:szCs w:val="16"/>
              </w:rPr>
            </w:pPr>
            <w:r w:rsidRPr="00850EDE">
              <w:rPr>
                <w:snapToGrid w:val="0"/>
                <w:sz w:val="16"/>
                <w:szCs w:val="16"/>
              </w:rPr>
              <w:t>0244</w:t>
            </w:r>
          </w:p>
        </w:tc>
        <w:tc>
          <w:tcPr>
            <w:tcW w:w="426" w:type="dxa"/>
            <w:tcBorders>
              <w:top w:val="single" w:sz="6" w:space="0" w:color="auto"/>
              <w:left w:val="single" w:sz="6" w:space="0" w:color="auto"/>
              <w:bottom w:val="single" w:sz="6" w:space="0" w:color="auto"/>
              <w:right w:val="single" w:sz="6" w:space="0" w:color="auto"/>
            </w:tcBorders>
          </w:tcPr>
          <w:p w14:paraId="359A0E2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21E124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6AF663E" w14:textId="77777777" w:rsidR="008D2684" w:rsidRPr="00850EDE" w:rsidRDefault="008D2684" w:rsidP="00AA0F9E">
            <w:pPr>
              <w:pStyle w:val="TAL"/>
              <w:rPr>
                <w:noProof/>
                <w:sz w:val="16"/>
                <w:szCs w:val="16"/>
              </w:rPr>
            </w:pPr>
            <w:r w:rsidRPr="00850EDE">
              <w:rPr>
                <w:noProof/>
                <w:sz w:val="16"/>
                <w:szCs w:val="16"/>
              </w:rPr>
              <w:t>Additional details to the Location information notification</w:t>
            </w:r>
          </w:p>
        </w:tc>
        <w:tc>
          <w:tcPr>
            <w:tcW w:w="851" w:type="dxa"/>
            <w:tcBorders>
              <w:top w:val="single" w:sz="6" w:space="0" w:color="auto"/>
              <w:left w:val="single" w:sz="6" w:space="0" w:color="auto"/>
              <w:bottom w:val="single" w:sz="6" w:space="0" w:color="auto"/>
              <w:right w:val="single" w:sz="6" w:space="0" w:color="auto"/>
            </w:tcBorders>
          </w:tcPr>
          <w:p w14:paraId="11F1FA2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8C24CE" w14:textId="77777777" w:rsidTr="00CE7802">
        <w:tc>
          <w:tcPr>
            <w:tcW w:w="800" w:type="dxa"/>
            <w:tcBorders>
              <w:top w:val="single" w:sz="6" w:space="0" w:color="auto"/>
              <w:left w:val="single" w:sz="6" w:space="0" w:color="auto"/>
              <w:bottom w:val="single" w:sz="6" w:space="0" w:color="auto"/>
              <w:right w:val="single" w:sz="6" w:space="0" w:color="auto"/>
            </w:tcBorders>
          </w:tcPr>
          <w:p w14:paraId="0E4586E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1C54E75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003BE0E2"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142EDD46" w14:textId="77777777" w:rsidR="008D2684" w:rsidRPr="00850EDE" w:rsidRDefault="008D2684" w:rsidP="00AA0F9E">
            <w:pPr>
              <w:pStyle w:val="TAL"/>
              <w:jc w:val="center"/>
              <w:rPr>
                <w:snapToGrid w:val="0"/>
                <w:sz w:val="16"/>
                <w:szCs w:val="16"/>
              </w:rPr>
            </w:pPr>
            <w:r w:rsidRPr="00850EDE">
              <w:rPr>
                <w:snapToGrid w:val="0"/>
                <w:sz w:val="16"/>
                <w:szCs w:val="16"/>
              </w:rPr>
              <w:t>0245</w:t>
            </w:r>
          </w:p>
        </w:tc>
        <w:tc>
          <w:tcPr>
            <w:tcW w:w="426" w:type="dxa"/>
            <w:tcBorders>
              <w:top w:val="single" w:sz="6" w:space="0" w:color="auto"/>
              <w:left w:val="single" w:sz="6" w:space="0" w:color="auto"/>
              <w:bottom w:val="single" w:sz="6" w:space="0" w:color="auto"/>
              <w:right w:val="single" w:sz="6" w:space="0" w:color="auto"/>
            </w:tcBorders>
          </w:tcPr>
          <w:p w14:paraId="64EB8F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BEC74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92DDBC2" w14:textId="77777777" w:rsidR="008D2684" w:rsidRPr="00850EDE" w:rsidRDefault="008D2684" w:rsidP="00AA0F9E">
            <w:pPr>
              <w:pStyle w:val="TAL"/>
              <w:rPr>
                <w:noProof/>
                <w:sz w:val="16"/>
                <w:szCs w:val="16"/>
              </w:rPr>
            </w:pPr>
            <w:r w:rsidRPr="00850EDE">
              <w:rPr>
                <w:noProof/>
                <w:sz w:val="16"/>
                <w:szCs w:val="16"/>
              </w:rPr>
              <w:t>Additional details to the Location report response</w:t>
            </w:r>
          </w:p>
        </w:tc>
        <w:tc>
          <w:tcPr>
            <w:tcW w:w="851" w:type="dxa"/>
            <w:tcBorders>
              <w:top w:val="single" w:sz="6" w:space="0" w:color="auto"/>
              <w:left w:val="single" w:sz="6" w:space="0" w:color="auto"/>
              <w:bottom w:val="single" w:sz="6" w:space="0" w:color="auto"/>
              <w:right w:val="single" w:sz="6" w:space="0" w:color="auto"/>
            </w:tcBorders>
          </w:tcPr>
          <w:p w14:paraId="6F54A00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E3D218C" w14:textId="77777777" w:rsidTr="00CE7802">
        <w:tc>
          <w:tcPr>
            <w:tcW w:w="800" w:type="dxa"/>
            <w:tcBorders>
              <w:top w:val="single" w:sz="6" w:space="0" w:color="auto"/>
              <w:left w:val="single" w:sz="6" w:space="0" w:color="auto"/>
              <w:bottom w:val="single" w:sz="6" w:space="0" w:color="auto"/>
              <w:right w:val="single" w:sz="6" w:space="0" w:color="auto"/>
            </w:tcBorders>
          </w:tcPr>
          <w:p w14:paraId="476CBAD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3148B94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4DF987BA"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78D8D2B8" w14:textId="77777777" w:rsidR="008D2684" w:rsidRPr="00850EDE" w:rsidRDefault="008D2684" w:rsidP="00AA0F9E">
            <w:pPr>
              <w:pStyle w:val="TAL"/>
              <w:jc w:val="center"/>
              <w:rPr>
                <w:snapToGrid w:val="0"/>
                <w:sz w:val="16"/>
                <w:szCs w:val="16"/>
              </w:rPr>
            </w:pPr>
            <w:r w:rsidRPr="00850EDE">
              <w:rPr>
                <w:snapToGrid w:val="0"/>
                <w:sz w:val="16"/>
                <w:szCs w:val="16"/>
              </w:rPr>
              <w:t>0246</w:t>
            </w:r>
          </w:p>
        </w:tc>
        <w:tc>
          <w:tcPr>
            <w:tcW w:w="426" w:type="dxa"/>
            <w:tcBorders>
              <w:top w:val="single" w:sz="6" w:space="0" w:color="auto"/>
              <w:left w:val="single" w:sz="6" w:space="0" w:color="auto"/>
              <w:bottom w:val="single" w:sz="6" w:space="0" w:color="auto"/>
              <w:right w:val="single" w:sz="6" w:space="0" w:color="auto"/>
            </w:tcBorders>
          </w:tcPr>
          <w:p w14:paraId="3118C91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EE8498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058D040" w14:textId="77777777" w:rsidR="008D2684" w:rsidRPr="00850EDE" w:rsidRDefault="008D2684" w:rsidP="00AA0F9E">
            <w:pPr>
              <w:pStyle w:val="TAL"/>
              <w:rPr>
                <w:noProof/>
                <w:sz w:val="16"/>
                <w:szCs w:val="16"/>
              </w:rPr>
            </w:pPr>
            <w:r w:rsidRPr="00850EDE">
              <w:rPr>
                <w:noProof/>
                <w:sz w:val="16"/>
                <w:szCs w:val="16"/>
              </w:rPr>
              <w:t>Additional details to the Location reporting procedures</w:t>
            </w:r>
          </w:p>
        </w:tc>
        <w:tc>
          <w:tcPr>
            <w:tcW w:w="851" w:type="dxa"/>
            <w:tcBorders>
              <w:top w:val="single" w:sz="6" w:space="0" w:color="auto"/>
              <w:left w:val="single" w:sz="6" w:space="0" w:color="auto"/>
              <w:bottom w:val="single" w:sz="6" w:space="0" w:color="auto"/>
              <w:right w:val="single" w:sz="6" w:space="0" w:color="auto"/>
            </w:tcBorders>
          </w:tcPr>
          <w:p w14:paraId="7A3A00C9"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0713CD4" w14:textId="77777777" w:rsidTr="00CE7802">
        <w:tc>
          <w:tcPr>
            <w:tcW w:w="800" w:type="dxa"/>
            <w:tcBorders>
              <w:top w:val="single" w:sz="6" w:space="0" w:color="auto"/>
              <w:left w:val="single" w:sz="6" w:space="0" w:color="auto"/>
              <w:bottom w:val="single" w:sz="6" w:space="0" w:color="auto"/>
              <w:right w:val="single" w:sz="6" w:space="0" w:color="auto"/>
            </w:tcBorders>
          </w:tcPr>
          <w:p w14:paraId="2A3CBB85" w14:textId="77777777" w:rsidR="008D2684" w:rsidRPr="00850EDE" w:rsidRDefault="008D2684" w:rsidP="00AA0F9E">
            <w:pPr>
              <w:pStyle w:val="TAL"/>
              <w:rPr>
                <w:snapToGrid w:val="0"/>
                <w:sz w:val="16"/>
                <w:szCs w:val="16"/>
              </w:rPr>
            </w:pPr>
            <w:r w:rsidRPr="00850EDE">
              <w:rPr>
                <w:snapToGrid w:val="0"/>
                <w:sz w:val="16"/>
                <w:szCs w:val="16"/>
              </w:rPr>
              <w:lastRenderedPageBreak/>
              <w:t>2020-07</w:t>
            </w:r>
          </w:p>
        </w:tc>
        <w:tc>
          <w:tcPr>
            <w:tcW w:w="901" w:type="dxa"/>
            <w:tcBorders>
              <w:top w:val="single" w:sz="6" w:space="0" w:color="auto"/>
              <w:left w:val="single" w:sz="6" w:space="0" w:color="auto"/>
              <w:bottom w:val="single" w:sz="6" w:space="0" w:color="auto"/>
              <w:right w:val="single" w:sz="6" w:space="0" w:color="auto"/>
            </w:tcBorders>
          </w:tcPr>
          <w:p w14:paraId="76F2B7FA"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5888E9C8"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177D7028" w14:textId="77777777" w:rsidR="008D2684" w:rsidRPr="00850EDE" w:rsidRDefault="008D2684" w:rsidP="00AA0F9E">
            <w:pPr>
              <w:pStyle w:val="TAL"/>
              <w:jc w:val="center"/>
              <w:rPr>
                <w:snapToGrid w:val="0"/>
                <w:sz w:val="16"/>
                <w:szCs w:val="16"/>
              </w:rPr>
            </w:pPr>
            <w:r w:rsidRPr="00850EDE">
              <w:rPr>
                <w:snapToGrid w:val="0"/>
                <w:sz w:val="16"/>
                <w:szCs w:val="16"/>
              </w:rPr>
              <w:t>0248</w:t>
            </w:r>
          </w:p>
        </w:tc>
        <w:tc>
          <w:tcPr>
            <w:tcW w:w="426" w:type="dxa"/>
            <w:tcBorders>
              <w:top w:val="single" w:sz="6" w:space="0" w:color="auto"/>
              <w:left w:val="single" w:sz="6" w:space="0" w:color="auto"/>
              <w:bottom w:val="single" w:sz="6" w:space="0" w:color="auto"/>
              <w:right w:val="single" w:sz="6" w:space="0" w:color="auto"/>
            </w:tcBorders>
          </w:tcPr>
          <w:p w14:paraId="424461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45C994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F721535" w14:textId="77777777" w:rsidR="008D2684" w:rsidRPr="00850EDE" w:rsidRDefault="008D2684" w:rsidP="00AA0F9E">
            <w:pPr>
              <w:pStyle w:val="TAL"/>
              <w:rPr>
                <w:noProof/>
                <w:sz w:val="16"/>
                <w:szCs w:val="16"/>
              </w:rPr>
            </w:pPr>
            <w:r w:rsidRPr="00850EDE">
              <w:rPr>
                <w:noProof/>
                <w:sz w:val="16"/>
                <w:szCs w:val="16"/>
              </w:rPr>
              <w:t>Replacing the usage of MCPTT with MC Service</w:t>
            </w:r>
          </w:p>
        </w:tc>
        <w:tc>
          <w:tcPr>
            <w:tcW w:w="851" w:type="dxa"/>
            <w:tcBorders>
              <w:top w:val="single" w:sz="6" w:space="0" w:color="auto"/>
              <w:left w:val="single" w:sz="6" w:space="0" w:color="auto"/>
              <w:bottom w:val="single" w:sz="6" w:space="0" w:color="auto"/>
              <w:right w:val="single" w:sz="6" w:space="0" w:color="auto"/>
            </w:tcBorders>
          </w:tcPr>
          <w:p w14:paraId="56A48438"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D704F55" w14:textId="77777777" w:rsidTr="00CE7802">
        <w:tc>
          <w:tcPr>
            <w:tcW w:w="800" w:type="dxa"/>
            <w:tcBorders>
              <w:top w:val="single" w:sz="6" w:space="0" w:color="auto"/>
              <w:left w:val="single" w:sz="6" w:space="0" w:color="auto"/>
              <w:bottom w:val="single" w:sz="6" w:space="0" w:color="auto"/>
              <w:right w:val="single" w:sz="6" w:space="0" w:color="auto"/>
            </w:tcBorders>
          </w:tcPr>
          <w:p w14:paraId="1337346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47E1634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2CA976D0"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7C3FE293" w14:textId="77777777" w:rsidR="008D2684" w:rsidRPr="00850EDE" w:rsidRDefault="008D2684" w:rsidP="00AA0F9E">
            <w:pPr>
              <w:pStyle w:val="TAL"/>
              <w:jc w:val="center"/>
              <w:rPr>
                <w:snapToGrid w:val="0"/>
                <w:sz w:val="16"/>
                <w:szCs w:val="16"/>
              </w:rPr>
            </w:pPr>
            <w:r w:rsidRPr="00850EDE">
              <w:rPr>
                <w:snapToGrid w:val="0"/>
                <w:sz w:val="16"/>
                <w:szCs w:val="16"/>
              </w:rPr>
              <w:t>0249</w:t>
            </w:r>
          </w:p>
        </w:tc>
        <w:tc>
          <w:tcPr>
            <w:tcW w:w="426" w:type="dxa"/>
            <w:tcBorders>
              <w:top w:val="single" w:sz="6" w:space="0" w:color="auto"/>
              <w:left w:val="single" w:sz="6" w:space="0" w:color="auto"/>
              <w:bottom w:val="single" w:sz="6" w:space="0" w:color="auto"/>
              <w:right w:val="single" w:sz="6" w:space="0" w:color="auto"/>
            </w:tcBorders>
          </w:tcPr>
          <w:p w14:paraId="39E41983"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EB3970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AB59240" w14:textId="77777777" w:rsidR="008D2684" w:rsidRPr="00850EDE" w:rsidRDefault="008D2684" w:rsidP="00AA0F9E">
            <w:pPr>
              <w:pStyle w:val="TAL"/>
              <w:rPr>
                <w:noProof/>
                <w:sz w:val="16"/>
                <w:szCs w:val="16"/>
              </w:rPr>
            </w:pPr>
            <w:r w:rsidRPr="00850EDE">
              <w:rPr>
                <w:noProof/>
                <w:sz w:val="16"/>
                <w:szCs w:val="16"/>
              </w:rPr>
              <w:t>Corrections to the location information flows</w:t>
            </w:r>
          </w:p>
        </w:tc>
        <w:tc>
          <w:tcPr>
            <w:tcW w:w="851" w:type="dxa"/>
            <w:tcBorders>
              <w:top w:val="single" w:sz="6" w:space="0" w:color="auto"/>
              <w:left w:val="single" w:sz="6" w:space="0" w:color="auto"/>
              <w:bottom w:val="single" w:sz="6" w:space="0" w:color="auto"/>
              <w:right w:val="single" w:sz="6" w:space="0" w:color="auto"/>
            </w:tcBorders>
          </w:tcPr>
          <w:p w14:paraId="32B88FC5"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4925267" w14:textId="77777777" w:rsidTr="00CE7802">
        <w:tc>
          <w:tcPr>
            <w:tcW w:w="800" w:type="dxa"/>
            <w:tcBorders>
              <w:top w:val="single" w:sz="6" w:space="0" w:color="auto"/>
              <w:left w:val="single" w:sz="6" w:space="0" w:color="auto"/>
              <w:bottom w:val="single" w:sz="6" w:space="0" w:color="auto"/>
              <w:right w:val="single" w:sz="6" w:space="0" w:color="auto"/>
            </w:tcBorders>
          </w:tcPr>
          <w:p w14:paraId="08A056C2"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0A2D131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7E421F2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49B3595E" w14:textId="77777777" w:rsidR="008D2684" w:rsidRPr="00850EDE" w:rsidRDefault="008D2684" w:rsidP="00AA0F9E">
            <w:pPr>
              <w:pStyle w:val="TAL"/>
              <w:jc w:val="center"/>
              <w:rPr>
                <w:snapToGrid w:val="0"/>
                <w:sz w:val="16"/>
                <w:szCs w:val="16"/>
              </w:rPr>
            </w:pPr>
            <w:r w:rsidRPr="00850EDE">
              <w:rPr>
                <w:snapToGrid w:val="0"/>
                <w:sz w:val="16"/>
                <w:szCs w:val="16"/>
              </w:rPr>
              <w:t>0250</w:t>
            </w:r>
          </w:p>
        </w:tc>
        <w:tc>
          <w:tcPr>
            <w:tcW w:w="426" w:type="dxa"/>
            <w:tcBorders>
              <w:top w:val="single" w:sz="6" w:space="0" w:color="auto"/>
              <w:left w:val="single" w:sz="6" w:space="0" w:color="auto"/>
              <w:bottom w:val="single" w:sz="6" w:space="0" w:color="auto"/>
              <w:right w:val="single" w:sz="6" w:space="0" w:color="auto"/>
            </w:tcBorders>
          </w:tcPr>
          <w:p w14:paraId="0078386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F18855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ABF02E4" w14:textId="77777777" w:rsidR="008D2684" w:rsidRPr="00850EDE" w:rsidRDefault="008D2684" w:rsidP="00AA0F9E">
            <w:pPr>
              <w:pStyle w:val="TAL"/>
              <w:rPr>
                <w:noProof/>
                <w:sz w:val="16"/>
                <w:szCs w:val="16"/>
              </w:rPr>
            </w:pPr>
            <w:r w:rsidRPr="00850EDE">
              <w:rPr>
                <w:noProof/>
                <w:sz w:val="16"/>
                <w:szCs w:val="16"/>
              </w:rPr>
              <w:t>Location information in the emergency alert request</w:t>
            </w:r>
          </w:p>
        </w:tc>
        <w:tc>
          <w:tcPr>
            <w:tcW w:w="851" w:type="dxa"/>
            <w:tcBorders>
              <w:top w:val="single" w:sz="6" w:space="0" w:color="auto"/>
              <w:left w:val="single" w:sz="6" w:space="0" w:color="auto"/>
              <w:bottom w:val="single" w:sz="6" w:space="0" w:color="auto"/>
              <w:right w:val="single" w:sz="6" w:space="0" w:color="auto"/>
            </w:tcBorders>
          </w:tcPr>
          <w:p w14:paraId="5CDEA5FA"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2F488F0" w14:textId="77777777" w:rsidTr="00CE7802">
        <w:tc>
          <w:tcPr>
            <w:tcW w:w="800" w:type="dxa"/>
            <w:tcBorders>
              <w:top w:val="single" w:sz="6" w:space="0" w:color="auto"/>
              <w:left w:val="single" w:sz="6" w:space="0" w:color="auto"/>
              <w:bottom w:val="single" w:sz="6" w:space="0" w:color="auto"/>
              <w:right w:val="single" w:sz="6" w:space="0" w:color="auto"/>
            </w:tcBorders>
          </w:tcPr>
          <w:p w14:paraId="5C70353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7B5C21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72E2C62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00D917BF" w14:textId="77777777" w:rsidR="008D2684" w:rsidRPr="00850EDE" w:rsidRDefault="008D2684" w:rsidP="00AA0F9E">
            <w:pPr>
              <w:pStyle w:val="TAL"/>
              <w:jc w:val="center"/>
              <w:rPr>
                <w:snapToGrid w:val="0"/>
                <w:sz w:val="16"/>
                <w:szCs w:val="16"/>
              </w:rPr>
            </w:pPr>
            <w:r w:rsidRPr="00850EDE">
              <w:rPr>
                <w:snapToGrid w:val="0"/>
                <w:sz w:val="16"/>
                <w:szCs w:val="16"/>
              </w:rPr>
              <w:t>0251</w:t>
            </w:r>
          </w:p>
        </w:tc>
        <w:tc>
          <w:tcPr>
            <w:tcW w:w="426" w:type="dxa"/>
            <w:tcBorders>
              <w:top w:val="single" w:sz="6" w:space="0" w:color="auto"/>
              <w:left w:val="single" w:sz="6" w:space="0" w:color="auto"/>
              <w:bottom w:val="single" w:sz="6" w:space="0" w:color="auto"/>
              <w:right w:val="single" w:sz="6" w:space="0" w:color="auto"/>
            </w:tcBorders>
          </w:tcPr>
          <w:p w14:paraId="2370AF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515859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5B3050E" w14:textId="77777777" w:rsidR="008D2684" w:rsidRPr="00850EDE" w:rsidRDefault="008D2684" w:rsidP="00AA0F9E">
            <w:pPr>
              <w:pStyle w:val="TAL"/>
              <w:rPr>
                <w:noProof/>
                <w:sz w:val="16"/>
                <w:szCs w:val="16"/>
              </w:rPr>
            </w:pPr>
            <w:r w:rsidRPr="00850EDE">
              <w:rPr>
                <w:noProof/>
                <w:sz w:val="16"/>
                <w:szCs w:val="16"/>
              </w:rPr>
              <w:t>Configuration location history reporting</w:t>
            </w:r>
          </w:p>
        </w:tc>
        <w:tc>
          <w:tcPr>
            <w:tcW w:w="851" w:type="dxa"/>
            <w:tcBorders>
              <w:top w:val="single" w:sz="6" w:space="0" w:color="auto"/>
              <w:left w:val="single" w:sz="6" w:space="0" w:color="auto"/>
              <w:bottom w:val="single" w:sz="6" w:space="0" w:color="auto"/>
              <w:right w:val="single" w:sz="6" w:space="0" w:color="auto"/>
            </w:tcBorders>
          </w:tcPr>
          <w:p w14:paraId="0FD5AA5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68DC285" w14:textId="77777777" w:rsidTr="00CE7802">
        <w:tc>
          <w:tcPr>
            <w:tcW w:w="800" w:type="dxa"/>
            <w:tcBorders>
              <w:top w:val="single" w:sz="6" w:space="0" w:color="auto"/>
              <w:left w:val="single" w:sz="6" w:space="0" w:color="auto"/>
              <w:bottom w:val="single" w:sz="6" w:space="0" w:color="auto"/>
              <w:right w:val="single" w:sz="6" w:space="0" w:color="auto"/>
            </w:tcBorders>
          </w:tcPr>
          <w:p w14:paraId="4A36194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187539F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643E51B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45D192CD" w14:textId="77777777" w:rsidR="008D2684" w:rsidRPr="00850EDE" w:rsidRDefault="008D2684" w:rsidP="00AA0F9E">
            <w:pPr>
              <w:pStyle w:val="TAL"/>
              <w:jc w:val="center"/>
              <w:rPr>
                <w:snapToGrid w:val="0"/>
                <w:sz w:val="16"/>
                <w:szCs w:val="16"/>
              </w:rPr>
            </w:pPr>
            <w:r w:rsidRPr="00850EDE">
              <w:rPr>
                <w:snapToGrid w:val="0"/>
                <w:sz w:val="16"/>
                <w:szCs w:val="16"/>
              </w:rPr>
              <w:t>0252</w:t>
            </w:r>
          </w:p>
        </w:tc>
        <w:tc>
          <w:tcPr>
            <w:tcW w:w="426" w:type="dxa"/>
            <w:tcBorders>
              <w:top w:val="single" w:sz="6" w:space="0" w:color="auto"/>
              <w:left w:val="single" w:sz="6" w:space="0" w:color="auto"/>
              <w:bottom w:val="single" w:sz="6" w:space="0" w:color="auto"/>
              <w:right w:val="single" w:sz="6" w:space="0" w:color="auto"/>
            </w:tcBorders>
          </w:tcPr>
          <w:p w14:paraId="13F99A9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AC5DB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493D434" w14:textId="77777777" w:rsidR="008D2684" w:rsidRPr="00850EDE" w:rsidRDefault="008D2684" w:rsidP="00AA0F9E">
            <w:pPr>
              <w:pStyle w:val="TAL"/>
              <w:rPr>
                <w:noProof/>
                <w:sz w:val="16"/>
                <w:szCs w:val="16"/>
              </w:rPr>
            </w:pPr>
            <w:r w:rsidRPr="00850EDE">
              <w:rPr>
                <w:noProof/>
                <w:sz w:val="16"/>
                <w:szCs w:val="16"/>
              </w:rPr>
              <w:t>Cancel location history transmission</w:t>
            </w:r>
          </w:p>
        </w:tc>
        <w:tc>
          <w:tcPr>
            <w:tcW w:w="851" w:type="dxa"/>
            <w:tcBorders>
              <w:top w:val="single" w:sz="6" w:space="0" w:color="auto"/>
              <w:left w:val="single" w:sz="6" w:space="0" w:color="auto"/>
              <w:bottom w:val="single" w:sz="6" w:space="0" w:color="auto"/>
              <w:right w:val="single" w:sz="6" w:space="0" w:color="auto"/>
            </w:tcBorders>
          </w:tcPr>
          <w:p w14:paraId="0640948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478D8B" w14:textId="77777777" w:rsidTr="00CE7802">
        <w:tc>
          <w:tcPr>
            <w:tcW w:w="800" w:type="dxa"/>
            <w:tcBorders>
              <w:top w:val="single" w:sz="6" w:space="0" w:color="auto"/>
              <w:left w:val="single" w:sz="6" w:space="0" w:color="auto"/>
              <w:bottom w:val="single" w:sz="6" w:space="0" w:color="auto"/>
              <w:right w:val="single" w:sz="6" w:space="0" w:color="auto"/>
            </w:tcBorders>
          </w:tcPr>
          <w:p w14:paraId="376C683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4E70894"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E41069C"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5FA75747" w14:textId="77777777" w:rsidR="008D2684" w:rsidRPr="00850EDE" w:rsidRDefault="008D2684" w:rsidP="00AA0F9E">
            <w:pPr>
              <w:pStyle w:val="TAL"/>
              <w:jc w:val="center"/>
              <w:rPr>
                <w:snapToGrid w:val="0"/>
                <w:sz w:val="16"/>
                <w:szCs w:val="16"/>
              </w:rPr>
            </w:pPr>
            <w:r w:rsidRPr="00850EDE">
              <w:rPr>
                <w:snapToGrid w:val="0"/>
                <w:sz w:val="16"/>
                <w:szCs w:val="16"/>
              </w:rPr>
              <w:t>0253</w:t>
            </w:r>
          </w:p>
        </w:tc>
        <w:tc>
          <w:tcPr>
            <w:tcW w:w="426" w:type="dxa"/>
            <w:tcBorders>
              <w:top w:val="single" w:sz="6" w:space="0" w:color="auto"/>
              <w:left w:val="single" w:sz="6" w:space="0" w:color="auto"/>
              <w:bottom w:val="single" w:sz="6" w:space="0" w:color="auto"/>
              <w:right w:val="single" w:sz="6" w:space="0" w:color="auto"/>
            </w:tcBorders>
          </w:tcPr>
          <w:p w14:paraId="31CC19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DE82F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F818F86" w14:textId="77777777" w:rsidR="008D2684" w:rsidRPr="00850EDE" w:rsidRDefault="008D2684" w:rsidP="00AA0F9E">
            <w:pPr>
              <w:pStyle w:val="TAL"/>
              <w:rPr>
                <w:noProof/>
                <w:sz w:val="16"/>
                <w:szCs w:val="16"/>
              </w:rPr>
            </w:pPr>
            <w:r w:rsidRPr="00850EDE">
              <w:rPr>
                <w:noProof/>
                <w:sz w:val="16"/>
                <w:szCs w:val="16"/>
              </w:rPr>
              <w:t>Location history reporting</w:t>
            </w:r>
          </w:p>
        </w:tc>
        <w:tc>
          <w:tcPr>
            <w:tcW w:w="851" w:type="dxa"/>
            <w:tcBorders>
              <w:top w:val="single" w:sz="6" w:space="0" w:color="auto"/>
              <w:left w:val="single" w:sz="6" w:space="0" w:color="auto"/>
              <w:bottom w:val="single" w:sz="6" w:space="0" w:color="auto"/>
              <w:right w:val="single" w:sz="6" w:space="0" w:color="auto"/>
            </w:tcBorders>
          </w:tcPr>
          <w:p w14:paraId="386BD7EE"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D7FED5B" w14:textId="77777777" w:rsidTr="00CE7802">
        <w:tc>
          <w:tcPr>
            <w:tcW w:w="800" w:type="dxa"/>
            <w:tcBorders>
              <w:top w:val="single" w:sz="6" w:space="0" w:color="auto"/>
              <w:left w:val="single" w:sz="6" w:space="0" w:color="auto"/>
              <w:bottom w:val="single" w:sz="6" w:space="0" w:color="auto"/>
              <w:right w:val="single" w:sz="6" w:space="0" w:color="auto"/>
            </w:tcBorders>
          </w:tcPr>
          <w:p w14:paraId="000DDD4D"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2EEF713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2D8400D"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2D1E02BF" w14:textId="77777777" w:rsidR="008D2684" w:rsidRPr="00850EDE" w:rsidRDefault="008D2684" w:rsidP="00AA0F9E">
            <w:pPr>
              <w:pStyle w:val="TAL"/>
              <w:jc w:val="center"/>
              <w:rPr>
                <w:snapToGrid w:val="0"/>
                <w:sz w:val="16"/>
                <w:szCs w:val="16"/>
              </w:rPr>
            </w:pPr>
            <w:r w:rsidRPr="00850EDE">
              <w:rPr>
                <w:snapToGrid w:val="0"/>
                <w:sz w:val="16"/>
                <w:szCs w:val="16"/>
              </w:rPr>
              <w:t>0254</w:t>
            </w:r>
          </w:p>
        </w:tc>
        <w:tc>
          <w:tcPr>
            <w:tcW w:w="426" w:type="dxa"/>
            <w:tcBorders>
              <w:top w:val="single" w:sz="6" w:space="0" w:color="auto"/>
              <w:left w:val="single" w:sz="6" w:space="0" w:color="auto"/>
              <w:bottom w:val="single" w:sz="6" w:space="0" w:color="auto"/>
              <w:right w:val="single" w:sz="6" w:space="0" w:color="auto"/>
            </w:tcBorders>
          </w:tcPr>
          <w:p w14:paraId="735C32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31A8A4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C36F001" w14:textId="77777777" w:rsidR="008D2684" w:rsidRPr="00850EDE" w:rsidRDefault="008D2684" w:rsidP="00AA0F9E">
            <w:pPr>
              <w:pStyle w:val="TAL"/>
              <w:rPr>
                <w:noProof/>
                <w:sz w:val="16"/>
                <w:szCs w:val="16"/>
              </w:rPr>
            </w:pPr>
            <w:r w:rsidRPr="00850EDE">
              <w:rPr>
                <w:sz w:val="16"/>
                <w:szCs w:val="16"/>
              </w:rPr>
              <w:t>Status location history reporting</w:t>
            </w:r>
          </w:p>
        </w:tc>
        <w:tc>
          <w:tcPr>
            <w:tcW w:w="851" w:type="dxa"/>
            <w:tcBorders>
              <w:top w:val="single" w:sz="6" w:space="0" w:color="auto"/>
              <w:left w:val="single" w:sz="6" w:space="0" w:color="auto"/>
              <w:bottom w:val="single" w:sz="6" w:space="0" w:color="auto"/>
              <w:right w:val="single" w:sz="6" w:space="0" w:color="auto"/>
            </w:tcBorders>
          </w:tcPr>
          <w:p w14:paraId="02A20AA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F65EBAE" w14:textId="77777777" w:rsidTr="00CE7802">
        <w:tc>
          <w:tcPr>
            <w:tcW w:w="800" w:type="dxa"/>
            <w:tcBorders>
              <w:top w:val="single" w:sz="6" w:space="0" w:color="auto"/>
              <w:left w:val="single" w:sz="6" w:space="0" w:color="auto"/>
              <w:bottom w:val="single" w:sz="6" w:space="0" w:color="auto"/>
              <w:right w:val="single" w:sz="6" w:space="0" w:color="auto"/>
            </w:tcBorders>
          </w:tcPr>
          <w:p w14:paraId="4FC18E7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4F83EE0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134F919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6E90D173" w14:textId="77777777" w:rsidR="008D2684" w:rsidRPr="00850EDE" w:rsidRDefault="008D2684" w:rsidP="00AA0F9E">
            <w:pPr>
              <w:pStyle w:val="TAL"/>
              <w:jc w:val="center"/>
              <w:rPr>
                <w:snapToGrid w:val="0"/>
                <w:sz w:val="16"/>
                <w:szCs w:val="16"/>
              </w:rPr>
            </w:pPr>
            <w:r w:rsidRPr="00850EDE">
              <w:rPr>
                <w:snapToGrid w:val="0"/>
                <w:sz w:val="16"/>
                <w:szCs w:val="16"/>
              </w:rPr>
              <w:t>0255</w:t>
            </w:r>
          </w:p>
        </w:tc>
        <w:tc>
          <w:tcPr>
            <w:tcW w:w="426" w:type="dxa"/>
            <w:tcBorders>
              <w:top w:val="single" w:sz="6" w:space="0" w:color="auto"/>
              <w:left w:val="single" w:sz="6" w:space="0" w:color="auto"/>
              <w:bottom w:val="single" w:sz="6" w:space="0" w:color="auto"/>
              <w:right w:val="single" w:sz="6" w:space="0" w:color="auto"/>
            </w:tcBorders>
          </w:tcPr>
          <w:p w14:paraId="44C01E3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95309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1A25891" w14:textId="77777777" w:rsidR="008D2684" w:rsidRPr="00850EDE" w:rsidRDefault="008D2684" w:rsidP="00AA0F9E">
            <w:pPr>
              <w:pStyle w:val="TAL"/>
              <w:rPr>
                <w:sz w:val="16"/>
                <w:szCs w:val="16"/>
              </w:rPr>
            </w:pPr>
            <w:r w:rsidRPr="00850EDE">
              <w:rPr>
                <w:noProof/>
                <w:sz w:val="16"/>
                <w:szCs w:val="16"/>
              </w:rPr>
              <w:t>Clarification on setting the MBMS broadcast areas when activating MBMS bearer</w:t>
            </w:r>
          </w:p>
        </w:tc>
        <w:tc>
          <w:tcPr>
            <w:tcW w:w="851" w:type="dxa"/>
            <w:tcBorders>
              <w:top w:val="single" w:sz="6" w:space="0" w:color="auto"/>
              <w:left w:val="single" w:sz="6" w:space="0" w:color="auto"/>
              <w:bottom w:val="single" w:sz="6" w:space="0" w:color="auto"/>
              <w:right w:val="single" w:sz="6" w:space="0" w:color="auto"/>
            </w:tcBorders>
          </w:tcPr>
          <w:p w14:paraId="6C2C6D3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7E29156" w14:textId="77777777" w:rsidTr="00CE7802">
        <w:tc>
          <w:tcPr>
            <w:tcW w:w="800" w:type="dxa"/>
            <w:tcBorders>
              <w:top w:val="single" w:sz="6" w:space="0" w:color="auto"/>
              <w:left w:val="single" w:sz="6" w:space="0" w:color="auto"/>
              <w:bottom w:val="single" w:sz="6" w:space="0" w:color="auto"/>
              <w:right w:val="single" w:sz="6" w:space="0" w:color="auto"/>
            </w:tcBorders>
          </w:tcPr>
          <w:p w14:paraId="040F6E39"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F04257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D1F5A18" w14:textId="77777777" w:rsidR="008D2684" w:rsidRPr="00850EDE" w:rsidRDefault="008D2684" w:rsidP="00AA0F9E">
            <w:pPr>
              <w:pStyle w:val="TAL"/>
              <w:rPr>
                <w:snapToGrid w:val="0"/>
                <w:sz w:val="16"/>
                <w:szCs w:val="16"/>
              </w:rPr>
            </w:pPr>
            <w:r w:rsidRPr="00850EDE">
              <w:rPr>
                <w:snapToGrid w:val="0"/>
                <w:sz w:val="16"/>
                <w:szCs w:val="16"/>
              </w:rPr>
              <w:t>SP-200340</w:t>
            </w:r>
          </w:p>
        </w:tc>
        <w:tc>
          <w:tcPr>
            <w:tcW w:w="567" w:type="dxa"/>
            <w:tcBorders>
              <w:top w:val="single" w:sz="6" w:space="0" w:color="auto"/>
              <w:left w:val="single" w:sz="6" w:space="0" w:color="auto"/>
              <w:bottom w:val="single" w:sz="6" w:space="0" w:color="auto"/>
              <w:right w:val="single" w:sz="6" w:space="0" w:color="auto"/>
            </w:tcBorders>
          </w:tcPr>
          <w:p w14:paraId="76D02634" w14:textId="77777777" w:rsidR="008D2684" w:rsidRPr="00850EDE" w:rsidRDefault="008D2684" w:rsidP="00AA0F9E">
            <w:pPr>
              <w:pStyle w:val="TAL"/>
              <w:jc w:val="center"/>
              <w:rPr>
                <w:snapToGrid w:val="0"/>
                <w:sz w:val="16"/>
                <w:szCs w:val="16"/>
              </w:rPr>
            </w:pPr>
            <w:r w:rsidRPr="00850EDE">
              <w:rPr>
                <w:snapToGrid w:val="0"/>
                <w:sz w:val="16"/>
                <w:szCs w:val="16"/>
              </w:rPr>
              <w:t>0257</w:t>
            </w:r>
          </w:p>
        </w:tc>
        <w:tc>
          <w:tcPr>
            <w:tcW w:w="426" w:type="dxa"/>
            <w:tcBorders>
              <w:top w:val="single" w:sz="6" w:space="0" w:color="auto"/>
              <w:left w:val="single" w:sz="6" w:space="0" w:color="auto"/>
              <w:bottom w:val="single" w:sz="6" w:space="0" w:color="auto"/>
              <w:right w:val="single" w:sz="6" w:space="0" w:color="auto"/>
            </w:tcBorders>
          </w:tcPr>
          <w:p w14:paraId="2A5690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FCEDB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3398EDA" w14:textId="77777777" w:rsidR="008D2684" w:rsidRPr="00850EDE" w:rsidRDefault="008D2684" w:rsidP="00AA0F9E">
            <w:pPr>
              <w:pStyle w:val="TAL"/>
              <w:rPr>
                <w:noProof/>
                <w:sz w:val="16"/>
                <w:szCs w:val="16"/>
              </w:rPr>
            </w:pPr>
            <w:r w:rsidRPr="00850EDE">
              <w:rPr>
                <w:noProof/>
                <w:sz w:val="16"/>
                <w:szCs w:val="16"/>
              </w:rPr>
              <w:t>Communication security context when using functional alias</w:t>
            </w:r>
          </w:p>
        </w:tc>
        <w:tc>
          <w:tcPr>
            <w:tcW w:w="851" w:type="dxa"/>
            <w:tcBorders>
              <w:top w:val="single" w:sz="6" w:space="0" w:color="auto"/>
              <w:left w:val="single" w:sz="6" w:space="0" w:color="auto"/>
              <w:bottom w:val="single" w:sz="6" w:space="0" w:color="auto"/>
              <w:right w:val="single" w:sz="6" w:space="0" w:color="auto"/>
            </w:tcBorders>
          </w:tcPr>
          <w:p w14:paraId="322A3290"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2F91C541" w14:textId="77777777" w:rsidTr="00CE7802">
        <w:tc>
          <w:tcPr>
            <w:tcW w:w="800" w:type="dxa"/>
            <w:tcBorders>
              <w:top w:val="single" w:sz="6" w:space="0" w:color="auto"/>
              <w:left w:val="single" w:sz="6" w:space="0" w:color="auto"/>
              <w:bottom w:val="single" w:sz="6" w:space="0" w:color="auto"/>
              <w:right w:val="single" w:sz="6" w:space="0" w:color="auto"/>
            </w:tcBorders>
          </w:tcPr>
          <w:p w14:paraId="69EE4D9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76242A71"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647D29E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30BDA909" w14:textId="77777777" w:rsidR="008D2684" w:rsidRPr="00850EDE" w:rsidRDefault="008D2684" w:rsidP="00AA0F9E">
            <w:pPr>
              <w:pStyle w:val="TAL"/>
              <w:jc w:val="center"/>
              <w:rPr>
                <w:snapToGrid w:val="0"/>
                <w:sz w:val="16"/>
                <w:szCs w:val="16"/>
              </w:rPr>
            </w:pPr>
            <w:r w:rsidRPr="00850EDE">
              <w:rPr>
                <w:snapToGrid w:val="0"/>
                <w:sz w:val="16"/>
                <w:szCs w:val="16"/>
              </w:rPr>
              <w:t>0260</w:t>
            </w:r>
          </w:p>
        </w:tc>
        <w:tc>
          <w:tcPr>
            <w:tcW w:w="426" w:type="dxa"/>
            <w:tcBorders>
              <w:top w:val="single" w:sz="6" w:space="0" w:color="auto"/>
              <w:left w:val="single" w:sz="6" w:space="0" w:color="auto"/>
              <w:bottom w:val="single" w:sz="6" w:space="0" w:color="auto"/>
              <w:right w:val="single" w:sz="6" w:space="0" w:color="auto"/>
            </w:tcBorders>
          </w:tcPr>
          <w:p w14:paraId="770A8C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ABCAFE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3B489E1" w14:textId="77777777" w:rsidR="008D2684" w:rsidRPr="00850EDE" w:rsidRDefault="008D2684" w:rsidP="00AA0F9E">
            <w:pPr>
              <w:pStyle w:val="TAL"/>
              <w:rPr>
                <w:noProof/>
                <w:sz w:val="16"/>
                <w:szCs w:val="16"/>
              </w:rPr>
            </w:pPr>
            <w:r w:rsidRPr="00850EDE">
              <w:rPr>
                <w:noProof/>
                <w:sz w:val="16"/>
                <w:szCs w:val="16"/>
              </w:rPr>
              <w:t>Dynamic data associated with a group at GMS</w:t>
            </w:r>
          </w:p>
        </w:tc>
        <w:tc>
          <w:tcPr>
            <w:tcW w:w="851" w:type="dxa"/>
            <w:tcBorders>
              <w:top w:val="single" w:sz="6" w:space="0" w:color="auto"/>
              <w:left w:val="single" w:sz="6" w:space="0" w:color="auto"/>
              <w:bottom w:val="single" w:sz="6" w:space="0" w:color="auto"/>
              <w:right w:val="single" w:sz="6" w:space="0" w:color="auto"/>
            </w:tcBorders>
          </w:tcPr>
          <w:p w14:paraId="201A649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5E070D6E" w14:textId="77777777" w:rsidTr="00CE7802">
        <w:tc>
          <w:tcPr>
            <w:tcW w:w="800" w:type="dxa"/>
            <w:tcBorders>
              <w:top w:val="single" w:sz="6" w:space="0" w:color="auto"/>
              <w:left w:val="single" w:sz="6" w:space="0" w:color="auto"/>
              <w:bottom w:val="single" w:sz="6" w:space="0" w:color="auto"/>
              <w:right w:val="single" w:sz="6" w:space="0" w:color="auto"/>
            </w:tcBorders>
          </w:tcPr>
          <w:p w14:paraId="064924A3"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3F0F2269"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42A7DB87"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3C9DAB86" w14:textId="77777777" w:rsidR="008D2684" w:rsidRPr="00850EDE" w:rsidRDefault="008D2684" w:rsidP="00AA0F9E">
            <w:pPr>
              <w:pStyle w:val="TAL"/>
              <w:jc w:val="center"/>
              <w:rPr>
                <w:snapToGrid w:val="0"/>
                <w:sz w:val="16"/>
                <w:szCs w:val="16"/>
              </w:rPr>
            </w:pPr>
            <w:r w:rsidRPr="00850EDE">
              <w:rPr>
                <w:snapToGrid w:val="0"/>
                <w:sz w:val="16"/>
                <w:szCs w:val="16"/>
              </w:rPr>
              <w:t>0258</w:t>
            </w:r>
          </w:p>
        </w:tc>
        <w:tc>
          <w:tcPr>
            <w:tcW w:w="426" w:type="dxa"/>
            <w:tcBorders>
              <w:top w:val="single" w:sz="6" w:space="0" w:color="auto"/>
              <w:left w:val="single" w:sz="6" w:space="0" w:color="auto"/>
              <w:bottom w:val="single" w:sz="6" w:space="0" w:color="auto"/>
              <w:right w:val="single" w:sz="6" w:space="0" w:color="auto"/>
            </w:tcBorders>
          </w:tcPr>
          <w:p w14:paraId="07CA1996"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6F44442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8F7F3B3" w14:textId="77777777" w:rsidR="008D2684" w:rsidRPr="00850EDE" w:rsidRDefault="008D2684" w:rsidP="00AA0F9E">
            <w:pPr>
              <w:pStyle w:val="TAL"/>
              <w:rPr>
                <w:noProof/>
                <w:sz w:val="16"/>
                <w:szCs w:val="16"/>
              </w:rPr>
            </w:pPr>
            <w:r w:rsidRPr="00850EDE">
              <w:rPr>
                <w:noProof/>
                <w:sz w:val="16"/>
                <w:szCs w:val="16"/>
              </w:rPr>
              <w:t>Clarification on user subscription, group policy and functional alias policy</w:t>
            </w:r>
          </w:p>
        </w:tc>
        <w:tc>
          <w:tcPr>
            <w:tcW w:w="851" w:type="dxa"/>
            <w:tcBorders>
              <w:top w:val="single" w:sz="6" w:space="0" w:color="auto"/>
              <w:left w:val="single" w:sz="6" w:space="0" w:color="auto"/>
              <w:bottom w:val="single" w:sz="6" w:space="0" w:color="auto"/>
              <w:right w:val="single" w:sz="6" w:space="0" w:color="auto"/>
            </w:tcBorders>
          </w:tcPr>
          <w:p w14:paraId="4B4CD7FE"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39F6FDF4" w14:textId="77777777" w:rsidTr="00CE7802">
        <w:tc>
          <w:tcPr>
            <w:tcW w:w="800" w:type="dxa"/>
            <w:tcBorders>
              <w:top w:val="single" w:sz="6" w:space="0" w:color="auto"/>
              <w:left w:val="single" w:sz="6" w:space="0" w:color="auto"/>
              <w:bottom w:val="single" w:sz="6" w:space="0" w:color="auto"/>
              <w:right w:val="single" w:sz="6" w:space="0" w:color="auto"/>
            </w:tcBorders>
          </w:tcPr>
          <w:p w14:paraId="4F9B0CDA"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0A48E383"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294CC3AD"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00FB8856" w14:textId="77777777" w:rsidR="008D2684" w:rsidRPr="00850EDE" w:rsidRDefault="008D2684" w:rsidP="00AA0F9E">
            <w:pPr>
              <w:pStyle w:val="TAL"/>
              <w:jc w:val="center"/>
              <w:rPr>
                <w:snapToGrid w:val="0"/>
                <w:sz w:val="16"/>
                <w:szCs w:val="16"/>
              </w:rPr>
            </w:pPr>
            <w:r w:rsidRPr="00850EDE">
              <w:rPr>
                <w:snapToGrid w:val="0"/>
                <w:sz w:val="16"/>
                <w:szCs w:val="16"/>
              </w:rPr>
              <w:t>0261</w:t>
            </w:r>
          </w:p>
        </w:tc>
        <w:tc>
          <w:tcPr>
            <w:tcW w:w="426" w:type="dxa"/>
            <w:tcBorders>
              <w:top w:val="single" w:sz="6" w:space="0" w:color="auto"/>
              <w:left w:val="single" w:sz="6" w:space="0" w:color="auto"/>
              <w:bottom w:val="single" w:sz="6" w:space="0" w:color="auto"/>
              <w:right w:val="single" w:sz="6" w:space="0" w:color="auto"/>
            </w:tcBorders>
          </w:tcPr>
          <w:p w14:paraId="4CA9FF7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0BA69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A6391B6" w14:textId="77777777" w:rsidR="008D2684" w:rsidRPr="00850EDE" w:rsidRDefault="008D2684" w:rsidP="00AA0F9E">
            <w:pPr>
              <w:pStyle w:val="TAL"/>
              <w:rPr>
                <w:noProof/>
                <w:sz w:val="16"/>
                <w:szCs w:val="16"/>
              </w:rPr>
            </w:pPr>
            <w:r w:rsidRPr="00850EDE">
              <w:rPr>
                <w:noProof/>
                <w:sz w:val="16"/>
                <w:szCs w:val="16"/>
              </w:rPr>
              <w:t>Removal of Editors Note related to functional alias resolution by LMS</w:t>
            </w:r>
          </w:p>
        </w:tc>
        <w:tc>
          <w:tcPr>
            <w:tcW w:w="851" w:type="dxa"/>
            <w:tcBorders>
              <w:top w:val="single" w:sz="6" w:space="0" w:color="auto"/>
              <w:left w:val="single" w:sz="6" w:space="0" w:color="auto"/>
              <w:bottom w:val="single" w:sz="6" w:space="0" w:color="auto"/>
              <w:right w:val="single" w:sz="6" w:space="0" w:color="auto"/>
            </w:tcBorders>
          </w:tcPr>
          <w:p w14:paraId="58D9E36F"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7A9DBC0C" w14:textId="77777777" w:rsidTr="00CE7802">
        <w:tc>
          <w:tcPr>
            <w:tcW w:w="800" w:type="dxa"/>
            <w:tcBorders>
              <w:top w:val="single" w:sz="6" w:space="0" w:color="auto"/>
              <w:left w:val="single" w:sz="6" w:space="0" w:color="auto"/>
              <w:bottom w:val="single" w:sz="6" w:space="0" w:color="auto"/>
              <w:right w:val="single" w:sz="6" w:space="0" w:color="auto"/>
            </w:tcBorders>
          </w:tcPr>
          <w:p w14:paraId="5379514E"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70310B1A"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2483E89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737FDF1F" w14:textId="77777777" w:rsidR="008D2684" w:rsidRPr="00850EDE" w:rsidRDefault="008D2684" w:rsidP="00AA0F9E">
            <w:pPr>
              <w:pStyle w:val="TAL"/>
              <w:jc w:val="center"/>
              <w:rPr>
                <w:snapToGrid w:val="0"/>
                <w:sz w:val="16"/>
                <w:szCs w:val="16"/>
              </w:rPr>
            </w:pPr>
            <w:r w:rsidRPr="00850EDE">
              <w:rPr>
                <w:snapToGrid w:val="0"/>
                <w:sz w:val="16"/>
                <w:szCs w:val="16"/>
              </w:rPr>
              <w:t>0267</w:t>
            </w:r>
          </w:p>
        </w:tc>
        <w:tc>
          <w:tcPr>
            <w:tcW w:w="426" w:type="dxa"/>
            <w:tcBorders>
              <w:top w:val="single" w:sz="6" w:space="0" w:color="auto"/>
              <w:left w:val="single" w:sz="6" w:space="0" w:color="auto"/>
              <w:bottom w:val="single" w:sz="6" w:space="0" w:color="auto"/>
              <w:right w:val="single" w:sz="6" w:space="0" w:color="auto"/>
            </w:tcBorders>
          </w:tcPr>
          <w:p w14:paraId="0B9F8D6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300FDB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8131A85" w14:textId="77777777" w:rsidR="008D2684" w:rsidRPr="00850EDE" w:rsidRDefault="008D2684" w:rsidP="00AA0F9E">
            <w:pPr>
              <w:pStyle w:val="TAL"/>
              <w:rPr>
                <w:noProof/>
                <w:sz w:val="16"/>
                <w:szCs w:val="16"/>
              </w:rPr>
            </w:pPr>
            <w:r w:rsidRPr="00850EDE">
              <w:rPr>
                <w:noProof/>
                <w:sz w:val="16"/>
                <w:szCs w:val="16"/>
              </w:rPr>
              <w:t>Private calls in emergency state</w:t>
            </w:r>
          </w:p>
        </w:tc>
        <w:tc>
          <w:tcPr>
            <w:tcW w:w="851" w:type="dxa"/>
            <w:tcBorders>
              <w:top w:val="single" w:sz="6" w:space="0" w:color="auto"/>
              <w:left w:val="single" w:sz="6" w:space="0" w:color="auto"/>
              <w:bottom w:val="single" w:sz="6" w:space="0" w:color="auto"/>
              <w:right w:val="single" w:sz="6" w:space="0" w:color="auto"/>
            </w:tcBorders>
          </w:tcPr>
          <w:p w14:paraId="6FED3882"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187D3FC8" w14:textId="77777777" w:rsidTr="00CE7802">
        <w:tc>
          <w:tcPr>
            <w:tcW w:w="800" w:type="dxa"/>
            <w:tcBorders>
              <w:top w:val="single" w:sz="6" w:space="0" w:color="auto"/>
              <w:left w:val="single" w:sz="6" w:space="0" w:color="auto"/>
              <w:bottom w:val="single" w:sz="6" w:space="0" w:color="auto"/>
              <w:right w:val="single" w:sz="6" w:space="0" w:color="auto"/>
            </w:tcBorders>
          </w:tcPr>
          <w:p w14:paraId="10441D1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01B964D"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5D61D73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0D8B6C79" w14:textId="77777777" w:rsidR="008D2684" w:rsidRPr="00850EDE" w:rsidRDefault="008D2684" w:rsidP="00AA0F9E">
            <w:pPr>
              <w:pStyle w:val="TAL"/>
              <w:jc w:val="center"/>
              <w:rPr>
                <w:snapToGrid w:val="0"/>
                <w:sz w:val="16"/>
                <w:szCs w:val="16"/>
              </w:rPr>
            </w:pPr>
            <w:r w:rsidRPr="00850EDE">
              <w:rPr>
                <w:snapToGrid w:val="0"/>
                <w:sz w:val="16"/>
                <w:szCs w:val="16"/>
              </w:rPr>
              <w:t>0269</w:t>
            </w:r>
          </w:p>
        </w:tc>
        <w:tc>
          <w:tcPr>
            <w:tcW w:w="426" w:type="dxa"/>
            <w:tcBorders>
              <w:top w:val="single" w:sz="6" w:space="0" w:color="auto"/>
              <w:left w:val="single" w:sz="6" w:space="0" w:color="auto"/>
              <w:bottom w:val="single" w:sz="6" w:space="0" w:color="auto"/>
              <w:right w:val="single" w:sz="6" w:space="0" w:color="auto"/>
            </w:tcBorders>
          </w:tcPr>
          <w:p w14:paraId="38CD169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EE8F8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A81BA7C" w14:textId="77777777" w:rsidR="008D2684" w:rsidRPr="00850EDE" w:rsidRDefault="008D2684" w:rsidP="00AA0F9E">
            <w:pPr>
              <w:pStyle w:val="TAL"/>
              <w:rPr>
                <w:noProof/>
                <w:sz w:val="16"/>
                <w:szCs w:val="16"/>
              </w:rPr>
            </w:pPr>
            <w:r w:rsidRPr="00850EDE">
              <w:rPr>
                <w:noProof/>
                <w:sz w:val="16"/>
                <w:szCs w:val="16"/>
              </w:rPr>
              <w:t>Individual emergency alert cancel</w:t>
            </w:r>
          </w:p>
        </w:tc>
        <w:tc>
          <w:tcPr>
            <w:tcW w:w="851" w:type="dxa"/>
            <w:tcBorders>
              <w:top w:val="single" w:sz="6" w:space="0" w:color="auto"/>
              <w:left w:val="single" w:sz="6" w:space="0" w:color="auto"/>
              <w:bottom w:val="single" w:sz="6" w:space="0" w:color="auto"/>
              <w:right w:val="single" w:sz="6" w:space="0" w:color="auto"/>
            </w:tcBorders>
          </w:tcPr>
          <w:p w14:paraId="1DDBE8C3"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6DE92CF6" w14:textId="77777777" w:rsidTr="00CE7802">
        <w:tc>
          <w:tcPr>
            <w:tcW w:w="800" w:type="dxa"/>
            <w:tcBorders>
              <w:top w:val="single" w:sz="6" w:space="0" w:color="auto"/>
              <w:left w:val="single" w:sz="6" w:space="0" w:color="auto"/>
              <w:bottom w:val="single" w:sz="6" w:space="0" w:color="auto"/>
              <w:right w:val="single" w:sz="6" w:space="0" w:color="auto"/>
            </w:tcBorders>
          </w:tcPr>
          <w:p w14:paraId="1804A55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0546B6BF"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04DD7836"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3F595349" w14:textId="77777777" w:rsidR="008D2684" w:rsidRPr="00850EDE" w:rsidRDefault="008D2684" w:rsidP="00AA0F9E">
            <w:pPr>
              <w:pStyle w:val="TAL"/>
              <w:jc w:val="center"/>
              <w:rPr>
                <w:snapToGrid w:val="0"/>
                <w:sz w:val="16"/>
                <w:szCs w:val="16"/>
              </w:rPr>
            </w:pPr>
            <w:r w:rsidRPr="00850EDE">
              <w:rPr>
                <w:snapToGrid w:val="0"/>
                <w:sz w:val="16"/>
                <w:szCs w:val="16"/>
              </w:rPr>
              <w:t>0270</w:t>
            </w:r>
          </w:p>
        </w:tc>
        <w:tc>
          <w:tcPr>
            <w:tcW w:w="426" w:type="dxa"/>
            <w:tcBorders>
              <w:top w:val="single" w:sz="6" w:space="0" w:color="auto"/>
              <w:left w:val="single" w:sz="6" w:space="0" w:color="auto"/>
              <w:bottom w:val="single" w:sz="6" w:space="0" w:color="auto"/>
              <w:right w:val="single" w:sz="6" w:space="0" w:color="auto"/>
            </w:tcBorders>
          </w:tcPr>
          <w:p w14:paraId="60DCDCA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0ACBCA"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7D38D048" w14:textId="77777777" w:rsidR="008D2684" w:rsidRPr="00850EDE" w:rsidRDefault="008D2684" w:rsidP="00AA0F9E">
            <w:pPr>
              <w:pStyle w:val="TAL"/>
              <w:rPr>
                <w:noProof/>
                <w:sz w:val="16"/>
                <w:szCs w:val="16"/>
              </w:rPr>
            </w:pPr>
            <w:r w:rsidRPr="00850EDE">
              <w:rPr>
                <w:noProof/>
                <w:sz w:val="16"/>
                <w:szCs w:val="16"/>
              </w:rPr>
              <w:t>Clarification of MCX Administrator</w:t>
            </w:r>
          </w:p>
        </w:tc>
        <w:tc>
          <w:tcPr>
            <w:tcW w:w="851" w:type="dxa"/>
            <w:tcBorders>
              <w:top w:val="single" w:sz="6" w:space="0" w:color="auto"/>
              <w:left w:val="single" w:sz="6" w:space="0" w:color="auto"/>
              <w:bottom w:val="single" w:sz="6" w:space="0" w:color="auto"/>
              <w:right w:val="single" w:sz="6" w:space="0" w:color="auto"/>
            </w:tcBorders>
          </w:tcPr>
          <w:p w14:paraId="079B5A70"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20B438F2" w14:textId="77777777" w:rsidTr="00CE7802">
        <w:tc>
          <w:tcPr>
            <w:tcW w:w="800" w:type="dxa"/>
            <w:tcBorders>
              <w:top w:val="single" w:sz="6" w:space="0" w:color="auto"/>
              <w:left w:val="single" w:sz="6" w:space="0" w:color="auto"/>
              <w:bottom w:val="single" w:sz="6" w:space="0" w:color="auto"/>
              <w:right w:val="single" w:sz="6" w:space="0" w:color="auto"/>
            </w:tcBorders>
          </w:tcPr>
          <w:p w14:paraId="256ED50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7EE2FC0"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77AAAEEA" w14:textId="77777777" w:rsidR="008D2684" w:rsidRPr="00850EDE" w:rsidRDefault="008D2684" w:rsidP="00AA0F9E">
            <w:pPr>
              <w:pStyle w:val="TAL"/>
              <w:rPr>
                <w:snapToGrid w:val="0"/>
                <w:sz w:val="16"/>
                <w:szCs w:val="16"/>
              </w:rPr>
            </w:pPr>
            <w:r w:rsidRPr="00850EDE">
              <w:rPr>
                <w:snapToGrid w:val="0"/>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6A0542DD" w14:textId="77777777" w:rsidR="008D2684" w:rsidRPr="00850EDE" w:rsidRDefault="008D2684" w:rsidP="00AA0F9E">
            <w:pPr>
              <w:pStyle w:val="TAL"/>
              <w:jc w:val="center"/>
              <w:rPr>
                <w:snapToGrid w:val="0"/>
                <w:sz w:val="16"/>
                <w:szCs w:val="16"/>
              </w:rPr>
            </w:pPr>
            <w:r w:rsidRPr="00850EDE">
              <w:rPr>
                <w:snapToGrid w:val="0"/>
                <w:sz w:val="16"/>
                <w:szCs w:val="16"/>
              </w:rPr>
              <w:t>0273</w:t>
            </w:r>
          </w:p>
        </w:tc>
        <w:tc>
          <w:tcPr>
            <w:tcW w:w="426" w:type="dxa"/>
            <w:tcBorders>
              <w:top w:val="single" w:sz="6" w:space="0" w:color="auto"/>
              <w:left w:val="single" w:sz="6" w:space="0" w:color="auto"/>
              <w:bottom w:val="single" w:sz="6" w:space="0" w:color="auto"/>
              <w:right w:val="single" w:sz="6" w:space="0" w:color="auto"/>
            </w:tcBorders>
          </w:tcPr>
          <w:p w14:paraId="66E2FBD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CE536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0680DC8" w14:textId="77777777" w:rsidR="008D2684" w:rsidRPr="00850EDE" w:rsidRDefault="008D2684" w:rsidP="00AA0F9E">
            <w:pPr>
              <w:pStyle w:val="TAL"/>
              <w:rPr>
                <w:noProof/>
                <w:sz w:val="16"/>
                <w:szCs w:val="16"/>
              </w:rPr>
            </w:pPr>
            <w:r w:rsidRPr="00850EDE">
              <w:rPr>
                <w:noProof/>
                <w:sz w:val="16"/>
                <w:szCs w:val="16"/>
              </w:rPr>
              <w:t>Functional alias configuration</w:t>
            </w:r>
          </w:p>
        </w:tc>
        <w:tc>
          <w:tcPr>
            <w:tcW w:w="851" w:type="dxa"/>
            <w:tcBorders>
              <w:top w:val="single" w:sz="6" w:space="0" w:color="auto"/>
              <w:left w:val="single" w:sz="6" w:space="0" w:color="auto"/>
              <w:bottom w:val="single" w:sz="6" w:space="0" w:color="auto"/>
              <w:right w:val="single" w:sz="6" w:space="0" w:color="auto"/>
            </w:tcBorders>
          </w:tcPr>
          <w:p w14:paraId="62E5B095"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009BC1EC" w14:textId="77777777" w:rsidTr="00CE7802">
        <w:tc>
          <w:tcPr>
            <w:tcW w:w="800" w:type="dxa"/>
            <w:tcBorders>
              <w:top w:val="single" w:sz="6" w:space="0" w:color="auto"/>
              <w:left w:val="single" w:sz="6" w:space="0" w:color="auto"/>
              <w:bottom w:val="single" w:sz="6" w:space="0" w:color="auto"/>
              <w:right w:val="single" w:sz="6" w:space="0" w:color="auto"/>
            </w:tcBorders>
          </w:tcPr>
          <w:p w14:paraId="3CF95635"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446D153B"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27D45A71"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189E6B02" w14:textId="77777777" w:rsidR="008D2684" w:rsidRPr="00850EDE" w:rsidRDefault="008D2684" w:rsidP="00AA0F9E">
            <w:pPr>
              <w:pStyle w:val="TAL"/>
              <w:jc w:val="center"/>
              <w:rPr>
                <w:snapToGrid w:val="0"/>
                <w:sz w:val="16"/>
                <w:szCs w:val="16"/>
              </w:rPr>
            </w:pPr>
            <w:r w:rsidRPr="00850EDE">
              <w:rPr>
                <w:snapToGrid w:val="0"/>
                <w:sz w:val="16"/>
                <w:szCs w:val="16"/>
              </w:rPr>
              <w:t>0275</w:t>
            </w:r>
          </w:p>
        </w:tc>
        <w:tc>
          <w:tcPr>
            <w:tcW w:w="426" w:type="dxa"/>
            <w:tcBorders>
              <w:top w:val="single" w:sz="6" w:space="0" w:color="auto"/>
              <w:left w:val="single" w:sz="6" w:space="0" w:color="auto"/>
              <w:bottom w:val="single" w:sz="6" w:space="0" w:color="auto"/>
              <w:right w:val="single" w:sz="6" w:space="0" w:color="auto"/>
            </w:tcBorders>
          </w:tcPr>
          <w:p w14:paraId="107BE9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CC9AD11"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0015711" w14:textId="77777777" w:rsidR="008D2684" w:rsidRPr="00850EDE" w:rsidRDefault="008D2684" w:rsidP="00AA0F9E">
            <w:pPr>
              <w:pStyle w:val="TAL"/>
              <w:rPr>
                <w:noProof/>
                <w:sz w:val="16"/>
                <w:szCs w:val="16"/>
              </w:rPr>
            </w:pPr>
            <w:r w:rsidRPr="00850EDE">
              <w:rPr>
                <w:noProof/>
                <w:sz w:val="16"/>
                <w:szCs w:val="16"/>
              </w:rPr>
              <w:t>MC service emergency alert clarifications</w:t>
            </w:r>
          </w:p>
        </w:tc>
        <w:tc>
          <w:tcPr>
            <w:tcW w:w="851" w:type="dxa"/>
            <w:tcBorders>
              <w:top w:val="single" w:sz="6" w:space="0" w:color="auto"/>
              <w:left w:val="single" w:sz="6" w:space="0" w:color="auto"/>
              <w:bottom w:val="single" w:sz="6" w:space="0" w:color="auto"/>
              <w:right w:val="single" w:sz="6" w:space="0" w:color="auto"/>
            </w:tcBorders>
          </w:tcPr>
          <w:p w14:paraId="2E76049D"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487CC98F" w14:textId="77777777" w:rsidTr="00CE7802">
        <w:tc>
          <w:tcPr>
            <w:tcW w:w="800" w:type="dxa"/>
            <w:tcBorders>
              <w:top w:val="single" w:sz="6" w:space="0" w:color="auto"/>
              <w:left w:val="single" w:sz="6" w:space="0" w:color="auto"/>
              <w:bottom w:val="single" w:sz="6" w:space="0" w:color="auto"/>
              <w:right w:val="single" w:sz="6" w:space="0" w:color="auto"/>
            </w:tcBorders>
          </w:tcPr>
          <w:p w14:paraId="726B27C3"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13E16A6A"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49BC2C37"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52F90D4D" w14:textId="77777777" w:rsidR="008D2684" w:rsidRPr="00850EDE" w:rsidRDefault="008D2684" w:rsidP="00AA0F9E">
            <w:pPr>
              <w:pStyle w:val="TAL"/>
              <w:jc w:val="center"/>
              <w:rPr>
                <w:snapToGrid w:val="0"/>
                <w:sz w:val="16"/>
                <w:szCs w:val="16"/>
              </w:rPr>
            </w:pPr>
            <w:r w:rsidRPr="00850EDE">
              <w:rPr>
                <w:snapToGrid w:val="0"/>
                <w:sz w:val="16"/>
                <w:szCs w:val="16"/>
              </w:rPr>
              <w:t>0278</w:t>
            </w:r>
          </w:p>
        </w:tc>
        <w:tc>
          <w:tcPr>
            <w:tcW w:w="426" w:type="dxa"/>
            <w:tcBorders>
              <w:top w:val="single" w:sz="6" w:space="0" w:color="auto"/>
              <w:left w:val="single" w:sz="6" w:space="0" w:color="auto"/>
              <w:bottom w:val="single" w:sz="6" w:space="0" w:color="auto"/>
              <w:right w:val="single" w:sz="6" w:space="0" w:color="auto"/>
            </w:tcBorders>
          </w:tcPr>
          <w:p w14:paraId="37801C3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C72A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BAD6D10" w14:textId="77777777" w:rsidR="008D2684" w:rsidRPr="00850EDE" w:rsidRDefault="008D2684" w:rsidP="00AA0F9E">
            <w:pPr>
              <w:pStyle w:val="TAL"/>
              <w:rPr>
                <w:noProof/>
                <w:sz w:val="16"/>
                <w:szCs w:val="16"/>
              </w:rPr>
            </w:pPr>
            <w:r w:rsidRPr="00850EDE">
              <w:rPr>
                <w:noProof/>
                <w:sz w:val="16"/>
                <w:szCs w:val="16"/>
              </w:rPr>
              <w:t>Request for network resources at session establishment from the MC service server</w:t>
            </w:r>
          </w:p>
        </w:tc>
        <w:tc>
          <w:tcPr>
            <w:tcW w:w="851" w:type="dxa"/>
            <w:tcBorders>
              <w:top w:val="single" w:sz="6" w:space="0" w:color="auto"/>
              <w:left w:val="single" w:sz="6" w:space="0" w:color="auto"/>
              <w:bottom w:val="single" w:sz="6" w:space="0" w:color="auto"/>
              <w:right w:val="single" w:sz="6" w:space="0" w:color="auto"/>
            </w:tcBorders>
          </w:tcPr>
          <w:p w14:paraId="673DCA0A"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0CC7A04B" w14:textId="77777777" w:rsidTr="00CE7802">
        <w:tc>
          <w:tcPr>
            <w:tcW w:w="800" w:type="dxa"/>
            <w:tcBorders>
              <w:top w:val="single" w:sz="6" w:space="0" w:color="auto"/>
              <w:left w:val="single" w:sz="6" w:space="0" w:color="auto"/>
              <w:bottom w:val="single" w:sz="6" w:space="0" w:color="auto"/>
              <w:right w:val="single" w:sz="6" w:space="0" w:color="auto"/>
            </w:tcBorders>
          </w:tcPr>
          <w:p w14:paraId="764D4A50"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0E28D753"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4FD95328"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5F5814B9" w14:textId="77777777" w:rsidR="008D2684" w:rsidRPr="00850EDE" w:rsidRDefault="008D2684" w:rsidP="00AA0F9E">
            <w:pPr>
              <w:pStyle w:val="TAL"/>
              <w:jc w:val="center"/>
              <w:rPr>
                <w:snapToGrid w:val="0"/>
                <w:sz w:val="16"/>
                <w:szCs w:val="16"/>
              </w:rPr>
            </w:pPr>
            <w:r w:rsidRPr="00850EDE">
              <w:rPr>
                <w:snapToGrid w:val="0"/>
                <w:sz w:val="16"/>
                <w:szCs w:val="16"/>
              </w:rPr>
              <w:t>0282</w:t>
            </w:r>
          </w:p>
        </w:tc>
        <w:tc>
          <w:tcPr>
            <w:tcW w:w="426" w:type="dxa"/>
            <w:tcBorders>
              <w:top w:val="single" w:sz="6" w:space="0" w:color="auto"/>
              <w:left w:val="single" w:sz="6" w:space="0" w:color="auto"/>
              <w:bottom w:val="single" w:sz="6" w:space="0" w:color="auto"/>
              <w:right w:val="single" w:sz="6" w:space="0" w:color="auto"/>
            </w:tcBorders>
          </w:tcPr>
          <w:p w14:paraId="511FEC53"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0BA144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DA9BA3F" w14:textId="77777777" w:rsidR="008D2684" w:rsidRPr="00850EDE" w:rsidRDefault="008D2684" w:rsidP="00AA0F9E">
            <w:pPr>
              <w:pStyle w:val="TAL"/>
              <w:rPr>
                <w:noProof/>
                <w:sz w:val="16"/>
                <w:szCs w:val="16"/>
              </w:rPr>
            </w:pPr>
            <w:r w:rsidRPr="00850EDE">
              <w:rPr>
                <w:noProof/>
                <w:sz w:val="16"/>
                <w:szCs w:val="16"/>
              </w:rPr>
              <w:t>EN removal regarding MC system ID</w:t>
            </w:r>
          </w:p>
        </w:tc>
        <w:tc>
          <w:tcPr>
            <w:tcW w:w="851" w:type="dxa"/>
            <w:tcBorders>
              <w:top w:val="single" w:sz="6" w:space="0" w:color="auto"/>
              <w:left w:val="single" w:sz="6" w:space="0" w:color="auto"/>
              <w:bottom w:val="single" w:sz="6" w:space="0" w:color="auto"/>
              <w:right w:val="single" w:sz="6" w:space="0" w:color="auto"/>
            </w:tcBorders>
          </w:tcPr>
          <w:p w14:paraId="435AC86C"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1812889" w14:textId="77777777" w:rsidTr="00CE7802">
        <w:tc>
          <w:tcPr>
            <w:tcW w:w="800" w:type="dxa"/>
            <w:tcBorders>
              <w:top w:val="single" w:sz="6" w:space="0" w:color="auto"/>
              <w:left w:val="single" w:sz="6" w:space="0" w:color="auto"/>
              <w:bottom w:val="single" w:sz="6" w:space="0" w:color="auto"/>
              <w:right w:val="single" w:sz="6" w:space="0" w:color="auto"/>
            </w:tcBorders>
          </w:tcPr>
          <w:p w14:paraId="615D148B"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4AE9F448"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0C4D5B8E"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0EBE118F" w14:textId="77777777" w:rsidR="008D2684" w:rsidRPr="00850EDE" w:rsidRDefault="008D2684" w:rsidP="00AA0F9E">
            <w:pPr>
              <w:pStyle w:val="TAL"/>
              <w:jc w:val="center"/>
              <w:rPr>
                <w:snapToGrid w:val="0"/>
                <w:sz w:val="16"/>
                <w:szCs w:val="16"/>
              </w:rPr>
            </w:pPr>
            <w:r w:rsidRPr="00850EDE">
              <w:rPr>
                <w:snapToGrid w:val="0"/>
                <w:sz w:val="16"/>
                <w:szCs w:val="16"/>
              </w:rPr>
              <w:t>0283</w:t>
            </w:r>
          </w:p>
        </w:tc>
        <w:tc>
          <w:tcPr>
            <w:tcW w:w="426" w:type="dxa"/>
            <w:tcBorders>
              <w:top w:val="single" w:sz="6" w:space="0" w:color="auto"/>
              <w:left w:val="single" w:sz="6" w:space="0" w:color="auto"/>
              <w:bottom w:val="single" w:sz="6" w:space="0" w:color="auto"/>
              <w:right w:val="single" w:sz="6" w:space="0" w:color="auto"/>
            </w:tcBorders>
          </w:tcPr>
          <w:p w14:paraId="2CB44C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BE9A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CBF4230" w14:textId="77777777" w:rsidR="008D2684" w:rsidRPr="00850EDE" w:rsidRDefault="008D2684" w:rsidP="00AA0F9E">
            <w:pPr>
              <w:pStyle w:val="TAL"/>
              <w:rPr>
                <w:noProof/>
                <w:sz w:val="16"/>
                <w:szCs w:val="16"/>
              </w:rPr>
            </w:pPr>
            <w:r w:rsidRPr="00850EDE">
              <w:rPr>
                <w:noProof/>
                <w:sz w:val="16"/>
                <w:szCs w:val="16"/>
              </w:rPr>
              <w:t>Introduction of MC service UE label for location reporting</w:t>
            </w:r>
          </w:p>
        </w:tc>
        <w:tc>
          <w:tcPr>
            <w:tcW w:w="851" w:type="dxa"/>
            <w:tcBorders>
              <w:top w:val="single" w:sz="6" w:space="0" w:color="auto"/>
              <w:left w:val="single" w:sz="6" w:space="0" w:color="auto"/>
              <w:bottom w:val="single" w:sz="6" w:space="0" w:color="auto"/>
              <w:right w:val="single" w:sz="6" w:space="0" w:color="auto"/>
            </w:tcBorders>
          </w:tcPr>
          <w:p w14:paraId="005B16AA"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7E7613E" w14:textId="77777777" w:rsidTr="00CE7802">
        <w:tc>
          <w:tcPr>
            <w:tcW w:w="800" w:type="dxa"/>
            <w:tcBorders>
              <w:top w:val="single" w:sz="6" w:space="0" w:color="auto"/>
              <w:left w:val="single" w:sz="6" w:space="0" w:color="auto"/>
              <w:bottom w:val="single" w:sz="6" w:space="0" w:color="auto"/>
              <w:right w:val="single" w:sz="6" w:space="0" w:color="auto"/>
            </w:tcBorders>
          </w:tcPr>
          <w:p w14:paraId="12FCF321"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0D07F54F"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055A93A5"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7EDEE067" w14:textId="77777777" w:rsidR="008D2684" w:rsidRPr="00850EDE" w:rsidRDefault="008D2684" w:rsidP="00AA0F9E">
            <w:pPr>
              <w:pStyle w:val="TAL"/>
              <w:jc w:val="center"/>
              <w:rPr>
                <w:snapToGrid w:val="0"/>
                <w:sz w:val="16"/>
                <w:szCs w:val="16"/>
              </w:rPr>
            </w:pPr>
            <w:r w:rsidRPr="00850EDE">
              <w:rPr>
                <w:snapToGrid w:val="0"/>
                <w:sz w:val="16"/>
                <w:szCs w:val="16"/>
              </w:rPr>
              <w:t>0284</w:t>
            </w:r>
          </w:p>
        </w:tc>
        <w:tc>
          <w:tcPr>
            <w:tcW w:w="426" w:type="dxa"/>
            <w:tcBorders>
              <w:top w:val="single" w:sz="6" w:space="0" w:color="auto"/>
              <w:left w:val="single" w:sz="6" w:space="0" w:color="auto"/>
              <w:bottom w:val="single" w:sz="6" w:space="0" w:color="auto"/>
              <w:right w:val="single" w:sz="6" w:space="0" w:color="auto"/>
            </w:tcBorders>
          </w:tcPr>
          <w:p w14:paraId="4753C9D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73828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E63D9E1" w14:textId="77777777" w:rsidR="008D2684" w:rsidRPr="00850EDE" w:rsidRDefault="008D2684" w:rsidP="00AA0F9E">
            <w:pPr>
              <w:pStyle w:val="TAL"/>
              <w:rPr>
                <w:noProof/>
                <w:sz w:val="16"/>
                <w:szCs w:val="16"/>
              </w:rPr>
            </w:pPr>
            <w:r w:rsidRPr="00850EDE">
              <w:rPr>
                <w:noProof/>
                <w:sz w:val="16"/>
                <w:szCs w:val="16"/>
              </w:rPr>
              <w:t>Functional alias takeover request related correction</w:t>
            </w:r>
          </w:p>
        </w:tc>
        <w:tc>
          <w:tcPr>
            <w:tcW w:w="851" w:type="dxa"/>
            <w:tcBorders>
              <w:top w:val="single" w:sz="6" w:space="0" w:color="auto"/>
              <w:left w:val="single" w:sz="6" w:space="0" w:color="auto"/>
              <w:bottom w:val="single" w:sz="6" w:space="0" w:color="auto"/>
              <w:right w:val="single" w:sz="6" w:space="0" w:color="auto"/>
            </w:tcBorders>
          </w:tcPr>
          <w:p w14:paraId="27AA3607"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5ACC8D8F" w14:textId="77777777" w:rsidTr="00CE7802">
        <w:tc>
          <w:tcPr>
            <w:tcW w:w="800" w:type="dxa"/>
            <w:tcBorders>
              <w:top w:val="single" w:sz="6" w:space="0" w:color="auto"/>
              <w:left w:val="single" w:sz="6" w:space="0" w:color="auto"/>
              <w:bottom w:val="single" w:sz="6" w:space="0" w:color="auto"/>
              <w:right w:val="single" w:sz="6" w:space="0" w:color="auto"/>
            </w:tcBorders>
          </w:tcPr>
          <w:p w14:paraId="128A51EE"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5F75D919"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4716726B"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433040A6" w14:textId="77777777" w:rsidR="008D2684" w:rsidRPr="00850EDE" w:rsidRDefault="008D2684" w:rsidP="00AA0F9E">
            <w:pPr>
              <w:pStyle w:val="TAL"/>
              <w:jc w:val="center"/>
              <w:rPr>
                <w:snapToGrid w:val="0"/>
                <w:sz w:val="16"/>
                <w:szCs w:val="16"/>
              </w:rPr>
            </w:pPr>
            <w:r w:rsidRPr="00850EDE">
              <w:rPr>
                <w:snapToGrid w:val="0"/>
                <w:sz w:val="16"/>
                <w:szCs w:val="16"/>
              </w:rPr>
              <w:t>0262</w:t>
            </w:r>
          </w:p>
        </w:tc>
        <w:tc>
          <w:tcPr>
            <w:tcW w:w="426" w:type="dxa"/>
            <w:tcBorders>
              <w:top w:val="single" w:sz="6" w:space="0" w:color="auto"/>
              <w:left w:val="single" w:sz="6" w:space="0" w:color="auto"/>
              <w:bottom w:val="single" w:sz="6" w:space="0" w:color="auto"/>
              <w:right w:val="single" w:sz="6" w:space="0" w:color="auto"/>
            </w:tcBorders>
          </w:tcPr>
          <w:p w14:paraId="2D2CE89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EE48D6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11107A83" w14:textId="77777777" w:rsidR="008D2684" w:rsidRPr="00850EDE" w:rsidRDefault="008D2684" w:rsidP="00AA0F9E">
            <w:pPr>
              <w:pStyle w:val="TAL"/>
              <w:rPr>
                <w:noProof/>
                <w:sz w:val="16"/>
                <w:szCs w:val="16"/>
              </w:rPr>
            </w:pPr>
            <w:r w:rsidRPr="00850EDE">
              <w:rPr>
                <w:noProof/>
                <w:sz w:val="16"/>
                <w:szCs w:val="16"/>
              </w:rPr>
              <w:t>Clarification to location information cancel subscription</w:t>
            </w:r>
          </w:p>
        </w:tc>
        <w:tc>
          <w:tcPr>
            <w:tcW w:w="851" w:type="dxa"/>
            <w:tcBorders>
              <w:top w:val="single" w:sz="6" w:space="0" w:color="auto"/>
              <w:left w:val="single" w:sz="6" w:space="0" w:color="auto"/>
              <w:bottom w:val="single" w:sz="6" w:space="0" w:color="auto"/>
              <w:right w:val="single" w:sz="6" w:space="0" w:color="auto"/>
            </w:tcBorders>
          </w:tcPr>
          <w:p w14:paraId="4038B6E0"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1406077" w14:textId="77777777" w:rsidTr="00CE7802">
        <w:tc>
          <w:tcPr>
            <w:tcW w:w="800" w:type="dxa"/>
            <w:tcBorders>
              <w:top w:val="single" w:sz="6" w:space="0" w:color="auto"/>
              <w:left w:val="single" w:sz="6" w:space="0" w:color="auto"/>
              <w:bottom w:val="single" w:sz="6" w:space="0" w:color="auto"/>
              <w:right w:val="single" w:sz="6" w:space="0" w:color="auto"/>
            </w:tcBorders>
          </w:tcPr>
          <w:p w14:paraId="745F8D26"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10B6E1B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52FE0D82"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775920DF" w14:textId="77777777" w:rsidR="008D2684" w:rsidRPr="00850EDE" w:rsidRDefault="008D2684" w:rsidP="00AA0F9E">
            <w:pPr>
              <w:pStyle w:val="TAL"/>
              <w:jc w:val="center"/>
              <w:rPr>
                <w:snapToGrid w:val="0"/>
                <w:sz w:val="16"/>
                <w:szCs w:val="16"/>
              </w:rPr>
            </w:pPr>
            <w:r w:rsidRPr="00850EDE">
              <w:rPr>
                <w:snapToGrid w:val="0"/>
                <w:sz w:val="16"/>
                <w:szCs w:val="16"/>
              </w:rPr>
              <w:t>0289</w:t>
            </w:r>
          </w:p>
        </w:tc>
        <w:tc>
          <w:tcPr>
            <w:tcW w:w="426" w:type="dxa"/>
            <w:tcBorders>
              <w:top w:val="single" w:sz="6" w:space="0" w:color="auto"/>
              <w:left w:val="single" w:sz="6" w:space="0" w:color="auto"/>
              <w:bottom w:val="single" w:sz="6" w:space="0" w:color="auto"/>
              <w:right w:val="single" w:sz="6" w:space="0" w:color="auto"/>
            </w:tcBorders>
          </w:tcPr>
          <w:p w14:paraId="314EF36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3CDBF7D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DC04CB2" w14:textId="77777777" w:rsidR="008D2684" w:rsidRPr="00850EDE" w:rsidRDefault="008D2684" w:rsidP="00AA0F9E">
            <w:pPr>
              <w:pStyle w:val="TAL"/>
              <w:rPr>
                <w:noProof/>
                <w:sz w:val="16"/>
                <w:szCs w:val="16"/>
              </w:rPr>
            </w:pPr>
            <w:r w:rsidRPr="00850EDE">
              <w:rPr>
                <w:noProof/>
                <w:sz w:val="16"/>
                <w:szCs w:val="16"/>
              </w:rPr>
              <w:t>Addition of MBMS suspension report information flow</w:t>
            </w:r>
          </w:p>
        </w:tc>
        <w:tc>
          <w:tcPr>
            <w:tcW w:w="851" w:type="dxa"/>
            <w:tcBorders>
              <w:top w:val="single" w:sz="6" w:space="0" w:color="auto"/>
              <w:left w:val="single" w:sz="6" w:space="0" w:color="auto"/>
              <w:bottom w:val="single" w:sz="6" w:space="0" w:color="auto"/>
              <w:right w:val="single" w:sz="6" w:space="0" w:color="auto"/>
            </w:tcBorders>
          </w:tcPr>
          <w:p w14:paraId="354B3516"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44CCCD02" w14:textId="77777777" w:rsidTr="00CE7802">
        <w:tc>
          <w:tcPr>
            <w:tcW w:w="800" w:type="dxa"/>
            <w:tcBorders>
              <w:top w:val="single" w:sz="6" w:space="0" w:color="auto"/>
              <w:left w:val="single" w:sz="6" w:space="0" w:color="auto"/>
              <w:bottom w:val="single" w:sz="6" w:space="0" w:color="auto"/>
              <w:right w:val="single" w:sz="6" w:space="0" w:color="auto"/>
            </w:tcBorders>
          </w:tcPr>
          <w:p w14:paraId="3DC1760B"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41DA626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71FE0486"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3900733A" w14:textId="77777777" w:rsidR="008D2684" w:rsidRPr="00850EDE" w:rsidRDefault="008D2684" w:rsidP="00AA0F9E">
            <w:pPr>
              <w:pStyle w:val="TAL"/>
              <w:jc w:val="center"/>
              <w:rPr>
                <w:snapToGrid w:val="0"/>
                <w:sz w:val="16"/>
                <w:szCs w:val="16"/>
              </w:rPr>
            </w:pPr>
            <w:r w:rsidRPr="00850EDE">
              <w:rPr>
                <w:snapToGrid w:val="0"/>
                <w:sz w:val="16"/>
                <w:szCs w:val="16"/>
              </w:rPr>
              <w:t>0290</w:t>
            </w:r>
          </w:p>
        </w:tc>
        <w:tc>
          <w:tcPr>
            <w:tcW w:w="426" w:type="dxa"/>
            <w:tcBorders>
              <w:top w:val="single" w:sz="6" w:space="0" w:color="auto"/>
              <w:left w:val="single" w:sz="6" w:space="0" w:color="auto"/>
              <w:bottom w:val="single" w:sz="6" w:space="0" w:color="auto"/>
              <w:right w:val="single" w:sz="6" w:space="0" w:color="auto"/>
            </w:tcBorders>
          </w:tcPr>
          <w:p w14:paraId="61515D4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97515A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BCCC132" w14:textId="77777777" w:rsidR="008D2684" w:rsidRPr="00850EDE" w:rsidRDefault="008D2684" w:rsidP="00AA0F9E">
            <w:pPr>
              <w:pStyle w:val="TAL"/>
              <w:rPr>
                <w:noProof/>
                <w:sz w:val="16"/>
                <w:szCs w:val="16"/>
              </w:rPr>
            </w:pPr>
            <w:r w:rsidRPr="00850EDE">
              <w:rPr>
                <w:noProof/>
                <w:sz w:val="16"/>
                <w:szCs w:val="16"/>
              </w:rPr>
              <w:t>General corrections to MBMS procedures</w:t>
            </w:r>
          </w:p>
        </w:tc>
        <w:tc>
          <w:tcPr>
            <w:tcW w:w="851" w:type="dxa"/>
            <w:tcBorders>
              <w:top w:val="single" w:sz="6" w:space="0" w:color="auto"/>
              <w:left w:val="single" w:sz="6" w:space="0" w:color="auto"/>
              <w:bottom w:val="single" w:sz="6" w:space="0" w:color="auto"/>
              <w:right w:val="single" w:sz="6" w:space="0" w:color="auto"/>
            </w:tcBorders>
          </w:tcPr>
          <w:p w14:paraId="291C7BF9"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4B630EC" w14:textId="77777777" w:rsidTr="00CE7802">
        <w:tc>
          <w:tcPr>
            <w:tcW w:w="800" w:type="dxa"/>
            <w:tcBorders>
              <w:top w:val="single" w:sz="6" w:space="0" w:color="auto"/>
              <w:left w:val="single" w:sz="6" w:space="0" w:color="auto"/>
              <w:bottom w:val="single" w:sz="6" w:space="0" w:color="auto"/>
              <w:right w:val="single" w:sz="6" w:space="0" w:color="auto"/>
            </w:tcBorders>
          </w:tcPr>
          <w:p w14:paraId="7FE19F7D"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0DB06F7B"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44B178E8"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67783119" w14:textId="77777777" w:rsidR="008D2684" w:rsidRPr="00850EDE" w:rsidRDefault="008D2684" w:rsidP="00AA0F9E">
            <w:pPr>
              <w:pStyle w:val="TAL"/>
              <w:jc w:val="center"/>
              <w:rPr>
                <w:snapToGrid w:val="0"/>
                <w:sz w:val="16"/>
                <w:szCs w:val="16"/>
              </w:rPr>
            </w:pPr>
            <w:r w:rsidRPr="00850EDE">
              <w:rPr>
                <w:snapToGrid w:val="0"/>
                <w:sz w:val="16"/>
                <w:szCs w:val="16"/>
              </w:rPr>
              <w:t>0291</w:t>
            </w:r>
          </w:p>
        </w:tc>
        <w:tc>
          <w:tcPr>
            <w:tcW w:w="426" w:type="dxa"/>
            <w:tcBorders>
              <w:top w:val="single" w:sz="6" w:space="0" w:color="auto"/>
              <w:left w:val="single" w:sz="6" w:space="0" w:color="auto"/>
              <w:bottom w:val="single" w:sz="6" w:space="0" w:color="auto"/>
              <w:right w:val="single" w:sz="6" w:space="0" w:color="auto"/>
            </w:tcBorders>
          </w:tcPr>
          <w:p w14:paraId="09007D9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2DF378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862849E" w14:textId="77777777" w:rsidR="008D2684" w:rsidRPr="00850EDE" w:rsidRDefault="008D2684" w:rsidP="00AA0F9E">
            <w:pPr>
              <w:pStyle w:val="TAL"/>
              <w:rPr>
                <w:noProof/>
                <w:sz w:val="16"/>
                <w:szCs w:val="16"/>
              </w:rPr>
            </w:pPr>
            <w:r w:rsidRPr="00850EDE">
              <w:rPr>
                <w:noProof/>
                <w:sz w:val="16"/>
                <w:szCs w:val="16"/>
              </w:rPr>
              <w:t>Corrections to location management procedures</w:t>
            </w:r>
          </w:p>
        </w:tc>
        <w:tc>
          <w:tcPr>
            <w:tcW w:w="851" w:type="dxa"/>
            <w:tcBorders>
              <w:top w:val="single" w:sz="6" w:space="0" w:color="auto"/>
              <w:left w:val="single" w:sz="6" w:space="0" w:color="auto"/>
              <w:bottom w:val="single" w:sz="6" w:space="0" w:color="auto"/>
              <w:right w:val="single" w:sz="6" w:space="0" w:color="auto"/>
            </w:tcBorders>
          </w:tcPr>
          <w:p w14:paraId="7686995B"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32D93499" w14:textId="77777777" w:rsidTr="00CE7802">
        <w:tc>
          <w:tcPr>
            <w:tcW w:w="800" w:type="dxa"/>
            <w:tcBorders>
              <w:top w:val="single" w:sz="6" w:space="0" w:color="auto"/>
              <w:left w:val="single" w:sz="6" w:space="0" w:color="auto"/>
              <w:bottom w:val="single" w:sz="6" w:space="0" w:color="auto"/>
              <w:right w:val="single" w:sz="6" w:space="0" w:color="auto"/>
            </w:tcBorders>
          </w:tcPr>
          <w:p w14:paraId="7C7F80C2"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tcPr>
          <w:p w14:paraId="427B8711"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tcPr>
          <w:p w14:paraId="17F962EE" w14:textId="77777777" w:rsidR="008D2684" w:rsidRPr="00850EDE" w:rsidRDefault="008D2684" w:rsidP="00AA0F9E">
            <w:pPr>
              <w:pStyle w:val="TAL"/>
              <w:rPr>
                <w:snapToGrid w:val="0"/>
                <w:sz w:val="16"/>
                <w:szCs w:val="16"/>
              </w:rPr>
            </w:pPr>
            <w:r w:rsidRPr="00850EDE">
              <w:rPr>
                <w:snapToGrid w:val="0"/>
                <w:sz w:val="16"/>
                <w:szCs w:val="16"/>
              </w:rPr>
              <w:t>SP-210960</w:t>
            </w:r>
          </w:p>
        </w:tc>
        <w:tc>
          <w:tcPr>
            <w:tcW w:w="567" w:type="dxa"/>
            <w:tcBorders>
              <w:top w:val="single" w:sz="6" w:space="0" w:color="auto"/>
              <w:left w:val="single" w:sz="6" w:space="0" w:color="auto"/>
              <w:bottom w:val="single" w:sz="6" w:space="0" w:color="auto"/>
              <w:right w:val="single" w:sz="6" w:space="0" w:color="auto"/>
            </w:tcBorders>
          </w:tcPr>
          <w:p w14:paraId="55551070" w14:textId="77777777" w:rsidR="008D2684" w:rsidRPr="00850EDE" w:rsidRDefault="008D2684" w:rsidP="00AA0F9E">
            <w:pPr>
              <w:pStyle w:val="TAL"/>
              <w:jc w:val="center"/>
              <w:rPr>
                <w:snapToGrid w:val="0"/>
                <w:sz w:val="16"/>
                <w:szCs w:val="16"/>
              </w:rPr>
            </w:pPr>
            <w:r w:rsidRPr="00850EDE">
              <w:rPr>
                <w:snapToGrid w:val="0"/>
                <w:sz w:val="16"/>
                <w:szCs w:val="16"/>
              </w:rPr>
              <w:t>0292</w:t>
            </w:r>
          </w:p>
        </w:tc>
        <w:tc>
          <w:tcPr>
            <w:tcW w:w="426" w:type="dxa"/>
            <w:tcBorders>
              <w:top w:val="single" w:sz="6" w:space="0" w:color="auto"/>
              <w:left w:val="single" w:sz="6" w:space="0" w:color="auto"/>
              <w:bottom w:val="single" w:sz="6" w:space="0" w:color="auto"/>
              <w:right w:val="single" w:sz="6" w:space="0" w:color="auto"/>
            </w:tcBorders>
          </w:tcPr>
          <w:p w14:paraId="3B647992"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898AA9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3D40598" w14:textId="77777777" w:rsidR="008D2684" w:rsidRPr="00850EDE" w:rsidRDefault="008D2684" w:rsidP="00AA0F9E">
            <w:pPr>
              <w:pStyle w:val="TAL"/>
              <w:rPr>
                <w:noProof/>
                <w:sz w:val="16"/>
                <w:szCs w:val="16"/>
              </w:rPr>
            </w:pPr>
            <w:r w:rsidRPr="00850EDE">
              <w:rPr>
                <w:noProof/>
                <w:sz w:val="16"/>
                <w:szCs w:val="16"/>
              </w:rPr>
              <w:t>Clarification of MC service server retry for dedicated bearer request</w:t>
            </w:r>
          </w:p>
        </w:tc>
        <w:tc>
          <w:tcPr>
            <w:tcW w:w="851" w:type="dxa"/>
            <w:tcBorders>
              <w:top w:val="single" w:sz="6" w:space="0" w:color="auto"/>
              <w:left w:val="single" w:sz="6" w:space="0" w:color="auto"/>
              <w:bottom w:val="single" w:sz="6" w:space="0" w:color="auto"/>
              <w:right w:val="single" w:sz="6" w:space="0" w:color="auto"/>
            </w:tcBorders>
          </w:tcPr>
          <w:p w14:paraId="67E7634B"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733F9184" w14:textId="77777777" w:rsidTr="00CE7802">
        <w:tc>
          <w:tcPr>
            <w:tcW w:w="800" w:type="dxa"/>
            <w:tcBorders>
              <w:top w:val="single" w:sz="6" w:space="0" w:color="auto"/>
              <w:left w:val="single" w:sz="6" w:space="0" w:color="auto"/>
              <w:bottom w:val="single" w:sz="6" w:space="0" w:color="auto"/>
              <w:right w:val="single" w:sz="6" w:space="0" w:color="auto"/>
            </w:tcBorders>
          </w:tcPr>
          <w:p w14:paraId="51C3B131"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tcPr>
          <w:p w14:paraId="5B7175F2"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tcPr>
          <w:p w14:paraId="2AC6BA41"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tcPr>
          <w:p w14:paraId="24E41453"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5CEC7D4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78F17C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79051AF" w14:textId="77777777" w:rsidR="008D2684" w:rsidRPr="00850EDE" w:rsidRDefault="008D2684" w:rsidP="00AA0F9E">
            <w:pPr>
              <w:pStyle w:val="TAL"/>
              <w:rPr>
                <w:noProof/>
                <w:sz w:val="16"/>
                <w:szCs w:val="16"/>
              </w:rPr>
            </w:pPr>
            <w:r w:rsidRPr="00850EDE">
              <w:rPr>
                <w:noProof/>
                <w:sz w:val="16"/>
                <w:szCs w:val="16"/>
              </w:rPr>
              <w:t>Clarifications for Location management PLUS NEW enhancements for MC service UE label</w:t>
            </w:r>
          </w:p>
        </w:tc>
        <w:tc>
          <w:tcPr>
            <w:tcW w:w="851" w:type="dxa"/>
            <w:tcBorders>
              <w:top w:val="single" w:sz="6" w:space="0" w:color="auto"/>
              <w:left w:val="single" w:sz="6" w:space="0" w:color="auto"/>
              <w:bottom w:val="single" w:sz="6" w:space="0" w:color="auto"/>
              <w:right w:val="single" w:sz="6" w:space="0" w:color="auto"/>
            </w:tcBorders>
          </w:tcPr>
          <w:p w14:paraId="069A947F"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13A76EE3" w14:textId="77777777" w:rsidTr="00CE7802">
        <w:tc>
          <w:tcPr>
            <w:tcW w:w="800" w:type="dxa"/>
            <w:tcBorders>
              <w:top w:val="single" w:sz="6" w:space="0" w:color="auto"/>
              <w:left w:val="single" w:sz="6" w:space="0" w:color="auto"/>
              <w:bottom w:val="single" w:sz="6" w:space="0" w:color="auto"/>
              <w:right w:val="single" w:sz="6" w:space="0" w:color="auto"/>
            </w:tcBorders>
          </w:tcPr>
          <w:p w14:paraId="68BE7CCC"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tcPr>
          <w:p w14:paraId="6EC68416"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tcPr>
          <w:p w14:paraId="50C621FF"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tcPr>
          <w:p w14:paraId="5C1323F4"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65572C3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C474AD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60FCBD0" w14:textId="77777777" w:rsidR="008D2684" w:rsidRPr="00850EDE" w:rsidRDefault="008D2684" w:rsidP="00AA0F9E">
            <w:pPr>
              <w:pStyle w:val="TAL"/>
              <w:rPr>
                <w:noProof/>
                <w:sz w:val="16"/>
                <w:szCs w:val="16"/>
              </w:rPr>
            </w:pPr>
            <w:r w:rsidRPr="00850EDE">
              <w:rPr>
                <w:noProof/>
                <w:sz w:val="16"/>
                <w:szCs w:val="16"/>
              </w:rPr>
              <w:t>Corrections to Location Information table in 10.9.2.3</w:t>
            </w:r>
          </w:p>
        </w:tc>
        <w:tc>
          <w:tcPr>
            <w:tcW w:w="851" w:type="dxa"/>
            <w:tcBorders>
              <w:top w:val="single" w:sz="6" w:space="0" w:color="auto"/>
              <w:left w:val="single" w:sz="6" w:space="0" w:color="auto"/>
              <w:bottom w:val="single" w:sz="6" w:space="0" w:color="auto"/>
              <w:right w:val="single" w:sz="6" w:space="0" w:color="auto"/>
            </w:tcBorders>
          </w:tcPr>
          <w:p w14:paraId="170AC800"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2D85FD1E" w14:textId="77777777" w:rsidTr="00CE7802">
        <w:tc>
          <w:tcPr>
            <w:tcW w:w="800" w:type="dxa"/>
            <w:tcBorders>
              <w:top w:val="single" w:sz="6" w:space="0" w:color="auto"/>
              <w:left w:val="single" w:sz="6" w:space="0" w:color="auto"/>
              <w:bottom w:val="single" w:sz="6" w:space="0" w:color="auto"/>
              <w:right w:val="single" w:sz="6" w:space="0" w:color="auto"/>
            </w:tcBorders>
          </w:tcPr>
          <w:p w14:paraId="1955A780"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06079359"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6BAC797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tcPr>
          <w:p w14:paraId="52BDF7DE" w14:textId="77777777" w:rsidR="008D2684" w:rsidRPr="00850EDE" w:rsidRDefault="008D2684" w:rsidP="00AA0F9E">
            <w:pPr>
              <w:pStyle w:val="TAL"/>
              <w:jc w:val="center"/>
              <w:rPr>
                <w:snapToGrid w:val="0"/>
                <w:sz w:val="16"/>
                <w:szCs w:val="16"/>
              </w:rPr>
            </w:pPr>
            <w:r w:rsidRPr="00850EDE">
              <w:rPr>
                <w:snapToGrid w:val="0"/>
                <w:sz w:val="16"/>
                <w:szCs w:val="16"/>
              </w:rPr>
              <w:t>0296</w:t>
            </w:r>
          </w:p>
        </w:tc>
        <w:tc>
          <w:tcPr>
            <w:tcW w:w="426" w:type="dxa"/>
            <w:tcBorders>
              <w:top w:val="single" w:sz="6" w:space="0" w:color="auto"/>
              <w:left w:val="single" w:sz="6" w:space="0" w:color="auto"/>
              <w:bottom w:val="single" w:sz="6" w:space="0" w:color="auto"/>
              <w:right w:val="single" w:sz="6" w:space="0" w:color="auto"/>
            </w:tcBorders>
          </w:tcPr>
          <w:p w14:paraId="5CDAEDD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5E43EE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04E1B48" w14:textId="77777777" w:rsidR="008D2684" w:rsidRPr="00850EDE" w:rsidRDefault="008D2684" w:rsidP="00AA0F9E">
            <w:pPr>
              <w:pStyle w:val="TAL"/>
              <w:rPr>
                <w:noProof/>
                <w:sz w:val="16"/>
                <w:szCs w:val="16"/>
              </w:rPr>
            </w:pPr>
            <w:r w:rsidRPr="00850EDE">
              <w:rPr>
                <w:noProof/>
                <w:sz w:val="16"/>
                <w:szCs w:val="16"/>
              </w:rPr>
              <w:t>Clarification for Location reporting configuration</w:t>
            </w:r>
          </w:p>
        </w:tc>
        <w:tc>
          <w:tcPr>
            <w:tcW w:w="851" w:type="dxa"/>
            <w:tcBorders>
              <w:top w:val="single" w:sz="6" w:space="0" w:color="auto"/>
              <w:left w:val="single" w:sz="6" w:space="0" w:color="auto"/>
              <w:bottom w:val="single" w:sz="6" w:space="0" w:color="auto"/>
              <w:right w:val="single" w:sz="6" w:space="0" w:color="auto"/>
            </w:tcBorders>
          </w:tcPr>
          <w:p w14:paraId="3F795A32"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0E9F6D66" w14:textId="77777777" w:rsidTr="00CE7802">
        <w:tc>
          <w:tcPr>
            <w:tcW w:w="800" w:type="dxa"/>
            <w:tcBorders>
              <w:top w:val="single" w:sz="6" w:space="0" w:color="auto"/>
              <w:left w:val="single" w:sz="6" w:space="0" w:color="auto"/>
              <w:bottom w:val="single" w:sz="6" w:space="0" w:color="auto"/>
              <w:right w:val="single" w:sz="6" w:space="0" w:color="auto"/>
            </w:tcBorders>
          </w:tcPr>
          <w:p w14:paraId="084C3048"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6DE4FF76"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052952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tcPr>
          <w:p w14:paraId="1D582D0D" w14:textId="77777777" w:rsidR="008D2684" w:rsidRPr="00850EDE" w:rsidRDefault="008D2684" w:rsidP="00AA0F9E">
            <w:pPr>
              <w:pStyle w:val="TAL"/>
              <w:jc w:val="center"/>
              <w:rPr>
                <w:snapToGrid w:val="0"/>
                <w:sz w:val="16"/>
                <w:szCs w:val="16"/>
              </w:rPr>
            </w:pPr>
            <w:r w:rsidRPr="00850EDE">
              <w:rPr>
                <w:snapToGrid w:val="0"/>
                <w:sz w:val="16"/>
                <w:szCs w:val="16"/>
              </w:rPr>
              <w:t>0297</w:t>
            </w:r>
          </w:p>
        </w:tc>
        <w:tc>
          <w:tcPr>
            <w:tcW w:w="426" w:type="dxa"/>
            <w:tcBorders>
              <w:top w:val="single" w:sz="6" w:space="0" w:color="auto"/>
              <w:left w:val="single" w:sz="6" w:space="0" w:color="auto"/>
              <w:bottom w:val="single" w:sz="6" w:space="0" w:color="auto"/>
              <w:right w:val="single" w:sz="6" w:space="0" w:color="auto"/>
            </w:tcBorders>
          </w:tcPr>
          <w:p w14:paraId="5AC50005"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29EB7C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DFD1FB7" w14:textId="77777777" w:rsidR="008D2684" w:rsidRPr="00850EDE" w:rsidRDefault="008D2684" w:rsidP="00AA0F9E">
            <w:pPr>
              <w:pStyle w:val="TAL"/>
              <w:rPr>
                <w:noProof/>
                <w:sz w:val="16"/>
                <w:szCs w:val="16"/>
              </w:rPr>
            </w:pPr>
            <w:r w:rsidRPr="00850EDE">
              <w:rPr>
                <w:noProof/>
                <w:sz w:val="16"/>
                <w:szCs w:val="16"/>
              </w:rPr>
              <w:t>Clarification for location reporting within MBSFN</w:t>
            </w:r>
          </w:p>
        </w:tc>
        <w:tc>
          <w:tcPr>
            <w:tcW w:w="851" w:type="dxa"/>
            <w:tcBorders>
              <w:top w:val="single" w:sz="6" w:space="0" w:color="auto"/>
              <w:left w:val="single" w:sz="6" w:space="0" w:color="auto"/>
              <w:bottom w:val="single" w:sz="6" w:space="0" w:color="auto"/>
              <w:right w:val="single" w:sz="6" w:space="0" w:color="auto"/>
            </w:tcBorders>
          </w:tcPr>
          <w:p w14:paraId="62B681D3"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747BAEDA" w14:textId="77777777" w:rsidTr="00CE7802">
        <w:tc>
          <w:tcPr>
            <w:tcW w:w="800" w:type="dxa"/>
            <w:tcBorders>
              <w:top w:val="single" w:sz="6" w:space="0" w:color="auto"/>
              <w:left w:val="single" w:sz="6" w:space="0" w:color="auto"/>
              <w:bottom w:val="single" w:sz="6" w:space="0" w:color="auto"/>
              <w:right w:val="single" w:sz="6" w:space="0" w:color="auto"/>
            </w:tcBorders>
          </w:tcPr>
          <w:p w14:paraId="15348B3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1BCCA5ED"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150647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tcPr>
          <w:p w14:paraId="2CFB2B47" w14:textId="77777777" w:rsidR="008D2684" w:rsidRPr="00850EDE" w:rsidRDefault="008D2684" w:rsidP="00AA0F9E">
            <w:pPr>
              <w:pStyle w:val="TAL"/>
              <w:jc w:val="center"/>
              <w:rPr>
                <w:snapToGrid w:val="0"/>
                <w:sz w:val="16"/>
                <w:szCs w:val="16"/>
              </w:rPr>
            </w:pPr>
            <w:r w:rsidRPr="00850EDE">
              <w:rPr>
                <w:snapToGrid w:val="0"/>
                <w:sz w:val="16"/>
                <w:szCs w:val="16"/>
              </w:rPr>
              <w:t>0304</w:t>
            </w:r>
          </w:p>
        </w:tc>
        <w:tc>
          <w:tcPr>
            <w:tcW w:w="426" w:type="dxa"/>
            <w:tcBorders>
              <w:top w:val="single" w:sz="6" w:space="0" w:color="auto"/>
              <w:left w:val="single" w:sz="6" w:space="0" w:color="auto"/>
              <w:bottom w:val="single" w:sz="6" w:space="0" w:color="auto"/>
              <w:right w:val="single" w:sz="6" w:space="0" w:color="auto"/>
            </w:tcBorders>
          </w:tcPr>
          <w:p w14:paraId="3AB801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2A32D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DEC8D37" w14:textId="77777777" w:rsidR="008D2684" w:rsidRPr="00850EDE" w:rsidRDefault="008D2684" w:rsidP="00AA0F9E">
            <w:pPr>
              <w:pStyle w:val="TAL"/>
              <w:rPr>
                <w:noProof/>
                <w:sz w:val="16"/>
                <w:szCs w:val="16"/>
              </w:rPr>
            </w:pPr>
            <w:r w:rsidRPr="00850EDE">
              <w:rPr>
                <w:noProof/>
                <w:sz w:val="16"/>
                <w:szCs w:val="16"/>
              </w:rPr>
              <w:t>Clarification to MC group configuration procedures for interconnect</w:t>
            </w:r>
          </w:p>
        </w:tc>
        <w:tc>
          <w:tcPr>
            <w:tcW w:w="851" w:type="dxa"/>
            <w:tcBorders>
              <w:top w:val="single" w:sz="6" w:space="0" w:color="auto"/>
              <w:left w:val="single" w:sz="6" w:space="0" w:color="auto"/>
              <w:bottom w:val="single" w:sz="6" w:space="0" w:color="auto"/>
              <w:right w:val="single" w:sz="6" w:space="0" w:color="auto"/>
            </w:tcBorders>
          </w:tcPr>
          <w:p w14:paraId="66F2322C"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12649376" w14:textId="77777777" w:rsidTr="00CE7802">
        <w:tc>
          <w:tcPr>
            <w:tcW w:w="800" w:type="dxa"/>
            <w:tcBorders>
              <w:top w:val="single" w:sz="6" w:space="0" w:color="auto"/>
              <w:left w:val="single" w:sz="6" w:space="0" w:color="auto"/>
              <w:bottom w:val="single" w:sz="6" w:space="0" w:color="auto"/>
              <w:right w:val="single" w:sz="6" w:space="0" w:color="auto"/>
            </w:tcBorders>
          </w:tcPr>
          <w:p w14:paraId="47EFDE7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5836BCC5"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46F4B239"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34661AAF" w14:textId="77777777" w:rsidR="008D2684" w:rsidRPr="00850EDE" w:rsidRDefault="008D2684" w:rsidP="00AA0F9E">
            <w:pPr>
              <w:pStyle w:val="TAL"/>
              <w:jc w:val="center"/>
              <w:rPr>
                <w:snapToGrid w:val="0"/>
                <w:sz w:val="16"/>
                <w:szCs w:val="16"/>
              </w:rPr>
            </w:pPr>
            <w:r w:rsidRPr="00850EDE">
              <w:rPr>
                <w:snapToGrid w:val="0"/>
                <w:sz w:val="16"/>
                <w:szCs w:val="16"/>
              </w:rPr>
              <w:t>0298</w:t>
            </w:r>
          </w:p>
        </w:tc>
        <w:tc>
          <w:tcPr>
            <w:tcW w:w="426" w:type="dxa"/>
            <w:tcBorders>
              <w:top w:val="single" w:sz="6" w:space="0" w:color="auto"/>
              <w:left w:val="single" w:sz="6" w:space="0" w:color="auto"/>
              <w:bottom w:val="single" w:sz="6" w:space="0" w:color="auto"/>
              <w:right w:val="single" w:sz="6" w:space="0" w:color="auto"/>
            </w:tcBorders>
          </w:tcPr>
          <w:p w14:paraId="4C1A8D9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B6571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B37A52F" w14:textId="77777777" w:rsidR="008D2684" w:rsidRPr="00850EDE" w:rsidRDefault="008D2684" w:rsidP="00AA0F9E">
            <w:pPr>
              <w:pStyle w:val="TAL"/>
              <w:rPr>
                <w:noProof/>
                <w:sz w:val="16"/>
                <w:szCs w:val="16"/>
              </w:rPr>
            </w:pPr>
            <w:r w:rsidRPr="00850EDE">
              <w:rPr>
                <w:noProof/>
                <w:sz w:val="16"/>
                <w:szCs w:val="16"/>
              </w:rPr>
              <w:t>Addition of definitions of terms and introduction related to MC gateway UE function</w:t>
            </w:r>
          </w:p>
        </w:tc>
        <w:tc>
          <w:tcPr>
            <w:tcW w:w="851" w:type="dxa"/>
            <w:tcBorders>
              <w:top w:val="single" w:sz="6" w:space="0" w:color="auto"/>
              <w:left w:val="single" w:sz="6" w:space="0" w:color="auto"/>
              <w:bottom w:val="single" w:sz="6" w:space="0" w:color="auto"/>
              <w:right w:val="single" w:sz="6" w:space="0" w:color="auto"/>
            </w:tcBorders>
          </w:tcPr>
          <w:p w14:paraId="60C8CCC5"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C8A9AEF" w14:textId="77777777" w:rsidTr="00CE7802">
        <w:tc>
          <w:tcPr>
            <w:tcW w:w="800" w:type="dxa"/>
            <w:tcBorders>
              <w:top w:val="single" w:sz="6" w:space="0" w:color="auto"/>
              <w:left w:val="single" w:sz="6" w:space="0" w:color="auto"/>
              <w:bottom w:val="single" w:sz="6" w:space="0" w:color="auto"/>
              <w:right w:val="single" w:sz="6" w:space="0" w:color="auto"/>
            </w:tcBorders>
          </w:tcPr>
          <w:p w14:paraId="3779CCF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56B8006F"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6BF575B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42B1F40D" w14:textId="77777777" w:rsidR="008D2684" w:rsidRPr="00850EDE" w:rsidRDefault="008D2684" w:rsidP="00AA0F9E">
            <w:pPr>
              <w:pStyle w:val="TAL"/>
              <w:jc w:val="center"/>
              <w:rPr>
                <w:snapToGrid w:val="0"/>
                <w:sz w:val="16"/>
                <w:szCs w:val="16"/>
              </w:rPr>
            </w:pPr>
            <w:r w:rsidRPr="00850EDE">
              <w:rPr>
                <w:snapToGrid w:val="0"/>
                <w:sz w:val="16"/>
                <w:szCs w:val="16"/>
              </w:rPr>
              <w:t>0299</w:t>
            </w:r>
          </w:p>
        </w:tc>
        <w:tc>
          <w:tcPr>
            <w:tcW w:w="426" w:type="dxa"/>
            <w:tcBorders>
              <w:top w:val="single" w:sz="6" w:space="0" w:color="auto"/>
              <w:left w:val="single" w:sz="6" w:space="0" w:color="auto"/>
              <w:bottom w:val="single" w:sz="6" w:space="0" w:color="auto"/>
              <w:right w:val="single" w:sz="6" w:space="0" w:color="auto"/>
            </w:tcBorders>
          </w:tcPr>
          <w:p w14:paraId="3FEC79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DF486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8EB3941" w14:textId="77777777" w:rsidR="008D2684" w:rsidRPr="00850EDE" w:rsidRDefault="008D2684" w:rsidP="00AA0F9E">
            <w:pPr>
              <w:pStyle w:val="TAL"/>
              <w:rPr>
                <w:noProof/>
                <w:sz w:val="16"/>
                <w:szCs w:val="16"/>
              </w:rPr>
            </w:pPr>
            <w:r w:rsidRPr="00850EDE">
              <w:rPr>
                <w:noProof/>
                <w:sz w:val="16"/>
                <w:szCs w:val="16"/>
              </w:rPr>
              <w:t>Introduction of subclauses to capture MC gateway UE function details</w:t>
            </w:r>
          </w:p>
        </w:tc>
        <w:tc>
          <w:tcPr>
            <w:tcW w:w="851" w:type="dxa"/>
            <w:tcBorders>
              <w:top w:val="single" w:sz="6" w:space="0" w:color="auto"/>
              <w:left w:val="single" w:sz="6" w:space="0" w:color="auto"/>
              <w:bottom w:val="single" w:sz="6" w:space="0" w:color="auto"/>
              <w:right w:val="single" w:sz="6" w:space="0" w:color="auto"/>
            </w:tcBorders>
          </w:tcPr>
          <w:p w14:paraId="53004602"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59600AEF" w14:textId="77777777" w:rsidTr="00CE7802">
        <w:tc>
          <w:tcPr>
            <w:tcW w:w="800" w:type="dxa"/>
            <w:tcBorders>
              <w:top w:val="single" w:sz="6" w:space="0" w:color="auto"/>
              <w:left w:val="single" w:sz="6" w:space="0" w:color="auto"/>
              <w:bottom w:val="single" w:sz="6" w:space="0" w:color="auto"/>
              <w:right w:val="single" w:sz="6" w:space="0" w:color="auto"/>
            </w:tcBorders>
          </w:tcPr>
          <w:p w14:paraId="7C66A55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08E2686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70CD0BD1"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054B3230" w14:textId="77777777" w:rsidR="008D2684" w:rsidRPr="00850EDE" w:rsidRDefault="008D2684" w:rsidP="00AA0F9E">
            <w:pPr>
              <w:pStyle w:val="TAL"/>
              <w:jc w:val="center"/>
              <w:rPr>
                <w:snapToGrid w:val="0"/>
                <w:sz w:val="16"/>
                <w:szCs w:val="16"/>
              </w:rPr>
            </w:pPr>
            <w:r w:rsidRPr="00850EDE">
              <w:rPr>
                <w:snapToGrid w:val="0"/>
                <w:sz w:val="16"/>
                <w:szCs w:val="16"/>
              </w:rPr>
              <w:t>0300</w:t>
            </w:r>
          </w:p>
        </w:tc>
        <w:tc>
          <w:tcPr>
            <w:tcW w:w="426" w:type="dxa"/>
            <w:tcBorders>
              <w:top w:val="single" w:sz="6" w:space="0" w:color="auto"/>
              <w:left w:val="single" w:sz="6" w:space="0" w:color="auto"/>
              <w:bottom w:val="single" w:sz="6" w:space="0" w:color="auto"/>
              <w:right w:val="single" w:sz="6" w:space="0" w:color="auto"/>
            </w:tcBorders>
          </w:tcPr>
          <w:p w14:paraId="30D10639"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DE887A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CAA0949" w14:textId="77777777" w:rsidR="008D2684" w:rsidRPr="00850EDE" w:rsidRDefault="008D2684" w:rsidP="00AA0F9E">
            <w:pPr>
              <w:pStyle w:val="TAL"/>
              <w:rPr>
                <w:noProof/>
                <w:sz w:val="16"/>
                <w:szCs w:val="16"/>
              </w:rPr>
            </w:pPr>
            <w:r w:rsidRPr="00850EDE">
              <w:rPr>
                <w:noProof/>
                <w:sz w:val="16"/>
                <w:szCs w:val="16"/>
              </w:rPr>
              <w:t>MCGWUE 3GPP access network related location information management</w:t>
            </w:r>
          </w:p>
        </w:tc>
        <w:tc>
          <w:tcPr>
            <w:tcW w:w="851" w:type="dxa"/>
            <w:tcBorders>
              <w:top w:val="single" w:sz="6" w:space="0" w:color="auto"/>
              <w:left w:val="single" w:sz="6" w:space="0" w:color="auto"/>
              <w:bottom w:val="single" w:sz="6" w:space="0" w:color="auto"/>
              <w:right w:val="single" w:sz="6" w:space="0" w:color="auto"/>
            </w:tcBorders>
          </w:tcPr>
          <w:p w14:paraId="6232FEA6"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023AC79" w14:textId="77777777" w:rsidTr="00CE7802">
        <w:tc>
          <w:tcPr>
            <w:tcW w:w="800" w:type="dxa"/>
            <w:tcBorders>
              <w:top w:val="single" w:sz="6" w:space="0" w:color="auto"/>
              <w:left w:val="single" w:sz="6" w:space="0" w:color="auto"/>
              <w:bottom w:val="single" w:sz="6" w:space="0" w:color="auto"/>
              <w:right w:val="single" w:sz="6" w:space="0" w:color="auto"/>
            </w:tcBorders>
          </w:tcPr>
          <w:p w14:paraId="54904A7D"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3E868B2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4A964185"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015C750B" w14:textId="77777777" w:rsidR="008D2684" w:rsidRPr="00850EDE" w:rsidRDefault="008D2684" w:rsidP="00AA0F9E">
            <w:pPr>
              <w:pStyle w:val="TAL"/>
              <w:jc w:val="center"/>
              <w:rPr>
                <w:snapToGrid w:val="0"/>
                <w:sz w:val="16"/>
                <w:szCs w:val="16"/>
              </w:rPr>
            </w:pPr>
            <w:r w:rsidRPr="00850EDE">
              <w:rPr>
                <w:snapToGrid w:val="0"/>
                <w:sz w:val="16"/>
                <w:szCs w:val="16"/>
              </w:rPr>
              <w:t>0301</w:t>
            </w:r>
          </w:p>
        </w:tc>
        <w:tc>
          <w:tcPr>
            <w:tcW w:w="426" w:type="dxa"/>
            <w:tcBorders>
              <w:top w:val="single" w:sz="6" w:space="0" w:color="auto"/>
              <w:left w:val="single" w:sz="6" w:space="0" w:color="auto"/>
              <w:bottom w:val="single" w:sz="6" w:space="0" w:color="auto"/>
              <w:right w:val="single" w:sz="6" w:space="0" w:color="auto"/>
            </w:tcBorders>
          </w:tcPr>
          <w:p w14:paraId="5302E5C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36321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72CEBD6" w14:textId="77777777" w:rsidR="008D2684" w:rsidRPr="00850EDE" w:rsidRDefault="008D2684" w:rsidP="00AA0F9E">
            <w:pPr>
              <w:pStyle w:val="TAL"/>
              <w:rPr>
                <w:noProof/>
                <w:sz w:val="16"/>
                <w:szCs w:val="16"/>
              </w:rPr>
            </w:pPr>
            <w:r w:rsidRPr="00850EDE">
              <w:rPr>
                <w:noProof/>
                <w:sz w:val="16"/>
                <w:szCs w:val="16"/>
              </w:rPr>
              <w:t>MCGWUE_MBMS support for MC clients residing on non-3GPP devices</w:t>
            </w:r>
          </w:p>
        </w:tc>
        <w:tc>
          <w:tcPr>
            <w:tcW w:w="851" w:type="dxa"/>
            <w:tcBorders>
              <w:top w:val="single" w:sz="6" w:space="0" w:color="auto"/>
              <w:left w:val="single" w:sz="6" w:space="0" w:color="auto"/>
              <w:bottom w:val="single" w:sz="6" w:space="0" w:color="auto"/>
              <w:right w:val="single" w:sz="6" w:space="0" w:color="auto"/>
            </w:tcBorders>
          </w:tcPr>
          <w:p w14:paraId="616022CB"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2FE3B2B1" w14:textId="77777777" w:rsidTr="00CE7802">
        <w:tc>
          <w:tcPr>
            <w:tcW w:w="800" w:type="dxa"/>
            <w:tcBorders>
              <w:top w:val="single" w:sz="6" w:space="0" w:color="auto"/>
              <w:left w:val="single" w:sz="6" w:space="0" w:color="auto"/>
              <w:bottom w:val="single" w:sz="6" w:space="0" w:color="auto"/>
              <w:right w:val="single" w:sz="6" w:space="0" w:color="auto"/>
            </w:tcBorders>
          </w:tcPr>
          <w:p w14:paraId="339C78EC"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14D7BCD8"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33746C6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146FA5A1" w14:textId="77777777" w:rsidR="008D2684" w:rsidRPr="00850EDE" w:rsidRDefault="008D2684" w:rsidP="00AA0F9E">
            <w:pPr>
              <w:pStyle w:val="TAL"/>
              <w:jc w:val="center"/>
              <w:rPr>
                <w:snapToGrid w:val="0"/>
                <w:sz w:val="16"/>
                <w:szCs w:val="16"/>
              </w:rPr>
            </w:pPr>
            <w:r w:rsidRPr="00850EDE">
              <w:rPr>
                <w:snapToGrid w:val="0"/>
                <w:sz w:val="16"/>
                <w:szCs w:val="16"/>
              </w:rPr>
              <w:t>0302</w:t>
            </w:r>
          </w:p>
        </w:tc>
        <w:tc>
          <w:tcPr>
            <w:tcW w:w="426" w:type="dxa"/>
            <w:tcBorders>
              <w:top w:val="single" w:sz="6" w:space="0" w:color="auto"/>
              <w:left w:val="single" w:sz="6" w:space="0" w:color="auto"/>
              <w:bottom w:val="single" w:sz="6" w:space="0" w:color="auto"/>
              <w:right w:val="single" w:sz="6" w:space="0" w:color="auto"/>
            </w:tcBorders>
          </w:tcPr>
          <w:p w14:paraId="1A31CEC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D6987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AA3BD7C" w14:textId="77777777" w:rsidR="008D2684" w:rsidRPr="00850EDE" w:rsidRDefault="008D2684" w:rsidP="00AA0F9E">
            <w:pPr>
              <w:pStyle w:val="TAL"/>
              <w:rPr>
                <w:noProof/>
                <w:sz w:val="16"/>
                <w:szCs w:val="16"/>
              </w:rPr>
            </w:pPr>
            <w:r w:rsidRPr="00850EDE">
              <w:rPr>
                <w:noProof/>
                <w:sz w:val="16"/>
                <w:szCs w:val="16"/>
              </w:rPr>
              <w:t>Connection authorisation mechanisms</w:t>
            </w:r>
          </w:p>
        </w:tc>
        <w:tc>
          <w:tcPr>
            <w:tcW w:w="851" w:type="dxa"/>
            <w:tcBorders>
              <w:top w:val="single" w:sz="6" w:space="0" w:color="auto"/>
              <w:left w:val="single" w:sz="6" w:space="0" w:color="auto"/>
              <w:bottom w:val="single" w:sz="6" w:space="0" w:color="auto"/>
              <w:right w:val="single" w:sz="6" w:space="0" w:color="auto"/>
            </w:tcBorders>
          </w:tcPr>
          <w:p w14:paraId="56A916FC"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070D43BE" w14:textId="77777777" w:rsidTr="00CE7802">
        <w:tc>
          <w:tcPr>
            <w:tcW w:w="800" w:type="dxa"/>
            <w:tcBorders>
              <w:top w:val="single" w:sz="6" w:space="0" w:color="auto"/>
              <w:left w:val="single" w:sz="6" w:space="0" w:color="auto"/>
              <w:bottom w:val="single" w:sz="6" w:space="0" w:color="auto"/>
              <w:right w:val="single" w:sz="6" w:space="0" w:color="auto"/>
            </w:tcBorders>
          </w:tcPr>
          <w:p w14:paraId="4D4AEE6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4EA9489A"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4F530B9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3FF0A348" w14:textId="77777777" w:rsidR="008D2684" w:rsidRPr="00850EDE" w:rsidRDefault="008D2684" w:rsidP="00AA0F9E">
            <w:pPr>
              <w:pStyle w:val="TAL"/>
              <w:jc w:val="center"/>
              <w:rPr>
                <w:snapToGrid w:val="0"/>
                <w:sz w:val="16"/>
                <w:szCs w:val="16"/>
              </w:rPr>
            </w:pPr>
            <w:r w:rsidRPr="00850EDE">
              <w:rPr>
                <w:snapToGrid w:val="0"/>
                <w:sz w:val="16"/>
                <w:szCs w:val="16"/>
              </w:rPr>
              <w:t>0303</w:t>
            </w:r>
          </w:p>
        </w:tc>
        <w:tc>
          <w:tcPr>
            <w:tcW w:w="426" w:type="dxa"/>
            <w:tcBorders>
              <w:top w:val="single" w:sz="6" w:space="0" w:color="auto"/>
              <w:left w:val="single" w:sz="6" w:space="0" w:color="auto"/>
              <w:bottom w:val="single" w:sz="6" w:space="0" w:color="auto"/>
              <w:right w:val="single" w:sz="6" w:space="0" w:color="auto"/>
            </w:tcBorders>
          </w:tcPr>
          <w:p w14:paraId="0DB4CB90"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BF214F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11A8C9D" w14:textId="77777777" w:rsidR="008D2684" w:rsidRPr="00850EDE" w:rsidRDefault="008D2684" w:rsidP="00AA0F9E">
            <w:pPr>
              <w:pStyle w:val="TAL"/>
              <w:rPr>
                <w:noProof/>
                <w:sz w:val="16"/>
                <w:szCs w:val="16"/>
              </w:rPr>
            </w:pPr>
            <w:r w:rsidRPr="00850EDE">
              <w:rPr>
                <w:noProof/>
                <w:sz w:val="16"/>
                <w:szCs w:val="16"/>
              </w:rPr>
              <w:t>Functional architecture</w:t>
            </w:r>
          </w:p>
        </w:tc>
        <w:tc>
          <w:tcPr>
            <w:tcW w:w="851" w:type="dxa"/>
            <w:tcBorders>
              <w:top w:val="single" w:sz="6" w:space="0" w:color="auto"/>
              <w:left w:val="single" w:sz="6" w:space="0" w:color="auto"/>
              <w:bottom w:val="single" w:sz="6" w:space="0" w:color="auto"/>
              <w:right w:val="single" w:sz="6" w:space="0" w:color="auto"/>
            </w:tcBorders>
          </w:tcPr>
          <w:p w14:paraId="329130E3"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3BE641BB" w14:textId="77777777" w:rsidTr="00CE7802">
        <w:tc>
          <w:tcPr>
            <w:tcW w:w="800" w:type="dxa"/>
            <w:tcBorders>
              <w:top w:val="single" w:sz="6" w:space="0" w:color="auto"/>
              <w:left w:val="single" w:sz="6" w:space="0" w:color="auto"/>
              <w:bottom w:val="single" w:sz="6" w:space="0" w:color="auto"/>
              <w:right w:val="single" w:sz="6" w:space="0" w:color="auto"/>
            </w:tcBorders>
          </w:tcPr>
          <w:p w14:paraId="22EC8A3F"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67804B88"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3FDE8689" w14:textId="77777777" w:rsidR="008D2684" w:rsidRPr="00850EDE" w:rsidRDefault="008D2684" w:rsidP="00AA0F9E">
            <w:pPr>
              <w:pStyle w:val="TAL"/>
              <w:rPr>
                <w:snapToGrid w:val="0"/>
                <w:sz w:val="16"/>
                <w:szCs w:val="16"/>
              </w:rPr>
            </w:pPr>
            <w:r w:rsidRPr="00850EDE">
              <w:rPr>
                <w:snapToGrid w:val="0"/>
                <w:sz w:val="16"/>
                <w:szCs w:val="16"/>
              </w:rPr>
              <w:t>SP-220109</w:t>
            </w:r>
          </w:p>
        </w:tc>
        <w:tc>
          <w:tcPr>
            <w:tcW w:w="567" w:type="dxa"/>
            <w:tcBorders>
              <w:top w:val="single" w:sz="6" w:space="0" w:color="auto"/>
              <w:left w:val="single" w:sz="6" w:space="0" w:color="auto"/>
              <w:bottom w:val="single" w:sz="6" w:space="0" w:color="auto"/>
              <w:right w:val="single" w:sz="6" w:space="0" w:color="auto"/>
            </w:tcBorders>
          </w:tcPr>
          <w:p w14:paraId="56DBFF59" w14:textId="77777777" w:rsidR="008D2684" w:rsidRPr="00850EDE" w:rsidRDefault="008D2684" w:rsidP="00AA0F9E">
            <w:pPr>
              <w:pStyle w:val="TAL"/>
              <w:jc w:val="center"/>
              <w:rPr>
                <w:snapToGrid w:val="0"/>
                <w:sz w:val="16"/>
                <w:szCs w:val="16"/>
              </w:rPr>
            </w:pPr>
            <w:r w:rsidRPr="00850EDE">
              <w:rPr>
                <w:snapToGrid w:val="0"/>
                <w:sz w:val="16"/>
                <w:szCs w:val="16"/>
              </w:rPr>
              <w:t>0305</w:t>
            </w:r>
          </w:p>
        </w:tc>
        <w:tc>
          <w:tcPr>
            <w:tcW w:w="426" w:type="dxa"/>
            <w:tcBorders>
              <w:top w:val="single" w:sz="6" w:space="0" w:color="auto"/>
              <w:left w:val="single" w:sz="6" w:space="0" w:color="auto"/>
              <w:bottom w:val="single" w:sz="6" w:space="0" w:color="auto"/>
              <w:right w:val="single" w:sz="6" w:space="0" w:color="auto"/>
            </w:tcBorders>
          </w:tcPr>
          <w:p w14:paraId="50DFE16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37D738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68F6DA5" w14:textId="77777777" w:rsidR="008D2684" w:rsidRPr="00850EDE" w:rsidRDefault="008D2684" w:rsidP="00AA0F9E">
            <w:pPr>
              <w:pStyle w:val="TAL"/>
              <w:rPr>
                <w:noProof/>
                <w:sz w:val="16"/>
                <w:szCs w:val="16"/>
              </w:rPr>
            </w:pPr>
            <w:r w:rsidRPr="00850EDE">
              <w:rPr>
                <w:noProof/>
                <w:sz w:val="16"/>
                <w:szCs w:val="16"/>
              </w:rPr>
              <w:t>Correction to On-demand usage of location information procedure</w:t>
            </w:r>
          </w:p>
        </w:tc>
        <w:tc>
          <w:tcPr>
            <w:tcW w:w="851" w:type="dxa"/>
            <w:tcBorders>
              <w:top w:val="single" w:sz="6" w:space="0" w:color="auto"/>
              <w:left w:val="single" w:sz="6" w:space="0" w:color="auto"/>
              <w:bottom w:val="single" w:sz="6" w:space="0" w:color="auto"/>
              <w:right w:val="single" w:sz="6" w:space="0" w:color="auto"/>
            </w:tcBorders>
          </w:tcPr>
          <w:p w14:paraId="576E41F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0222F5F" w14:textId="77777777" w:rsidTr="00CE7802">
        <w:tc>
          <w:tcPr>
            <w:tcW w:w="800" w:type="dxa"/>
            <w:tcBorders>
              <w:top w:val="single" w:sz="6" w:space="0" w:color="auto"/>
              <w:left w:val="single" w:sz="6" w:space="0" w:color="auto"/>
              <w:bottom w:val="single" w:sz="6" w:space="0" w:color="auto"/>
              <w:right w:val="single" w:sz="6" w:space="0" w:color="auto"/>
            </w:tcBorders>
          </w:tcPr>
          <w:p w14:paraId="0B746CF7"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0C8504E5"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66196B6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783A40AE" w14:textId="77777777" w:rsidR="008D2684" w:rsidRPr="00850EDE" w:rsidRDefault="008D2684" w:rsidP="00AA0F9E">
            <w:pPr>
              <w:pStyle w:val="TAL"/>
              <w:jc w:val="center"/>
              <w:rPr>
                <w:snapToGrid w:val="0"/>
                <w:sz w:val="16"/>
                <w:szCs w:val="16"/>
              </w:rPr>
            </w:pPr>
            <w:r w:rsidRPr="00850EDE">
              <w:rPr>
                <w:snapToGrid w:val="0"/>
                <w:sz w:val="16"/>
                <w:szCs w:val="16"/>
              </w:rPr>
              <w:t>0306</w:t>
            </w:r>
          </w:p>
        </w:tc>
        <w:tc>
          <w:tcPr>
            <w:tcW w:w="426" w:type="dxa"/>
            <w:tcBorders>
              <w:top w:val="single" w:sz="6" w:space="0" w:color="auto"/>
              <w:left w:val="single" w:sz="6" w:space="0" w:color="auto"/>
              <w:bottom w:val="single" w:sz="6" w:space="0" w:color="auto"/>
              <w:right w:val="single" w:sz="6" w:space="0" w:color="auto"/>
            </w:tcBorders>
          </w:tcPr>
          <w:p w14:paraId="6DD0537C"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C1FBB0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1857B712" w14:textId="77777777" w:rsidR="008D2684" w:rsidRPr="00850EDE" w:rsidRDefault="008D2684" w:rsidP="00AA0F9E">
            <w:pPr>
              <w:pStyle w:val="TAL"/>
              <w:rPr>
                <w:noProof/>
                <w:sz w:val="16"/>
                <w:szCs w:val="16"/>
              </w:rPr>
            </w:pPr>
            <w:r w:rsidRPr="00850EDE">
              <w:rPr>
                <w:noProof/>
                <w:sz w:val="16"/>
                <w:szCs w:val="16"/>
              </w:rPr>
              <w:t>Editorial corrections in section 11 on MC Gateway UE</w:t>
            </w:r>
          </w:p>
        </w:tc>
        <w:tc>
          <w:tcPr>
            <w:tcW w:w="851" w:type="dxa"/>
            <w:tcBorders>
              <w:top w:val="single" w:sz="6" w:space="0" w:color="auto"/>
              <w:left w:val="single" w:sz="6" w:space="0" w:color="auto"/>
              <w:bottom w:val="single" w:sz="6" w:space="0" w:color="auto"/>
              <w:right w:val="single" w:sz="6" w:space="0" w:color="auto"/>
            </w:tcBorders>
          </w:tcPr>
          <w:p w14:paraId="7816DCD1"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31E6B761" w14:textId="77777777" w:rsidTr="00CE7802">
        <w:tc>
          <w:tcPr>
            <w:tcW w:w="800" w:type="dxa"/>
            <w:tcBorders>
              <w:top w:val="single" w:sz="6" w:space="0" w:color="auto"/>
              <w:left w:val="single" w:sz="6" w:space="0" w:color="auto"/>
              <w:bottom w:val="single" w:sz="6" w:space="0" w:color="auto"/>
              <w:right w:val="single" w:sz="6" w:space="0" w:color="auto"/>
            </w:tcBorders>
          </w:tcPr>
          <w:p w14:paraId="5A8003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7C0AF510"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4B68561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7CBB336D" w14:textId="77777777" w:rsidR="008D2684" w:rsidRPr="00850EDE" w:rsidRDefault="008D2684" w:rsidP="00AA0F9E">
            <w:pPr>
              <w:pStyle w:val="TAL"/>
              <w:jc w:val="center"/>
              <w:rPr>
                <w:snapToGrid w:val="0"/>
                <w:sz w:val="16"/>
                <w:szCs w:val="16"/>
              </w:rPr>
            </w:pPr>
            <w:r w:rsidRPr="00850EDE">
              <w:rPr>
                <w:snapToGrid w:val="0"/>
                <w:sz w:val="16"/>
                <w:szCs w:val="16"/>
              </w:rPr>
              <w:t>0307</w:t>
            </w:r>
          </w:p>
        </w:tc>
        <w:tc>
          <w:tcPr>
            <w:tcW w:w="426" w:type="dxa"/>
            <w:tcBorders>
              <w:top w:val="single" w:sz="6" w:space="0" w:color="auto"/>
              <w:left w:val="single" w:sz="6" w:space="0" w:color="auto"/>
              <w:bottom w:val="single" w:sz="6" w:space="0" w:color="auto"/>
              <w:right w:val="single" w:sz="6" w:space="0" w:color="auto"/>
            </w:tcBorders>
          </w:tcPr>
          <w:p w14:paraId="34B0C79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CE5FAB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DD133C7" w14:textId="77777777" w:rsidR="008D2684" w:rsidRPr="00850EDE" w:rsidRDefault="008D2684" w:rsidP="00AA0F9E">
            <w:pPr>
              <w:pStyle w:val="TAL"/>
              <w:rPr>
                <w:noProof/>
                <w:sz w:val="16"/>
                <w:szCs w:val="16"/>
              </w:rPr>
            </w:pPr>
            <w:r w:rsidRPr="00850EDE">
              <w:rPr>
                <w:noProof/>
                <w:sz w:val="16"/>
                <w:szCs w:val="16"/>
              </w:rPr>
              <w:t>Functional model reference points</w:t>
            </w:r>
          </w:p>
        </w:tc>
        <w:tc>
          <w:tcPr>
            <w:tcW w:w="851" w:type="dxa"/>
            <w:tcBorders>
              <w:top w:val="single" w:sz="6" w:space="0" w:color="auto"/>
              <w:left w:val="single" w:sz="6" w:space="0" w:color="auto"/>
              <w:bottom w:val="single" w:sz="6" w:space="0" w:color="auto"/>
              <w:right w:val="single" w:sz="6" w:space="0" w:color="auto"/>
            </w:tcBorders>
          </w:tcPr>
          <w:p w14:paraId="7DBC0A5E"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4956116" w14:textId="77777777" w:rsidTr="00CE7802">
        <w:tc>
          <w:tcPr>
            <w:tcW w:w="800" w:type="dxa"/>
            <w:tcBorders>
              <w:top w:val="single" w:sz="6" w:space="0" w:color="auto"/>
              <w:left w:val="single" w:sz="6" w:space="0" w:color="auto"/>
              <w:bottom w:val="single" w:sz="6" w:space="0" w:color="auto"/>
              <w:right w:val="single" w:sz="6" w:space="0" w:color="auto"/>
            </w:tcBorders>
          </w:tcPr>
          <w:p w14:paraId="7B15C832"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0DAE1CB4"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6B8FE6A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0A907687" w14:textId="77777777" w:rsidR="008D2684" w:rsidRPr="00850EDE" w:rsidRDefault="008D2684" w:rsidP="00AA0F9E">
            <w:pPr>
              <w:pStyle w:val="TAL"/>
              <w:jc w:val="center"/>
              <w:rPr>
                <w:snapToGrid w:val="0"/>
                <w:sz w:val="16"/>
                <w:szCs w:val="16"/>
              </w:rPr>
            </w:pPr>
            <w:r w:rsidRPr="00850EDE">
              <w:rPr>
                <w:snapToGrid w:val="0"/>
                <w:sz w:val="16"/>
                <w:szCs w:val="16"/>
              </w:rPr>
              <w:t>0308</w:t>
            </w:r>
          </w:p>
        </w:tc>
        <w:tc>
          <w:tcPr>
            <w:tcW w:w="426" w:type="dxa"/>
            <w:tcBorders>
              <w:top w:val="single" w:sz="6" w:space="0" w:color="auto"/>
              <w:left w:val="single" w:sz="6" w:space="0" w:color="auto"/>
              <w:bottom w:val="single" w:sz="6" w:space="0" w:color="auto"/>
              <w:right w:val="single" w:sz="6" w:space="0" w:color="auto"/>
            </w:tcBorders>
          </w:tcPr>
          <w:p w14:paraId="631FD53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7434CF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BED4D9E" w14:textId="77777777" w:rsidR="008D2684" w:rsidRPr="00850EDE" w:rsidRDefault="008D2684" w:rsidP="00AA0F9E">
            <w:pPr>
              <w:pStyle w:val="TAL"/>
              <w:rPr>
                <w:noProof/>
                <w:sz w:val="16"/>
                <w:szCs w:val="16"/>
              </w:rPr>
            </w:pPr>
            <w:r w:rsidRPr="00850EDE">
              <w:rPr>
                <w:noProof/>
                <w:sz w:val="16"/>
                <w:szCs w:val="16"/>
              </w:rPr>
              <w:t>Functional model media plane aspects</w:t>
            </w:r>
          </w:p>
        </w:tc>
        <w:tc>
          <w:tcPr>
            <w:tcW w:w="851" w:type="dxa"/>
            <w:tcBorders>
              <w:top w:val="single" w:sz="6" w:space="0" w:color="auto"/>
              <w:left w:val="single" w:sz="6" w:space="0" w:color="auto"/>
              <w:bottom w:val="single" w:sz="6" w:space="0" w:color="auto"/>
              <w:right w:val="single" w:sz="6" w:space="0" w:color="auto"/>
            </w:tcBorders>
          </w:tcPr>
          <w:p w14:paraId="69C779B7"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0D1D7292" w14:textId="77777777" w:rsidTr="00CE7802">
        <w:tc>
          <w:tcPr>
            <w:tcW w:w="800" w:type="dxa"/>
            <w:tcBorders>
              <w:top w:val="single" w:sz="6" w:space="0" w:color="auto"/>
              <w:left w:val="single" w:sz="6" w:space="0" w:color="auto"/>
              <w:bottom w:val="single" w:sz="6" w:space="0" w:color="auto"/>
              <w:right w:val="single" w:sz="6" w:space="0" w:color="auto"/>
            </w:tcBorders>
          </w:tcPr>
          <w:p w14:paraId="11BA49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329A2327"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5E435A6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58EFBC9E" w14:textId="77777777" w:rsidR="008D2684" w:rsidRPr="00850EDE" w:rsidRDefault="008D2684" w:rsidP="00AA0F9E">
            <w:pPr>
              <w:pStyle w:val="TAL"/>
              <w:jc w:val="center"/>
              <w:rPr>
                <w:snapToGrid w:val="0"/>
                <w:sz w:val="16"/>
                <w:szCs w:val="16"/>
              </w:rPr>
            </w:pPr>
            <w:r w:rsidRPr="00850EDE">
              <w:rPr>
                <w:snapToGrid w:val="0"/>
                <w:sz w:val="16"/>
                <w:szCs w:val="16"/>
              </w:rPr>
              <w:t>0309</w:t>
            </w:r>
          </w:p>
        </w:tc>
        <w:tc>
          <w:tcPr>
            <w:tcW w:w="426" w:type="dxa"/>
            <w:tcBorders>
              <w:top w:val="single" w:sz="6" w:space="0" w:color="auto"/>
              <w:left w:val="single" w:sz="6" w:space="0" w:color="auto"/>
              <w:bottom w:val="single" w:sz="6" w:space="0" w:color="auto"/>
              <w:right w:val="single" w:sz="6" w:space="0" w:color="auto"/>
            </w:tcBorders>
          </w:tcPr>
          <w:p w14:paraId="0023D0C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90CC1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958CA60" w14:textId="77777777" w:rsidR="008D2684" w:rsidRPr="00850EDE" w:rsidRDefault="008D2684" w:rsidP="00AA0F9E">
            <w:pPr>
              <w:pStyle w:val="TAL"/>
              <w:rPr>
                <w:noProof/>
                <w:sz w:val="16"/>
                <w:szCs w:val="16"/>
              </w:rPr>
            </w:pPr>
            <w:r w:rsidRPr="00850EDE">
              <w:rPr>
                <w:noProof/>
                <w:sz w:val="16"/>
                <w:szCs w:val="16"/>
              </w:rPr>
              <w:t>Using identities behind the MC gateway UE</w:t>
            </w:r>
          </w:p>
        </w:tc>
        <w:tc>
          <w:tcPr>
            <w:tcW w:w="851" w:type="dxa"/>
            <w:tcBorders>
              <w:top w:val="single" w:sz="6" w:space="0" w:color="auto"/>
              <w:left w:val="single" w:sz="6" w:space="0" w:color="auto"/>
              <w:bottom w:val="single" w:sz="6" w:space="0" w:color="auto"/>
              <w:right w:val="single" w:sz="6" w:space="0" w:color="auto"/>
            </w:tcBorders>
          </w:tcPr>
          <w:p w14:paraId="5E58BB7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C2D67BB" w14:textId="77777777" w:rsidTr="00CE7802">
        <w:tc>
          <w:tcPr>
            <w:tcW w:w="800" w:type="dxa"/>
            <w:tcBorders>
              <w:top w:val="single" w:sz="6" w:space="0" w:color="auto"/>
              <w:left w:val="single" w:sz="6" w:space="0" w:color="auto"/>
              <w:bottom w:val="single" w:sz="6" w:space="0" w:color="auto"/>
              <w:right w:val="single" w:sz="6" w:space="0" w:color="auto"/>
            </w:tcBorders>
          </w:tcPr>
          <w:p w14:paraId="3DC0FB71"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2F7B04EE"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1D78E100"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415C7BDD" w14:textId="77777777" w:rsidR="008D2684" w:rsidRPr="00850EDE" w:rsidRDefault="008D2684" w:rsidP="00AA0F9E">
            <w:pPr>
              <w:pStyle w:val="TAL"/>
              <w:jc w:val="center"/>
              <w:rPr>
                <w:snapToGrid w:val="0"/>
                <w:sz w:val="16"/>
                <w:szCs w:val="16"/>
              </w:rPr>
            </w:pPr>
            <w:r w:rsidRPr="00850EDE">
              <w:rPr>
                <w:snapToGrid w:val="0"/>
                <w:sz w:val="16"/>
                <w:szCs w:val="16"/>
              </w:rPr>
              <w:t>0310</w:t>
            </w:r>
          </w:p>
        </w:tc>
        <w:tc>
          <w:tcPr>
            <w:tcW w:w="426" w:type="dxa"/>
            <w:tcBorders>
              <w:top w:val="single" w:sz="6" w:space="0" w:color="auto"/>
              <w:left w:val="single" w:sz="6" w:space="0" w:color="auto"/>
              <w:bottom w:val="single" w:sz="6" w:space="0" w:color="auto"/>
              <w:right w:val="single" w:sz="6" w:space="0" w:color="auto"/>
            </w:tcBorders>
          </w:tcPr>
          <w:p w14:paraId="1408B65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D47CE0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6B85CCE" w14:textId="77777777" w:rsidR="008D2684" w:rsidRPr="00850EDE" w:rsidRDefault="008D2684" w:rsidP="00AA0F9E">
            <w:pPr>
              <w:pStyle w:val="TAL"/>
              <w:rPr>
                <w:noProof/>
                <w:sz w:val="16"/>
                <w:szCs w:val="16"/>
              </w:rPr>
            </w:pPr>
            <w:r w:rsidRPr="00850EDE">
              <w:rPr>
                <w:noProof/>
                <w:sz w:val="16"/>
                <w:szCs w:val="16"/>
              </w:rPr>
              <w:t>MC gateway UE routing capabilties</w:t>
            </w:r>
          </w:p>
        </w:tc>
        <w:tc>
          <w:tcPr>
            <w:tcW w:w="851" w:type="dxa"/>
            <w:tcBorders>
              <w:top w:val="single" w:sz="6" w:space="0" w:color="auto"/>
              <w:left w:val="single" w:sz="6" w:space="0" w:color="auto"/>
              <w:bottom w:val="single" w:sz="6" w:space="0" w:color="auto"/>
              <w:right w:val="single" w:sz="6" w:space="0" w:color="auto"/>
            </w:tcBorders>
          </w:tcPr>
          <w:p w14:paraId="59CD1863" w14:textId="77777777" w:rsidR="008D2684" w:rsidRPr="00850EDE" w:rsidRDefault="008D2684" w:rsidP="00AA0F9E">
            <w:pPr>
              <w:pStyle w:val="TAL"/>
              <w:rPr>
                <w:snapToGrid w:val="0"/>
                <w:sz w:val="16"/>
                <w:szCs w:val="16"/>
              </w:rPr>
            </w:pPr>
            <w:r w:rsidRPr="00850EDE">
              <w:rPr>
                <w:snapToGrid w:val="0"/>
                <w:sz w:val="16"/>
                <w:szCs w:val="16"/>
              </w:rPr>
              <w:t>18.1.0</w:t>
            </w:r>
          </w:p>
        </w:tc>
      </w:tr>
      <w:tr w:rsidR="00754BA2" w:rsidRPr="00526FC3" w14:paraId="66702419" w14:textId="77777777" w:rsidTr="00CE7802">
        <w:tc>
          <w:tcPr>
            <w:tcW w:w="800" w:type="dxa"/>
            <w:tcBorders>
              <w:top w:val="single" w:sz="6" w:space="0" w:color="auto"/>
              <w:left w:val="single" w:sz="6" w:space="0" w:color="auto"/>
              <w:bottom w:val="single" w:sz="6" w:space="0" w:color="auto"/>
              <w:right w:val="single" w:sz="6" w:space="0" w:color="auto"/>
            </w:tcBorders>
          </w:tcPr>
          <w:p w14:paraId="38FC6380" w14:textId="23B4CB11" w:rsidR="00754BA2" w:rsidRPr="00850EDE" w:rsidRDefault="00754BA2" w:rsidP="00754BA2">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581EB2F" w14:textId="5B1BDE53" w:rsidR="00754BA2" w:rsidRPr="00850EDE" w:rsidRDefault="00754BA2" w:rsidP="00754BA2">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24284111" w14:textId="0464EE9E" w:rsidR="00754BA2" w:rsidRPr="00850EDE" w:rsidRDefault="00754BA2" w:rsidP="00754BA2">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3754FE98" w14:textId="45D15770" w:rsidR="00754BA2" w:rsidRPr="00850EDE" w:rsidRDefault="00754BA2" w:rsidP="00754BA2">
            <w:pPr>
              <w:pStyle w:val="TAL"/>
              <w:jc w:val="center"/>
              <w:rPr>
                <w:snapToGrid w:val="0"/>
                <w:sz w:val="16"/>
                <w:szCs w:val="16"/>
              </w:rPr>
            </w:pPr>
            <w:r w:rsidRPr="00850EDE">
              <w:rPr>
                <w:snapToGrid w:val="0"/>
                <w:sz w:val="16"/>
                <w:szCs w:val="16"/>
              </w:rPr>
              <w:t>0311</w:t>
            </w:r>
          </w:p>
        </w:tc>
        <w:tc>
          <w:tcPr>
            <w:tcW w:w="426" w:type="dxa"/>
            <w:tcBorders>
              <w:top w:val="single" w:sz="6" w:space="0" w:color="auto"/>
              <w:left w:val="single" w:sz="6" w:space="0" w:color="auto"/>
              <w:bottom w:val="single" w:sz="6" w:space="0" w:color="auto"/>
              <w:right w:val="single" w:sz="6" w:space="0" w:color="auto"/>
            </w:tcBorders>
          </w:tcPr>
          <w:p w14:paraId="52B7E9C1" w14:textId="28C92304" w:rsidR="00754BA2" w:rsidRPr="00850EDE" w:rsidRDefault="00754BA2" w:rsidP="00754BA2">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8F7776" w14:textId="475109EC" w:rsidR="00754BA2" w:rsidRPr="00850EDE" w:rsidRDefault="00754BA2" w:rsidP="00754BA2">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EE6EEB7" w14:textId="34616405" w:rsidR="00754BA2" w:rsidRPr="00850EDE" w:rsidRDefault="00754BA2" w:rsidP="00754BA2">
            <w:pPr>
              <w:pStyle w:val="TAL"/>
              <w:rPr>
                <w:noProof/>
                <w:sz w:val="16"/>
                <w:szCs w:val="16"/>
              </w:rPr>
            </w:pPr>
            <w:r w:rsidRPr="00850EDE">
              <w:rPr>
                <w:noProof/>
                <w:sz w:val="16"/>
                <w:szCs w:val="16"/>
              </w:rPr>
              <w:t>MC gateway UE – MC client disconnection procedure</w:t>
            </w:r>
          </w:p>
        </w:tc>
        <w:tc>
          <w:tcPr>
            <w:tcW w:w="851" w:type="dxa"/>
            <w:tcBorders>
              <w:top w:val="single" w:sz="6" w:space="0" w:color="auto"/>
              <w:left w:val="single" w:sz="6" w:space="0" w:color="auto"/>
              <w:bottom w:val="single" w:sz="6" w:space="0" w:color="auto"/>
              <w:right w:val="single" w:sz="6" w:space="0" w:color="auto"/>
            </w:tcBorders>
          </w:tcPr>
          <w:p w14:paraId="3C60BE45" w14:textId="2EEA6FFF" w:rsidR="00754BA2" w:rsidRPr="00850EDE" w:rsidRDefault="00754BA2" w:rsidP="00754BA2">
            <w:pPr>
              <w:pStyle w:val="TAL"/>
              <w:rPr>
                <w:snapToGrid w:val="0"/>
                <w:sz w:val="16"/>
                <w:szCs w:val="16"/>
              </w:rPr>
            </w:pPr>
            <w:r w:rsidRPr="00850EDE">
              <w:rPr>
                <w:snapToGrid w:val="0"/>
                <w:sz w:val="16"/>
                <w:szCs w:val="16"/>
              </w:rPr>
              <w:t>18.2.0</w:t>
            </w:r>
          </w:p>
        </w:tc>
      </w:tr>
      <w:tr w:rsidR="00C82DEC" w:rsidRPr="00526FC3" w14:paraId="030A9EC5" w14:textId="77777777" w:rsidTr="00CE7802">
        <w:tc>
          <w:tcPr>
            <w:tcW w:w="800" w:type="dxa"/>
            <w:tcBorders>
              <w:top w:val="single" w:sz="6" w:space="0" w:color="auto"/>
              <w:left w:val="single" w:sz="6" w:space="0" w:color="auto"/>
              <w:bottom w:val="single" w:sz="6" w:space="0" w:color="auto"/>
              <w:right w:val="single" w:sz="6" w:space="0" w:color="auto"/>
            </w:tcBorders>
          </w:tcPr>
          <w:p w14:paraId="465738D1" w14:textId="095A6C51" w:rsidR="00C82DEC" w:rsidRPr="00850EDE" w:rsidRDefault="00C82DEC" w:rsidP="00C82DEC">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B2B7562" w14:textId="19CB6D36" w:rsidR="00C82DEC" w:rsidRPr="00850EDE" w:rsidRDefault="00C82DEC" w:rsidP="00C82DEC">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6D42E0B4" w14:textId="2C296EE2" w:rsidR="00C82DEC" w:rsidRPr="00850EDE" w:rsidRDefault="00C82DEC" w:rsidP="00C82DEC">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39B34AC2" w14:textId="78A4CB59" w:rsidR="00C82DEC" w:rsidRPr="00850EDE" w:rsidRDefault="00C82DEC" w:rsidP="00C82DEC">
            <w:pPr>
              <w:pStyle w:val="TAL"/>
              <w:jc w:val="center"/>
              <w:rPr>
                <w:snapToGrid w:val="0"/>
                <w:sz w:val="16"/>
                <w:szCs w:val="16"/>
              </w:rPr>
            </w:pPr>
            <w:r w:rsidRPr="00850EDE">
              <w:rPr>
                <w:snapToGrid w:val="0"/>
                <w:sz w:val="16"/>
                <w:szCs w:val="16"/>
              </w:rPr>
              <w:t>0312</w:t>
            </w:r>
          </w:p>
        </w:tc>
        <w:tc>
          <w:tcPr>
            <w:tcW w:w="426" w:type="dxa"/>
            <w:tcBorders>
              <w:top w:val="single" w:sz="6" w:space="0" w:color="auto"/>
              <w:left w:val="single" w:sz="6" w:space="0" w:color="auto"/>
              <w:bottom w:val="single" w:sz="6" w:space="0" w:color="auto"/>
              <w:right w:val="single" w:sz="6" w:space="0" w:color="auto"/>
            </w:tcBorders>
          </w:tcPr>
          <w:p w14:paraId="2E47C793" w14:textId="3EBD6BF9" w:rsidR="00C82DEC" w:rsidRPr="00850EDE" w:rsidRDefault="00C82DEC" w:rsidP="00C82DE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2C016BD" w14:textId="45ADD7C8" w:rsidR="00C82DEC" w:rsidRPr="00850EDE" w:rsidRDefault="00C82DEC" w:rsidP="00C82DEC">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E351D4F" w14:textId="60DB1B72" w:rsidR="00C82DEC" w:rsidRPr="00850EDE" w:rsidRDefault="00C82DEC" w:rsidP="00C82DEC">
            <w:pPr>
              <w:pStyle w:val="TAL"/>
              <w:rPr>
                <w:noProof/>
                <w:sz w:val="16"/>
                <w:szCs w:val="16"/>
              </w:rPr>
            </w:pPr>
            <w:r w:rsidRPr="00850EDE">
              <w:rPr>
                <w:noProof/>
                <w:sz w:val="16"/>
                <w:szCs w:val="16"/>
              </w:rPr>
              <w:t>Clean-up of clause 11 specifying MC gateway UE support</w:t>
            </w:r>
          </w:p>
        </w:tc>
        <w:tc>
          <w:tcPr>
            <w:tcW w:w="851" w:type="dxa"/>
            <w:tcBorders>
              <w:top w:val="single" w:sz="6" w:space="0" w:color="auto"/>
              <w:left w:val="single" w:sz="6" w:space="0" w:color="auto"/>
              <w:bottom w:val="single" w:sz="6" w:space="0" w:color="auto"/>
              <w:right w:val="single" w:sz="6" w:space="0" w:color="auto"/>
            </w:tcBorders>
          </w:tcPr>
          <w:p w14:paraId="06B258F0" w14:textId="7F04E1BF" w:rsidR="00C82DEC" w:rsidRPr="00850EDE" w:rsidRDefault="00C82DEC" w:rsidP="00C82DEC">
            <w:pPr>
              <w:pStyle w:val="TAL"/>
              <w:rPr>
                <w:snapToGrid w:val="0"/>
                <w:sz w:val="16"/>
                <w:szCs w:val="16"/>
              </w:rPr>
            </w:pPr>
            <w:r w:rsidRPr="00850EDE">
              <w:rPr>
                <w:snapToGrid w:val="0"/>
                <w:sz w:val="16"/>
                <w:szCs w:val="16"/>
              </w:rPr>
              <w:t>18.2.0</w:t>
            </w:r>
          </w:p>
        </w:tc>
      </w:tr>
      <w:tr w:rsidR="007B3C48" w:rsidRPr="00526FC3" w14:paraId="23BC6706" w14:textId="77777777" w:rsidTr="00CE7802">
        <w:tc>
          <w:tcPr>
            <w:tcW w:w="800" w:type="dxa"/>
            <w:tcBorders>
              <w:top w:val="single" w:sz="6" w:space="0" w:color="auto"/>
              <w:left w:val="single" w:sz="6" w:space="0" w:color="auto"/>
              <w:bottom w:val="single" w:sz="6" w:space="0" w:color="auto"/>
              <w:right w:val="single" w:sz="6" w:space="0" w:color="auto"/>
            </w:tcBorders>
          </w:tcPr>
          <w:p w14:paraId="05868505" w14:textId="51340A74" w:rsidR="007B3C48" w:rsidRPr="00850EDE" w:rsidRDefault="007B3C48" w:rsidP="007B3C48">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4A9CC9D" w14:textId="34BA2465" w:rsidR="007B3C48" w:rsidRPr="00850EDE" w:rsidRDefault="007B3C48" w:rsidP="007B3C48">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11B5490" w14:textId="6412FE3F" w:rsidR="007B3C48" w:rsidRPr="00850EDE" w:rsidRDefault="007B3C48" w:rsidP="007B3C48">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2087F4A0" w14:textId="2B019008" w:rsidR="007B3C48" w:rsidRPr="00850EDE" w:rsidRDefault="007B3C48" w:rsidP="007B3C48">
            <w:pPr>
              <w:pStyle w:val="TAL"/>
              <w:jc w:val="center"/>
              <w:rPr>
                <w:snapToGrid w:val="0"/>
                <w:sz w:val="16"/>
                <w:szCs w:val="16"/>
              </w:rPr>
            </w:pPr>
            <w:r w:rsidRPr="00850EDE">
              <w:rPr>
                <w:snapToGrid w:val="0"/>
                <w:sz w:val="16"/>
                <w:szCs w:val="16"/>
              </w:rPr>
              <w:t>0313</w:t>
            </w:r>
          </w:p>
        </w:tc>
        <w:tc>
          <w:tcPr>
            <w:tcW w:w="426" w:type="dxa"/>
            <w:tcBorders>
              <w:top w:val="single" w:sz="6" w:space="0" w:color="auto"/>
              <w:left w:val="single" w:sz="6" w:space="0" w:color="auto"/>
              <w:bottom w:val="single" w:sz="6" w:space="0" w:color="auto"/>
              <w:right w:val="single" w:sz="6" w:space="0" w:color="auto"/>
            </w:tcBorders>
          </w:tcPr>
          <w:p w14:paraId="1AC06F93" w14:textId="5E5C0255" w:rsidR="007B3C48" w:rsidRPr="00850EDE" w:rsidRDefault="007B3C48" w:rsidP="007B3C48">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3851EE3" w14:textId="543BA287" w:rsidR="007B3C48" w:rsidRPr="00850EDE" w:rsidRDefault="007B3C48" w:rsidP="007B3C48">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4FEC50F" w14:textId="74ADCBCB" w:rsidR="007B3C48" w:rsidRPr="00850EDE" w:rsidRDefault="007B3C48" w:rsidP="007B3C48">
            <w:pPr>
              <w:pStyle w:val="TAL"/>
              <w:rPr>
                <w:noProof/>
                <w:sz w:val="16"/>
                <w:szCs w:val="16"/>
              </w:rPr>
            </w:pPr>
            <w:r w:rsidRPr="00850EDE">
              <w:rPr>
                <w:noProof/>
                <w:sz w:val="16"/>
                <w:szCs w:val="16"/>
              </w:rPr>
              <w:t>Clarification regarding the protocol used on new reference points</w:t>
            </w:r>
          </w:p>
        </w:tc>
        <w:tc>
          <w:tcPr>
            <w:tcW w:w="851" w:type="dxa"/>
            <w:tcBorders>
              <w:top w:val="single" w:sz="6" w:space="0" w:color="auto"/>
              <w:left w:val="single" w:sz="6" w:space="0" w:color="auto"/>
              <w:bottom w:val="single" w:sz="6" w:space="0" w:color="auto"/>
              <w:right w:val="single" w:sz="6" w:space="0" w:color="auto"/>
            </w:tcBorders>
          </w:tcPr>
          <w:p w14:paraId="3CDA74B7" w14:textId="461E5DBD" w:rsidR="007B3C48" w:rsidRPr="00850EDE" w:rsidRDefault="007B3C48" w:rsidP="007B3C48">
            <w:pPr>
              <w:pStyle w:val="TAL"/>
              <w:rPr>
                <w:snapToGrid w:val="0"/>
                <w:sz w:val="16"/>
                <w:szCs w:val="16"/>
              </w:rPr>
            </w:pPr>
            <w:r w:rsidRPr="00850EDE">
              <w:rPr>
                <w:snapToGrid w:val="0"/>
                <w:sz w:val="16"/>
                <w:szCs w:val="16"/>
              </w:rPr>
              <w:t>18.2.0</w:t>
            </w:r>
          </w:p>
        </w:tc>
      </w:tr>
      <w:tr w:rsidR="002036E7" w:rsidRPr="00526FC3" w14:paraId="1E2163EF" w14:textId="77777777" w:rsidTr="00CE7802">
        <w:tc>
          <w:tcPr>
            <w:tcW w:w="800" w:type="dxa"/>
            <w:tcBorders>
              <w:top w:val="single" w:sz="6" w:space="0" w:color="auto"/>
              <w:left w:val="single" w:sz="6" w:space="0" w:color="auto"/>
              <w:bottom w:val="single" w:sz="6" w:space="0" w:color="auto"/>
              <w:right w:val="single" w:sz="6" w:space="0" w:color="auto"/>
            </w:tcBorders>
          </w:tcPr>
          <w:p w14:paraId="2A7D222B" w14:textId="75470880"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D94A1B7" w14:textId="0DF2F4FA"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6A0CB801" w14:textId="735FD076" w:rsidR="002036E7" w:rsidRPr="00850EDE" w:rsidRDefault="002036E7" w:rsidP="002036E7">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04FBE5FE" w14:textId="43C2DFF4" w:rsidR="002036E7" w:rsidRPr="00850EDE" w:rsidRDefault="002036E7" w:rsidP="002036E7">
            <w:pPr>
              <w:pStyle w:val="TAL"/>
              <w:jc w:val="center"/>
              <w:rPr>
                <w:snapToGrid w:val="0"/>
                <w:sz w:val="16"/>
                <w:szCs w:val="16"/>
              </w:rPr>
            </w:pPr>
            <w:r w:rsidRPr="00850EDE">
              <w:rPr>
                <w:snapToGrid w:val="0"/>
                <w:sz w:val="16"/>
                <w:szCs w:val="16"/>
              </w:rPr>
              <w:t>0314</w:t>
            </w:r>
          </w:p>
        </w:tc>
        <w:tc>
          <w:tcPr>
            <w:tcW w:w="426" w:type="dxa"/>
            <w:tcBorders>
              <w:top w:val="single" w:sz="6" w:space="0" w:color="auto"/>
              <w:left w:val="single" w:sz="6" w:space="0" w:color="auto"/>
              <w:bottom w:val="single" w:sz="6" w:space="0" w:color="auto"/>
              <w:right w:val="single" w:sz="6" w:space="0" w:color="auto"/>
            </w:tcBorders>
          </w:tcPr>
          <w:p w14:paraId="4EB2FCC4" w14:textId="02323651"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397CD96" w14:textId="5B5A7EA4"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1B6B9ED" w14:textId="533A6B2E" w:rsidR="002036E7" w:rsidRPr="00850EDE" w:rsidRDefault="002036E7" w:rsidP="002036E7">
            <w:pPr>
              <w:pStyle w:val="TAL"/>
              <w:rPr>
                <w:noProof/>
                <w:sz w:val="16"/>
                <w:szCs w:val="16"/>
              </w:rPr>
            </w:pPr>
            <w:r w:rsidRPr="00850EDE">
              <w:rPr>
                <w:noProof/>
                <w:sz w:val="16"/>
                <w:szCs w:val="16"/>
              </w:rPr>
              <w:t>Clarify the association between certain entities</w:t>
            </w:r>
          </w:p>
        </w:tc>
        <w:tc>
          <w:tcPr>
            <w:tcW w:w="851" w:type="dxa"/>
            <w:tcBorders>
              <w:top w:val="single" w:sz="6" w:space="0" w:color="auto"/>
              <w:left w:val="single" w:sz="6" w:space="0" w:color="auto"/>
              <w:bottom w:val="single" w:sz="6" w:space="0" w:color="auto"/>
              <w:right w:val="single" w:sz="6" w:space="0" w:color="auto"/>
            </w:tcBorders>
          </w:tcPr>
          <w:p w14:paraId="4A07890C" w14:textId="1343BE0A"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73A75C51" w14:textId="77777777" w:rsidTr="00CE7802">
        <w:tc>
          <w:tcPr>
            <w:tcW w:w="800" w:type="dxa"/>
            <w:tcBorders>
              <w:top w:val="single" w:sz="6" w:space="0" w:color="auto"/>
              <w:left w:val="single" w:sz="6" w:space="0" w:color="auto"/>
              <w:bottom w:val="single" w:sz="6" w:space="0" w:color="auto"/>
              <w:right w:val="single" w:sz="6" w:space="0" w:color="auto"/>
            </w:tcBorders>
          </w:tcPr>
          <w:p w14:paraId="1D11169C" w14:textId="5990418C"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39D2063" w14:textId="0913F3A3"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2DF034E8" w14:textId="14CCE8E6"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732A71EF" w14:textId="6F455CD0" w:rsidR="002036E7" w:rsidRPr="00850EDE" w:rsidRDefault="002036E7" w:rsidP="002036E7">
            <w:pPr>
              <w:pStyle w:val="TAL"/>
              <w:jc w:val="center"/>
              <w:rPr>
                <w:snapToGrid w:val="0"/>
                <w:sz w:val="16"/>
                <w:szCs w:val="16"/>
              </w:rPr>
            </w:pPr>
            <w:r w:rsidRPr="00850EDE">
              <w:rPr>
                <w:snapToGrid w:val="0"/>
                <w:sz w:val="16"/>
                <w:szCs w:val="16"/>
              </w:rPr>
              <w:t>0315</w:t>
            </w:r>
          </w:p>
        </w:tc>
        <w:tc>
          <w:tcPr>
            <w:tcW w:w="426" w:type="dxa"/>
            <w:tcBorders>
              <w:top w:val="single" w:sz="6" w:space="0" w:color="auto"/>
              <w:left w:val="single" w:sz="6" w:space="0" w:color="auto"/>
              <w:bottom w:val="single" w:sz="6" w:space="0" w:color="auto"/>
              <w:right w:val="single" w:sz="6" w:space="0" w:color="auto"/>
            </w:tcBorders>
          </w:tcPr>
          <w:p w14:paraId="3E61CCDE" w14:textId="7B5BA89B"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FD41FB" w14:textId="68B054FB"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6D91226" w14:textId="3734C2DC" w:rsidR="002036E7" w:rsidRPr="00850EDE" w:rsidRDefault="002036E7" w:rsidP="002036E7">
            <w:pPr>
              <w:pStyle w:val="TAL"/>
              <w:rPr>
                <w:noProof/>
                <w:sz w:val="16"/>
                <w:szCs w:val="16"/>
              </w:rPr>
            </w:pPr>
            <w:r w:rsidRPr="00850EDE">
              <w:rPr>
                <w:noProof/>
                <w:sz w:val="16"/>
                <w:szCs w:val="16"/>
              </w:rPr>
              <w:t>Migration during an ongoing group communication</w:t>
            </w:r>
          </w:p>
        </w:tc>
        <w:tc>
          <w:tcPr>
            <w:tcW w:w="851" w:type="dxa"/>
            <w:tcBorders>
              <w:top w:val="single" w:sz="6" w:space="0" w:color="auto"/>
              <w:left w:val="single" w:sz="6" w:space="0" w:color="auto"/>
              <w:bottom w:val="single" w:sz="6" w:space="0" w:color="auto"/>
              <w:right w:val="single" w:sz="6" w:space="0" w:color="auto"/>
            </w:tcBorders>
          </w:tcPr>
          <w:p w14:paraId="409A1F16" w14:textId="3ABBF553"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031794A1" w14:textId="77777777" w:rsidTr="00CE7802">
        <w:tc>
          <w:tcPr>
            <w:tcW w:w="800" w:type="dxa"/>
            <w:tcBorders>
              <w:top w:val="single" w:sz="6" w:space="0" w:color="auto"/>
              <w:left w:val="single" w:sz="6" w:space="0" w:color="auto"/>
              <w:bottom w:val="single" w:sz="6" w:space="0" w:color="auto"/>
              <w:right w:val="single" w:sz="6" w:space="0" w:color="auto"/>
            </w:tcBorders>
          </w:tcPr>
          <w:p w14:paraId="766A9FAE" w14:textId="49F5458F"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37CDCDB" w14:textId="02951EBC"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831A723" w14:textId="07A4304E"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43E59AA5" w14:textId="35109D71" w:rsidR="002036E7" w:rsidRPr="00850EDE" w:rsidRDefault="002036E7" w:rsidP="002036E7">
            <w:pPr>
              <w:pStyle w:val="TAL"/>
              <w:jc w:val="center"/>
              <w:rPr>
                <w:snapToGrid w:val="0"/>
                <w:sz w:val="16"/>
                <w:szCs w:val="16"/>
              </w:rPr>
            </w:pPr>
            <w:r w:rsidRPr="00850EDE">
              <w:rPr>
                <w:snapToGrid w:val="0"/>
                <w:sz w:val="16"/>
                <w:szCs w:val="16"/>
              </w:rPr>
              <w:t>0317</w:t>
            </w:r>
          </w:p>
        </w:tc>
        <w:tc>
          <w:tcPr>
            <w:tcW w:w="426" w:type="dxa"/>
            <w:tcBorders>
              <w:top w:val="single" w:sz="6" w:space="0" w:color="auto"/>
              <w:left w:val="single" w:sz="6" w:space="0" w:color="auto"/>
              <w:bottom w:val="single" w:sz="6" w:space="0" w:color="auto"/>
              <w:right w:val="single" w:sz="6" w:space="0" w:color="auto"/>
            </w:tcBorders>
          </w:tcPr>
          <w:p w14:paraId="5A6A76DE" w14:textId="19ABFD62"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5F1510" w14:textId="76245763"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7B7EEA9" w14:textId="5F675A7F" w:rsidR="002036E7" w:rsidRPr="00850EDE" w:rsidRDefault="002036E7" w:rsidP="002036E7">
            <w:pPr>
              <w:pStyle w:val="TAL"/>
              <w:rPr>
                <w:noProof/>
                <w:sz w:val="16"/>
                <w:szCs w:val="16"/>
              </w:rPr>
            </w:pPr>
            <w:r w:rsidRPr="00850EDE">
              <w:rPr>
                <w:noProof/>
                <w:sz w:val="16"/>
                <w:szCs w:val="16"/>
              </w:rPr>
              <w:t>Private call using functional alias towards a partner MC system</w:t>
            </w:r>
          </w:p>
        </w:tc>
        <w:tc>
          <w:tcPr>
            <w:tcW w:w="851" w:type="dxa"/>
            <w:tcBorders>
              <w:top w:val="single" w:sz="6" w:space="0" w:color="auto"/>
              <w:left w:val="single" w:sz="6" w:space="0" w:color="auto"/>
              <w:bottom w:val="single" w:sz="6" w:space="0" w:color="auto"/>
              <w:right w:val="single" w:sz="6" w:space="0" w:color="auto"/>
            </w:tcBorders>
          </w:tcPr>
          <w:p w14:paraId="664BC027" w14:textId="16F38225" w:rsidR="002036E7" w:rsidRPr="00850EDE" w:rsidRDefault="002036E7" w:rsidP="002036E7">
            <w:pPr>
              <w:pStyle w:val="TAL"/>
              <w:rPr>
                <w:snapToGrid w:val="0"/>
                <w:sz w:val="16"/>
                <w:szCs w:val="16"/>
              </w:rPr>
            </w:pPr>
            <w:r w:rsidRPr="00850EDE">
              <w:rPr>
                <w:snapToGrid w:val="0"/>
                <w:sz w:val="16"/>
                <w:szCs w:val="16"/>
              </w:rPr>
              <w:t>18.2.0</w:t>
            </w:r>
          </w:p>
        </w:tc>
      </w:tr>
      <w:tr w:rsidR="008A0F70" w:rsidRPr="00526FC3" w14:paraId="5DB92D44" w14:textId="77777777" w:rsidTr="00CE7802">
        <w:tc>
          <w:tcPr>
            <w:tcW w:w="800" w:type="dxa"/>
            <w:tcBorders>
              <w:top w:val="single" w:sz="6" w:space="0" w:color="auto"/>
              <w:left w:val="single" w:sz="6" w:space="0" w:color="auto"/>
              <w:bottom w:val="single" w:sz="6" w:space="0" w:color="auto"/>
              <w:right w:val="single" w:sz="6" w:space="0" w:color="auto"/>
            </w:tcBorders>
          </w:tcPr>
          <w:p w14:paraId="3DF43866" w14:textId="071A256E"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5D2482AF" w14:textId="3D24A45B"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CB66769" w14:textId="761F8200" w:rsidR="008A0F70" w:rsidRPr="00850EDE" w:rsidRDefault="008A0F70" w:rsidP="008A0F70">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5CAA204D" w14:textId="6C3C6D93" w:rsidR="008A0F70" w:rsidRPr="00850EDE" w:rsidRDefault="008A0F70" w:rsidP="008A0F70">
            <w:pPr>
              <w:pStyle w:val="TAL"/>
              <w:jc w:val="center"/>
              <w:rPr>
                <w:snapToGrid w:val="0"/>
                <w:sz w:val="16"/>
                <w:szCs w:val="16"/>
              </w:rPr>
            </w:pPr>
            <w:r w:rsidRPr="00850EDE">
              <w:rPr>
                <w:snapToGrid w:val="0"/>
                <w:sz w:val="16"/>
                <w:szCs w:val="16"/>
              </w:rPr>
              <w:t>0318</w:t>
            </w:r>
          </w:p>
        </w:tc>
        <w:tc>
          <w:tcPr>
            <w:tcW w:w="426" w:type="dxa"/>
            <w:tcBorders>
              <w:top w:val="single" w:sz="6" w:space="0" w:color="auto"/>
              <w:left w:val="single" w:sz="6" w:space="0" w:color="auto"/>
              <w:bottom w:val="single" w:sz="6" w:space="0" w:color="auto"/>
              <w:right w:val="single" w:sz="6" w:space="0" w:color="auto"/>
            </w:tcBorders>
          </w:tcPr>
          <w:p w14:paraId="05A61F2A" w14:textId="37719305"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1064508" w14:textId="49144682" w:rsidR="008A0F70" w:rsidRPr="00850EDE" w:rsidRDefault="008A0F70" w:rsidP="008A0F7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8931546" w14:textId="162223CB" w:rsidR="008A0F70" w:rsidRPr="00850EDE" w:rsidRDefault="008A0F70" w:rsidP="008A0F70">
            <w:pPr>
              <w:pStyle w:val="TAL"/>
              <w:rPr>
                <w:noProof/>
                <w:sz w:val="16"/>
                <w:szCs w:val="16"/>
              </w:rPr>
            </w:pPr>
            <w:r w:rsidRPr="00850EDE">
              <w:rPr>
                <w:noProof/>
                <w:sz w:val="16"/>
                <w:szCs w:val="16"/>
              </w:rPr>
              <w:t>Clarification of MC gateway UE selection</w:t>
            </w:r>
          </w:p>
        </w:tc>
        <w:tc>
          <w:tcPr>
            <w:tcW w:w="851" w:type="dxa"/>
            <w:tcBorders>
              <w:top w:val="single" w:sz="6" w:space="0" w:color="auto"/>
              <w:left w:val="single" w:sz="6" w:space="0" w:color="auto"/>
              <w:bottom w:val="single" w:sz="6" w:space="0" w:color="auto"/>
              <w:right w:val="single" w:sz="6" w:space="0" w:color="auto"/>
            </w:tcBorders>
          </w:tcPr>
          <w:p w14:paraId="3DA428AC" w14:textId="535053F8" w:rsidR="008A0F70" w:rsidRPr="00850EDE" w:rsidRDefault="008A0F70" w:rsidP="008A0F70">
            <w:pPr>
              <w:pStyle w:val="TAL"/>
              <w:rPr>
                <w:snapToGrid w:val="0"/>
                <w:sz w:val="16"/>
                <w:szCs w:val="16"/>
              </w:rPr>
            </w:pPr>
            <w:r w:rsidRPr="00850EDE">
              <w:rPr>
                <w:snapToGrid w:val="0"/>
                <w:sz w:val="16"/>
                <w:szCs w:val="16"/>
              </w:rPr>
              <w:t>18.2.0</w:t>
            </w:r>
          </w:p>
        </w:tc>
      </w:tr>
      <w:tr w:rsidR="008A0F70" w:rsidRPr="00526FC3" w14:paraId="0A26AA44" w14:textId="77777777" w:rsidTr="00CE7802">
        <w:tc>
          <w:tcPr>
            <w:tcW w:w="800" w:type="dxa"/>
            <w:tcBorders>
              <w:top w:val="single" w:sz="6" w:space="0" w:color="auto"/>
              <w:left w:val="single" w:sz="6" w:space="0" w:color="auto"/>
              <w:bottom w:val="single" w:sz="6" w:space="0" w:color="auto"/>
              <w:right w:val="single" w:sz="6" w:space="0" w:color="auto"/>
            </w:tcBorders>
          </w:tcPr>
          <w:p w14:paraId="5C8F5867" w14:textId="1C3F2265"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023F539E" w14:textId="5D55617D"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27792F6" w14:textId="027351C6" w:rsidR="008A0F70" w:rsidRPr="00850EDE" w:rsidRDefault="008A0F70" w:rsidP="008A0F70">
            <w:pPr>
              <w:pStyle w:val="TAL"/>
              <w:rPr>
                <w:snapToGrid w:val="0"/>
                <w:sz w:val="16"/>
                <w:szCs w:val="16"/>
              </w:rPr>
            </w:pPr>
            <w:r w:rsidRPr="00850EDE">
              <w:rPr>
                <w:snapToGrid w:val="0"/>
                <w:sz w:val="16"/>
                <w:szCs w:val="16"/>
              </w:rPr>
              <w:t>SP-220476</w:t>
            </w:r>
          </w:p>
        </w:tc>
        <w:tc>
          <w:tcPr>
            <w:tcW w:w="567" w:type="dxa"/>
            <w:tcBorders>
              <w:top w:val="single" w:sz="6" w:space="0" w:color="auto"/>
              <w:left w:val="single" w:sz="6" w:space="0" w:color="auto"/>
              <w:bottom w:val="single" w:sz="6" w:space="0" w:color="auto"/>
              <w:right w:val="single" w:sz="6" w:space="0" w:color="auto"/>
            </w:tcBorders>
          </w:tcPr>
          <w:p w14:paraId="504DDAE9" w14:textId="37E41DCE" w:rsidR="008A0F70" w:rsidRPr="00850EDE" w:rsidRDefault="008A0F70" w:rsidP="008A0F70">
            <w:pPr>
              <w:pStyle w:val="TAL"/>
              <w:jc w:val="center"/>
              <w:rPr>
                <w:snapToGrid w:val="0"/>
                <w:sz w:val="16"/>
                <w:szCs w:val="16"/>
              </w:rPr>
            </w:pPr>
            <w:r w:rsidRPr="00850EDE">
              <w:rPr>
                <w:snapToGrid w:val="0"/>
                <w:sz w:val="16"/>
                <w:szCs w:val="16"/>
              </w:rPr>
              <w:t>0319</w:t>
            </w:r>
          </w:p>
        </w:tc>
        <w:tc>
          <w:tcPr>
            <w:tcW w:w="426" w:type="dxa"/>
            <w:tcBorders>
              <w:top w:val="single" w:sz="6" w:space="0" w:color="auto"/>
              <w:left w:val="single" w:sz="6" w:space="0" w:color="auto"/>
              <w:bottom w:val="single" w:sz="6" w:space="0" w:color="auto"/>
              <w:right w:val="single" w:sz="6" w:space="0" w:color="auto"/>
            </w:tcBorders>
          </w:tcPr>
          <w:p w14:paraId="55D3EA92" w14:textId="77777777"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3DDAB948" w14:textId="336B27B8" w:rsidR="008A0F70" w:rsidRPr="00850EDE" w:rsidRDefault="008A0F70" w:rsidP="008A0F7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B02DB9F" w14:textId="694FD60F" w:rsidR="008A0F70" w:rsidRPr="00850EDE" w:rsidRDefault="008A0F70" w:rsidP="008A0F70">
            <w:pPr>
              <w:pStyle w:val="TAL"/>
              <w:rPr>
                <w:noProof/>
                <w:sz w:val="16"/>
                <w:szCs w:val="16"/>
              </w:rPr>
            </w:pPr>
            <w:r w:rsidRPr="00850EDE">
              <w:rPr>
                <w:noProof/>
                <w:sz w:val="16"/>
                <w:szCs w:val="16"/>
              </w:rPr>
              <w:t>Corrections to the use of MC service system</w:t>
            </w:r>
          </w:p>
        </w:tc>
        <w:tc>
          <w:tcPr>
            <w:tcW w:w="851" w:type="dxa"/>
            <w:tcBorders>
              <w:top w:val="single" w:sz="6" w:space="0" w:color="auto"/>
              <w:left w:val="single" w:sz="6" w:space="0" w:color="auto"/>
              <w:bottom w:val="single" w:sz="6" w:space="0" w:color="auto"/>
              <w:right w:val="single" w:sz="6" w:space="0" w:color="auto"/>
            </w:tcBorders>
          </w:tcPr>
          <w:p w14:paraId="07B01BC9" w14:textId="38A19278" w:rsidR="008A0F70" w:rsidRPr="00850EDE" w:rsidRDefault="008A0F70" w:rsidP="008A0F70">
            <w:pPr>
              <w:pStyle w:val="TAL"/>
              <w:rPr>
                <w:snapToGrid w:val="0"/>
                <w:sz w:val="16"/>
                <w:szCs w:val="16"/>
              </w:rPr>
            </w:pPr>
            <w:r w:rsidRPr="00850EDE">
              <w:rPr>
                <w:snapToGrid w:val="0"/>
                <w:sz w:val="16"/>
                <w:szCs w:val="16"/>
              </w:rPr>
              <w:t>18.2.0</w:t>
            </w:r>
          </w:p>
        </w:tc>
      </w:tr>
      <w:tr w:rsidR="007F7D16" w:rsidRPr="00526FC3" w14:paraId="4CA3370A" w14:textId="77777777" w:rsidTr="00CE7802">
        <w:tc>
          <w:tcPr>
            <w:tcW w:w="800" w:type="dxa"/>
            <w:tcBorders>
              <w:top w:val="single" w:sz="6" w:space="0" w:color="auto"/>
              <w:left w:val="single" w:sz="6" w:space="0" w:color="auto"/>
              <w:bottom w:val="single" w:sz="6" w:space="0" w:color="auto"/>
              <w:right w:val="single" w:sz="6" w:space="0" w:color="auto"/>
            </w:tcBorders>
          </w:tcPr>
          <w:p w14:paraId="0B616B12" w14:textId="2E10D7DF" w:rsidR="007F7D16" w:rsidRPr="00850EDE" w:rsidRDefault="007F7D16" w:rsidP="007F7D16">
            <w:pPr>
              <w:pStyle w:val="TAL"/>
              <w:rPr>
                <w:snapToGrid w:val="0"/>
                <w:sz w:val="16"/>
                <w:szCs w:val="16"/>
              </w:rPr>
            </w:pPr>
            <w:r w:rsidRPr="00850EDE">
              <w:rPr>
                <w:snapToGrid w:val="0"/>
                <w:sz w:val="16"/>
                <w:szCs w:val="16"/>
              </w:rPr>
              <w:lastRenderedPageBreak/>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355380E" w14:textId="4875E2B2"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6754327F" w14:textId="0083BC9D" w:rsidR="007F7D16" w:rsidRPr="00850EDE" w:rsidRDefault="007F7D16" w:rsidP="007F7D16">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242221EF" w14:textId="255AB33E" w:rsidR="007F7D16" w:rsidRPr="00850EDE" w:rsidRDefault="007F7D16" w:rsidP="007F7D16">
            <w:pPr>
              <w:pStyle w:val="TAL"/>
              <w:jc w:val="center"/>
              <w:rPr>
                <w:snapToGrid w:val="0"/>
                <w:sz w:val="16"/>
                <w:szCs w:val="16"/>
              </w:rPr>
            </w:pPr>
            <w:r w:rsidRPr="00850EDE">
              <w:rPr>
                <w:snapToGrid w:val="0"/>
                <w:sz w:val="16"/>
                <w:szCs w:val="16"/>
              </w:rPr>
              <w:t>0320</w:t>
            </w:r>
          </w:p>
        </w:tc>
        <w:tc>
          <w:tcPr>
            <w:tcW w:w="426" w:type="dxa"/>
            <w:tcBorders>
              <w:top w:val="single" w:sz="6" w:space="0" w:color="auto"/>
              <w:left w:val="single" w:sz="6" w:space="0" w:color="auto"/>
              <w:bottom w:val="single" w:sz="6" w:space="0" w:color="auto"/>
              <w:right w:val="single" w:sz="6" w:space="0" w:color="auto"/>
            </w:tcBorders>
          </w:tcPr>
          <w:p w14:paraId="4C7C8199"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F84B820" w14:textId="674D729C"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19892E6" w14:textId="11C3C46A" w:rsidR="007F7D16" w:rsidRPr="00850EDE" w:rsidRDefault="007F7D16" w:rsidP="007F7D16">
            <w:pPr>
              <w:pStyle w:val="TAL"/>
              <w:rPr>
                <w:noProof/>
                <w:sz w:val="16"/>
                <w:szCs w:val="16"/>
              </w:rPr>
            </w:pPr>
            <w:r w:rsidRPr="00850EDE">
              <w:rPr>
                <w:noProof/>
                <w:sz w:val="16"/>
                <w:szCs w:val="16"/>
              </w:rPr>
              <w:t>Added MC GW UnMapGroupToBearer request and response support</w:t>
            </w:r>
          </w:p>
        </w:tc>
        <w:tc>
          <w:tcPr>
            <w:tcW w:w="851" w:type="dxa"/>
            <w:tcBorders>
              <w:top w:val="single" w:sz="6" w:space="0" w:color="auto"/>
              <w:left w:val="single" w:sz="6" w:space="0" w:color="auto"/>
              <w:bottom w:val="single" w:sz="6" w:space="0" w:color="auto"/>
              <w:right w:val="single" w:sz="6" w:space="0" w:color="auto"/>
            </w:tcBorders>
          </w:tcPr>
          <w:p w14:paraId="55482AEA" w14:textId="40C3E13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81D131C" w14:textId="77777777" w:rsidTr="00CE7802">
        <w:tc>
          <w:tcPr>
            <w:tcW w:w="800" w:type="dxa"/>
            <w:tcBorders>
              <w:top w:val="single" w:sz="6" w:space="0" w:color="auto"/>
              <w:left w:val="single" w:sz="6" w:space="0" w:color="auto"/>
              <w:bottom w:val="single" w:sz="6" w:space="0" w:color="auto"/>
              <w:right w:val="single" w:sz="6" w:space="0" w:color="auto"/>
            </w:tcBorders>
          </w:tcPr>
          <w:p w14:paraId="3B2580BF" w14:textId="7B162C9D"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8C8F5C8" w14:textId="0386151D"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4089BDB1" w14:textId="4D57051C"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7F3F0670" w14:textId="3FB530F1" w:rsidR="007F7D16" w:rsidRPr="00850EDE" w:rsidRDefault="007F7D16" w:rsidP="007F7D16">
            <w:pPr>
              <w:pStyle w:val="TAL"/>
              <w:jc w:val="center"/>
              <w:rPr>
                <w:snapToGrid w:val="0"/>
                <w:sz w:val="16"/>
                <w:szCs w:val="16"/>
              </w:rPr>
            </w:pPr>
            <w:r w:rsidRPr="00850EDE">
              <w:rPr>
                <w:snapToGrid w:val="0"/>
                <w:sz w:val="16"/>
                <w:szCs w:val="16"/>
              </w:rPr>
              <w:t>0322</w:t>
            </w:r>
          </w:p>
        </w:tc>
        <w:tc>
          <w:tcPr>
            <w:tcW w:w="426" w:type="dxa"/>
            <w:tcBorders>
              <w:top w:val="single" w:sz="6" w:space="0" w:color="auto"/>
              <w:left w:val="single" w:sz="6" w:space="0" w:color="auto"/>
              <w:bottom w:val="single" w:sz="6" w:space="0" w:color="auto"/>
              <w:right w:val="single" w:sz="6" w:space="0" w:color="auto"/>
            </w:tcBorders>
          </w:tcPr>
          <w:p w14:paraId="2FE70068"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C076A3A" w14:textId="45B9C4AD"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38301BF" w14:textId="098CFA68" w:rsidR="007F7D16" w:rsidRPr="00850EDE" w:rsidRDefault="007F7D16" w:rsidP="007F7D16">
            <w:pPr>
              <w:pStyle w:val="TAL"/>
              <w:rPr>
                <w:noProof/>
                <w:sz w:val="16"/>
                <w:szCs w:val="16"/>
              </w:rPr>
            </w:pPr>
            <w:r w:rsidRPr="00850EDE">
              <w:rPr>
                <w:noProof/>
                <w:sz w:val="16"/>
                <w:szCs w:val="16"/>
              </w:rPr>
              <w:t>Sharing location information across MC systems (functional model)</w:t>
            </w:r>
          </w:p>
        </w:tc>
        <w:tc>
          <w:tcPr>
            <w:tcW w:w="851" w:type="dxa"/>
            <w:tcBorders>
              <w:top w:val="single" w:sz="6" w:space="0" w:color="auto"/>
              <w:left w:val="single" w:sz="6" w:space="0" w:color="auto"/>
              <w:bottom w:val="single" w:sz="6" w:space="0" w:color="auto"/>
              <w:right w:val="single" w:sz="6" w:space="0" w:color="auto"/>
            </w:tcBorders>
          </w:tcPr>
          <w:p w14:paraId="63E6CB96" w14:textId="4FE761FB"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0AF46B2" w14:textId="77777777" w:rsidTr="00CE7802">
        <w:tc>
          <w:tcPr>
            <w:tcW w:w="800" w:type="dxa"/>
            <w:tcBorders>
              <w:top w:val="single" w:sz="6" w:space="0" w:color="auto"/>
              <w:left w:val="single" w:sz="6" w:space="0" w:color="auto"/>
              <w:bottom w:val="single" w:sz="6" w:space="0" w:color="auto"/>
              <w:right w:val="single" w:sz="6" w:space="0" w:color="auto"/>
            </w:tcBorders>
          </w:tcPr>
          <w:p w14:paraId="59004976" w14:textId="69AE1A8A"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B0F2C46" w14:textId="31464479"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02275AA" w14:textId="4938B6A3"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1508B488" w14:textId="3CCB2BF3" w:rsidR="007F7D16" w:rsidRPr="00850EDE" w:rsidRDefault="007F7D16" w:rsidP="007F7D16">
            <w:pPr>
              <w:pStyle w:val="TAL"/>
              <w:jc w:val="center"/>
              <w:rPr>
                <w:snapToGrid w:val="0"/>
                <w:sz w:val="16"/>
                <w:szCs w:val="16"/>
              </w:rPr>
            </w:pPr>
            <w:r w:rsidRPr="00850EDE">
              <w:rPr>
                <w:snapToGrid w:val="0"/>
                <w:sz w:val="16"/>
                <w:szCs w:val="16"/>
              </w:rPr>
              <w:t>0323</w:t>
            </w:r>
          </w:p>
        </w:tc>
        <w:tc>
          <w:tcPr>
            <w:tcW w:w="426" w:type="dxa"/>
            <w:tcBorders>
              <w:top w:val="single" w:sz="6" w:space="0" w:color="auto"/>
              <w:left w:val="single" w:sz="6" w:space="0" w:color="auto"/>
              <w:bottom w:val="single" w:sz="6" w:space="0" w:color="auto"/>
              <w:right w:val="single" w:sz="6" w:space="0" w:color="auto"/>
            </w:tcBorders>
          </w:tcPr>
          <w:p w14:paraId="0A027A9C" w14:textId="76715088"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C2664CD" w14:textId="75070E6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7F5D3CF" w14:textId="78EBA40C" w:rsidR="007F7D16" w:rsidRPr="00850EDE" w:rsidRDefault="007F7D16" w:rsidP="007F7D16">
            <w:pPr>
              <w:pStyle w:val="TAL"/>
              <w:rPr>
                <w:noProof/>
                <w:sz w:val="16"/>
                <w:szCs w:val="16"/>
              </w:rPr>
            </w:pPr>
            <w:r w:rsidRPr="00850EDE">
              <w:rPr>
                <w:noProof/>
                <w:sz w:val="16"/>
                <w:szCs w:val="16"/>
              </w:rPr>
              <w:t>Sharing location information across MC systems (on-demand)</w:t>
            </w:r>
          </w:p>
        </w:tc>
        <w:tc>
          <w:tcPr>
            <w:tcW w:w="851" w:type="dxa"/>
            <w:tcBorders>
              <w:top w:val="single" w:sz="6" w:space="0" w:color="auto"/>
              <w:left w:val="single" w:sz="6" w:space="0" w:color="auto"/>
              <w:bottom w:val="single" w:sz="6" w:space="0" w:color="auto"/>
              <w:right w:val="single" w:sz="6" w:space="0" w:color="auto"/>
            </w:tcBorders>
          </w:tcPr>
          <w:p w14:paraId="7CCB5CAD" w14:textId="173182E6"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EEA4E92" w14:textId="77777777" w:rsidTr="00CE7802">
        <w:tc>
          <w:tcPr>
            <w:tcW w:w="800" w:type="dxa"/>
            <w:tcBorders>
              <w:top w:val="single" w:sz="6" w:space="0" w:color="auto"/>
              <w:left w:val="single" w:sz="6" w:space="0" w:color="auto"/>
              <w:bottom w:val="single" w:sz="6" w:space="0" w:color="auto"/>
              <w:right w:val="single" w:sz="6" w:space="0" w:color="auto"/>
            </w:tcBorders>
          </w:tcPr>
          <w:p w14:paraId="79C1927B" w14:textId="1CA80906"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21D7E82" w14:textId="17796027"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08B0497" w14:textId="25F700C2"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403BD3A5" w14:textId="6BACE822" w:rsidR="007F7D16" w:rsidRPr="00850EDE" w:rsidRDefault="007F7D16" w:rsidP="007F7D16">
            <w:pPr>
              <w:pStyle w:val="TAL"/>
              <w:jc w:val="center"/>
              <w:rPr>
                <w:snapToGrid w:val="0"/>
                <w:sz w:val="16"/>
                <w:szCs w:val="16"/>
              </w:rPr>
            </w:pPr>
            <w:r w:rsidRPr="00850EDE">
              <w:rPr>
                <w:snapToGrid w:val="0"/>
                <w:sz w:val="16"/>
                <w:szCs w:val="16"/>
              </w:rPr>
              <w:t>0324</w:t>
            </w:r>
          </w:p>
        </w:tc>
        <w:tc>
          <w:tcPr>
            <w:tcW w:w="426" w:type="dxa"/>
            <w:tcBorders>
              <w:top w:val="single" w:sz="6" w:space="0" w:color="auto"/>
              <w:left w:val="single" w:sz="6" w:space="0" w:color="auto"/>
              <w:bottom w:val="single" w:sz="6" w:space="0" w:color="auto"/>
              <w:right w:val="single" w:sz="6" w:space="0" w:color="auto"/>
            </w:tcBorders>
          </w:tcPr>
          <w:p w14:paraId="52334306" w14:textId="5BCC86F0"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39F0E1B" w14:textId="1F7BE4B8"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7ECDBE0" w14:textId="6F1538FE" w:rsidR="007F7D16" w:rsidRPr="00850EDE" w:rsidRDefault="006F2A44" w:rsidP="007F7D16">
            <w:pPr>
              <w:pStyle w:val="TAL"/>
              <w:rPr>
                <w:noProof/>
                <w:sz w:val="16"/>
                <w:szCs w:val="16"/>
              </w:rPr>
            </w:pPr>
            <w:r w:rsidRPr="00850EDE">
              <w:rPr>
                <w:noProof/>
                <w:sz w:val="16"/>
                <w:szCs w:val="16"/>
              </w:rPr>
              <w:t>Sharing location information across MC systems (triggered)</w:t>
            </w:r>
          </w:p>
        </w:tc>
        <w:tc>
          <w:tcPr>
            <w:tcW w:w="851" w:type="dxa"/>
            <w:tcBorders>
              <w:top w:val="single" w:sz="6" w:space="0" w:color="auto"/>
              <w:left w:val="single" w:sz="6" w:space="0" w:color="auto"/>
              <w:bottom w:val="single" w:sz="6" w:space="0" w:color="auto"/>
              <w:right w:val="single" w:sz="6" w:space="0" w:color="auto"/>
            </w:tcBorders>
          </w:tcPr>
          <w:p w14:paraId="34BC17D0" w14:textId="41A9AB9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6821A0A1" w14:textId="77777777" w:rsidTr="00CE7802">
        <w:tc>
          <w:tcPr>
            <w:tcW w:w="800" w:type="dxa"/>
            <w:tcBorders>
              <w:top w:val="single" w:sz="6" w:space="0" w:color="auto"/>
              <w:left w:val="single" w:sz="6" w:space="0" w:color="auto"/>
              <w:bottom w:val="single" w:sz="6" w:space="0" w:color="auto"/>
              <w:right w:val="single" w:sz="6" w:space="0" w:color="auto"/>
            </w:tcBorders>
          </w:tcPr>
          <w:p w14:paraId="735F40D0" w14:textId="41C32014"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8465849" w14:textId="0D467330"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2DB5B193" w14:textId="62BDB37B"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2E6A3210" w14:textId="0C9F0411" w:rsidR="007F7D16" w:rsidRPr="00850EDE" w:rsidRDefault="007F7D16" w:rsidP="007F7D16">
            <w:pPr>
              <w:pStyle w:val="TAL"/>
              <w:jc w:val="center"/>
              <w:rPr>
                <w:snapToGrid w:val="0"/>
                <w:sz w:val="16"/>
                <w:szCs w:val="16"/>
              </w:rPr>
            </w:pPr>
            <w:r w:rsidRPr="00850EDE">
              <w:rPr>
                <w:snapToGrid w:val="0"/>
                <w:sz w:val="16"/>
                <w:szCs w:val="16"/>
              </w:rPr>
              <w:t>0325</w:t>
            </w:r>
          </w:p>
        </w:tc>
        <w:tc>
          <w:tcPr>
            <w:tcW w:w="426" w:type="dxa"/>
            <w:tcBorders>
              <w:top w:val="single" w:sz="6" w:space="0" w:color="auto"/>
              <w:left w:val="single" w:sz="6" w:space="0" w:color="auto"/>
              <w:bottom w:val="single" w:sz="6" w:space="0" w:color="auto"/>
              <w:right w:val="single" w:sz="6" w:space="0" w:color="auto"/>
            </w:tcBorders>
          </w:tcPr>
          <w:p w14:paraId="3B0F6B9A"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99FB9FA" w14:textId="3C0A108F"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FAE8D27" w14:textId="09BB9A05" w:rsidR="007F7D16" w:rsidRPr="00850EDE" w:rsidRDefault="007F7D16" w:rsidP="007F7D16">
            <w:pPr>
              <w:pStyle w:val="TAL"/>
              <w:rPr>
                <w:noProof/>
                <w:sz w:val="16"/>
                <w:szCs w:val="16"/>
              </w:rPr>
            </w:pPr>
            <w:r w:rsidRPr="00850EDE">
              <w:rPr>
                <w:noProof/>
                <w:sz w:val="16"/>
                <w:szCs w:val="16"/>
              </w:rPr>
              <w:t>Sharing location information across MC systems (subscription)</w:t>
            </w:r>
          </w:p>
        </w:tc>
        <w:tc>
          <w:tcPr>
            <w:tcW w:w="851" w:type="dxa"/>
            <w:tcBorders>
              <w:top w:val="single" w:sz="6" w:space="0" w:color="auto"/>
              <w:left w:val="single" w:sz="6" w:space="0" w:color="auto"/>
              <w:bottom w:val="single" w:sz="6" w:space="0" w:color="auto"/>
              <w:right w:val="single" w:sz="6" w:space="0" w:color="auto"/>
            </w:tcBorders>
          </w:tcPr>
          <w:p w14:paraId="4669E922" w14:textId="0D0DC70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127F4E19" w14:textId="77777777" w:rsidTr="00CE7802">
        <w:tc>
          <w:tcPr>
            <w:tcW w:w="800" w:type="dxa"/>
            <w:tcBorders>
              <w:top w:val="single" w:sz="6" w:space="0" w:color="auto"/>
              <w:left w:val="single" w:sz="6" w:space="0" w:color="auto"/>
              <w:bottom w:val="single" w:sz="6" w:space="0" w:color="auto"/>
              <w:right w:val="single" w:sz="6" w:space="0" w:color="auto"/>
            </w:tcBorders>
          </w:tcPr>
          <w:p w14:paraId="70B4472A" w14:textId="720ED5E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F1B0D9E" w14:textId="11E59FD8"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BE64DDF" w14:textId="3131D8D8"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2D465E4C" w14:textId="1DB209BB" w:rsidR="007F7D16" w:rsidRPr="00850EDE" w:rsidRDefault="007F7D16" w:rsidP="007F7D16">
            <w:pPr>
              <w:pStyle w:val="TAL"/>
              <w:jc w:val="center"/>
              <w:rPr>
                <w:snapToGrid w:val="0"/>
                <w:sz w:val="16"/>
                <w:szCs w:val="16"/>
              </w:rPr>
            </w:pPr>
            <w:r w:rsidRPr="00850EDE">
              <w:rPr>
                <w:snapToGrid w:val="0"/>
                <w:sz w:val="16"/>
                <w:szCs w:val="16"/>
              </w:rPr>
              <w:t>0326</w:t>
            </w:r>
          </w:p>
        </w:tc>
        <w:tc>
          <w:tcPr>
            <w:tcW w:w="426" w:type="dxa"/>
            <w:tcBorders>
              <w:top w:val="single" w:sz="6" w:space="0" w:color="auto"/>
              <w:left w:val="single" w:sz="6" w:space="0" w:color="auto"/>
              <w:bottom w:val="single" w:sz="6" w:space="0" w:color="auto"/>
              <w:right w:val="single" w:sz="6" w:space="0" w:color="auto"/>
            </w:tcBorders>
          </w:tcPr>
          <w:p w14:paraId="7F9C4DDE"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A6429B2" w14:textId="4106EB3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FA068CE" w14:textId="7837F69E" w:rsidR="007F7D16" w:rsidRPr="00850EDE" w:rsidRDefault="007F7D16" w:rsidP="007F7D16">
            <w:pPr>
              <w:pStyle w:val="TAL"/>
              <w:rPr>
                <w:noProof/>
                <w:sz w:val="16"/>
                <w:szCs w:val="16"/>
              </w:rPr>
            </w:pPr>
            <w:r w:rsidRPr="00850EDE">
              <w:rPr>
                <w:noProof/>
                <w:sz w:val="16"/>
                <w:szCs w:val="16"/>
              </w:rPr>
              <w:t>Sharing location information across MC systems (configuration)</w:t>
            </w:r>
          </w:p>
        </w:tc>
        <w:tc>
          <w:tcPr>
            <w:tcW w:w="851" w:type="dxa"/>
            <w:tcBorders>
              <w:top w:val="single" w:sz="6" w:space="0" w:color="auto"/>
              <w:left w:val="single" w:sz="6" w:space="0" w:color="auto"/>
              <w:bottom w:val="single" w:sz="6" w:space="0" w:color="auto"/>
              <w:right w:val="single" w:sz="6" w:space="0" w:color="auto"/>
            </w:tcBorders>
          </w:tcPr>
          <w:p w14:paraId="27E18A31" w14:textId="769C457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708DFBB7" w14:textId="77777777" w:rsidTr="00CE7802">
        <w:tc>
          <w:tcPr>
            <w:tcW w:w="800" w:type="dxa"/>
            <w:tcBorders>
              <w:top w:val="single" w:sz="6" w:space="0" w:color="auto"/>
              <w:left w:val="single" w:sz="6" w:space="0" w:color="auto"/>
              <w:bottom w:val="single" w:sz="6" w:space="0" w:color="auto"/>
              <w:right w:val="single" w:sz="6" w:space="0" w:color="auto"/>
            </w:tcBorders>
          </w:tcPr>
          <w:p w14:paraId="3C535E01" w14:textId="30840C1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54A2800" w14:textId="59D9239F"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68ED6775" w14:textId="7A3877EE"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76A6DD13" w14:textId="4C5F9798" w:rsidR="007F7D16" w:rsidRPr="00850EDE" w:rsidRDefault="007F7D16" w:rsidP="007F7D16">
            <w:pPr>
              <w:pStyle w:val="TAL"/>
              <w:jc w:val="center"/>
              <w:rPr>
                <w:snapToGrid w:val="0"/>
                <w:sz w:val="16"/>
                <w:szCs w:val="16"/>
              </w:rPr>
            </w:pPr>
            <w:r w:rsidRPr="00850EDE">
              <w:rPr>
                <w:snapToGrid w:val="0"/>
                <w:sz w:val="16"/>
                <w:szCs w:val="16"/>
              </w:rPr>
              <w:t>0327</w:t>
            </w:r>
          </w:p>
        </w:tc>
        <w:tc>
          <w:tcPr>
            <w:tcW w:w="426" w:type="dxa"/>
            <w:tcBorders>
              <w:top w:val="single" w:sz="6" w:space="0" w:color="auto"/>
              <w:left w:val="single" w:sz="6" w:space="0" w:color="auto"/>
              <w:bottom w:val="single" w:sz="6" w:space="0" w:color="auto"/>
              <w:right w:val="single" w:sz="6" w:space="0" w:color="auto"/>
            </w:tcBorders>
          </w:tcPr>
          <w:p w14:paraId="7A7C1F7B" w14:textId="7AF44016"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6D09C03" w14:textId="223DF395"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BFDC8FA" w14:textId="1AF11179" w:rsidR="007F7D16" w:rsidRPr="00850EDE" w:rsidRDefault="007F7D16" w:rsidP="007F7D16">
            <w:pPr>
              <w:pStyle w:val="TAL"/>
              <w:rPr>
                <w:noProof/>
                <w:sz w:val="16"/>
                <w:szCs w:val="16"/>
              </w:rPr>
            </w:pPr>
            <w:r w:rsidRPr="00850EDE">
              <w:rPr>
                <w:noProof/>
                <w:sz w:val="16"/>
                <w:szCs w:val="16"/>
              </w:rPr>
              <w:t>Functional alias support for migrated users</w:t>
            </w:r>
          </w:p>
        </w:tc>
        <w:tc>
          <w:tcPr>
            <w:tcW w:w="851" w:type="dxa"/>
            <w:tcBorders>
              <w:top w:val="single" w:sz="6" w:space="0" w:color="auto"/>
              <w:left w:val="single" w:sz="6" w:space="0" w:color="auto"/>
              <w:bottom w:val="single" w:sz="6" w:space="0" w:color="auto"/>
              <w:right w:val="single" w:sz="6" w:space="0" w:color="auto"/>
            </w:tcBorders>
          </w:tcPr>
          <w:p w14:paraId="2213E6E7" w14:textId="173173A1" w:rsidR="007F7D16" w:rsidRPr="00850EDE" w:rsidRDefault="007F7D16" w:rsidP="007F7D16">
            <w:pPr>
              <w:pStyle w:val="TAL"/>
              <w:rPr>
                <w:snapToGrid w:val="0"/>
                <w:sz w:val="16"/>
                <w:szCs w:val="16"/>
              </w:rPr>
            </w:pPr>
            <w:r w:rsidRPr="00850EDE">
              <w:rPr>
                <w:snapToGrid w:val="0"/>
                <w:sz w:val="16"/>
                <w:szCs w:val="16"/>
              </w:rPr>
              <w:t>18.2.0</w:t>
            </w:r>
          </w:p>
        </w:tc>
      </w:tr>
      <w:tr w:rsidR="006F2A44" w:rsidRPr="00526FC3" w14:paraId="715751F3" w14:textId="77777777" w:rsidTr="00CE7802">
        <w:tc>
          <w:tcPr>
            <w:tcW w:w="800" w:type="dxa"/>
            <w:tcBorders>
              <w:top w:val="single" w:sz="6" w:space="0" w:color="auto"/>
              <w:left w:val="single" w:sz="6" w:space="0" w:color="auto"/>
              <w:bottom w:val="single" w:sz="6" w:space="0" w:color="auto"/>
              <w:right w:val="single" w:sz="6" w:space="0" w:color="auto"/>
            </w:tcBorders>
          </w:tcPr>
          <w:p w14:paraId="0AB06F4A" w14:textId="428EFC6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2DAA2048" w14:textId="02761D0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72A53F0C" w14:textId="267B5D1C"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4870A7D8" w14:textId="1BA49C44" w:rsidR="006F2A44" w:rsidRPr="00850EDE" w:rsidRDefault="006F2A44" w:rsidP="006F2A44">
            <w:pPr>
              <w:pStyle w:val="TAL"/>
              <w:jc w:val="center"/>
              <w:rPr>
                <w:snapToGrid w:val="0"/>
                <w:sz w:val="16"/>
                <w:szCs w:val="16"/>
              </w:rPr>
            </w:pPr>
            <w:r w:rsidRPr="00850EDE">
              <w:rPr>
                <w:snapToGrid w:val="0"/>
                <w:sz w:val="16"/>
                <w:szCs w:val="16"/>
              </w:rPr>
              <w:t>0328</w:t>
            </w:r>
          </w:p>
        </w:tc>
        <w:tc>
          <w:tcPr>
            <w:tcW w:w="426" w:type="dxa"/>
            <w:tcBorders>
              <w:top w:val="single" w:sz="6" w:space="0" w:color="auto"/>
              <w:left w:val="single" w:sz="6" w:space="0" w:color="auto"/>
              <w:bottom w:val="single" w:sz="6" w:space="0" w:color="auto"/>
              <w:right w:val="single" w:sz="6" w:space="0" w:color="auto"/>
            </w:tcBorders>
          </w:tcPr>
          <w:p w14:paraId="24E3E64F" w14:textId="5225AE74" w:rsidR="006F2A44" w:rsidRPr="00850EDE" w:rsidRDefault="006F2A44" w:rsidP="006F2A44">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6071A32" w14:textId="55ED075D"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984E487" w14:textId="5352335A" w:rsidR="006F2A44" w:rsidRPr="00850EDE" w:rsidRDefault="006F2A44" w:rsidP="006F2A44">
            <w:pPr>
              <w:pStyle w:val="TAL"/>
              <w:rPr>
                <w:noProof/>
                <w:sz w:val="16"/>
                <w:szCs w:val="16"/>
              </w:rPr>
            </w:pPr>
            <w:r w:rsidRPr="00850EDE">
              <w:rPr>
                <w:noProof/>
                <w:sz w:val="16"/>
                <w:szCs w:val="16"/>
              </w:rPr>
              <w:t>MC GW UnMapGroupToBearer request and response procedure</w:t>
            </w:r>
          </w:p>
        </w:tc>
        <w:tc>
          <w:tcPr>
            <w:tcW w:w="851" w:type="dxa"/>
            <w:tcBorders>
              <w:top w:val="single" w:sz="6" w:space="0" w:color="auto"/>
              <w:left w:val="single" w:sz="6" w:space="0" w:color="auto"/>
              <w:bottom w:val="single" w:sz="6" w:space="0" w:color="auto"/>
              <w:right w:val="single" w:sz="6" w:space="0" w:color="auto"/>
            </w:tcBorders>
          </w:tcPr>
          <w:p w14:paraId="2A3FEC41" w14:textId="1C4BCC2E"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6FB7B84" w14:textId="77777777" w:rsidTr="00CE7802">
        <w:tc>
          <w:tcPr>
            <w:tcW w:w="800" w:type="dxa"/>
            <w:tcBorders>
              <w:top w:val="single" w:sz="6" w:space="0" w:color="auto"/>
              <w:left w:val="single" w:sz="6" w:space="0" w:color="auto"/>
              <w:bottom w:val="single" w:sz="6" w:space="0" w:color="auto"/>
              <w:right w:val="single" w:sz="6" w:space="0" w:color="auto"/>
            </w:tcBorders>
          </w:tcPr>
          <w:p w14:paraId="532E6CF4" w14:textId="761594D0"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3716A8E1" w14:textId="53F1CCB7"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7B598A37" w14:textId="7E477174"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35184EF3" w14:textId="60DE2B0B" w:rsidR="006F2A44" w:rsidRPr="00850EDE" w:rsidRDefault="006F2A44" w:rsidP="006F2A44">
            <w:pPr>
              <w:pStyle w:val="TAL"/>
              <w:jc w:val="center"/>
              <w:rPr>
                <w:snapToGrid w:val="0"/>
                <w:sz w:val="16"/>
                <w:szCs w:val="16"/>
              </w:rPr>
            </w:pPr>
            <w:r w:rsidRPr="00850EDE">
              <w:rPr>
                <w:snapToGrid w:val="0"/>
                <w:sz w:val="16"/>
                <w:szCs w:val="16"/>
              </w:rPr>
              <w:t>0330</w:t>
            </w:r>
          </w:p>
        </w:tc>
        <w:tc>
          <w:tcPr>
            <w:tcW w:w="426" w:type="dxa"/>
            <w:tcBorders>
              <w:top w:val="single" w:sz="6" w:space="0" w:color="auto"/>
              <w:left w:val="single" w:sz="6" w:space="0" w:color="auto"/>
              <w:bottom w:val="single" w:sz="6" w:space="0" w:color="auto"/>
              <w:right w:val="single" w:sz="6" w:space="0" w:color="auto"/>
            </w:tcBorders>
          </w:tcPr>
          <w:p w14:paraId="00999A92" w14:textId="57B3A651" w:rsidR="006F2A44" w:rsidRPr="00850EDE" w:rsidRDefault="006F2A44" w:rsidP="006F2A4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FCB81CC" w14:textId="0E2F802A"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D3F2FC6" w14:textId="7C223D8C" w:rsidR="006F2A44" w:rsidRPr="00850EDE" w:rsidRDefault="006F2A44" w:rsidP="006F2A44">
            <w:pPr>
              <w:pStyle w:val="TAL"/>
              <w:rPr>
                <w:noProof/>
                <w:sz w:val="16"/>
                <w:szCs w:val="16"/>
              </w:rPr>
            </w:pPr>
            <w:r w:rsidRPr="00850EDE">
              <w:rPr>
                <w:noProof/>
                <w:sz w:val="16"/>
                <w:szCs w:val="16"/>
              </w:rPr>
              <w:t>Migration procedure during and ongoing private communication</w:t>
            </w:r>
          </w:p>
        </w:tc>
        <w:tc>
          <w:tcPr>
            <w:tcW w:w="851" w:type="dxa"/>
            <w:tcBorders>
              <w:top w:val="single" w:sz="6" w:space="0" w:color="auto"/>
              <w:left w:val="single" w:sz="6" w:space="0" w:color="auto"/>
              <w:bottom w:val="single" w:sz="6" w:space="0" w:color="auto"/>
              <w:right w:val="single" w:sz="6" w:space="0" w:color="auto"/>
            </w:tcBorders>
          </w:tcPr>
          <w:p w14:paraId="5C189AE7" w14:textId="7812FE04"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EC83CF3" w14:textId="77777777" w:rsidTr="00CE7802">
        <w:tc>
          <w:tcPr>
            <w:tcW w:w="800" w:type="dxa"/>
            <w:tcBorders>
              <w:top w:val="single" w:sz="6" w:space="0" w:color="auto"/>
              <w:left w:val="single" w:sz="6" w:space="0" w:color="auto"/>
              <w:bottom w:val="single" w:sz="6" w:space="0" w:color="auto"/>
              <w:right w:val="single" w:sz="6" w:space="0" w:color="auto"/>
            </w:tcBorders>
          </w:tcPr>
          <w:p w14:paraId="29E07E32" w14:textId="28DA8EF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2456207A" w14:textId="261C795F"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728B9C5" w14:textId="2D690AC1"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106B7F0E" w14:textId="07F48C37" w:rsidR="006F2A44" w:rsidRPr="00850EDE" w:rsidRDefault="006F2A44" w:rsidP="006F2A44">
            <w:pPr>
              <w:pStyle w:val="TAL"/>
              <w:jc w:val="center"/>
              <w:rPr>
                <w:snapToGrid w:val="0"/>
                <w:sz w:val="16"/>
                <w:szCs w:val="16"/>
              </w:rPr>
            </w:pPr>
            <w:r w:rsidRPr="00850EDE">
              <w:rPr>
                <w:snapToGrid w:val="0"/>
                <w:sz w:val="16"/>
                <w:szCs w:val="16"/>
              </w:rPr>
              <w:t>0331</w:t>
            </w:r>
          </w:p>
        </w:tc>
        <w:tc>
          <w:tcPr>
            <w:tcW w:w="426" w:type="dxa"/>
            <w:tcBorders>
              <w:top w:val="single" w:sz="6" w:space="0" w:color="auto"/>
              <w:left w:val="single" w:sz="6" w:space="0" w:color="auto"/>
              <w:bottom w:val="single" w:sz="6" w:space="0" w:color="auto"/>
              <w:right w:val="single" w:sz="6" w:space="0" w:color="auto"/>
            </w:tcBorders>
          </w:tcPr>
          <w:p w14:paraId="06F5F051" w14:textId="0D17F139"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410F7B1" w14:textId="42E442BC"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9FB17D8" w14:textId="13575069" w:rsidR="006F2A44" w:rsidRPr="00850EDE" w:rsidRDefault="006F2A44" w:rsidP="006F2A44">
            <w:pPr>
              <w:pStyle w:val="TAL"/>
              <w:rPr>
                <w:noProof/>
                <w:sz w:val="16"/>
                <w:szCs w:val="16"/>
              </w:rPr>
            </w:pPr>
            <w:r w:rsidRPr="00850EDE">
              <w:rPr>
                <w:noProof/>
                <w:sz w:val="16"/>
                <w:szCs w:val="16"/>
              </w:rPr>
              <w:t>Allow no roaming migration</w:t>
            </w:r>
          </w:p>
        </w:tc>
        <w:tc>
          <w:tcPr>
            <w:tcW w:w="851" w:type="dxa"/>
            <w:tcBorders>
              <w:top w:val="single" w:sz="6" w:space="0" w:color="auto"/>
              <w:left w:val="single" w:sz="6" w:space="0" w:color="auto"/>
              <w:bottom w:val="single" w:sz="6" w:space="0" w:color="auto"/>
              <w:right w:val="single" w:sz="6" w:space="0" w:color="auto"/>
            </w:tcBorders>
          </w:tcPr>
          <w:p w14:paraId="70CE8B70" w14:textId="59EB7812"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155AA341" w14:textId="77777777" w:rsidTr="00CE7802">
        <w:tc>
          <w:tcPr>
            <w:tcW w:w="800" w:type="dxa"/>
            <w:tcBorders>
              <w:top w:val="single" w:sz="6" w:space="0" w:color="auto"/>
              <w:left w:val="single" w:sz="6" w:space="0" w:color="auto"/>
              <w:bottom w:val="single" w:sz="6" w:space="0" w:color="auto"/>
              <w:right w:val="single" w:sz="6" w:space="0" w:color="auto"/>
            </w:tcBorders>
          </w:tcPr>
          <w:p w14:paraId="17FA1D67" w14:textId="05C5BAB2"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7146ACB7" w14:textId="3F8A9E9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3F5CE071" w14:textId="593373B1"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691B218B" w14:textId="0C673F64" w:rsidR="006F2A44" w:rsidRPr="00850EDE" w:rsidRDefault="006F2A44" w:rsidP="006F2A44">
            <w:pPr>
              <w:pStyle w:val="TAL"/>
              <w:jc w:val="center"/>
              <w:rPr>
                <w:snapToGrid w:val="0"/>
                <w:sz w:val="16"/>
                <w:szCs w:val="16"/>
              </w:rPr>
            </w:pPr>
            <w:r w:rsidRPr="00850EDE">
              <w:rPr>
                <w:snapToGrid w:val="0"/>
                <w:sz w:val="16"/>
                <w:szCs w:val="16"/>
              </w:rPr>
              <w:t>0332</w:t>
            </w:r>
          </w:p>
        </w:tc>
        <w:tc>
          <w:tcPr>
            <w:tcW w:w="426" w:type="dxa"/>
            <w:tcBorders>
              <w:top w:val="single" w:sz="6" w:space="0" w:color="auto"/>
              <w:left w:val="single" w:sz="6" w:space="0" w:color="auto"/>
              <w:bottom w:val="single" w:sz="6" w:space="0" w:color="auto"/>
              <w:right w:val="single" w:sz="6" w:space="0" w:color="auto"/>
            </w:tcBorders>
          </w:tcPr>
          <w:p w14:paraId="50E2D12C" w14:textId="1C3BA347"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87F729B" w14:textId="36F39C35"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C5C742F" w14:textId="77B9DAD4" w:rsidR="006F2A44" w:rsidRPr="00850EDE" w:rsidRDefault="006F2A44" w:rsidP="006F2A44">
            <w:pPr>
              <w:pStyle w:val="TAL"/>
              <w:rPr>
                <w:noProof/>
                <w:sz w:val="16"/>
                <w:szCs w:val="16"/>
              </w:rPr>
            </w:pPr>
            <w:r w:rsidRPr="00850EDE">
              <w:rPr>
                <w:noProof/>
                <w:sz w:val="16"/>
                <w:szCs w:val="16"/>
              </w:rPr>
              <w:t>IP Assignment support by MC Gateway UE</w:t>
            </w:r>
          </w:p>
        </w:tc>
        <w:tc>
          <w:tcPr>
            <w:tcW w:w="851" w:type="dxa"/>
            <w:tcBorders>
              <w:top w:val="single" w:sz="6" w:space="0" w:color="auto"/>
              <w:left w:val="single" w:sz="6" w:space="0" w:color="auto"/>
              <w:bottom w:val="single" w:sz="6" w:space="0" w:color="auto"/>
              <w:right w:val="single" w:sz="6" w:space="0" w:color="auto"/>
            </w:tcBorders>
          </w:tcPr>
          <w:p w14:paraId="41E1FAAD" w14:textId="68BC21B6" w:rsidR="006F2A44" w:rsidRPr="00850EDE" w:rsidRDefault="006F2A44" w:rsidP="006F2A44">
            <w:pPr>
              <w:pStyle w:val="TAL"/>
              <w:rPr>
                <w:snapToGrid w:val="0"/>
                <w:sz w:val="16"/>
                <w:szCs w:val="16"/>
              </w:rPr>
            </w:pPr>
            <w:r w:rsidRPr="00850EDE">
              <w:rPr>
                <w:snapToGrid w:val="0"/>
                <w:sz w:val="16"/>
                <w:szCs w:val="16"/>
              </w:rPr>
              <w:t>18.2.0</w:t>
            </w:r>
          </w:p>
        </w:tc>
      </w:tr>
      <w:tr w:rsidR="00252326" w:rsidRPr="00526FC3" w14:paraId="5627A726" w14:textId="77777777" w:rsidTr="00CE7802">
        <w:tc>
          <w:tcPr>
            <w:tcW w:w="800" w:type="dxa"/>
            <w:tcBorders>
              <w:top w:val="single" w:sz="6" w:space="0" w:color="auto"/>
              <w:left w:val="single" w:sz="6" w:space="0" w:color="auto"/>
              <w:bottom w:val="single" w:sz="6" w:space="0" w:color="auto"/>
              <w:right w:val="single" w:sz="6" w:space="0" w:color="auto"/>
            </w:tcBorders>
          </w:tcPr>
          <w:p w14:paraId="5AF14758" w14:textId="5AE84325" w:rsidR="00252326" w:rsidRPr="00850EDE" w:rsidRDefault="00252326" w:rsidP="0025232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754AE2E4" w14:textId="604EBF37" w:rsidR="00252326" w:rsidRPr="00850EDE" w:rsidRDefault="00252326" w:rsidP="0025232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54EF428F" w14:textId="2B5C87AD" w:rsidR="00252326" w:rsidRPr="00850EDE" w:rsidRDefault="00252326" w:rsidP="00252326">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tcPr>
          <w:p w14:paraId="79D939FE" w14:textId="6834D8C9" w:rsidR="00252326" w:rsidRPr="00850EDE" w:rsidRDefault="00252326" w:rsidP="00252326">
            <w:pPr>
              <w:pStyle w:val="TAL"/>
              <w:jc w:val="center"/>
              <w:rPr>
                <w:snapToGrid w:val="0"/>
                <w:sz w:val="16"/>
                <w:szCs w:val="16"/>
              </w:rPr>
            </w:pPr>
            <w:r w:rsidRPr="00850EDE">
              <w:rPr>
                <w:snapToGrid w:val="0"/>
                <w:sz w:val="16"/>
                <w:szCs w:val="16"/>
              </w:rPr>
              <w:t>0329</w:t>
            </w:r>
          </w:p>
        </w:tc>
        <w:tc>
          <w:tcPr>
            <w:tcW w:w="426" w:type="dxa"/>
            <w:tcBorders>
              <w:top w:val="single" w:sz="6" w:space="0" w:color="auto"/>
              <w:left w:val="single" w:sz="6" w:space="0" w:color="auto"/>
              <w:bottom w:val="single" w:sz="6" w:space="0" w:color="auto"/>
              <w:right w:val="single" w:sz="6" w:space="0" w:color="auto"/>
            </w:tcBorders>
          </w:tcPr>
          <w:p w14:paraId="1D92C182" w14:textId="2FEAFFE9" w:rsidR="00252326" w:rsidRPr="00850EDE" w:rsidRDefault="00252326" w:rsidP="00252326">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2165200" w14:textId="1D2AA7CA" w:rsidR="00252326" w:rsidRPr="00850EDE" w:rsidRDefault="00252326" w:rsidP="0025232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547F33" w14:textId="4B08D327" w:rsidR="00252326" w:rsidRPr="00850EDE" w:rsidRDefault="00252326" w:rsidP="00252326">
            <w:pPr>
              <w:pStyle w:val="TAL"/>
              <w:rPr>
                <w:noProof/>
                <w:sz w:val="16"/>
                <w:szCs w:val="16"/>
              </w:rPr>
            </w:pPr>
            <w:r w:rsidRPr="00850EDE">
              <w:rPr>
                <w:noProof/>
                <w:sz w:val="16"/>
                <w:szCs w:val="16"/>
              </w:rPr>
              <w:t>Allow the user to restrict the dissemination of the location information</w:t>
            </w:r>
          </w:p>
        </w:tc>
        <w:tc>
          <w:tcPr>
            <w:tcW w:w="851" w:type="dxa"/>
            <w:tcBorders>
              <w:top w:val="single" w:sz="6" w:space="0" w:color="auto"/>
              <w:left w:val="single" w:sz="6" w:space="0" w:color="auto"/>
              <w:bottom w:val="single" w:sz="6" w:space="0" w:color="auto"/>
              <w:right w:val="single" w:sz="6" w:space="0" w:color="auto"/>
            </w:tcBorders>
          </w:tcPr>
          <w:p w14:paraId="3DA0A005" w14:textId="29822C38" w:rsidR="00252326" w:rsidRPr="00850EDE" w:rsidRDefault="00252326" w:rsidP="00252326">
            <w:pPr>
              <w:pStyle w:val="TAL"/>
              <w:rPr>
                <w:snapToGrid w:val="0"/>
                <w:sz w:val="16"/>
                <w:szCs w:val="16"/>
              </w:rPr>
            </w:pPr>
            <w:r w:rsidRPr="00850EDE">
              <w:rPr>
                <w:snapToGrid w:val="0"/>
                <w:sz w:val="16"/>
                <w:szCs w:val="16"/>
              </w:rPr>
              <w:t>18.3.0</w:t>
            </w:r>
          </w:p>
        </w:tc>
      </w:tr>
      <w:tr w:rsidR="00E23E30" w:rsidRPr="00526FC3" w14:paraId="194C8D7A" w14:textId="77777777" w:rsidTr="00CE7802">
        <w:tc>
          <w:tcPr>
            <w:tcW w:w="800" w:type="dxa"/>
            <w:tcBorders>
              <w:top w:val="single" w:sz="6" w:space="0" w:color="auto"/>
              <w:left w:val="single" w:sz="6" w:space="0" w:color="auto"/>
              <w:bottom w:val="single" w:sz="6" w:space="0" w:color="auto"/>
              <w:right w:val="single" w:sz="6" w:space="0" w:color="auto"/>
            </w:tcBorders>
          </w:tcPr>
          <w:p w14:paraId="52742E59" w14:textId="20CEE72E" w:rsidR="00E23E30" w:rsidRPr="00850EDE" w:rsidRDefault="00E23E30" w:rsidP="00E23E3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4E22DCF4" w14:textId="3C87A4FB" w:rsidR="00E23E30" w:rsidRPr="00850EDE" w:rsidRDefault="00E23E30" w:rsidP="00E23E3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2A836791" w14:textId="1CED9D69" w:rsidR="00E23E30" w:rsidRPr="00850EDE" w:rsidRDefault="00E23E30" w:rsidP="00E23E30">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tcPr>
          <w:p w14:paraId="0E28E0DF" w14:textId="31026B92" w:rsidR="00E23E30" w:rsidRPr="00850EDE" w:rsidRDefault="00E23E30" w:rsidP="00E23E30">
            <w:pPr>
              <w:pStyle w:val="TAL"/>
              <w:jc w:val="center"/>
              <w:rPr>
                <w:snapToGrid w:val="0"/>
                <w:sz w:val="16"/>
                <w:szCs w:val="16"/>
              </w:rPr>
            </w:pPr>
            <w:r w:rsidRPr="00850EDE">
              <w:rPr>
                <w:snapToGrid w:val="0"/>
                <w:sz w:val="16"/>
                <w:szCs w:val="16"/>
              </w:rPr>
              <w:t>0334</w:t>
            </w:r>
          </w:p>
        </w:tc>
        <w:tc>
          <w:tcPr>
            <w:tcW w:w="426" w:type="dxa"/>
            <w:tcBorders>
              <w:top w:val="single" w:sz="6" w:space="0" w:color="auto"/>
              <w:left w:val="single" w:sz="6" w:space="0" w:color="auto"/>
              <w:bottom w:val="single" w:sz="6" w:space="0" w:color="auto"/>
              <w:right w:val="single" w:sz="6" w:space="0" w:color="auto"/>
            </w:tcBorders>
          </w:tcPr>
          <w:p w14:paraId="51479185" w14:textId="7C013C7B" w:rsidR="00E23E30" w:rsidRPr="00850EDE" w:rsidRDefault="00E23E30" w:rsidP="00E23E3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A6723C" w14:textId="3C1A2461" w:rsidR="00E23E30" w:rsidRPr="00850EDE" w:rsidRDefault="00E23E30" w:rsidP="00E23E3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9793640" w14:textId="791EBF72" w:rsidR="00E23E30" w:rsidRPr="00850EDE" w:rsidRDefault="00E23E30" w:rsidP="00E23E30">
            <w:pPr>
              <w:pStyle w:val="TAL"/>
              <w:rPr>
                <w:noProof/>
                <w:sz w:val="16"/>
                <w:szCs w:val="16"/>
              </w:rPr>
            </w:pPr>
            <w:r w:rsidRPr="00850EDE">
              <w:rPr>
                <w:noProof/>
                <w:sz w:val="16"/>
                <w:szCs w:val="16"/>
              </w:rPr>
              <w:t>Functional alias as target address towards a partner MCData system</w:t>
            </w:r>
          </w:p>
        </w:tc>
        <w:tc>
          <w:tcPr>
            <w:tcW w:w="851" w:type="dxa"/>
            <w:tcBorders>
              <w:top w:val="single" w:sz="6" w:space="0" w:color="auto"/>
              <w:left w:val="single" w:sz="6" w:space="0" w:color="auto"/>
              <w:bottom w:val="single" w:sz="6" w:space="0" w:color="auto"/>
              <w:right w:val="single" w:sz="6" w:space="0" w:color="auto"/>
            </w:tcBorders>
          </w:tcPr>
          <w:p w14:paraId="2A22EF8C" w14:textId="5B6AC77C" w:rsidR="00E23E30" w:rsidRPr="00850EDE" w:rsidRDefault="00E23E30" w:rsidP="00E23E30">
            <w:pPr>
              <w:pStyle w:val="TAL"/>
              <w:rPr>
                <w:snapToGrid w:val="0"/>
                <w:sz w:val="16"/>
                <w:szCs w:val="16"/>
              </w:rPr>
            </w:pPr>
            <w:r w:rsidRPr="00850EDE">
              <w:rPr>
                <w:snapToGrid w:val="0"/>
                <w:sz w:val="16"/>
                <w:szCs w:val="16"/>
              </w:rPr>
              <w:t>18.3.0</w:t>
            </w:r>
          </w:p>
        </w:tc>
      </w:tr>
      <w:tr w:rsidR="006459E0" w:rsidRPr="00526FC3" w14:paraId="13D1B8B3" w14:textId="77777777" w:rsidTr="00CE7802">
        <w:tc>
          <w:tcPr>
            <w:tcW w:w="800" w:type="dxa"/>
            <w:tcBorders>
              <w:top w:val="single" w:sz="6" w:space="0" w:color="auto"/>
              <w:left w:val="single" w:sz="6" w:space="0" w:color="auto"/>
              <w:bottom w:val="single" w:sz="6" w:space="0" w:color="auto"/>
              <w:right w:val="single" w:sz="6" w:space="0" w:color="auto"/>
            </w:tcBorders>
          </w:tcPr>
          <w:p w14:paraId="37F0B96D" w14:textId="7521A417" w:rsidR="006459E0" w:rsidRPr="00850EDE" w:rsidRDefault="006459E0" w:rsidP="006459E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29066D0E" w14:textId="26A0F567" w:rsidR="006459E0" w:rsidRPr="00850EDE" w:rsidRDefault="006459E0" w:rsidP="006459E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76927F7C" w14:textId="4E007AB4" w:rsidR="006459E0" w:rsidRPr="00850EDE" w:rsidRDefault="006459E0" w:rsidP="006459E0">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tcPr>
          <w:p w14:paraId="6D31AA3C" w14:textId="2E4D98FB" w:rsidR="006459E0" w:rsidRPr="00850EDE" w:rsidRDefault="006459E0" w:rsidP="006459E0">
            <w:pPr>
              <w:pStyle w:val="TAL"/>
              <w:jc w:val="center"/>
              <w:rPr>
                <w:snapToGrid w:val="0"/>
                <w:sz w:val="16"/>
                <w:szCs w:val="16"/>
              </w:rPr>
            </w:pPr>
            <w:r w:rsidRPr="00850EDE">
              <w:rPr>
                <w:snapToGrid w:val="0"/>
                <w:sz w:val="16"/>
                <w:szCs w:val="16"/>
              </w:rPr>
              <w:t>0335</w:t>
            </w:r>
          </w:p>
        </w:tc>
        <w:tc>
          <w:tcPr>
            <w:tcW w:w="426" w:type="dxa"/>
            <w:tcBorders>
              <w:top w:val="single" w:sz="6" w:space="0" w:color="auto"/>
              <w:left w:val="single" w:sz="6" w:space="0" w:color="auto"/>
              <w:bottom w:val="single" w:sz="6" w:space="0" w:color="auto"/>
              <w:right w:val="single" w:sz="6" w:space="0" w:color="auto"/>
            </w:tcBorders>
          </w:tcPr>
          <w:p w14:paraId="255CB91C" w14:textId="39C2BC49" w:rsidR="006459E0" w:rsidRPr="00850EDE" w:rsidRDefault="006459E0" w:rsidP="006459E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1361DA4" w14:textId="30F7D8D8" w:rsidR="006459E0" w:rsidRPr="00850EDE" w:rsidRDefault="006459E0" w:rsidP="006459E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41C1ECE" w14:textId="5CB6CE8C" w:rsidR="006459E0" w:rsidRPr="00850EDE" w:rsidRDefault="006459E0" w:rsidP="006459E0">
            <w:pPr>
              <w:pStyle w:val="TAL"/>
              <w:rPr>
                <w:noProof/>
                <w:sz w:val="16"/>
                <w:szCs w:val="16"/>
              </w:rPr>
            </w:pPr>
            <w:r w:rsidRPr="00850EDE">
              <w:rPr>
                <w:noProof/>
                <w:sz w:val="16"/>
                <w:szCs w:val="16"/>
              </w:rPr>
              <w:t>Functional Alias URI requirement</w:t>
            </w:r>
          </w:p>
        </w:tc>
        <w:tc>
          <w:tcPr>
            <w:tcW w:w="851" w:type="dxa"/>
            <w:tcBorders>
              <w:top w:val="single" w:sz="6" w:space="0" w:color="auto"/>
              <w:left w:val="single" w:sz="6" w:space="0" w:color="auto"/>
              <w:bottom w:val="single" w:sz="6" w:space="0" w:color="auto"/>
              <w:right w:val="single" w:sz="6" w:space="0" w:color="auto"/>
            </w:tcBorders>
          </w:tcPr>
          <w:p w14:paraId="05D692FD" w14:textId="24A4781A" w:rsidR="006459E0" w:rsidRPr="00850EDE" w:rsidRDefault="006459E0" w:rsidP="006459E0">
            <w:pPr>
              <w:pStyle w:val="TAL"/>
              <w:rPr>
                <w:snapToGrid w:val="0"/>
                <w:sz w:val="16"/>
                <w:szCs w:val="16"/>
              </w:rPr>
            </w:pPr>
            <w:r w:rsidRPr="00850EDE">
              <w:rPr>
                <w:snapToGrid w:val="0"/>
                <w:sz w:val="16"/>
                <w:szCs w:val="16"/>
              </w:rPr>
              <w:t>18.3.0</w:t>
            </w:r>
          </w:p>
        </w:tc>
      </w:tr>
      <w:tr w:rsidR="00DD4F35" w:rsidRPr="00526FC3" w14:paraId="5A3D5310" w14:textId="77777777" w:rsidTr="00CE7802">
        <w:tc>
          <w:tcPr>
            <w:tcW w:w="800" w:type="dxa"/>
            <w:tcBorders>
              <w:top w:val="single" w:sz="6" w:space="0" w:color="auto"/>
              <w:left w:val="single" w:sz="6" w:space="0" w:color="auto"/>
              <w:bottom w:val="single" w:sz="6" w:space="0" w:color="auto"/>
              <w:right w:val="single" w:sz="6" w:space="0" w:color="auto"/>
            </w:tcBorders>
          </w:tcPr>
          <w:p w14:paraId="28D79BF9" w14:textId="41EC7CC9" w:rsidR="00DD4F35" w:rsidRPr="00850EDE" w:rsidRDefault="00DD4F35" w:rsidP="00DD4F3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72876D01" w14:textId="287C0A68" w:rsidR="00DD4F35" w:rsidRPr="00850EDE" w:rsidRDefault="00DD4F35" w:rsidP="00DD4F3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506DBF7D" w14:textId="7BF1D108" w:rsidR="00DD4F35" w:rsidRPr="00850EDE" w:rsidRDefault="00DD4F35" w:rsidP="00DD4F35">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tcPr>
          <w:p w14:paraId="1D580FA1" w14:textId="53751E9A" w:rsidR="00DD4F35" w:rsidRPr="00850EDE" w:rsidRDefault="00DD4F35" w:rsidP="00DD4F35">
            <w:pPr>
              <w:pStyle w:val="TAL"/>
              <w:jc w:val="center"/>
              <w:rPr>
                <w:snapToGrid w:val="0"/>
                <w:sz w:val="16"/>
                <w:szCs w:val="16"/>
              </w:rPr>
            </w:pPr>
            <w:r w:rsidRPr="00850EDE">
              <w:rPr>
                <w:snapToGrid w:val="0"/>
                <w:sz w:val="16"/>
                <w:szCs w:val="16"/>
              </w:rPr>
              <w:t>0336</w:t>
            </w:r>
          </w:p>
        </w:tc>
        <w:tc>
          <w:tcPr>
            <w:tcW w:w="426" w:type="dxa"/>
            <w:tcBorders>
              <w:top w:val="single" w:sz="6" w:space="0" w:color="auto"/>
              <w:left w:val="single" w:sz="6" w:space="0" w:color="auto"/>
              <w:bottom w:val="single" w:sz="6" w:space="0" w:color="auto"/>
              <w:right w:val="single" w:sz="6" w:space="0" w:color="auto"/>
            </w:tcBorders>
          </w:tcPr>
          <w:p w14:paraId="565C5892" w14:textId="49C862E7" w:rsidR="00DD4F35" w:rsidRPr="00850EDE" w:rsidRDefault="00DD4F35" w:rsidP="00DD4F3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BEC503" w14:textId="27870BC4" w:rsidR="00DD4F35" w:rsidRPr="00850EDE" w:rsidRDefault="00DD4F35" w:rsidP="00DD4F3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498D41D" w14:textId="6EBC22F4" w:rsidR="00DD4F35" w:rsidRPr="00850EDE" w:rsidRDefault="00DD4F35" w:rsidP="00DD4F35">
            <w:pPr>
              <w:pStyle w:val="TAL"/>
              <w:rPr>
                <w:noProof/>
                <w:sz w:val="16"/>
                <w:szCs w:val="16"/>
              </w:rPr>
            </w:pPr>
            <w:r w:rsidRPr="00850EDE">
              <w:rPr>
                <w:noProof/>
                <w:sz w:val="16"/>
                <w:szCs w:val="16"/>
              </w:rPr>
              <w:t>MC client IP address relationship</w:t>
            </w:r>
          </w:p>
        </w:tc>
        <w:tc>
          <w:tcPr>
            <w:tcW w:w="851" w:type="dxa"/>
            <w:tcBorders>
              <w:top w:val="single" w:sz="6" w:space="0" w:color="auto"/>
              <w:left w:val="single" w:sz="6" w:space="0" w:color="auto"/>
              <w:bottom w:val="single" w:sz="6" w:space="0" w:color="auto"/>
              <w:right w:val="single" w:sz="6" w:space="0" w:color="auto"/>
            </w:tcBorders>
          </w:tcPr>
          <w:p w14:paraId="360E3613" w14:textId="2ABAA0F1" w:rsidR="00DD4F35" w:rsidRPr="00850EDE" w:rsidRDefault="00DD4F35" w:rsidP="00DD4F35">
            <w:pPr>
              <w:pStyle w:val="TAL"/>
              <w:rPr>
                <w:snapToGrid w:val="0"/>
                <w:sz w:val="16"/>
                <w:szCs w:val="16"/>
              </w:rPr>
            </w:pPr>
            <w:r w:rsidRPr="00850EDE">
              <w:rPr>
                <w:snapToGrid w:val="0"/>
                <w:sz w:val="16"/>
                <w:szCs w:val="16"/>
              </w:rPr>
              <w:t>18.3.0</w:t>
            </w:r>
          </w:p>
        </w:tc>
      </w:tr>
      <w:tr w:rsidR="00176515" w:rsidRPr="00526FC3" w14:paraId="1807D004" w14:textId="77777777" w:rsidTr="00CE7802">
        <w:tc>
          <w:tcPr>
            <w:tcW w:w="800" w:type="dxa"/>
            <w:tcBorders>
              <w:top w:val="single" w:sz="6" w:space="0" w:color="auto"/>
              <w:left w:val="single" w:sz="6" w:space="0" w:color="auto"/>
              <w:bottom w:val="single" w:sz="6" w:space="0" w:color="auto"/>
              <w:right w:val="single" w:sz="6" w:space="0" w:color="auto"/>
            </w:tcBorders>
          </w:tcPr>
          <w:p w14:paraId="58043386" w14:textId="4DF0AA98" w:rsidR="00176515" w:rsidRPr="00850EDE" w:rsidRDefault="00176515" w:rsidP="0017651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34397D9D" w14:textId="24CD624F" w:rsidR="00176515" w:rsidRPr="00850EDE" w:rsidRDefault="00176515" w:rsidP="0017651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1C94B306" w14:textId="628F34F5" w:rsidR="00176515" w:rsidRPr="00850EDE" w:rsidRDefault="00176515" w:rsidP="00176515">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tcPr>
          <w:p w14:paraId="0FA4AF7F" w14:textId="6FF27867" w:rsidR="00176515" w:rsidRPr="00850EDE" w:rsidRDefault="00176515" w:rsidP="00176515">
            <w:pPr>
              <w:pStyle w:val="TAL"/>
              <w:jc w:val="center"/>
              <w:rPr>
                <w:snapToGrid w:val="0"/>
                <w:sz w:val="16"/>
                <w:szCs w:val="16"/>
              </w:rPr>
            </w:pPr>
            <w:r w:rsidRPr="00850EDE">
              <w:rPr>
                <w:snapToGrid w:val="0"/>
                <w:sz w:val="16"/>
                <w:szCs w:val="16"/>
              </w:rPr>
              <w:t>0339</w:t>
            </w:r>
          </w:p>
        </w:tc>
        <w:tc>
          <w:tcPr>
            <w:tcW w:w="426" w:type="dxa"/>
            <w:tcBorders>
              <w:top w:val="single" w:sz="6" w:space="0" w:color="auto"/>
              <w:left w:val="single" w:sz="6" w:space="0" w:color="auto"/>
              <w:bottom w:val="single" w:sz="6" w:space="0" w:color="auto"/>
              <w:right w:val="single" w:sz="6" w:space="0" w:color="auto"/>
            </w:tcBorders>
          </w:tcPr>
          <w:p w14:paraId="3BED4519" w14:textId="3BF5C0F1" w:rsidR="00176515" w:rsidRPr="00850EDE" w:rsidRDefault="00176515" w:rsidP="0017651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8809F22" w14:textId="5DF7AD20" w:rsidR="00176515" w:rsidRPr="00850EDE" w:rsidRDefault="00176515" w:rsidP="0017651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965A708" w14:textId="415F77BD" w:rsidR="00176515" w:rsidRPr="00850EDE" w:rsidRDefault="00176515" w:rsidP="00176515">
            <w:pPr>
              <w:pStyle w:val="TAL"/>
              <w:rPr>
                <w:noProof/>
                <w:sz w:val="16"/>
                <w:szCs w:val="16"/>
              </w:rPr>
            </w:pPr>
            <w:r w:rsidRPr="00850EDE">
              <w:rPr>
                <w:noProof/>
                <w:sz w:val="16"/>
                <w:szCs w:val="16"/>
              </w:rPr>
              <w:t>Addition of functional alias that corresponds to the location information requesting MC service user</w:t>
            </w:r>
          </w:p>
        </w:tc>
        <w:tc>
          <w:tcPr>
            <w:tcW w:w="851" w:type="dxa"/>
            <w:tcBorders>
              <w:top w:val="single" w:sz="6" w:space="0" w:color="auto"/>
              <w:left w:val="single" w:sz="6" w:space="0" w:color="auto"/>
              <w:bottom w:val="single" w:sz="6" w:space="0" w:color="auto"/>
              <w:right w:val="single" w:sz="6" w:space="0" w:color="auto"/>
            </w:tcBorders>
          </w:tcPr>
          <w:p w14:paraId="6BC5A2EA" w14:textId="43A5B35E" w:rsidR="00176515" w:rsidRPr="00850EDE" w:rsidRDefault="00176515" w:rsidP="00176515">
            <w:pPr>
              <w:pStyle w:val="TAL"/>
              <w:rPr>
                <w:snapToGrid w:val="0"/>
                <w:sz w:val="16"/>
                <w:szCs w:val="16"/>
              </w:rPr>
            </w:pPr>
            <w:r w:rsidRPr="00850EDE">
              <w:rPr>
                <w:snapToGrid w:val="0"/>
                <w:sz w:val="16"/>
                <w:szCs w:val="16"/>
              </w:rPr>
              <w:t>18.3.0</w:t>
            </w:r>
          </w:p>
        </w:tc>
      </w:tr>
      <w:tr w:rsidR="003B0A7A" w:rsidRPr="00526FC3" w14:paraId="2A6065F9" w14:textId="77777777" w:rsidTr="00CE7802">
        <w:tc>
          <w:tcPr>
            <w:tcW w:w="800" w:type="dxa"/>
            <w:tcBorders>
              <w:top w:val="single" w:sz="6" w:space="0" w:color="auto"/>
              <w:left w:val="single" w:sz="6" w:space="0" w:color="auto"/>
              <w:bottom w:val="single" w:sz="6" w:space="0" w:color="auto"/>
              <w:right w:val="single" w:sz="6" w:space="0" w:color="auto"/>
            </w:tcBorders>
          </w:tcPr>
          <w:p w14:paraId="09A2031E" w14:textId="72060B37" w:rsidR="003B0A7A" w:rsidRPr="00850EDE" w:rsidRDefault="003B0A7A" w:rsidP="003B0A7A">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275E45C8" w14:textId="6CE93AA3" w:rsidR="003B0A7A" w:rsidRPr="00850EDE" w:rsidRDefault="003B0A7A" w:rsidP="003B0A7A">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66A7BFC1" w14:textId="5E830500" w:rsidR="003B0A7A" w:rsidRPr="00850EDE" w:rsidRDefault="00882F9B" w:rsidP="003B0A7A">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tcPr>
          <w:p w14:paraId="4C742E7F" w14:textId="524D4E22" w:rsidR="003B0A7A" w:rsidRPr="00850EDE" w:rsidRDefault="003B0A7A" w:rsidP="003B0A7A">
            <w:pPr>
              <w:pStyle w:val="TAL"/>
              <w:jc w:val="center"/>
              <w:rPr>
                <w:snapToGrid w:val="0"/>
                <w:sz w:val="16"/>
                <w:szCs w:val="16"/>
              </w:rPr>
            </w:pPr>
            <w:r w:rsidRPr="00850EDE">
              <w:rPr>
                <w:snapToGrid w:val="0"/>
                <w:sz w:val="16"/>
                <w:szCs w:val="16"/>
              </w:rPr>
              <w:t>0340</w:t>
            </w:r>
          </w:p>
        </w:tc>
        <w:tc>
          <w:tcPr>
            <w:tcW w:w="426" w:type="dxa"/>
            <w:tcBorders>
              <w:top w:val="single" w:sz="6" w:space="0" w:color="auto"/>
              <w:left w:val="single" w:sz="6" w:space="0" w:color="auto"/>
              <w:bottom w:val="single" w:sz="6" w:space="0" w:color="auto"/>
              <w:right w:val="single" w:sz="6" w:space="0" w:color="auto"/>
            </w:tcBorders>
          </w:tcPr>
          <w:p w14:paraId="2028A0BF" w14:textId="1E965AEE" w:rsidR="003B0A7A" w:rsidRPr="00850EDE" w:rsidRDefault="003B0A7A" w:rsidP="003B0A7A">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1AB745C" w14:textId="196E8022" w:rsidR="003B0A7A" w:rsidRPr="00850EDE" w:rsidRDefault="003B0A7A" w:rsidP="003B0A7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99BD75F" w14:textId="63643EFE" w:rsidR="003B0A7A" w:rsidRPr="00850EDE" w:rsidRDefault="003B0A7A" w:rsidP="003B0A7A">
            <w:pPr>
              <w:pStyle w:val="TAL"/>
              <w:rPr>
                <w:noProof/>
                <w:sz w:val="16"/>
                <w:szCs w:val="16"/>
              </w:rPr>
            </w:pPr>
            <w:r w:rsidRPr="00850EDE">
              <w:rPr>
                <w:sz w:val="16"/>
                <w:szCs w:val="16"/>
                <w:lang w:val="en-US"/>
              </w:rPr>
              <w:t>LMS access to all the MCX user profiles (functional model)</w:t>
            </w:r>
          </w:p>
        </w:tc>
        <w:tc>
          <w:tcPr>
            <w:tcW w:w="851" w:type="dxa"/>
            <w:tcBorders>
              <w:top w:val="single" w:sz="6" w:space="0" w:color="auto"/>
              <w:left w:val="single" w:sz="6" w:space="0" w:color="auto"/>
              <w:bottom w:val="single" w:sz="6" w:space="0" w:color="auto"/>
              <w:right w:val="single" w:sz="6" w:space="0" w:color="auto"/>
            </w:tcBorders>
          </w:tcPr>
          <w:p w14:paraId="2AA22B35" w14:textId="6AC99402" w:rsidR="003B0A7A" w:rsidRPr="00850EDE" w:rsidRDefault="003B0A7A" w:rsidP="003B0A7A">
            <w:pPr>
              <w:pStyle w:val="TAL"/>
              <w:rPr>
                <w:snapToGrid w:val="0"/>
                <w:sz w:val="16"/>
                <w:szCs w:val="16"/>
              </w:rPr>
            </w:pPr>
            <w:r w:rsidRPr="00850EDE">
              <w:rPr>
                <w:snapToGrid w:val="0"/>
                <w:sz w:val="16"/>
                <w:szCs w:val="16"/>
              </w:rPr>
              <w:t>18.3.0</w:t>
            </w:r>
          </w:p>
        </w:tc>
      </w:tr>
      <w:tr w:rsidR="00B65869" w:rsidRPr="00526FC3" w14:paraId="45183179" w14:textId="77777777" w:rsidTr="00CE7802">
        <w:tc>
          <w:tcPr>
            <w:tcW w:w="800" w:type="dxa"/>
            <w:tcBorders>
              <w:top w:val="single" w:sz="6" w:space="0" w:color="auto"/>
              <w:left w:val="single" w:sz="6" w:space="0" w:color="auto"/>
              <w:bottom w:val="single" w:sz="6" w:space="0" w:color="auto"/>
              <w:right w:val="single" w:sz="6" w:space="0" w:color="auto"/>
            </w:tcBorders>
          </w:tcPr>
          <w:p w14:paraId="50616009" w14:textId="51417EBB" w:rsidR="00B65869" w:rsidRPr="00850EDE" w:rsidRDefault="00B65869" w:rsidP="00B6586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42AE144F" w14:textId="58A7BF8C" w:rsidR="00B65869" w:rsidRPr="00850EDE" w:rsidRDefault="00B65869" w:rsidP="00B6586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2B4DE8C7" w14:textId="088FD295" w:rsidR="00B65869" w:rsidRPr="00850EDE" w:rsidRDefault="00B65869" w:rsidP="00B65869">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tcPr>
          <w:p w14:paraId="66E7D81B" w14:textId="6C49DE65" w:rsidR="00B65869" w:rsidRPr="00850EDE" w:rsidRDefault="00B65869" w:rsidP="00B65869">
            <w:pPr>
              <w:pStyle w:val="TAL"/>
              <w:jc w:val="center"/>
              <w:rPr>
                <w:snapToGrid w:val="0"/>
                <w:sz w:val="16"/>
                <w:szCs w:val="16"/>
              </w:rPr>
            </w:pPr>
            <w:r w:rsidRPr="00850EDE">
              <w:rPr>
                <w:snapToGrid w:val="0"/>
                <w:sz w:val="16"/>
                <w:szCs w:val="16"/>
              </w:rPr>
              <w:t>0341</w:t>
            </w:r>
          </w:p>
        </w:tc>
        <w:tc>
          <w:tcPr>
            <w:tcW w:w="426" w:type="dxa"/>
            <w:tcBorders>
              <w:top w:val="single" w:sz="6" w:space="0" w:color="auto"/>
              <w:left w:val="single" w:sz="6" w:space="0" w:color="auto"/>
              <w:bottom w:val="single" w:sz="6" w:space="0" w:color="auto"/>
              <w:right w:val="single" w:sz="6" w:space="0" w:color="auto"/>
            </w:tcBorders>
          </w:tcPr>
          <w:p w14:paraId="675A7E64" w14:textId="43291289" w:rsidR="00B65869" w:rsidRPr="00850EDE" w:rsidRDefault="00752BD9" w:rsidP="00B65869">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5AFA277" w14:textId="2D4D2CB6" w:rsidR="00B65869" w:rsidRPr="00850EDE" w:rsidRDefault="00B65869" w:rsidP="00B65869">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0DF8646F" w14:textId="6C0C02BC" w:rsidR="00B65869" w:rsidRPr="00850EDE" w:rsidRDefault="00B65869" w:rsidP="00B65869">
            <w:pPr>
              <w:pStyle w:val="TAL"/>
              <w:rPr>
                <w:sz w:val="16"/>
                <w:szCs w:val="16"/>
                <w:lang w:val="en-US"/>
              </w:rPr>
            </w:pPr>
            <w:r w:rsidRPr="00850EDE">
              <w:rPr>
                <w:sz w:val="16"/>
                <w:szCs w:val="16"/>
                <w:lang w:val="en-US"/>
              </w:rPr>
              <w:t>MC gateway UE association with one MC service</w:t>
            </w:r>
          </w:p>
        </w:tc>
        <w:tc>
          <w:tcPr>
            <w:tcW w:w="851" w:type="dxa"/>
            <w:tcBorders>
              <w:top w:val="single" w:sz="6" w:space="0" w:color="auto"/>
              <w:left w:val="single" w:sz="6" w:space="0" w:color="auto"/>
              <w:bottom w:val="single" w:sz="6" w:space="0" w:color="auto"/>
              <w:right w:val="single" w:sz="6" w:space="0" w:color="auto"/>
            </w:tcBorders>
          </w:tcPr>
          <w:p w14:paraId="0D31A874" w14:textId="56A34DB7" w:rsidR="00B65869" w:rsidRPr="00850EDE" w:rsidRDefault="00B65869" w:rsidP="00B65869">
            <w:pPr>
              <w:pStyle w:val="TAL"/>
              <w:rPr>
                <w:snapToGrid w:val="0"/>
                <w:sz w:val="16"/>
                <w:szCs w:val="16"/>
              </w:rPr>
            </w:pPr>
            <w:r w:rsidRPr="00850EDE">
              <w:rPr>
                <w:snapToGrid w:val="0"/>
                <w:sz w:val="16"/>
                <w:szCs w:val="16"/>
              </w:rPr>
              <w:t>18.3.0</w:t>
            </w:r>
          </w:p>
        </w:tc>
      </w:tr>
      <w:tr w:rsidR="006E2BCC" w:rsidRPr="00526FC3" w14:paraId="133C5EC7" w14:textId="77777777" w:rsidTr="00CE7802">
        <w:tc>
          <w:tcPr>
            <w:tcW w:w="800" w:type="dxa"/>
            <w:tcBorders>
              <w:top w:val="single" w:sz="6" w:space="0" w:color="auto"/>
              <w:left w:val="single" w:sz="6" w:space="0" w:color="auto"/>
              <w:bottom w:val="single" w:sz="6" w:space="0" w:color="auto"/>
              <w:right w:val="single" w:sz="6" w:space="0" w:color="auto"/>
            </w:tcBorders>
          </w:tcPr>
          <w:p w14:paraId="5F8B6D9B" w14:textId="23E63ECD" w:rsidR="006E2BCC" w:rsidRPr="00850EDE" w:rsidRDefault="006E2BCC" w:rsidP="006E2BCC">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02F8B4DF" w14:textId="5303FDF0" w:rsidR="006E2BCC" w:rsidRPr="00850EDE" w:rsidRDefault="006E2BCC" w:rsidP="006E2BCC">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1A3F6F29" w14:textId="2EF3EDF5" w:rsidR="006E2BCC" w:rsidRPr="00850EDE" w:rsidRDefault="006E2BCC" w:rsidP="006E2BCC">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tcPr>
          <w:p w14:paraId="0E982874" w14:textId="087B7019" w:rsidR="006E2BCC" w:rsidRPr="00850EDE" w:rsidRDefault="006E2BCC" w:rsidP="006E2BCC">
            <w:pPr>
              <w:pStyle w:val="TAL"/>
              <w:jc w:val="center"/>
              <w:rPr>
                <w:snapToGrid w:val="0"/>
                <w:sz w:val="16"/>
                <w:szCs w:val="16"/>
              </w:rPr>
            </w:pPr>
            <w:r w:rsidRPr="00850EDE">
              <w:rPr>
                <w:snapToGrid w:val="0"/>
                <w:sz w:val="16"/>
                <w:szCs w:val="16"/>
              </w:rPr>
              <w:t>0342</w:t>
            </w:r>
          </w:p>
        </w:tc>
        <w:tc>
          <w:tcPr>
            <w:tcW w:w="426" w:type="dxa"/>
            <w:tcBorders>
              <w:top w:val="single" w:sz="6" w:space="0" w:color="auto"/>
              <w:left w:val="single" w:sz="6" w:space="0" w:color="auto"/>
              <w:bottom w:val="single" w:sz="6" w:space="0" w:color="auto"/>
              <w:right w:val="single" w:sz="6" w:space="0" w:color="auto"/>
            </w:tcBorders>
          </w:tcPr>
          <w:p w14:paraId="7E54A93A" w14:textId="6941EDC9" w:rsidR="006E2BCC" w:rsidRPr="00850EDE" w:rsidRDefault="006E2BCC" w:rsidP="006E2BC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0ED1407" w14:textId="214C3620" w:rsidR="006E2BCC" w:rsidRPr="00850EDE" w:rsidRDefault="006E2BCC" w:rsidP="006E2BCC">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226110E" w14:textId="7541E252" w:rsidR="006E2BCC" w:rsidRPr="00850EDE" w:rsidRDefault="006E2BCC" w:rsidP="006E2BCC">
            <w:pPr>
              <w:pStyle w:val="TAL"/>
              <w:rPr>
                <w:sz w:val="16"/>
                <w:szCs w:val="16"/>
                <w:lang w:val="en-US"/>
              </w:rPr>
            </w:pPr>
            <w:r w:rsidRPr="00850EDE">
              <w:rPr>
                <w:sz w:val="16"/>
                <w:szCs w:val="16"/>
                <w:lang w:val="en-US"/>
              </w:rPr>
              <w:t>Removing unicast bearer status from MBMS bearer information</w:t>
            </w:r>
          </w:p>
        </w:tc>
        <w:tc>
          <w:tcPr>
            <w:tcW w:w="851" w:type="dxa"/>
            <w:tcBorders>
              <w:top w:val="single" w:sz="6" w:space="0" w:color="auto"/>
              <w:left w:val="single" w:sz="6" w:space="0" w:color="auto"/>
              <w:bottom w:val="single" w:sz="6" w:space="0" w:color="auto"/>
              <w:right w:val="single" w:sz="6" w:space="0" w:color="auto"/>
            </w:tcBorders>
          </w:tcPr>
          <w:p w14:paraId="39692EFC" w14:textId="400231B1" w:rsidR="006E2BCC" w:rsidRPr="00850EDE" w:rsidRDefault="006E2BCC" w:rsidP="006E2BCC">
            <w:pPr>
              <w:pStyle w:val="TAL"/>
              <w:rPr>
                <w:snapToGrid w:val="0"/>
                <w:sz w:val="16"/>
                <w:szCs w:val="16"/>
              </w:rPr>
            </w:pPr>
            <w:r w:rsidRPr="00850EDE">
              <w:rPr>
                <w:snapToGrid w:val="0"/>
                <w:sz w:val="16"/>
                <w:szCs w:val="16"/>
              </w:rPr>
              <w:t>18.3.0</w:t>
            </w:r>
          </w:p>
        </w:tc>
      </w:tr>
      <w:tr w:rsidR="00752BD9" w:rsidRPr="00526FC3" w14:paraId="25403D40" w14:textId="77777777" w:rsidTr="00CE7802">
        <w:tc>
          <w:tcPr>
            <w:tcW w:w="800" w:type="dxa"/>
            <w:tcBorders>
              <w:top w:val="single" w:sz="6" w:space="0" w:color="auto"/>
              <w:left w:val="single" w:sz="6" w:space="0" w:color="auto"/>
              <w:bottom w:val="single" w:sz="6" w:space="0" w:color="auto"/>
              <w:right w:val="single" w:sz="6" w:space="0" w:color="auto"/>
            </w:tcBorders>
          </w:tcPr>
          <w:p w14:paraId="74EC7DB4" w14:textId="67E10661" w:rsidR="00752BD9" w:rsidRPr="00850EDE" w:rsidRDefault="00752BD9" w:rsidP="00752BD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2F9F461F" w14:textId="3EBE92CD" w:rsidR="00752BD9" w:rsidRPr="00850EDE" w:rsidRDefault="00752BD9" w:rsidP="00752BD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0C51E41D" w14:textId="2030D830" w:rsidR="00752BD9" w:rsidRPr="00850EDE" w:rsidRDefault="00752BD9" w:rsidP="00752BD9">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tcPr>
          <w:p w14:paraId="3CA8DFA3" w14:textId="5B2D0263" w:rsidR="00752BD9" w:rsidRPr="00850EDE" w:rsidRDefault="00752BD9" w:rsidP="00752BD9">
            <w:pPr>
              <w:pStyle w:val="TAL"/>
              <w:jc w:val="center"/>
              <w:rPr>
                <w:snapToGrid w:val="0"/>
                <w:sz w:val="16"/>
                <w:szCs w:val="16"/>
              </w:rPr>
            </w:pPr>
            <w:r w:rsidRPr="00850EDE">
              <w:rPr>
                <w:snapToGrid w:val="0"/>
                <w:sz w:val="16"/>
                <w:szCs w:val="16"/>
              </w:rPr>
              <w:t>0346</w:t>
            </w:r>
          </w:p>
        </w:tc>
        <w:tc>
          <w:tcPr>
            <w:tcW w:w="426" w:type="dxa"/>
            <w:tcBorders>
              <w:top w:val="single" w:sz="6" w:space="0" w:color="auto"/>
              <w:left w:val="single" w:sz="6" w:space="0" w:color="auto"/>
              <w:bottom w:val="single" w:sz="6" w:space="0" w:color="auto"/>
              <w:right w:val="single" w:sz="6" w:space="0" w:color="auto"/>
            </w:tcBorders>
          </w:tcPr>
          <w:p w14:paraId="35984569" w14:textId="4094E5A8" w:rsidR="00752BD9" w:rsidRPr="00850EDE" w:rsidRDefault="00752BD9" w:rsidP="00752BD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DAB94C7" w14:textId="1E483358" w:rsidR="00752BD9" w:rsidRPr="00850EDE" w:rsidRDefault="00752BD9" w:rsidP="00752BD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A7762A6" w14:textId="1ABC25AD" w:rsidR="00752BD9" w:rsidRPr="00850EDE" w:rsidRDefault="00752BD9" w:rsidP="00752BD9">
            <w:pPr>
              <w:pStyle w:val="TAL"/>
              <w:rPr>
                <w:sz w:val="16"/>
                <w:szCs w:val="16"/>
                <w:lang w:val="en-US"/>
              </w:rPr>
            </w:pPr>
            <w:r w:rsidRPr="00850EDE">
              <w:rPr>
                <w:sz w:val="16"/>
                <w:szCs w:val="16"/>
                <w:lang w:val="en-US"/>
              </w:rPr>
              <w:t>Terminology clean-up on the architectural requirements for migration</w:t>
            </w:r>
          </w:p>
        </w:tc>
        <w:tc>
          <w:tcPr>
            <w:tcW w:w="851" w:type="dxa"/>
            <w:tcBorders>
              <w:top w:val="single" w:sz="6" w:space="0" w:color="auto"/>
              <w:left w:val="single" w:sz="6" w:space="0" w:color="auto"/>
              <w:bottom w:val="single" w:sz="6" w:space="0" w:color="auto"/>
              <w:right w:val="single" w:sz="6" w:space="0" w:color="auto"/>
            </w:tcBorders>
          </w:tcPr>
          <w:p w14:paraId="4110314D" w14:textId="0090B6C1" w:rsidR="00752BD9" w:rsidRPr="00850EDE" w:rsidRDefault="00752BD9" w:rsidP="00752BD9">
            <w:pPr>
              <w:pStyle w:val="TAL"/>
              <w:rPr>
                <w:snapToGrid w:val="0"/>
                <w:sz w:val="16"/>
                <w:szCs w:val="16"/>
              </w:rPr>
            </w:pPr>
            <w:r w:rsidRPr="00850EDE">
              <w:rPr>
                <w:snapToGrid w:val="0"/>
                <w:sz w:val="16"/>
                <w:szCs w:val="16"/>
              </w:rPr>
              <w:t>18.3.0</w:t>
            </w:r>
          </w:p>
        </w:tc>
      </w:tr>
      <w:tr w:rsidR="00900ED4" w:rsidRPr="00526FC3" w14:paraId="23A54172" w14:textId="77777777" w:rsidTr="00900ED4">
        <w:tc>
          <w:tcPr>
            <w:tcW w:w="800" w:type="dxa"/>
            <w:tcBorders>
              <w:top w:val="single" w:sz="6" w:space="0" w:color="auto"/>
              <w:left w:val="single" w:sz="6" w:space="0" w:color="auto"/>
              <w:bottom w:val="single" w:sz="6" w:space="0" w:color="auto"/>
              <w:right w:val="single" w:sz="6" w:space="0" w:color="auto"/>
            </w:tcBorders>
          </w:tcPr>
          <w:p w14:paraId="451BB396" w14:textId="7FB6C2EC" w:rsidR="00900ED4" w:rsidRPr="00850EDE" w:rsidRDefault="00900ED4" w:rsidP="00900ED4">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52C5655F" w14:textId="2160D338" w:rsidR="00900ED4" w:rsidRPr="00850EDE" w:rsidRDefault="00900ED4" w:rsidP="00900ED4">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79CECC38" w14:textId="1A93CC02" w:rsidR="00900ED4" w:rsidRPr="00850EDE" w:rsidRDefault="00900ED4" w:rsidP="00900ED4">
            <w:pPr>
              <w:pStyle w:val="TAL"/>
              <w:rPr>
                <w:snapToGrid w:val="0"/>
                <w:sz w:val="16"/>
                <w:szCs w:val="16"/>
              </w:rPr>
            </w:pPr>
            <w:r w:rsidRPr="00850EDE">
              <w:rPr>
                <w:snapToGrid w:val="0"/>
                <w:sz w:val="16"/>
                <w:szCs w:val="16"/>
              </w:rPr>
              <w:t>SP-220926</w:t>
            </w:r>
          </w:p>
        </w:tc>
        <w:tc>
          <w:tcPr>
            <w:tcW w:w="567" w:type="dxa"/>
            <w:tcBorders>
              <w:top w:val="single" w:sz="6" w:space="0" w:color="auto"/>
              <w:left w:val="single" w:sz="6" w:space="0" w:color="auto"/>
              <w:bottom w:val="single" w:sz="6" w:space="0" w:color="auto"/>
              <w:right w:val="single" w:sz="6" w:space="0" w:color="auto"/>
            </w:tcBorders>
          </w:tcPr>
          <w:p w14:paraId="0D7D70F7" w14:textId="37F4C706" w:rsidR="00900ED4" w:rsidRPr="00850EDE" w:rsidRDefault="00900ED4" w:rsidP="00900ED4">
            <w:pPr>
              <w:pStyle w:val="TAL"/>
              <w:jc w:val="center"/>
              <w:rPr>
                <w:snapToGrid w:val="0"/>
                <w:sz w:val="16"/>
                <w:szCs w:val="16"/>
              </w:rPr>
            </w:pPr>
            <w:r w:rsidRPr="00850EDE">
              <w:rPr>
                <w:snapToGrid w:val="0"/>
                <w:sz w:val="16"/>
                <w:szCs w:val="16"/>
              </w:rPr>
              <w:t>0347</w:t>
            </w:r>
          </w:p>
        </w:tc>
        <w:tc>
          <w:tcPr>
            <w:tcW w:w="426" w:type="dxa"/>
            <w:tcBorders>
              <w:top w:val="single" w:sz="6" w:space="0" w:color="auto"/>
              <w:left w:val="single" w:sz="6" w:space="0" w:color="auto"/>
              <w:bottom w:val="single" w:sz="6" w:space="0" w:color="auto"/>
              <w:right w:val="single" w:sz="6" w:space="0" w:color="auto"/>
            </w:tcBorders>
          </w:tcPr>
          <w:p w14:paraId="20636782" w14:textId="10CD3684" w:rsidR="00900ED4" w:rsidRPr="00850EDE" w:rsidRDefault="00900ED4" w:rsidP="00900ED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086AD69" w14:textId="1262C750" w:rsidR="00900ED4" w:rsidRPr="00850EDE" w:rsidRDefault="00900ED4" w:rsidP="00900ED4">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69B75E0C" w14:textId="788BBC2D" w:rsidR="00900ED4" w:rsidRPr="00850EDE" w:rsidRDefault="00900ED4" w:rsidP="00900ED4">
            <w:pPr>
              <w:pStyle w:val="TAL"/>
              <w:rPr>
                <w:sz w:val="16"/>
                <w:szCs w:val="16"/>
                <w:lang w:val="en-US"/>
              </w:rPr>
            </w:pPr>
            <w:r w:rsidRPr="00850EDE">
              <w:rPr>
                <w:sz w:val="16"/>
                <w:szCs w:val="16"/>
                <w:lang w:val="en-US"/>
              </w:rPr>
              <w:t>Editorial corrections in clause 10.16.2.3</w:t>
            </w:r>
          </w:p>
        </w:tc>
        <w:tc>
          <w:tcPr>
            <w:tcW w:w="851" w:type="dxa"/>
            <w:tcBorders>
              <w:top w:val="single" w:sz="6" w:space="0" w:color="auto"/>
              <w:left w:val="single" w:sz="6" w:space="0" w:color="auto"/>
              <w:bottom w:val="single" w:sz="6" w:space="0" w:color="auto"/>
              <w:right w:val="single" w:sz="6" w:space="0" w:color="auto"/>
            </w:tcBorders>
          </w:tcPr>
          <w:p w14:paraId="3A9FE872" w14:textId="434FD4F4" w:rsidR="00900ED4" w:rsidRPr="00850EDE" w:rsidRDefault="00900ED4" w:rsidP="00900ED4">
            <w:pPr>
              <w:pStyle w:val="TAL"/>
              <w:rPr>
                <w:snapToGrid w:val="0"/>
                <w:sz w:val="16"/>
                <w:szCs w:val="16"/>
              </w:rPr>
            </w:pPr>
            <w:r w:rsidRPr="00850EDE">
              <w:rPr>
                <w:snapToGrid w:val="0"/>
                <w:sz w:val="16"/>
                <w:szCs w:val="16"/>
              </w:rPr>
              <w:t>18.3.0</w:t>
            </w:r>
          </w:p>
        </w:tc>
      </w:tr>
      <w:tr w:rsidR="006A7823" w:rsidRPr="00526FC3" w14:paraId="0974BC6D" w14:textId="77777777" w:rsidTr="00900ED4">
        <w:tc>
          <w:tcPr>
            <w:tcW w:w="800" w:type="dxa"/>
            <w:tcBorders>
              <w:top w:val="single" w:sz="6" w:space="0" w:color="auto"/>
              <w:left w:val="single" w:sz="6" w:space="0" w:color="auto"/>
              <w:bottom w:val="single" w:sz="6" w:space="0" w:color="auto"/>
              <w:right w:val="single" w:sz="6" w:space="0" w:color="auto"/>
            </w:tcBorders>
          </w:tcPr>
          <w:p w14:paraId="64E39B61" w14:textId="614F7C83" w:rsidR="006A7823" w:rsidRPr="00850EDE" w:rsidRDefault="006A7823" w:rsidP="006A7823">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0ACCBFB8" w14:textId="416897EA" w:rsidR="006A7823" w:rsidRPr="00850EDE" w:rsidRDefault="006A7823" w:rsidP="006A7823">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6BE3A366" w14:textId="43F2C503" w:rsidR="006A7823" w:rsidRPr="00850EDE" w:rsidRDefault="006A7823" w:rsidP="006A7823">
            <w:pPr>
              <w:pStyle w:val="TAL"/>
              <w:rPr>
                <w:snapToGrid w:val="0"/>
                <w:sz w:val="16"/>
                <w:szCs w:val="16"/>
              </w:rPr>
            </w:pPr>
            <w:r w:rsidRPr="00850EDE">
              <w:rPr>
                <w:snapToGrid w:val="0"/>
                <w:sz w:val="16"/>
                <w:szCs w:val="16"/>
              </w:rPr>
              <w:t>SP-22092</w:t>
            </w:r>
            <w:r w:rsidR="00307C6A" w:rsidRPr="00850EDE">
              <w:rPr>
                <w:snapToGrid w:val="0"/>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17006AAE" w14:textId="2E2F3F3E" w:rsidR="006A7823" w:rsidRPr="00850EDE" w:rsidRDefault="006A7823" w:rsidP="006A7823">
            <w:pPr>
              <w:pStyle w:val="TAL"/>
              <w:jc w:val="center"/>
              <w:rPr>
                <w:snapToGrid w:val="0"/>
                <w:sz w:val="16"/>
                <w:szCs w:val="16"/>
              </w:rPr>
            </w:pPr>
            <w:r w:rsidRPr="00850EDE">
              <w:rPr>
                <w:snapToGrid w:val="0"/>
                <w:sz w:val="16"/>
                <w:szCs w:val="16"/>
              </w:rPr>
              <w:t>0348</w:t>
            </w:r>
          </w:p>
        </w:tc>
        <w:tc>
          <w:tcPr>
            <w:tcW w:w="426" w:type="dxa"/>
            <w:tcBorders>
              <w:top w:val="single" w:sz="6" w:space="0" w:color="auto"/>
              <w:left w:val="single" w:sz="6" w:space="0" w:color="auto"/>
              <w:bottom w:val="single" w:sz="6" w:space="0" w:color="auto"/>
              <w:right w:val="single" w:sz="6" w:space="0" w:color="auto"/>
            </w:tcBorders>
          </w:tcPr>
          <w:p w14:paraId="06095AF9" w14:textId="6444BD5B" w:rsidR="006A7823" w:rsidRPr="00850EDE" w:rsidRDefault="006A7823" w:rsidP="006A782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F3BA0E" w14:textId="7C6BB8CD" w:rsidR="006A7823" w:rsidRPr="00850EDE" w:rsidRDefault="00307C6A" w:rsidP="006A7823">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4357C62" w14:textId="0108F2BC" w:rsidR="006A7823" w:rsidRPr="00850EDE" w:rsidRDefault="006A7823" w:rsidP="006A7823">
            <w:pPr>
              <w:pStyle w:val="TAL"/>
              <w:rPr>
                <w:sz w:val="16"/>
                <w:szCs w:val="16"/>
                <w:lang w:val="en-US"/>
              </w:rPr>
            </w:pPr>
            <w:r w:rsidRPr="00850EDE">
              <w:rPr>
                <w:sz w:val="16"/>
                <w:szCs w:val="16"/>
                <w:lang w:val="en-US"/>
              </w:rPr>
              <w:t>Corrections to reference point CSC-16</w:t>
            </w:r>
          </w:p>
        </w:tc>
        <w:tc>
          <w:tcPr>
            <w:tcW w:w="851" w:type="dxa"/>
            <w:tcBorders>
              <w:top w:val="single" w:sz="6" w:space="0" w:color="auto"/>
              <w:left w:val="single" w:sz="6" w:space="0" w:color="auto"/>
              <w:bottom w:val="single" w:sz="6" w:space="0" w:color="auto"/>
              <w:right w:val="single" w:sz="6" w:space="0" w:color="auto"/>
            </w:tcBorders>
          </w:tcPr>
          <w:p w14:paraId="02F19884" w14:textId="470CC3F8" w:rsidR="006A7823" w:rsidRPr="00850EDE" w:rsidRDefault="006A7823" w:rsidP="006A7823">
            <w:pPr>
              <w:pStyle w:val="TAL"/>
              <w:rPr>
                <w:snapToGrid w:val="0"/>
                <w:sz w:val="16"/>
                <w:szCs w:val="16"/>
              </w:rPr>
            </w:pPr>
            <w:r w:rsidRPr="00850EDE">
              <w:rPr>
                <w:snapToGrid w:val="0"/>
                <w:sz w:val="16"/>
                <w:szCs w:val="16"/>
              </w:rPr>
              <w:t>18.3.0</w:t>
            </w:r>
          </w:p>
        </w:tc>
      </w:tr>
      <w:tr w:rsidR="005A1B36" w:rsidRPr="00526FC3" w14:paraId="297C8911" w14:textId="77777777" w:rsidTr="00900ED4">
        <w:tc>
          <w:tcPr>
            <w:tcW w:w="800" w:type="dxa"/>
            <w:tcBorders>
              <w:top w:val="single" w:sz="6" w:space="0" w:color="auto"/>
              <w:left w:val="single" w:sz="6" w:space="0" w:color="auto"/>
              <w:bottom w:val="single" w:sz="6" w:space="0" w:color="auto"/>
              <w:right w:val="single" w:sz="6" w:space="0" w:color="auto"/>
            </w:tcBorders>
          </w:tcPr>
          <w:p w14:paraId="1BC06CA9" w14:textId="4BC7CCCD" w:rsidR="005A1B36" w:rsidRPr="00850EDE" w:rsidRDefault="005A1B36" w:rsidP="005A1B3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40155D05" w14:textId="4B08A505" w:rsidR="005A1B36" w:rsidRPr="00850EDE" w:rsidRDefault="005A1B36" w:rsidP="005A1B3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0E9E698D" w14:textId="25AF94C6" w:rsidR="005A1B36" w:rsidRPr="00850EDE" w:rsidRDefault="005A1B36" w:rsidP="005A1B36">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tcPr>
          <w:p w14:paraId="6E440CCD" w14:textId="62F72A37" w:rsidR="005A1B36" w:rsidRPr="00850EDE" w:rsidRDefault="005A1B36" w:rsidP="005A1B36">
            <w:pPr>
              <w:pStyle w:val="TAL"/>
              <w:jc w:val="center"/>
              <w:rPr>
                <w:snapToGrid w:val="0"/>
                <w:sz w:val="16"/>
                <w:szCs w:val="16"/>
              </w:rPr>
            </w:pPr>
            <w:r w:rsidRPr="00850EDE">
              <w:rPr>
                <w:snapToGrid w:val="0"/>
                <w:sz w:val="16"/>
                <w:szCs w:val="16"/>
              </w:rPr>
              <w:t>0349</w:t>
            </w:r>
          </w:p>
        </w:tc>
        <w:tc>
          <w:tcPr>
            <w:tcW w:w="426" w:type="dxa"/>
            <w:tcBorders>
              <w:top w:val="single" w:sz="6" w:space="0" w:color="auto"/>
              <w:left w:val="single" w:sz="6" w:space="0" w:color="auto"/>
              <w:bottom w:val="single" w:sz="6" w:space="0" w:color="auto"/>
              <w:right w:val="single" w:sz="6" w:space="0" w:color="auto"/>
            </w:tcBorders>
          </w:tcPr>
          <w:p w14:paraId="43AC18B9" w14:textId="68804A04" w:rsidR="005A1B36" w:rsidRPr="00850EDE" w:rsidRDefault="005A1B36" w:rsidP="005A1B3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C3D3B9D" w14:textId="1CA47C42" w:rsidR="005A1B36" w:rsidRPr="00850EDE" w:rsidRDefault="005A1B36" w:rsidP="005A1B36">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424B7AD" w14:textId="2B16C215" w:rsidR="005A1B36" w:rsidRPr="00850EDE" w:rsidRDefault="005A1B36" w:rsidP="005A1B36">
            <w:pPr>
              <w:pStyle w:val="TAL"/>
              <w:rPr>
                <w:sz w:val="16"/>
                <w:szCs w:val="16"/>
                <w:lang w:val="en-US"/>
              </w:rPr>
            </w:pPr>
            <w:r w:rsidRPr="00850EDE">
              <w:rPr>
                <w:sz w:val="16"/>
                <w:szCs w:val="16"/>
                <w:lang w:val="en-US"/>
              </w:rPr>
              <w:t>SIP interface corrections for reference points CSC-7, CSC-19, CSC-20</w:t>
            </w:r>
          </w:p>
        </w:tc>
        <w:tc>
          <w:tcPr>
            <w:tcW w:w="851" w:type="dxa"/>
            <w:tcBorders>
              <w:top w:val="single" w:sz="6" w:space="0" w:color="auto"/>
              <w:left w:val="single" w:sz="6" w:space="0" w:color="auto"/>
              <w:bottom w:val="single" w:sz="6" w:space="0" w:color="auto"/>
              <w:right w:val="single" w:sz="6" w:space="0" w:color="auto"/>
            </w:tcBorders>
          </w:tcPr>
          <w:p w14:paraId="5FA71FD1" w14:textId="3ECFFAE8" w:rsidR="005A1B36" w:rsidRPr="00850EDE" w:rsidRDefault="005A1B36" w:rsidP="005A1B36">
            <w:pPr>
              <w:pStyle w:val="TAL"/>
              <w:rPr>
                <w:snapToGrid w:val="0"/>
                <w:sz w:val="16"/>
                <w:szCs w:val="16"/>
              </w:rPr>
            </w:pPr>
            <w:r w:rsidRPr="00850EDE">
              <w:rPr>
                <w:snapToGrid w:val="0"/>
                <w:sz w:val="16"/>
                <w:szCs w:val="16"/>
              </w:rPr>
              <w:t>18.3.0</w:t>
            </w:r>
          </w:p>
        </w:tc>
      </w:tr>
      <w:tr w:rsidR="00F02149" w:rsidRPr="00526FC3" w14:paraId="7B0A1382" w14:textId="77777777" w:rsidTr="00900ED4">
        <w:tc>
          <w:tcPr>
            <w:tcW w:w="800" w:type="dxa"/>
            <w:tcBorders>
              <w:top w:val="single" w:sz="6" w:space="0" w:color="auto"/>
              <w:left w:val="single" w:sz="6" w:space="0" w:color="auto"/>
              <w:bottom w:val="single" w:sz="6" w:space="0" w:color="auto"/>
              <w:right w:val="single" w:sz="6" w:space="0" w:color="auto"/>
            </w:tcBorders>
          </w:tcPr>
          <w:p w14:paraId="7BE8B82D" w14:textId="6AFC06DE" w:rsidR="00F02149" w:rsidRPr="00850EDE" w:rsidRDefault="00F02149" w:rsidP="00F02149">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29EE9846" w14:textId="51DF4AD2" w:rsidR="00F02149" w:rsidRPr="00850EDE" w:rsidRDefault="00F02149" w:rsidP="00F02149">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41548E12" w14:textId="3AC3A348" w:rsidR="00F02149" w:rsidRPr="00850EDE" w:rsidRDefault="00F02149" w:rsidP="00F02149">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tcPr>
          <w:p w14:paraId="63DB1DCE" w14:textId="4ECF163F" w:rsidR="00F02149" w:rsidRPr="00850EDE" w:rsidRDefault="00F02149" w:rsidP="00F02149">
            <w:pPr>
              <w:pStyle w:val="TAL"/>
              <w:jc w:val="center"/>
              <w:rPr>
                <w:snapToGrid w:val="0"/>
                <w:sz w:val="16"/>
                <w:szCs w:val="16"/>
              </w:rPr>
            </w:pPr>
            <w:r w:rsidRPr="00850EDE">
              <w:rPr>
                <w:snapToGrid w:val="0"/>
                <w:sz w:val="16"/>
                <w:szCs w:val="16"/>
              </w:rPr>
              <w:t>0351</w:t>
            </w:r>
          </w:p>
        </w:tc>
        <w:tc>
          <w:tcPr>
            <w:tcW w:w="426" w:type="dxa"/>
            <w:tcBorders>
              <w:top w:val="single" w:sz="6" w:space="0" w:color="auto"/>
              <w:left w:val="single" w:sz="6" w:space="0" w:color="auto"/>
              <w:bottom w:val="single" w:sz="6" w:space="0" w:color="auto"/>
              <w:right w:val="single" w:sz="6" w:space="0" w:color="auto"/>
            </w:tcBorders>
          </w:tcPr>
          <w:p w14:paraId="68135CCC" w14:textId="08003231" w:rsidR="00F02149" w:rsidRPr="00850EDE" w:rsidRDefault="00F02149" w:rsidP="00F0214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9DBECB4" w14:textId="0A923C7A" w:rsidR="00F02149" w:rsidRPr="00850EDE" w:rsidRDefault="00F02149" w:rsidP="00F0214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5149321" w14:textId="689E7627" w:rsidR="00F02149" w:rsidRPr="00850EDE" w:rsidRDefault="00F02149" w:rsidP="00F02149">
            <w:pPr>
              <w:pStyle w:val="TAL"/>
              <w:rPr>
                <w:sz w:val="16"/>
                <w:szCs w:val="16"/>
                <w:lang w:val="en-US"/>
              </w:rPr>
            </w:pPr>
            <w:r w:rsidRPr="00850EDE">
              <w:rPr>
                <w:sz w:val="16"/>
                <w:szCs w:val="16"/>
                <w:lang w:val="en-US"/>
              </w:rPr>
              <w:t>Clarification of use of QCI-69 bearer for HTTP-1 reference point</w:t>
            </w:r>
          </w:p>
        </w:tc>
        <w:tc>
          <w:tcPr>
            <w:tcW w:w="851" w:type="dxa"/>
            <w:tcBorders>
              <w:top w:val="single" w:sz="6" w:space="0" w:color="auto"/>
              <w:left w:val="single" w:sz="6" w:space="0" w:color="auto"/>
              <w:bottom w:val="single" w:sz="6" w:space="0" w:color="auto"/>
              <w:right w:val="single" w:sz="6" w:space="0" w:color="auto"/>
            </w:tcBorders>
          </w:tcPr>
          <w:p w14:paraId="515D1561" w14:textId="044B9CA2" w:rsidR="00F02149" w:rsidRPr="00850EDE" w:rsidRDefault="00F02149" w:rsidP="00F02149">
            <w:pPr>
              <w:pStyle w:val="TAL"/>
              <w:rPr>
                <w:snapToGrid w:val="0"/>
                <w:sz w:val="16"/>
                <w:szCs w:val="16"/>
              </w:rPr>
            </w:pPr>
            <w:r w:rsidRPr="00850EDE">
              <w:rPr>
                <w:snapToGrid w:val="0"/>
                <w:sz w:val="16"/>
                <w:szCs w:val="16"/>
              </w:rPr>
              <w:t>18.4.0</w:t>
            </w:r>
          </w:p>
        </w:tc>
      </w:tr>
      <w:tr w:rsidR="008A41D3" w:rsidRPr="00526FC3" w14:paraId="1B9FF4BB" w14:textId="77777777" w:rsidTr="00900ED4">
        <w:tc>
          <w:tcPr>
            <w:tcW w:w="800" w:type="dxa"/>
            <w:tcBorders>
              <w:top w:val="single" w:sz="6" w:space="0" w:color="auto"/>
              <w:left w:val="single" w:sz="6" w:space="0" w:color="auto"/>
              <w:bottom w:val="single" w:sz="6" w:space="0" w:color="auto"/>
              <w:right w:val="single" w:sz="6" w:space="0" w:color="auto"/>
            </w:tcBorders>
          </w:tcPr>
          <w:p w14:paraId="6CA36DBA" w14:textId="7B5BE155" w:rsidR="008A41D3" w:rsidRPr="00850EDE" w:rsidRDefault="008A41D3" w:rsidP="008A41D3">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54B57BC5" w14:textId="0EE07EE1" w:rsidR="008A41D3" w:rsidRPr="00850EDE" w:rsidRDefault="008A41D3" w:rsidP="008A41D3">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515A1081" w14:textId="28755E18" w:rsidR="008A41D3" w:rsidRPr="00850EDE" w:rsidRDefault="008A41D3" w:rsidP="008A41D3">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tcPr>
          <w:p w14:paraId="0737F9D6" w14:textId="6BEAB93D" w:rsidR="008A41D3" w:rsidRPr="00850EDE" w:rsidRDefault="008A41D3" w:rsidP="008A41D3">
            <w:pPr>
              <w:pStyle w:val="TAL"/>
              <w:jc w:val="center"/>
              <w:rPr>
                <w:snapToGrid w:val="0"/>
                <w:sz w:val="16"/>
                <w:szCs w:val="16"/>
              </w:rPr>
            </w:pPr>
            <w:r w:rsidRPr="00850EDE">
              <w:rPr>
                <w:snapToGrid w:val="0"/>
                <w:sz w:val="16"/>
                <w:szCs w:val="16"/>
              </w:rPr>
              <w:t>0352</w:t>
            </w:r>
          </w:p>
        </w:tc>
        <w:tc>
          <w:tcPr>
            <w:tcW w:w="426" w:type="dxa"/>
            <w:tcBorders>
              <w:top w:val="single" w:sz="6" w:space="0" w:color="auto"/>
              <w:left w:val="single" w:sz="6" w:space="0" w:color="auto"/>
              <w:bottom w:val="single" w:sz="6" w:space="0" w:color="auto"/>
              <w:right w:val="single" w:sz="6" w:space="0" w:color="auto"/>
            </w:tcBorders>
          </w:tcPr>
          <w:p w14:paraId="09783979" w14:textId="5C997CE0" w:rsidR="008A41D3" w:rsidRPr="00850EDE" w:rsidRDefault="008A41D3" w:rsidP="008A41D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41894F" w14:textId="2CE343E8" w:rsidR="008A41D3" w:rsidRPr="00850EDE" w:rsidRDefault="008A41D3" w:rsidP="008A41D3">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413D77F0" w14:textId="2014CDE8" w:rsidR="008A41D3" w:rsidRPr="00850EDE" w:rsidRDefault="008A41D3" w:rsidP="008A41D3">
            <w:pPr>
              <w:pStyle w:val="TAL"/>
              <w:rPr>
                <w:sz w:val="16"/>
                <w:szCs w:val="16"/>
                <w:lang w:val="en-US"/>
              </w:rPr>
            </w:pPr>
            <w:r w:rsidRPr="00850EDE">
              <w:rPr>
                <w:sz w:val="16"/>
                <w:szCs w:val="16"/>
                <w:lang w:val="en-US"/>
              </w:rPr>
              <w:t>Updating migration overview</w:t>
            </w:r>
          </w:p>
        </w:tc>
        <w:tc>
          <w:tcPr>
            <w:tcW w:w="851" w:type="dxa"/>
            <w:tcBorders>
              <w:top w:val="single" w:sz="6" w:space="0" w:color="auto"/>
              <w:left w:val="single" w:sz="6" w:space="0" w:color="auto"/>
              <w:bottom w:val="single" w:sz="6" w:space="0" w:color="auto"/>
              <w:right w:val="single" w:sz="6" w:space="0" w:color="auto"/>
            </w:tcBorders>
          </w:tcPr>
          <w:p w14:paraId="6E2EFCAA" w14:textId="396F5117" w:rsidR="008A41D3" w:rsidRPr="00850EDE" w:rsidRDefault="008A41D3" w:rsidP="008A41D3">
            <w:pPr>
              <w:pStyle w:val="TAL"/>
              <w:rPr>
                <w:snapToGrid w:val="0"/>
                <w:sz w:val="16"/>
                <w:szCs w:val="16"/>
              </w:rPr>
            </w:pPr>
            <w:r w:rsidRPr="00850EDE">
              <w:rPr>
                <w:snapToGrid w:val="0"/>
                <w:sz w:val="16"/>
                <w:szCs w:val="16"/>
              </w:rPr>
              <w:t>18.4.0</w:t>
            </w:r>
          </w:p>
        </w:tc>
      </w:tr>
      <w:tr w:rsidR="00CD5F1A" w:rsidRPr="00526FC3" w14:paraId="4CC756BC" w14:textId="77777777" w:rsidTr="00900ED4">
        <w:tc>
          <w:tcPr>
            <w:tcW w:w="800" w:type="dxa"/>
            <w:tcBorders>
              <w:top w:val="single" w:sz="6" w:space="0" w:color="auto"/>
              <w:left w:val="single" w:sz="6" w:space="0" w:color="auto"/>
              <w:bottom w:val="single" w:sz="6" w:space="0" w:color="auto"/>
              <w:right w:val="single" w:sz="6" w:space="0" w:color="auto"/>
            </w:tcBorders>
          </w:tcPr>
          <w:p w14:paraId="4EF0014F" w14:textId="25A726DB" w:rsidR="00CD5F1A" w:rsidRPr="00850EDE" w:rsidRDefault="00CD5F1A" w:rsidP="00CD5F1A">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686F193A" w14:textId="188A62EC" w:rsidR="00CD5F1A" w:rsidRPr="00850EDE" w:rsidRDefault="00CD5F1A" w:rsidP="00CD5F1A">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0927A4A2" w14:textId="1001B687" w:rsidR="00CD5F1A" w:rsidRPr="00850EDE" w:rsidRDefault="00CD5F1A" w:rsidP="00CD5F1A">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tcPr>
          <w:p w14:paraId="50E3972B" w14:textId="7D5AE9F9" w:rsidR="00CD5F1A" w:rsidRPr="00850EDE" w:rsidRDefault="00CD5F1A" w:rsidP="00CD5F1A">
            <w:pPr>
              <w:pStyle w:val="TAL"/>
              <w:jc w:val="center"/>
              <w:rPr>
                <w:snapToGrid w:val="0"/>
                <w:sz w:val="16"/>
                <w:szCs w:val="16"/>
              </w:rPr>
            </w:pPr>
            <w:r w:rsidRPr="00850EDE">
              <w:rPr>
                <w:snapToGrid w:val="0"/>
                <w:sz w:val="16"/>
                <w:szCs w:val="16"/>
              </w:rPr>
              <w:t>0353</w:t>
            </w:r>
          </w:p>
        </w:tc>
        <w:tc>
          <w:tcPr>
            <w:tcW w:w="426" w:type="dxa"/>
            <w:tcBorders>
              <w:top w:val="single" w:sz="6" w:space="0" w:color="auto"/>
              <w:left w:val="single" w:sz="6" w:space="0" w:color="auto"/>
              <w:bottom w:val="single" w:sz="6" w:space="0" w:color="auto"/>
              <w:right w:val="single" w:sz="6" w:space="0" w:color="auto"/>
            </w:tcBorders>
          </w:tcPr>
          <w:p w14:paraId="462B2EED" w14:textId="7D262313" w:rsidR="00CD5F1A" w:rsidRPr="00850EDE" w:rsidRDefault="00CD5F1A" w:rsidP="00CD5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01B41FEE" w14:textId="7708C0AF" w:rsidR="00CD5F1A" w:rsidRPr="00850EDE" w:rsidRDefault="00CD5F1A" w:rsidP="00CD5F1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6399B2A" w14:textId="69BA7D2E" w:rsidR="00CD5F1A" w:rsidRPr="00850EDE" w:rsidRDefault="00CD5F1A" w:rsidP="00CD5F1A">
            <w:pPr>
              <w:pStyle w:val="TAL"/>
              <w:rPr>
                <w:sz w:val="16"/>
                <w:szCs w:val="16"/>
                <w:lang w:val="en-US"/>
              </w:rPr>
            </w:pPr>
            <w:r w:rsidRPr="00850EDE">
              <w:rPr>
                <w:sz w:val="16"/>
                <w:szCs w:val="16"/>
                <w:lang w:val="en-US"/>
              </w:rPr>
              <w:t>Private call towards a migrated MC service user</w:t>
            </w:r>
          </w:p>
        </w:tc>
        <w:tc>
          <w:tcPr>
            <w:tcW w:w="851" w:type="dxa"/>
            <w:tcBorders>
              <w:top w:val="single" w:sz="6" w:space="0" w:color="auto"/>
              <w:left w:val="single" w:sz="6" w:space="0" w:color="auto"/>
              <w:bottom w:val="single" w:sz="6" w:space="0" w:color="auto"/>
              <w:right w:val="single" w:sz="6" w:space="0" w:color="auto"/>
            </w:tcBorders>
          </w:tcPr>
          <w:p w14:paraId="1B0292D3" w14:textId="31AB74BE" w:rsidR="00CD5F1A" w:rsidRPr="00850EDE" w:rsidRDefault="00CD5F1A" w:rsidP="00CD5F1A">
            <w:pPr>
              <w:pStyle w:val="TAL"/>
              <w:rPr>
                <w:snapToGrid w:val="0"/>
                <w:sz w:val="16"/>
                <w:szCs w:val="16"/>
              </w:rPr>
            </w:pPr>
            <w:r w:rsidRPr="00850EDE">
              <w:rPr>
                <w:snapToGrid w:val="0"/>
                <w:sz w:val="16"/>
                <w:szCs w:val="16"/>
              </w:rPr>
              <w:t>18.4.0</w:t>
            </w:r>
          </w:p>
        </w:tc>
      </w:tr>
      <w:tr w:rsidR="000B42FB" w:rsidRPr="00526FC3" w14:paraId="493A3198" w14:textId="77777777" w:rsidTr="00900ED4">
        <w:tc>
          <w:tcPr>
            <w:tcW w:w="800" w:type="dxa"/>
            <w:tcBorders>
              <w:top w:val="single" w:sz="6" w:space="0" w:color="auto"/>
              <w:left w:val="single" w:sz="6" w:space="0" w:color="auto"/>
              <w:bottom w:val="single" w:sz="6" w:space="0" w:color="auto"/>
              <w:right w:val="single" w:sz="6" w:space="0" w:color="auto"/>
            </w:tcBorders>
          </w:tcPr>
          <w:p w14:paraId="75E4C339" w14:textId="1894475F" w:rsidR="000B42FB" w:rsidRPr="00850EDE" w:rsidRDefault="000B42FB" w:rsidP="000B42FB">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64225F0F" w14:textId="0B82D0CC" w:rsidR="000B42FB" w:rsidRPr="00850EDE" w:rsidRDefault="000B42FB" w:rsidP="000B42FB">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15A5BE4F" w14:textId="577C5E2F" w:rsidR="000B42FB" w:rsidRPr="00850EDE" w:rsidRDefault="000B42FB" w:rsidP="000B42FB">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tcPr>
          <w:p w14:paraId="128299D8" w14:textId="689106F8" w:rsidR="000B42FB" w:rsidRPr="00850EDE" w:rsidRDefault="000B42FB" w:rsidP="000B42FB">
            <w:pPr>
              <w:pStyle w:val="TAL"/>
              <w:jc w:val="center"/>
              <w:rPr>
                <w:snapToGrid w:val="0"/>
                <w:sz w:val="16"/>
                <w:szCs w:val="16"/>
              </w:rPr>
            </w:pPr>
            <w:r w:rsidRPr="00850EDE">
              <w:rPr>
                <w:snapToGrid w:val="0"/>
                <w:sz w:val="16"/>
                <w:szCs w:val="16"/>
              </w:rPr>
              <w:t>0354</w:t>
            </w:r>
          </w:p>
        </w:tc>
        <w:tc>
          <w:tcPr>
            <w:tcW w:w="426" w:type="dxa"/>
            <w:tcBorders>
              <w:top w:val="single" w:sz="6" w:space="0" w:color="auto"/>
              <w:left w:val="single" w:sz="6" w:space="0" w:color="auto"/>
              <w:bottom w:val="single" w:sz="6" w:space="0" w:color="auto"/>
              <w:right w:val="single" w:sz="6" w:space="0" w:color="auto"/>
            </w:tcBorders>
          </w:tcPr>
          <w:p w14:paraId="3754AF56" w14:textId="39A8D524" w:rsidR="000B42FB" w:rsidRPr="00850EDE" w:rsidRDefault="000B42FB" w:rsidP="000B42FB">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6D7551A" w14:textId="724F250A" w:rsidR="000B42FB" w:rsidRPr="00850EDE" w:rsidRDefault="000B42FB" w:rsidP="000B42FB">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DE89EA3" w14:textId="4F04DED7" w:rsidR="000B42FB" w:rsidRPr="00850EDE" w:rsidRDefault="000B42FB" w:rsidP="000B42FB">
            <w:pPr>
              <w:pStyle w:val="TAL"/>
              <w:rPr>
                <w:sz w:val="16"/>
                <w:szCs w:val="16"/>
                <w:lang w:val="en-US"/>
              </w:rPr>
            </w:pPr>
            <w:r w:rsidRPr="00850EDE">
              <w:rPr>
                <w:sz w:val="16"/>
                <w:szCs w:val="16"/>
                <w:lang w:val="en-US"/>
              </w:rPr>
              <w:t>Description for the terms used in the location management procedures</w:t>
            </w:r>
          </w:p>
        </w:tc>
        <w:tc>
          <w:tcPr>
            <w:tcW w:w="851" w:type="dxa"/>
            <w:tcBorders>
              <w:top w:val="single" w:sz="6" w:space="0" w:color="auto"/>
              <w:left w:val="single" w:sz="6" w:space="0" w:color="auto"/>
              <w:bottom w:val="single" w:sz="6" w:space="0" w:color="auto"/>
              <w:right w:val="single" w:sz="6" w:space="0" w:color="auto"/>
            </w:tcBorders>
          </w:tcPr>
          <w:p w14:paraId="701AA509" w14:textId="2D9207A4" w:rsidR="000B42FB" w:rsidRPr="00850EDE" w:rsidRDefault="000B42FB" w:rsidP="000B42FB">
            <w:pPr>
              <w:pStyle w:val="TAL"/>
              <w:rPr>
                <w:snapToGrid w:val="0"/>
                <w:sz w:val="16"/>
                <w:szCs w:val="16"/>
              </w:rPr>
            </w:pPr>
            <w:r w:rsidRPr="00850EDE">
              <w:rPr>
                <w:snapToGrid w:val="0"/>
                <w:sz w:val="16"/>
                <w:szCs w:val="16"/>
              </w:rPr>
              <w:t>18.4.0</w:t>
            </w:r>
          </w:p>
        </w:tc>
      </w:tr>
      <w:tr w:rsidR="002A7415" w:rsidRPr="00526FC3" w14:paraId="3A66B855" w14:textId="77777777" w:rsidTr="00900ED4">
        <w:tc>
          <w:tcPr>
            <w:tcW w:w="800" w:type="dxa"/>
            <w:tcBorders>
              <w:top w:val="single" w:sz="6" w:space="0" w:color="auto"/>
              <w:left w:val="single" w:sz="6" w:space="0" w:color="auto"/>
              <w:bottom w:val="single" w:sz="6" w:space="0" w:color="auto"/>
              <w:right w:val="single" w:sz="6" w:space="0" w:color="auto"/>
            </w:tcBorders>
          </w:tcPr>
          <w:p w14:paraId="4014A09F" w14:textId="1663A835" w:rsidR="002A7415" w:rsidRPr="00850EDE" w:rsidRDefault="002A7415" w:rsidP="002A7415">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7262D803" w14:textId="0838B56D" w:rsidR="002A7415" w:rsidRPr="00850EDE" w:rsidRDefault="002A7415" w:rsidP="002A7415">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5505ECA4" w14:textId="1E903FBF" w:rsidR="002A7415" w:rsidRPr="00850EDE" w:rsidRDefault="002A7415" w:rsidP="002A7415">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tcPr>
          <w:p w14:paraId="5F542BAA" w14:textId="2AC58805" w:rsidR="002A7415" w:rsidRPr="00850EDE" w:rsidRDefault="002A7415" w:rsidP="002A7415">
            <w:pPr>
              <w:pStyle w:val="TAL"/>
              <w:jc w:val="center"/>
              <w:rPr>
                <w:snapToGrid w:val="0"/>
                <w:sz w:val="16"/>
                <w:szCs w:val="16"/>
              </w:rPr>
            </w:pPr>
            <w:r w:rsidRPr="00850EDE">
              <w:rPr>
                <w:snapToGrid w:val="0"/>
                <w:sz w:val="16"/>
                <w:szCs w:val="16"/>
              </w:rPr>
              <w:t>0355</w:t>
            </w:r>
          </w:p>
        </w:tc>
        <w:tc>
          <w:tcPr>
            <w:tcW w:w="426" w:type="dxa"/>
            <w:tcBorders>
              <w:top w:val="single" w:sz="6" w:space="0" w:color="auto"/>
              <w:left w:val="single" w:sz="6" w:space="0" w:color="auto"/>
              <w:bottom w:val="single" w:sz="6" w:space="0" w:color="auto"/>
              <w:right w:val="single" w:sz="6" w:space="0" w:color="auto"/>
            </w:tcBorders>
          </w:tcPr>
          <w:p w14:paraId="3B1BFBAA" w14:textId="3E434372" w:rsidR="002A7415" w:rsidRPr="00850EDE" w:rsidRDefault="002A7415" w:rsidP="002A7415">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B92799B" w14:textId="4819C91D" w:rsidR="002A7415" w:rsidRPr="00850EDE" w:rsidRDefault="002A7415" w:rsidP="002A7415">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D5008C5" w14:textId="23715FE6" w:rsidR="002A7415" w:rsidRPr="00850EDE" w:rsidRDefault="002A7415" w:rsidP="002A7415">
            <w:pPr>
              <w:pStyle w:val="TAL"/>
              <w:rPr>
                <w:sz w:val="16"/>
                <w:szCs w:val="16"/>
                <w:lang w:val="en-US"/>
              </w:rPr>
            </w:pPr>
            <w:r w:rsidRPr="00850EDE">
              <w:rPr>
                <w:sz w:val="16"/>
                <w:szCs w:val="16"/>
                <w:lang w:val="en-US"/>
              </w:rPr>
              <w:t>Partner MC service server stores necessary information for communication redirection</w:t>
            </w:r>
          </w:p>
        </w:tc>
        <w:tc>
          <w:tcPr>
            <w:tcW w:w="851" w:type="dxa"/>
            <w:tcBorders>
              <w:top w:val="single" w:sz="6" w:space="0" w:color="auto"/>
              <w:left w:val="single" w:sz="6" w:space="0" w:color="auto"/>
              <w:bottom w:val="single" w:sz="6" w:space="0" w:color="auto"/>
              <w:right w:val="single" w:sz="6" w:space="0" w:color="auto"/>
            </w:tcBorders>
          </w:tcPr>
          <w:p w14:paraId="026D6921" w14:textId="4AB2E4DC" w:rsidR="002A7415" w:rsidRPr="00850EDE" w:rsidRDefault="002A7415" w:rsidP="002A7415">
            <w:pPr>
              <w:pStyle w:val="TAL"/>
              <w:rPr>
                <w:snapToGrid w:val="0"/>
                <w:sz w:val="16"/>
                <w:szCs w:val="16"/>
              </w:rPr>
            </w:pPr>
            <w:r w:rsidRPr="00850EDE">
              <w:rPr>
                <w:snapToGrid w:val="0"/>
                <w:sz w:val="16"/>
                <w:szCs w:val="16"/>
              </w:rPr>
              <w:t>18.4.0</w:t>
            </w:r>
          </w:p>
        </w:tc>
      </w:tr>
      <w:tr w:rsidR="00767C99" w:rsidRPr="00526FC3" w14:paraId="1B1C5755" w14:textId="77777777" w:rsidTr="00900ED4">
        <w:tc>
          <w:tcPr>
            <w:tcW w:w="800" w:type="dxa"/>
            <w:tcBorders>
              <w:top w:val="single" w:sz="6" w:space="0" w:color="auto"/>
              <w:left w:val="single" w:sz="6" w:space="0" w:color="auto"/>
              <w:bottom w:val="single" w:sz="6" w:space="0" w:color="auto"/>
              <w:right w:val="single" w:sz="6" w:space="0" w:color="auto"/>
            </w:tcBorders>
          </w:tcPr>
          <w:p w14:paraId="1E29AB82" w14:textId="2FF0CA35" w:rsidR="00767C99" w:rsidRPr="00850EDE" w:rsidRDefault="00767C99" w:rsidP="00767C9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3FA55844" w14:textId="4639618F" w:rsidR="00767C99" w:rsidRPr="00850EDE" w:rsidRDefault="00767C99" w:rsidP="00767C9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453811D4" w14:textId="2F77352D" w:rsidR="00767C99" w:rsidRPr="00850EDE" w:rsidRDefault="00767C99" w:rsidP="00767C99">
            <w:pPr>
              <w:pStyle w:val="TAL"/>
              <w:rPr>
                <w:snapToGrid w:val="0"/>
                <w:sz w:val="16"/>
                <w:szCs w:val="16"/>
              </w:rPr>
            </w:pPr>
            <w:r w:rsidRPr="00850EDE">
              <w:rPr>
                <w:snapToGrid w:val="0"/>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1310C5CA" w14:textId="4EE858B5" w:rsidR="00767C99" w:rsidRPr="00850EDE" w:rsidRDefault="00767C99" w:rsidP="00767C99">
            <w:pPr>
              <w:pStyle w:val="TAL"/>
              <w:jc w:val="center"/>
              <w:rPr>
                <w:snapToGrid w:val="0"/>
                <w:sz w:val="16"/>
                <w:szCs w:val="16"/>
              </w:rPr>
            </w:pPr>
            <w:r w:rsidRPr="00850EDE">
              <w:rPr>
                <w:snapToGrid w:val="0"/>
                <w:sz w:val="16"/>
                <w:szCs w:val="16"/>
              </w:rPr>
              <w:t>0356</w:t>
            </w:r>
          </w:p>
        </w:tc>
        <w:tc>
          <w:tcPr>
            <w:tcW w:w="426" w:type="dxa"/>
            <w:tcBorders>
              <w:top w:val="single" w:sz="6" w:space="0" w:color="auto"/>
              <w:left w:val="single" w:sz="6" w:space="0" w:color="auto"/>
              <w:bottom w:val="single" w:sz="6" w:space="0" w:color="auto"/>
              <w:right w:val="single" w:sz="6" w:space="0" w:color="auto"/>
            </w:tcBorders>
          </w:tcPr>
          <w:p w14:paraId="05808CB6" w14:textId="206A8680" w:rsidR="00767C99" w:rsidRPr="00850EDE" w:rsidRDefault="00767C99" w:rsidP="00767C9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FA2C9AE" w14:textId="435F435D" w:rsidR="00767C99" w:rsidRPr="00850EDE" w:rsidRDefault="00767C99" w:rsidP="00767C9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31FEE75" w14:textId="7DE8228A" w:rsidR="00767C99" w:rsidRPr="00850EDE" w:rsidRDefault="00767C99" w:rsidP="00767C99">
            <w:pPr>
              <w:pStyle w:val="TAL"/>
              <w:rPr>
                <w:sz w:val="16"/>
                <w:szCs w:val="16"/>
                <w:lang w:val="en-US"/>
              </w:rPr>
            </w:pPr>
            <w:r w:rsidRPr="00850EDE">
              <w:rPr>
                <w:sz w:val="16"/>
                <w:szCs w:val="16"/>
                <w:lang w:val="en-US"/>
              </w:rPr>
              <w:t>Introduction of the ad hoc group emergency alert</w:t>
            </w:r>
          </w:p>
        </w:tc>
        <w:tc>
          <w:tcPr>
            <w:tcW w:w="851" w:type="dxa"/>
            <w:tcBorders>
              <w:top w:val="single" w:sz="6" w:space="0" w:color="auto"/>
              <w:left w:val="single" w:sz="6" w:space="0" w:color="auto"/>
              <w:bottom w:val="single" w:sz="6" w:space="0" w:color="auto"/>
              <w:right w:val="single" w:sz="6" w:space="0" w:color="auto"/>
            </w:tcBorders>
          </w:tcPr>
          <w:p w14:paraId="4B0BB49A" w14:textId="5E81B9EC" w:rsidR="00767C99" w:rsidRPr="00850EDE" w:rsidRDefault="00767C99" w:rsidP="00767C99">
            <w:pPr>
              <w:pStyle w:val="TAL"/>
              <w:rPr>
                <w:snapToGrid w:val="0"/>
                <w:sz w:val="16"/>
                <w:szCs w:val="16"/>
              </w:rPr>
            </w:pPr>
            <w:r w:rsidRPr="00850EDE">
              <w:rPr>
                <w:snapToGrid w:val="0"/>
                <w:sz w:val="16"/>
                <w:szCs w:val="16"/>
              </w:rPr>
              <w:t>18.5.0</w:t>
            </w:r>
          </w:p>
        </w:tc>
      </w:tr>
      <w:tr w:rsidR="00BF1F1A" w:rsidRPr="00526FC3" w14:paraId="0F28DB9B" w14:textId="77777777" w:rsidTr="00900ED4">
        <w:tc>
          <w:tcPr>
            <w:tcW w:w="800" w:type="dxa"/>
            <w:tcBorders>
              <w:top w:val="single" w:sz="6" w:space="0" w:color="auto"/>
              <w:left w:val="single" w:sz="6" w:space="0" w:color="auto"/>
              <w:bottom w:val="single" w:sz="6" w:space="0" w:color="auto"/>
              <w:right w:val="single" w:sz="6" w:space="0" w:color="auto"/>
            </w:tcBorders>
          </w:tcPr>
          <w:p w14:paraId="2884B408" w14:textId="0EBCD660" w:rsidR="00BF1F1A" w:rsidRPr="00850EDE" w:rsidRDefault="00BF1F1A" w:rsidP="00BF1F1A">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05FB5015" w14:textId="7D78D1F3" w:rsidR="00BF1F1A" w:rsidRPr="00850EDE" w:rsidRDefault="00BF1F1A" w:rsidP="00BF1F1A">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153BD973" w14:textId="13626668" w:rsidR="00BF1F1A" w:rsidRPr="00850EDE" w:rsidRDefault="00BF1F1A" w:rsidP="00BF1F1A">
            <w:pPr>
              <w:pStyle w:val="TAL"/>
              <w:rPr>
                <w:snapToGrid w:val="0"/>
                <w:sz w:val="16"/>
                <w:szCs w:val="16"/>
              </w:rPr>
            </w:pPr>
            <w:r w:rsidRPr="00850EDE">
              <w:rPr>
                <w:snapToGrid w:val="0"/>
                <w:sz w:val="16"/>
                <w:szCs w:val="16"/>
              </w:rPr>
              <w:t>SP-23028</w:t>
            </w:r>
            <w:r w:rsidR="00E55664" w:rsidRPr="00850EDE">
              <w:rPr>
                <w:snapToGrid w:val="0"/>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3411BD83" w14:textId="4EE6B4F1" w:rsidR="00BF1F1A" w:rsidRPr="00850EDE" w:rsidRDefault="00BF1F1A" w:rsidP="00BF1F1A">
            <w:pPr>
              <w:pStyle w:val="TAL"/>
              <w:jc w:val="center"/>
              <w:rPr>
                <w:snapToGrid w:val="0"/>
                <w:sz w:val="16"/>
                <w:szCs w:val="16"/>
              </w:rPr>
            </w:pPr>
            <w:r w:rsidRPr="00850EDE">
              <w:rPr>
                <w:snapToGrid w:val="0"/>
                <w:sz w:val="16"/>
                <w:szCs w:val="16"/>
              </w:rPr>
              <w:t>0358</w:t>
            </w:r>
          </w:p>
        </w:tc>
        <w:tc>
          <w:tcPr>
            <w:tcW w:w="426" w:type="dxa"/>
            <w:tcBorders>
              <w:top w:val="single" w:sz="6" w:space="0" w:color="auto"/>
              <w:left w:val="single" w:sz="6" w:space="0" w:color="auto"/>
              <w:bottom w:val="single" w:sz="6" w:space="0" w:color="auto"/>
              <w:right w:val="single" w:sz="6" w:space="0" w:color="auto"/>
            </w:tcBorders>
          </w:tcPr>
          <w:p w14:paraId="27A00EED" w14:textId="700362A2" w:rsidR="00BF1F1A" w:rsidRPr="00850EDE" w:rsidRDefault="00BF1F1A" w:rsidP="00BF1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426966C0" w14:textId="56F8ADDF" w:rsidR="00BF1F1A" w:rsidRPr="00850EDE" w:rsidRDefault="00BF1F1A" w:rsidP="00BF1F1A">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097A69E" w14:textId="689A0933" w:rsidR="00BF1F1A" w:rsidRPr="00850EDE" w:rsidRDefault="00BF1F1A" w:rsidP="00BF1F1A">
            <w:pPr>
              <w:pStyle w:val="TAL"/>
              <w:rPr>
                <w:sz w:val="16"/>
                <w:szCs w:val="16"/>
                <w:lang w:val="en-US"/>
              </w:rPr>
            </w:pPr>
            <w:r w:rsidRPr="00850EDE">
              <w:rPr>
                <w:sz w:val="16"/>
                <w:szCs w:val="16"/>
                <w:lang w:val="en-US"/>
              </w:rPr>
              <w:t>Add Criteria to the Preconfigured Group Regroup Request</w:t>
            </w:r>
          </w:p>
        </w:tc>
        <w:tc>
          <w:tcPr>
            <w:tcW w:w="851" w:type="dxa"/>
            <w:tcBorders>
              <w:top w:val="single" w:sz="6" w:space="0" w:color="auto"/>
              <w:left w:val="single" w:sz="6" w:space="0" w:color="auto"/>
              <w:bottom w:val="single" w:sz="6" w:space="0" w:color="auto"/>
              <w:right w:val="single" w:sz="6" w:space="0" w:color="auto"/>
            </w:tcBorders>
          </w:tcPr>
          <w:p w14:paraId="34DFF78E" w14:textId="2B21629D" w:rsidR="00BF1F1A" w:rsidRPr="00850EDE" w:rsidRDefault="00BF1F1A" w:rsidP="00BF1F1A">
            <w:pPr>
              <w:pStyle w:val="TAL"/>
              <w:rPr>
                <w:snapToGrid w:val="0"/>
                <w:sz w:val="16"/>
                <w:szCs w:val="16"/>
              </w:rPr>
            </w:pPr>
            <w:r w:rsidRPr="00850EDE">
              <w:rPr>
                <w:snapToGrid w:val="0"/>
                <w:sz w:val="16"/>
                <w:szCs w:val="16"/>
              </w:rPr>
              <w:t>18.5.0</w:t>
            </w:r>
          </w:p>
        </w:tc>
      </w:tr>
      <w:tr w:rsidR="006021A9" w:rsidRPr="00526FC3" w14:paraId="1E35C901" w14:textId="77777777" w:rsidTr="00900ED4">
        <w:tc>
          <w:tcPr>
            <w:tcW w:w="800" w:type="dxa"/>
            <w:tcBorders>
              <w:top w:val="single" w:sz="6" w:space="0" w:color="auto"/>
              <w:left w:val="single" w:sz="6" w:space="0" w:color="auto"/>
              <w:bottom w:val="single" w:sz="6" w:space="0" w:color="auto"/>
              <w:right w:val="single" w:sz="6" w:space="0" w:color="auto"/>
            </w:tcBorders>
          </w:tcPr>
          <w:p w14:paraId="5D3CE42A" w14:textId="2C505583" w:rsidR="006021A9" w:rsidRPr="00850EDE" w:rsidRDefault="006021A9" w:rsidP="006021A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040A0E01" w14:textId="20ED5D8E" w:rsidR="006021A9" w:rsidRPr="00850EDE" w:rsidRDefault="006021A9" w:rsidP="006021A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10C801AD" w14:textId="42188CF5" w:rsidR="006021A9" w:rsidRPr="00850EDE" w:rsidRDefault="006021A9" w:rsidP="006021A9">
            <w:pPr>
              <w:pStyle w:val="TAL"/>
              <w:rPr>
                <w:snapToGrid w:val="0"/>
                <w:sz w:val="16"/>
                <w:szCs w:val="16"/>
              </w:rPr>
            </w:pPr>
            <w:r w:rsidRPr="00850EDE">
              <w:rPr>
                <w:snapToGrid w:val="0"/>
                <w:sz w:val="16"/>
                <w:szCs w:val="16"/>
              </w:rPr>
              <w:t>SP-23028</w:t>
            </w:r>
            <w:r w:rsidR="00E55664" w:rsidRPr="00850EDE">
              <w:rPr>
                <w:snapToGrid w:val="0"/>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63F4FDFF" w14:textId="77DC1FAD" w:rsidR="006021A9" w:rsidRPr="00850EDE" w:rsidRDefault="006021A9" w:rsidP="006021A9">
            <w:pPr>
              <w:pStyle w:val="TAL"/>
              <w:jc w:val="center"/>
              <w:rPr>
                <w:snapToGrid w:val="0"/>
                <w:sz w:val="16"/>
                <w:szCs w:val="16"/>
              </w:rPr>
            </w:pPr>
            <w:r w:rsidRPr="00850EDE">
              <w:rPr>
                <w:snapToGrid w:val="0"/>
                <w:sz w:val="16"/>
                <w:szCs w:val="16"/>
              </w:rPr>
              <w:t>0363</w:t>
            </w:r>
          </w:p>
        </w:tc>
        <w:tc>
          <w:tcPr>
            <w:tcW w:w="426" w:type="dxa"/>
            <w:tcBorders>
              <w:top w:val="single" w:sz="6" w:space="0" w:color="auto"/>
              <w:left w:val="single" w:sz="6" w:space="0" w:color="auto"/>
              <w:bottom w:val="single" w:sz="6" w:space="0" w:color="auto"/>
              <w:right w:val="single" w:sz="6" w:space="0" w:color="auto"/>
            </w:tcBorders>
          </w:tcPr>
          <w:p w14:paraId="48C109A9" w14:textId="123F8C09" w:rsidR="006021A9" w:rsidRPr="00850EDE" w:rsidRDefault="006021A9" w:rsidP="006021A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309C730F" w14:textId="64C3B82C" w:rsidR="006021A9" w:rsidRPr="00850EDE" w:rsidRDefault="006021A9" w:rsidP="006021A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CF6D80B" w14:textId="6A670CD5" w:rsidR="006021A9" w:rsidRPr="00850EDE" w:rsidRDefault="006021A9" w:rsidP="006021A9">
            <w:pPr>
              <w:pStyle w:val="TAL"/>
              <w:rPr>
                <w:sz w:val="16"/>
                <w:szCs w:val="16"/>
                <w:lang w:val="en-US"/>
              </w:rPr>
            </w:pPr>
            <w:r w:rsidRPr="00850EDE">
              <w:rPr>
                <w:sz w:val="16"/>
                <w:szCs w:val="16"/>
                <w:lang w:val="en-US"/>
              </w:rPr>
              <w:t>Migration service de-authorization procedure initiated by MC service server</w:t>
            </w:r>
          </w:p>
        </w:tc>
        <w:tc>
          <w:tcPr>
            <w:tcW w:w="851" w:type="dxa"/>
            <w:tcBorders>
              <w:top w:val="single" w:sz="6" w:space="0" w:color="auto"/>
              <w:left w:val="single" w:sz="6" w:space="0" w:color="auto"/>
              <w:bottom w:val="single" w:sz="6" w:space="0" w:color="auto"/>
              <w:right w:val="single" w:sz="6" w:space="0" w:color="auto"/>
            </w:tcBorders>
          </w:tcPr>
          <w:p w14:paraId="24CB16C8" w14:textId="0FC0FB25" w:rsidR="006021A9" w:rsidRPr="00850EDE" w:rsidRDefault="006021A9" w:rsidP="006021A9">
            <w:pPr>
              <w:pStyle w:val="TAL"/>
              <w:rPr>
                <w:snapToGrid w:val="0"/>
                <w:sz w:val="16"/>
                <w:szCs w:val="16"/>
              </w:rPr>
            </w:pPr>
            <w:r w:rsidRPr="00850EDE">
              <w:rPr>
                <w:snapToGrid w:val="0"/>
                <w:sz w:val="16"/>
                <w:szCs w:val="16"/>
              </w:rPr>
              <w:t>18.5.0</w:t>
            </w:r>
          </w:p>
        </w:tc>
      </w:tr>
      <w:tr w:rsidR="00E55664" w:rsidRPr="00526FC3" w14:paraId="5A2423F6" w14:textId="77777777" w:rsidTr="00900ED4">
        <w:tc>
          <w:tcPr>
            <w:tcW w:w="800" w:type="dxa"/>
            <w:tcBorders>
              <w:top w:val="single" w:sz="6" w:space="0" w:color="auto"/>
              <w:left w:val="single" w:sz="6" w:space="0" w:color="auto"/>
              <w:bottom w:val="single" w:sz="6" w:space="0" w:color="auto"/>
              <w:right w:val="single" w:sz="6" w:space="0" w:color="auto"/>
            </w:tcBorders>
          </w:tcPr>
          <w:p w14:paraId="6A4DC22E" w14:textId="341F3EA9"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441F43A4" w14:textId="2DB397BC"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7E72B7C0" w14:textId="2FF8A114" w:rsidR="00E55664" w:rsidRPr="00850EDE" w:rsidRDefault="00E55664" w:rsidP="00E55664">
            <w:pPr>
              <w:pStyle w:val="TAL"/>
              <w:rPr>
                <w:snapToGrid w:val="0"/>
                <w:sz w:val="16"/>
                <w:szCs w:val="16"/>
              </w:rPr>
            </w:pPr>
            <w:r w:rsidRPr="00850EDE">
              <w:rPr>
                <w:snapToGrid w:val="0"/>
                <w:sz w:val="16"/>
                <w:szCs w:val="16"/>
              </w:rPr>
              <w:t>SP-230287</w:t>
            </w:r>
          </w:p>
        </w:tc>
        <w:tc>
          <w:tcPr>
            <w:tcW w:w="567" w:type="dxa"/>
            <w:tcBorders>
              <w:top w:val="single" w:sz="6" w:space="0" w:color="auto"/>
              <w:left w:val="single" w:sz="6" w:space="0" w:color="auto"/>
              <w:bottom w:val="single" w:sz="6" w:space="0" w:color="auto"/>
              <w:right w:val="single" w:sz="6" w:space="0" w:color="auto"/>
            </w:tcBorders>
          </w:tcPr>
          <w:p w14:paraId="12004467" w14:textId="39E3DEBE" w:rsidR="00E55664" w:rsidRPr="00850EDE" w:rsidRDefault="00E55664" w:rsidP="00E55664">
            <w:pPr>
              <w:pStyle w:val="TAL"/>
              <w:jc w:val="center"/>
              <w:rPr>
                <w:snapToGrid w:val="0"/>
                <w:sz w:val="16"/>
                <w:szCs w:val="16"/>
              </w:rPr>
            </w:pPr>
            <w:r w:rsidRPr="00850EDE">
              <w:rPr>
                <w:snapToGrid w:val="0"/>
                <w:sz w:val="16"/>
                <w:szCs w:val="16"/>
              </w:rPr>
              <w:t>0366</w:t>
            </w:r>
          </w:p>
        </w:tc>
        <w:tc>
          <w:tcPr>
            <w:tcW w:w="426" w:type="dxa"/>
            <w:tcBorders>
              <w:top w:val="single" w:sz="6" w:space="0" w:color="auto"/>
              <w:left w:val="single" w:sz="6" w:space="0" w:color="auto"/>
              <w:bottom w:val="single" w:sz="6" w:space="0" w:color="auto"/>
              <w:right w:val="single" w:sz="6" w:space="0" w:color="auto"/>
            </w:tcBorders>
          </w:tcPr>
          <w:p w14:paraId="2F4CDC71" w14:textId="715C7A90" w:rsidR="00E55664" w:rsidRPr="00850EDE" w:rsidRDefault="00E55664" w:rsidP="00E5566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2B1974B" w14:textId="62120642" w:rsidR="00E55664" w:rsidRPr="00850EDE" w:rsidRDefault="00E55664" w:rsidP="00E5566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205F395" w14:textId="79D7AA19" w:rsidR="00E55664" w:rsidRPr="00850EDE" w:rsidRDefault="00E55664" w:rsidP="00E55664">
            <w:pPr>
              <w:pStyle w:val="TAL"/>
              <w:rPr>
                <w:sz w:val="16"/>
                <w:szCs w:val="16"/>
                <w:lang w:val="en-US"/>
              </w:rPr>
            </w:pPr>
            <w:r w:rsidRPr="00850EDE">
              <w:rPr>
                <w:sz w:val="16"/>
                <w:szCs w:val="16"/>
                <w:lang w:val="en-US"/>
              </w:rPr>
              <w:t>Preconfigured regrouping support for MCPTT</w:t>
            </w:r>
          </w:p>
        </w:tc>
        <w:tc>
          <w:tcPr>
            <w:tcW w:w="851" w:type="dxa"/>
            <w:tcBorders>
              <w:top w:val="single" w:sz="6" w:space="0" w:color="auto"/>
              <w:left w:val="single" w:sz="6" w:space="0" w:color="auto"/>
              <w:bottom w:val="single" w:sz="6" w:space="0" w:color="auto"/>
              <w:right w:val="single" w:sz="6" w:space="0" w:color="auto"/>
            </w:tcBorders>
          </w:tcPr>
          <w:p w14:paraId="195E8515" w14:textId="1F6CD06C" w:rsidR="00E55664" w:rsidRPr="00850EDE" w:rsidRDefault="00E55664" w:rsidP="00E55664">
            <w:pPr>
              <w:pStyle w:val="TAL"/>
              <w:rPr>
                <w:snapToGrid w:val="0"/>
                <w:sz w:val="16"/>
                <w:szCs w:val="16"/>
              </w:rPr>
            </w:pPr>
            <w:r w:rsidRPr="00850EDE">
              <w:rPr>
                <w:snapToGrid w:val="0"/>
                <w:sz w:val="16"/>
                <w:szCs w:val="16"/>
              </w:rPr>
              <w:t>18.5.0</w:t>
            </w:r>
          </w:p>
        </w:tc>
      </w:tr>
      <w:tr w:rsidR="00E55664" w:rsidRPr="00526FC3" w14:paraId="10F53A08" w14:textId="77777777" w:rsidTr="00900ED4">
        <w:tc>
          <w:tcPr>
            <w:tcW w:w="800" w:type="dxa"/>
            <w:tcBorders>
              <w:top w:val="single" w:sz="6" w:space="0" w:color="auto"/>
              <w:left w:val="single" w:sz="6" w:space="0" w:color="auto"/>
              <w:bottom w:val="single" w:sz="6" w:space="0" w:color="auto"/>
              <w:right w:val="single" w:sz="6" w:space="0" w:color="auto"/>
            </w:tcBorders>
          </w:tcPr>
          <w:p w14:paraId="6B2E032D" w14:textId="10262202"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5F3CD6E6" w14:textId="21F35290"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3C0D11A4" w14:textId="0EB31BC2" w:rsidR="00E55664" w:rsidRPr="00850EDE" w:rsidRDefault="00E55664" w:rsidP="00E55664">
            <w:pPr>
              <w:pStyle w:val="TAL"/>
              <w:rPr>
                <w:snapToGrid w:val="0"/>
                <w:sz w:val="16"/>
                <w:szCs w:val="16"/>
              </w:rPr>
            </w:pPr>
            <w:r w:rsidRPr="00850EDE">
              <w:rPr>
                <w:snapToGrid w:val="0"/>
                <w:sz w:val="16"/>
                <w:szCs w:val="16"/>
              </w:rPr>
              <w:t>SP-230288</w:t>
            </w:r>
          </w:p>
        </w:tc>
        <w:tc>
          <w:tcPr>
            <w:tcW w:w="567" w:type="dxa"/>
            <w:tcBorders>
              <w:top w:val="single" w:sz="6" w:space="0" w:color="auto"/>
              <w:left w:val="single" w:sz="6" w:space="0" w:color="auto"/>
              <w:bottom w:val="single" w:sz="6" w:space="0" w:color="auto"/>
              <w:right w:val="single" w:sz="6" w:space="0" w:color="auto"/>
            </w:tcBorders>
          </w:tcPr>
          <w:p w14:paraId="5C6AA37B" w14:textId="0ED24BE0" w:rsidR="00E55664" w:rsidRPr="00850EDE" w:rsidRDefault="00E55664" w:rsidP="00E55664">
            <w:pPr>
              <w:pStyle w:val="TAL"/>
              <w:jc w:val="center"/>
              <w:rPr>
                <w:snapToGrid w:val="0"/>
                <w:sz w:val="16"/>
                <w:szCs w:val="16"/>
              </w:rPr>
            </w:pPr>
            <w:r w:rsidRPr="00850EDE">
              <w:rPr>
                <w:snapToGrid w:val="0"/>
                <w:sz w:val="16"/>
                <w:szCs w:val="16"/>
              </w:rPr>
              <w:t>0367</w:t>
            </w:r>
          </w:p>
        </w:tc>
        <w:tc>
          <w:tcPr>
            <w:tcW w:w="426" w:type="dxa"/>
            <w:tcBorders>
              <w:top w:val="single" w:sz="6" w:space="0" w:color="auto"/>
              <w:left w:val="single" w:sz="6" w:space="0" w:color="auto"/>
              <w:bottom w:val="single" w:sz="6" w:space="0" w:color="auto"/>
              <w:right w:val="single" w:sz="6" w:space="0" w:color="auto"/>
            </w:tcBorders>
          </w:tcPr>
          <w:p w14:paraId="020E9CE6" w14:textId="16DAA9F0" w:rsidR="00E55664" w:rsidRPr="00850EDE" w:rsidRDefault="00E55664" w:rsidP="00E55664">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5A5D6A9" w14:textId="02E1B2B2" w:rsidR="00E55664" w:rsidRPr="00850EDE" w:rsidRDefault="00E55664" w:rsidP="00E55664">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628C03A" w14:textId="5BD0782A" w:rsidR="00E55664" w:rsidRPr="00850EDE" w:rsidRDefault="00E55664" w:rsidP="00E55664">
            <w:pPr>
              <w:pStyle w:val="TAL"/>
              <w:rPr>
                <w:sz w:val="16"/>
                <w:szCs w:val="16"/>
                <w:lang w:val="en-US"/>
              </w:rPr>
            </w:pPr>
            <w:r w:rsidRPr="00850EDE">
              <w:rPr>
                <w:sz w:val="16"/>
                <w:szCs w:val="16"/>
                <w:lang w:val="en-US"/>
              </w:rPr>
              <w:t>Clarification on storing of MC service IDs mapping in Primary system during migration service authorization</w:t>
            </w:r>
          </w:p>
        </w:tc>
        <w:tc>
          <w:tcPr>
            <w:tcW w:w="851" w:type="dxa"/>
            <w:tcBorders>
              <w:top w:val="single" w:sz="6" w:space="0" w:color="auto"/>
              <w:left w:val="single" w:sz="6" w:space="0" w:color="auto"/>
              <w:bottom w:val="single" w:sz="6" w:space="0" w:color="auto"/>
              <w:right w:val="single" w:sz="6" w:space="0" w:color="auto"/>
            </w:tcBorders>
          </w:tcPr>
          <w:p w14:paraId="24634FB3" w14:textId="78A08791" w:rsidR="00E55664" w:rsidRPr="00850EDE" w:rsidRDefault="00E55664" w:rsidP="00E55664">
            <w:pPr>
              <w:pStyle w:val="TAL"/>
              <w:rPr>
                <w:snapToGrid w:val="0"/>
                <w:sz w:val="16"/>
                <w:szCs w:val="16"/>
              </w:rPr>
            </w:pPr>
            <w:r w:rsidRPr="00850EDE">
              <w:rPr>
                <w:snapToGrid w:val="0"/>
                <w:sz w:val="16"/>
                <w:szCs w:val="16"/>
              </w:rPr>
              <w:t>18.5.0</w:t>
            </w:r>
          </w:p>
        </w:tc>
      </w:tr>
      <w:tr w:rsidR="00850EDE" w:rsidRPr="00526FC3" w14:paraId="547F0D48" w14:textId="77777777" w:rsidTr="00900ED4">
        <w:tc>
          <w:tcPr>
            <w:tcW w:w="800" w:type="dxa"/>
            <w:tcBorders>
              <w:top w:val="single" w:sz="6" w:space="0" w:color="auto"/>
              <w:left w:val="single" w:sz="6" w:space="0" w:color="auto"/>
              <w:bottom w:val="single" w:sz="6" w:space="0" w:color="auto"/>
              <w:right w:val="single" w:sz="6" w:space="0" w:color="auto"/>
            </w:tcBorders>
          </w:tcPr>
          <w:p w14:paraId="07ED3CB3" w14:textId="17E31DEA" w:rsidR="00850EDE" w:rsidRPr="00850EDE" w:rsidRDefault="00850EDE" w:rsidP="00850EDE">
            <w:pPr>
              <w:pStyle w:val="TAL"/>
              <w:rPr>
                <w:snapToGrid w:val="0"/>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33E538E" w14:textId="00972B75" w:rsidR="00850EDE" w:rsidRPr="00850EDE" w:rsidRDefault="00850EDE" w:rsidP="00850EDE">
            <w:pPr>
              <w:pStyle w:val="TAL"/>
              <w:rPr>
                <w:snapToGrid w:val="0"/>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79182EB9" w14:textId="376D6937" w:rsidR="00850EDE" w:rsidRPr="00850EDE" w:rsidRDefault="00850EDE" w:rsidP="00850EDE">
            <w:pPr>
              <w:pStyle w:val="TAL"/>
              <w:rPr>
                <w:snapToGrid w:val="0"/>
                <w:sz w:val="16"/>
                <w:szCs w:val="16"/>
              </w:rPr>
            </w:pPr>
            <w:r w:rsidRPr="00850EDE">
              <w:rPr>
                <w:sz w:val="16"/>
                <w:szCs w:val="16"/>
              </w:rPr>
              <w:t>SP-230710</w:t>
            </w:r>
          </w:p>
        </w:tc>
        <w:tc>
          <w:tcPr>
            <w:tcW w:w="567" w:type="dxa"/>
            <w:tcBorders>
              <w:top w:val="single" w:sz="6" w:space="0" w:color="auto"/>
              <w:left w:val="single" w:sz="6" w:space="0" w:color="auto"/>
              <w:bottom w:val="single" w:sz="6" w:space="0" w:color="auto"/>
              <w:right w:val="single" w:sz="6" w:space="0" w:color="auto"/>
            </w:tcBorders>
          </w:tcPr>
          <w:p w14:paraId="2FC55BA1" w14:textId="108825EC" w:rsidR="00850EDE" w:rsidRPr="00850EDE" w:rsidRDefault="00850EDE" w:rsidP="00850EDE">
            <w:pPr>
              <w:pStyle w:val="TAL"/>
              <w:jc w:val="center"/>
              <w:rPr>
                <w:snapToGrid w:val="0"/>
                <w:sz w:val="16"/>
                <w:szCs w:val="16"/>
              </w:rPr>
            </w:pPr>
            <w:r w:rsidRPr="00850EDE">
              <w:rPr>
                <w:sz w:val="16"/>
                <w:szCs w:val="16"/>
              </w:rPr>
              <w:t>0360</w:t>
            </w:r>
          </w:p>
        </w:tc>
        <w:tc>
          <w:tcPr>
            <w:tcW w:w="426" w:type="dxa"/>
            <w:tcBorders>
              <w:top w:val="single" w:sz="6" w:space="0" w:color="auto"/>
              <w:left w:val="single" w:sz="6" w:space="0" w:color="auto"/>
              <w:bottom w:val="single" w:sz="6" w:space="0" w:color="auto"/>
              <w:right w:val="single" w:sz="6" w:space="0" w:color="auto"/>
            </w:tcBorders>
          </w:tcPr>
          <w:p w14:paraId="41590309" w14:textId="1A0CEF74" w:rsidR="00850EDE" w:rsidRPr="00850EDE" w:rsidRDefault="00850EDE" w:rsidP="00850EDE">
            <w:pPr>
              <w:pStyle w:val="TAL"/>
              <w:jc w:val="center"/>
              <w:rPr>
                <w:snapToGrid w:val="0"/>
                <w:sz w:val="16"/>
                <w:szCs w:val="16"/>
              </w:rPr>
            </w:pPr>
            <w:r w:rsidRPr="00850EDE">
              <w:rPr>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0ED6380E" w14:textId="1D73999F" w:rsidR="00850EDE" w:rsidRPr="00850EDE" w:rsidRDefault="00850EDE" w:rsidP="00850EDE">
            <w:pPr>
              <w:pStyle w:val="TAL"/>
              <w:jc w:val="center"/>
              <w:rPr>
                <w:snapToGrid w:val="0"/>
                <w:sz w:val="16"/>
                <w:szCs w:val="16"/>
              </w:rPr>
            </w:pPr>
            <w:r w:rsidRPr="00850EDE">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B312503" w14:textId="18941554" w:rsidR="00850EDE" w:rsidRPr="00850EDE" w:rsidRDefault="00850EDE" w:rsidP="00850EDE">
            <w:pPr>
              <w:pStyle w:val="TAL"/>
              <w:rPr>
                <w:sz w:val="16"/>
                <w:szCs w:val="16"/>
                <w:lang w:val="en-US"/>
              </w:rPr>
            </w:pPr>
            <w:r w:rsidRPr="00850EDE">
              <w:rPr>
                <w:sz w:val="16"/>
                <w:szCs w:val="16"/>
              </w:rPr>
              <w:t>Corrections related to MC gateway UE and identities</w:t>
            </w:r>
          </w:p>
        </w:tc>
        <w:tc>
          <w:tcPr>
            <w:tcW w:w="851" w:type="dxa"/>
            <w:tcBorders>
              <w:top w:val="single" w:sz="6" w:space="0" w:color="auto"/>
              <w:left w:val="single" w:sz="6" w:space="0" w:color="auto"/>
              <w:bottom w:val="single" w:sz="6" w:space="0" w:color="auto"/>
              <w:right w:val="single" w:sz="6" w:space="0" w:color="auto"/>
            </w:tcBorders>
          </w:tcPr>
          <w:p w14:paraId="3765B936" w14:textId="065452E9" w:rsidR="00850EDE" w:rsidRPr="00850EDE" w:rsidRDefault="00850EDE" w:rsidP="00850EDE">
            <w:pPr>
              <w:pStyle w:val="TAL"/>
              <w:rPr>
                <w:snapToGrid w:val="0"/>
                <w:sz w:val="16"/>
                <w:szCs w:val="16"/>
              </w:rPr>
            </w:pPr>
            <w:r w:rsidRPr="00850EDE">
              <w:rPr>
                <w:sz w:val="16"/>
                <w:szCs w:val="16"/>
              </w:rPr>
              <w:t>18.6.0</w:t>
            </w:r>
          </w:p>
        </w:tc>
      </w:tr>
      <w:tr w:rsidR="005F77B3" w:rsidRPr="00526FC3" w14:paraId="5E2A6364" w14:textId="77777777" w:rsidTr="00900ED4">
        <w:tc>
          <w:tcPr>
            <w:tcW w:w="800" w:type="dxa"/>
            <w:tcBorders>
              <w:top w:val="single" w:sz="6" w:space="0" w:color="auto"/>
              <w:left w:val="single" w:sz="6" w:space="0" w:color="auto"/>
              <w:bottom w:val="single" w:sz="6" w:space="0" w:color="auto"/>
              <w:right w:val="single" w:sz="6" w:space="0" w:color="auto"/>
            </w:tcBorders>
          </w:tcPr>
          <w:p w14:paraId="6D65D85F" w14:textId="2AF8158C" w:rsidR="005F77B3" w:rsidRPr="00850EDE" w:rsidRDefault="005F77B3" w:rsidP="005F77B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72A99A9" w14:textId="31F7838D" w:rsidR="005F77B3" w:rsidRPr="00850EDE" w:rsidRDefault="005F77B3" w:rsidP="005F77B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3855F0FD" w14:textId="7B2C8D53" w:rsidR="005F77B3" w:rsidRPr="00850EDE" w:rsidRDefault="005F77B3" w:rsidP="005F77B3">
            <w:pPr>
              <w:pStyle w:val="TAL"/>
              <w:rPr>
                <w:sz w:val="16"/>
                <w:szCs w:val="16"/>
              </w:rPr>
            </w:pPr>
            <w:r w:rsidRPr="00850EDE">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540AF8D8" w14:textId="1081A848" w:rsidR="005F77B3" w:rsidRPr="00850EDE" w:rsidRDefault="005F77B3" w:rsidP="005F77B3">
            <w:pPr>
              <w:pStyle w:val="TAL"/>
              <w:jc w:val="center"/>
              <w:rPr>
                <w:sz w:val="16"/>
                <w:szCs w:val="16"/>
              </w:rPr>
            </w:pPr>
            <w:r w:rsidRPr="00850EDE">
              <w:rPr>
                <w:sz w:val="16"/>
                <w:szCs w:val="16"/>
              </w:rPr>
              <w:t>036</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F955A1" w14:textId="24B867B7" w:rsidR="005F77B3" w:rsidRPr="00850EDE" w:rsidRDefault="005F77B3" w:rsidP="005F77B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F56CF30" w14:textId="78630E0B" w:rsidR="005F77B3" w:rsidRPr="00850EDE" w:rsidRDefault="005F77B3" w:rsidP="005F77B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0574C23" w14:textId="3EB0B5A1" w:rsidR="005F77B3" w:rsidRPr="00850EDE" w:rsidRDefault="005F77B3" w:rsidP="005F77B3">
            <w:pPr>
              <w:pStyle w:val="TAL"/>
              <w:rPr>
                <w:sz w:val="16"/>
                <w:szCs w:val="16"/>
              </w:rPr>
            </w:pPr>
            <w:r w:rsidRPr="005F77B3">
              <w:rPr>
                <w:sz w:val="16"/>
                <w:szCs w:val="16"/>
              </w:rPr>
              <w:t>Updating the MC service user ID list within preconfigured user regroup</w:t>
            </w:r>
          </w:p>
        </w:tc>
        <w:tc>
          <w:tcPr>
            <w:tcW w:w="851" w:type="dxa"/>
            <w:tcBorders>
              <w:top w:val="single" w:sz="6" w:space="0" w:color="auto"/>
              <w:left w:val="single" w:sz="6" w:space="0" w:color="auto"/>
              <w:bottom w:val="single" w:sz="6" w:space="0" w:color="auto"/>
              <w:right w:val="single" w:sz="6" w:space="0" w:color="auto"/>
            </w:tcBorders>
          </w:tcPr>
          <w:p w14:paraId="4010C38A" w14:textId="355DF7D6" w:rsidR="005F77B3" w:rsidRPr="00850EDE" w:rsidRDefault="005F77B3" w:rsidP="005F77B3">
            <w:pPr>
              <w:pStyle w:val="TAL"/>
              <w:rPr>
                <w:sz w:val="16"/>
                <w:szCs w:val="16"/>
              </w:rPr>
            </w:pPr>
            <w:r w:rsidRPr="00850EDE">
              <w:rPr>
                <w:sz w:val="16"/>
                <w:szCs w:val="16"/>
              </w:rPr>
              <w:t>18.6.0</w:t>
            </w:r>
          </w:p>
        </w:tc>
      </w:tr>
      <w:tr w:rsidR="00A95833" w:rsidRPr="00526FC3" w14:paraId="44A56C58" w14:textId="77777777" w:rsidTr="00900ED4">
        <w:tc>
          <w:tcPr>
            <w:tcW w:w="800" w:type="dxa"/>
            <w:tcBorders>
              <w:top w:val="single" w:sz="6" w:space="0" w:color="auto"/>
              <w:left w:val="single" w:sz="6" w:space="0" w:color="auto"/>
              <w:bottom w:val="single" w:sz="6" w:space="0" w:color="auto"/>
              <w:right w:val="single" w:sz="6" w:space="0" w:color="auto"/>
            </w:tcBorders>
          </w:tcPr>
          <w:p w14:paraId="3A0F4841" w14:textId="72E74984" w:rsidR="00A95833" w:rsidRPr="00850EDE" w:rsidRDefault="00A95833" w:rsidP="00A9583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753B329" w14:textId="2E0C0FE3" w:rsidR="00A95833" w:rsidRPr="00850EDE" w:rsidRDefault="00A95833" w:rsidP="00A9583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610D2C05" w14:textId="7BE161EA" w:rsidR="00A95833" w:rsidRPr="00850EDE" w:rsidRDefault="00A95833" w:rsidP="00A95833">
            <w:pPr>
              <w:pStyle w:val="TAL"/>
              <w:rPr>
                <w:sz w:val="16"/>
                <w:szCs w:val="16"/>
              </w:rPr>
            </w:pPr>
            <w:r w:rsidRPr="00850EDE">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tcPr>
          <w:p w14:paraId="515EAD08" w14:textId="6EAE50AE" w:rsidR="00A95833" w:rsidRPr="00850EDE" w:rsidRDefault="00A95833" w:rsidP="00A95833">
            <w:pPr>
              <w:pStyle w:val="TAL"/>
              <w:jc w:val="center"/>
              <w:rPr>
                <w:sz w:val="16"/>
                <w:szCs w:val="16"/>
              </w:rPr>
            </w:pPr>
            <w:r w:rsidRPr="00850EDE">
              <w:rPr>
                <w:sz w:val="16"/>
                <w:szCs w:val="16"/>
              </w:rPr>
              <w:t>036</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3820F75B" w14:textId="4C1C3E19" w:rsidR="00A95833" w:rsidRDefault="00A95833" w:rsidP="00A9583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3BE23AA" w14:textId="276E246F" w:rsidR="00A95833" w:rsidRDefault="00A95833" w:rsidP="00A9583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06B2726" w14:textId="103D6638" w:rsidR="00A95833" w:rsidRPr="005F77B3" w:rsidRDefault="00A95833" w:rsidP="00A95833">
            <w:pPr>
              <w:pStyle w:val="TAL"/>
              <w:rPr>
                <w:sz w:val="16"/>
                <w:szCs w:val="16"/>
              </w:rPr>
            </w:pPr>
            <w:r w:rsidRPr="00A95833">
              <w:rPr>
                <w:sz w:val="16"/>
                <w:szCs w:val="16"/>
              </w:rPr>
              <w:t>Terminology alignment within MC GW UE</w:t>
            </w:r>
          </w:p>
        </w:tc>
        <w:tc>
          <w:tcPr>
            <w:tcW w:w="851" w:type="dxa"/>
            <w:tcBorders>
              <w:top w:val="single" w:sz="6" w:space="0" w:color="auto"/>
              <w:left w:val="single" w:sz="6" w:space="0" w:color="auto"/>
              <w:bottom w:val="single" w:sz="6" w:space="0" w:color="auto"/>
              <w:right w:val="single" w:sz="6" w:space="0" w:color="auto"/>
            </w:tcBorders>
          </w:tcPr>
          <w:p w14:paraId="79C98FFA" w14:textId="7711BEC1" w:rsidR="00A95833" w:rsidRPr="00850EDE" w:rsidRDefault="00A95833" w:rsidP="00A95833">
            <w:pPr>
              <w:pStyle w:val="TAL"/>
              <w:rPr>
                <w:sz w:val="16"/>
                <w:szCs w:val="16"/>
              </w:rPr>
            </w:pPr>
            <w:r w:rsidRPr="00850EDE">
              <w:rPr>
                <w:sz w:val="16"/>
                <w:szCs w:val="16"/>
              </w:rPr>
              <w:t>18.6.0</w:t>
            </w:r>
          </w:p>
        </w:tc>
      </w:tr>
      <w:tr w:rsidR="001600A9" w:rsidRPr="00526FC3" w14:paraId="55CCF7CE" w14:textId="77777777" w:rsidTr="00900ED4">
        <w:tc>
          <w:tcPr>
            <w:tcW w:w="800" w:type="dxa"/>
            <w:tcBorders>
              <w:top w:val="single" w:sz="6" w:space="0" w:color="auto"/>
              <w:left w:val="single" w:sz="6" w:space="0" w:color="auto"/>
              <w:bottom w:val="single" w:sz="6" w:space="0" w:color="auto"/>
              <w:right w:val="single" w:sz="6" w:space="0" w:color="auto"/>
            </w:tcBorders>
          </w:tcPr>
          <w:p w14:paraId="2021284B" w14:textId="38DA6510" w:rsidR="001600A9" w:rsidRPr="00850EDE" w:rsidRDefault="001600A9" w:rsidP="001600A9">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3137A39" w14:textId="5E74942F" w:rsidR="001600A9" w:rsidRPr="00850EDE" w:rsidRDefault="001600A9" w:rsidP="001600A9">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D44A04C" w14:textId="3E80A46B" w:rsidR="001600A9" w:rsidRPr="00850EDE" w:rsidRDefault="001600A9" w:rsidP="001600A9">
            <w:pPr>
              <w:pStyle w:val="TAL"/>
              <w:rPr>
                <w:sz w:val="16"/>
                <w:szCs w:val="16"/>
              </w:rPr>
            </w:pPr>
            <w:r w:rsidRPr="00850EDE">
              <w:rPr>
                <w:sz w:val="16"/>
                <w:szCs w:val="16"/>
              </w:rPr>
              <w:t>SP-2307</w:t>
            </w:r>
            <w:r w:rsidR="00496BAF">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1CC630F2" w14:textId="11A6CED7" w:rsidR="001600A9" w:rsidRPr="00850EDE" w:rsidRDefault="001600A9" w:rsidP="001600A9">
            <w:pPr>
              <w:pStyle w:val="TAL"/>
              <w:jc w:val="center"/>
              <w:rPr>
                <w:sz w:val="16"/>
                <w:szCs w:val="16"/>
              </w:rPr>
            </w:pPr>
            <w:r w:rsidRPr="00850EDE">
              <w:rPr>
                <w:sz w:val="16"/>
                <w:szCs w:val="16"/>
              </w:rPr>
              <w:t>036</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A506344" w14:textId="546B14D5" w:rsidR="001600A9" w:rsidRDefault="001600A9" w:rsidP="001600A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8FD201C" w14:textId="03FD0032" w:rsidR="001600A9" w:rsidRDefault="001600A9" w:rsidP="001600A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1C5CE7B" w14:textId="0CECA90D" w:rsidR="001600A9" w:rsidRPr="00A95833" w:rsidRDefault="001600A9" w:rsidP="001600A9">
            <w:pPr>
              <w:pStyle w:val="TAL"/>
              <w:rPr>
                <w:sz w:val="16"/>
                <w:szCs w:val="16"/>
              </w:rPr>
            </w:pPr>
            <w:r w:rsidRPr="001600A9">
              <w:rPr>
                <w:sz w:val="16"/>
                <w:szCs w:val="16"/>
              </w:rPr>
              <w:t>User Location Authorization and Profile</w:t>
            </w:r>
          </w:p>
        </w:tc>
        <w:tc>
          <w:tcPr>
            <w:tcW w:w="851" w:type="dxa"/>
            <w:tcBorders>
              <w:top w:val="single" w:sz="6" w:space="0" w:color="auto"/>
              <w:left w:val="single" w:sz="6" w:space="0" w:color="auto"/>
              <w:bottom w:val="single" w:sz="6" w:space="0" w:color="auto"/>
              <w:right w:val="single" w:sz="6" w:space="0" w:color="auto"/>
            </w:tcBorders>
          </w:tcPr>
          <w:p w14:paraId="3C8F0559" w14:textId="191EFEAC" w:rsidR="001600A9" w:rsidRPr="00850EDE" w:rsidRDefault="001600A9" w:rsidP="001600A9">
            <w:pPr>
              <w:pStyle w:val="TAL"/>
              <w:rPr>
                <w:sz w:val="16"/>
                <w:szCs w:val="16"/>
              </w:rPr>
            </w:pPr>
            <w:r w:rsidRPr="00850EDE">
              <w:rPr>
                <w:sz w:val="16"/>
                <w:szCs w:val="16"/>
              </w:rPr>
              <w:t>18.6.0</w:t>
            </w:r>
          </w:p>
        </w:tc>
      </w:tr>
      <w:tr w:rsidR="00496BAF" w:rsidRPr="00526FC3" w14:paraId="07290916" w14:textId="77777777" w:rsidTr="00900ED4">
        <w:tc>
          <w:tcPr>
            <w:tcW w:w="800" w:type="dxa"/>
            <w:tcBorders>
              <w:top w:val="single" w:sz="6" w:space="0" w:color="auto"/>
              <w:left w:val="single" w:sz="6" w:space="0" w:color="auto"/>
              <w:bottom w:val="single" w:sz="6" w:space="0" w:color="auto"/>
              <w:right w:val="single" w:sz="6" w:space="0" w:color="auto"/>
            </w:tcBorders>
          </w:tcPr>
          <w:p w14:paraId="242190D0" w14:textId="71E0CD49" w:rsidR="00496BAF" w:rsidRPr="00850EDE" w:rsidRDefault="00496BAF" w:rsidP="00496BAF">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6BD504F" w14:textId="552453D0" w:rsidR="00496BAF" w:rsidRPr="00850EDE" w:rsidRDefault="00496BAF" w:rsidP="00496BAF">
            <w:pPr>
              <w:pStyle w:val="TAL"/>
              <w:rPr>
                <w:sz w:val="16"/>
                <w:szCs w:val="16"/>
              </w:rPr>
            </w:pPr>
            <w:r w:rsidRPr="003257BC">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17BEAAE3" w14:textId="7E7B5091" w:rsidR="00496BAF" w:rsidRPr="00850EDE" w:rsidRDefault="00496BAF" w:rsidP="00496BAF">
            <w:pPr>
              <w:pStyle w:val="TAL"/>
              <w:rPr>
                <w:sz w:val="16"/>
                <w:szCs w:val="16"/>
              </w:rPr>
            </w:pPr>
            <w:r w:rsidRPr="003257BC">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08AE852F" w14:textId="5145423F" w:rsidR="00496BAF" w:rsidRPr="00850EDE" w:rsidRDefault="00496BAF" w:rsidP="00496BAF">
            <w:pPr>
              <w:pStyle w:val="TAL"/>
              <w:jc w:val="center"/>
              <w:rPr>
                <w:sz w:val="16"/>
                <w:szCs w:val="16"/>
              </w:rPr>
            </w:pPr>
            <w:r w:rsidRPr="003257BC">
              <w:rPr>
                <w:sz w:val="16"/>
                <w:szCs w:val="16"/>
              </w:rPr>
              <w:t>0376</w:t>
            </w:r>
          </w:p>
        </w:tc>
        <w:tc>
          <w:tcPr>
            <w:tcW w:w="426" w:type="dxa"/>
            <w:tcBorders>
              <w:top w:val="single" w:sz="6" w:space="0" w:color="auto"/>
              <w:left w:val="single" w:sz="6" w:space="0" w:color="auto"/>
              <w:bottom w:val="single" w:sz="6" w:space="0" w:color="auto"/>
              <w:right w:val="single" w:sz="6" w:space="0" w:color="auto"/>
            </w:tcBorders>
          </w:tcPr>
          <w:p w14:paraId="2A3810D3" w14:textId="5B5DF314" w:rsidR="00496BAF" w:rsidRDefault="00496BAF" w:rsidP="00496BA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43EA43B2" w14:textId="10582990" w:rsidR="00496BAF" w:rsidRDefault="00496BAF" w:rsidP="00496BAF">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0D33E3BA" w14:textId="273A72A4" w:rsidR="00496BAF" w:rsidRPr="001600A9" w:rsidRDefault="00496BAF" w:rsidP="00496BAF">
            <w:pPr>
              <w:pStyle w:val="TAL"/>
              <w:rPr>
                <w:sz w:val="16"/>
                <w:szCs w:val="16"/>
              </w:rPr>
            </w:pPr>
            <w:r w:rsidRPr="003257BC">
              <w:rPr>
                <w:sz w:val="16"/>
                <w:szCs w:val="16"/>
              </w:rPr>
              <w:t>Correct the repeated space errors in TS 23.280</w:t>
            </w:r>
          </w:p>
        </w:tc>
        <w:tc>
          <w:tcPr>
            <w:tcW w:w="851" w:type="dxa"/>
            <w:tcBorders>
              <w:top w:val="single" w:sz="6" w:space="0" w:color="auto"/>
              <w:left w:val="single" w:sz="6" w:space="0" w:color="auto"/>
              <w:bottom w:val="single" w:sz="6" w:space="0" w:color="auto"/>
              <w:right w:val="single" w:sz="6" w:space="0" w:color="auto"/>
            </w:tcBorders>
          </w:tcPr>
          <w:p w14:paraId="1AB404CE" w14:textId="140D3D29" w:rsidR="00496BAF" w:rsidRPr="00850EDE" w:rsidRDefault="00496BAF" w:rsidP="00496BAF">
            <w:pPr>
              <w:pStyle w:val="TAL"/>
              <w:rPr>
                <w:sz w:val="16"/>
                <w:szCs w:val="16"/>
              </w:rPr>
            </w:pPr>
            <w:r w:rsidRPr="003257BC">
              <w:rPr>
                <w:sz w:val="16"/>
                <w:szCs w:val="16"/>
              </w:rPr>
              <w:t>18.6.0</w:t>
            </w:r>
          </w:p>
        </w:tc>
      </w:tr>
      <w:tr w:rsidR="001C75F0" w:rsidRPr="00526FC3" w14:paraId="3878D813" w14:textId="77777777" w:rsidTr="00900ED4">
        <w:tc>
          <w:tcPr>
            <w:tcW w:w="800" w:type="dxa"/>
            <w:tcBorders>
              <w:top w:val="single" w:sz="6" w:space="0" w:color="auto"/>
              <w:left w:val="single" w:sz="6" w:space="0" w:color="auto"/>
              <w:bottom w:val="single" w:sz="6" w:space="0" w:color="auto"/>
              <w:right w:val="single" w:sz="6" w:space="0" w:color="auto"/>
            </w:tcBorders>
          </w:tcPr>
          <w:p w14:paraId="2702696A" w14:textId="6ADBE0D1" w:rsidR="001C75F0" w:rsidRPr="001C75F0" w:rsidRDefault="001C75F0" w:rsidP="001C75F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292DD74" w14:textId="1B64FF3F" w:rsidR="001C75F0" w:rsidRPr="001C75F0" w:rsidRDefault="001C75F0" w:rsidP="001C75F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77466BBA" w14:textId="0CA0D6E0" w:rsidR="001C75F0" w:rsidRPr="001C75F0" w:rsidRDefault="001C75F0" w:rsidP="001C75F0">
            <w:pPr>
              <w:pStyle w:val="TAL"/>
              <w:rPr>
                <w:sz w:val="16"/>
                <w:szCs w:val="16"/>
              </w:rPr>
            </w:pPr>
            <w:r w:rsidRPr="008811FB">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639FAE70" w14:textId="51D917FF" w:rsidR="001C75F0" w:rsidRPr="001C75F0" w:rsidRDefault="001C75F0" w:rsidP="001C75F0">
            <w:pPr>
              <w:pStyle w:val="TAL"/>
              <w:jc w:val="center"/>
              <w:rPr>
                <w:sz w:val="16"/>
                <w:szCs w:val="16"/>
              </w:rPr>
            </w:pPr>
            <w:r w:rsidRPr="008811FB">
              <w:rPr>
                <w:sz w:val="16"/>
                <w:szCs w:val="16"/>
              </w:rPr>
              <w:t>037</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7FF3DFDE" w14:textId="77777777" w:rsidR="001C75F0" w:rsidRDefault="001C75F0" w:rsidP="001C75F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49E0380A" w14:textId="2D935D43" w:rsidR="001C75F0" w:rsidRDefault="001C75F0" w:rsidP="001C75F0">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9D2C328" w14:textId="2516841B" w:rsidR="001C75F0" w:rsidRPr="001C75F0" w:rsidRDefault="001C75F0" w:rsidP="001C75F0">
            <w:pPr>
              <w:pStyle w:val="TAL"/>
              <w:rPr>
                <w:sz w:val="16"/>
                <w:szCs w:val="16"/>
              </w:rPr>
            </w:pPr>
            <w:r w:rsidRPr="001C75F0">
              <w:rPr>
                <w:sz w:val="16"/>
                <w:szCs w:val="16"/>
              </w:rPr>
              <w:t>Correct the spelling errors of words in TS 23.280.</w:t>
            </w:r>
          </w:p>
        </w:tc>
        <w:tc>
          <w:tcPr>
            <w:tcW w:w="851" w:type="dxa"/>
            <w:tcBorders>
              <w:top w:val="single" w:sz="6" w:space="0" w:color="auto"/>
              <w:left w:val="single" w:sz="6" w:space="0" w:color="auto"/>
              <w:bottom w:val="single" w:sz="6" w:space="0" w:color="auto"/>
              <w:right w:val="single" w:sz="6" w:space="0" w:color="auto"/>
            </w:tcBorders>
          </w:tcPr>
          <w:p w14:paraId="6595A21B" w14:textId="4DFBA201" w:rsidR="001C75F0" w:rsidRPr="001C75F0" w:rsidRDefault="001C75F0" w:rsidP="001C75F0">
            <w:pPr>
              <w:pStyle w:val="TAL"/>
              <w:rPr>
                <w:sz w:val="16"/>
                <w:szCs w:val="16"/>
              </w:rPr>
            </w:pPr>
            <w:r w:rsidRPr="008811FB">
              <w:rPr>
                <w:sz w:val="16"/>
                <w:szCs w:val="16"/>
              </w:rPr>
              <w:t>18.6.0</w:t>
            </w:r>
          </w:p>
        </w:tc>
      </w:tr>
      <w:tr w:rsidR="001136E9" w:rsidRPr="00526FC3" w14:paraId="1E5064C7" w14:textId="77777777" w:rsidTr="00900ED4">
        <w:tc>
          <w:tcPr>
            <w:tcW w:w="800" w:type="dxa"/>
            <w:tcBorders>
              <w:top w:val="single" w:sz="6" w:space="0" w:color="auto"/>
              <w:left w:val="single" w:sz="6" w:space="0" w:color="auto"/>
              <w:bottom w:val="single" w:sz="6" w:space="0" w:color="auto"/>
              <w:right w:val="single" w:sz="6" w:space="0" w:color="auto"/>
            </w:tcBorders>
          </w:tcPr>
          <w:p w14:paraId="6C80296B" w14:textId="70D872D2" w:rsidR="001136E9" w:rsidRPr="008811FB" w:rsidRDefault="001136E9" w:rsidP="001136E9">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0BC1D833" w14:textId="5DDCC341" w:rsidR="001136E9" w:rsidRPr="008811FB" w:rsidRDefault="001136E9" w:rsidP="001136E9">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268FC66A" w14:textId="16B7AF4F" w:rsidR="001136E9" w:rsidRPr="008811FB" w:rsidRDefault="001136E9" w:rsidP="001136E9">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74BB9896" w14:textId="0E93C02F" w:rsidR="001136E9" w:rsidRPr="008811FB" w:rsidRDefault="001136E9" w:rsidP="001136E9">
            <w:pPr>
              <w:pStyle w:val="TAL"/>
              <w:jc w:val="center"/>
              <w:rPr>
                <w:sz w:val="16"/>
                <w:szCs w:val="16"/>
              </w:rPr>
            </w:pPr>
            <w:r w:rsidRPr="008811FB">
              <w:rPr>
                <w:sz w:val="16"/>
                <w:szCs w:val="16"/>
              </w:rPr>
              <w:t>037</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BD9A8A7" w14:textId="3A4348CE" w:rsidR="001136E9" w:rsidRDefault="001136E9" w:rsidP="001136E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27F9BE" w14:textId="2D2C3373" w:rsidR="001136E9" w:rsidRDefault="001136E9" w:rsidP="001136E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0A4B727" w14:textId="61CB2D95" w:rsidR="001136E9" w:rsidRPr="001C75F0" w:rsidRDefault="001136E9" w:rsidP="001136E9">
            <w:pPr>
              <w:pStyle w:val="TAL"/>
              <w:rPr>
                <w:sz w:val="16"/>
                <w:szCs w:val="16"/>
              </w:rPr>
            </w:pPr>
            <w:r w:rsidRPr="001136E9">
              <w:rPr>
                <w:sz w:val="16"/>
                <w:szCs w:val="16"/>
              </w:rPr>
              <w:t>Updates procedures for allowing subsequent MCVideo and MCData communications after an adhoc group emergency alert</w:t>
            </w:r>
          </w:p>
        </w:tc>
        <w:tc>
          <w:tcPr>
            <w:tcW w:w="851" w:type="dxa"/>
            <w:tcBorders>
              <w:top w:val="single" w:sz="6" w:space="0" w:color="auto"/>
              <w:left w:val="single" w:sz="6" w:space="0" w:color="auto"/>
              <w:bottom w:val="single" w:sz="6" w:space="0" w:color="auto"/>
              <w:right w:val="single" w:sz="6" w:space="0" w:color="auto"/>
            </w:tcBorders>
          </w:tcPr>
          <w:p w14:paraId="0A1337CD" w14:textId="545F399B" w:rsidR="001136E9" w:rsidRPr="008811FB" w:rsidRDefault="001136E9" w:rsidP="001136E9">
            <w:pPr>
              <w:pStyle w:val="TAL"/>
              <w:rPr>
                <w:sz w:val="16"/>
                <w:szCs w:val="16"/>
              </w:rPr>
            </w:pPr>
            <w:r w:rsidRPr="008811FB">
              <w:rPr>
                <w:sz w:val="16"/>
                <w:szCs w:val="16"/>
              </w:rPr>
              <w:t>18.6.0</w:t>
            </w:r>
          </w:p>
        </w:tc>
      </w:tr>
      <w:tr w:rsidR="00E66402" w:rsidRPr="00526FC3" w14:paraId="044BB292" w14:textId="77777777" w:rsidTr="00900ED4">
        <w:tc>
          <w:tcPr>
            <w:tcW w:w="800" w:type="dxa"/>
            <w:tcBorders>
              <w:top w:val="single" w:sz="6" w:space="0" w:color="auto"/>
              <w:left w:val="single" w:sz="6" w:space="0" w:color="auto"/>
              <w:bottom w:val="single" w:sz="6" w:space="0" w:color="auto"/>
              <w:right w:val="single" w:sz="6" w:space="0" w:color="auto"/>
            </w:tcBorders>
          </w:tcPr>
          <w:p w14:paraId="7A581E55" w14:textId="2AA4E82F" w:rsidR="00E66402" w:rsidRPr="008811FB" w:rsidRDefault="00E66402" w:rsidP="00E66402">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190AE8C" w14:textId="1A14A467" w:rsidR="00E66402" w:rsidRPr="008811FB" w:rsidRDefault="00E66402" w:rsidP="00E66402">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684FA84" w14:textId="24F3B88B" w:rsidR="00E66402" w:rsidRPr="008811FB" w:rsidRDefault="00E66402" w:rsidP="00E66402">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768B62A1" w14:textId="76014FE5" w:rsidR="00E66402" w:rsidRPr="008811FB" w:rsidRDefault="00E66402" w:rsidP="00E66402">
            <w:pPr>
              <w:pStyle w:val="TAL"/>
              <w:jc w:val="center"/>
              <w:rPr>
                <w:sz w:val="16"/>
                <w:szCs w:val="16"/>
              </w:rPr>
            </w:pPr>
            <w:r w:rsidRPr="008811FB">
              <w:rPr>
                <w:sz w:val="16"/>
                <w:szCs w:val="16"/>
              </w:rPr>
              <w:t>037</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5C53C208" w14:textId="2F1E5145" w:rsidR="00E66402" w:rsidRDefault="00E66402" w:rsidP="00E6640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479D60" w14:textId="39209A89" w:rsidR="00E66402" w:rsidRDefault="00E66402" w:rsidP="00E66402">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A6D3801" w14:textId="412BD7C6" w:rsidR="00E66402" w:rsidRPr="001136E9" w:rsidRDefault="00E66402" w:rsidP="00E66402">
            <w:pPr>
              <w:pStyle w:val="TAL"/>
              <w:rPr>
                <w:sz w:val="16"/>
                <w:szCs w:val="16"/>
              </w:rPr>
            </w:pPr>
            <w:r w:rsidRPr="00E66402">
              <w:rPr>
                <w:sz w:val="16"/>
                <w:szCs w:val="16"/>
              </w:rPr>
              <w:t>Adhoc group emergency alert participants list notification</w:t>
            </w:r>
          </w:p>
        </w:tc>
        <w:tc>
          <w:tcPr>
            <w:tcW w:w="851" w:type="dxa"/>
            <w:tcBorders>
              <w:top w:val="single" w:sz="6" w:space="0" w:color="auto"/>
              <w:left w:val="single" w:sz="6" w:space="0" w:color="auto"/>
              <w:bottom w:val="single" w:sz="6" w:space="0" w:color="auto"/>
              <w:right w:val="single" w:sz="6" w:space="0" w:color="auto"/>
            </w:tcBorders>
          </w:tcPr>
          <w:p w14:paraId="6B0A46D1" w14:textId="3ABC32F3" w:rsidR="00E66402" w:rsidRPr="008811FB" w:rsidRDefault="00E66402" w:rsidP="00E66402">
            <w:pPr>
              <w:pStyle w:val="TAL"/>
              <w:rPr>
                <w:sz w:val="16"/>
                <w:szCs w:val="16"/>
              </w:rPr>
            </w:pPr>
            <w:r w:rsidRPr="008811FB">
              <w:rPr>
                <w:sz w:val="16"/>
                <w:szCs w:val="16"/>
              </w:rPr>
              <w:t>18.6.0</w:t>
            </w:r>
          </w:p>
        </w:tc>
      </w:tr>
      <w:tr w:rsidR="00FA706E" w:rsidRPr="00526FC3" w14:paraId="7BFACF38" w14:textId="77777777" w:rsidTr="00900ED4">
        <w:tc>
          <w:tcPr>
            <w:tcW w:w="800" w:type="dxa"/>
            <w:tcBorders>
              <w:top w:val="single" w:sz="6" w:space="0" w:color="auto"/>
              <w:left w:val="single" w:sz="6" w:space="0" w:color="auto"/>
              <w:bottom w:val="single" w:sz="6" w:space="0" w:color="auto"/>
              <w:right w:val="single" w:sz="6" w:space="0" w:color="auto"/>
            </w:tcBorders>
          </w:tcPr>
          <w:p w14:paraId="634D9401" w14:textId="5A49BA8C" w:rsidR="00FA706E" w:rsidRPr="008811FB" w:rsidRDefault="00FA706E" w:rsidP="00FA706E">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233E1E0" w14:textId="32B87D38" w:rsidR="00FA706E" w:rsidRPr="008811FB" w:rsidRDefault="00FA706E" w:rsidP="00FA706E">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B6D1D5A" w14:textId="6AA89CEA" w:rsidR="00FA706E" w:rsidRPr="008811FB" w:rsidRDefault="00FA706E" w:rsidP="00FA706E">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740BCA67" w14:textId="3A889538" w:rsidR="00FA706E" w:rsidRPr="008811FB" w:rsidRDefault="00FA706E" w:rsidP="00FA706E">
            <w:pPr>
              <w:pStyle w:val="TAL"/>
              <w:jc w:val="center"/>
              <w:rPr>
                <w:sz w:val="16"/>
                <w:szCs w:val="16"/>
              </w:rPr>
            </w:pPr>
            <w:r w:rsidRPr="008811FB">
              <w:rPr>
                <w:sz w:val="16"/>
                <w:szCs w:val="16"/>
              </w:rPr>
              <w:t>03</w:t>
            </w:r>
            <w:r>
              <w:rPr>
                <w:sz w:val="16"/>
                <w:szCs w:val="16"/>
              </w:rPr>
              <w:t>80</w:t>
            </w:r>
          </w:p>
        </w:tc>
        <w:tc>
          <w:tcPr>
            <w:tcW w:w="426" w:type="dxa"/>
            <w:tcBorders>
              <w:top w:val="single" w:sz="6" w:space="0" w:color="auto"/>
              <w:left w:val="single" w:sz="6" w:space="0" w:color="auto"/>
              <w:bottom w:val="single" w:sz="6" w:space="0" w:color="auto"/>
              <w:right w:val="single" w:sz="6" w:space="0" w:color="auto"/>
            </w:tcBorders>
          </w:tcPr>
          <w:p w14:paraId="0360C0EA" w14:textId="3B0FD8C2" w:rsidR="00FA706E" w:rsidRDefault="00FA706E" w:rsidP="00FA706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D58F46" w14:textId="69FB4BBD" w:rsidR="00FA706E" w:rsidRDefault="00FA706E" w:rsidP="00FA706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8E64818" w14:textId="170ACB88" w:rsidR="00FA706E" w:rsidRPr="00E66402" w:rsidRDefault="00FA706E" w:rsidP="00FA706E">
            <w:pPr>
              <w:pStyle w:val="TAL"/>
              <w:rPr>
                <w:sz w:val="16"/>
                <w:szCs w:val="16"/>
              </w:rPr>
            </w:pPr>
            <w:r w:rsidRPr="00FA706E">
              <w:rPr>
                <w:sz w:val="16"/>
                <w:szCs w:val="16"/>
              </w:rPr>
              <w:t>Clarification on emergency states in conjunction with adhoc group alert procedures</w:t>
            </w:r>
          </w:p>
        </w:tc>
        <w:tc>
          <w:tcPr>
            <w:tcW w:w="851" w:type="dxa"/>
            <w:tcBorders>
              <w:top w:val="single" w:sz="6" w:space="0" w:color="auto"/>
              <w:left w:val="single" w:sz="6" w:space="0" w:color="auto"/>
              <w:bottom w:val="single" w:sz="6" w:space="0" w:color="auto"/>
              <w:right w:val="single" w:sz="6" w:space="0" w:color="auto"/>
            </w:tcBorders>
          </w:tcPr>
          <w:p w14:paraId="6568AE7D" w14:textId="487D7155" w:rsidR="00FA706E" w:rsidRPr="008811FB" w:rsidRDefault="00FA706E" w:rsidP="00FA706E">
            <w:pPr>
              <w:pStyle w:val="TAL"/>
              <w:rPr>
                <w:sz w:val="16"/>
                <w:szCs w:val="16"/>
              </w:rPr>
            </w:pPr>
            <w:r w:rsidRPr="008811FB">
              <w:rPr>
                <w:sz w:val="16"/>
                <w:szCs w:val="16"/>
              </w:rPr>
              <w:t>18.6.0</w:t>
            </w:r>
          </w:p>
        </w:tc>
      </w:tr>
      <w:tr w:rsidR="00286DC0" w:rsidRPr="00526FC3" w14:paraId="185A5C39" w14:textId="77777777" w:rsidTr="00900ED4">
        <w:tc>
          <w:tcPr>
            <w:tcW w:w="800" w:type="dxa"/>
            <w:tcBorders>
              <w:top w:val="single" w:sz="6" w:space="0" w:color="auto"/>
              <w:left w:val="single" w:sz="6" w:space="0" w:color="auto"/>
              <w:bottom w:val="single" w:sz="6" w:space="0" w:color="auto"/>
              <w:right w:val="single" w:sz="6" w:space="0" w:color="auto"/>
            </w:tcBorders>
          </w:tcPr>
          <w:p w14:paraId="54D9DF68" w14:textId="0EB97E96" w:rsidR="00286DC0" w:rsidRPr="008811FB" w:rsidRDefault="00286DC0" w:rsidP="00286DC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55C78B1" w14:textId="3F22CDCD" w:rsidR="00286DC0" w:rsidRPr="008811FB" w:rsidRDefault="00286DC0" w:rsidP="00286DC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78EE4F6" w14:textId="353E198D" w:rsidR="00286DC0" w:rsidRPr="008811FB" w:rsidRDefault="00286DC0" w:rsidP="00286DC0">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0FF26FDC" w14:textId="1BB7F839" w:rsidR="00286DC0" w:rsidRPr="008811FB" w:rsidRDefault="00286DC0" w:rsidP="00286DC0">
            <w:pPr>
              <w:pStyle w:val="TAL"/>
              <w:jc w:val="center"/>
              <w:rPr>
                <w:sz w:val="16"/>
                <w:szCs w:val="16"/>
              </w:rPr>
            </w:pPr>
            <w:r w:rsidRPr="008811FB">
              <w:rPr>
                <w:sz w:val="16"/>
                <w:szCs w:val="16"/>
              </w:rPr>
              <w:t>03</w:t>
            </w:r>
            <w:r>
              <w:rPr>
                <w:sz w:val="16"/>
                <w:szCs w:val="16"/>
              </w:rPr>
              <w:t>82</w:t>
            </w:r>
          </w:p>
        </w:tc>
        <w:tc>
          <w:tcPr>
            <w:tcW w:w="426" w:type="dxa"/>
            <w:tcBorders>
              <w:top w:val="single" w:sz="6" w:space="0" w:color="auto"/>
              <w:left w:val="single" w:sz="6" w:space="0" w:color="auto"/>
              <w:bottom w:val="single" w:sz="6" w:space="0" w:color="auto"/>
              <w:right w:val="single" w:sz="6" w:space="0" w:color="auto"/>
            </w:tcBorders>
          </w:tcPr>
          <w:p w14:paraId="62BA1121" w14:textId="4753345A" w:rsidR="00286DC0" w:rsidRDefault="00286DC0" w:rsidP="00286DC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7300066" w14:textId="0C28BF87" w:rsidR="00286DC0" w:rsidRDefault="00286DC0" w:rsidP="00286DC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78C01A1" w14:textId="4324818F" w:rsidR="00286DC0" w:rsidRPr="00FA706E" w:rsidRDefault="00C86C29" w:rsidP="00286DC0">
            <w:pPr>
              <w:pStyle w:val="TAL"/>
              <w:rPr>
                <w:sz w:val="16"/>
                <w:szCs w:val="16"/>
              </w:rPr>
            </w:pPr>
            <w:r w:rsidRPr="00286DC0">
              <w:rPr>
                <w:sz w:val="16"/>
                <w:szCs w:val="16"/>
              </w:rPr>
              <w:t>Behaviour</w:t>
            </w:r>
            <w:r w:rsidR="00286DC0" w:rsidRPr="00286DC0">
              <w:rPr>
                <w:sz w:val="16"/>
                <w:szCs w:val="16"/>
              </w:rPr>
              <w:t xml:space="preserve"> corrections on ad hoc group emergency alert removal</w:t>
            </w:r>
          </w:p>
        </w:tc>
        <w:tc>
          <w:tcPr>
            <w:tcW w:w="851" w:type="dxa"/>
            <w:tcBorders>
              <w:top w:val="single" w:sz="6" w:space="0" w:color="auto"/>
              <w:left w:val="single" w:sz="6" w:space="0" w:color="auto"/>
              <w:bottom w:val="single" w:sz="6" w:space="0" w:color="auto"/>
              <w:right w:val="single" w:sz="6" w:space="0" w:color="auto"/>
            </w:tcBorders>
          </w:tcPr>
          <w:p w14:paraId="41273649" w14:textId="7460D64A" w:rsidR="00286DC0" w:rsidRPr="008811FB" w:rsidRDefault="00286DC0" w:rsidP="00286DC0">
            <w:pPr>
              <w:pStyle w:val="TAL"/>
              <w:rPr>
                <w:sz w:val="16"/>
                <w:szCs w:val="16"/>
              </w:rPr>
            </w:pPr>
            <w:r w:rsidRPr="008811FB">
              <w:rPr>
                <w:sz w:val="16"/>
                <w:szCs w:val="16"/>
              </w:rPr>
              <w:t>18.6.0</w:t>
            </w:r>
          </w:p>
        </w:tc>
      </w:tr>
      <w:tr w:rsidR="00054647" w:rsidRPr="00526FC3" w14:paraId="033AF216" w14:textId="77777777" w:rsidTr="00900ED4">
        <w:tc>
          <w:tcPr>
            <w:tcW w:w="800" w:type="dxa"/>
            <w:tcBorders>
              <w:top w:val="single" w:sz="6" w:space="0" w:color="auto"/>
              <w:left w:val="single" w:sz="6" w:space="0" w:color="auto"/>
              <w:bottom w:val="single" w:sz="6" w:space="0" w:color="auto"/>
              <w:right w:val="single" w:sz="6" w:space="0" w:color="auto"/>
            </w:tcBorders>
          </w:tcPr>
          <w:p w14:paraId="07E368C0" w14:textId="7D857C4E" w:rsidR="00054647" w:rsidRPr="008811FB" w:rsidRDefault="00054647" w:rsidP="00054647">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A3634A3" w14:textId="6724F377"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C8E3578" w14:textId="0F9D1B3D" w:rsidR="00054647" w:rsidRPr="008811FB" w:rsidRDefault="00054647" w:rsidP="00054647">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06A617C9" w14:textId="4127BBEF" w:rsidR="00054647" w:rsidRPr="008811FB" w:rsidRDefault="00054647" w:rsidP="00054647">
            <w:pPr>
              <w:pStyle w:val="TAL"/>
              <w:jc w:val="center"/>
              <w:rPr>
                <w:sz w:val="16"/>
                <w:szCs w:val="16"/>
              </w:rPr>
            </w:pPr>
            <w:r w:rsidRPr="008811FB">
              <w:rPr>
                <w:sz w:val="16"/>
                <w:szCs w:val="16"/>
              </w:rPr>
              <w:t>03</w:t>
            </w:r>
            <w:r>
              <w:rPr>
                <w:sz w:val="16"/>
                <w:szCs w:val="16"/>
              </w:rPr>
              <w:t>83</w:t>
            </w:r>
          </w:p>
        </w:tc>
        <w:tc>
          <w:tcPr>
            <w:tcW w:w="426" w:type="dxa"/>
            <w:tcBorders>
              <w:top w:val="single" w:sz="6" w:space="0" w:color="auto"/>
              <w:left w:val="single" w:sz="6" w:space="0" w:color="auto"/>
              <w:bottom w:val="single" w:sz="6" w:space="0" w:color="auto"/>
              <w:right w:val="single" w:sz="6" w:space="0" w:color="auto"/>
            </w:tcBorders>
          </w:tcPr>
          <w:p w14:paraId="2CEB2FAB" w14:textId="1458773A" w:rsidR="00054647" w:rsidRDefault="00054647" w:rsidP="0005464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908F0F" w14:textId="512D7E86"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5CD076B" w14:textId="0F781B80" w:rsidR="00054647" w:rsidRPr="00286DC0" w:rsidRDefault="00054647" w:rsidP="00054647">
            <w:pPr>
              <w:pStyle w:val="TAL"/>
              <w:rPr>
                <w:sz w:val="16"/>
                <w:szCs w:val="16"/>
              </w:rPr>
            </w:pPr>
            <w:r w:rsidRPr="00054647">
              <w:rPr>
                <w:sz w:val="16"/>
                <w:szCs w:val="16"/>
              </w:rPr>
              <w:t>Clarification on subsequent group call on ad hoc group for emergency alert</w:t>
            </w:r>
          </w:p>
        </w:tc>
        <w:tc>
          <w:tcPr>
            <w:tcW w:w="851" w:type="dxa"/>
            <w:tcBorders>
              <w:top w:val="single" w:sz="6" w:space="0" w:color="auto"/>
              <w:left w:val="single" w:sz="6" w:space="0" w:color="auto"/>
              <w:bottom w:val="single" w:sz="6" w:space="0" w:color="auto"/>
              <w:right w:val="single" w:sz="6" w:space="0" w:color="auto"/>
            </w:tcBorders>
          </w:tcPr>
          <w:p w14:paraId="45A26CF6" w14:textId="2EBE9D44" w:rsidR="00054647" w:rsidRPr="008811FB" w:rsidRDefault="00054647" w:rsidP="00054647">
            <w:pPr>
              <w:pStyle w:val="TAL"/>
              <w:rPr>
                <w:sz w:val="16"/>
                <w:szCs w:val="16"/>
              </w:rPr>
            </w:pPr>
            <w:r w:rsidRPr="008811FB">
              <w:rPr>
                <w:sz w:val="16"/>
                <w:szCs w:val="16"/>
              </w:rPr>
              <w:t>18.6.0</w:t>
            </w:r>
          </w:p>
        </w:tc>
      </w:tr>
      <w:tr w:rsidR="00054647" w:rsidRPr="00526FC3" w14:paraId="7065FFB2" w14:textId="77777777" w:rsidTr="00900ED4">
        <w:tc>
          <w:tcPr>
            <w:tcW w:w="800" w:type="dxa"/>
            <w:tcBorders>
              <w:top w:val="single" w:sz="6" w:space="0" w:color="auto"/>
              <w:left w:val="single" w:sz="6" w:space="0" w:color="auto"/>
              <w:bottom w:val="single" w:sz="6" w:space="0" w:color="auto"/>
              <w:right w:val="single" w:sz="6" w:space="0" w:color="auto"/>
            </w:tcBorders>
          </w:tcPr>
          <w:p w14:paraId="0DA9EEA3" w14:textId="3790BE69" w:rsidR="00054647" w:rsidRPr="008811FB" w:rsidRDefault="00054647" w:rsidP="00054647">
            <w:pPr>
              <w:pStyle w:val="TAL"/>
              <w:rPr>
                <w:sz w:val="16"/>
                <w:szCs w:val="16"/>
              </w:rPr>
            </w:pPr>
            <w:r w:rsidRPr="008811FB">
              <w:rPr>
                <w:sz w:val="16"/>
                <w:szCs w:val="16"/>
              </w:rPr>
              <w:lastRenderedPageBreak/>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B34A0A8" w14:textId="31F8A232"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3D0424C6" w14:textId="77D82F0A" w:rsidR="00054647" w:rsidRPr="008811FB" w:rsidRDefault="00054647" w:rsidP="00054647">
            <w:pPr>
              <w:pStyle w:val="TAL"/>
              <w:rPr>
                <w:sz w:val="16"/>
                <w:szCs w:val="16"/>
              </w:rPr>
            </w:pPr>
            <w:r w:rsidRPr="008811FB">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63038E4E" w14:textId="64296557" w:rsidR="00054647" w:rsidRPr="008811FB" w:rsidRDefault="00054647" w:rsidP="00054647">
            <w:pPr>
              <w:pStyle w:val="TAL"/>
              <w:jc w:val="center"/>
              <w:rPr>
                <w:sz w:val="16"/>
                <w:szCs w:val="16"/>
              </w:rPr>
            </w:pPr>
            <w:r w:rsidRPr="008811FB">
              <w:rPr>
                <w:sz w:val="16"/>
                <w:szCs w:val="16"/>
              </w:rPr>
              <w:t>03</w:t>
            </w:r>
            <w:r>
              <w:rPr>
                <w:sz w:val="16"/>
                <w:szCs w:val="16"/>
              </w:rPr>
              <w:t>84</w:t>
            </w:r>
          </w:p>
        </w:tc>
        <w:tc>
          <w:tcPr>
            <w:tcW w:w="426" w:type="dxa"/>
            <w:tcBorders>
              <w:top w:val="single" w:sz="6" w:space="0" w:color="auto"/>
              <w:left w:val="single" w:sz="6" w:space="0" w:color="auto"/>
              <w:bottom w:val="single" w:sz="6" w:space="0" w:color="auto"/>
              <w:right w:val="single" w:sz="6" w:space="0" w:color="auto"/>
            </w:tcBorders>
          </w:tcPr>
          <w:p w14:paraId="1A772007" w14:textId="5B2FBB18" w:rsidR="00054647" w:rsidRDefault="00054647" w:rsidP="0005464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7147047" w14:textId="04A79EDC"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624356D" w14:textId="03E16BD8" w:rsidR="00054647" w:rsidRPr="00054647" w:rsidRDefault="00054647" w:rsidP="00054647">
            <w:pPr>
              <w:pStyle w:val="TAL"/>
              <w:rPr>
                <w:sz w:val="16"/>
                <w:szCs w:val="16"/>
              </w:rPr>
            </w:pPr>
            <w:r w:rsidRPr="00054647">
              <w:rPr>
                <w:sz w:val="16"/>
                <w:szCs w:val="16"/>
              </w:rPr>
              <w:t>MC service authorization notification alignment</w:t>
            </w:r>
          </w:p>
        </w:tc>
        <w:tc>
          <w:tcPr>
            <w:tcW w:w="851" w:type="dxa"/>
            <w:tcBorders>
              <w:top w:val="single" w:sz="6" w:space="0" w:color="auto"/>
              <w:left w:val="single" w:sz="6" w:space="0" w:color="auto"/>
              <w:bottom w:val="single" w:sz="6" w:space="0" w:color="auto"/>
              <w:right w:val="single" w:sz="6" w:space="0" w:color="auto"/>
            </w:tcBorders>
          </w:tcPr>
          <w:p w14:paraId="06226414" w14:textId="0A5C32FB" w:rsidR="00054647" w:rsidRPr="008811FB" w:rsidRDefault="00054647" w:rsidP="00054647">
            <w:pPr>
              <w:pStyle w:val="TAL"/>
              <w:rPr>
                <w:sz w:val="16"/>
                <w:szCs w:val="16"/>
              </w:rPr>
            </w:pPr>
            <w:r w:rsidRPr="008811FB">
              <w:rPr>
                <w:sz w:val="16"/>
                <w:szCs w:val="16"/>
              </w:rPr>
              <w:t>18.6.0</w:t>
            </w:r>
          </w:p>
        </w:tc>
      </w:tr>
      <w:tr w:rsidR="00DB3E30" w:rsidRPr="00526FC3" w14:paraId="17969B9C" w14:textId="77777777" w:rsidTr="00900ED4">
        <w:tc>
          <w:tcPr>
            <w:tcW w:w="800" w:type="dxa"/>
            <w:tcBorders>
              <w:top w:val="single" w:sz="6" w:space="0" w:color="auto"/>
              <w:left w:val="single" w:sz="6" w:space="0" w:color="auto"/>
              <w:bottom w:val="single" w:sz="6" w:space="0" w:color="auto"/>
              <w:right w:val="single" w:sz="6" w:space="0" w:color="auto"/>
            </w:tcBorders>
          </w:tcPr>
          <w:p w14:paraId="290256B5" w14:textId="62250234" w:rsidR="00DB3E30" w:rsidRPr="008811FB" w:rsidRDefault="00DB3E30" w:rsidP="00DB3E3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59C528FB" w14:textId="3FDACE1B" w:rsidR="00DB3E30" w:rsidRPr="008811FB" w:rsidRDefault="00DB3E30" w:rsidP="00DB3E3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7BC20D1B" w14:textId="7F49A49E" w:rsidR="00DB3E30" w:rsidRPr="008811FB" w:rsidRDefault="00DB3E30" w:rsidP="00DB3E30">
            <w:pPr>
              <w:pStyle w:val="TAL"/>
              <w:rPr>
                <w:sz w:val="16"/>
                <w:szCs w:val="16"/>
              </w:rPr>
            </w:pPr>
            <w:r w:rsidRPr="008811FB">
              <w:rPr>
                <w:sz w:val="16"/>
                <w:szCs w:val="16"/>
              </w:rPr>
              <w:t>SP-2307</w:t>
            </w:r>
            <w:r>
              <w:rPr>
                <w:sz w:val="16"/>
                <w:szCs w:val="16"/>
              </w:rPr>
              <w:t>0</w:t>
            </w:r>
            <w:r w:rsidR="006F58E4">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5E7DC289" w14:textId="1E3D489F" w:rsidR="00DB3E30" w:rsidRPr="008811FB" w:rsidRDefault="00DB3E30" w:rsidP="00DB3E30">
            <w:pPr>
              <w:pStyle w:val="TAL"/>
              <w:jc w:val="center"/>
              <w:rPr>
                <w:sz w:val="16"/>
                <w:szCs w:val="16"/>
              </w:rPr>
            </w:pPr>
            <w:r w:rsidRPr="008811FB">
              <w:rPr>
                <w:sz w:val="16"/>
                <w:szCs w:val="16"/>
              </w:rPr>
              <w:t>03</w:t>
            </w:r>
            <w:r>
              <w:rPr>
                <w:sz w:val="16"/>
                <w:szCs w:val="16"/>
              </w:rPr>
              <w:t>89</w:t>
            </w:r>
          </w:p>
        </w:tc>
        <w:tc>
          <w:tcPr>
            <w:tcW w:w="426" w:type="dxa"/>
            <w:tcBorders>
              <w:top w:val="single" w:sz="6" w:space="0" w:color="auto"/>
              <w:left w:val="single" w:sz="6" w:space="0" w:color="auto"/>
              <w:bottom w:val="single" w:sz="6" w:space="0" w:color="auto"/>
              <w:right w:val="single" w:sz="6" w:space="0" w:color="auto"/>
            </w:tcBorders>
          </w:tcPr>
          <w:p w14:paraId="199CFA2F" w14:textId="3C2DB0A3" w:rsidR="00DB3E30" w:rsidRDefault="00DB3E30" w:rsidP="00DB3E30">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6368C94" w14:textId="000C40B5" w:rsidR="00DB3E30" w:rsidRDefault="00DB3E30" w:rsidP="00DB3E3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5BBE9BF" w14:textId="50A152AE" w:rsidR="00DB3E30" w:rsidRPr="00054647" w:rsidRDefault="00DB3E30" w:rsidP="00DB3E30">
            <w:pPr>
              <w:pStyle w:val="TAL"/>
              <w:rPr>
                <w:sz w:val="16"/>
                <w:szCs w:val="16"/>
              </w:rPr>
            </w:pPr>
            <w:r w:rsidRPr="00DB3E30">
              <w:rPr>
                <w:sz w:val="16"/>
                <w:szCs w:val="16"/>
              </w:rPr>
              <w:t>Ad hoc group emergency alert between multiple MC systems</w:t>
            </w:r>
          </w:p>
        </w:tc>
        <w:tc>
          <w:tcPr>
            <w:tcW w:w="851" w:type="dxa"/>
            <w:tcBorders>
              <w:top w:val="single" w:sz="6" w:space="0" w:color="auto"/>
              <w:left w:val="single" w:sz="6" w:space="0" w:color="auto"/>
              <w:bottom w:val="single" w:sz="6" w:space="0" w:color="auto"/>
              <w:right w:val="single" w:sz="6" w:space="0" w:color="auto"/>
            </w:tcBorders>
          </w:tcPr>
          <w:p w14:paraId="7503385F" w14:textId="4205CCF7" w:rsidR="00DB3E30" w:rsidRPr="008811FB" w:rsidRDefault="00DB3E30" w:rsidP="00DB3E30">
            <w:pPr>
              <w:pStyle w:val="TAL"/>
              <w:rPr>
                <w:sz w:val="16"/>
                <w:szCs w:val="16"/>
              </w:rPr>
            </w:pPr>
            <w:r w:rsidRPr="008811FB">
              <w:rPr>
                <w:sz w:val="16"/>
                <w:szCs w:val="16"/>
              </w:rPr>
              <w:t>18.6.0</w:t>
            </w:r>
          </w:p>
        </w:tc>
      </w:tr>
      <w:tr w:rsidR="006F58E4" w:rsidRPr="00526FC3" w14:paraId="4F386EC6" w14:textId="77777777" w:rsidTr="00900ED4">
        <w:tc>
          <w:tcPr>
            <w:tcW w:w="800" w:type="dxa"/>
            <w:tcBorders>
              <w:top w:val="single" w:sz="6" w:space="0" w:color="auto"/>
              <w:left w:val="single" w:sz="6" w:space="0" w:color="auto"/>
              <w:bottom w:val="single" w:sz="6" w:space="0" w:color="auto"/>
              <w:right w:val="single" w:sz="6" w:space="0" w:color="auto"/>
            </w:tcBorders>
          </w:tcPr>
          <w:p w14:paraId="1D3778FB" w14:textId="08F0C8F3" w:rsidR="006F58E4" w:rsidRPr="008811FB" w:rsidRDefault="006F58E4" w:rsidP="006F58E4">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429050E" w14:textId="64394B33" w:rsidR="006F58E4" w:rsidRPr="008811FB" w:rsidRDefault="006F58E4" w:rsidP="006F58E4">
            <w:pPr>
              <w:pStyle w:val="TAL"/>
              <w:rPr>
                <w:sz w:val="16"/>
                <w:szCs w:val="16"/>
              </w:rPr>
            </w:pPr>
            <w:r w:rsidRPr="003257BC">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64B3DC0D" w14:textId="00614FCD" w:rsidR="006F58E4" w:rsidRPr="008811FB" w:rsidRDefault="006F58E4" w:rsidP="006F58E4">
            <w:pPr>
              <w:pStyle w:val="TAL"/>
              <w:rPr>
                <w:sz w:val="16"/>
                <w:szCs w:val="16"/>
              </w:rPr>
            </w:pPr>
            <w:r w:rsidRPr="003257BC">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630DC333" w14:textId="3A580A8A" w:rsidR="006F58E4" w:rsidRPr="008811FB" w:rsidRDefault="006F58E4" w:rsidP="006F58E4">
            <w:pPr>
              <w:pStyle w:val="TAL"/>
              <w:jc w:val="center"/>
              <w:rPr>
                <w:sz w:val="16"/>
                <w:szCs w:val="16"/>
              </w:rPr>
            </w:pPr>
            <w:r w:rsidRPr="003257BC">
              <w:rPr>
                <w:sz w:val="16"/>
                <w:szCs w:val="16"/>
              </w:rPr>
              <w:t>0392</w:t>
            </w:r>
          </w:p>
        </w:tc>
        <w:tc>
          <w:tcPr>
            <w:tcW w:w="426" w:type="dxa"/>
            <w:tcBorders>
              <w:top w:val="single" w:sz="6" w:space="0" w:color="auto"/>
              <w:left w:val="single" w:sz="6" w:space="0" w:color="auto"/>
              <w:bottom w:val="single" w:sz="6" w:space="0" w:color="auto"/>
              <w:right w:val="single" w:sz="6" w:space="0" w:color="auto"/>
            </w:tcBorders>
          </w:tcPr>
          <w:p w14:paraId="22066B9F" w14:textId="1442CD63" w:rsidR="006F58E4" w:rsidRDefault="006F58E4" w:rsidP="006F58E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B5B8268" w14:textId="5BCFC8F3" w:rsidR="006F58E4" w:rsidRDefault="006F58E4" w:rsidP="006F58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0A6D335" w14:textId="0CDBF10F" w:rsidR="006F58E4" w:rsidRPr="00DB3E30" w:rsidRDefault="00036A58" w:rsidP="006F58E4">
            <w:pPr>
              <w:pStyle w:val="TAL"/>
              <w:rPr>
                <w:sz w:val="16"/>
                <w:szCs w:val="16"/>
              </w:rPr>
            </w:pPr>
            <w:r w:rsidRPr="00036A58">
              <w:rPr>
                <w:sz w:val="16"/>
                <w:szCs w:val="16"/>
              </w:rPr>
              <w:t>Correct the errors in the use of singular and plural forms in TS 23.280</w:t>
            </w:r>
          </w:p>
        </w:tc>
        <w:tc>
          <w:tcPr>
            <w:tcW w:w="851" w:type="dxa"/>
            <w:tcBorders>
              <w:top w:val="single" w:sz="6" w:space="0" w:color="auto"/>
              <w:left w:val="single" w:sz="6" w:space="0" w:color="auto"/>
              <w:bottom w:val="single" w:sz="6" w:space="0" w:color="auto"/>
              <w:right w:val="single" w:sz="6" w:space="0" w:color="auto"/>
            </w:tcBorders>
          </w:tcPr>
          <w:p w14:paraId="0B0162D0" w14:textId="6494B7CE" w:rsidR="006F58E4" w:rsidRPr="008811FB" w:rsidRDefault="006F58E4" w:rsidP="006F58E4">
            <w:pPr>
              <w:pStyle w:val="TAL"/>
              <w:rPr>
                <w:sz w:val="16"/>
                <w:szCs w:val="16"/>
              </w:rPr>
            </w:pPr>
            <w:r w:rsidRPr="003257BC">
              <w:rPr>
                <w:sz w:val="16"/>
                <w:szCs w:val="16"/>
              </w:rPr>
              <w:t>18.6.0</w:t>
            </w:r>
          </w:p>
        </w:tc>
      </w:tr>
      <w:tr w:rsidR="00036A58" w:rsidRPr="00526FC3" w14:paraId="51DC8FB3" w14:textId="77777777" w:rsidTr="00900ED4">
        <w:tc>
          <w:tcPr>
            <w:tcW w:w="800" w:type="dxa"/>
            <w:tcBorders>
              <w:top w:val="single" w:sz="6" w:space="0" w:color="auto"/>
              <w:left w:val="single" w:sz="6" w:space="0" w:color="auto"/>
              <w:bottom w:val="single" w:sz="6" w:space="0" w:color="auto"/>
              <w:right w:val="single" w:sz="6" w:space="0" w:color="auto"/>
            </w:tcBorders>
          </w:tcPr>
          <w:p w14:paraId="16897370" w14:textId="0284811B" w:rsidR="00036A58" w:rsidRPr="00036A58" w:rsidRDefault="00036A58" w:rsidP="00036A58">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21E4543" w14:textId="56338125" w:rsidR="00036A58" w:rsidRPr="00036A58" w:rsidRDefault="00036A58" w:rsidP="00036A58">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4E53F04F" w14:textId="10EE55C4" w:rsidR="00036A58" w:rsidRPr="00036A58" w:rsidRDefault="00036A58" w:rsidP="00036A58">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0536DFCB" w14:textId="4B26E923" w:rsidR="00036A58" w:rsidRPr="00036A58" w:rsidRDefault="00036A58" w:rsidP="00036A58">
            <w:pPr>
              <w:pStyle w:val="TAL"/>
              <w:jc w:val="center"/>
              <w:rPr>
                <w:sz w:val="16"/>
                <w:szCs w:val="16"/>
              </w:rPr>
            </w:pPr>
            <w:r w:rsidRPr="000B7A47">
              <w:rPr>
                <w:sz w:val="16"/>
                <w:szCs w:val="16"/>
              </w:rPr>
              <w:t>039</w:t>
            </w:r>
            <w:r>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2534211A" w14:textId="77777777" w:rsidR="00036A58" w:rsidRDefault="00036A58" w:rsidP="00036A5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BE69851" w14:textId="63114AFA" w:rsidR="00036A58" w:rsidRDefault="00036A58" w:rsidP="00036A58">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86E4C45" w14:textId="141300FC" w:rsidR="00036A58" w:rsidRPr="00036A58" w:rsidRDefault="00036A58" w:rsidP="00036A58">
            <w:pPr>
              <w:pStyle w:val="TAL"/>
              <w:rPr>
                <w:sz w:val="16"/>
                <w:szCs w:val="16"/>
              </w:rPr>
            </w:pPr>
            <w:r w:rsidRPr="00036A58">
              <w:rPr>
                <w:sz w:val="16"/>
                <w:szCs w:val="16"/>
              </w:rPr>
              <w:t>Remove the duplicate and extra words in the expression of TS 23.280.</w:t>
            </w:r>
          </w:p>
        </w:tc>
        <w:tc>
          <w:tcPr>
            <w:tcW w:w="851" w:type="dxa"/>
            <w:tcBorders>
              <w:top w:val="single" w:sz="6" w:space="0" w:color="auto"/>
              <w:left w:val="single" w:sz="6" w:space="0" w:color="auto"/>
              <w:bottom w:val="single" w:sz="6" w:space="0" w:color="auto"/>
              <w:right w:val="single" w:sz="6" w:space="0" w:color="auto"/>
            </w:tcBorders>
          </w:tcPr>
          <w:p w14:paraId="7A70BBAB" w14:textId="37DE1F6B" w:rsidR="00036A58" w:rsidRPr="00036A58" w:rsidRDefault="00036A58" w:rsidP="00036A58">
            <w:pPr>
              <w:pStyle w:val="TAL"/>
              <w:rPr>
                <w:sz w:val="16"/>
                <w:szCs w:val="16"/>
              </w:rPr>
            </w:pPr>
            <w:r w:rsidRPr="000B7A47">
              <w:rPr>
                <w:sz w:val="16"/>
                <w:szCs w:val="16"/>
              </w:rPr>
              <w:t>18.6.0</w:t>
            </w:r>
          </w:p>
        </w:tc>
      </w:tr>
      <w:tr w:rsidR="00207751" w:rsidRPr="00526FC3" w14:paraId="06D5AC53" w14:textId="77777777" w:rsidTr="00900ED4">
        <w:tc>
          <w:tcPr>
            <w:tcW w:w="800" w:type="dxa"/>
            <w:tcBorders>
              <w:top w:val="single" w:sz="6" w:space="0" w:color="auto"/>
              <w:left w:val="single" w:sz="6" w:space="0" w:color="auto"/>
              <w:bottom w:val="single" w:sz="6" w:space="0" w:color="auto"/>
              <w:right w:val="single" w:sz="6" w:space="0" w:color="auto"/>
            </w:tcBorders>
          </w:tcPr>
          <w:p w14:paraId="323253E3" w14:textId="58E11025" w:rsidR="00207751" w:rsidRPr="000B7A47" w:rsidRDefault="00207751" w:rsidP="0020775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FC8F591" w14:textId="44AEC2E3" w:rsidR="00207751" w:rsidRPr="000B7A47" w:rsidRDefault="00207751" w:rsidP="0020775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6B81AE2A" w14:textId="7F77614B" w:rsidR="00207751" w:rsidRPr="000B7A47" w:rsidRDefault="00207751" w:rsidP="00207751">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69037013" w14:textId="7EBD909E" w:rsidR="00207751" w:rsidRPr="000B7A47" w:rsidRDefault="00207751" w:rsidP="00207751">
            <w:pPr>
              <w:pStyle w:val="TAL"/>
              <w:jc w:val="center"/>
              <w:rPr>
                <w:sz w:val="16"/>
                <w:szCs w:val="16"/>
              </w:rPr>
            </w:pPr>
            <w:r w:rsidRPr="000B7A47">
              <w:rPr>
                <w:sz w:val="16"/>
                <w:szCs w:val="16"/>
              </w:rPr>
              <w:t>039</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EF7B9E" w14:textId="0E6A6A52" w:rsidR="00207751" w:rsidRDefault="00207751" w:rsidP="00207751">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56639C2" w14:textId="1199BEED" w:rsidR="00207751" w:rsidRDefault="00207751" w:rsidP="0020775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C2ADC1" w14:textId="0EDDA8BF" w:rsidR="00207751" w:rsidRPr="00036A58" w:rsidRDefault="00207751" w:rsidP="00207751">
            <w:pPr>
              <w:pStyle w:val="TAL"/>
              <w:rPr>
                <w:sz w:val="16"/>
                <w:szCs w:val="16"/>
              </w:rPr>
            </w:pPr>
            <w:r w:rsidRPr="00207751">
              <w:rPr>
                <w:sz w:val="16"/>
                <w:szCs w:val="16"/>
              </w:rPr>
              <w:t>Group de-affiliation for specific UE</w:t>
            </w:r>
          </w:p>
        </w:tc>
        <w:tc>
          <w:tcPr>
            <w:tcW w:w="851" w:type="dxa"/>
            <w:tcBorders>
              <w:top w:val="single" w:sz="6" w:space="0" w:color="auto"/>
              <w:left w:val="single" w:sz="6" w:space="0" w:color="auto"/>
              <w:bottom w:val="single" w:sz="6" w:space="0" w:color="auto"/>
              <w:right w:val="single" w:sz="6" w:space="0" w:color="auto"/>
            </w:tcBorders>
          </w:tcPr>
          <w:p w14:paraId="40909CA1" w14:textId="2DFC9071" w:rsidR="00207751" w:rsidRPr="000B7A47" w:rsidRDefault="00207751" w:rsidP="00207751">
            <w:pPr>
              <w:pStyle w:val="TAL"/>
              <w:rPr>
                <w:sz w:val="16"/>
                <w:szCs w:val="16"/>
              </w:rPr>
            </w:pPr>
            <w:r w:rsidRPr="000B7A47">
              <w:rPr>
                <w:sz w:val="16"/>
                <w:szCs w:val="16"/>
              </w:rPr>
              <w:t>18.6.0</w:t>
            </w:r>
          </w:p>
        </w:tc>
      </w:tr>
      <w:tr w:rsidR="00A318B1" w:rsidRPr="00526FC3" w14:paraId="7C11A349" w14:textId="77777777" w:rsidTr="00900ED4">
        <w:tc>
          <w:tcPr>
            <w:tcW w:w="800" w:type="dxa"/>
            <w:tcBorders>
              <w:top w:val="single" w:sz="6" w:space="0" w:color="auto"/>
              <w:left w:val="single" w:sz="6" w:space="0" w:color="auto"/>
              <w:bottom w:val="single" w:sz="6" w:space="0" w:color="auto"/>
              <w:right w:val="single" w:sz="6" w:space="0" w:color="auto"/>
            </w:tcBorders>
          </w:tcPr>
          <w:p w14:paraId="64790615" w14:textId="76283BE4"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1EB38C9" w14:textId="584D1BB6"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07EE32BE" w14:textId="7ECCB204" w:rsidR="00A318B1" w:rsidRPr="000B7A47" w:rsidRDefault="00A318B1" w:rsidP="00A318B1">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tcPr>
          <w:p w14:paraId="581D4D95" w14:textId="42CD3AFA" w:rsidR="00A318B1" w:rsidRPr="000B7A47" w:rsidRDefault="00A318B1" w:rsidP="00A318B1">
            <w:pPr>
              <w:pStyle w:val="TAL"/>
              <w:jc w:val="center"/>
              <w:rPr>
                <w:sz w:val="16"/>
                <w:szCs w:val="16"/>
              </w:rPr>
            </w:pPr>
            <w:r w:rsidRPr="000B7A47">
              <w:rPr>
                <w:sz w:val="16"/>
                <w:szCs w:val="16"/>
              </w:rPr>
              <w:t>039</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77362D8F" w14:textId="000EA781"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7EBE62" w14:textId="49B5943C" w:rsidR="00A318B1" w:rsidRDefault="00A318B1" w:rsidP="00A318B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D5AA41F" w14:textId="76D150D7" w:rsidR="00A318B1" w:rsidRPr="00207751" w:rsidRDefault="00A318B1" w:rsidP="00A318B1">
            <w:pPr>
              <w:pStyle w:val="TAL"/>
              <w:rPr>
                <w:sz w:val="16"/>
                <w:szCs w:val="16"/>
              </w:rPr>
            </w:pPr>
            <w:r w:rsidRPr="00A318B1">
              <w:rPr>
                <w:sz w:val="16"/>
                <w:szCs w:val="16"/>
              </w:rPr>
              <w:t>MC gateway UE routing capabilities</w:t>
            </w:r>
          </w:p>
        </w:tc>
        <w:tc>
          <w:tcPr>
            <w:tcW w:w="851" w:type="dxa"/>
            <w:tcBorders>
              <w:top w:val="single" w:sz="6" w:space="0" w:color="auto"/>
              <w:left w:val="single" w:sz="6" w:space="0" w:color="auto"/>
              <w:bottom w:val="single" w:sz="6" w:space="0" w:color="auto"/>
              <w:right w:val="single" w:sz="6" w:space="0" w:color="auto"/>
            </w:tcBorders>
          </w:tcPr>
          <w:p w14:paraId="5957101A" w14:textId="07B72634" w:rsidR="00A318B1" w:rsidRPr="000B7A47" w:rsidRDefault="00A318B1" w:rsidP="00A318B1">
            <w:pPr>
              <w:pStyle w:val="TAL"/>
              <w:rPr>
                <w:sz w:val="16"/>
                <w:szCs w:val="16"/>
              </w:rPr>
            </w:pPr>
            <w:r w:rsidRPr="000B7A47">
              <w:rPr>
                <w:sz w:val="16"/>
                <w:szCs w:val="16"/>
              </w:rPr>
              <w:t>18.6.0</w:t>
            </w:r>
          </w:p>
        </w:tc>
      </w:tr>
      <w:tr w:rsidR="00A318B1" w:rsidRPr="00526FC3" w14:paraId="22B7179F" w14:textId="77777777" w:rsidTr="00900ED4">
        <w:tc>
          <w:tcPr>
            <w:tcW w:w="800" w:type="dxa"/>
            <w:tcBorders>
              <w:top w:val="single" w:sz="6" w:space="0" w:color="auto"/>
              <w:left w:val="single" w:sz="6" w:space="0" w:color="auto"/>
              <w:bottom w:val="single" w:sz="6" w:space="0" w:color="auto"/>
              <w:right w:val="single" w:sz="6" w:space="0" w:color="auto"/>
            </w:tcBorders>
          </w:tcPr>
          <w:p w14:paraId="1131555F" w14:textId="63763650"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CA4C8BF" w14:textId="19766EDF"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48B619CF" w14:textId="18589156" w:rsidR="00A318B1" w:rsidRPr="000B7A47" w:rsidRDefault="00A318B1" w:rsidP="00A318B1">
            <w:pPr>
              <w:pStyle w:val="TAL"/>
              <w:rPr>
                <w:sz w:val="16"/>
                <w:szCs w:val="16"/>
              </w:rPr>
            </w:pPr>
            <w:r w:rsidRPr="000B7A47">
              <w:rPr>
                <w:sz w:val="16"/>
                <w:szCs w:val="16"/>
              </w:rPr>
              <w:t>SP-2307</w:t>
            </w:r>
            <w:r w:rsidR="00843B76">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0D08EC8D" w14:textId="22DD5F98" w:rsidR="00A318B1" w:rsidRPr="000B7A47" w:rsidRDefault="00A318B1" w:rsidP="00A318B1">
            <w:pPr>
              <w:pStyle w:val="TAL"/>
              <w:jc w:val="center"/>
              <w:rPr>
                <w:sz w:val="16"/>
                <w:szCs w:val="16"/>
              </w:rPr>
            </w:pPr>
            <w:r w:rsidRPr="000B7A47">
              <w:rPr>
                <w:sz w:val="16"/>
                <w:szCs w:val="16"/>
              </w:rPr>
              <w:t>039</w:t>
            </w:r>
            <w:r>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2A67823D" w14:textId="691B6187"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FC2DA8" w14:textId="3B71554A" w:rsidR="00A318B1" w:rsidRDefault="00A318B1" w:rsidP="00A318B1">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68707B84" w14:textId="47240703" w:rsidR="00A318B1" w:rsidRPr="00A318B1" w:rsidRDefault="00A318B1" w:rsidP="00A318B1">
            <w:pPr>
              <w:pStyle w:val="TAL"/>
              <w:rPr>
                <w:sz w:val="16"/>
                <w:szCs w:val="16"/>
              </w:rPr>
            </w:pPr>
            <w:r w:rsidRPr="00A318B1">
              <w:rPr>
                <w:sz w:val="16"/>
                <w:szCs w:val="16"/>
              </w:rPr>
              <w:t>Syncing Criteria changes with 23.379</w:t>
            </w:r>
          </w:p>
        </w:tc>
        <w:tc>
          <w:tcPr>
            <w:tcW w:w="851" w:type="dxa"/>
            <w:tcBorders>
              <w:top w:val="single" w:sz="6" w:space="0" w:color="auto"/>
              <w:left w:val="single" w:sz="6" w:space="0" w:color="auto"/>
              <w:bottom w:val="single" w:sz="6" w:space="0" w:color="auto"/>
              <w:right w:val="single" w:sz="6" w:space="0" w:color="auto"/>
            </w:tcBorders>
          </w:tcPr>
          <w:p w14:paraId="3E3F6FF6" w14:textId="26D7FF39" w:rsidR="00A318B1" w:rsidRPr="000B7A47" w:rsidRDefault="00A318B1" w:rsidP="00A318B1">
            <w:pPr>
              <w:pStyle w:val="TAL"/>
              <w:rPr>
                <w:sz w:val="16"/>
                <w:szCs w:val="16"/>
              </w:rPr>
            </w:pPr>
            <w:r w:rsidRPr="000B7A47">
              <w:rPr>
                <w:sz w:val="16"/>
                <w:szCs w:val="16"/>
              </w:rPr>
              <w:t>18.6.0</w:t>
            </w:r>
          </w:p>
        </w:tc>
      </w:tr>
      <w:tr w:rsidR="00843B76" w:rsidRPr="00526FC3" w14:paraId="41956210" w14:textId="77777777" w:rsidTr="00900ED4">
        <w:tc>
          <w:tcPr>
            <w:tcW w:w="800" w:type="dxa"/>
            <w:tcBorders>
              <w:top w:val="single" w:sz="6" w:space="0" w:color="auto"/>
              <w:left w:val="single" w:sz="6" w:space="0" w:color="auto"/>
              <w:bottom w:val="single" w:sz="6" w:space="0" w:color="auto"/>
              <w:right w:val="single" w:sz="6" w:space="0" w:color="auto"/>
            </w:tcBorders>
          </w:tcPr>
          <w:p w14:paraId="67717752" w14:textId="2ED359CB" w:rsidR="00843B76" w:rsidRPr="000B7A47" w:rsidRDefault="00843B76" w:rsidP="00843B76">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06FB6946" w14:textId="2CC1DCAA" w:rsidR="00843B76" w:rsidRPr="000B7A47" w:rsidRDefault="00843B76" w:rsidP="00843B76">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760245CB" w14:textId="476EF3AE" w:rsidR="00843B76" w:rsidRPr="000B7A47" w:rsidRDefault="00843B76" w:rsidP="00843B76">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503C72C2" w14:textId="37C0492D" w:rsidR="00843B76" w:rsidRPr="000B7A47" w:rsidRDefault="00843B76" w:rsidP="00843B76">
            <w:pPr>
              <w:pStyle w:val="TAL"/>
              <w:jc w:val="center"/>
              <w:rPr>
                <w:sz w:val="16"/>
                <w:szCs w:val="16"/>
              </w:rPr>
            </w:pPr>
            <w:r w:rsidRPr="000B7A47">
              <w:rPr>
                <w:sz w:val="16"/>
                <w:szCs w:val="16"/>
              </w:rPr>
              <w:t>039</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3A0B599D" w14:textId="7ADDCAA9" w:rsidR="00843B76" w:rsidRDefault="00843B76" w:rsidP="00843B7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79AD68" w14:textId="29B4BE4A" w:rsidR="00843B76" w:rsidRDefault="00843B76" w:rsidP="00843B76">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6FE52A9" w14:textId="6F62CC5D" w:rsidR="00843B76" w:rsidRPr="00A318B1" w:rsidRDefault="00843B76" w:rsidP="00843B76">
            <w:pPr>
              <w:pStyle w:val="TAL"/>
              <w:rPr>
                <w:sz w:val="16"/>
                <w:szCs w:val="16"/>
              </w:rPr>
            </w:pPr>
            <w:r w:rsidRPr="00843B76">
              <w:rPr>
                <w:sz w:val="16"/>
                <w:szCs w:val="16"/>
              </w:rPr>
              <w:t>Reference corrections in 10.6.3.3.2</w:t>
            </w:r>
          </w:p>
        </w:tc>
        <w:tc>
          <w:tcPr>
            <w:tcW w:w="851" w:type="dxa"/>
            <w:tcBorders>
              <w:top w:val="single" w:sz="6" w:space="0" w:color="auto"/>
              <w:left w:val="single" w:sz="6" w:space="0" w:color="auto"/>
              <w:bottom w:val="single" w:sz="6" w:space="0" w:color="auto"/>
              <w:right w:val="single" w:sz="6" w:space="0" w:color="auto"/>
            </w:tcBorders>
          </w:tcPr>
          <w:p w14:paraId="55B5FC1A" w14:textId="70DAF230" w:rsidR="00843B76" w:rsidRPr="000B7A47" w:rsidRDefault="00843B76" w:rsidP="00843B76">
            <w:pPr>
              <w:pStyle w:val="TAL"/>
              <w:rPr>
                <w:sz w:val="16"/>
                <w:szCs w:val="16"/>
              </w:rPr>
            </w:pPr>
            <w:r w:rsidRPr="000B7A47">
              <w:rPr>
                <w:sz w:val="16"/>
                <w:szCs w:val="16"/>
              </w:rPr>
              <w:t>18.6.0</w:t>
            </w:r>
          </w:p>
        </w:tc>
      </w:tr>
      <w:tr w:rsidR="008E176A" w:rsidRPr="00526FC3" w14:paraId="2BF1549C" w14:textId="77777777" w:rsidTr="00900ED4">
        <w:tc>
          <w:tcPr>
            <w:tcW w:w="800" w:type="dxa"/>
            <w:tcBorders>
              <w:top w:val="single" w:sz="6" w:space="0" w:color="auto"/>
              <w:left w:val="single" w:sz="6" w:space="0" w:color="auto"/>
              <w:bottom w:val="single" w:sz="6" w:space="0" w:color="auto"/>
              <w:right w:val="single" w:sz="6" w:space="0" w:color="auto"/>
            </w:tcBorders>
          </w:tcPr>
          <w:p w14:paraId="720D2509" w14:textId="137BC235" w:rsidR="008E176A" w:rsidRPr="000B7A47" w:rsidRDefault="008E176A" w:rsidP="008E176A">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D52CA9E" w14:textId="3B9DDE83" w:rsidR="008E176A" w:rsidRPr="000B7A47" w:rsidRDefault="008E176A" w:rsidP="008E176A">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6C341571" w14:textId="610C5E3D" w:rsidR="008E176A" w:rsidRPr="000B7A47" w:rsidRDefault="008E176A" w:rsidP="008E176A">
            <w:pPr>
              <w:pStyle w:val="TAL"/>
              <w:rPr>
                <w:sz w:val="16"/>
                <w:szCs w:val="16"/>
              </w:rPr>
            </w:pPr>
            <w:r w:rsidRPr="000B7A47">
              <w:rPr>
                <w:sz w:val="16"/>
                <w:szCs w:val="16"/>
              </w:rPr>
              <w:t>SP-2307</w:t>
            </w:r>
            <w:r>
              <w:rPr>
                <w:sz w:val="16"/>
                <w:szCs w:val="16"/>
              </w:rPr>
              <w:t>0</w:t>
            </w:r>
            <w:r w:rsidR="00377284">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25278E9B" w14:textId="577170A8" w:rsidR="008E176A" w:rsidRPr="000B7A47" w:rsidRDefault="008E176A" w:rsidP="008E176A">
            <w:pPr>
              <w:pStyle w:val="TAL"/>
              <w:jc w:val="center"/>
              <w:rPr>
                <w:sz w:val="16"/>
                <w:szCs w:val="16"/>
              </w:rPr>
            </w:pPr>
            <w:r w:rsidRPr="000B7A47">
              <w:rPr>
                <w:sz w:val="16"/>
                <w:szCs w:val="16"/>
              </w:rPr>
              <w:t>039</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7996A234" w14:textId="18771EB2" w:rsidR="008E176A" w:rsidRDefault="008E176A" w:rsidP="008E176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2D99330" w14:textId="292D11BE" w:rsidR="008E176A" w:rsidRDefault="008E176A" w:rsidP="008E176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FF05A4D" w14:textId="06748563" w:rsidR="008E176A" w:rsidRPr="00843B76" w:rsidRDefault="008E176A" w:rsidP="008E176A">
            <w:pPr>
              <w:pStyle w:val="TAL"/>
              <w:rPr>
                <w:sz w:val="16"/>
                <w:szCs w:val="16"/>
              </w:rPr>
            </w:pPr>
            <w:r w:rsidRPr="008E176A">
              <w:rPr>
                <w:sz w:val="16"/>
                <w:szCs w:val="16"/>
              </w:rPr>
              <w:t>Addressing EN related to implicit affiliation to ad hoc group alert participants</w:t>
            </w:r>
          </w:p>
        </w:tc>
        <w:tc>
          <w:tcPr>
            <w:tcW w:w="851" w:type="dxa"/>
            <w:tcBorders>
              <w:top w:val="single" w:sz="6" w:space="0" w:color="auto"/>
              <w:left w:val="single" w:sz="6" w:space="0" w:color="auto"/>
              <w:bottom w:val="single" w:sz="6" w:space="0" w:color="auto"/>
              <w:right w:val="single" w:sz="6" w:space="0" w:color="auto"/>
            </w:tcBorders>
          </w:tcPr>
          <w:p w14:paraId="12C508DA" w14:textId="3F2B4D9B" w:rsidR="008E176A" w:rsidRPr="000B7A47" w:rsidRDefault="008E176A" w:rsidP="008E176A">
            <w:pPr>
              <w:pStyle w:val="TAL"/>
              <w:rPr>
                <w:sz w:val="16"/>
                <w:szCs w:val="16"/>
              </w:rPr>
            </w:pPr>
            <w:r w:rsidRPr="000B7A47">
              <w:rPr>
                <w:sz w:val="16"/>
                <w:szCs w:val="16"/>
              </w:rPr>
              <w:t>18.6.0</w:t>
            </w:r>
          </w:p>
        </w:tc>
      </w:tr>
      <w:tr w:rsidR="00377284" w:rsidRPr="00526FC3" w14:paraId="4EB3E7A2" w14:textId="77777777" w:rsidTr="00900ED4">
        <w:tc>
          <w:tcPr>
            <w:tcW w:w="800" w:type="dxa"/>
            <w:tcBorders>
              <w:top w:val="single" w:sz="6" w:space="0" w:color="auto"/>
              <w:left w:val="single" w:sz="6" w:space="0" w:color="auto"/>
              <w:bottom w:val="single" w:sz="6" w:space="0" w:color="auto"/>
              <w:right w:val="single" w:sz="6" w:space="0" w:color="auto"/>
            </w:tcBorders>
          </w:tcPr>
          <w:p w14:paraId="79DDC6F8" w14:textId="0253C6CF" w:rsidR="00377284" w:rsidRPr="000B7A47" w:rsidRDefault="00377284" w:rsidP="00377284">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C2709AF" w14:textId="7D864613" w:rsidR="00377284" w:rsidRPr="000B7A47" w:rsidRDefault="00377284" w:rsidP="00377284">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10AB6681" w14:textId="38F9BEFE" w:rsidR="00377284" w:rsidRPr="000B7A47" w:rsidRDefault="00377284" w:rsidP="00377284">
            <w:pPr>
              <w:pStyle w:val="TAL"/>
              <w:rPr>
                <w:sz w:val="16"/>
                <w:szCs w:val="16"/>
              </w:rPr>
            </w:pPr>
            <w:r w:rsidRPr="000B7A47">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1A8813DE" w14:textId="49288EDC" w:rsidR="00377284" w:rsidRPr="000B7A47" w:rsidRDefault="00377284" w:rsidP="00377284">
            <w:pPr>
              <w:pStyle w:val="TAL"/>
              <w:jc w:val="center"/>
              <w:rPr>
                <w:sz w:val="16"/>
                <w:szCs w:val="16"/>
              </w:rPr>
            </w:pPr>
            <w:r w:rsidRPr="000B7A47">
              <w:rPr>
                <w:sz w:val="16"/>
                <w:szCs w:val="16"/>
              </w:rPr>
              <w:t>039</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16EFD8B" w14:textId="296D1149" w:rsidR="00377284" w:rsidRDefault="00377284" w:rsidP="0037728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01ABCA" w14:textId="6BC96218" w:rsidR="00377284" w:rsidRDefault="00377284" w:rsidP="00377284">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D284C9C" w14:textId="24C94CDC" w:rsidR="00377284" w:rsidRPr="008E176A" w:rsidRDefault="00377284" w:rsidP="00377284">
            <w:pPr>
              <w:pStyle w:val="TAL"/>
              <w:rPr>
                <w:sz w:val="16"/>
                <w:szCs w:val="16"/>
              </w:rPr>
            </w:pPr>
            <w:r w:rsidRPr="00377284">
              <w:rPr>
                <w:sz w:val="16"/>
                <w:szCs w:val="16"/>
              </w:rPr>
              <w:t>Updating private call using FA</w:t>
            </w:r>
          </w:p>
        </w:tc>
        <w:tc>
          <w:tcPr>
            <w:tcW w:w="851" w:type="dxa"/>
            <w:tcBorders>
              <w:top w:val="single" w:sz="6" w:space="0" w:color="auto"/>
              <w:left w:val="single" w:sz="6" w:space="0" w:color="auto"/>
              <w:bottom w:val="single" w:sz="6" w:space="0" w:color="auto"/>
              <w:right w:val="single" w:sz="6" w:space="0" w:color="auto"/>
            </w:tcBorders>
          </w:tcPr>
          <w:p w14:paraId="4E0FC98C" w14:textId="4FEF5F8F" w:rsidR="00377284" w:rsidRPr="000B7A47" w:rsidRDefault="00377284" w:rsidP="00377284">
            <w:pPr>
              <w:pStyle w:val="TAL"/>
              <w:rPr>
                <w:sz w:val="16"/>
                <w:szCs w:val="16"/>
              </w:rPr>
            </w:pPr>
            <w:r w:rsidRPr="000B7A47">
              <w:rPr>
                <w:sz w:val="16"/>
                <w:szCs w:val="16"/>
              </w:rPr>
              <w:t>18.6.0</w:t>
            </w:r>
          </w:p>
        </w:tc>
      </w:tr>
      <w:tr w:rsidR="00CE0B5B" w:rsidRPr="00526FC3" w14:paraId="55697D75" w14:textId="77777777" w:rsidTr="00900ED4">
        <w:tc>
          <w:tcPr>
            <w:tcW w:w="800" w:type="dxa"/>
            <w:tcBorders>
              <w:top w:val="single" w:sz="6" w:space="0" w:color="auto"/>
              <w:left w:val="single" w:sz="6" w:space="0" w:color="auto"/>
              <w:bottom w:val="single" w:sz="6" w:space="0" w:color="auto"/>
              <w:right w:val="single" w:sz="6" w:space="0" w:color="auto"/>
            </w:tcBorders>
          </w:tcPr>
          <w:p w14:paraId="5E795566" w14:textId="4091C01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FCE11E7" w14:textId="304E82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4F91C1AE" w14:textId="63DDA858"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25C0064E" w14:textId="69529489" w:rsidR="00CE0B5B" w:rsidRPr="000B7A47" w:rsidRDefault="00CE0B5B" w:rsidP="00CE0B5B">
            <w:pPr>
              <w:pStyle w:val="TAL"/>
              <w:jc w:val="center"/>
              <w:rPr>
                <w:sz w:val="16"/>
                <w:szCs w:val="16"/>
              </w:rPr>
            </w:pPr>
            <w:r w:rsidRPr="000B7A47">
              <w:rPr>
                <w:sz w:val="16"/>
                <w:szCs w:val="16"/>
              </w:rPr>
              <w:t>0</w:t>
            </w:r>
            <w:r>
              <w:rPr>
                <w:sz w:val="16"/>
                <w:szCs w:val="16"/>
              </w:rPr>
              <w:t>400</w:t>
            </w:r>
          </w:p>
        </w:tc>
        <w:tc>
          <w:tcPr>
            <w:tcW w:w="426" w:type="dxa"/>
            <w:tcBorders>
              <w:top w:val="single" w:sz="6" w:space="0" w:color="auto"/>
              <w:left w:val="single" w:sz="6" w:space="0" w:color="auto"/>
              <w:bottom w:val="single" w:sz="6" w:space="0" w:color="auto"/>
              <w:right w:val="single" w:sz="6" w:space="0" w:color="auto"/>
            </w:tcBorders>
          </w:tcPr>
          <w:p w14:paraId="52BEACDC" w14:textId="18E07F35"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FA5B8B" w14:textId="7B8F8BA9"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A96EBB7" w14:textId="165EE8FB" w:rsidR="00CE0B5B" w:rsidRPr="00377284" w:rsidRDefault="00CE0B5B" w:rsidP="00CE0B5B">
            <w:pPr>
              <w:pStyle w:val="TAL"/>
              <w:rPr>
                <w:sz w:val="16"/>
                <w:szCs w:val="16"/>
              </w:rPr>
            </w:pPr>
            <w:r w:rsidRPr="00CE0B5B">
              <w:rPr>
                <w:sz w:val="16"/>
                <w:szCs w:val="16"/>
              </w:rPr>
              <w:t>Corrections to Ad hoc group emergency alert request information flow</w:t>
            </w:r>
          </w:p>
        </w:tc>
        <w:tc>
          <w:tcPr>
            <w:tcW w:w="851" w:type="dxa"/>
            <w:tcBorders>
              <w:top w:val="single" w:sz="6" w:space="0" w:color="auto"/>
              <w:left w:val="single" w:sz="6" w:space="0" w:color="auto"/>
              <w:bottom w:val="single" w:sz="6" w:space="0" w:color="auto"/>
              <w:right w:val="single" w:sz="6" w:space="0" w:color="auto"/>
            </w:tcBorders>
          </w:tcPr>
          <w:p w14:paraId="6ADDAE02" w14:textId="6DBB6B5B" w:rsidR="00CE0B5B" w:rsidRPr="000B7A47" w:rsidRDefault="00CE0B5B" w:rsidP="00CE0B5B">
            <w:pPr>
              <w:pStyle w:val="TAL"/>
              <w:rPr>
                <w:sz w:val="16"/>
                <w:szCs w:val="16"/>
              </w:rPr>
            </w:pPr>
            <w:r w:rsidRPr="000B7A47">
              <w:rPr>
                <w:sz w:val="16"/>
                <w:szCs w:val="16"/>
              </w:rPr>
              <w:t>18.6.0</w:t>
            </w:r>
          </w:p>
        </w:tc>
      </w:tr>
      <w:tr w:rsidR="00CE0B5B" w:rsidRPr="00526FC3" w14:paraId="2A13A0E7" w14:textId="77777777" w:rsidTr="00900ED4">
        <w:tc>
          <w:tcPr>
            <w:tcW w:w="800" w:type="dxa"/>
            <w:tcBorders>
              <w:top w:val="single" w:sz="6" w:space="0" w:color="auto"/>
              <w:left w:val="single" w:sz="6" w:space="0" w:color="auto"/>
              <w:bottom w:val="single" w:sz="6" w:space="0" w:color="auto"/>
              <w:right w:val="single" w:sz="6" w:space="0" w:color="auto"/>
            </w:tcBorders>
          </w:tcPr>
          <w:p w14:paraId="0DEC18DC" w14:textId="458772C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5827036" w14:textId="6DAC38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68179B9C" w14:textId="03134FD4"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6CB9A143" w14:textId="388A3BEC" w:rsidR="00CE0B5B" w:rsidRPr="000B7A47" w:rsidRDefault="00CE0B5B" w:rsidP="00CE0B5B">
            <w:pPr>
              <w:pStyle w:val="TAL"/>
              <w:jc w:val="center"/>
              <w:rPr>
                <w:sz w:val="16"/>
                <w:szCs w:val="16"/>
              </w:rPr>
            </w:pPr>
            <w:r w:rsidRPr="000B7A47">
              <w:rPr>
                <w:sz w:val="16"/>
                <w:szCs w:val="16"/>
              </w:rPr>
              <w:t>0</w:t>
            </w:r>
            <w:r>
              <w:rPr>
                <w:sz w:val="16"/>
                <w:szCs w:val="16"/>
              </w:rPr>
              <w:t>40</w:t>
            </w:r>
            <w:r w:rsidR="00C612D5">
              <w:rPr>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86C6F44" w14:textId="30C15061"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2F55B25" w14:textId="03356E10"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9B6734E" w14:textId="12D7348D" w:rsidR="00CE0B5B" w:rsidRPr="00CE0B5B" w:rsidRDefault="00CE0B5B" w:rsidP="00CE0B5B">
            <w:pPr>
              <w:pStyle w:val="TAL"/>
              <w:rPr>
                <w:sz w:val="16"/>
                <w:szCs w:val="16"/>
              </w:rPr>
            </w:pPr>
            <w:r w:rsidRPr="00CE0B5B">
              <w:rPr>
                <w:sz w:val="16"/>
                <w:szCs w:val="16"/>
              </w:rPr>
              <w:t>Corrections to preconfigured regroup request information flow</w:t>
            </w:r>
          </w:p>
        </w:tc>
        <w:tc>
          <w:tcPr>
            <w:tcW w:w="851" w:type="dxa"/>
            <w:tcBorders>
              <w:top w:val="single" w:sz="6" w:space="0" w:color="auto"/>
              <w:left w:val="single" w:sz="6" w:space="0" w:color="auto"/>
              <w:bottom w:val="single" w:sz="6" w:space="0" w:color="auto"/>
              <w:right w:val="single" w:sz="6" w:space="0" w:color="auto"/>
            </w:tcBorders>
          </w:tcPr>
          <w:p w14:paraId="67726182" w14:textId="343FF4E8" w:rsidR="00CE0B5B" w:rsidRPr="000B7A47" w:rsidRDefault="00CE0B5B" w:rsidP="00CE0B5B">
            <w:pPr>
              <w:pStyle w:val="TAL"/>
              <w:rPr>
                <w:sz w:val="16"/>
                <w:szCs w:val="16"/>
              </w:rPr>
            </w:pPr>
            <w:r w:rsidRPr="000B7A47">
              <w:rPr>
                <w:sz w:val="16"/>
                <w:szCs w:val="16"/>
              </w:rPr>
              <w:t>18.6.0</w:t>
            </w:r>
          </w:p>
        </w:tc>
      </w:tr>
      <w:tr w:rsidR="00C612D5" w:rsidRPr="00526FC3" w14:paraId="45A2F5AA" w14:textId="77777777" w:rsidTr="00900ED4">
        <w:tc>
          <w:tcPr>
            <w:tcW w:w="800" w:type="dxa"/>
            <w:tcBorders>
              <w:top w:val="single" w:sz="6" w:space="0" w:color="auto"/>
              <w:left w:val="single" w:sz="6" w:space="0" w:color="auto"/>
              <w:bottom w:val="single" w:sz="6" w:space="0" w:color="auto"/>
              <w:right w:val="single" w:sz="6" w:space="0" w:color="auto"/>
            </w:tcBorders>
          </w:tcPr>
          <w:p w14:paraId="7030D0C9" w14:textId="2B142F70" w:rsidR="00C612D5" w:rsidRPr="000B7A47" w:rsidRDefault="00C612D5" w:rsidP="00C612D5">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BC6A496" w14:textId="3AF30155" w:rsidR="00C612D5" w:rsidRPr="000B7A47" w:rsidRDefault="00C612D5" w:rsidP="00C612D5">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2EA4C1D2" w14:textId="1786E3D6" w:rsidR="00C612D5" w:rsidRPr="000B7A47" w:rsidRDefault="00C612D5" w:rsidP="00C612D5">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01AC5907" w14:textId="2903A1E9" w:rsidR="00C612D5" w:rsidRPr="000B7A47" w:rsidRDefault="00C612D5" w:rsidP="00C612D5">
            <w:pPr>
              <w:pStyle w:val="TAL"/>
              <w:jc w:val="center"/>
              <w:rPr>
                <w:sz w:val="16"/>
                <w:szCs w:val="16"/>
              </w:rPr>
            </w:pPr>
            <w:r w:rsidRPr="000B7A47">
              <w:rPr>
                <w:sz w:val="16"/>
                <w:szCs w:val="16"/>
              </w:rPr>
              <w:t>0</w:t>
            </w:r>
            <w:r>
              <w:rPr>
                <w:sz w:val="16"/>
                <w:szCs w:val="16"/>
              </w:rPr>
              <w:t>402</w:t>
            </w:r>
          </w:p>
        </w:tc>
        <w:tc>
          <w:tcPr>
            <w:tcW w:w="426" w:type="dxa"/>
            <w:tcBorders>
              <w:top w:val="single" w:sz="6" w:space="0" w:color="auto"/>
              <w:left w:val="single" w:sz="6" w:space="0" w:color="auto"/>
              <w:bottom w:val="single" w:sz="6" w:space="0" w:color="auto"/>
              <w:right w:val="single" w:sz="6" w:space="0" w:color="auto"/>
            </w:tcBorders>
          </w:tcPr>
          <w:p w14:paraId="4BE01CD0" w14:textId="0CB10F87" w:rsidR="00C612D5" w:rsidRDefault="00C612D5" w:rsidP="00C612D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BE250A" w14:textId="43E40C51" w:rsidR="00C612D5" w:rsidRDefault="00C612D5" w:rsidP="00C612D5">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6C9FDA6E" w14:textId="4BB0B11D" w:rsidR="00C612D5" w:rsidRPr="00CE0B5B" w:rsidRDefault="00C612D5" w:rsidP="00C612D5">
            <w:pPr>
              <w:pStyle w:val="TAL"/>
              <w:rPr>
                <w:sz w:val="16"/>
                <w:szCs w:val="16"/>
              </w:rPr>
            </w:pPr>
            <w:r w:rsidRPr="00C612D5">
              <w:rPr>
                <w:sz w:val="16"/>
                <w:szCs w:val="16"/>
              </w:rPr>
              <w:t>Moving emergency alert information flow under emergency alert section</w:t>
            </w:r>
          </w:p>
        </w:tc>
        <w:tc>
          <w:tcPr>
            <w:tcW w:w="851" w:type="dxa"/>
            <w:tcBorders>
              <w:top w:val="single" w:sz="6" w:space="0" w:color="auto"/>
              <w:left w:val="single" w:sz="6" w:space="0" w:color="auto"/>
              <w:bottom w:val="single" w:sz="6" w:space="0" w:color="auto"/>
              <w:right w:val="single" w:sz="6" w:space="0" w:color="auto"/>
            </w:tcBorders>
          </w:tcPr>
          <w:p w14:paraId="4B8B9A15" w14:textId="2AA74E42" w:rsidR="00C612D5" w:rsidRPr="000B7A47" w:rsidRDefault="00C612D5" w:rsidP="00C612D5">
            <w:pPr>
              <w:pStyle w:val="TAL"/>
              <w:rPr>
                <w:sz w:val="16"/>
                <w:szCs w:val="16"/>
              </w:rPr>
            </w:pPr>
            <w:r w:rsidRPr="000B7A47">
              <w:rPr>
                <w:sz w:val="16"/>
                <w:szCs w:val="16"/>
              </w:rPr>
              <w:t>18.6.0</w:t>
            </w:r>
          </w:p>
        </w:tc>
      </w:tr>
      <w:tr w:rsidR="00D4245E" w:rsidRPr="00526FC3" w14:paraId="644F1629" w14:textId="77777777" w:rsidTr="00900ED4">
        <w:tc>
          <w:tcPr>
            <w:tcW w:w="800" w:type="dxa"/>
            <w:tcBorders>
              <w:top w:val="single" w:sz="6" w:space="0" w:color="auto"/>
              <w:left w:val="single" w:sz="6" w:space="0" w:color="auto"/>
              <w:bottom w:val="single" w:sz="6" w:space="0" w:color="auto"/>
              <w:right w:val="single" w:sz="6" w:space="0" w:color="auto"/>
            </w:tcBorders>
          </w:tcPr>
          <w:p w14:paraId="6124EF99" w14:textId="079F5F76" w:rsidR="00D4245E" w:rsidRPr="000B7A47" w:rsidRDefault="00D4245E" w:rsidP="00D4245E">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108AA01" w14:textId="28395FA0" w:rsidR="00D4245E" w:rsidRPr="000B7A47" w:rsidRDefault="00D4245E" w:rsidP="00D4245E">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246ED802" w14:textId="5EA93AE6" w:rsidR="00D4245E" w:rsidRPr="000B7A47" w:rsidRDefault="00D4245E" w:rsidP="00D4245E">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tcPr>
          <w:p w14:paraId="4B6190EE" w14:textId="7C3E53BE" w:rsidR="00D4245E" w:rsidRPr="000B7A47" w:rsidRDefault="00D4245E" w:rsidP="00D4245E">
            <w:pPr>
              <w:pStyle w:val="TAL"/>
              <w:jc w:val="center"/>
              <w:rPr>
                <w:sz w:val="16"/>
                <w:szCs w:val="16"/>
              </w:rPr>
            </w:pPr>
            <w:r w:rsidRPr="000B7A47">
              <w:rPr>
                <w:sz w:val="16"/>
                <w:szCs w:val="16"/>
              </w:rPr>
              <w:t>0</w:t>
            </w:r>
            <w:r>
              <w:rPr>
                <w:sz w:val="16"/>
                <w:szCs w:val="16"/>
              </w:rPr>
              <w:t>403</w:t>
            </w:r>
          </w:p>
        </w:tc>
        <w:tc>
          <w:tcPr>
            <w:tcW w:w="426" w:type="dxa"/>
            <w:tcBorders>
              <w:top w:val="single" w:sz="6" w:space="0" w:color="auto"/>
              <w:left w:val="single" w:sz="6" w:space="0" w:color="auto"/>
              <w:bottom w:val="single" w:sz="6" w:space="0" w:color="auto"/>
              <w:right w:val="single" w:sz="6" w:space="0" w:color="auto"/>
            </w:tcBorders>
          </w:tcPr>
          <w:p w14:paraId="7901C9E2" w14:textId="22B9B399" w:rsidR="00D4245E" w:rsidRDefault="00D4245E" w:rsidP="00D4245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4AAD19F" w14:textId="2F7B0CE1" w:rsidR="00D4245E" w:rsidRDefault="00D4245E" w:rsidP="00D4245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838979B" w14:textId="329ADDF9" w:rsidR="00D4245E" w:rsidRPr="00C612D5" w:rsidRDefault="00D4245E" w:rsidP="00D4245E">
            <w:pPr>
              <w:pStyle w:val="TAL"/>
              <w:rPr>
                <w:sz w:val="16"/>
                <w:szCs w:val="16"/>
              </w:rPr>
            </w:pPr>
            <w:r w:rsidRPr="00D4245E">
              <w:rPr>
                <w:sz w:val="16"/>
                <w:szCs w:val="16"/>
              </w:rPr>
              <w:t>Corrections of the GW-local and GW-core interface</w:t>
            </w:r>
          </w:p>
        </w:tc>
        <w:tc>
          <w:tcPr>
            <w:tcW w:w="851" w:type="dxa"/>
            <w:tcBorders>
              <w:top w:val="single" w:sz="6" w:space="0" w:color="auto"/>
              <w:left w:val="single" w:sz="6" w:space="0" w:color="auto"/>
              <w:bottom w:val="single" w:sz="6" w:space="0" w:color="auto"/>
              <w:right w:val="single" w:sz="6" w:space="0" w:color="auto"/>
            </w:tcBorders>
          </w:tcPr>
          <w:p w14:paraId="6E1CDCCA" w14:textId="0CF4D6AE" w:rsidR="00D4245E" w:rsidRPr="000B7A47" w:rsidRDefault="00D4245E" w:rsidP="00D4245E">
            <w:pPr>
              <w:pStyle w:val="TAL"/>
              <w:rPr>
                <w:sz w:val="16"/>
                <w:szCs w:val="16"/>
              </w:rPr>
            </w:pPr>
            <w:r w:rsidRPr="000B7A47">
              <w:rPr>
                <w:sz w:val="16"/>
                <w:szCs w:val="16"/>
              </w:rPr>
              <w:t>18.6.0</w:t>
            </w:r>
          </w:p>
        </w:tc>
      </w:tr>
      <w:tr w:rsidR="00A47B96" w:rsidRPr="00526FC3" w14:paraId="1B704E6D" w14:textId="77777777" w:rsidTr="00900ED4">
        <w:tc>
          <w:tcPr>
            <w:tcW w:w="800" w:type="dxa"/>
            <w:tcBorders>
              <w:top w:val="single" w:sz="6" w:space="0" w:color="auto"/>
              <w:left w:val="single" w:sz="6" w:space="0" w:color="auto"/>
              <w:bottom w:val="single" w:sz="6" w:space="0" w:color="auto"/>
              <w:right w:val="single" w:sz="6" w:space="0" w:color="auto"/>
            </w:tcBorders>
          </w:tcPr>
          <w:p w14:paraId="19F1E311" w14:textId="6438377F"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6FA0CFAD" w14:textId="75F0B32F"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074C0B26" w14:textId="4B09C984" w:rsidR="00A47B96" w:rsidRPr="000B7A47" w:rsidRDefault="00A47B96" w:rsidP="00A47B96">
            <w:pPr>
              <w:pStyle w:val="TAL"/>
              <w:rPr>
                <w:sz w:val="16"/>
                <w:szCs w:val="16"/>
              </w:rPr>
            </w:pPr>
            <w:r w:rsidRPr="00A47B96">
              <w:rPr>
                <w:sz w:val="16"/>
                <w:szCs w:val="16"/>
              </w:rPr>
              <w:t>SP-231001</w:t>
            </w:r>
          </w:p>
        </w:tc>
        <w:tc>
          <w:tcPr>
            <w:tcW w:w="567" w:type="dxa"/>
            <w:tcBorders>
              <w:top w:val="single" w:sz="6" w:space="0" w:color="auto"/>
              <w:left w:val="single" w:sz="6" w:space="0" w:color="auto"/>
              <w:bottom w:val="single" w:sz="6" w:space="0" w:color="auto"/>
              <w:right w:val="single" w:sz="6" w:space="0" w:color="auto"/>
            </w:tcBorders>
          </w:tcPr>
          <w:p w14:paraId="0B54687B" w14:textId="3AC24508" w:rsidR="00A47B96" w:rsidRPr="000B7A47" w:rsidRDefault="00A47B96" w:rsidP="00A47B96">
            <w:pPr>
              <w:pStyle w:val="TAL"/>
              <w:jc w:val="center"/>
              <w:rPr>
                <w:sz w:val="16"/>
                <w:szCs w:val="16"/>
              </w:rPr>
            </w:pPr>
            <w:r w:rsidRPr="000B7A47">
              <w:rPr>
                <w:sz w:val="16"/>
                <w:szCs w:val="16"/>
              </w:rPr>
              <w:t>0</w:t>
            </w:r>
            <w:r>
              <w:rPr>
                <w:sz w:val="16"/>
                <w:szCs w:val="16"/>
              </w:rPr>
              <w:t>361</w:t>
            </w:r>
          </w:p>
        </w:tc>
        <w:tc>
          <w:tcPr>
            <w:tcW w:w="426" w:type="dxa"/>
            <w:tcBorders>
              <w:top w:val="single" w:sz="6" w:space="0" w:color="auto"/>
              <w:left w:val="single" w:sz="6" w:space="0" w:color="auto"/>
              <w:bottom w:val="single" w:sz="6" w:space="0" w:color="auto"/>
              <w:right w:val="single" w:sz="6" w:space="0" w:color="auto"/>
            </w:tcBorders>
          </w:tcPr>
          <w:p w14:paraId="4038E896" w14:textId="0436DD36" w:rsidR="00A47B96" w:rsidRDefault="00A47B96" w:rsidP="00A47B96">
            <w:pPr>
              <w:pStyle w:val="TAL"/>
              <w:jc w:val="center"/>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tcPr>
          <w:p w14:paraId="623F9B48" w14:textId="1C22BC9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D34FC5D" w14:textId="29C65086" w:rsidR="00A47B96" w:rsidRPr="00D4245E" w:rsidRDefault="00A47B96" w:rsidP="00A47B96">
            <w:pPr>
              <w:pStyle w:val="TAL"/>
              <w:rPr>
                <w:sz w:val="16"/>
                <w:szCs w:val="16"/>
              </w:rPr>
            </w:pPr>
            <w:r w:rsidRPr="00A47B96">
              <w:rPr>
                <w:sz w:val="16"/>
                <w:szCs w:val="16"/>
              </w:rPr>
              <w:t>Resolving the target KMS URI for a migrated MC service user</w:t>
            </w:r>
          </w:p>
        </w:tc>
        <w:tc>
          <w:tcPr>
            <w:tcW w:w="851" w:type="dxa"/>
            <w:tcBorders>
              <w:top w:val="single" w:sz="6" w:space="0" w:color="auto"/>
              <w:left w:val="single" w:sz="6" w:space="0" w:color="auto"/>
              <w:bottom w:val="single" w:sz="6" w:space="0" w:color="auto"/>
              <w:right w:val="single" w:sz="6" w:space="0" w:color="auto"/>
            </w:tcBorders>
          </w:tcPr>
          <w:p w14:paraId="34C24225" w14:textId="4B0C237A"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A47B96" w:rsidRPr="00526FC3" w14:paraId="72C314EA" w14:textId="77777777" w:rsidTr="00900ED4">
        <w:tc>
          <w:tcPr>
            <w:tcW w:w="800" w:type="dxa"/>
            <w:tcBorders>
              <w:top w:val="single" w:sz="6" w:space="0" w:color="auto"/>
              <w:left w:val="single" w:sz="6" w:space="0" w:color="auto"/>
              <w:bottom w:val="single" w:sz="6" w:space="0" w:color="auto"/>
              <w:right w:val="single" w:sz="6" w:space="0" w:color="auto"/>
            </w:tcBorders>
          </w:tcPr>
          <w:p w14:paraId="430DB1CA" w14:textId="51AE1FF3"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7F6A7BE1" w14:textId="200C7B6E"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31F5D5A" w14:textId="0383606F" w:rsidR="00A47B96" w:rsidRPr="00A47B96" w:rsidRDefault="00A47B96" w:rsidP="00A47B96">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554D0DDA" w14:textId="4A49AA48" w:rsidR="00A47B96" w:rsidRPr="000B7A47" w:rsidRDefault="00A47B96" w:rsidP="00A47B96">
            <w:pPr>
              <w:pStyle w:val="TAL"/>
              <w:jc w:val="center"/>
              <w:rPr>
                <w:sz w:val="16"/>
                <w:szCs w:val="16"/>
              </w:rPr>
            </w:pPr>
            <w:r w:rsidRPr="000B7A47">
              <w:rPr>
                <w:sz w:val="16"/>
                <w:szCs w:val="16"/>
              </w:rPr>
              <w:t>0</w:t>
            </w:r>
            <w:r>
              <w:rPr>
                <w:sz w:val="16"/>
                <w:szCs w:val="16"/>
              </w:rPr>
              <w:t>408</w:t>
            </w:r>
          </w:p>
        </w:tc>
        <w:tc>
          <w:tcPr>
            <w:tcW w:w="426" w:type="dxa"/>
            <w:tcBorders>
              <w:top w:val="single" w:sz="6" w:space="0" w:color="auto"/>
              <w:left w:val="single" w:sz="6" w:space="0" w:color="auto"/>
              <w:bottom w:val="single" w:sz="6" w:space="0" w:color="auto"/>
              <w:right w:val="single" w:sz="6" w:space="0" w:color="auto"/>
            </w:tcBorders>
          </w:tcPr>
          <w:p w14:paraId="08193AF7" w14:textId="7A812AF5" w:rsidR="00A47B96" w:rsidRDefault="00A47B96" w:rsidP="00A47B9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AF7D63E" w14:textId="0DA872A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0E2F16D" w14:textId="3F349591" w:rsidR="00A47B96" w:rsidRPr="00A47B96" w:rsidRDefault="00A47B96" w:rsidP="00A47B96">
            <w:pPr>
              <w:pStyle w:val="TAL"/>
              <w:rPr>
                <w:sz w:val="16"/>
                <w:szCs w:val="16"/>
              </w:rPr>
            </w:pPr>
            <w:r w:rsidRPr="00A47B96">
              <w:rPr>
                <w:sz w:val="16"/>
                <w:szCs w:val="16"/>
              </w:rPr>
              <w:t>Correction for group de-affiliation for specific UE</w:t>
            </w:r>
          </w:p>
        </w:tc>
        <w:tc>
          <w:tcPr>
            <w:tcW w:w="851" w:type="dxa"/>
            <w:tcBorders>
              <w:top w:val="single" w:sz="6" w:space="0" w:color="auto"/>
              <w:left w:val="single" w:sz="6" w:space="0" w:color="auto"/>
              <w:bottom w:val="single" w:sz="6" w:space="0" w:color="auto"/>
              <w:right w:val="single" w:sz="6" w:space="0" w:color="auto"/>
            </w:tcBorders>
          </w:tcPr>
          <w:p w14:paraId="3D54A177" w14:textId="14C59916"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E30613" w:rsidRPr="00526FC3" w14:paraId="67B31040" w14:textId="77777777" w:rsidTr="00900ED4">
        <w:tc>
          <w:tcPr>
            <w:tcW w:w="800" w:type="dxa"/>
            <w:tcBorders>
              <w:top w:val="single" w:sz="6" w:space="0" w:color="auto"/>
              <w:left w:val="single" w:sz="6" w:space="0" w:color="auto"/>
              <w:bottom w:val="single" w:sz="6" w:space="0" w:color="auto"/>
              <w:right w:val="single" w:sz="6" w:space="0" w:color="auto"/>
            </w:tcBorders>
          </w:tcPr>
          <w:p w14:paraId="0B8F0C09" w14:textId="55BCB4EC" w:rsidR="00E30613" w:rsidRPr="000B7A47" w:rsidRDefault="00E30613" w:rsidP="00E30613">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09CD7DBB" w14:textId="43759A86" w:rsidR="00E30613" w:rsidRPr="000B7A47" w:rsidRDefault="00E30613" w:rsidP="00E30613">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2B5D205A" w14:textId="11B5E9E3" w:rsidR="00E30613" w:rsidRPr="00A47B96" w:rsidRDefault="00E30613" w:rsidP="00E30613">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2EAEDB60" w14:textId="7130550B" w:rsidR="00E30613" w:rsidRPr="000B7A47" w:rsidRDefault="00E30613" w:rsidP="00E30613">
            <w:pPr>
              <w:pStyle w:val="TAL"/>
              <w:jc w:val="center"/>
              <w:rPr>
                <w:sz w:val="16"/>
                <w:szCs w:val="16"/>
              </w:rPr>
            </w:pPr>
            <w:r w:rsidRPr="000B7A47">
              <w:rPr>
                <w:sz w:val="16"/>
                <w:szCs w:val="16"/>
              </w:rPr>
              <w:t>0</w:t>
            </w:r>
            <w:r>
              <w:rPr>
                <w:sz w:val="16"/>
                <w:szCs w:val="16"/>
              </w:rPr>
              <w:t>411</w:t>
            </w:r>
          </w:p>
        </w:tc>
        <w:tc>
          <w:tcPr>
            <w:tcW w:w="426" w:type="dxa"/>
            <w:tcBorders>
              <w:top w:val="single" w:sz="6" w:space="0" w:color="auto"/>
              <w:left w:val="single" w:sz="6" w:space="0" w:color="auto"/>
              <w:bottom w:val="single" w:sz="6" w:space="0" w:color="auto"/>
              <w:right w:val="single" w:sz="6" w:space="0" w:color="auto"/>
            </w:tcBorders>
          </w:tcPr>
          <w:p w14:paraId="0522B653" w14:textId="66A47BCE" w:rsidR="00E30613" w:rsidRDefault="00E30613" w:rsidP="00E3061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FB95214" w14:textId="2C04AF8C" w:rsidR="00E30613" w:rsidRDefault="00E30613" w:rsidP="00E3061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38E82C6" w14:textId="47E7AED8" w:rsidR="00E30613" w:rsidRPr="00A47B96" w:rsidRDefault="00E30613" w:rsidP="00E30613">
            <w:pPr>
              <w:pStyle w:val="TAL"/>
              <w:rPr>
                <w:sz w:val="16"/>
                <w:szCs w:val="16"/>
              </w:rPr>
            </w:pPr>
            <w:r w:rsidRPr="00E30613">
              <w:rPr>
                <w:sz w:val="16"/>
                <w:szCs w:val="16"/>
              </w:rPr>
              <w:t>Adding group definitions (Common Core)</w:t>
            </w:r>
          </w:p>
        </w:tc>
        <w:tc>
          <w:tcPr>
            <w:tcW w:w="851" w:type="dxa"/>
            <w:tcBorders>
              <w:top w:val="single" w:sz="6" w:space="0" w:color="auto"/>
              <w:left w:val="single" w:sz="6" w:space="0" w:color="auto"/>
              <w:bottom w:val="single" w:sz="6" w:space="0" w:color="auto"/>
              <w:right w:val="single" w:sz="6" w:space="0" w:color="auto"/>
            </w:tcBorders>
          </w:tcPr>
          <w:p w14:paraId="2D3BBC49" w14:textId="0CF60750" w:rsidR="00E30613" w:rsidRPr="000B7A47" w:rsidRDefault="00E30613" w:rsidP="00E30613">
            <w:pPr>
              <w:pStyle w:val="TAL"/>
              <w:rPr>
                <w:sz w:val="16"/>
                <w:szCs w:val="16"/>
              </w:rPr>
            </w:pPr>
            <w:r w:rsidRPr="000B7A47">
              <w:rPr>
                <w:sz w:val="16"/>
                <w:szCs w:val="16"/>
              </w:rPr>
              <w:t>18.</w:t>
            </w:r>
            <w:r>
              <w:rPr>
                <w:sz w:val="16"/>
                <w:szCs w:val="16"/>
              </w:rPr>
              <w:t>7</w:t>
            </w:r>
            <w:r w:rsidRPr="000B7A47">
              <w:rPr>
                <w:sz w:val="16"/>
                <w:szCs w:val="16"/>
              </w:rPr>
              <w:t>.0</w:t>
            </w:r>
          </w:p>
        </w:tc>
      </w:tr>
      <w:tr w:rsidR="00BC4FF8" w:rsidRPr="00526FC3" w14:paraId="27034735" w14:textId="77777777" w:rsidTr="00900ED4">
        <w:tc>
          <w:tcPr>
            <w:tcW w:w="800" w:type="dxa"/>
            <w:tcBorders>
              <w:top w:val="single" w:sz="6" w:space="0" w:color="auto"/>
              <w:left w:val="single" w:sz="6" w:space="0" w:color="auto"/>
              <w:bottom w:val="single" w:sz="6" w:space="0" w:color="auto"/>
              <w:right w:val="single" w:sz="6" w:space="0" w:color="auto"/>
            </w:tcBorders>
          </w:tcPr>
          <w:p w14:paraId="3A25506C" w14:textId="52890E21" w:rsidR="00BC4FF8" w:rsidRPr="000B7A47" w:rsidRDefault="00BC4FF8" w:rsidP="00BC4FF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448B0DE9" w14:textId="6EEFDDEE" w:rsidR="00BC4FF8" w:rsidRPr="000B7A47" w:rsidRDefault="00BC4FF8" w:rsidP="00BC4FF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25A172D8" w14:textId="215CEFA7" w:rsidR="00BC4FF8" w:rsidRPr="00A47B96" w:rsidRDefault="00BC4FF8" w:rsidP="00BC4FF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3DBFA215" w14:textId="6B0769B7" w:rsidR="00BC4FF8" w:rsidRPr="000B7A47" w:rsidRDefault="00BC4FF8" w:rsidP="00BC4FF8">
            <w:pPr>
              <w:pStyle w:val="TAL"/>
              <w:jc w:val="center"/>
              <w:rPr>
                <w:sz w:val="16"/>
                <w:szCs w:val="16"/>
              </w:rPr>
            </w:pPr>
            <w:r w:rsidRPr="000B7A47">
              <w:rPr>
                <w:sz w:val="16"/>
                <w:szCs w:val="16"/>
              </w:rPr>
              <w:t>0</w:t>
            </w:r>
            <w:r>
              <w:rPr>
                <w:sz w:val="16"/>
                <w:szCs w:val="16"/>
              </w:rPr>
              <w:t>414</w:t>
            </w:r>
          </w:p>
        </w:tc>
        <w:tc>
          <w:tcPr>
            <w:tcW w:w="426" w:type="dxa"/>
            <w:tcBorders>
              <w:top w:val="single" w:sz="6" w:space="0" w:color="auto"/>
              <w:left w:val="single" w:sz="6" w:space="0" w:color="auto"/>
              <w:bottom w:val="single" w:sz="6" w:space="0" w:color="auto"/>
              <w:right w:val="single" w:sz="6" w:space="0" w:color="auto"/>
            </w:tcBorders>
          </w:tcPr>
          <w:p w14:paraId="7BB9E2C1" w14:textId="4F8BB9F1" w:rsidR="00BC4FF8" w:rsidRDefault="00BC4FF8" w:rsidP="00BC4FF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53D123B" w14:textId="3E69245F" w:rsidR="00BC4FF8" w:rsidRDefault="00BC4FF8" w:rsidP="00BC4FF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2F12EB0" w14:textId="293F9455" w:rsidR="00BC4FF8" w:rsidRPr="00E30613" w:rsidRDefault="00BC4FF8" w:rsidP="00BC4FF8">
            <w:pPr>
              <w:pStyle w:val="TAL"/>
              <w:rPr>
                <w:sz w:val="16"/>
                <w:szCs w:val="16"/>
              </w:rPr>
            </w:pPr>
            <w:r w:rsidRPr="00BC4FF8">
              <w:rPr>
                <w:sz w:val="16"/>
                <w:szCs w:val="16"/>
              </w:rPr>
              <w:t>PDN connection establishment for MC service clients behind MC GW UE</w:t>
            </w:r>
          </w:p>
        </w:tc>
        <w:tc>
          <w:tcPr>
            <w:tcW w:w="851" w:type="dxa"/>
            <w:tcBorders>
              <w:top w:val="single" w:sz="6" w:space="0" w:color="auto"/>
              <w:left w:val="single" w:sz="6" w:space="0" w:color="auto"/>
              <w:bottom w:val="single" w:sz="6" w:space="0" w:color="auto"/>
              <w:right w:val="single" w:sz="6" w:space="0" w:color="auto"/>
            </w:tcBorders>
          </w:tcPr>
          <w:p w14:paraId="6998D3D3" w14:textId="775BF916" w:rsidR="00BC4FF8" w:rsidRPr="000B7A47" w:rsidRDefault="00BC4FF8" w:rsidP="00BC4FF8">
            <w:pPr>
              <w:pStyle w:val="TAL"/>
              <w:rPr>
                <w:sz w:val="16"/>
                <w:szCs w:val="16"/>
              </w:rPr>
            </w:pPr>
            <w:r w:rsidRPr="000B7A47">
              <w:rPr>
                <w:sz w:val="16"/>
                <w:szCs w:val="16"/>
              </w:rPr>
              <w:t>18.</w:t>
            </w:r>
            <w:r>
              <w:rPr>
                <w:sz w:val="16"/>
                <w:szCs w:val="16"/>
              </w:rPr>
              <w:t>7</w:t>
            </w:r>
            <w:r w:rsidRPr="000B7A47">
              <w:rPr>
                <w:sz w:val="16"/>
                <w:szCs w:val="16"/>
              </w:rPr>
              <w:t>.0</w:t>
            </w:r>
          </w:p>
        </w:tc>
      </w:tr>
      <w:tr w:rsidR="00311128" w:rsidRPr="00526FC3" w14:paraId="2CF87B56" w14:textId="77777777" w:rsidTr="00900ED4">
        <w:tc>
          <w:tcPr>
            <w:tcW w:w="800" w:type="dxa"/>
            <w:tcBorders>
              <w:top w:val="single" w:sz="6" w:space="0" w:color="auto"/>
              <w:left w:val="single" w:sz="6" w:space="0" w:color="auto"/>
              <w:bottom w:val="single" w:sz="6" w:space="0" w:color="auto"/>
              <w:right w:val="single" w:sz="6" w:space="0" w:color="auto"/>
            </w:tcBorders>
          </w:tcPr>
          <w:p w14:paraId="229E6980" w14:textId="69A27A24" w:rsidR="00311128" w:rsidRPr="000B7A47" w:rsidRDefault="00311128" w:rsidP="0031112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324223AD" w14:textId="19349AF6" w:rsidR="00311128" w:rsidRPr="000B7A47" w:rsidRDefault="00311128" w:rsidP="0031112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2E5F64F6" w14:textId="122987B7" w:rsidR="00311128" w:rsidRPr="00A47B96" w:rsidRDefault="00311128" w:rsidP="0031112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1CB1054A" w14:textId="03F5DE7F" w:rsidR="00311128" w:rsidRPr="000B7A47" w:rsidRDefault="00311128" w:rsidP="00311128">
            <w:pPr>
              <w:pStyle w:val="TAL"/>
              <w:jc w:val="center"/>
              <w:rPr>
                <w:sz w:val="16"/>
                <w:szCs w:val="16"/>
              </w:rPr>
            </w:pPr>
            <w:r w:rsidRPr="000B7A47">
              <w:rPr>
                <w:sz w:val="16"/>
                <w:szCs w:val="16"/>
              </w:rPr>
              <w:t>0</w:t>
            </w:r>
            <w:r>
              <w:rPr>
                <w:sz w:val="16"/>
                <w:szCs w:val="16"/>
              </w:rPr>
              <w:t>415</w:t>
            </w:r>
          </w:p>
        </w:tc>
        <w:tc>
          <w:tcPr>
            <w:tcW w:w="426" w:type="dxa"/>
            <w:tcBorders>
              <w:top w:val="single" w:sz="6" w:space="0" w:color="auto"/>
              <w:left w:val="single" w:sz="6" w:space="0" w:color="auto"/>
              <w:bottom w:val="single" w:sz="6" w:space="0" w:color="auto"/>
              <w:right w:val="single" w:sz="6" w:space="0" w:color="auto"/>
            </w:tcBorders>
          </w:tcPr>
          <w:p w14:paraId="4E24AC24" w14:textId="2CCC1790" w:rsidR="00311128" w:rsidRDefault="00311128" w:rsidP="0031112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FECCD1F" w14:textId="6D9DE6FF" w:rsidR="00311128" w:rsidRDefault="00311128" w:rsidP="0031112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A861B9D" w14:textId="5A48D161" w:rsidR="00311128" w:rsidRPr="00BC4FF8" w:rsidRDefault="00885AE1" w:rsidP="00311128">
            <w:pPr>
              <w:pStyle w:val="TAL"/>
              <w:rPr>
                <w:sz w:val="16"/>
                <w:szCs w:val="16"/>
              </w:rPr>
            </w:pPr>
            <w:r w:rsidRPr="00885AE1">
              <w:rPr>
                <w:sz w:val="16"/>
                <w:szCs w:val="16"/>
              </w:rPr>
              <w:t>GW reference point protocol</w:t>
            </w:r>
          </w:p>
        </w:tc>
        <w:tc>
          <w:tcPr>
            <w:tcW w:w="851" w:type="dxa"/>
            <w:tcBorders>
              <w:top w:val="single" w:sz="6" w:space="0" w:color="auto"/>
              <w:left w:val="single" w:sz="6" w:space="0" w:color="auto"/>
              <w:bottom w:val="single" w:sz="6" w:space="0" w:color="auto"/>
              <w:right w:val="single" w:sz="6" w:space="0" w:color="auto"/>
            </w:tcBorders>
          </w:tcPr>
          <w:p w14:paraId="35DE51E4" w14:textId="52A7B3E4" w:rsidR="00311128" w:rsidRPr="000B7A47" w:rsidRDefault="00311128" w:rsidP="00311128">
            <w:pPr>
              <w:pStyle w:val="TAL"/>
              <w:rPr>
                <w:sz w:val="16"/>
                <w:szCs w:val="16"/>
              </w:rPr>
            </w:pPr>
            <w:r w:rsidRPr="000B7A47">
              <w:rPr>
                <w:sz w:val="16"/>
                <w:szCs w:val="16"/>
              </w:rPr>
              <w:t>18.</w:t>
            </w:r>
            <w:r>
              <w:rPr>
                <w:sz w:val="16"/>
                <w:szCs w:val="16"/>
              </w:rPr>
              <w:t>7</w:t>
            </w:r>
            <w:r w:rsidRPr="000B7A47">
              <w:rPr>
                <w:sz w:val="16"/>
                <w:szCs w:val="16"/>
              </w:rPr>
              <w:t>.0</w:t>
            </w:r>
          </w:p>
        </w:tc>
      </w:tr>
      <w:tr w:rsidR="00CA590D" w:rsidRPr="00526FC3" w14:paraId="32A423EE" w14:textId="77777777" w:rsidTr="00900ED4">
        <w:tc>
          <w:tcPr>
            <w:tcW w:w="800" w:type="dxa"/>
            <w:tcBorders>
              <w:top w:val="single" w:sz="6" w:space="0" w:color="auto"/>
              <w:left w:val="single" w:sz="6" w:space="0" w:color="auto"/>
              <w:bottom w:val="single" w:sz="6" w:space="0" w:color="auto"/>
              <w:right w:val="single" w:sz="6" w:space="0" w:color="auto"/>
            </w:tcBorders>
          </w:tcPr>
          <w:p w14:paraId="2E93B6DE" w14:textId="02D91BF6" w:rsidR="00CA590D" w:rsidRPr="000B7A47" w:rsidRDefault="00CA590D" w:rsidP="00CA590D">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73DB2D80" w14:textId="5E126D67" w:rsidR="00CA590D" w:rsidRPr="000B7A47" w:rsidRDefault="00CA590D" w:rsidP="00CA590D">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A6D72F3" w14:textId="03FBFBBD" w:rsidR="00CA590D" w:rsidRPr="00A47B96" w:rsidRDefault="00CA590D" w:rsidP="00CA590D">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13DF9A0A" w14:textId="708205A7" w:rsidR="00CA590D" w:rsidRPr="000B7A47" w:rsidRDefault="00CA590D" w:rsidP="00CA590D">
            <w:pPr>
              <w:pStyle w:val="TAL"/>
              <w:jc w:val="center"/>
              <w:rPr>
                <w:sz w:val="16"/>
                <w:szCs w:val="16"/>
              </w:rPr>
            </w:pPr>
            <w:r w:rsidRPr="000B7A47">
              <w:rPr>
                <w:sz w:val="16"/>
                <w:szCs w:val="16"/>
              </w:rPr>
              <w:t>0</w:t>
            </w:r>
            <w:r>
              <w:rPr>
                <w:sz w:val="16"/>
                <w:szCs w:val="16"/>
              </w:rPr>
              <w:t>416</w:t>
            </w:r>
          </w:p>
        </w:tc>
        <w:tc>
          <w:tcPr>
            <w:tcW w:w="426" w:type="dxa"/>
            <w:tcBorders>
              <w:top w:val="single" w:sz="6" w:space="0" w:color="auto"/>
              <w:left w:val="single" w:sz="6" w:space="0" w:color="auto"/>
              <w:bottom w:val="single" w:sz="6" w:space="0" w:color="auto"/>
              <w:right w:val="single" w:sz="6" w:space="0" w:color="auto"/>
            </w:tcBorders>
          </w:tcPr>
          <w:p w14:paraId="0425293C" w14:textId="07C9F5CD" w:rsidR="00CA590D" w:rsidRDefault="00CA590D" w:rsidP="00CA590D">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AB8DBC" w14:textId="670DB843" w:rsidR="00CA590D" w:rsidRDefault="00CA590D" w:rsidP="00CA590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0691BD8" w14:textId="743C4A43" w:rsidR="00CA590D" w:rsidRPr="00885AE1" w:rsidRDefault="00CA590D" w:rsidP="00CA590D">
            <w:pPr>
              <w:pStyle w:val="TAL"/>
              <w:rPr>
                <w:sz w:val="16"/>
                <w:szCs w:val="16"/>
              </w:rPr>
            </w:pPr>
            <w:r w:rsidRPr="00CA590D">
              <w:rPr>
                <w:sz w:val="16"/>
                <w:szCs w:val="16"/>
              </w:rPr>
              <w:t>Correcting figure 11.4.3-1</w:t>
            </w:r>
          </w:p>
        </w:tc>
        <w:tc>
          <w:tcPr>
            <w:tcW w:w="851" w:type="dxa"/>
            <w:tcBorders>
              <w:top w:val="single" w:sz="6" w:space="0" w:color="auto"/>
              <w:left w:val="single" w:sz="6" w:space="0" w:color="auto"/>
              <w:bottom w:val="single" w:sz="6" w:space="0" w:color="auto"/>
              <w:right w:val="single" w:sz="6" w:space="0" w:color="auto"/>
            </w:tcBorders>
          </w:tcPr>
          <w:p w14:paraId="0B5E104D" w14:textId="2D46E673" w:rsidR="00CA590D" w:rsidRPr="000B7A47" w:rsidRDefault="00CA590D" w:rsidP="00CA590D">
            <w:pPr>
              <w:pStyle w:val="TAL"/>
              <w:rPr>
                <w:sz w:val="16"/>
                <w:szCs w:val="16"/>
              </w:rPr>
            </w:pPr>
            <w:r w:rsidRPr="000B7A47">
              <w:rPr>
                <w:sz w:val="16"/>
                <w:szCs w:val="16"/>
              </w:rPr>
              <w:t>18.</w:t>
            </w:r>
            <w:r>
              <w:rPr>
                <w:sz w:val="16"/>
                <w:szCs w:val="16"/>
              </w:rPr>
              <w:t>7</w:t>
            </w:r>
            <w:r w:rsidRPr="000B7A47">
              <w:rPr>
                <w:sz w:val="16"/>
                <w:szCs w:val="16"/>
              </w:rPr>
              <w:t>.0</w:t>
            </w:r>
          </w:p>
        </w:tc>
      </w:tr>
      <w:tr w:rsidR="00702FA1" w:rsidRPr="00526FC3" w14:paraId="100FCB4E" w14:textId="77777777" w:rsidTr="00900ED4">
        <w:tc>
          <w:tcPr>
            <w:tcW w:w="800" w:type="dxa"/>
            <w:tcBorders>
              <w:top w:val="single" w:sz="6" w:space="0" w:color="auto"/>
              <w:left w:val="single" w:sz="6" w:space="0" w:color="auto"/>
              <w:bottom w:val="single" w:sz="6" w:space="0" w:color="auto"/>
              <w:right w:val="single" w:sz="6" w:space="0" w:color="auto"/>
            </w:tcBorders>
          </w:tcPr>
          <w:p w14:paraId="407E669E" w14:textId="539E2110" w:rsidR="00702FA1" w:rsidRPr="000B7A47" w:rsidRDefault="00702FA1" w:rsidP="00702FA1">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4C33941D" w14:textId="74673980" w:rsidR="00702FA1" w:rsidRPr="000B7A47" w:rsidRDefault="00702FA1" w:rsidP="00702FA1">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71C5F8C5" w14:textId="6054C7D8" w:rsidR="00702FA1" w:rsidRPr="00A47B96" w:rsidRDefault="00702FA1" w:rsidP="00702FA1">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52E58E68" w14:textId="6D25D52E" w:rsidR="00702FA1" w:rsidRPr="000B7A47" w:rsidRDefault="00702FA1" w:rsidP="00702FA1">
            <w:pPr>
              <w:pStyle w:val="TAL"/>
              <w:jc w:val="center"/>
              <w:rPr>
                <w:sz w:val="16"/>
                <w:szCs w:val="16"/>
              </w:rPr>
            </w:pPr>
            <w:r w:rsidRPr="000B7A47">
              <w:rPr>
                <w:sz w:val="16"/>
                <w:szCs w:val="16"/>
              </w:rPr>
              <w:t>0</w:t>
            </w:r>
            <w:r>
              <w:rPr>
                <w:sz w:val="16"/>
                <w:szCs w:val="16"/>
              </w:rPr>
              <w:t>421</w:t>
            </w:r>
          </w:p>
        </w:tc>
        <w:tc>
          <w:tcPr>
            <w:tcW w:w="426" w:type="dxa"/>
            <w:tcBorders>
              <w:top w:val="single" w:sz="6" w:space="0" w:color="auto"/>
              <w:left w:val="single" w:sz="6" w:space="0" w:color="auto"/>
              <w:bottom w:val="single" w:sz="6" w:space="0" w:color="auto"/>
              <w:right w:val="single" w:sz="6" w:space="0" w:color="auto"/>
            </w:tcBorders>
          </w:tcPr>
          <w:p w14:paraId="4B951AE6" w14:textId="77777777" w:rsidR="00702FA1" w:rsidRDefault="00702FA1" w:rsidP="00702FA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3235D1B5" w14:textId="0AB3BA59" w:rsidR="00702FA1" w:rsidRDefault="00702FA1" w:rsidP="00702FA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5BAD2A9" w14:textId="16DFF0AE" w:rsidR="00702FA1" w:rsidRPr="00CA590D" w:rsidRDefault="00702FA1" w:rsidP="00702FA1">
            <w:pPr>
              <w:pStyle w:val="TAL"/>
              <w:rPr>
                <w:sz w:val="16"/>
                <w:szCs w:val="16"/>
              </w:rPr>
            </w:pPr>
            <w:r w:rsidRPr="00702FA1">
              <w:rPr>
                <w:sz w:val="16"/>
                <w:szCs w:val="16"/>
              </w:rPr>
              <w:t>Remove the EN in 10.15.1</w:t>
            </w:r>
          </w:p>
        </w:tc>
        <w:tc>
          <w:tcPr>
            <w:tcW w:w="851" w:type="dxa"/>
            <w:tcBorders>
              <w:top w:val="single" w:sz="6" w:space="0" w:color="auto"/>
              <w:left w:val="single" w:sz="6" w:space="0" w:color="auto"/>
              <w:bottom w:val="single" w:sz="6" w:space="0" w:color="auto"/>
              <w:right w:val="single" w:sz="6" w:space="0" w:color="auto"/>
            </w:tcBorders>
          </w:tcPr>
          <w:p w14:paraId="7B30894A" w14:textId="3134C58A" w:rsidR="00702FA1" w:rsidRPr="000B7A47" w:rsidRDefault="00702FA1" w:rsidP="00702FA1">
            <w:pPr>
              <w:pStyle w:val="TAL"/>
              <w:rPr>
                <w:sz w:val="16"/>
                <w:szCs w:val="16"/>
              </w:rPr>
            </w:pPr>
            <w:r w:rsidRPr="000B7A47">
              <w:rPr>
                <w:sz w:val="16"/>
                <w:szCs w:val="16"/>
              </w:rPr>
              <w:t>18.</w:t>
            </w:r>
            <w:r>
              <w:rPr>
                <w:sz w:val="16"/>
                <w:szCs w:val="16"/>
              </w:rPr>
              <w:t>7</w:t>
            </w:r>
            <w:r w:rsidRPr="000B7A47">
              <w:rPr>
                <w:sz w:val="16"/>
                <w:szCs w:val="16"/>
              </w:rPr>
              <w:t>.0</w:t>
            </w:r>
          </w:p>
        </w:tc>
      </w:tr>
      <w:tr w:rsidR="00081B52" w:rsidRPr="00526FC3" w14:paraId="2CCE3C60" w14:textId="77777777" w:rsidTr="00900ED4">
        <w:tc>
          <w:tcPr>
            <w:tcW w:w="800" w:type="dxa"/>
            <w:tcBorders>
              <w:top w:val="single" w:sz="6" w:space="0" w:color="auto"/>
              <w:left w:val="single" w:sz="6" w:space="0" w:color="auto"/>
              <w:bottom w:val="single" w:sz="6" w:space="0" w:color="auto"/>
              <w:right w:val="single" w:sz="6" w:space="0" w:color="auto"/>
            </w:tcBorders>
          </w:tcPr>
          <w:p w14:paraId="48431F15" w14:textId="71570F28" w:rsidR="00081B52" w:rsidRPr="000B7A47" w:rsidRDefault="00081B52" w:rsidP="00081B5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20C5041" w14:textId="33ED5ACE" w:rsidR="00081B52" w:rsidRPr="000B7A47" w:rsidRDefault="00081B52" w:rsidP="00081B52">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D6FAF78" w14:textId="33C1729E" w:rsidR="00081B52" w:rsidRPr="00A47B96" w:rsidRDefault="00081B52" w:rsidP="00081B52">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00AB70FB" w14:textId="57E6810E" w:rsidR="00081B52" w:rsidRPr="000B7A47" w:rsidRDefault="00081B52" w:rsidP="00081B52">
            <w:pPr>
              <w:pStyle w:val="TAL"/>
              <w:jc w:val="center"/>
              <w:rPr>
                <w:sz w:val="16"/>
                <w:szCs w:val="16"/>
              </w:rPr>
            </w:pPr>
            <w:r w:rsidRPr="000B7A47">
              <w:rPr>
                <w:sz w:val="16"/>
                <w:szCs w:val="16"/>
              </w:rPr>
              <w:t>0</w:t>
            </w:r>
            <w:r>
              <w:rPr>
                <w:sz w:val="16"/>
                <w:szCs w:val="16"/>
              </w:rPr>
              <w:t>422</w:t>
            </w:r>
          </w:p>
        </w:tc>
        <w:tc>
          <w:tcPr>
            <w:tcW w:w="426" w:type="dxa"/>
            <w:tcBorders>
              <w:top w:val="single" w:sz="6" w:space="0" w:color="auto"/>
              <w:left w:val="single" w:sz="6" w:space="0" w:color="auto"/>
              <w:bottom w:val="single" w:sz="6" w:space="0" w:color="auto"/>
              <w:right w:val="single" w:sz="6" w:space="0" w:color="auto"/>
            </w:tcBorders>
          </w:tcPr>
          <w:p w14:paraId="4C19ED41" w14:textId="37B2B4E9" w:rsidR="00081B52" w:rsidRDefault="00081B52" w:rsidP="00081B5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9AFA691" w14:textId="65ADE01D" w:rsidR="00081B52" w:rsidRDefault="00081B52" w:rsidP="00081B5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295C05A" w14:textId="4C0487A2" w:rsidR="00081B52" w:rsidRPr="00702FA1" w:rsidRDefault="00081B52" w:rsidP="00081B52">
            <w:pPr>
              <w:pStyle w:val="TAL"/>
              <w:rPr>
                <w:sz w:val="16"/>
                <w:szCs w:val="16"/>
              </w:rPr>
            </w:pPr>
            <w:r w:rsidRPr="00081B52">
              <w:rPr>
                <w:sz w:val="16"/>
                <w:szCs w:val="16"/>
              </w:rPr>
              <w:t>Resolve the affiliation related EN in clause 5.2.5</w:t>
            </w:r>
          </w:p>
        </w:tc>
        <w:tc>
          <w:tcPr>
            <w:tcW w:w="851" w:type="dxa"/>
            <w:tcBorders>
              <w:top w:val="single" w:sz="6" w:space="0" w:color="auto"/>
              <w:left w:val="single" w:sz="6" w:space="0" w:color="auto"/>
              <w:bottom w:val="single" w:sz="6" w:space="0" w:color="auto"/>
              <w:right w:val="single" w:sz="6" w:space="0" w:color="auto"/>
            </w:tcBorders>
          </w:tcPr>
          <w:p w14:paraId="4600EE99" w14:textId="55E12E0C" w:rsidR="00081B52" w:rsidRPr="000B7A47" w:rsidRDefault="00081B52" w:rsidP="00081B52">
            <w:pPr>
              <w:pStyle w:val="TAL"/>
              <w:rPr>
                <w:sz w:val="16"/>
                <w:szCs w:val="16"/>
              </w:rPr>
            </w:pPr>
            <w:r w:rsidRPr="000B7A47">
              <w:rPr>
                <w:sz w:val="16"/>
                <w:szCs w:val="16"/>
              </w:rPr>
              <w:t>18.</w:t>
            </w:r>
            <w:r>
              <w:rPr>
                <w:sz w:val="16"/>
                <w:szCs w:val="16"/>
              </w:rPr>
              <w:t>7</w:t>
            </w:r>
            <w:r w:rsidRPr="000B7A47">
              <w:rPr>
                <w:sz w:val="16"/>
                <w:szCs w:val="16"/>
              </w:rPr>
              <w:t>.0</w:t>
            </w:r>
          </w:p>
        </w:tc>
      </w:tr>
      <w:tr w:rsidR="00463CCF" w:rsidRPr="00526FC3" w14:paraId="0494EAC9" w14:textId="77777777" w:rsidTr="00900ED4">
        <w:tc>
          <w:tcPr>
            <w:tcW w:w="800" w:type="dxa"/>
            <w:tcBorders>
              <w:top w:val="single" w:sz="6" w:space="0" w:color="auto"/>
              <w:left w:val="single" w:sz="6" w:space="0" w:color="auto"/>
              <w:bottom w:val="single" w:sz="6" w:space="0" w:color="auto"/>
              <w:right w:val="single" w:sz="6" w:space="0" w:color="auto"/>
            </w:tcBorders>
          </w:tcPr>
          <w:p w14:paraId="5198B6FA" w14:textId="111B4D63" w:rsidR="00463CCF" w:rsidRPr="000B7A47" w:rsidRDefault="00463CCF" w:rsidP="00463CCF">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6AB07DA5" w14:textId="5F74800B" w:rsidR="00463CCF" w:rsidRPr="000B7A47" w:rsidRDefault="00463CCF" w:rsidP="00463CCF">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0FD10134" w14:textId="1360FEDD" w:rsidR="00463CCF" w:rsidRPr="00A47B96" w:rsidRDefault="00463CCF" w:rsidP="00463CCF">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6027EEB2" w14:textId="13ABCFFF" w:rsidR="00463CCF" w:rsidRPr="000B7A47" w:rsidRDefault="00463CCF" w:rsidP="00463CCF">
            <w:pPr>
              <w:pStyle w:val="TAL"/>
              <w:jc w:val="center"/>
              <w:rPr>
                <w:sz w:val="16"/>
                <w:szCs w:val="16"/>
              </w:rPr>
            </w:pPr>
            <w:r w:rsidRPr="000B7A47">
              <w:rPr>
                <w:sz w:val="16"/>
                <w:szCs w:val="16"/>
              </w:rPr>
              <w:t>0</w:t>
            </w:r>
            <w:r>
              <w:rPr>
                <w:sz w:val="16"/>
                <w:szCs w:val="16"/>
              </w:rPr>
              <w:t>427</w:t>
            </w:r>
          </w:p>
        </w:tc>
        <w:tc>
          <w:tcPr>
            <w:tcW w:w="426" w:type="dxa"/>
            <w:tcBorders>
              <w:top w:val="single" w:sz="6" w:space="0" w:color="auto"/>
              <w:left w:val="single" w:sz="6" w:space="0" w:color="auto"/>
              <w:bottom w:val="single" w:sz="6" w:space="0" w:color="auto"/>
              <w:right w:val="single" w:sz="6" w:space="0" w:color="auto"/>
            </w:tcBorders>
          </w:tcPr>
          <w:p w14:paraId="76FD1574" w14:textId="023A738D" w:rsidR="00463CCF" w:rsidRDefault="00463CCF" w:rsidP="00463CC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62CE778" w14:textId="39735825" w:rsidR="00463CCF" w:rsidRDefault="00463CCF" w:rsidP="00463CC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3B8C8D3" w14:textId="2C08C820" w:rsidR="00463CCF" w:rsidRPr="00081B52" w:rsidRDefault="00463CCF" w:rsidP="00463CCF">
            <w:pPr>
              <w:pStyle w:val="TAL"/>
              <w:rPr>
                <w:sz w:val="16"/>
                <w:szCs w:val="16"/>
              </w:rPr>
            </w:pPr>
            <w:r w:rsidRPr="00463CCF">
              <w:rPr>
                <w:sz w:val="16"/>
                <w:szCs w:val="16"/>
              </w:rPr>
              <w:t>Corrections to the informative wordings</w:t>
            </w:r>
          </w:p>
        </w:tc>
        <w:tc>
          <w:tcPr>
            <w:tcW w:w="851" w:type="dxa"/>
            <w:tcBorders>
              <w:top w:val="single" w:sz="6" w:space="0" w:color="auto"/>
              <w:left w:val="single" w:sz="6" w:space="0" w:color="auto"/>
              <w:bottom w:val="single" w:sz="6" w:space="0" w:color="auto"/>
              <w:right w:val="single" w:sz="6" w:space="0" w:color="auto"/>
            </w:tcBorders>
          </w:tcPr>
          <w:p w14:paraId="42FD2583" w14:textId="164C9057" w:rsidR="00463CCF" w:rsidRPr="000B7A47" w:rsidRDefault="00463CCF" w:rsidP="00463CCF">
            <w:pPr>
              <w:pStyle w:val="TAL"/>
              <w:rPr>
                <w:sz w:val="16"/>
                <w:szCs w:val="16"/>
              </w:rPr>
            </w:pPr>
            <w:r w:rsidRPr="000B7A47">
              <w:rPr>
                <w:sz w:val="16"/>
                <w:szCs w:val="16"/>
              </w:rPr>
              <w:t>18.</w:t>
            </w:r>
            <w:r>
              <w:rPr>
                <w:sz w:val="16"/>
                <w:szCs w:val="16"/>
              </w:rPr>
              <w:t>7</w:t>
            </w:r>
            <w:r w:rsidRPr="000B7A47">
              <w:rPr>
                <w:sz w:val="16"/>
                <w:szCs w:val="16"/>
              </w:rPr>
              <w:t>.0</w:t>
            </w:r>
          </w:p>
        </w:tc>
      </w:tr>
      <w:tr w:rsidR="00291C92" w:rsidRPr="00526FC3" w14:paraId="10000758" w14:textId="77777777" w:rsidTr="00900ED4">
        <w:tc>
          <w:tcPr>
            <w:tcW w:w="800" w:type="dxa"/>
            <w:tcBorders>
              <w:top w:val="single" w:sz="6" w:space="0" w:color="auto"/>
              <w:left w:val="single" w:sz="6" w:space="0" w:color="auto"/>
              <w:bottom w:val="single" w:sz="6" w:space="0" w:color="auto"/>
              <w:right w:val="single" w:sz="6" w:space="0" w:color="auto"/>
            </w:tcBorders>
          </w:tcPr>
          <w:p w14:paraId="517F7041" w14:textId="77D10CC2" w:rsidR="00291C92" w:rsidRPr="000B7A47" w:rsidRDefault="00291C92" w:rsidP="00291C9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21024D73" w14:textId="77777777" w:rsidR="00291C92" w:rsidRPr="000B7A47" w:rsidRDefault="00291C92" w:rsidP="00291C92">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tcPr>
          <w:p w14:paraId="7061F477" w14:textId="77777777" w:rsidR="00291C92" w:rsidRPr="00A47B96" w:rsidRDefault="00291C92" w:rsidP="00291C9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78EC6234" w14:textId="77777777" w:rsidR="00291C92" w:rsidRPr="000B7A47" w:rsidRDefault="00291C92" w:rsidP="00291C92">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1F80512A" w14:textId="77777777" w:rsidR="00291C92" w:rsidRDefault="00291C92" w:rsidP="00291C92">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18B67DDE" w14:textId="77777777" w:rsidR="00291C92" w:rsidRDefault="00291C92" w:rsidP="00291C92">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tcPr>
          <w:p w14:paraId="2C077DAC" w14:textId="29E365D7" w:rsidR="00291C92" w:rsidRPr="00463CCF" w:rsidRDefault="00291C92" w:rsidP="00291C92">
            <w:pPr>
              <w:pStyle w:val="TAL"/>
              <w:rPr>
                <w:sz w:val="16"/>
                <w:szCs w:val="16"/>
              </w:rPr>
            </w:pPr>
            <w:r>
              <w:rPr>
                <w:sz w:val="16"/>
                <w:szCs w:val="16"/>
              </w:rPr>
              <w:t xml:space="preserve">Re-implementation of CR </w:t>
            </w:r>
            <w:r w:rsidRPr="000B7A47">
              <w:rPr>
                <w:sz w:val="16"/>
                <w:szCs w:val="16"/>
              </w:rPr>
              <w:t>0</w:t>
            </w:r>
            <w:r>
              <w:rPr>
                <w:sz w:val="16"/>
                <w:szCs w:val="16"/>
              </w:rPr>
              <w:t>422 Rev. 2</w:t>
            </w:r>
          </w:p>
        </w:tc>
        <w:tc>
          <w:tcPr>
            <w:tcW w:w="851" w:type="dxa"/>
            <w:tcBorders>
              <w:top w:val="single" w:sz="6" w:space="0" w:color="auto"/>
              <w:left w:val="single" w:sz="6" w:space="0" w:color="auto"/>
              <w:bottom w:val="single" w:sz="6" w:space="0" w:color="auto"/>
              <w:right w:val="single" w:sz="6" w:space="0" w:color="auto"/>
            </w:tcBorders>
          </w:tcPr>
          <w:p w14:paraId="366D0906" w14:textId="13C6AA39" w:rsidR="00291C92" w:rsidRPr="000B7A47" w:rsidRDefault="00291C92" w:rsidP="00291C92">
            <w:pPr>
              <w:pStyle w:val="TAL"/>
              <w:rPr>
                <w:sz w:val="16"/>
                <w:szCs w:val="16"/>
              </w:rPr>
            </w:pPr>
            <w:r w:rsidRPr="000B7A47">
              <w:rPr>
                <w:sz w:val="16"/>
                <w:szCs w:val="16"/>
              </w:rPr>
              <w:t>18.</w:t>
            </w:r>
            <w:r>
              <w:rPr>
                <w:sz w:val="16"/>
                <w:szCs w:val="16"/>
              </w:rPr>
              <w:t>7</w:t>
            </w:r>
            <w:r w:rsidRPr="000B7A47">
              <w:rPr>
                <w:sz w:val="16"/>
                <w:szCs w:val="16"/>
              </w:rPr>
              <w:t>.</w:t>
            </w:r>
            <w:r>
              <w:rPr>
                <w:sz w:val="16"/>
                <w:szCs w:val="16"/>
              </w:rPr>
              <w:t>1</w:t>
            </w:r>
          </w:p>
        </w:tc>
      </w:tr>
      <w:tr w:rsidR="004F7450" w:rsidRPr="00526FC3" w14:paraId="328BEEE3" w14:textId="77777777" w:rsidTr="00900ED4">
        <w:tc>
          <w:tcPr>
            <w:tcW w:w="800" w:type="dxa"/>
            <w:tcBorders>
              <w:top w:val="single" w:sz="6" w:space="0" w:color="auto"/>
              <w:left w:val="single" w:sz="6" w:space="0" w:color="auto"/>
              <w:bottom w:val="single" w:sz="6" w:space="0" w:color="auto"/>
              <w:right w:val="single" w:sz="6" w:space="0" w:color="auto"/>
            </w:tcBorders>
          </w:tcPr>
          <w:p w14:paraId="69D57110" w14:textId="03C8E122" w:rsidR="004F7450" w:rsidRPr="000B7A47" w:rsidRDefault="004F7450" w:rsidP="004F7450">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3C5F70EB" w14:textId="4C7182E8" w:rsidR="004F7450" w:rsidRPr="000B7A47" w:rsidRDefault="004F7450" w:rsidP="004F7450">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47BB5BF" w14:textId="4CD9D215" w:rsidR="004F7450" w:rsidRPr="00A47B96" w:rsidRDefault="004F7450" w:rsidP="004F7450">
            <w:pPr>
              <w:pStyle w:val="TAL"/>
              <w:rPr>
                <w:sz w:val="16"/>
                <w:szCs w:val="16"/>
              </w:rPr>
            </w:pPr>
            <w:r w:rsidRPr="004F7450">
              <w:rPr>
                <w:sz w:val="16"/>
                <w:szCs w:val="16"/>
              </w:rPr>
              <w:t>SP-231007</w:t>
            </w:r>
          </w:p>
        </w:tc>
        <w:tc>
          <w:tcPr>
            <w:tcW w:w="567" w:type="dxa"/>
            <w:tcBorders>
              <w:top w:val="single" w:sz="6" w:space="0" w:color="auto"/>
              <w:left w:val="single" w:sz="6" w:space="0" w:color="auto"/>
              <w:bottom w:val="single" w:sz="6" w:space="0" w:color="auto"/>
              <w:right w:val="single" w:sz="6" w:space="0" w:color="auto"/>
            </w:tcBorders>
          </w:tcPr>
          <w:p w14:paraId="08F83A14" w14:textId="63FEE0C2" w:rsidR="004F7450" w:rsidRPr="000B7A47" w:rsidRDefault="004F7450" w:rsidP="004F7450">
            <w:pPr>
              <w:pStyle w:val="TAL"/>
              <w:jc w:val="center"/>
              <w:rPr>
                <w:sz w:val="16"/>
                <w:szCs w:val="16"/>
              </w:rPr>
            </w:pPr>
            <w:r w:rsidRPr="000B7A47">
              <w:rPr>
                <w:sz w:val="16"/>
                <w:szCs w:val="16"/>
              </w:rPr>
              <w:t>0</w:t>
            </w:r>
            <w:r>
              <w:rPr>
                <w:sz w:val="16"/>
                <w:szCs w:val="16"/>
              </w:rPr>
              <w:t>409</w:t>
            </w:r>
          </w:p>
        </w:tc>
        <w:tc>
          <w:tcPr>
            <w:tcW w:w="426" w:type="dxa"/>
            <w:tcBorders>
              <w:top w:val="single" w:sz="6" w:space="0" w:color="auto"/>
              <w:left w:val="single" w:sz="6" w:space="0" w:color="auto"/>
              <w:bottom w:val="single" w:sz="6" w:space="0" w:color="auto"/>
              <w:right w:val="single" w:sz="6" w:space="0" w:color="auto"/>
            </w:tcBorders>
          </w:tcPr>
          <w:p w14:paraId="35D8D500" w14:textId="075149E4" w:rsidR="004F7450" w:rsidRDefault="004F7450" w:rsidP="004F745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A7042A1" w14:textId="4589503C" w:rsidR="004F7450" w:rsidRDefault="004F7450" w:rsidP="004F745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FB90E54" w14:textId="032752BA" w:rsidR="004F7450" w:rsidRPr="00463CCF" w:rsidRDefault="004F7450" w:rsidP="004F7450">
            <w:pPr>
              <w:pStyle w:val="TAL"/>
              <w:rPr>
                <w:sz w:val="16"/>
                <w:szCs w:val="16"/>
              </w:rPr>
            </w:pPr>
            <w:r w:rsidRPr="004F7450">
              <w:rPr>
                <w:sz w:val="16"/>
                <w:szCs w:val="16"/>
              </w:rPr>
              <w:t>Adding chapter ‘Sharing administrative configuration between interconnected MC systems’</w:t>
            </w:r>
          </w:p>
        </w:tc>
        <w:tc>
          <w:tcPr>
            <w:tcW w:w="851" w:type="dxa"/>
            <w:tcBorders>
              <w:top w:val="single" w:sz="6" w:space="0" w:color="auto"/>
              <w:left w:val="single" w:sz="6" w:space="0" w:color="auto"/>
              <w:bottom w:val="single" w:sz="6" w:space="0" w:color="auto"/>
              <w:right w:val="single" w:sz="6" w:space="0" w:color="auto"/>
            </w:tcBorders>
          </w:tcPr>
          <w:p w14:paraId="19677F50" w14:textId="0468EF56" w:rsidR="004F7450" w:rsidRPr="000B7A47" w:rsidRDefault="004F7450" w:rsidP="004F7450">
            <w:pPr>
              <w:pStyle w:val="TAL"/>
              <w:rPr>
                <w:sz w:val="16"/>
                <w:szCs w:val="16"/>
              </w:rPr>
            </w:pPr>
            <w:r w:rsidRPr="000B7A47">
              <w:rPr>
                <w:sz w:val="16"/>
                <w:szCs w:val="16"/>
              </w:rPr>
              <w:t>1</w:t>
            </w:r>
            <w:r w:rsidR="002F2510">
              <w:rPr>
                <w:sz w:val="16"/>
                <w:szCs w:val="16"/>
              </w:rPr>
              <w:t>9</w:t>
            </w:r>
            <w:r w:rsidRPr="000B7A47">
              <w:rPr>
                <w:sz w:val="16"/>
                <w:szCs w:val="16"/>
              </w:rPr>
              <w:t>.</w:t>
            </w:r>
            <w:r w:rsidR="002F2510">
              <w:rPr>
                <w:sz w:val="16"/>
                <w:szCs w:val="16"/>
              </w:rPr>
              <w:t>0</w:t>
            </w:r>
            <w:r w:rsidRPr="000B7A47">
              <w:rPr>
                <w:sz w:val="16"/>
                <w:szCs w:val="16"/>
              </w:rPr>
              <w:t>.0</w:t>
            </w:r>
          </w:p>
        </w:tc>
      </w:tr>
      <w:tr w:rsidR="00421339" w:rsidRPr="00526FC3" w14:paraId="66D7241F" w14:textId="77777777" w:rsidTr="00900ED4">
        <w:tc>
          <w:tcPr>
            <w:tcW w:w="800" w:type="dxa"/>
            <w:tcBorders>
              <w:top w:val="single" w:sz="6" w:space="0" w:color="auto"/>
              <w:left w:val="single" w:sz="6" w:space="0" w:color="auto"/>
              <w:bottom w:val="single" w:sz="6" w:space="0" w:color="auto"/>
              <w:right w:val="single" w:sz="6" w:space="0" w:color="auto"/>
            </w:tcBorders>
          </w:tcPr>
          <w:p w14:paraId="7E27D9FF" w14:textId="4436DD03" w:rsidR="00421339" w:rsidRPr="000B7A47" w:rsidRDefault="00421339" w:rsidP="0042133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9E30D56" w14:textId="07C98393" w:rsidR="00421339" w:rsidRPr="000B7A47" w:rsidRDefault="00421339" w:rsidP="0042133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76838643" w14:textId="34C97A0D" w:rsidR="00421339" w:rsidRPr="004F7450" w:rsidRDefault="00421339" w:rsidP="00421339">
            <w:pPr>
              <w:pStyle w:val="TAL"/>
              <w:rPr>
                <w:sz w:val="16"/>
                <w:szCs w:val="16"/>
              </w:rPr>
            </w:pPr>
            <w:r w:rsidRPr="004F7450">
              <w:rPr>
                <w:sz w:val="16"/>
                <w:szCs w:val="16"/>
              </w:rPr>
              <w:t>SP-23100</w:t>
            </w:r>
            <w:r>
              <w:rPr>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2EC2B95E" w14:textId="24DAB010" w:rsidR="00421339" w:rsidRPr="000B7A47" w:rsidRDefault="00421339" w:rsidP="00421339">
            <w:pPr>
              <w:pStyle w:val="TAL"/>
              <w:jc w:val="center"/>
              <w:rPr>
                <w:sz w:val="16"/>
                <w:szCs w:val="16"/>
              </w:rPr>
            </w:pPr>
            <w:r w:rsidRPr="000B7A47">
              <w:rPr>
                <w:sz w:val="16"/>
                <w:szCs w:val="16"/>
              </w:rPr>
              <w:t>0</w:t>
            </w:r>
            <w:r>
              <w:rPr>
                <w:sz w:val="16"/>
                <w:szCs w:val="16"/>
              </w:rPr>
              <w:t>413</w:t>
            </w:r>
          </w:p>
        </w:tc>
        <w:tc>
          <w:tcPr>
            <w:tcW w:w="426" w:type="dxa"/>
            <w:tcBorders>
              <w:top w:val="single" w:sz="6" w:space="0" w:color="auto"/>
              <w:left w:val="single" w:sz="6" w:space="0" w:color="auto"/>
              <w:bottom w:val="single" w:sz="6" w:space="0" w:color="auto"/>
              <w:right w:val="single" w:sz="6" w:space="0" w:color="auto"/>
            </w:tcBorders>
          </w:tcPr>
          <w:p w14:paraId="7F4E1CE4" w14:textId="0D605793" w:rsidR="00421339" w:rsidRDefault="00421339" w:rsidP="00421339">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2B75D8C" w14:textId="440C5A99" w:rsidR="00421339" w:rsidRDefault="00421339" w:rsidP="0042133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F8CB479" w14:textId="48034691" w:rsidR="00421339" w:rsidRPr="004F7450" w:rsidRDefault="00421339" w:rsidP="00421339">
            <w:pPr>
              <w:pStyle w:val="TAL"/>
              <w:rPr>
                <w:sz w:val="16"/>
                <w:szCs w:val="16"/>
              </w:rPr>
            </w:pPr>
            <w:r w:rsidRPr="00421339">
              <w:rPr>
                <w:sz w:val="16"/>
                <w:szCs w:val="16"/>
              </w:rPr>
              <w:t>Modify list of participants by changing the criteria during an ongoing ad hoc group emergency alert (single MC system)</w:t>
            </w:r>
          </w:p>
        </w:tc>
        <w:tc>
          <w:tcPr>
            <w:tcW w:w="851" w:type="dxa"/>
            <w:tcBorders>
              <w:top w:val="single" w:sz="6" w:space="0" w:color="auto"/>
              <w:left w:val="single" w:sz="6" w:space="0" w:color="auto"/>
              <w:bottom w:val="single" w:sz="6" w:space="0" w:color="auto"/>
              <w:right w:val="single" w:sz="6" w:space="0" w:color="auto"/>
            </w:tcBorders>
          </w:tcPr>
          <w:p w14:paraId="53F48675" w14:textId="005C520D" w:rsidR="00421339" w:rsidRPr="000B7A47" w:rsidRDefault="00421339" w:rsidP="00421339">
            <w:pPr>
              <w:pStyle w:val="TAL"/>
              <w:rPr>
                <w:sz w:val="16"/>
                <w:szCs w:val="16"/>
              </w:rPr>
            </w:pPr>
            <w:r w:rsidRPr="000B7A47">
              <w:rPr>
                <w:sz w:val="16"/>
                <w:szCs w:val="16"/>
              </w:rPr>
              <w:t>1</w:t>
            </w:r>
            <w:r w:rsidR="002F2510">
              <w:rPr>
                <w:sz w:val="16"/>
                <w:szCs w:val="16"/>
              </w:rPr>
              <w:t>9</w:t>
            </w:r>
            <w:r w:rsidRPr="000B7A47">
              <w:rPr>
                <w:sz w:val="16"/>
                <w:szCs w:val="16"/>
              </w:rPr>
              <w:t>.</w:t>
            </w:r>
            <w:r w:rsidR="002F2510">
              <w:rPr>
                <w:sz w:val="16"/>
                <w:szCs w:val="16"/>
              </w:rPr>
              <w:t>0</w:t>
            </w:r>
            <w:r w:rsidRPr="000B7A47">
              <w:rPr>
                <w:sz w:val="16"/>
                <w:szCs w:val="16"/>
              </w:rPr>
              <w:t>.0</w:t>
            </w:r>
          </w:p>
        </w:tc>
      </w:tr>
      <w:tr w:rsidR="00421339" w:rsidRPr="00526FC3" w14:paraId="42FEBF53" w14:textId="77777777" w:rsidTr="00900ED4">
        <w:tc>
          <w:tcPr>
            <w:tcW w:w="800" w:type="dxa"/>
            <w:tcBorders>
              <w:top w:val="single" w:sz="6" w:space="0" w:color="auto"/>
              <w:left w:val="single" w:sz="6" w:space="0" w:color="auto"/>
              <w:bottom w:val="single" w:sz="6" w:space="0" w:color="auto"/>
              <w:right w:val="single" w:sz="6" w:space="0" w:color="auto"/>
            </w:tcBorders>
          </w:tcPr>
          <w:p w14:paraId="1EC195CE" w14:textId="44F7EB11" w:rsidR="00421339" w:rsidRPr="000B7A47" w:rsidRDefault="00421339" w:rsidP="0042133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039CBC9B" w14:textId="7601BA39" w:rsidR="00421339" w:rsidRPr="000B7A47" w:rsidRDefault="00421339" w:rsidP="0042133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2EFC45B3" w14:textId="7347B13B" w:rsidR="00421339" w:rsidRPr="004F7450" w:rsidRDefault="007A3671" w:rsidP="00421339">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1F0AB122" w14:textId="1220D7ED" w:rsidR="00421339" w:rsidRPr="000B7A47" w:rsidRDefault="00421339" w:rsidP="00421339">
            <w:pPr>
              <w:pStyle w:val="TAL"/>
              <w:jc w:val="center"/>
              <w:rPr>
                <w:sz w:val="16"/>
                <w:szCs w:val="16"/>
              </w:rPr>
            </w:pPr>
            <w:r w:rsidRPr="000B7A47">
              <w:rPr>
                <w:sz w:val="16"/>
                <w:szCs w:val="16"/>
              </w:rPr>
              <w:t>0</w:t>
            </w:r>
            <w:r>
              <w:rPr>
                <w:sz w:val="16"/>
                <w:szCs w:val="16"/>
              </w:rPr>
              <w:t>417</w:t>
            </w:r>
          </w:p>
        </w:tc>
        <w:tc>
          <w:tcPr>
            <w:tcW w:w="426" w:type="dxa"/>
            <w:tcBorders>
              <w:top w:val="single" w:sz="6" w:space="0" w:color="auto"/>
              <w:left w:val="single" w:sz="6" w:space="0" w:color="auto"/>
              <w:bottom w:val="single" w:sz="6" w:space="0" w:color="auto"/>
              <w:right w:val="single" w:sz="6" w:space="0" w:color="auto"/>
            </w:tcBorders>
          </w:tcPr>
          <w:p w14:paraId="783A154D" w14:textId="6B0D26B2" w:rsidR="00421339" w:rsidRDefault="00421339" w:rsidP="0042133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75034C4" w14:textId="1AD620A8" w:rsidR="00421339" w:rsidRDefault="00421339" w:rsidP="00421339">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0B051E8B" w14:textId="282BE77E" w:rsidR="00421339" w:rsidRPr="00421339" w:rsidRDefault="00421339" w:rsidP="00421339">
            <w:pPr>
              <w:pStyle w:val="TAL"/>
              <w:rPr>
                <w:sz w:val="16"/>
                <w:szCs w:val="16"/>
              </w:rPr>
            </w:pPr>
            <w:r w:rsidRPr="00421339">
              <w:rPr>
                <w:sz w:val="16"/>
                <w:szCs w:val="16"/>
              </w:rPr>
              <w:t>Resources management procedures update</w:t>
            </w:r>
          </w:p>
        </w:tc>
        <w:tc>
          <w:tcPr>
            <w:tcW w:w="851" w:type="dxa"/>
            <w:tcBorders>
              <w:top w:val="single" w:sz="6" w:space="0" w:color="auto"/>
              <w:left w:val="single" w:sz="6" w:space="0" w:color="auto"/>
              <w:bottom w:val="single" w:sz="6" w:space="0" w:color="auto"/>
              <w:right w:val="single" w:sz="6" w:space="0" w:color="auto"/>
            </w:tcBorders>
          </w:tcPr>
          <w:p w14:paraId="5E717E14" w14:textId="59591564" w:rsidR="00421339" w:rsidRPr="000B7A47" w:rsidRDefault="002F2510" w:rsidP="00421339">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2E7CD9" w:rsidRPr="00526FC3" w14:paraId="2A473B4D" w14:textId="77777777" w:rsidTr="00900ED4">
        <w:tc>
          <w:tcPr>
            <w:tcW w:w="800" w:type="dxa"/>
            <w:tcBorders>
              <w:top w:val="single" w:sz="6" w:space="0" w:color="auto"/>
              <w:left w:val="single" w:sz="6" w:space="0" w:color="auto"/>
              <w:bottom w:val="single" w:sz="6" w:space="0" w:color="auto"/>
              <w:right w:val="single" w:sz="6" w:space="0" w:color="auto"/>
            </w:tcBorders>
          </w:tcPr>
          <w:p w14:paraId="2F1C951C" w14:textId="156D0212" w:rsidR="002E7CD9" w:rsidRPr="000B7A47" w:rsidRDefault="002E7CD9" w:rsidP="002E7CD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76910FF0" w14:textId="11F52244" w:rsidR="002E7CD9" w:rsidRPr="000B7A47" w:rsidRDefault="002E7CD9" w:rsidP="002E7CD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61D4FF1" w14:textId="43B6B7BF" w:rsidR="002E7CD9" w:rsidRPr="004F7450" w:rsidRDefault="007A3671" w:rsidP="002E7CD9">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1D909DCE" w14:textId="28A1679A" w:rsidR="002E7CD9" w:rsidRPr="000B7A47" w:rsidRDefault="002E7CD9" w:rsidP="002E7CD9">
            <w:pPr>
              <w:pStyle w:val="TAL"/>
              <w:jc w:val="center"/>
              <w:rPr>
                <w:sz w:val="16"/>
                <w:szCs w:val="16"/>
              </w:rPr>
            </w:pPr>
            <w:r w:rsidRPr="000B7A47">
              <w:rPr>
                <w:sz w:val="16"/>
                <w:szCs w:val="16"/>
              </w:rPr>
              <w:t>0</w:t>
            </w:r>
            <w:r>
              <w:rPr>
                <w:sz w:val="16"/>
                <w:szCs w:val="16"/>
              </w:rPr>
              <w:t>418</w:t>
            </w:r>
          </w:p>
        </w:tc>
        <w:tc>
          <w:tcPr>
            <w:tcW w:w="426" w:type="dxa"/>
            <w:tcBorders>
              <w:top w:val="single" w:sz="6" w:space="0" w:color="auto"/>
              <w:left w:val="single" w:sz="6" w:space="0" w:color="auto"/>
              <w:bottom w:val="single" w:sz="6" w:space="0" w:color="auto"/>
              <w:right w:val="single" w:sz="6" w:space="0" w:color="auto"/>
            </w:tcBorders>
          </w:tcPr>
          <w:p w14:paraId="5002A5BA" w14:textId="273761C3" w:rsidR="002E7CD9" w:rsidRDefault="002E7CD9" w:rsidP="002E7CD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09CABC3" w14:textId="3B1CE5AD" w:rsidR="002E7CD9" w:rsidRDefault="002E7CD9" w:rsidP="002E7CD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5760D7D" w14:textId="7EDF5608" w:rsidR="002E7CD9" w:rsidRPr="00421339" w:rsidRDefault="002E7CD9" w:rsidP="002E7CD9">
            <w:pPr>
              <w:pStyle w:val="TAL"/>
              <w:rPr>
                <w:sz w:val="16"/>
                <w:szCs w:val="16"/>
              </w:rPr>
            </w:pPr>
            <w:r w:rsidRPr="002E7CD9">
              <w:rPr>
                <w:sz w:val="16"/>
                <w:szCs w:val="16"/>
              </w:rPr>
              <w:t>Resources management clauses title update</w:t>
            </w:r>
          </w:p>
        </w:tc>
        <w:tc>
          <w:tcPr>
            <w:tcW w:w="851" w:type="dxa"/>
            <w:tcBorders>
              <w:top w:val="single" w:sz="6" w:space="0" w:color="auto"/>
              <w:left w:val="single" w:sz="6" w:space="0" w:color="auto"/>
              <w:bottom w:val="single" w:sz="6" w:space="0" w:color="auto"/>
              <w:right w:val="single" w:sz="6" w:space="0" w:color="auto"/>
            </w:tcBorders>
          </w:tcPr>
          <w:p w14:paraId="7CF05058" w14:textId="6BA1842C" w:rsidR="002E7CD9" w:rsidRPr="000B7A47" w:rsidRDefault="002F2510" w:rsidP="002E7CD9">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7A1266" w:rsidRPr="00526FC3" w14:paraId="69FB91C1" w14:textId="77777777" w:rsidTr="00900ED4">
        <w:tc>
          <w:tcPr>
            <w:tcW w:w="800" w:type="dxa"/>
            <w:tcBorders>
              <w:top w:val="single" w:sz="6" w:space="0" w:color="auto"/>
              <w:left w:val="single" w:sz="6" w:space="0" w:color="auto"/>
              <w:bottom w:val="single" w:sz="6" w:space="0" w:color="auto"/>
              <w:right w:val="single" w:sz="6" w:space="0" w:color="auto"/>
            </w:tcBorders>
          </w:tcPr>
          <w:p w14:paraId="0A470B81" w14:textId="12619389" w:rsidR="007A1266" w:rsidRPr="000B7A47" w:rsidRDefault="007A1266" w:rsidP="007A126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6290FFB2" w14:textId="4465B0C8" w:rsidR="007A1266" w:rsidRPr="000B7A47" w:rsidRDefault="007A1266" w:rsidP="007A126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6FAE3377" w14:textId="0C3BC379" w:rsidR="007A1266" w:rsidRPr="007A3671" w:rsidRDefault="007A1266" w:rsidP="007A1266">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08F95A57" w14:textId="69C96778" w:rsidR="007A1266" w:rsidRPr="000B7A47" w:rsidRDefault="007A1266" w:rsidP="007A1266">
            <w:pPr>
              <w:pStyle w:val="TAL"/>
              <w:jc w:val="center"/>
              <w:rPr>
                <w:sz w:val="16"/>
                <w:szCs w:val="16"/>
              </w:rPr>
            </w:pPr>
            <w:r w:rsidRPr="000B7A47">
              <w:rPr>
                <w:sz w:val="16"/>
                <w:szCs w:val="16"/>
              </w:rPr>
              <w:t>0</w:t>
            </w:r>
            <w:r>
              <w:rPr>
                <w:sz w:val="16"/>
                <w:szCs w:val="16"/>
              </w:rPr>
              <w:t>419</w:t>
            </w:r>
          </w:p>
        </w:tc>
        <w:tc>
          <w:tcPr>
            <w:tcW w:w="426" w:type="dxa"/>
            <w:tcBorders>
              <w:top w:val="single" w:sz="6" w:space="0" w:color="auto"/>
              <w:left w:val="single" w:sz="6" w:space="0" w:color="auto"/>
              <w:bottom w:val="single" w:sz="6" w:space="0" w:color="auto"/>
              <w:right w:val="single" w:sz="6" w:space="0" w:color="auto"/>
            </w:tcBorders>
          </w:tcPr>
          <w:p w14:paraId="610B63B1" w14:textId="17C57C55" w:rsidR="007A1266" w:rsidRDefault="007A1266" w:rsidP="007A126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CFC5DF6" w14:textId="30D852DE" w:rsidR="007A1266" w:rsidRDefault="007A1266" w:rsidP="007A126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8AD65FB" w14:textId="789215F7" w:rsidR="007A1266" w:rsidRPr="002E7CD9" w:rsidRDefault="007A1266" w:rsidP="007A1266">
            <w:pPr>
              <w:pStyle w:val="TAL"/>
              <w:rPr>
                <w:sz w:val="16"/>
                <w:szCs w:val="16"/>
              </w:rPr>
            </w:pPr>
            <w:r w:rsidRPr="007A1266">
              <w:rPr>
                <w:sz w:val="16"/>
                <w:szCs w:val="16"/>
              </w:rPr>
              <w:t>IE related to resources management</w:t>
            </w:r>
          </w:p>
        </w:tc>
        <w:tc>
          <w:tcPr>
            <w:tcW w:w="851" w:type="dxa"/>
            <w:tcBorders>
              <w:top w:val="single" w:sz="6" w:space="0" w:color="auto"/>
              <w:left w:val="single" w:sz="6" w:space="0" w:color="auto"/>
              <w:bottom w:val="single" w:sz="6" w:space="0" w:color="auto"/>
              <w:right w:val="single" w:sz="6" w:space="0" w:color="auto"/>
            </w:tcBorders>
          </w:tcPr>
          <w:p w14:paraId="3F2E3031" w14:textId="10F2C1B7" w:rsidR="007A1266" w:rsidRPr="000B7A47" w:rsidRDefault="002F2510" w:rsidP="007A1266">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C84945" w:rsidRPr="00526FC3" w14:paraId="029B49F1" w14:textId="77777777" w:rsidTr="00900ED4">
        <w:tc>
          <w:tcPr>
            <w:tcW w:w="800" w:type="dxa"/>
            <w:tcBorders>
              <w:top w:val="single" w:sz="6" w:space="0" w:color="auto"/>
              <w:left w:val="single" w:sz="6" w:space="0" w:color="auto"/>
              <w:bottom w:val="single" w:sz="6" w:space="0" w:color="auto"/>
              <w:right w:val="single" w:sz="6" w:space="0" w:color="auto"/>
            </w:tcBorders>
          </w:tcPr>
          <w:p w14:paraId="068FDCC8" w14:textId="2246DC32" w:rsidR="00C84945" w:rsidRPr="000B7A47" w:rsidRDefault="00C84945" w:rsidP="00C84945">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tcPr>
          <w:p w14:paraId="5815A3F8" w14:textId="77777777" w:rsidR="00C84945" w:rsidRPr="000B7A47" w:rsidRDefault="00C84945" w:rsidP="00C84945">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1404D97" w14:textId="77777777" w:rsidR="00C84945" w:rsidRPr="007A3671" w:rsidRDefault="00C84945" w:rsidP="00C84945">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2AED744C" w14:textId="77777777" w:rsidR="00C84945" w:rsidRPr="000B7A47" w:rsidRDefault="00C84945" w:rsidP="00C84945">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7293444C" w14:textId="77777777" w:rsidR="00C84945" w:rsidRDefault="00C84945" w:rsidP="00C84945">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16B01CC3" w14:textId="77777777" w:rsidR="00C84945" w:rsidRDefault="00C84945" w:rsidP="00C84945">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tcPr>
          <w:p w14:paraId="7D4C0FC5" w14:textId="137A2FED" w:rsidR="00C84945" w:rsidRPr="007A1266" w:rsidRDefault="00C84945" w:rsidP="00C84945">
            <w:pPr>
              <w:pStyle w:val="TAL"/>
              <w:rPr>
                <w:sz w:val="16"/>
                <w:szCs w:val="16"/>
              </w:rPr>
            </w:pPr>
            <w:r>
              <w:rPr>
                <w:sz w:val="16"/>
                <w:szCs w:val="16"/>
              </w:rPr>
              <w:t>Re-implementation of CR 0422 Rev. 2</w:t>
            </w:r>
          </w:p>
        </w:tc>
        <w:tc>
          <w:tcPr>
            <w:tcW w:w="851" w:type="dxa"/>
            <w:tcBorders>
              <w:top w:val="single" w:sz="6" w:space="0" w:color="auto"/>
              <w:left w:val="single" w:sz="6" w:space="0" w:color="auto"/>
              <w:bottom w:val="single" w:sz="6" w:space="0" w:color="auto"/>
              <w:right w:val="single" w:sz="6" w:space="0" w:color="auto"/>
            </w:tcBorders>
          </w:tcPr>
          <w:p w14:paraId="6A05FBD7" w14:textId="27862FD7" w:rsidR="00C84945" w:rsidRPr="000B7A47" w:rsidRDefault="00C84945" w:rsidP="00C84945">
            <w:pPr>
              <w:pStyle w:val="TAL"/>
              <w:rPr>
                <w:sz w:val="16"/>
                <w:szCs w:val="16"/>
              </w:rPr>
            </w:pPr>
            <w:r>
              <w:rPr>
                <w:sz w:val="16"/>
                <w:szCs w:val="16"/>
              </w:rPr>
              <w:t>19.0.1</w:t>
            </w:r>
          </w:p>
        </w:tc>
      </w:tr>
      <w:tr w:rsidR="009A7A6D" w:rsidRPr="00526FC3" w14:paraId="5D1B10B0" w14:textId="77777777" w:rsidTr="00900ED4">
        <w:tc>
          <w:tcPr>
            <w:tcW w:w="800" w:type="dxa"/>
            <w:tcBorders>
              <w:top w:val="single" w:sz="6" w:space="0" w:color="auto"/>
              <w:left w:val="single" w:sz="6" w:space="0" w:color="auto"/>
              <w:bottom w:val="single" w:sz="6" w:space="0" w:color="auto"/>
              <w:right w:val="single" w:sz="6" w:space="0" w:color="auto"/>
            </w:tcBorders>
          </w:tcPr>
          <w:p w14:paraId="19C341B0" w14:textId="4DA37855" w:rsidR="009A7A6D" w:rsidRDefault="009A7A6D" w:rsidP="009A7A6D">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2BBBD4C" w14:textId="4C1BF42F" w:rsidR="009A7A6D" w:rsidRPr="000B7A47" w:rsidRDefault="009A7A6D" w:rsidP="009A7A6D">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275A0DF0" w14:textId="0D634B4F" w:rsidR="009A7A6D" w:rsidRPr="007A3671" w:rsidRDefault="009A7A6D" w:rsidP="009A7A6D">
            <w:pPr>
              <w:pStyle w:val="TAL"/>
              <w:rPr>
                <w:sz w:val="16"/>
                <w:szCs w:val="16"/>
              </w:rPr>
            </w:pPr>
            <w:r w:rsidRPr="009A7A6D">
              <w:rPr>
                <w:sz w:val="16"/>
                <w:szCs w:val="16"/>
              </w:rPr>
              <w:t>SP-231560</w:t>
            </w:r>
          </w:p>
        </w:tc>
        <w:tc>
          <w:tcPr>
            <w:tcW w:w="567" w:type="dxa"/>
            <w:tcBorders>
              <w:top w:val="single" w:sz="6" w:space="0" w:color="auto"/>
              <w:left w:val="single" w:sz="6" w:space="0" w:color="auto"/>
              <w:bottom w:val="single" w:sz="6" w:space="0" w:color="auto"/>
              <w:right w:val="single" w:sz="6" w:space="0" w:color="auto"/>
            </w:tcBorders>
          </w:tcPr>
          <w:p w14:paraId="44D57772" w14:textId="4B103CBA" w:rsidR="009A7A6D" w:rsidRPr="000B7A47" w:rsidRDefault="009A7A6D" w:rsidP="009A7A6D">
            <w:pPr>
              <w:pStyle w:val="TAL"/>
              <w:jc w:val="center"/>
              <w:rPr>
                <w:sz w:val="16"/>
                <w:szCs w:val="16"/>
              </w:rPr>
            </w:pPr>
            <w:r w:rsidRPr="000B7A47">
              <w:rPr>
                <w:sz w:val="16"/>
                <w:szCs w:val="16"/>
              </w:rPr>
              <w:t>0</w:t>
            </w:r>
            <w:r>
              <w:rPr>
                <w:sz w:val="16"/>
                <w:szCs w:val="16"/>
              </w:rPr>
              <w:t>429</w:t>
            </w:r>
          </w:p>
        </w:tc>
        <w:tc>
          <w:tcPr>
            <w:tcW w:w="426" w:type="dxa"/>
            <w:tcBorders>
              <w:top w:val="single" w:sz="6" w:space="0" w:color="auto"/>
              <w:left w:val="single" w:sz="6" w:space="0" w:color="auto"/>
              <w:bottom w:val="single" w:sz="6" w:space="0" w:color="auto"/>
              <w:right w:val="single" w:sz="6" w:space="0" w:color="auto"/>
            </w:tcBorders>
          </w:tcPr>
          <w:p w14:paraId="4C54204A" w14:textId="0AB5CB24" w:rsidR="009A7A6D" w:rsidRDefault="009A7A6D" w:rsidP="009A7A6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267827C" w14:textId="047F2D89" w:rsidR="009A7A6D" w:rsidRDefault="009A7A6D" w:rsidP="009A7A6D">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805B373" w14:textId="52D86362" w:rsidR="009A7A6D" w:rsidRDefault="009A7A6D" w:rsidP="009A7A6D">
            <w:pPr>
              <w:pStyle w:val="TAL"/>
              <w:rPr>
                <w:sz w:val="16"/>
                <w:szCs w:val="16"/>
              </w:rPr>
            </w:pPr>
            <w:r w:rsidRPr="009A7A6D">
              <w:rPr>
                <w:sz w:val="16"/>
                <w:szCs w:val="16"/>
              </w:rPr>
              <w:t>Introduction of functional entities for supporting MCShAC</w:t>
            </w:r>
          </w:p>
        </w:tc>
        <w:tc>
          <w:tcPr>
            <w:tcW w:w="851" w:type="dxa"/>
            <w:tcBorders>
              <w:top w:val="single" w:sz="6" w:space="0" w:color="auto"/>
              <w:left w:val="single" w:sz="6" w:space="0" w:color="auto"/>
              <w:bottom w:val="single" w:sz="6" w:space="0" w:color="auto"/>
              <w:right w:val="single" w:sz="6" w:space="0" w:color="auto"/>
            </w:tcBorders>
          </w:tcPr>
          <w:p w14:paraId="3DC22BE7" w14:textId="6255BB77" w:rsidR="009A7A6D" w:rsidRDefault="009A7A6D" w:rsidP="009A7A6D">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13A00" w:rsidRPr="00526FC3" w14:paraId="55A1AE34" w14:textId="77777777" w:rsidTr="00900ED4">
        <w:tc>
          <w:tcPr>
            <w:tcW w:w="800" w:type="dxa"/>
            <w:tcBorders>
              <w:top w:val="single" w:sz="6" w:space="0" w:color="auto"/>
              <w:left w:val="single" w:sz="6" w:space="0" w:color="auto"/>
              <w:bottom w:val="single" w:sz="6" w:space="0" w:color="auto"/>
              <w:right w:val="single" w:sz="6" w:space="0" w:color="auto"/>
            </w:tcBorders>
          </w:tcPr>
          <w:p w14:paraId="2F207196" w14:textId="135806B7" w:rsidR="00D13A00" w:rsidRPr="000B7A47" w:rsidRDefault="00D13A00" w:rsidP="00D13A0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AB2514D" w14:textId="3306524E" w:rsidR="00D13A00" w:rsidRPr="000B7A47" w:rsidRDefault="00D13A00" w:rsidP="00D13A0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5E5A739" w14:textId="14903A2E" w:rsidR="00D13A00" w:rsidRPr="009A7A6D" w:rsidRDefault="00D13A00" w:rsidP="00D13A00">
            <w:pPr>
              <w:pStyle w:val="TAL"/>
              <w:rPr>
                <w:sz w:val="16"/>
                <w:szCs w:val="16"/>
              </w:rPr>
            </w:pPr>
            <w:r w:rsidRPr="009A7A6D">
              <w:rPr>
                <w:sz w:val="16"/>
                <w:szCs w:val="16"/>
              </w:rPr>
              <w:t>SP-231560</w:t>
            </w:r>
          </w:p>
        </w:tc>
        <w:tc>
          <w:tcPr>
            <w:tcW w:w="567" w:type="dxa"/>
            <w:tcBorders>
              <w:top w:val="single" w:sz="6" w:space="0" w:color="auto"/>
              <w:left w:val="single" w:sz="6" w:space="0" w:color="auto"/>
              <w:bottom w:val="single" w:sz="6" w:space="0" w:color="auto"/>
              <w:right w:val="single" w:sz="6" w:space="0" w:color="auto"/>
            </w:tcBorders>
          </w:tcPr>
          <w:p w14:paraId="064D3504" w14:textId="2031AFB8" w:rsidR="00D13A00" w:rsidRPr="000B7A47" w:rsidRDefault="00D13A00" w:rsidP="00D13A00">
            <w:pPr>
              <w:pStyle w:val="TAL"/>
              <w:jc w:val="center"/>
              <w:rPr>
                <w:sz w:val="16"/>
                <w:szCs w:val="16"/>
              </w:rPr>
            </w:pPr>
            <w:r w:rsidRPr="000B7A47">
              <w:rPr>
                <w:sz w:val="16"/>
                <w:szCs w:val="16"/>
              </w:rPr>
              <w:t>0</w:t>
            </w:r>
            <w:r>
              <w:rPr>
                <w:sz w:val="16"/>
                <w:szCs w:val="16"/>
              </w:rPr>
              <w:t>430</w:t>
            </w:r>
          </w:p>
        </w:tc>
        <w:tc>
          <w:tcPr>
            <w:tcW w:w="426" w:type="dxa"/>
            <w:tcBorders>
              <w:top w:val="single" w:sz="6" w:space="0" w:color="auto"/>
              <w:left w:val="single" w:sz="6" w:space="0" w:color="auto"/>
              <w:bottom w:val="single" w:sz="6" w:space="0" w:color="auto"/>
              <w:right w:val="single" w:sz="6" w:space="0" w:color="auto"/>
            </w:tcBorders>
          </w:tcPr>
          <w:p w14:paraId="5AF77EF1" w14:textId="4F1EF851" w:rsidR="00D13A00" w:rsidRDefault="00D13A00" w:rsidP="00D13A0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3CDCEFF" w14:textId="03685246" w:rsidR="00D13A00" w:rsidRDefault="00D13A00" w:rsidP="00D13A0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98AF89B" w14:textId="634C94BE" w:rsidR="00D13A00" w:rsidRPr="009A7A6D" w:rsidRDefault="00D13A00" w:rsidP="00D13A00">
            <w:pPr>
              <w:pStyle w:val="TAL"/>
              <w:rPr>
                <w:sz w:val="16"/>
                <w:szCs w:val="16"/>
              </w:rPr>
            </w:pPr>
            <w:r w:rsidRPr="00D13A00">
              <w:rPr>
                <w:sz w:val="16"/>
                <w:szCs w:val="16"/>
              </w:rPr>
              <w:t>ACM client user profile configuration data</w:t>
            </w:r>
          </w:p>
        </w:tc>
        <w:tc>
          <w:tcPr>
            <w:tcW w:w="851" w:type="dxa"/>
            <w:tcBorders>
              <w:top w:val="single" w:sz="6" w:space="0" w:color="auto"/>
              <w:left w:val="single" w:sz="6" w:space="0" w:color="auto"/>
              <w:bottom w:val="single" w:sz="6" w:space="0" w:color="auto"/>
              <w:right w:val="single" w:sz="6" w:space="0" w:color="auto"/>
            </w:tcBorders>
          </w:tcPr>
          <w:p w14:paraId="137048B3" w14:textId="425111E9" w:rsidR="00D13A00" w:rsidRPr="000B7A47" w:rsidRDefault="00D13A00" w:rsidP="00D13A0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76012" w:rsidRPr="00526FC3" w14:paraId="3EA1C5D0" w14:textId="77777777" w:rsidTr="00900ED4">
        <w:tc>
          <w:tcPr>
            <w:tcW w:w="800" w:type="dxa"/>
            <w:tcBorders>
              <w:top w:val="single" w:sz="6" w:space="0" w:color="auto"/>
              <w:left w:val="single" w:sz="6" w:space="0" w:color="auto"/>
              <w:bottom w:val="single" w:sz="6" w:space="0" w:color="auto"/>
              <w:right w:val="single" w:sz="6" w:space="0" w:color="auto"/>
            </w:tcBorders>
          </w:tcPr>
          <w:p w14:paraId="29961DB7" w14:textId="2CD898E7" w:rsidR="00976012" w:rsidRPr="000B7A47" w:rsidRDefault="00976012" w:rsidP="0097601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EFEB564" w14:textId="0C6EB35B" w:rsidR="00976012" w:rsidRPr="000B7A47" w:rsidRDefault="00976012" w:rsidP="0097601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0C81BB36" w14:textId="2F447566" w:rsidR="00976012" w:rsidRPr="009A7A6D" w:rsidRDefault="00976012" w:rsidP="00976012">
            <w:pPr>
              <w:pStyle w:val="TAL"/>
              <w:rPr>
                <w:sz w:val="16"/>
                <w:szCs w:val="16"/>
              </w:rPr>
            </w:pPr>
            <w:r w:rsidRPr="009A7A6D">
              <w:rPr>
                <w:sz w:val="16"/>
                <w:szCs w:val="16"/>
              </w:rPr>
              <w:t>SP-2315</w:t>
            </w:r>
            <w:r>
              <w:rPr>
                <w:sz w:val="16"/>
                <w:szCs w:val="16"/>
              </w:rPr>
              <w:t>5</w:t>
            </w:r>
            <w:r w:rsidRPr="009A7A6D">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67F7C016" w14:textId="6ECE7308" w:rsidR="00976012" w:rsidRPr="000B7A47" w:rsidRDefault="00976012" w:rsidP="00976012">
            <w:pPr>
              <w:pStyle w:val="TAL"/>
              <w:jc w:val="center"/>
              <w:rPr>
                <w:sz w:val="16"/>
                <w:szCs w:val="16"/>
              </w:rPr>
            </w:pPr>
            <w:r w:rsidRPr="000B7A47">
              <w:rPr>
                <w:sz w:val="16"/>
                <w:szCs w:val="16"/>
              </w:rPr>
              <w:t>0</w:t>
            </w:r>
            <w:r>
              <w:rPr>
                <w:sz w:val="16"/>
                <w:szCs w:val="16"/>
              </w:rPr>
              <w:t>431</w:t>
            </w:r>
          </w:p>
        </w:tc>
        <w:tc>
          <w:tcPr>
            <w:tcW w:w="426" w:type="dxa"/>
            <w:tcBorders>
              <w:top w:val="single" w:sz="6" w:space="0" w:color="auto"/>
              <w:left w:val="single" w:sz="6" w:space="0" w:color="auto"/>
              <w:bottom w:val="single" w:sz="6" w:space="0" w:color="auto"/>
              <w:right w:val="single" w:sz="6" w:space="0" w:color="auto"/>
            </w:tcBorders>
          </w:tcPr>
          <w:p w14:paraId="2690F20C" w14:textId="7BD52BA7" w:rsidR="00976012" w:rsidRDefault="00976012" w:rsidP="0097601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1A278F9" w14:textId="6B63433E" w:rsidR="00976012" w:rsidRDefault="00976012" w:rsidP="00976012">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107AE4A" w14:textId="136EACE7" w:rsidR="00976012" w:rsidRPr="00D13A00" w:rsidRDefault="00976012" w:rsidP="00976012">
            <w:pPr>
              <w:pStyle w:val="TAL"/>
              <w:rPr>
                <w:sz w:val="16"/>
                <w:szCs w:val="16"/>
              </w:rPr>
            </w:pPr>
            <w:r w:rsidRPr="00976012">
              <w:rPr>
                <w:sz w:val="16"/>
                <w:szCs w:val="16"/>
              </w:rPr>
              <w:t>Additional information for ad hoc group emergency alert cancellation</w:t>
            </w:r>
          </w:p>
        </w:tc>
        <w:tc>
          <w:tcPr>
            <w:tcW w:w="851" w:type="dxa"/>
            <w:tcBorders>
              <w:top w:val="single" w:sz="6" w:space="0" w:color="auto"/>
              <w:left w:val="single" w:sz="6" w:space="0" w:color="auto"/>
              <w:bottom w:val="single" w:sz="6" w:space="0" w:color="auto"/>
              <w:right w:val="single" w:sz="6" w:space="0" w:color="auto"/>
            </w:tcBorders>
          </w:tcPr>
          <w:p w14:paraId="4EB631D0" w14:textId="4D1DD99B" w:rsidR="00976012" w:rsidRPr="000B7A47" w:rsidRDefault="00976012" w:rsidP="0097601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3C4A0D" w:rsidRPr="00526FC3" w14:paraId="30E4A507" w14:textId="77777777" w:rsidTr="00900ED4">
        <w:tc>
          <w:tcPr>
            <w:tcW w:w="800" w:type="dxa"/>
            <w:tcBorders>
              <w:top w:val="single" w:sz="6" w:space="0" w:color="auto"/>
              <w:left w:val="single" w:sz="6" w:space="0" w:color="auto"/>
              <w:bottom w:val="single" w:sz="6" w:space="0" w:color="auto"/>
              <w:right w:val="single" w:sz="6" w:space="0" w:color="auto"/>
            </w:tcBorders>
          </w:tcPr>
          <w:p w14:paraId="2661B02F" w14:textId="692F2CA9" w:rsidR="003C4A0D" w:rsidRPr="000B7A47" w:rsidRDefault="003C4A0D" w:rsidP="003C4A0D">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CB0CA80" w14:textId="51D145DB" w:rsidR="003C4A0D" w:rsidRPr="000B7A47" w:rsidRDefault="003C4A0D" w:rsidP="003C4A0D">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55558A7" w14:textId="6471C310" w:rsidR="003C4A0D" w:rsidRPr="009A7A6D" w:rsidRDefault="003C4A0D" w:rsidP="003C4A0D">
            <w:pPr>
              <w:pStyle w:val="TAL"/>
              <w:rPr>
                <w:sz w:val="16"/>
                <w:szCs w:val="16"/>
              </w:rPr>
            </w:pPr>
            <w:r w:rsidRPr="009A7A6D">
              <w:rPr>
                <w:sz w:val="16"/>
                <w:szCs w:val="16"/>
              </w:rPr>
              <w:t>SP-2315</w:t>
            </w:r>
            <w:r>
              <w:rPr>
                <w:sz w:val="16"/>
                <w:szCs w:val="16"/>
              </w:rPr>
              <w:t>5</w:t>
            </w:r>
            <w:r w:rsidRPr="009A7A6D">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6636FBCC" w14:textId="43BD0668" w:rsidR="003C4A0D" w:rsidRPr="000B7A47" w:rsidRDefault="003C4A0D" w:rsidP="003C4A0D">
            <w:pPr>
              <w:pStyle w:val="TAL"/>
              <w:jc w:val="center"/>
              <w:rPr>
                <w:sz w:val="16"/>
                <w:szCs w:val="16"/>
              </w:rPr>
            </w:pPr>
            <w:r w:rsidRPr="000B7A47">
              <w:rPr>
                <w:sz w:val="16"/>
                <w:szCs w:val="16"/>
              </w:rPr>
              <w:t>0</w:t>
            </w:r>
            <w:r>
              <w:rPr>
                <w:sz w:val="16"/>
                <w:szCs w:val="16"/>
              </w:rPr>
              <w:t>432</w:t>
            </w:r>
          </w:p>
        </w:tc>
        <w:tc>
          <w:tcPr>
            <w:tcW w:w="426" w:type="dxa"/>
            <w:tcBorders>
              <w:top w:val="single" w:sz="6" w:space="0" w:color="auto"/>
              <w:left w:val="single" w:sz="6" w:space="0" w:color="auto"/>
              <w:bottom w:val="single" w:sz="6" w:space="0" w:color="auto"/>
              <w:right w:val="single" w:sz="6" w:space="0" w:color="auto"/>
            </w:tcBorders>
          </w:tcPr>
          <w:p w14:paraId="6666A822" w14:textId="0628666A" w:rsidR="003C4A0D" w:rsidRDefault="003C4A0D" w:rsidP="003C4A0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B4D1731" w14:textId="5E9A9C40" w:rsidR="003C4A0D" w:rsidRDefault="003C4A0D" w:rsidP="003C4A0D">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77F696D" w14:textId="11AD964C" w:rsidR="003C4A0D" w:rsidRPr="00976012" w:rsidRDefault="003C4A0D" w:rsidP="003C4A0D">
            <w:pPr>
              <w:pStyle w:val="TAL"/>
              <w:rPr>
                <w:sz w:val="16"/>
                <w:szCs w:val="16"/>
              </w:rPr>
            </w:pPr>
            <w:r w:rsidRPr="003C4A0D">
              <w:rPr>
                <w:sz w:val="16"/>
                <w:szCs w:val="16"/>
              </w:rPr>
              <w:t>Changing the criteria during an ongoing ad hoc group emergency alert (multiple MC systems)</w:t>
            </w:r>
          </w:p>
        </w:tc>
        <w:tc>
          <w:tcPr>
            <w:tcW w:w="851" w:type="dxa"/>
            <w:tcBorders>
              <w:top w:val="single" w:sz="6" w:space="0" w:color="auto"/>
              <w:left w:val="single" w:sz="6" w:space="0" w:color="auto"/>
              <w:bottom w:val="single" w:sz="6" w:space="0" w:color="auto"/>
              <w:right w:val="single" w:sz="6" w:space="0" w:color="auto"/>
            </w:tcBorders>
          </w:tcPr>
          <w:p w14:paraId="5DFC3E08" w14:textId="5C705DE3" w:rsidR="003C4A0D" w:rsidRPr="000B7A47" w:rsidRDefault="003C4A0D" w:rsidP="003C4A0D">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32BE4" w:rsidRPr="00526FC3" w14:paraId="46025D42" w14:textId="77777777" w:rsidTr="00900ED4">
        <w:tc>
          <w:tcPr>
            <w:tcW w:w="800" w:type="dxa"/>
            <w:tcBorders>
              <w:top w:val="single" w:sz="6" w:space="0" w:color="auto"/>
              <w:left w:val="single" w:sz="6" w:space="0" w:color="auto"/>
              <w:bottom w:val="single" w:sz="6" w:space="0" w:color="auto"/>
              <w:right w:val="single" w:sz="6" w:space="0" w:color="auto"/>
            </w:tcBorders>
          </w:tcPr>
          <w:p w14:paraId="354024E6" w14:textId="523B351D" w:rsidR="00932BE4" w:rsidRPr="000B7A47" w:rsidRDefault="00932BE4" w:rsidP="00932BE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8D4659E" w14:textId="447187C1" w:rsidR="00932BE4" w:rsidRPr="000B7A47" w:rsidRDefault="00932BE4" w:rsidP="00932BE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074B44FB" w14:textId="444FF6EA" w:rsidR="00932BE4" w:rsidRPr="009A7A6D" w:rsidRDefault="00932BE4" w:rsidP="00932BE4">
            <w:pPr>
              <w:pStyle w:val="TAL"/>
              <w:rPr>
                <w:sz w:val="16"/>
                <w:szCs w:val="16"/>
              </w:rPr>
            </w:pPr>
            <w:r w:rsidRPr="009A7A6D">
              <w:rPr>
                <w:sz w:val="16"/>
                <w:szCs w:val="16"/>
              </w:rPr>
              <w:t>SP-2315</w:t>
            </w:r>
            <w:r>
              <w:rPr>
                <w:sz w:val="16"/>
                <w:szCs w:val="16"/>
              </w:rPr>
              <w:t>57</w:t>
            </w:r>
          </w:p>
        </w:tc>
        <w:tc>
          <w:tcPr>
            <w:tcW w:w="567" w:type="dxa"/>
            <w:tcBorders>
              <w:top w:val="single" w:sz="6" w:space="0" w:color="auto"/>
              <w:left w:val="single" w:sz="6" w:space="0" w:color="auto"/>
              <w:bottom w:val="single" w:sz="6" w:space="0" w:color="auto"/>
              <w:right w:val="single" w:sz="6" w:space="0" w:color="auto"/>
            </w:tcBorders>
          </w:tcPr>
          <w:p w14:paraId="6DA1F7EB" w14:textId="61D9BCCF" w:rsidR="00932BE4" w:rsidRPr="000B7A47" w:rsidRDefault="00932BE4" w:rsidP="00932BE4">
            <w:pPr>
              <w:pStyle w:val="TAL"/>
              <w:jc w:val="center"/>
              <w:rPr>
                <w:sz w:val="16"/>
                <w:szCs w:val="16"/>
              </w:rPr>
            </w:pPr>
            <w:r w:rsidRPr="000B7A47">
              <w:rPr>
                <w:sz w:val="16"/>
                <w:szCs w:val="16"/>
              </w:rPr>
              <w:t>0</w:t>
            </w:r>
            <w:r>
              <w:rPr>
                <w:sz w:val="16"/>
                <w:szCs w:val="16"/>
              </w:rPr>
              <w:t>436</w:t>
            </w:r>
          </w:p>
        </w:tc>
        <w:tc>
          <w:tcPr>
            <w:tcW w:w="426" w:type="dxa"/>
            <w:tcBorders>
              <w:top w:val="single" w:sz="6" w:space="0" w:color="auto"/>
              <w:left w:val="single" w:sz="6" w:space="0" w:color="auto"/>
              <w:bottom w:val="single" w:sz="6" w:space="0" w:color="auto"/>
              <w:right w:val="single" w:sz="6" w:space="0" w:color="auto"/>
            </w:tcBorders>
          </w:tcPr>
          <w:p w14:paraId="79B0EF0C" w14:textId="613A94DE" w:rsidR="00932BE4" w:rsidRDefault="00932BE4" w:rsidP="00932BE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3CFA928" w14:textId="289CB1CC" w:rsidR="00932BE4" w:rsidRDefault="00932BE4" w:rsidP="00932B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20991882" w14:textId="05CB2BFF" w:rsidR="00932BE4" w:rsidRPr="003C4A0D" w:rsidRDefault="00932BE4" w:rsidP="00932BE4">
            <w:pPr>
              <w:pStyle w:val="TAL"/>
              <w:rPr>
                <w:sz w:val="16"/>
                <w:szCs w:val="16"/>
              </w:rPr>
            </w:pPr>
            <w:r w:rsidRPr="00932BE4">
              <w:rPr>
                <w:sz w:val="16"/>
                <w:szCs w:val="16"/>
              </w:rPr>
              <w:t>Fixing typo in clause 10.16.5.2</w:t>
            </w:r>
          </w:p>
        </w:tc>
        <w:tc>
          <w:tcPr>
            <w:tcW w:w="851" w:type="dxa"/>
            <w:tcBorders>
              <w:top w:val="single" w:sz="6" w:space="0" w:color="auto"/>
              <w:left w:val="single" w:sz="6" w:space="0" w:color="auto"/>
              <w:bottom w:val="single" w:sz="6" w:space="0" w:color="auto"/>
              <w:right w:val="single" w:sz="6" w:space="0" w:color="auto"/>
            </w:tcBorders>
          </w:tcPr>
          <w:p w14:paraId="2C4DF6D0" w14:textId="3F9176A2" w:rsidR="00932BE4" w:rsidRPr="000B7A47" w:rsidRDefault="00932BE4" w:rsidP="00932BE4">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32BE4" w:rsidRPr="00526FC3" w14:paraId="658C8B50" w14:textId="77777777" w:rsidTr="00900ED4">
        <w:tc>
          <w:tcPr>
            <w:tcW w:w="800" w:type="dxa"/>
            <w:tcBorders>
              <w:top w:val="single" w:sz="6" w:space="0" w:color="auto"/>
              <w:left w:val="single" w:sz="6" w:space="0" w:color="auto"/>
              <w:bottom w:val="single" w:sz="6" w:space="0" w:color="auto"/>
              <w:right w:val="single" w:sz="6" w:space="0" w:color="auto"/>
            </w:tcBorders>
          </w:tcPr>
          <w:p w14:paraId="31A9735B" w14:textId="68FDC409" w:rsidR="00932BE4" w:rsidRPr="000B7A47" w:rsidRDefault="00932BE4" w:rsidP="00932BE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CBB318A" w14:textId="6A566F46" w:rsidR="00932BE4" w:rsidRPr="000B7A47" w:rsidRDefault="00932BE4" w:rsidP="00932BE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44685FE9" w14:textId="6F0EB2F1" w:rsidR="00932BE4" w:rsidRPr="009A7A6D" w:rsidRDefault="00932BE4" w:rsidP="00932BE4">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7334533F" w14:textId="0640F167" w:rsidR="00932BE4" w:rsidRPr="000B7A47" w:rsidRDefault="00932BE4" w:rsidP="00932BE4">
            <w:pPr>
              <w:pStyle w:val="TAL"/>
              <w:jc w:val="center"/>
              <w:rPr>
                <w:sz w:val="16"/>
                <w:szCs w:val="16"/>
              </w:rPr>
            </w:pPr>
            <w:r w:rsidRPr="000B7A47">
              <w:rPr>
                <w:sz w:val="16"/>
                <w:szCs w:val="16"/>
              </w:rPr>
              <w:t>0</w:t>
            </w:r>
            <w:r>
              <w:rPr>
                <w:sz w:val="16"/>
                <w:szCs w:val="16"/>
              </w:rPr>
              <w:t>437</w:t>
            </w:r>
          </w:p>
        </w:tc>
        <w:tc>
          <w:tcPr>
            <w:tcW w:w="426" w:type="dxa"/>
            <w:tcBorders>
              <w:top w:val="single" w:sz="6" w:space="0" w:color="auto"/>
              <w:left w:val="single" w:sz="6" w:space="0" w:color="auto"/>
              <w:bottom w:val="single" w:sz="6" w:space="0" w:color="auto"/>
              <w:right w:val="single" w:sz="6" w:space="0" w:color="auto"/>
            </w:tcBorders>
          </w:tcPr>
          <w:p w14:paraId="396A7D6A" w14:textId="1DFD4540" w:rsidR="00932BE4" w:rsidRDefault="00932BE4" w:rsidP="00932BE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55A2A24" w14:textId="75AD136D" w:rsidR="00932BE4" w:rsidRDefault="00932BE4" w:rsidP="00932BE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F0F90BA" w14:textId="72BBC1E3" w:rsidR="00932BE4" w:rsidRPr="00932BE4" w:rsidRDefault="00932BE4" w:rsidP="00932BE4">
            <w:pPr>
              <w:pStyle w:val="TAL"/>
              <w:rPr>
                <w:sz w:val="16"/>
                <w:szCs w:val="16"/>
              </w:rPr>
            </w:pPr>
            <w:r w:rsidRPr="00932BE4">
              <w:rPr>
                <w:sz w:val="16"/>
                <w:szCs w:val="16"/>
              </w:rPr>
              <w:t>Resolve regroup issue - general clause update</w:t>
            </w:r>
          </w:p>
        </w:tc>
        <w:tc>
          <w:tcPr>
            <w:tcW w:w="851" w:type="dxa"/>
            <w:tcBorders>
              <w:top w:val="single" w:sz="6" w:space="0" w:color="auto"/>
              <w:left w:val="single" w:sz="6" w:space="0" w:color="auto"/>
              <w:bottom w:val="single" w:sz="6" w:space="0" w:color="auto"/>
              <w:right w:val="single" w:sz="6" w:space="0" w:color="auto"/>
            </w:tcBorders>
          </w:tcPr>
          <w:p w14:paraId="03300DC2" w14:textId="0B6BAAD2" w:rsidR="00932BE4" w:rsidRPr="000B7A47" w:rsidRDefault="00932BE4" w:rsidP="00932BE4">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524C3" w:rsidRPr="00526FC3" w14:paraId="28B15239" w14:textId="77777777" w:rsidTr="00900ED4">
        <w:tc>
          <w:tcPr>
            <w:tcW w:w="800" w:type="dxa"/>
            <w:tcBorders>
              <w:top w:val="single" w:sz="6" w:space="0" w:color="auto"/>
              <w:left w:val="single" w:sz="6" w:space="0" w:color="auto"/>
              <w:bottom w:val="single" w:sz="6" w:space="0" w:color="auto"/>
              <w:right w:val="single" w:sz="6" w:space="0" w:color="auto"/>
            </w:tcBorders>
          </w:tcPr>
          <w:p w14:paraId="71B180AB" w14:textId="38761E2E" w:rsidR="00D524C3" w:rsidRPr="000B7A47" w:rsidRDefault="00D524C3" w:rsidP="00D524C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1A22651" w14:textId="2670A813" w:rsidR="00D524C3" w:rsidRPr="000B7A47" w:rsidRDefault="00D524C3" w:rsidP="00D524C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04A4D78F" w14:textId="4AECA0D1" w:rsidR="00D524C3" w:rsidRPr="009A7A6D" w:rsidRDefault="00D524C3" w:rsidP="00D524C3">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42EE2C2A" w14:textId="6472EE40" w:rsidR="00D524C3" w:rsidRPr="000B7A47" w:rsidRDefault="00D524C3" w:rsidP="00D524C3">
            <w:pPr>
              <w:pStyle w:val="TAL"/>
              <w:jc w:val="center"/>
              <w:rPr>
                <w:sz w:val="16"/>
                <w:szCs w:val="16"/>
              </w:rPr>
            </w:pPr>
            <w:r w:rsidRPr="000B7A47">
              <w:rPr>
                <w:sz w:val="16"/>
                <w:szCs w:val="16"/>
              </w:rPr>
              <w:t>0</w:t>
            </w:r>
            <w:r>
              <w:rPr>
                <w:sz w:val="16"/>
                <w:szCs w:val="16"/>
              </w:rPr>
              <w:t>438</w:t>
            </w:r>
          </w:p>
        </w:tc>
        <w:tc>
          <w:tcPr>
            <w:tcW w:w="426" w:type="dxa"/>
            <w:tcBorders>
              <w:top w:val="single" w:sz="6" w:space="0" w:color="auto"/>
              <w:left w:val="single" w:sz="6" w:space="0" w:color="auto"/>
              <w:bottom w:val="single" w:sz="6" w:space="0" w:color="auto"/>
              <w:right w:val="single" w:sz="6" w:space="0" w:color="auto"/>
            </w:tcBorders>
          </w:tcPr>
          <w:p w14:paraId="46212F55" w14:textId="732B4CAE" w:rsidR="00D524C3" w:rsidRDefault="00D524C3" w:rsidP="00D524C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221B530" w14:textId="1C26EB3B" w:rsidR="00D524C3" w:rsidRDefault="00D524C3" w:rsidP="00D524C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23095BA" w14:textId="0C8AA338" w:rsidR="00D524C3" w:rsidRPr="00932BE4" w:rsidRDefault="00D524C3" w:rsidP="00D524C3">
            <w:pPr>
              <w:pStyle w:val="TAL"/>
              <w:rPr>
                <w:sz w:val="16"/>
                <w:szCs w:val="16"/>
              </w:rPr>
            </w:pPr>
            <w:r w:rsidRPr="00D524C3">
              <w:rPr>
                <w:sz w:val="16"/>
                <w:szCs w:val="16"/>
              </w:rPr>
              <w:t>Preconfigured Group Regroup formation in a single MC system alignment in 10.15.3.2.1</w:t>
            </w:r>
          </w:p>
        </w:tc>
        <w:tc>
          <w:tcPr>
            <w:tcW w:w="851" w:type="dxa"/>
            <w:tcBorders>
              <w:top w:val="single" w:sz="6" w:space="0" w:color="auto"/>
              <w:left w:val="single" w:sz="6" w:space="0" w:color="auto"/>
              <w:bottom w:val="single" w:sz="6" w:space="0" w:color="auto"/>
              <w:right w:val="single" w:sz="6" w:space="0" w:color="auto"/>
            </w:tcBorders>
          </w:tcPr>
          <w:p w14:paraId="7CECEF9D" w14:textId="52DF3B09" w:rsidR="00D524C3" w:rsidRPr="000B7A47" w:rsidRDefault="00D524C3" w:rsidP="00D524C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20542" w:rsidRPr="00526FC3" w14:paraId="6D925638" w14:textId="77777777" w:rsidTr="00900ED4">
        <w:tc>
          <w:tcPr>
            <w:tcW w:w="800" w:type="dxa"/>
            <w:tcBorders>
              <w:top w:val="single" w:sz="6" w:space="0" w:color="auto"/>
              <w:left w:val="single" w:sz="6" w:space="0" w:color="auto"/>
              <w:bottom w:val="single" w:sz="6" w:space="0" w:color="auto"/>
              <w:right w:val="single" w:sz="6" w:space="0" w:color="auto"/>
            </w:tcBorders>
          </w:tcPr>
          <w:p w14:paraId="7C687A64" w14:textId="27F34D39" w:rsidR="00620542" w:rsidRPr="000B7A47" w:rsidRDefault="00620542" w:rsidP="0062054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F2C452A" w14:textId="3BE64711" w:rsidR="00620542" w:rsidRPr="000B7A47" w:rsidRDefault="00620542" w:rsidP="0062054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0663964" w14:textId="0C413C55" w:rsidR="00620542" w:rsidRPr="009A7A6D" w:rsidRDefault="00620542" w:rsidP="00620542">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1CB4A911" w14:textId="2B6C6E56" w:rsidR="00620542" w:rsidRPr="000B7A47" w:rsidRDefault="00620542" w:rsidP="00620542">
            <w:pPr>
              <w:pStyle w:val="TAL"/>
              <w:jc w:val="center"/>
              <w:rPr>
                <w:sz w:val="16"/>
                <w:szCs w:val="16"/>
              </w:rPr>
            </w:pPr>
            <w:r w:rsidRPr="000B7A47">
              <w:rPr>
                <w:sz w:val="16"/>
                <w:szCs w:val="16"/>
              </w:rPr>
              <w:t>0</w:t>
            </w:r>
            <w:r>
              <w:rPr>
                <w:sz w:val="16"/>
                <w:szCs w:val="16"/>
              </w:rPr>
              <w:t>439</w:t>
            </w:r>
          </w:p>
        </w:tc>
        <w:tc>
          <w:tcPr>
            <w:tcW w:w="426" w:type="dxa"/>
            <w:tcBorders>
              <w:top w:val="single" w:sz="6" w:space="0" w:color="auto"/>
              <w:left w:val="single" w:sz="6" w:space="0" w:color="auto"/>
              <w:bottom w:val="single" w:sz="6" w:space="0" w:color="auto"/>
              <w:right w:val="single" w:sz="6" w:space="0" w:color="auto"/>
            </w:tcBorders>
          </w:tcPr>
          <w:p w14:paraId="59C6AED7" w14:textId="47B87281" w:rsidR="00620542" w:rsidRDefault="00620542" w:rsidP="0062054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62E5AC1" w14:textId="0A0D9F4D" w:rsidR="00620542" w:rsidRDefault="00620542" w:rsidP="0062054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B5C6020" w14:textId="577AF13A" w:rsidR="00620542" w:rsidRPr="00D524C3" w:rsidRDefault="00620542" w:rsidP="00620542">
            <w:pPr>
              <w:pStyle w:val="TAL"/>
              <w:rPr>
                <w:sz w:val="16"/>
                <w:szCs w:val="16"/>
              </w:rPr>
            </w:pPr>
            <w:r w:rsidRPr="00620542">
              <w:rPr>
                <w:sz w:val="16"/>
                <w:szCs w:val="16"/>
              </w:rPr>
              <w:t>Update Preconfigured User Regroup formation in a single MC system in 10.15.3.2.2</w:t>
            </w:r>
          </w:p>
        </w:tc>
        <w:tc>
          <w:tcPr>
            <w:tcW w:w="851" w:type="dxa"/>
            <w:tcBorders>
              <w:top w:val="single" w:sz="6" w:space="0" w:color="auto"/>
              <w:left w:val="single" w:sz="6" w:space="0" w:color="auto"/>
              <w:bottom w:val="single" w:sz="6" w:space="0" w:color="auto"/>
              <w:right w:val="single" w:sz="6" w:space="0" w:color="auto"/>
            </w:tcBorders>
          </w:tcPr>
          <w:p w14:paraId="11E08671" w14:textId="1EBEBC95" w:rsidR="00620542" w:rsidRPr="000B7A47" w:rsidRDefault="00620542" w:rsidP="0062054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C50F5A" w:rsidRPr="00526FC3" w14:paraId="14F98EC1" w14:textId="77777777" w:rsidTr="00900ED4">
        <w:tc>
          <w:tcPr>
            <w:tcW w:w="800" w:type="dxa"/>
            <w:tcBorders>
              <w:top w:val="single" w:sz="6" w:space="0" w:color="auto"/>
              <w:left w:val="single" w:sz="6" w:space="0" w:color="auto"/>
              <w:bottom w:val="single" w:sz="6" w:space="0" w:color="auto"/>
              <w:right w:val="single" w:sz="6" w:space="0" w:color="auto"/>
            </w:tcBorders>
          </w:tcPr>
          <w:p w14:paraId="4470368A" w14:textId="10146C6A" w:rsidR="00C50F5A" w:rsidRPr="000B7A47" w:rsidRDefault="00C50F5A" w:rsidP="00C50F5A">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FE91E42" w14:textId="7A8FE071" w:rsidR="00C50F5A" w:rsidRPr="000B7A47" w:rsidRDefault="00C50F5A" w:rsidP="00C50F5A">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4D3A8073" w14:textId="7CA24941" w:rsidR="00C50F5A" w:rsidRPr="009A7A6D" w:rsidRDefault="00C50F5A" w:rsidP="00C50F5A">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585E97A3" w14:textId="5A93D3EA" w:rsidR="00C50F5A" w:rsidRPr="000B7A47" w:rsidRDefault="00C50F5A" w:rsidP="00C50F5A">
            <w:pPr>
              <w:pStyle w:val="TAL"/>
              <w:jc w:val="center"/>
              <w:rPr>
                <w:sz w:val="16"/>
                <w:szCs w:val="16"/>
              </w:rPr>
            </w:pPr>
            <w:r w:rsidRPr="000B7A47">
              <w:rPr>
                <w:sz w:val="16"/>
                <w:szCs w:val="16"/>
              </w:rPr>
              <w:t>0</w:t>
            </w:r>
            <w:r>
              <w:rPr>
                <w:sz w:val="16"/>
                <w:szCs w:val="16"/>
              </w:rPr>
              <w:t>440</w:t>
            </w:r>
          </w:p>
        </w:tc>
        <w:tc>
          <w:tcPr>
            <w:tcW w:w="426" w:type="dxa"/>
            <w:tcBorders>
              <w:top w:val="single" w:sz="6" w:space="0" w:color="auto"/>
              <w:left w:val="single" w:sz="6" w:space="0" w:color="auto"/>
              <w:bottom w:val="single" w:sz="6" w:space="0" w:color="auto"/>
              <w:right w:val="single" w:sz="6" w:space="0" w:color="auto"/>
            </w:tcBorders>
          </w:tcPr>
          <w:p w14:paraId="3FEC3C94" w14:textId="3D8975F4" w:rsidR="00C50F5A" w:rsidRDefault="00C50F5A" w:rsidP="00C50F5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DCD6F9" w14:textId="5846C97C" w:rsidR="00C50F5A" w:rsidRDefault="00C50F5A" w:rsidP="00C50F5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7300D2A" w14:textId="75FC6268" w:rsidR="00C50F5A" w:rsidRPr="00620542" w:rsidRDefault="00C50F5A" w:rsidP="00C50F5A">
            <w:pPr>
              <w:pStyle w:val="TAL"/>
              <w:rPr>
                <w:sz w:val="16"/>
                <w:szCs w:val="16"/>
              </w:rPr>
            </w:pPr>
            <w:r w:rsidRPr="00C50F5A">
              <w:rPr>
                <w:sz w:val="16"/>
                <w:szCs w:val="16"/>
              </w:rPr>
              <w:t>Update 10.15.3.3.1 Preconfigured Group Regroup formation in multiple MC systems</w:t>
            </w:r>
          </w:p>
        </w:tc>
        <w:tc>
          <w:tcPr>
            <w:tcW w:w="851" w:type="dxa"/>
            <w:tcBorders>
              <w:top w:val="single" w:sz="6" w:space="0" w:color="auto"/>
              <w:left w:val="single" w:sz="6" w:space="0" w:color="auto"/>
              <w:bottom w:val="single" w:sz="6" w:space="0" w:color="auto"/>
              <w:right w:val="single" w:sz="6" w:space="0" w:color="auto"/>
            </w:tcBorders>
          </w:tcPr>
          <w:p w14:paraId="5975BDA7" w14:textId="29429900" w:rsidR="00C50F5A" w:rsidRPr="000B7A47" w:rsidRDefault="00C50F5A" w:rsidP="00C50F5A">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649F5" w:rsidRPr="00526FC3" w14:paraId="25832696" w14:textId="77777777" w:rsidTr="00900ED4">
        <w:tc>
          <w:tcPr>
            <w:tcW w:w="800" w:type="dxa"/>
            <w:tcBorders>
              <w:top w:val="single" w:sz="6" w:space="0" w:color="auto"/>
              <w:left w:val="single" w:sz="6" w:space="0" w:color="auto"/>
              <w:bottom w:val="single" w:sz="6" w:space="0" w:color="auto"/>
              <w:right w:val="single" w:sz="6" w:space="0" w:color="auto"/>
            </w:tcBorders>
          </w:tcPr>
          <w:p w14:paraId="1DF1B653" w14:textId="59B0F449" w:rsidR="006649F5" w:rsidRPr="000B7A47" w:rsidRDefault="006649F5" w:rsidP="006649F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CEC4932" w14:textId="74988AFA" w:rsidR="006649F5" w:rsidRPr="000B7A47" w:rsidRDefault="006649F5" w:rsidP="006649F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6FC0E218" w14:textId="1B189FB2" w:rsidR="006649F5" w:rsidRPr="009A7A6D" w:rsidRDefault="006649F5" w:rsidP="006649F5">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55AEB83D" w14:textId="4DA5DFFB" w:rsidR="006649F5" w:rsidRPr="000B7A47" w:rsidRDefault="006649F5" w:rsidP="006649F5">
            <w:pPr>
              <w:pStyle w:val="TAL"/>
              <w:jc w:val="center"/>
              <w:rPr>
                <w:sz w:val="16"/>
                <w:szCs w:val="16"/>
              </w:rPr>
            </w:pPr>
            <w:r w:rsidRPr="000B7A47">
              <w:rPr>
                <w:sz w:val="16"/>
                <w:szCs w:val="16"/>
              </w:rPr>
              <w:t>0</w:t>
            </w:r>
            <w:r>
              <w:rPr>
                <w:sz w:val="16"/>
                <w:szCs w:val="16"/>
              </w:rPr>
              <w:t>441</w:t>
            </w:r>
          </w:p>
        </w:tc>
        <w:tc>
          <w:tcPr>
            <w:tcW w:w="426" w:type="dxa"/>
            <w:tcBorders>
              <w:top w:val="single" w:sz="6" w:space="0" w:color="auto"/>
              <w:left w:val="single" w:sz="6" w:space="0" w:color="auto"/>
              <w:bottom w:val="single" w:sz="6" w:space="0" w:color="auto"/>
              <w:right w:val="single" w:sz="6" w:space="0" w:color="auto"/>
            </w:tcBorders>
          </w:tcPr>
          <w:p w14:paraId="2ADEF060" w14:textId="6512F0DA" w:rsidR="006649F5" w:rsidRDefault="006649F5" w:rsidP="006649F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5B86226" w14:textId="541EFCD4" w:rsidR="006649F5" w:rsidRDefault="006649F5" w:rsidP="006649F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9A2C63" w14:textId="12F20E63" w:rsidR="006649F5" w:rsidRPr="00C50F5A" w:rsidRDefault="006649F5" w:rsidP="006649F5">
            <w:pPr>
              <w:pStyle w:val="TAL"/>
              <w:rPr>
                <w:sz w:val="16"/>
                <w:szCs w:val="16"/>
              </w:rPr>
            </w:pPr>
            <w:r w:rsidRPr="006649F5">
              <w:rPr>
                <w:sz w:val="16"/>
                <w:szCs w:val="16"/>
              </w:rPr>
              <w:t>Add the regroup group member update during MCX session</w:t>
            </w:r>
          </w:p>
        </w:tc>
        <w:tc>
          <w:tcPr>
            <w:tcW w:w="851" w:type="dxa"/>
            <w:tcBorders>
              <w:top w:val="single" w:sz="6" w:space="0" w:color="auto"/>
              <w:left w:val="single" w:sz="6" w:space="0" w:color="auto"/>
              <w:bottom w:val="single" w:sz="6" w:space="0" w:color="auto"/>
              <w:right w:val="single" w:sz="6" w:space="0" w:color="auto"/>
            </w:tcBorders>
          </w:tcPr>
          <w:p w14:paraId="2EA5B0FA" w14:textId="00106310" w:rsidR="006649F5" w:rsidRPr="000B7A47" w:rsidRDefault="006649F5" w:rsidP="006649F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2521DB" w:rsidRPr="00526FC3" w14:paraId="2215763E" w14:textId="77777777" w:rsidTr="00900ED4">
        <w:tc>
          <w:tcPr>
            <w:tcW w:w="800" w:type="dxa"/>
            <w:tcBorders>
              <w:top w:val="single" w:sz="6" w:space="0" w:color="auto"/>
              <w:left w:val="single" w:sz="6" w:space="0" w:color="auto"/>
              <w:bottom w:val="single" w:sz="6" w:space="0" w:color="auto"/>
              <w:right w:val="single" w:sz="6" w:space="0" w:color="auto"/>
            </w:tcBorders>
          </w:tcPr>
          <w:p w14:paraId="343370E4" w14:textId="12353A03" w:rsidR="002521DB" w:rsidRPr="000B7A47" w:rsidRDefault="002521DB" w:rsidP="002521DB">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47E9B44" w14:textId="1EFF42C3" w:rsidR="002521DB" w:rsidRPr="000B7A47" w:rsidRDefault="002521DB" w:rsidP="002521D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81761A2" w14:textId="41B0E9C3" w:rsidR="002521DB" w:rsidRPr="009A7A6D" w:rsidRDefault="002521DB" w:rsidP="002521DB">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34096D34" w14:textId="07499E2B" w:rsidR="002521DB" w:rsidRPr="000B7A47" w:rsidRDefault="002521DB" w:rsidP="002521DB">
            <w:pPr>
              <w:pStyle w:val="TAL"/>
              <w:jc w:val="center"/>
              <w:rPr>
                <w:sz w:val="16"/>
                <w:szCs w:val="16"/>
              </w:rPr>
            </w:pPr>
            <w:r w:rsidRPr="000B7A47">
              <w:rPr>
                <w:sz w:val="16"/>
                <w:szCs w:val="16"/>
              </w:rPr>
              <w:t>0</w:t>
            </w:r>
            <w:r>
              <w:rPr>
                <w:sz w:val="16"/>
                <w:szCs w:val="16"/>
              </w:rPr>
              <w:t>442</w:t>
            </w:r>
          </w:p>
        </w:tc>
        <w:tc>
          <w:tcPr>
            <w:tcW w:w="426" w:type="dxa"/>
            <w:tcBorders>
              <w:top w:val="single" w:sz="6" w:space="0" w:color="auto"/>
              <w:left w:val="single" w:sz="6" w:space="0" w:color="auto"/>
              <w:bottom w:val="single" w:sz="6" w:space="0" w:color="auto"/>
              <w:right w:val="single" w:sz="6" w:space="0" w:color="auto"/>
            </w:tcBorders>
          </w:tcPr>
          <w:p w14:paraId="68AF265A" w14:textId="3FD93671" w:rsidR="002521DB" w:rsidRDefault="002521DB" w:rsidP="002521D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5F28F5" w14:textId="29DC56E3" w:rsidR="002521DB" w:rsidRDefault="002521DB" w:rsidP="002521D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7B305D0" w14:textId="6CF43CC6" w:rsidR="002521DB" w:rsidRPr="006649F5" w:rsidRDefault="002521DB" w:rsidP="002521DB">
            <w:pPr>
              <w:pStyle w:val="TAL"/>
              <w:rPr>
                <w:sz w:val="16"/>
                <w:szCs w:val="16"/>
              </w:rPr>
            </w:pPr>
            <w:r w:rsidRPr="002521DB">
              <w:rPr>
                <w:sz w:val="16"/>
                <w:szCs w:val="16"/>
              </w:rPr>
              <w:t>Update preconfigured regroup information flows</w:t>
            </w:r>
          </w:p>
        </w:tc>
        <w:tc>
          <w:tcPr>
            <w:tcW w:w="851" w:type="dxa"/>
            <w:tcBorders>
              <w:top w:val="single" w:sz="6" w:space="0" w:color="auto"/>
              <w:left w:val="single" w:sz="6" w:space="0" w:color="auto"/>
              <w:bottom w:val="single" w:sz="6" w:space="0" w:color="auto"/>
              <w:right w:val="single" w:sz="6" w:space="0" w:color="auto"/>
            </w:tcBorders>
          </w:tcPr>
          <w:p w14:paraId="69F2C8FD" w14:textId="35B2AFB1" w:rsidR="002521DB" w:rsidRPr="000B7A47" w:rsidRDefault="002521DB" w:rsidP="002521D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7A741F20" w14:textId="77777777" w:rsidTr="00900ED4">
        <w:tc>
          <w:tcPr>
            <w:tcW w:w="800" w:type="dxa"/>
            <w:tcBorders>
              <w:top w:val="single" w:sz="6" w:space="0" w:color="auto"/>
              <w:left w:val="single" w:sz="6" w:space="0" w:color="auto"/>
              <w:bottom w:val="single" w:sz="6" w:space="0" w:color="auto"/>
              <w:right w:val="single" w:sz="6" w:space="0" w:color="auto"/>
            </w:tcBorders>
          </w:tcPr>
          <w:p w14:paraId="600A22F6" w14:textId="075D504C"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FEC2728" w14:textId="21DE31A7"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21A72A09" w14:textId="6423966D" w:rsidR="006C7F40" w:rsidRPr="009A7A6D" w:rsidRDefault="006C7F40" w:rsidP="006C7F40">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25046287" w14:textId="6511B7B4" w:rsidR="006C7F40" w:rsidRPr="000B7A47" w:rsidRDefault="006C7F40" w:rsidP="006C7F40">
            <w:pPr>
              <w:pStyle w:val="TAL"/>
              <w:jc w:val="center"/>
              <w:rPr>
                <w:sz w:val="16"/>
                <w:szCs w:val="16"/>
              </w:rPr>
            </w:pPr>
            <w:r w:rsidRPr="000B7A47">
              <w:rPr>
                <w:sz w:val="16"/>
                <w:szCs w:val="16"/>
              </w:rPr>
              <w:t>0</w:t>
            </w:r>
            <w:r>
              <w:rPr>
                <w:sz w:val="16"/>
                <w:szCs w:val="16"/>
              </w:rPr>
              <w:t>444</w:t>
            </w:r>
          </w:p>
        </w:tc>
        <w:tc>
          <w:tcPr>
            <w:tcW w:w="426" w:type="dxa"/>
            <w:tcBorders>
              <w:top w:val="single" w:sz="6" w:space="0" w:color="auto"/>
              <w:left w:val="single" w:sz="6" w:space="0" w:color="auto"/>
              <w:bottom w:val="single" w:sz="6" w:space="0" w:color="auto"/>
              <w:right w:val="single" w:sz="6" w:space="0" w:color="auto"/>
            </w:tcBorders>
          </w:tcPr>
          <w:p w14:paraId="3444A4EB" w14:textId="68BC4769" w:rsidR="006C7F40" w:rsidRDefault="006C7F40" w:rsidP="006C7F4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87796F9" w14:textId="4CC2B0B0" w:rsidR="006C7F40" w:rsidRDefault="006C7F40" w:rsidP="006C7F4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EE7B2DD" w14:textId="6401262E" w:rsidR="006C7F40" w:rsidRPr="009F1710" w:rsidRDefault="006C7F40" w:rsidP="006C7F40">
            <w:pPr>
              <w:pStyle w:val="TAL"/>
              <w:rPr>
                <w:sz w:val="16"/>
                <w:szCs w:val="16"/>
              </w:rPr>
            </w:pPr>
            <w:r w:rsidRPr="009F1710">
              <w:rPr>
                <w:sz w:val="16"/>
                <w:szCs w:val="16"/>
              </w:rPr>
              <w:t>Resolve the MCX-1 EN in clause 7.5.2.19</w:t>
            </w:r>
          </w:p>
        </w:tc>
        <w:tc>
          <w:tcPr>
            <w:tcW w:w="851" w:type="dxa"/>
            <w:tcBorders>
              <w:top w:val="single" w:sz="6" w:space="0" w:color="auto"/>
              <w:left w:val="single" w:sz="6" w:space="0" w:color="auto"/>
              <w:bottom w:val="single" w:sz="6" w:space="0" w:color="auto"/>
              <w:right w:val="single" w:sz="6" w:space="0" w:color="auto"/>
            </w:tcBorders>
          </w:tcPr>
          <w:p w14:paraId="09C58B0D" w14:textId="1B228F2D"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4E9B17A7" w14:textId="77777777" w:rsidTr="00900ED4">
        <w:tc>
          <w:tcPr>
            <w:tcW w:w="800" w:type="dxa"/>
            <w:tcBorders>
              <w:top w:val="single" w:sz="6" w:space="0" w:color="auto"/>
              <w:left w:val="single" w:sz="6" w:space="0" w:color="auto"/>
              <w:bottom w:val="single" w:sz="6" w:space="0" w:color="auto"/>
              <w:right w:val="single" w:sz="6" w:space="0" w:color="auto"/>
            </w:tcBorders>
          </w:tcPr>
          <w:p w14:paraId="36D46DE9" w14:textId="2A467A55"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E895A7D" w14:textId="6CCFDBFA"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466134E4" w14:textId="29257FD1" w:rsidR="006C7F40" w:rsidRPr="009A7A6D" w:rsidRDefault="006C7F40" w:rsidP="006C7F40">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tcPr>
          <w:p w14:paraId="1A36F39C" w14:textId="71E2564F" w:rsidR="006C7F40" w:rsidRPr="000B7A47" w:rsidRDefault="006C7F40" w:rsidP="006C7F40">
            <w:pPr>
              <w:pStyle w:val="TAL"/>
              <w:jc w:val="center"/>
              <w:rPr>
                <w:sz w:val="16"/>
                <w:szCs w:val="16"/>
              </w:rPr>
            </w:pPr>
            <w:r w:rsidRPr="000B7A47">
              <w:rPr>
                <w:sz w:val="16"/>
                <w:szCs w:val="16"/>
              </w:rPr>
              <w:t>0</w:t>
            </w:r>
            <w:r>
              <w:rPr>
                <w:sz w:val="16"/>
                <w:szCs w:val="16"/>
              </w:rPr>
              <w:t>446</w:t>
            </w:r>
          </w:p>
        </w:tc>
        <w:tc>
          <w:tcPr>
            <w:tcW w:w="426" w:type="dxa"/>
            <w:tcBorders>
              <w:top w:val="single" w:sz="6" w:space="0" w:color="auto"/>
              <w:left w:val="single" w:sz="6" w:space="0" w:color="auto"/>
              <w:bottom w:val="single" w:sz="6" w:space="0" w:color="auto"/>
              <w:right w:val="single" w:sz="6" w:space="0" w:color="auto"/>
            </w:tcBorders>
          </w:tcPr>
          <w:p w14:paraId="492C66E9" w14:textId="68E5CCF6" w:rsidR="006C7F40" w:rsidRDefault="006C7F40" w:rsidP="006C7F4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774DE2C" w14:textId="6160784C" w:rsidR="006C7F40" w:rsidRDefault="006C7F40" w:rsidP="006C7F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97C1C8B" w14:textId="44AFD145" w:rsidR="006C7F40" w:rsidRPr="009F1710" w:rsidRDefault="006C7F40" w:rsidP="006C7F40">
            <w:pPr>
              <w:pStyle w:val="TAL"/>
              <w:rPr>
                <w:sz w:val="16"/>
                <w:szCs w:val="16"/>
              </w:rPr>
            </w:pPr>
            <w:r w:rsidRPr="00DF5648">
              <w:rPr>
                <w:sz w:val="16"/>
                <w:szCs w:val="16"/>
              </w:rPr>
              <w:t>Definition of MC server</w:t>
            </w:r>
          </w:p>
        </w:tc>
        <w:tc>
          <w:tcPr>
            <w:tcW w:w="851" w:type="dxa"/>
            <w:tcBorders>
              <w:top w:val="single" w:sz="6" w:space="0" w:color="auto"/>
              <w:left w:val="single" w:sz="6" w:space="0" w:color="auto"/>
              <w:bottom w:val="single" w:sz="6" w:space="0" w:color="auto"/>
              <w:right w:val="single" w:sz="6" w:space="0" w:color="auto"/>
            </w:tcBorders>
          </w:tcPr>
          <w:p w14:paraId="595FE32D" w14:textId="0852F82A"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6756318F" w14:textId="77777777" w:rsidTr="00900ED4">
        <w:tc>
          <w:tcPr>
            <w:tcW w:w="800" w:type="dxa"/>
            <w:tcBorders>
              <w:top w:val="single" w:sz="6" w:space="0" w:color="auto"/>
              <w:left w:val="single" w:sz="6" w:space="0" w:color="auto"/>
              <w:bottom w:val="single" w:sz="6" w:space="0" w:color="auto"/>
              <w:right w:val="single" w:sz="6" w:space="0" w:color="auto"/>
            </w:tcBorders>
          </w:tcPr>
          <w:p w14:paraId="31C2AE76" w14:textId="65D47723"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4ABBD6F" w14:textId="22EB6F94"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1B8F19A0" w14:textId="3D244FE4" w:rsidR="006C7F40" w:rsidRPr="009A7A6D" w:rsidRDefault="006C7F40" w:rsidP="006C7F40">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tcPr>
          <w:p w14:paraId="5BD6E1D8" w14:textId="039D78CA" w:rsidR="006C7F40" w:rsidRPr="000B7A47" w:rsidRDefault="006C7F40" w:rsidP="006C7F40">
            <w:pPr>
              <w:pStyle w:val="TAL"/>
              <w:jc w:val="center"/>
              <w:rPr>
                <w:sz w:val="16"/>
                <w:szCs w:val="16"/>
              </w:rPr>
            </w:pPr>
            <w:r w:rsidRPr="000B7A47">
              <w:rPr>
                <w:sz w:val="16"/>
                <w:szCs w:val="16"/>
              </w:rPr>
              <w:t>0</w:t>
            </w:r>
            <w:r>
              <w:rPr>
                <w:sz w:val="16"/>
                <w:szCs w:val="16"/>
              </w:rPr>
              <w:t>455</w:t>
            </w:r>
          </w:p>
        </w:tc>
        <w:tc>
          <w:tcPr>
            <w:tcW w:w="426" w:type="dxa"/>
            <w:tcBorders>
              <w:top w:val="single" w:sz="6" w:space="0" w:color="auto"/>
              <w:left w:val="single" w:sz="6" w:space="0" w:color="auto"/>
              <w:bottom w:val="single" w:sz="6" w:space="0" w:color="auto"/>
              <w:right w:val="single" w:sz="6" w:space="0" w:color="auto"/>
            </w:tcBorders>
          </w:tcPr>
          <w:p w14:paraId="5DA309B0" w14:textId="4DE67884" w:rsidR="006C7F40" w:rsidRDefault="006C7F40" w:rsidP="006C7F4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2B78632" w14:textId="08CC4BA3" w:rsidR="006C7F40" w:rsidRDefault="006C7F40" w:rsidP="006C7F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5A3FD29" w14:textId="5D3DCC73" w:rsidR="006C7F40" w:rsidRPr="00DF5648" w:rsidRDefault="006C7F40" w:rsidP="006C7F40">
            <w:pPr>
              <w:pStyle w:val="TAL"/>
              <w:rPr>
                <w:sz w:val="16"/>
                <w:szCs w:val="16"/>
              </w:rPr>
            </w:pPr>
            <w:r w:rsidRPr="006C7F40">
              <w:rPr>
                <w:sz w:val="16"/>
                <w:szCs w:val="16"/>
              </w:rPr>
              <w:t>Correction to information flow description in 10.9.2.16</w:t>
            </w:r>
          </w:p>
        </w:tc>
        <w:tc>
          <w:tcPr>
            <w:tcW w:w="851" w:type="dxa"/>
            <w:tcBorders>
              <w:top w:val="single" w:sz="6" w:space="0" w:color="auto"/>
              <w:left w:val="single" w:sz="6" w:space="0" w:color="auto"/>
              <w:bottom w:val="single" w:sz="6" w:space="0" w:color="auto"/>
              <w:right w:val="single" w:sz="6" w:space="0" w:color="auto"/>
            </w:tcBorders>
          </w:tcPr>
          <w:p w14:paraId="5F33F54B" w14:textId="29C84AE2"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3472C" w:rsidRPr="00526FC3" w14:paraId="74FA8E2C" w14:textId="77777777" w:rsidTr="00900ED4">
        <w:tc>
          <w:tcPr>
            <w:tcW w:w="800" w:type="dxa"/>
            <w:tcBorders>
              <w:top w:val="single" w:sz="6" w:space="0" w:color="auto"/>
              <w:left w:val="single" w:sz="6" w:space="0" w:color="auto"/>
              <w:bottom w:val="single" w:sz="6" w:space="0" w:color="auto"/>
              <w:right w:val="single" w:sz="6" w:space="0" w:color="auto"/>
            </w:tcBorders>
          </w:tcPr>
          <w:p w14:paraId="2C2AFEBC" w14:textId="0CA5D4AC" w:rsidR="0063472C" w:rsidRPr="000B7A47" w:rsidRDefault="0063472C" w:rsidP="0063472C">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87B2B79" w14:textId="50DC7AE3" w:rsidR="0063472C" w:rsidRPr="000B7A47" w:rsidRDefault="0063472C" w:rsidP="0063472C">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83F64C5" w14:textId="604E0A0C" w:rsidR="0063472C" w:rsidRPr="009A7A6D" w:rsidRDefault="0063472C" w:rsidP="0063472C">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tcPr>
          <w:p w14:paraId="3309D307" w14:textId="2ECAF790" w:rsidR="0063472C" w:rsidRPr="000B7A47" w:rsidRDefault="0063472C" w:rsidP="0063472C">
            <w:pPr>
              <w:pStyle w:val="TAL"/>
              <w:jc w:val="center"/>
              <w:rPr>
                <w:sz w:val="16"/>
                <w:szCs w:val="16"/>
              </w:rPr>
            </w:pPr>
            <w:r w:rsidRPr="000B7A47">
              <w:rPr>
                <w:sz w:val="16"/>
                <w:szCs w:val="16"/>
              </w:rPr>
              <w:t>0</w:t>
            </w:r>
            <w:r>
              <w:rPr>
                <w:sz w:val="16"/>
                <w:szCs w:val="16"/>
              </w:rPr>
              <w:t>458</w:t>
            </w:r>
          </w:p>
        </w:tc>
        <w:tc>
          <w:tcPr>
            <w:tcW w:w="426" w:type="dxa"/>
            <w:tcBorders>
              <w:top w:val="single" w:sz="6" w:space="0" w:color="auto"/>
              <w:left w:val="single" w:sz="6" w:space="0" w:color="auto"/>
              <w:bottom w:val="single" w:sz="6" w:space="0" w:color="auto"/>
              <w:right w:val="single" w:sz="6" w:space="0" w:color="auto"/>
            </w:tcBorders>
          </w:tcPr>
          <w:p w14:paraId="1AF177F5" w14:textId="62E60AA9" w:rsidR="0063472C" w:rsidRDefault="0063472C" w:rsidP="006347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C939F43" w14:textId="1502A068" w:rsidR="0063472C" w:rsidRDefault="0063472C" w:rsidP="0063472C">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6519C18" w14:textId="51B406F4" w:rsidR="0063472C" w:rsidRPr="006C7F40" w:rsidRDefault="0063472C" w:rsidP="0063472C">
            <w:pPr>
              <w:pStyle w:val="TAL"/>
              <w:rPr>
                <w:sz w:val="16"/>
                <w:szCs w:val="16"/>
              </w:rPr>
            </w:pPr>
            <w:r w:rsidRPr="0063472C">
              <w:rPr>
                <w:sz w:val="16"/>
                <w:szCs w:val="16"/>
              </w:rPr>
              <w:t>Reporting success or failure of an ad hoc group emergency alert request</w:t>
            </w:r>
          </w:p>
        </w:tc>
        <w:tc>
          <w:tcPr>
            <w:tcW w:w="851" w:type="dxa"/>
            <w:tcBorders>
              <w:top w:val="single" w:sz="6" w:space="0" w:color="auto"/>
              <w:left w:val="single" w:sz="6" w:space="0" w:color="auto"/>
              <w:bottom w:val="single" w:sz="6" w:space="0" w:color="auto"/>
              <w:right w:val="single" w:sz="6" w:space="0" w:color="auto"/>
            </w:tcBorders>
          </w:tcPr>
          <w:p w14:paraId="03DDF487" w14:textId="7A342EAD" w:rsidR="0063472C" w:rsidRPr="000B7A47" w:rsidRDefault="0063472C" w:rsidP="0063472C">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AD0BC2" w:rsidRPr="00526FC3" w14:paraId="5F40692E" w14:textId="77777777" w:rsidTr="00900ED4">
        <w:tc>
          <w:tcPr>
            <w:tcW w:w="800" w:type="dxa"/>
            <w:tcBorders>
              <w:top w:val="single" w:sz="6" w:space="0" w:color="auto"/>
              <w:left w:val="single" w:sz="6" w:space="0" w:color="auto"/>
              <w:bottom w:val="single" w:sz="6" w:space="0" w:color="auto"/>
              <w:right w:val="single" w:sz="6" w:space="0" w:color="auto"/>
            </w:tcBorders>
          </w:tcPr>
          <w:p w14:paraId="30DB007C" w14:textId="5F5843BB" w:rsidR="00AD0BC2" w:rsidRPr="000B7A47" w:rsidRDefault="00AD0BC2" w:rsidP="00AD0BC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CAE6CC9" w14:textId="582B5498" w:rsidR="00AD0BC2" w:rsidRPr="000B7A47" w:rsidRDefault="00AD0BC2" w:rsidP="00AD0BC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2A904FC2" w14:textId="11592822" w:rsidR="00AD0BC2" w:rsidRPr="009A7A6D" w:rsidRDefault="00AD0BC2" w:rsidP="00AD0BC2">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tcPr>
          <w:p w14:paraId="7D509F2A" w14:textId="642ACCEC" w:rsidR="00AD0BC2" w:rsidRPr="000B7A47" w:rsidRDefault="00AD0BC2" w:rsidP="00AD0BC2">
            <w:pPr>
              <w:pStyle w:val="TAL"/>
              <w:jc w:val="center"/>
              <w:rPr>
                <w:sz w:val="16"/>
                <w:szCs w:val="16"/>
              </w:rPr>
            </w:pPr>
            <w:r w:rsidRPr="000B7A47">
              <w:rPr>
                <w:sz w:val="16"/>
                <w:szCs w:val="16"/>
              </w:rPr>
              <w:t>0</w:t>
            </w:r>
            <w:r>
              <w:rPr>
                <w:sz w:val="16"/>
                <w:szCs w:val="16"/>
              </w:rPr>
              <w:t>460</w:t>
            </w:r>
          </w:p>
        </w:tc>
        <w:tc>
          <w:tcPr>
            <w:tcW w:w="426" w:type="dxa"/>
            <w:tcBorders>
              <w:top w:val="single" w:sz="6" w:space="0" w:color="auto"/>
              <w:left w:val="single" w:sz="6" w:space="0" w:color="auto"/>
              <w:bottom w:val="single" w:sz="6" w:space="0" w:color="auto"/>
              <w:right w:val="single" w:sz="6" w:space="0" w:color="auto"/>
            </w:tcBorders>
          </w:tcPr>
          <w:p w14:paraId="18F6F85C" w14:textId="5FA6AE2B" w:rsidR="00AD0BC2" w:rsidRDefault="00AD0BC2" w:rsidP="00AD0BC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A29CB0" w14:textId="18748536" w:rsidR="00AD0BC2" w:rsidRDefault="00AD0BC2" w:rsidP="00AD0BC2">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A61FFC6" w14:textId="34A2EAB7" w:rsidR="00AD0BC2" w:rsidRPr="0063472C" w:rsidRDefault="00AD0BC2" w:rsidP="00AD0BC2">
            <w:pPr>
              <w:pStyle w:val="TAL"/>
              <w:rPr>
                <w:sz w:val="16"/>
                <w:szCs w:val="16"/>
              </w:rPr>
            </w:pPr>
            <w:r w:rsidRPr="00AD0BC2">
              <w:rPr>
                <w:sz w:val="16"/>
                <w:szCs w:val="16"/>
              </w:rPr>
              <w:t>Reporting success or failure of an ad hoc group emergency alert cancel request</w:t>
            </w:r>
          </w:p>
        </w:tc>
        <w:tc>
          <w:tcPr>
            <w:tcW w:w="851" w:type="dxa"/>
            <w:tcBorders>
              <w:top w:val="single" w:sz="6" w:space="0" w:color="auto"/>
              <w:left w:val="single" w:sz="6" w:space="0" w:color="auto"/>
              <w:bottom w:val="single" w:sz="6" w:space="0" w:color="auto"/>
              <w:right w:val="single" w:sz="6" w:space="0" w:color="auto"/>
            </w:tcBorders>
          </w:tcPr>
          <w:p w14:paraId="7C9E4816" w14:textId="7BACFF0D" w:rsidR="00AD0BC2" w:rsidRPr="000B7A47" w:rsidRDefault="00AD0BC2" w:rsidP="00AD0BC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AD0BC2" w:rsidRPr="00526FC3" w14:paraId="74414417" w14:textId="77777777" w:rsidTr="00900ED4">
        <w:tc>
          <w:tcPr>
            <w:tcW w:w="800" w:type="dxa"/>
            <w:tcBorders>
              <w:top w:val="single" w:sz="6" w:space="0" w:color="auto"/>
              <w:left w:val="single" w:sz="6" w:space="0" w:color="auto"/>
              <w:bottom w:val="single" w:sz="6" w:space="0" w:color="auto"/>
              <w:right w:val="single" w:sz="6" w:space="0" w:color="auto"/>
            </w:tcBorders>
          </w:tcPr>
          <w:p w14:paraId="79AB4F77" w14:textId="761C239A" w:rsidR="00AD0BC2" w:rsidRPr="000B7A47" w:rsidRDefault="00AD0BC2" w:rsidP="00AD0BC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C147E2B" w14:textId="308EC827" w:rsidR="00AD0BC2" w:rsidRPr="000B7A47" w:rsidRDefault="00AD0BC2" w:rsidP="00AD0BC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9390DDC" w14:textId="70A147B9" w:rsidR="00AD0BC2" w:rsidRPr="009A7A6D" w:rsidRDefault="00AD0BC2" w:rsidP="00AD0BC2">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tcPr>
          <w:p w14:paraId="1CD5B3C0" w14:textId="55DBA536" w:rsidR="00AD0BC2" w:rsidRPr="000B7A47" w:rsidRDefault="00AD0BC2" w:rsidP="00AD0BC2">
            <w:pPr>
              <w:pStyle w:val="TAL"/>
              <w:jc w:val="center"/>
              <w:rPr>
                <w:sz w:val="16"/>
                <w:szCs w:val="16"/>
              </w:rPr>
            </w:pPr>
            <w:r w:rsidRPr="000B7A47">
              <w:rPr>
                <w:sz w:val="16"/>
                <w:szCs w:val="16"/>
              </w:rPr>
              <w:t>0</w:t>
            </w:r>
            <w:r>
              <w:rPr>
                <w:sz w:val="16"/>
                <w:szCs w:val="16"/>
              </w:rPr>
              <w:t>462</w:t>
            </w:r>
          </w:p>
        </w:tc>
        <w:tc>
          <w:tcPr>
            <w:tcW w:w="426" w:type="dxa"/>
            <w:tcBorders>
              <w:top w:val="single" w:sz="6" w:space="0" w:color="auto"/>
              <w:left w:val="single" w:sz="6" w:space="0" w:color="auto"/>
              <w:bottom w:val="single" w:sz="6" w:space="0" w:color="auto"/>
              <w:right w:val="single" w:sz="6" w:space="0" w:color="auto"/>
            </w:tcBorders>
          </w:tcPr>
          <w:p w14:paraId="4D5D85EB" w14:textId="1D2633A1" w:rsidR="00AD0BC2" w:rsidRDefault="00AD0BC2" w:rsidP="00AD0BC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7E778EB" w14:textId="3A94DBFB" w:rsidR="00AD0BC2" w:rsidRDefault="00AD0BC2" w:rsidP="00AD0BC2">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6167C1B" w14:textId="29327FFB" w:rsidR="00AD0BC2" w:rsidRPr="00AD0BC2" w:rsidRDefault="00AD0BC2" w:rsidP="00AD0BC2">
            <w:pPr>
              <w:pStyle w:val="TAL"/>
              <w:rPr>
                <w:sz w:val="16"/>
                <w:szCs w:val="16"/>
              </w:rPr>
            </w:pPr>
            <w:r w:rsidRPr="00AD0BC2">
              <w:rPr>
                <w:sz w:val="16"/>
                <w:szCs w:val="16"/>
              </w:rPr>
              <w:t>Improving reliability of MC ad hoc group emergency alert</w:t>
            </w:r>
          </w:p>
        </w:tc>
        <w:tc>
          <w:tcPr>
            <w:tcW w:w="851" w:type="dxa"/>
            <w:tcBorders>
              <w:top w:val="single" w:sz="6" w:space="0" w:color="auto"/>
              <w:left w:val="single" w:sz="6" w:space="0" w:color="auto"/>
              <w:bottom w:val="single" w:sz="6" w:space="0" w:color="auto"/>
              <w:right w:val="single" w:sz="6" w:space="0" w:color="auto"/>
            </w:tcBorders>
          </w:tcPr>
          <w:p w14:paraId="47A3DC25" w14:textId="439BE5DA" w:rsidR="00AD0BC2" w:rsidRPr="000B7A47" w:rsidRDefault="00AD0BC2" w:rsidP="00AD0BC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2C64D5" w:rsidRPr="00526FC3" w14:paraId="2E35C989" w14:textId="77777777" w:rsidTr="00900ED4">
        <w:tc>
          <w:tcPr>
            <w:tcW w:w="800" w:type="dxa"/>
            <w:tcBorders>
              <w:top w:val="single" w:sz="6" w:space="0" w:color="auto"/>
              <w:left w:val="single" w:sz="6" w:space="0" w:color="auto"/>
              <w:bottom w:val="single" w:sz="6" w:space="0" w:color="auto"/>
              <w:right w:val="single" w:sz="6" w:space="0" w:color="auto"/>
            </w:tcBorders>
          </w:tcPr>
          <w:p w14:paraId="052652CC" w14:textId="67998EC8" w:rsidR="002C64D5" w:rsidRPr="000B7A47" w:rsidRDefault="002C64D5" w:rsidP="002C64D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A43116C" w14:textId="0907747D" w:rsidR="002C64D5" w:rsidRPr="000B7A47" w:rsidRDefault="002C64D5" w:rsidP="002C64D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6A002BFE" w14:textId="3D3757BC" w:rsidR="002C64D5" w:rsidRPr="009A7A6D" w:rsidRDefault="002C64D5" w:rsidP="002C64D5">
            <w:pPr>
              <w:pStyle w:val="TAL"/>
              <w:rPr>
                <w:sz w:val="16"/>
                <w:szCs w:val="16"/>
              </w:rPr>
            </w:pPr>
            <w:r w:rsidRPr="009A7A6D">
              <w:rPr>
                <w:sz w:val="16"/>
                <w:szCs w:val="16"/>
              </w:rPr>
              <w:t>SP-2315</w:t>
            </w:r>
            <w:r>
              <w:rPr>
                <w:sz w:val="16"/>
                <w:szCs w:val="16"/>
              </w:rPr>
              <w:t>56</w:t>
            </w:r>
          </w:p>
        </w:tc>
        <w:tc>
          <w:tcPr>
            <w:tcW w:w="567" w:type="dxa"/>
            <w:tcBorders>
              <w:top w:val="single" w:sz="6" w:space="0" w:color="auto"/>
              <w:left w:val="single" w:sz="6" w:space="0" w:color="auto"/>
              <w:bottom w:val="single" w:sz="6" w:space="0" w:color="auto"/>
              <w:right w:val="single" w:sz="6" w:space="0" w:color="auto"/>
            </w:tcBorders>
          </w:tcPr>
          <w:p w14:paraId="23A4A9F8" w14:textId="3779009D" w:rsidR="002C64D5" w:rsidRPr="000B7A47" w:rsidRDefault="002C64D5" w:rsidP="002C64D5">
            <w:pPr>
              <w:pStyle w:val="TAL"/>
              <w:jc w:val="center"/>
              <w:rPr>
                <w:sz w:val="16"/>
                <w:szCs w:val="16"/>
              </w:rPr>
            </w:pPr>
            <w:r w:rsidRPr="000B7A47">
              <w:rPr>
                <w:sz w:val="16"/>
                <w:szCs w:val="16"/>
              </w:rPr>
              <w:t>0</w:t>
            </w:r>
            <w:r>
              <w:rPr>
                <w:sz w:val="16"/>
                <w:szCs w:val="16"/>
              </w:rPr>
              <w:t>464</w:t>
            </w:r>
          </w:p>
        </w:tc>
        <w:tc>
          <w:tcPr>
            <w:tcW w:w="426" w:type="dxa"/>
            <w:tcBorders>
              <w:top w:val="single" w:sz="6" w:space="0" w:color="auto"/>
              <w:left w:val="single" w:sz="6" w:space="0" w:color="auto"/>
              <w:bottom w:val="single" w:sz="6" w:space="0" w:color="auto"/>
              <w:right w:val="single" w:sz="6" w:space="0" w:color="auto"/>
            </w:tcBorders>
          </w:tcPr>
          <w:p w14:paraId="7F196675" w14:textId="71549E98" w:rsidR="002C64D5" w:rsidRDefault="002C64D5" w:rsidP="002C64D5">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C7C8EC4" w14:textId="04CC0661" w:rsidR="002C64D5" w:rsidRDefault="002C64D5" w:rsidP="002C64D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17DBD36" w14:textId="7E6357CD" w:rsidR="002C64D5" w:rsidRPr="00AD0BC2" w:rsidRDefault="002C64D5" w:rsidP="002C64D5">
            <w:pPr>
              <w:pStyle w:val="TAL"/>
              <w:rPr>
                <w:sz w:val="16"/>
                <w:szCs w:val="16"/>
              </w:rPr>
            </w:pPr>
            <w:r w:rsidRPr="002C64D5">
              <w:rPr>
                <w:sz w:val="16"/>
                <w:szCs w:val="16"/>
              </w:rPr>
              <w:t>Distribute criteria of an ad hoc group emergency alert request to authorised users</w:t>
            </w:r>
          </w:p>
        </w:tc>
        <w:tc>
          <w:tcPr>
            <w:tcW w:w="851" w:type="dxa"/>
            <w:tcBorders>
              <w:top w:val="single" w:sz="6" w:space="0" w:color="auto"/>
              <w:left w:val="single" w:sz="6" w:space="0" w:color="auto"/>
              <w:bottom w:val="single" w:sz="6" w:space="0" w:color="auto"/>
              <w:right w:val="single" w:sz="6" w:space="0" w:color="auto"/>
            </w:tcBorders>
          </w:tcPr>
          <w:p w14:paraId="6FD08972" w14:textId="00B2D591" w:rsidR="002C64D5" w:rsidRPr="000B7A47" w:rsidRDefault="002C64D5" w:rsidP="002C64D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495E50" w:rsidRPr="00526FC3" w14:paraId="57DDDDAE" w14:textId="77777777" w:rsidTr="00900ED4">
        <w:tc>
          <w:tcPr>
            <w:tcW w:w="800" w:type="dxa"/>
            <w:tcBorders>
              <w:top w:val="single" w:sz="6" w:space="0" w:color="auto"/>
              <w:left w:val="single" w:sz="6" w:space="0" w:color="auto"/>
              <w:bottom w:val="single" w:sz="6" w:space="0" w:color="auto"/>
              <w:right w:val="single" w:sz="6" w:space="0" w:color="auto"/>
            </w:tcBorders>
          </w:tcPr>
          <w:p w14:paraId="0769FC89" w14:textId="79C3AEDC" w:rsidR="00495E50" w:rsidRPr="000B7A47" w:rsidRDefault="00495E50" w:rsidP="00495E5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809CA8C" w14:textId="631835C4" w:rsidR="00495E50" w:rsidRPr="000B7A47" w:rsidRDefault="00495E50" w:rsidP="00495E5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AAC135E" w14:textId="1D333CBF" w:rsidR="00495E50" w:rsidRPr="009A7A6D" w:rsidRDefault="00495E50" w:rsidP="00495E50">
            <w:pPr>
              <w:pStyle w:val="TAL"/>
              <w:rPr>
                <w:sz w:val="16"/>
                <w:szCs w:val="16"/>
              </w:rPr>
            </w:pPr>
            <w:r w:rsidRPr="009A7A6D">
              <w:rPr>
                <w:sz w:val="16"/>
                <w:szCs w:val="16"/>
              </w:rPr>
              <w:t>SP-2315</w:t>
            </w:r>
            <w:r>
              <w:rPr>
                <w:sz w:val="16"/>
                <w:szCs w:val="16"/>
              </w:rPr>
              <w:t>60</w:t>
            </w:r>
          </w:p>
        </w:tc>
        <w:tc>
          <w:tcPr>
            <w:tcW w:w="567" w:type="dxa"/>
            <w:tcBorders>
              <w:top w:val="single" w:sz="6" w:space="0" w:color="auto"/>
              <w:left w:val="single" w:sz="6" w:space="0" w:color="auto"/>
              <w:bottom w:val="single" w:sz="6" w:space="0" w:color="auto"/>
              <w:right w:val="single" w:sz="6" w:space="0" w:color="auto"/>
            </w:tcBorders>
          </w:tcPr>
          <w:p w14:paraId="366FEFAD" w14:textId="0A9897FD" w:rsidR="00495E50" w:rsidRPr="000B7A47" w:rsidRDefault="00495E50" w:rsidP="00495E50">
            <w:pPr>
              <w:pStyle w:val="TAL"/>
              <w:jc w:val="center"/>
              <w:rPr>
                <w:sz w:val="16"/>
                <w:szCs w:val="16"/>
              </w:rPr>
            </w:pPr>
            <w:r w:rsidRPr="000B7A47">
              <w:rPr>
                <w:sz w:val="16"/>
                <w:szCs w:val="16"/>
              </w:rPr>
              <w:t>0</w:t>
            </w:r>
            <w:r>
              <w:rPr>
                <w:sz w:val="16"/>
                <w:szCs w:val="16"/>
              </w:rPr>
              <w:t>465</w:t>
            </w:r>
          </w:p>
        </w:tc>
        <w:tc>
          <w:tcPr>
            <w:tcW w:w="426" w:type="dxa"/>
            <w:tcBorders>
              <w:top w:val="single" w:sz="6" w:space="0" w:color="auto"/>
              <w:left w:val="single" w:sz="6" w:space="0" w:color="auto"/>
              <w:bottom w:val="single" w:sz="6" w:space="0" w:color="auto"/>
              <w:right w:val="single" w:sz="6" w:space="0" w:color="auto"/>
            </w:tcBorders>
          </w:tcPr>
          <w:p w14:paraId="7F4A9F14" w14:textId="6CBD80CC" w:rsidR="00495E50" w:rsidRDefault="00495E50" w:rsidP="00495E5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CC5BD4C" w14:textId="3D02F6BD" w:rsidR="00495E50" w:rsidRDefault="00495E50" w:rsidP="00495E5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8FBF056" w14:textId="480D127E" w:rsidR="00495E50" w:rsidRPr="002C64D5" w:rsidRDefault="00495E50" w:rsidP="00495E50">
            <w:pPr>
              <w:pStyle w:val="TAL"/>
              <w:rPr>
                <w:sz w:val="16"/>
                <w:szCs w:val="16"/>
              </w:rPr>
            </w:pPr>
            <w:r w:rsidRPr="00495E50">
              <w:rPr>
                <w:sz w:val="16"/>
                <w:szCs w:val="16"/>
              </w:rPr>
              <w:t>Common ACM Procedure</w:t>
            </w:r>
          </w:p>
        </w:tc>
        <w:tc>
          <w:tcPr>
            <w:tcW w:w="851" w:type="dxa"/>
            <w:tcBorders>
              <w:top w:val="single" w:sz="6" w:space="0" w:color="auto"/>
              <w:left w:val="single" w:sz="6" w:space="0" w:color="auto"/>
              <w:bottom w:val="single" w:sz="6" w:space="0" w:color="auto"/>
              <w:right w:val="single" w:sz="6" w:space="0" w:color="auto"/>
            </w:tcBorders>
          </w:tcPr>
          <w:p w14:paraId="74400A73" w14:textId="363DA5CB" w:rsidR="00495E50" w:rsidRPr="000B7A47" w:rsidRDefault="00495E50" w:rsidP="00495E5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1D1DEB" w:rsidRPr="00526FC3" w14:paraId="22F9A7A8" w14:textId="77777777" w:rsidTr="00900ED4">
        <w:tc>
          <w:tcPr>
            <w:tcW w:w="800" w:type="dxa"/>
            <w:tcBorders>
              <w:top w:val="single" w:sz="6" w:space="0" w:color="auto"/>
              <w:left w:val="single" w:sz="6" w:space="0" w:color="auto"/>
              <w:bottom w:val="single" w:sz="6" w:space="0" w:color="auto"/>
              <w:right w:val="single" w:sz="6" w:space="0" w:color="auto"/>
            </w:tcBorders>
          </w:tcPr>
          <w:p w14:paraId="3007D4AB" w14:textId="51683FB7" w:rsidR="001D1DEB" w:rsidRPr="000B7A47" w:rsidRDefault="001D1DEB" w:rsidP="001D1DEB">
            <w:pPr>
              <w:pStyle w:val="TAL"/>
              <w:rPr>
                <w:sz w:val="16"/>
                <w:szCs w:val="16"/>
              </w:rPr>
            </w:pPr>
            <w:r w:rsidRPr="000B7A47">
              <w:rPr>
                <w:sz w:val="16"/>
                <w:szCs w:val="16"/>
              </w:rPr>
              <w:lastRenderedPageBreak/>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7766396" w14:textId="27613C47" w:rsidR="001D1DEB" w:rsidRPr="000B7A47" w:rsidRDefault="001D1DEB" w:rsidP="001D1DE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53D74590" w14:textId="58523FBE" w:rsidR="001D1DEB" w:rsidRPr="009A7A6D" w:rsidRDefault="001D1DEB" w:rsidP="001D1DEB">
            <w:pPr>
              <w:pStyle w:val="TAL"/>
              <w:rPr>
                <w:sz w:val="16"/>
                <w:szCs w:val="16"/>
              </w:rPr>
            </w:pPr>
            <w:r w:rsidRPr="009A7A6D">
              <w:rPr>
                <w:sz w:val="16"/>
                <w:szCs w:val="16"/>
              </w:rPr>
              <w:t>SP-2315</w:t>
            </w:r>
            <w:r>
              <w:rPr>
                <w:sz w:val="16"/>
                <w:szCs w:val="16"/>
              </w:rPr>
              <w:t>60</w:t>
            </w:r>
          </w:p>
        </w:tc>
        <w:tc>
          <w:tcPr>
            <w:tcW w:w="567" w:type="dxa"/>
            <w:tcBorders>
              <w:top w:val="single" w:sz="6" w:space="0" w:color="auto"/>
              <w:left w:val="single" w:sz="6" w:space="0" w:color="auto"/>
              <w:bottom w:val="single" w:sz="6" w:space="0" w:color="auto"/>
              <w:right w:val="single" w:sz="6" w:space="0" w:color="auto"/>
            </w:tcBorders>
          </w:tcPr>
          <w:p w14:paraId="04947783" w14:textId="66642E98" w:rsidR="001D1DEB" w:rsidRPr="000B7A47" w:rsidRDefault="001D1DEB" w:rsidP="001D1DEB">
            <w:pPr>
              <w:pStyle w:val="TAL"/>
              <w:jc w:val="center"/>
              <w:rPr>
                <w:sz w:val="16"/>
                <w:szCs w:val="16"/>
              </w:rPr>
            </w:pPr>
            <w:r w:rsidRPr="000B7A47">
              <w:rPr>
                <w:sz w:val="16"/>
                <w:szCs w:val="16"/>
              </w:rPr>
              <w:t>0</w:t>
            </w:r>
            <w:r>
              <w:rPr>
                <w:sz w:val="16"/>
                <w:szCs w:val="16"/>
              </w:rPr>
              <w:t>466</w:t>
            </w:r>
          </w:p>
        </w:tc>
        <w:tc>
          <w:tcPr>
            <w:tcW w:w="426" w:type="dxa"/>
            <w:tcBorders>
              <w:top w:val="single" w:sz="6" w:space="0" w:color="auto"/>
              <w:left w:val="single" w:sz="6" w:space="0" w:color="auto"/>
              <w:bottom w:val="single" w:sz="6" w:space="0" w:color="auto"/>
              <w:right w:val="single" w:sz="6" w:space="0" w:color="auto"/>
            </w:tcBorders>
          </w:tcPr>
          <w:p w14:paraId="4EB99A08" w14:textId="2C5C5D81" w:rsidR="001D1DEB" w:rsidRDefault="001D1DEB" w:rsidP="001D1DEB">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156FCA6" w14:textId="6E7BE0FF" w:rsidR="001D1DEB" w:rsidRDefault="001D1DEB" w:rsidP="001D1DEB">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1273AAE" w14:textId="5F1E43E1" w:rsidR="001D1DEB" w:rsidRPr="00495E50" w:rsidRDefault="003D21CE" w:rsidP="001D1DEB">
            <w:pPr>
              <w:pStyle w:val="TAL"/>
              <w:rPr>
                <w:sz w:val="16"/>
                <w:szCs w:val="16"/>
              </w:rPr>
            </w:pPr>
            <w:r w:rsidRPr="003D21CE">
              <w:rPr>
                <w:sz w:val="16"/>
                <w:szCs w:val="16"/>
              </w:rPr>
              <w:t>ACM Group configuration management</w:t>
            </w:r>
          </w:p>
        </w:tc>
        <w:tc>
          <w:tcPr>
            <w:tcW w:w="851" w:type="dxa"/>
            <w:tcBorders>
              <w:top w:val="single" w:sz="6" w:space="0" w:color="auto"/>
              <w:left w:val="single" w:sz="6" w:space="0" w:color="auto"/>
              <w:bottom w:val="single" w:sz="6" w:space="0" w:color="auto"/>
              <w:right w:val="single" w:sz="6" w:space="0" w:color="auto"/>
            </w:tcBorders>
          </w:tcPr>
          <w:p w14:paraId="1902FEE7" w14:textId="68FE9867" w:rsidR="001D1DEB" w:rsidRPr="000B7A47" w:rsidRDefault="001D1DEB" w:rsidP="001D1DE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761A43" w:rsidRPr="00526FC3" w14:paraId="1E31DC46" w14:textId="77777777" w:rsidTr="00900ED4">
        <w:tc>
          <w:tcPr>
            <w:tcW w:w="800" w:type="dxa"/>
            <w:tcBorders>
              <w:top w:val="single" w:sz="6" w:space="0" w:color="auto"/>
              <w:left w:val="single" w:sz="6" w:space="0" w:color="auto"/>
              <w:bottom w:val="single" w:sz="6" w:space="0" w:color="auto"/>
              <w:right w:val="single" w:sz="6" w:space="0" w:color="auto"/>
            </w:tcBorders>
          </w:tcPr>
          <w:p w14:paraId="4CEBCB2E" w14:textId="01204303" w:rsidR="00761A43" w:rsidRPr="000B7A47" w:rsidRDefault="00761A43" w:rsidP="00761A4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CDE94DB" w14:textId="4DB782F6" w:rsidR="00761A43" w:rsidRPr="000B7A47" w:rsidRDefault="00761A43" w:rsidP="00761A4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520153AC" w14:textId="067FF2A2" w:rsidR="00761A43" w:rsidRPr="009A7A6D" w:rsidRDefault="00761A43" w:rsidP="00761A43">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17F3DD94" w14:textId="13394428" w:rsidR="00761A43" w:rsidRPr="000B7A47" w:rsidRDefault="00761A43" w:rsidP="00761A43">
            <w:pPr>
              <w:pStyle w:val="TAL"/>
              <w:jc w:val="center"/>
              <w:rPr>
                <w:sz w:val="16"/>
                <w:szCs w:val="16"/>
              </w:rPr>
            </w:pPr>
            <w:r w:rsidRPr="000B7A47">
              <w:rPr>
                <w:sz w:val="16"/>
                <w:szCs w:val="16"/>
              </w:rPr>
              <w:t>0</w:t>
            </w:r>
            <w:r>
              <w:rPr>
                <w:sz w:val="16"/>
                <w:szCs w:val="16"/>
              </w:rPr>
              <w:t>468</w:t>
            </w:r>
          </w:p>
        </w:tc>
        <w:tc>
          <w:tcPr>
            <w:tcW w:w="426" w:type="dxa"/>
            <w:tcBorders>
              <w:top w:val="single" w:sz="6" w:space="0" w:color="auto"/>
              <w:left w:val="single" w:sz="6" w:space="0" w:color="auto"/>
              <w:bottom w:val="single" w:sz="6" w:space="0" w:color="auto"/>
              <w:right w:val="single" w:sz="6" w:space="0" w:color="auto"/>
            </w:tcBorders>
          </w:tcPr>
          <w:p w14:paraId="0188466B" w14:textId="6EED5445" w:rsidR="00761A43" w:rsidRDefault="00761A43" w:rsidP="00761A4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022D91" w14:textId="05B7F963" w:rsidR="00761A43" w:rsidRDefault="00761A43" w:rsidP="00761A43">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429B0472" w14:textId="7F04728D" w:rsidR="00761A43" w:rsidRPr="003D21CE" w:rsidRDefault="00761A43" w:rsidP="00761A43">
            <w:pPr>
              <w:pStyle w:val="TAL"/>
              <w:rPr>
                <w:sz w:val="16"/>
                <w:szCs w:val="16"/>
              </w:rPr>
            </w:pPr>
            <w:r w:rsidRPr="00761A43">
              <w:rPr>
                <w:sz w:val="16"/>
                <w:szCs w:val="16"/>
              </w:rPr>
              <w:t>Fix typing errors in TS 23.280</w:t>
            </w:r>
          </w:p>
        </w:tc>
        <w:tc>
          <w:tcPr>
            <w:tcW w:w="851" w:type="dxa"/>
            <w:tcBorders>
              <w:top w:val="single" w:sz="6" w:space="0" w:color="auto"/>
              <w:left w:val="single" w:sz="6" w:space="0" w:color="auto"/>
              <w:bottom w:val="single" w:sz="6" w:space="0" w:color="auto"/>
              <w:right w:val="single" w:sz="6" w:space="0" w:color="auto"/>
            </w:tcBorders>
          </w:tcPr>
          <w:p w14:paraId="50065684" w14:textId="350FDDFC" w:rsidR="00761A43" w:rsidRPr="000B7A47" w:rsidRDefault="00761A43" w:rsidP="00761A4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185DC1" w:rsidRPr="00526FC3" w14:paraId="23B96456" w14:textId="77777777" w:rsidTr="00900ED4">
        <w:tc>
          <w:tcPr>
            <w:tcW w:w="800" w:type="dxa"/>
            <w:tcBorders>
              <w:top w:val="single" w:sz="6" w:space="0" w:color="auto"/>
              <w:left w:val="single" w:sz="6" w:space="0" w:color="auto"/>
              <w:bottom w:val="single" w:sz="6" w:space="0" w:color="auto"/>
              <w:right w:val="single" w:sz="6" w:space="0" w:color="auto"/>
            </w:tcBorders>
          </w:tcPr>
          <w:p w14:paraId="725EBFEB" w14:textId="77DD89B4" w:rsidR="00185DC1" w:rsidRPr="000B7A47" w:rsidRDefault="00185DC1" w:rsidP="00185DC1">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7F59601" w14:textId="08F8B4C9" w:rsidR="00185DC1" w:rsidRPr="000B7A47" w:rsidRDefault="00185DC1" w:rsidP="00185DC1">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6388731C" w14:textId="483C26E9" w:rsidR="00185DC1" w:rsidRPr="009A7A6D" w:rsidRDefault="00185DC1" w:rsidP="00185DC1">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04B4F5B5" w14:textId="737E696A" w:rsidR="00185DC1" w:rsidRPr="000B7A47" w:rsidRDefault="00185DC1" w:rsidP="00185DC1">
            <w:pPr>
              <w:pStyle w:val="TAL"/>
              <w:jc w:val="center"/>
              <w:rPr>
                <w:sz w:val="16"/>
                <w:szCs w:val="16"/>
              </w:rPr>
            </w:pPr>
            <w:r w:rsidRPr="000B7A47">
              <w:rPr>
                <w:sz w:val="16"/>
                <w:szCs w:val="16"/>
              </w:rPr>
              <w:t>0</w:t>
            </w:r>
            <w:r>
              <w:rPr>
                <w:sz w:val="16"/>
                <w:szCs w:val="16"/>
              </w:rPr>
              <w:t>469</w:t>
            </w:r>
          </w:p>
        </w:tc>
        <w:tc>
          <w:tcPr>
            <w:tcW w:w="426" w:type="dxa"/>
            <w:tcBorders>
              <w:top w:val="single" w:sz="6" w:space="0" w:color="auto"/>
              <w:left w:val="single" w:sz="6" w:space="0" w:color="auto"/>
              <w:bottom w:val="single" w:sz="6" w:space="0" w:color="auto"/>
              <w:right w:val="single" w:sz="6" w:space="0" w:color="auto"/>
            </w:tcBorders>
          </w:tcPr>
          <w:p w14:paraId="2D42CFE3" w14:textId="0BE21056" w:rsidR="00185DC1" w:rsidRDefault="00185DC1" w:rsidP="00185DC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2DF49A" w14:textId="39212079" w:rsidR="00185DC1" w:rsidRDefault="00185DC1" w:rsidP="00185DC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90DC08A" w14:textId="7D8DE066" w:rsidR="00185DC1" w:rsidRPr="00761A43" w:rsidRDefault="00185DC1" w:rsidP="00185DC1">
            <w:pPr>
              <w:pStyle w:val="TAL"/>
              <w:rPr>
                <w:sz w:val="16"/>
                <w:szCs w:val="16"/>
              </w:rPr>
            </w:pPr>
            <w:r w:rsidRPr="00185DC1">
              <w:rPr>
                <w:sz w:val="16"/>
                <w:szCs w:val="16"/>
              </w:rPr>
              <w:t>Corrections to MC service emergency alert cancel request information flow</w:t>
            </w:r>
          </w:p>
        </w:tc>
        <w:tc>
          <w:tcPr>
            <w:tcW w:w="851" w:type="dxa"/>
            <w:tcBorders>
              <w:top w:val="single" w:sz="6" w:space="0" w:color="auto"/>
              <w:left w:val="single" w:sz="6" w:space="0" w:color="auto"/>
              <w:bottom w:val="single" w:sz="6" w:space="0" w:color="auto"/>
              <w:right w:val="single" w:sz="6" w:space="0" w:color="auto"/>
            </w:tcBorders>
          </w:tcPr>
          <w:p w14:paraId="5FA04D11" w14:textId="6B5B501D" w:rsidR="00185DC1" w:rsidRPr="000B7A47" w:rsidRDefault="00185DC1" w:rsidP="00185DC1">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61A85" w:rsidRPr="00526FC3" w14:paraId="7F584235" w14:textId="77777777" w:rsidTr="00900ED4">
        <w:tc>
          <w:tcPr>
            <w:tcW w:w="800" w:type="dxa"/>
            <w:tcBorders>
              <w:top w:val="single" w:sz="6" w:space="0" w:color="auto"/>
              <w:left w:val="single" w:sz="6" w:space="0" w:color="auto"/>
              <w:bottom w:val="single" w:sz="6" w:space="0" w:color="auto"/>
              <w:right w:val="single" w:sz="6" w:space="0" w:color="auto"/>
            </w:tcBorders>
          </w:tcPr>
          <w:p w14:paraId="17F38E19" w14:textId="46A0AF1D" w:rsidR="00661A85" w:rsidRPr="000B7A47" w:rsidRDefault="00661A85" w:rsidP="00661A8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59F0D80" w14:textId="1D6ABAE3" w:rsidR="00661A85" w:rsidRPr="000B7A47" w:rsidRDefault="00661A85" w:rsidP="00661A8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1D5DF15" w14:textId="75A110A0" w:rsidR="00661A85" w:rsidRPr="009A7A6D" w:rsidRDefault="00661A85" w:rsidP="00661A85">
            <w:pPr>
              <w:pStyle w:val="TAL"/>
              <w:rPr>
                <w:sz w:val="16"/>
                <w:szCs w:val="16"/>
              </w:rPr>
            </w:pPr>
            <w:r w:rsidRPr="009A7A6D">
              <w:rPr>
                <w:sz w:val="16"/>
                <w:szCs w:val="16"/>
              </w:rPr>
              <w:t>SP-2315</w:t>
            </w:r>
            <w:r>
              <w:rPr>
                <w:sz w:val="16"/>
                <w:szCs w:val="16"/>
              </w:rPr>
              <w:t>56</w:t>
            </w:r>
          </w:p>
        </w:tc>
        <w:tc>
          <w:tcPr>
            <w:tcW w:w="567" w:type="dxa"/>
            <w:tcBorders>
              <w:top w:val="single" w:sz="6" w:space="0" w:color="auto"/>
              <w:left w:val="single" w:sz="6" w:space="0" w:color="auto"/>
              <w:bottom w:val="single" w:sz="6" w:space="0" w:color="auto"/>
              <w:right w:val="single" w:sz="6" w:space="0" w:color="auto"/>
            </w:tcBorders>
          </w:tcPr>
          <w:p w14:paraId="34DC24F0" w14:textId="4CF301BA" w:rsidR="00661A85" w:rsidRPr="000B7A47" w:rsidRDefault="00661A85" w:rsidP="00661A85">
            <w:pPr>
              <w:pStyle w:val="TAL"/>
              <w:jc w:val="center"/>
              <w:rPr>
                <w:sz w:val="16"/>
                <w:szCs w:val="16"/>
              </w:rPr>
            </w:pPr>
            <w:r w:rsidRPr="000B7A47">
              <w:rPr>
                <w:sz w:val="16"/>
                <w:szCs w:val="16"/>
              </w:rPr>
              <w:t>0</w:t>
            </w:r>
            <w:r>
              <w:rPr>
                <w:sz w:val="16"/>
                <w:szCs w:val="16"/>
              </w:rPr>
              <w:t>474</w:t>
            </w:r>
          </w:p>
        </w:tc>
        <w:tc>
          <w:tcPr>
            <w:tcW w:w="426" w:type="dxa"/>
            <w:tcBorders>
              <w:top w:val="single" w:sz="6" w:space="0" w:color="auto"/>
              <w:left w:val="single" w:sz="6" w:space="0" w:color="auto"/>
              <w:bottom w:val="single" w:sz="6" w:space="0" w:color="auto"/>
              <w:right w:val="single" w:sz="6" w:space="0" w:color="auto"/>
            </w:tcBorders>
          </w:tcPr>
          <w:p w14:paraId="7C81CBD9" w14:textId="33DA3A17" w:rsidR="00661A85" w:rsidRDefault="00661A85" w:rsidP="00661A8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763AAC" w14:textId="049DF5A9" w:rsidR="00661A85" w:rsidRDefault="00661A85" w:rsidP="00661A8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4B58F42" w14:textId="395E0AB3" w:rsidR="00661A85" w:rsidRPr="00185DC1" w:rsidRDefault="00661A85" w:rsidP="00661A85">
            <w:pPr>
              <w:pStyle w:val="TAL"/>
              <w:rPr>
                <w:sz w:val="16"/>
                <w:szCs w:val="16"/>
              </w:rPr>
            </w:pPr>
            <w:r w:rsidRPr="00661A85">
              <w:rPr>
                <w:sz w:val="16"/>
                <w:szCs w:val="16"/>
              </w:rPr>
              <w:t>Corrections on modifying the criteria during an ad hoc group alert (single MC system)</w:t>
            </w:r>
          </w:p>
        </w:tc>
        <w:tc>
          <w:tcPr>
            <w:tcW w:w="851" w:type="dxa"/>
            <w:tcBorders>
              <w:top w:val="single" w:sz="6" w:space="0" w:color="auto"/>
              <w:left w:val="single" w:sz="6" w:space="0" w:color="auto"/>
              <w:bottom w:val="single" w:sz="6" w:space="0" w:color="auto"/>
              <w:right w:val="single" w:sz="6" w:space="0" w:color="auto"/>
            </w:tcBorders>
          </w:tcPr>
          <w:p w14:paraId="0445A85A" w14:textId="07253900" w:rsidR="00661A85" w:rsidRPr="000B7A47" w:rsidRDefault="00661A85" w:rsidP="00661A8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4337B" w:rsidRPr="00526FC3" w14:paraId="17C69E85" w14:textId="77777777" w:rsidTr="00900ED4">
        <w:tc>
          <w:tcPr>
            <w:tcW w:w="800" w:type="dxa"/>
            <w:tcBorders>
              <w:top w:val="single" w:sz="6" w:space="0" w:color="auto"/>
              <w:left w:val="single" w:sz="6" w:space="0" w:color="auto"/>
              <w:bottom w:val="single" w:sz="6" w:space="0" w:color="auto"/>
              <w:right w:val="single" w:sz="6" w:space="0" w:color="auto"/>
            </w:tcBorders>
          </w:tcPr>
          <w:p w14:paraId="53207A2E" w14:textId="3943E76A" w:rsidR="00D4337B" w:rsidRPr="000B7A47" w:rsidRDefault="00D4337B" w:rsidP="00D4337B">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FFC2396" w14:textId="7D119908" w:rsidR="00D4337B" w:rsidRPr="000B7A47" w:rsidRDefault="00D4337B" w:rsidP="00D4337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26EDE20C" w14:textId="10B48501" w:rsidR="00D4337B" w:rsidRPr="009A7A6D" w:rsidRDefault="00D4337B" w:rsidP="00D4337B">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tcPr>
          <w:p w14:paraId="0F05B4D0" w14:textId="76CB635E" w:rsidR="00D4337B" w:rsidRPr="000B7A47" w:rsidRDefault="00D4337B" w:rsidP="00D4337B">
            <w:pPr>
              <w:pStyle w:val="TAL"/>
              <w:jc w:val="center"/>
              <w:rPr>
                <w:sz w:val="16"/>
                <w:szCs w:val="16"/>
              </w:rPr>
            </w:pPr>
            <w:r w:rsidRPr="000B7A47">
              <w:rPr>
                <w:sz w:val="16"/>
                <w:szCs w:val="16"/>
              </w:rPr>
              <w:t>0</w:t>
            </w:r>
            <w:r>
              <w:rPr>
                <w:sz w:val="16"/>
                <w:szCs w:val="16"/>
              </w:rPr>
              <w:t>496</w:t>
            </w:r>
          </w:p>
        </w:tc>
        <w:tc>
          <w:tcPr>
            <w:tcW w:w="426" w:type="dxa"/>
            <w:tcBorders>
              <w:top w:val="single" w:sz="6" w:space="0" w:color="auto"/>
              <w:left w:val="single" w:sz="6" w:space="0" w:color="auto"/>
              <w:bottom w:val="single" w:sz="6" w:space="0" w:color="auto"/>
              <w:right w:val="single" w:sz="6" w:space="0" w:color="auto"/>
            </w:tcBorders>
          </w:tcPr>
          <w:p w14:paraId="68F649DB" w14:textId="36B1117B" w:rsidR="00D4337B" w:rsidRDefault="00D4337B" w:rsidP="00D4337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7C3C89" w14:textId="06EB98C1" w:rsidR="00D4337B" w:rsidRDefault="00F0471C" w:rsidP="00D4337B">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82B35C6" w14:textId="7D1D0471" w:rsidR="00D4337B" w:rsidRPr="00661A85" w:rsidRDefault="00F0471C" w:rsidP="00D4337B">
            <w:pPr>
              <w:pStyle w:val="TAL"/>
              <w:rPr>
                <w:sz w:val="16"/>
                <w:szCs w:val="16"/>
              </w:rPr>
            </w:pPr>
            <w:r w:rsidRPr="00F0471C">
              <w:rPr>
                <w:sz w:val="16"/>
                <w:szCs w:val="16"/>
              </w:rPr>
              <w:t>Connection/disconnection authorisation procedures</w:t>
            </w:r>
          </w:p>
        </w:tc>
        <w:tc>
          <w:tcPr>
            <w:tcW w:w="851" w:type="dxa"/>
            <w:tcBorders>
              <w:top w:val="single" w:sz="6" w:space="0" w:color="auto"/>
              <w:left w:val="single" w:sz="6" w:space="0" w:color="auto"/>
              <w:bottom w:val="single" w:sz="6" w:space="0" w:color="auto"/>
              <w:right w:val="single" w:sz="6" w:space="0" w:color="auto"/>
            </w:tcBorders>
          </w:tcPr>
          <w:p w14:paraId="2CBADD40" w14:textId="49E729CE" w:rsidR="00D4337B" w:rsidRPr="000B7A47" w:rsidRDefault="00D4337B" w:rsidP="00D4337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803403" w:rsidRPr="00526FC3" w14:paraId="0EA0E6E0" w14:textId="77777777" w:rsidTr="00900ED4">
        <w:tc>
          <w:tcPr>
            <w:tcW w:w="800" w:type="dxa"/>
            <w:tcBorders>
              <w:top w:val="single" w:sz="6" w:space="0" w:color="auto"/>
              <w:left w:val="single" w:sz="6" w:space="0" w:color="auto"/>
              <w:bottom w:val="single" w:sz="6" w:space="0" w:color="auto"/>
              <w:right w:val="single" w:sz="6" w:space="0" w:color="auto"/>
            </w:tcBorders>
          </w:tcPr>
          <w:p w14:paraId="48246665" w14:textId="2791B580" w:rsidR="00803403" w:rsidRPr="000B7A47" w:rsidRDefault="00803403" w:rsidP="0080340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77914F2" w14:textId="1BECB5B6" w:rsidR="00803403" w:rsidRPr="000B7A47" w:rsidRDefault="00803403" w:rsidP="0080340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3B25631A" w14:textId="6303D929" w:rsidR="00803403" w:rsidRPr="009A7A6D" w:rsidRDefault="00803403" w:rsidP="00803403">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tcPr>
          <w:p w14:paraId="2457B876" w14:textId="7A636E50" w:rsidR="00803403" w:rsidRPr="000B7A47" w:rsidRDefault="00803403" w:rsidP="00803403">
            <w:pPr>
              <w:pStyle w:val="TAL"/>
              <w:jc w:val="center"/>
              <w:rPr>
                <w:sz w:val="16"/>
                <w:szCs w:val="16"/>
              </w:rPr>
            </w:pPr>
            <w:r w:rsidRPr="000B7A47">
              <w:rPr>
                <w:sz w:val="16"/>
                <w:szCs w:val="16"/>
              </w:rPr>
              <w:t>0</w:t>
            </w:r>
            <w:r>
              <w:rPr>
                <w:sz w:val="16"/>
                <w:szCs w:val="16"/>
              </w:rPr>
              <w:t>501</w:t>
            </w:r>
          </w:p>
        </w:tc>
        <w:tc>
          <w:tcPr>
            <w:tcW w:w="426" w:type="dxa"/>
            <w:tcBorders>
              <w:top w:val="single" w:sz="6" w:space="0" w:color="auto"/>
              <w:left w:val="single" w:sz="6" w:space="0" w:color="auto"/>
              <w:bottom w:val="single" w:sz="6" w:space="0" w:color="auto"/>
              <w:right w:val="single" w:sz="6" w:space="0" w:color="auto"/>
            </w:tcBorders>
          </w:tcPr>
          <w:p w14:paraId="544C3C71" w14:textId="4425099C" w:rsidR="00803403" w:rsidRDefault="00803403" w:rsidP="0080340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BB79006" w14:textId="5BEE734C" w:rsidR="00803403" w:rsidRDefault="00803403" w:rsidP="0080340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C1CE8E9" w14:textId="533B6D18" w:rsidR="00803403" w:rsidRPr="00F0471C" w:rsidRDefault="00803403" w:rsidP="00803403">
            <w:pPr>
              <w:pStyle w:val="TAL"/>
              <w:rPr>
                <w:sz w:val="16"/>
                <w:szCs w:val="16"/>
              </w:rPr>
            </w:pPr>
            <w:r w:rsidRPr="00803403">
              <w:rPr>
                <w:sz w:val="16"/>
                <w:szCs w:val="16"/>
              </w:rPr>
              <w:t>Corrections of the use of MC client term in MCGWUE</w:t>
            </w:r>
          </w:p>
        </w:tc>
        <w:tc>
          <w:tcPr>
            <w:tcW w:w="851" w:type="dxa"/>
            <w:tcBorders>
              <w:top w:val="single" w:sz="6" w:space="0" w:color="auto"/>
              <w:left w:val="single" w:sz="6" w:space="0" w:color="auto"/>
              <w:bottom w:val="single" w:sz="6" w:space="0" w:color="auto"/>
              <w:right w:val="single" w:sz="6" w:space="0" w:color="auto"/>
            </w:tcBorders>
          </w:tcPr>
          <w:p w14:paraId="1C1FE500" w14:textId="1321F58E" w:rsidR="00803403" w:rsidRPr="000B7A47" w:rsidRDefault="00803403" w:rsidP="0080340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383396" w:rsidRPr="00526FC3" w14:paraId="3BF13404" w14:textId="77777777" w:rsidTr="00900ED4">
        <w:tc>
          <w:tcPr>
            <w:tcW w:w="800" w:type="dxa"/>
            <w:tcBorders>
              <w:top w:val="single" w:sz="6" w:space="0" w:color="auto"/>
              <w:left w:val="single" w:sz="6" w:space="0" w:color="auto"/>
              <w:bottom w:val="single" w:sz="6" w:space="0" w:color="auto"/>
              <w:right w:val="single" w:sz="6" w:space="0" w:color="auto"/>
            </w:tcBorders>
          </w:tcPr>
          <w:p w14:paraId="1AAF0AE8" w14:textId="0579D13E" w:rsidR="00383396" w:rsidRPr="000B7A47" w:rsidRDefault="00383396" w:rsidP="00383396">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8421CFB" w14:textId="14ECD3B9" w:rsidR="00383396" w:rsidRPr="000B7A47" w:rsidRDefault="00383396" w:rsidP="00383396">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2B5E9397" w14:textId="0A99D346" w:rsidR="00383396" w:rsidRPr="009A7A6D" w:rsidRDefault="00383396" w:rsidP="00383396">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tcPr>
          <w:p w14:paraId="6650C97E" w14:textId="10EC56E0" w:rsidR="00383396" w:rsidRPr="000B7A47" w:rsidRDefault="00383396" w:rsidP="00383396">
            <w:pPr>
              <w:pStyle w:val="TAL"/>
              <w:jc w:val="center"/>
              <w:rPr>
                <w:sz w:val="16"/>
                <w:szCs w:val="16"/>
              </w:rPr>
            </w:pPr>
            <w:r w:rsidRPr="000B7A47">
              <w:rPr>
                <w:sz w:val="16"/>
                <w:szCs w:val="16"/>
              </w:rPr>
              <w:t>0</w:t>
            </w:r>
            <w:r>
              <w:rPr>
                <w:sz w:val="16"/>
                <w:szCs w:val="16"/>
              </w:rPr>
              <w:t>506</w:t>
            </w:r>
          </w:p>
        </w:tc>
        <w:tc>
          <w:tcPr>
            <w:tcW w:w="426" w:type="dxa"/>
            <w:tcBorders>
              <w:top w:val="single" w:sz="6" w:space="0" w:color="auto"/>
              <w:left w:val="single" w:sz="6" w:space="0" w:color="auto"/>
              <w:bottom w:val="single" w:sz="6" w:space="0" w:color="auto"/>
              <w:right w:val="single" w:sz="6" w:space="0" w:color="auto"/>
            </w:tcBorders>
          </w:tcPr>
          <w:p w14:paraId="444EC51C" w14:textId="2D6511A7" w:rsidR="00383396" w:rsidRDefault="00383396" w:rsidP="0038339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CEC90F3" w14:textId="62D1FAA8" w:rsidR="00383396" w:rsidRDefault="00383396" w:rsidP="00383396">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A818295" w14:textId="703A19CA" w:rsidR="00383396" w:rsidRPr="00803403" w:rsidRDefault="00383396" w:rsidP="00383396">
            <w:pPr>
              <w:pStyle w:val="TAL"/>
              <w:rPr>
                <w:sz w:val="16"/>
                <w:szCs w:val="16"/>
              </w:rPr>
            </w:pPr>
            <w:r w:rsidRPr="00383396">
              <w:rPr>
                <w:sz w:val="16"/>
                <w:szCs w:val="16"/>
              </w:rPr>
              <w:t>ACM providing interconnection MC service group ID</w:t>
            </w:r>
          </w:p>
        </w:tc>
        <w:tc>
          <w:tcPr>
            <w:tcW w:w="851" w:type="dxa"/>
            <w:tcBorders>
              <w:top w:val="single" w:sz="6" w:space="0" w:color="auto"/>
              <w:left w:val="single" w:sz="6" w:space="0" w:color="auto"/>
              <w:bottom w:val="single" w:sz="6" w:space="0" w:color="auto"/>
              <w:right w:val="single" w:sz="6" w:space="0" w:color="auto"/>
            </w:tcBorders>
          </w:tcPr>
          <w:p w14:paraId="157B72D6" w14:textId="236FFFF5" w:rsidR="00383396" w:rsidRPr="000B7A47" w:rsidRDefault="00383396" w:rsidP="00383396">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E5D20" w:rsidRPr="00526FC3" w14:paraId="27E33240" w14:textId="77777777" w:rsidTr="00900ED4">
        <w:tc>
          <w:tcPr>
            <w:tcW w:w="800" w:type="dxa"/>
            <w:tcBorders>
              <w:top w:val="single" w:sz="6" w:space="0" w:color="auto"/>
              <w:left w:val="single" w:sz="6" w:space="0" w:color="auto"/>
              <w:bottom w:val="single" w:sz="6" w:space="0" w:color="auto"/>
              <w:right w:val="single" w:sz="6" w:space="0" w:color="auto"/>
            </w:tcBorders>
          </w:tcPr>
          <w:p w14:paraId="6D3A1A90" w14:textId="190ABDFE" w:rsidR="003E5D20" w:rsidRPr="000B7A47" w:rsidRDefault="003E5D20" w:rsidP="003E5D20">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6919EB3D" w14:textId="4C277A29" w:rsidR="003E5D20" w:rsidRPr="000B7A47" w:rsidRDefault="003E5D20" w:rsidP="003E5D20">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226276C7" w14:textId="21865C46" w:rsidR="003E5D20" w:rsidRPr="00383396" w:rsidRDefault="003E5D20" w:rsidP="003E5D20">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tcPr>
          <w:p w14:paraId="36736E2F" w14:textId="2C79E051" w:rsidR="003E5D20" w:rsidRPr="000B7A47" w:rsidRDefault="003E5D20" w:rsidP="003E5D20">
            <w:pPr>
              <w:pStyle w:val="TAL"/>
              <w:jc w:val="center"/>
              <w:rPr>
                <w:sz w:val="16"/>
                <w:szCs w:val="16"/>
              </w:rPr>
            </w:pPr>
            <w:r w:rsidRPr="000B7A47">
              <w:rPr>
                <w:sz w:val="16"/>
                <w:szCs w:val="16"/>
              </w:rPr>
              <w:t>0</w:t>
            </w:r>
            <w:r>
              <w:rPr>
                <w:sz w:val="16"/>
                <w:szCs w:val="16"/>
              </w:rPr>
              <w:t>507</w:t>
            </w:r>
          </w:p>
        </w:tc>
        <w:tc>
          <w:tcPr>
            <w:tcW w:w="426" w:type="dxa"/>
            <w:tcBorders>
              <w:top w:val="single" w:sz="6" w:space="0" w:color="auto"/>
              <w:left w:val="single" w:sz="6" w:space="0" w:color="auto"/>
              <w:bottom w:val="single" w:sz="6" w:space="0" w:color="auto"/>
              <w:right w:val="single" w:sz="6" w:space="0" w:color="auto"/>
            </w:tcBorders>
          </w:tcPr>
          <w:p w14:paraId="0556DC44" w14:textId="10846FA6" w:rsidR="003E5D20" w:rsidRDefault="003E5D20" w:rsidP="003E5D2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4CD259" w14:textId="43BBEE80" w:rsidR="003E5D20" w:rsidRDefault="003E5D20" w:rsidP="003E5D2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E2EA2A2" w14:textId="59772AFF" w:rsidR="003E5D20" w:rsidRPr="00383396" w:rsidRDefault="003E5D20" w:rsidP="003E5D20">
            <w:pPr>
              <w:pStyle w:val="TAL"/>
              <w:rPr>
                <w:sz w:val="16"/>
                <w:szCs w:val="16"/>
              </w:rPr>
            </w:pPr>
            <w:r w:rsidRPr="003E5D20">
              <w:rPr>
                <w:sz w:val="16"/>
                <w:szCs w:val="16"/>
              </w:rPr>
              <w:t>ACM user migration management</w:t>
            </w:r>
          </w:p>
        </w:tc>
        <w:tc>
          <w:tcPr>
            <w:tcW w:w="851" w:type="dxa"/>
            <w:tcBorders>
              <w:top w:val="single" w:sz="6" w:space="0" w:color="auto"/>
              <w:left w:val="single" w:sz="6" w:space="0" w:color="auto"/>
              <w:bottom w:val="single" w:sz="6" w:space="0" w:color="auto"/>
              <w:right w:val="single" w:sz="6" w:space="0" w:color="auto"/>
            </w:tcBorders>
          </w:tcPr>
          <w:p w14:paraId="6E21F5E5" w14:textId="334B02A5" w:rsidR="003E5D20" w:rsidRPr="000B7A47" w:rsidRDefault="003E5D20" w:rsidP="003E5D20">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1679E" w:rsidRPr="00526FC3" w14:paraId="5C5ABDDE" w14:textId="77777777" w:rsidTr="00900ED4">
        <w:tc>
          <w:tcPr>
            <w:tcW w:w="800" w:type="dxa"/>
            <w:tcBorders>
              <w:top w:val="single" w:sz="6" w:space="0" w:color="auto"/>
              <w:left w:val="single" w:sz="6" w:space="0" w:color="auto"/>
              <w:bottom w:val="single" w:sz="6" w:space="0" w:color="auto"/>
              <w:right w:val="single" w:sz="6" w:space="0" w:color="auto"/>
            </w:tcBorders>
          </w:tcPr>
          <w:p w14:paraId="2C7341FE" w14:textId="0CF5F8DA" w:rsidR="0041679E" w:rsidRPr="000B7A47" w:rsidRDefault="0041679E" w:rsidP="0041679E">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CB76817" w14:textId="53586895" w:rsidR="0041679E" w:rsidRPr="000B7A47" w:rsidRDefault="0041679E" w:rsidP="0041679E">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03212AC0" w14:textId="01B10E79" w:rsidR="0041679E" w:rsidRPr="00383396" w:rsidRDefault="0041679E" w:rsidP="0041679E">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tcPr>
          <w:p w14:paraId="2A71CCE9" w14:textId="4FAE0A86" w:rsidR="0041679E" w:rsidRPr="000B7A47" w:rsidRDefault="0041679E" w:rsidP="0041679E">
            <w:pPr>
              <w:pStyle w:val="TAL"/>
              <w:jc w:val="center"/>
              <w:rPr>
                <w:sz w:val="16"/>
                <w:szCs w:val="16"/>
              </w:rPr>
            </w:pPr>
            <w:r w:rsidRPr="000B7A47">
              <w:rPr>
                <w:sz w:val="16"/>
                <w:szCs w:val="16"/>
              </w:rPr>
              <w:t>0</w:t>
            </w:r>
            <w:r>
              <w:rPr>
                <w:sz w:val="16"/>
                <w:szCs w:val="16"/>
              </w:rPr>
              <w:t>508</w:t>
            </w:r>
          </w:p>
        </w:tc>
        <w:tc>
          <w:tcPr>
            <w:tcW w:w="426" w:type="dxa"/>
            <w:tcBorders>
              <w:top w:val="single" w:sz="6" w:space="0" w:color="auto"/>
              <w:left w:val="single" w:sz="6" w:space="0" w:color="auto"/>
              <w:bottom w:val="single" w:sz="6" w:space="0" w:color="auto"/>
              <w:right w:val="single" w:sz="6" w:space="0" w:color="auto"/>
            </w:tcBorders>
          </w:tcPr>
          <w:p w14:paraId="6ACED339" w14:textId="075706D8" w:rsidR="0041679E" w:rsidRDefault="0041679E" w:rsidP="0041679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B8A149D" w14:textId="30AE52BF" w:rsidR="0041679E" w:rsidRDefault="0041679E" w:rsidP="0041679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B459BE3" w14:textId="1F67B8C7" w:rsidR="0041679E" w:rsidRPr="003E5D20" w:rsidRDefault="0041679E" w:rsidP="0041679E">
            <w:pPr>
              <w:pStyle w:val="TAL"/>
              <w:rPr>
                <w:sz w:val="16"/>
                <w:szCs w:val="16"/>
              </w:rPr>
            </w:pPr>
            <w:r w:rsidRPr="0041679E">
              <w:rPr>
                <w:sz w:val="16"/>
                <w:szCs w:val="16"/>
              </w:rPr>
              <w:t>ACM updating MC service UE initial configuration for migration</w:t>
            </w:r>
          </w:p>
        </w:tc>
        <w:tc>
          <w:tcPr>
            <w:tcW w:w="851" w:type="dxa"/>
            <w:tcBorders>
              <w:top w:val="single" w:sz="6" w:space="0" w:color="auto"/>
              <w:left w:val="single" w:sz="6" w:space="0" w:color="auto"/>
              <w:bottom w:val="single" w:sz="6" w:space="0" w:color="auto"/>
              <w:right w:val="single" w:sz="6" w:space="0" w:color="auto"/>
            </w:tcBorders>
          </w:tcPr>
          <w:p w14:paraId="587A0691" w14:textId="39D4C9AF" w:rsidR="0041679E" w:rsidRPr="000B7A47" w:rsidRDefault="0041679E" w:rsidP="0041679E">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1B0F8E" w:rsidRPr="00526FC3" w14:paraId="68657C35" w14:textId="77777777" w:rsidTr="00900ED4">
        <w:tc>
          <w:tcPr>
            <w:tcW w:w="800" w:type="dxa"/>
            <w:tcBorders>
              <w:top w:val="single" w:sz="6" w:space="0" w:color="auto"/>
              <w:left w:val="single" w:sz="6" w:space="0" w:color="auto"/>
              <w:bottom w:val="single" w:sz="6" w:space="0" w:color="auto"/>
              <w:right w:val="single" w:sz="6" w:space="0" w:color="auto"/>
            </w:tcBorders>
          </w:tcPr>
          <w:p w14:paraId="3FA7ACEA" w14:textId="7D618D2F" w:rsidR="001B0F8E" w:rsidRPr="000B7A47" w:rsidRDefault="001B0F8E" w:rsidP="001B0F8E">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1EA16BB8" w14:textId="22723046" w:rsidR="001B0F8E" w:rsidRPr="000B7A47" w:rsidRDefault="001B0F8E" w:rsidP="001B0F8E">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31AE3C19" w14:textId="11B2C313" w:rsidR="001B0F8E" w:rsidRPr="00383396" w:rsidRDefault="001B0F8E" w:rsidP="001B0F8E">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tcPr>
          <w:p w14:paraId="04446526" w14:textId="3A81AB66" w:rsidR="001B0F8E" w:rsidRPr="000B7A47" w:rsidRDefault="001B0F8E" w:rsidP="001B0F8E">
            <w:pPr>
              <w:pStyle w:val="TAL"/>
              <w:jc w:val="center"/>
              <w:rPr>
                <w:sz w:val="16"/>
                <w:szCs w:val="16"/>
              </w:rPr>
            </w:pPr>
            <w:r w:rsidRPr="000B7A47">
              <w:rPr>
                <w:sz w:val="16"/>
                <w:szCs w:val="16"/>
              </w:rPr>
              <w:t>0</w:t>
            </w:r>
            <w:r>
              <w:rPr>
                <w:sz w:val="16"/>
                <w:szCs w:val="16"/>
              </w:rPr>
              <w:t>509</w:t>
            </w:r>
          </w:p>
        </w:tc>
        <w:tc>
          <w:tcPr>
            <w:tcW w:w="426" w:type="dxa"/>
            <w:tcBorders>
              <w:top w:val="single" w:sz="6" w:space="0" w:color="auto"/>
              <w:left w:val="single" w:sz="6" w:space="0" w:color="auto"/>
              <w:bottom w:val="single" w:sz="6" w:space="0" w:color="auto"/>
              <w:right w:val="single" w:sz="6" w:space="0" w:color="auto"/>
            </w:tcBorders>
          </w:tcPr>
          <w:p w14:paraId="4EE92305" w14:textId="1E64C92D" w:rsidR="001B0F8E" w:rsidRDefault="001B0F8E" w:rsidP="001B0F8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F143D7" w14:textId="1B867C98" w:rsidR="001B0F8E" w:rsidRDefault="001B0F8E" w:rsidP="001B0F8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2C484D2" w14:textId="7E48B002" w:rsidR="001B0F8E" w:rsidRPr="0041679E" w:rsidRDefault="001B0F8E" w:rsidP="001B0F8E">
            <w:pPr>
              <w:pStyle w:val="TAL"/>
              <w:rPr>
                <w:sz w:val="16"/>
                <w:szCs w:val="16"/>
              </w:rPr>
            </w:pPr>
            <w:r w:rsidRPr="001B0F8E">
              <w:rPr>
                <w:sz w:val="16"/>
                <w:szCs w:val="16"/>
              </w:rPr>
              <w:t>ACM updating MC service user profiles assigned from partner MC system</w:t>
            </w:r>
          </w:p>
        </w:tc>
        <w:tc>
          <w:tcPr>
            <w:tcW w:w="851" w:type="dxa"/>
            <w:tcBorders>
              <w:top w:val="single" w:sz="6" w:space="0" w:color="auto"/>
              <w:left w:val="single" w:sz="6" w:space="0" w:color="auto"/>
              <w:bottom w:val="single" w:sz="6" w:space="0" w:color="auto"/>
              <w:right w:val="single" w:sz="6" w:space="0" w:color="auto"/>
            </w:tcBorders>
          </w:tcPr>
          <w:p w14:paraId="68282D79" w14:textId="29BC7920" w:rsidR="001B0F8E" w:rsidRPr="000B7A47" w:rsidRDefault="001B0F8E" w:rsidP="001B0F8E">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EF410D" w:rsidRPr="00526FC3" w14:paraId="080350BC" w14:textId="77777777" w:rsidTr="00900ED4">
        <w:tc>
          <w:tcPr>
            <w:tcW w:w="800" w:type="dxa"/>
            <w:tcBorders>
              <w:top w:val="single" w:sz="6" w:space="0" w:color="auto"/>
              <w:left w:val="single" w:sz="6" w:space="0" w:color="auto"/>
              <w:bottom w:val="single" w:sz="6" w:space="0" w:color="auto"/>
              <w:right w:val="single" w:sz="6" w:space="0" w:color="auto"/>
            </w:tcBorders>
          </w:tcPr>
          <w:p w14:paraId="18F90A7E" w14:textId="7E0A1B6F" w:rsidR="00EF410D" w:rsidRPr="000B7A47" w:rsidRDefault="00EF410D" w:rsidP="00EF410D">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2514305C" w14:textId="64CB7067" w:rsidR="00EF410D" w:rsidRPr="000B7A47" w:rsidRDefault="00EF410D" w:rsidP="00EF410D">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128FEFD3" w14:textId="0CA9C95C" w:rsidR="00EF410D" w:rsidRPr="00383396" w:rsidRDefault="00EF410D" w:rsidP="00EF410D">
            <w:pPr>
              <w:pStyle w:val="TAL"/>
              <w:rPr>
                <w:sz w:val="16"/>
                <w:szCs w:val="16"/>
              </w:rPr>
            </w:pPr>
            <w:r w:rsidRPr="00383396">
              <w:rPr>
                <w:sz w:val="16"/>
                <w:szCs w:val="16"/>
              </w:rPr>
              <w:t>SP-2403</w:t>
            </w:r>
            <w:r w:rsidR="00300FD9">
              <w:rPr>
                <w:sz w:val="16"/>
                <w:szCs w:val="16"/>
              </w:rPr>
              <w:t>0</w:t>
            </w:r>
            <w:r w:rsidRPr="00383396">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36F0202F" w14:textId="4DCBE91F" w:rsidR="00EF410D" w:rsidRPr="000B7A47" w:rsidRDefault="00EF410D" w:rsidP="00EF410D">
            <w:pPr>
              <w:pStyle w:val="TAL"/>
              <w:jc w:val="center"/>
              <w:rPr>
                <w:sz w:val="16"/>
                <w:szCs w:val="16"/>
              </w:rPr>
            </w:pPr>
            <w:r w:rsidRPr="000B7A47">
              <w:rPr>
                <w:sz w:val="16"/>
                <w:szCs w:val="16"/>
              </w:rPr>
              <w:t>0</w:t>
            </w:r>
            <w:r>
              <w:rPr>
                <w:sz w:val="16"/>
                <w:szCs w:val="16"/>
              </w:rPr>
              <w:t>517</w:t>
            </w:r>
          </w:p>
        </w:tc>
        <w:tc>
          <w:tcPr>
            <w:tcW w:w="426" w:type="dxa"/>
            <w:tcBorders>
              <w:top w:val="single" w:sz="6" w:space="0" w:color="auto"/>
              <w:left w:val="single" w:sz="6" w:space="0" w:color="auto"/>
              <w:bottom w:val="single" w:sz="6" w:space="0" w:color="auto"/>
              <w:right w:val="single" w:sz="6" w:space="0" w:color="auto"/>
            </w:tcBorders>
          </w:tcPr>
          <w:p w14:paraId="350F7D32" w14:textId="73A43858" w:rsidR="00EF410D" w:rsidRDefault="00EF410D" w:rsidP="00EF410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E42C400" w14:textId="767EA7CE" w:rsidR="00EF410D" w:rsidRDefault="00EF410D" w:rsidP="00EF410D">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2660FDC" w14:textId="144238CC" w:rsidR="00EF410D" w:rsidRPr="001B0F8E" w:rsidRDefault="00EF410D" w:rsidP="00EF410D">
            <w:pPr>
              <w:pStyle w:val="TAL"/>
              <w:rPr>
                <w:sz w:val="16"/>
                <w:szCs w:val="16"/>
              </w:rPr>
            </w:pPr>
            <w:r w:rsidRPr="00EF410D">
              <w:rPr>
                <w:sz w:val="16"/>
                <w:szCs w:val="16"/>
              </w:rPr>
              <w:t>Corrections to the IP model figures</w:t>
            </w:r>
          </w:p>
        </w:tc>
        <w:tc>
          <w:tcPr>
            <w:tcW w:w="851" w:type="dxa"/>
            <w:tcBorders>
              <w:top w:val="single" w:sz="6" w:space="0" w:color="auto"/>
              <w:left w:val="single" w:sz="6" w:space="0" w:color="auto"/>
              <w:bottom w:val="single" w:sz="6" w:space="0" w:color="auto"/>
              <w:right w:val="single" w:sz="6" w:space="0" w:color="auto"/>
            </w:tcBorders>
          </w:tcPr>
          <w:p w14:paraId="307B5F49" w14:textId="2F78EC56" w:rsidR="00EF410D" w:rsidRPr="000B7A47" w:rsidRDefault="00EF410D" w:rsidP="00EF410D">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00FD9" w:rsidRPr="00526FC3" w14:paraId="04F788C6" w14:textId="77777777" w:rsidTr="00900ED4">
        <w:tc>
          <w:tcPr>
            <w:tcW w:w="800" w:type="dxa"/>
            <w:tcBorders>
              <w:top w:val="single" w:sz="6" w:space="0" w:color="auto"/>
              <w:left w:val="single" w:sz="6" w:space="0" w:color="auto"/>
              <w:bottom w:val="single" w:sz="6" w:space="0" w:color="auto"/>
              <w:right w:val="single" w:sz="6" w:space="0" w:color="auto"/>
            </w:tcBorders>
          </w:tcPr>
          <w:p w14:paraId="2F687BE1" w14:textId="75836D49" w:rsidR="00300FD9" w:rsidRPr="000B7A47" w:rsidRDefault="00300FD9" w:rsidP="00300FD9">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66532DD" w14:textId="4E0483BA" w:rsidR="00300FD9" w:rsidRPr="000B7A47" w:rsidRDefault="00300FD9" w:rsidP="00300FD9">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035D371C" w14:textId="65E6F71D" w:rsidR="00300FD9" w:rsidRPr="00383396" w:rsidRDefault="00300FD9" w:rsidP="00300FD9">
            <w:pPr>
              <w:pStyle w:val="TAL"/>
              <w:rPr>
                <w:sz w:val="16"/>
                <w:szCs w:val="16"/>
              </w:rPr>
            </w:pPr>
            <w:r w:rsidRPr="00383396">
              <w:rPr>
                <w:sz w:val="16"/>
                <w:szCs w:val="16"/>
              </w:rPr>
              <w:t>SP-24031</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2A17D316" w14:textId="06A7C0DB" w:rsidR="00300FD9" w:rsidRPr="000B7A47" w:rsidRDefault="00300FD9" w:rsidP="00300FD9">
            <w:pPr>
              <w:pStyle w:val="TAL"/>
              <w:jc w:val="center"/>
              <w:rPr>
                <w:sz w:val="16"/>
                <w:szCs w:val="16"/>
              </w:rPr>
            </w:pPr>
            <w:r w:rsidRPr="000B7A47">
              <w:rPr>
                <w:sz w:val="16"/>
                <w:szCs w:val="16"/>
              </w:rPr>
              <w:t>0</w:t>
            </w:r>
            <w:r>
              <w:rPr>
                <w:sz w:val="16"/>
                <w:szCs w:val="16"/>
              </w:rPr>
              <w:t>520</w:t>
            </w:r>
          </w:p>
        </w:tc>
        <w:tc>
          <w:tcPr>
            <w:tcW w:w="426" w:type="dxa"/>
            <w:tcBorders>
              <w:top w:val="single" w:sz="6" w:space="0" w:color="auto"/>
              <w:left w:val="single" w:sz="6" w:space="0" w:color="auto"/>
              <w:bottom w:val="single" w:sz="6" w:space="0" w:color="auto"/>
              <w:right w:val="single" w:sz="6" w:space="0" w:color="auto"/>
            </w:tcBorders>
          </w:tcPr>
          <w:p w14:paraId="6F09C962" w14:textId="7A10D24B" w:rsidR="00300FD9" w:rsidRDefault="00300FD9" w:rsidP="00300FD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57F9EFF" w14:textId="1DAB6FE1" w:rsidR="00300FD9" w:rsidRDefault="00300FD9" w:rsidP="00300FD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C039A24" w14:textId="22E092F6" w:rsidR="00300FD9" w:rsidRPr="00EF410D" w:rsidRDefault="00300FD9" w:rsidP="00300FD9">
            <w:pPr>
              <w:pStyle w:val="TAL"/>
              <w:rPr>
                <w:sz w:val="16"/>
                <w:szCs w:val="16"/>
              </w:rPr>
            </w:pPr>
            <w:r w:rsidRPr="00300FD9">
              <w:rPr>
                <w:sz w:val="16"/>
                <w:szCs w:val="16"/>
              </w:rPr>
              <w:t>Alignments regarding HTTP-3 and SIP-3</w:t>
            </w:r>
          </w:p>
        </w:tc>
        <w:tc>
          <w:tcPr>
            <w:tcW w:w="851" w:type="dxa"/>
            <w:tcBorders>
              <w:top w:val="single" w:sz="6" w:space="0" w:color="auto"/>
              <w:left w:val="single" w:sz="6" w:space="0" w:color="auto"/>
              <w:bottom w:val="single" w:sz="6" w:space="0" w:color="auto"/>
              <w:right w:val="single" w:sz="6" w:space="0" w:color="auto"/>
            </w:tcBorders>
          </w:tcPr>
          <w:p w14:paraId="613D3A6E" w14:textId="453201DD" w:rsidR="00300FD9" w:rsidRPr="000B7A47" w:rsidRDefault="00300FD9" w:rsidP="00300FD9">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210F5D" w:rsidRPr="00526FC3" w14:paraId="7199DB1B" w14:textId="77777777" w:rsidTr="00900ED4">
        <w:tc>
          <w:tcPr>
            <w:tcW w:w="800" w:type="dxa"/>
            <w:tcBorders>
              <w:top w:val="single" w:sz="6" w:space="0" w:color="auto"/>
              <w:left w:val="single" w:sz="6" w:space="0" w:color="auto"/>
              <w:bottom w:val="single" w:sz="6" w:space="0" w:color="auto"/>
              <w:right w:val="single" w:sz="6" w:space="0" w:color="auto"/>
            </w:tcBorders>
          </w:tcPr>
          <w:p w14:paraId="2E8738B4" w14:textId="329CDDEA" w:rsidR="00210F5D" w:rsidRPr="000B7A47" w:rsidRDefault="00210F5D" w:rsidP="00210F5D">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14972191" w14:textId="46FA37AB" w:rsidR="00210F5D" w:rsidRPr="000B7A47" w:rsidRDefault="00210F5D" w:rsidP="00210F5D">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04EF78CB" w14:textId="083676E9" w:rsidR="00210F5D" w:rsidRPr="00383396" w:rsidRDefault="00210F5D" w:rsidP="00210F5D">
            <w:pPr>
              <w:pStyle w:val="TAL"/>
              <w:rPr>
                <w:sz w:val="16"/>
                <w:szCs w:val="16"/>
              </w:rPr>
            </w:pPr>
            <w:r w:rsidRPr="00383396">
              <w:rPr>
                <w:sz w:val="16"/>
                <w:szCs w:val="16"/>
              </w:rPr>
              <w:t>SP-24031</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71F9B14D" w14:textId="3DDF3847" w:rsidR="00210F5D" w:rsidRPr="000B7A47" w:rsidRDefault="00210F5D" w:rsidP="00210F5D">
            <w:pPr>
              <w:pStyle w:val="TAL"/>
              <w:jc w:val="center"/>
              <w:rPr>
                <w:sz w:val="16"/>
                <w:szCs w:val="16"/>
              </w:rPr>
            </w:pPr>
            <w:r w:rsidRPr="000B7A47">
              <w:rPr>
                <w:sz w:val="16"/>
                <w:szCs w:val="16"/>
              </w:rPr>
              <w:t>0</w:t>
            </w:r>
            <w:r>
              <w:rPr>
                <w:sz w:val="16"/>
                <w:szCs w:val="16"/>
              </w:rPr>
              <w:t>521</w:t>
            </w:r>
          </w:p>
        </w:tc>
        <w:tc>
          <w:tcPr>
            <w:tcW w:w="426" w:type="dxa"/>
            <w:tcBorders>
              <w:top w:val="single" w:sz="6" w:space="0" w:color="auto"/>
              <w:left w:val="single" w:sz="6" w:space="0" w:color="auto"/>
              <w:bottom w:val="single" w:sz="6" w:space="0" w:color="auto"/>
              <w:right w:val="single" w:sz="6" w:space="0" w:color="auto"/>
            </w:tcBorders>
          </w:tcPr>
          <w:p w14:paraId="1313C199" w14:textId="525F1A8E" w:rsidR="00210F5D" w:rsidRDefault="00210F5D" w:rsidP="00210F5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7F6D056" w14:textId="41A0C12E" w:rsidR="00210F5D" w:rsidRDefault="00210F5D" w:rsidP="00210F5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2A37791" w14:textId="6B5AB6B7" w:rsidR="00210F5D" w:rsidRPr="00300FD9" w:rsidRDefault="00210F5D" w:rsidP="00210F5D">
            <w:pPr>
              <w:pStyle w:val="TAL"/>
              <w:rPr>
                <w:sz w:val="16"/>
                <w:szCs w:val="16"/>
              </w:rPr>
            </w:pPr>
            <w:r w:rsidRPr="00210F5D">
              <w:rPr>
                <w:sz w:val="16"/>
                <w:szCs w:val="16"/>
              </w:rPr>
              <w:t>Minor corrections in clause 10.11</w:t>
            </w:r>
          </w:p>
        </w:tc>
        <w:tc>
          <w:tcPr>
            <w:tcW w:w="851" w:type="dxa"/>
            <w:tcBorders>
              <w:top w:val="single" w:sz="6" w:space="0" w:color="auto"/>
              <w:left w:val="single" w:sz="6" w:space="0" w:color="auto"/>
              <w:bottom w:val="single" w:sz="6" w:space="0" w:color="auto"/>
              <w:right w:val="single" w:sz="6" w:space="0" w:color="auto"/>
            </w:tcBorders>
          </w:tcPr>
          <w:p w14:paraId="642EC71F" w14:textId="13EEA521" w:rsidR="00210F5D" w:rsidRPr="000B7A47" w:rsidRDefault="00210F5D" w:rsidP="00210F5D">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582D91" w:rsidRPr="00526FC3" w14:paraId="5265F12F" w14:textId="77777777" w:rsidTr="00900ED4">
        <w:tc>
          <w:tcPr>
            <w:tcW w:w="800" w:type="dxa"/>
            <w:tcBorders>
              <w:top w:val="single" w:sz="6" w:space="0" w:color="auto"/>
              <w:left w:val="single" w:sz="6" w:space="0" w:color="auto"/>
              <w:bottom w:val="single" w:sz="6" w:space="0" w:color="auto"/>
              <w:right w:val="single" w:sz="6" w:space="0" w:color="auto"/>
            </w:tcBorders>
          </w:tcPr>
          <w:p w14:paraId="70EB3883" w14:textId="54E3C688" w:rsidR="00582D91" w:rsidRPr="000B7A47" w:rsidRDefault="00582D91" w:rsidP="00582D91">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0AE3F839" w14:textId="4144445F" w:rsidR="00582D91" w:rsidRPr="000B7A47" w:rsidRDefault="00582D91" w:rsidP="00582D91">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66B65548" w14:textId="7A28EBCF" w:rsidR="00582D91" w:rsidRPr="00383396" w:rsidRDefault="00582D91" w:rsidP="00582D91">
            <w:pPr>
              <w:pStyle w:val="TAL"/>
              <w:rPr>
                <w:sz w:val="16"/>
                <w:szCs w:val="16"/>
              </w:rPr>
            </w:pPr>
            <w:r w:rsidRPr="00383396">
              <w:rPr>
                <w:sz w:val="16"/>
                <w:szCs w:val="16"/>
              </w:rPr>
              <w:t>SP-2403</w:t>
            </w:r>
            <w:r>
              <w:rPr>
                <w:sz w:val="16"/>
                <w:szCs w:val="16"/>
              </w:rPr>
              <w:t>04</w:t>
            </w:r>
          </w:p>
        </w:tc>
        <w:tc>
          <w:tcPr>
            <w:tcW w:w="567" w:type="dxa"/>
            <w:tcBorders>
              <w:top w:val="single" w:sz="6" w:space="0" w:color="auto"/>
              <w:left w:val="single" w:sz="6" w:space="0" w:color="auto"/>
              <w:bottom w:val="single" w:sz="6" w:space="0" w:color="auto"/>
              <w:right w:val="single" w:sz="6" w:space="0" w:color="auto"/>
            </w:tcBorders>
          </w:tcPr>
          <w:p w14:paraId="7BF29C4B" w14:textId="0E45FF3A" w:rsidR="00582D91" w:rsidRPr="000B7A47" w:rsidRDefault="00582D91" w:rsidP="00582D91">
            <w:pPr>
              <w:pStyle w:val="TAL"/>
              <w:jc w:val="center"/>
              <w:rPr>
                <w:sz w:val="16"/>
                <w:szCs w:val="16"/>
              </w:rPr>
            </w:pPr>
            <w:r w:rsidRPr="000B7A47">
              <w:rPr>
                <w:sz w:val="16"/>
                <w:szCs w:val="16"/>
              </w:rPr>
              <w:t>0</w:t>
            </w:r>
            <w:r>
              <w:rPr>
                <w:sz w:val="16"/>
                <w:szCs w:val="16"/>
              </w:rPr>
              <w:t>534</w:t>
            </w:r>
          </w:p>
        </w:tc>
        <w:tc>
          <w:tcPr>
            <w:tcW w:w="426" w:type="dxa"/>
            <w:tcBorders>
              <w:top w:val="single" w:sz="6" w:space="0" w:color="auto"/>
              <w:left w:val="single" w:sz="6" w:space="0" w:color="auto"/>
              <w:bottom w:val="single" w:sz="6" w:space="0" w:color="auto"/>
              <w:right w:val="single" w:sz="6" w:space="0" w:color="auto"/>
            </w:tcBorders>
          </w:tcPr>
          <w:p w14:paraId="2562F417" w14:textId="713937B5" w:rsidR="00582D91" w:rsidRDefault="00582D91" w:rsidP="00582D9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3AE028" w14:textId="32FB780F" w:rsidR="00582D91" w:rsidRDefault="00582D91" w:rsidP="00582D91">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DB65B83" w14:textId="49BE4F73" w:rsidR="00582D91" w:rsidRPr="00210F5D" w:rsidRDefault="00582D91" w:rsidP="00582D91">
            <w:pPr>
              <w:pStyle w:val="TAL"/>
              <w:rPr>
                <w:sz w:val="16"/>
                <w:szCs w:val="16"/>
              </w:rPr>
            </w:pPr>
            <w:r w:rsidRPr="00582D91">
              <w:rPr>
                <w:sz w:val="16"/>
                <w:szCs w:val="16"/>
              </w:rPr>
              <w:t>Reporting success or failure of an ad hoc group emergency alert initiation request (multiple MC systems)</w:t>
            </w:r>
          </w:p>
        </w:tc>
        <w:tc>
          <w:tcPr>
            <w:tcW w:w="851" w:type="dxa"/>
            <w:tcBorders>
              <w:top w:val="single" w:sz="6" w:space="0" w:color="auto"/>
              <w:left w:val="single" w:sz="6" w:space="0" w:color="auto"/>
              <w:bottom w:val="single" w:sz="6" w:space="0" w:color="auto"/>
              <w:right w:val="single" w:sz="6" w:space="0" w:color="auto"/>
            </w:tcBorders>
          </w:tcPr>
          <w:p w14:paraId="67E18987" w14:textId="734BD3FE" w:rsidR="00582D91" w:rsidRPr="000B7A47" w:rsidRDefault="00582D91" w:rsidP="00582D91">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202144" w:rsidRPr="00526FC3" w14:paraId="58BB9B65" w14:textId="77777777" w:rsidTr="00900ED4">
        <w:tc>
          <w:tcPr>
            <w:tcW w:w="800" w:type="dxa"/>
            <w:tcBorders>
              <w:top w:val="single" w:sz="6" w:space="0" w:color="auto"/>
              <w:left w:val="single" w:sz="6" w:space="0" w:color="auto"/>
              <w:bottom w:val="single" w:sz="6" w:space="0" w:color="auto"/>
              <w:right w:val="single" w:sz="6" w:space="0" w:color="auto"/>
            </w:tcBorders>
          </w:tcPr>
          <w:p w14:paraId="48F68B5F" w14:textId="2CDC7E94" w:rsidR="00202144" w:rsidRPr="000B7A47" w:rsidRDefault="00202144" w:rsidP="00202144">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354D931B" w14:textId="21F0C511" w:rsidR="00202144" w:rsidRPr="000B7A47" w:rsidRDefault="00202144" w:rsidP="00202144">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7C11333E" w14:textId="2CC4D3BA" w:rsidR="00202144" w:rsidRPr="00383396" w:rsidRDefault="00202144" w:rsidP="00202144">
            <w:pPr>
              <w:pStyle w:val="TAL"/>
              <w:rPr>
                <w:sz w:val="16"/>
                <w:szCs w:val="16"/>
              </w:rPr>
            </w:pPr>
            <w:r w:rsidRPr="00383396">
              <w:rPr>
                <w:sz w:val="16"/>
                <w:szCs w:val="16"/>
              </w:rPr>
              <w:t>SP-2403</w:t>
            </w:r>
            <w:r>
              <w:rPr>
                <w:sz w:val="16"/>
                <w:szCs w:val="16"/>
              </w:rPr>
              <w:t>04</w:t>
            </w:r>
          </w:p>
        </w:tc>
        <w:tc>
          <w:tcPr>
            <w:tcW w:w="567" w:type="dxa"/>
            <w:tcBorders>
              <w:top w:val="single" w:sz="6" w:space="0" w:color="auto"/>
              <w:left w:val="single" w:sz="6" w:space="0" w:color="auto"/>
              <w:bottom w:val="single" w:sz="6" w:space="0" w:color="auto"/>
              <w:right w:val="single" w:sz="6" w:space="0" w:color="auto"/>
            </w:tcBorders>
          </w:tcPr>
          <w:p w14:paraId="3AE7D9D2" w14:textId="4D8207F1" w:rsidR="00202144" w:rsidRPr="000B7A47" w:rsidRDefault="00202144" w:rsidP="00202144">
            <w:pPr>
              <w:pStyle w:val="TAL"/>
              <w:jc w:val="center"/>
              <w:rPr>
                <w:sz w:val="16"/>
                <w:szCs w:val="16"/>
              </w:rPr>
            </w:pPr>
            <w:r w:rsidRPr="000B7A47">
              <w:rPr>
                <w:sz w:val="16"/>
                <w:szCs w:val="16"/>
              </w:rPr>
              <w:t>0</w:t>
            </w:r>
            <w:r>
              <w:rPr>
                <w:sz w:val="16"/>
                <w:szCs w:val="16"/>
              </w:rPr>
              <w:t>53</w:t>
            </w:r>
            <w:r w:rsidR="00312A98">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6B9C1059" w14:textId="6347A083" w:rsidR="00202144" w:rsidRDefault="00202144" w:rsidP="0020214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D2C15F9" w14:textId="4DE59F2D" w:rsidR="00202144" w:rsidRDefault="00202144" w:rsidP="0020214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F53E42B" w14:textId="35436A1F" w:rsidR="00202144" w:rsidRPr="00582D91" w:rsidRDefault="00202144" w:rsidP="00202144">
            <w:pPr>
              <w:pStyle w:val="TAL"/>
              <w:rPr>
                <w:sz w:val="16"/>
                <w:szCs w:val="16"/>
              </w:rPr>
            </w:pPr>
            <w:r w:rsidRPr="00202144">
              <w:rPr>
                <w:sz w:val="16"/>
                <w:szCs w:val="16"/>
              </w:rPr>
              <w:t>Reporting success or failure of an ad hoc group emergency alert cancel request (multiple MC systems)</w:t>
            </w:r>
          </w:p>
        </w:tc>
        <w:tc>
          <w:tcPr>
            <w:tcW w:w="851" w:type="dxa"/>
            <w:tcBorders>
              <w:top w:val="single" w:sz="6" w:space="0" w:color="auto"/>
              <w:left w:val="single" w:sz="6" w:space="0" w:color="auto"/>
              <w:bottom w:val="single" w:sz="6" w:space="0" w:color="auto"/>
              <w:right w:val="single" w:sz="6" w:space="0" w:color="auto"/>
            </w:tcBorders>
          </w:tcPr>
          <w:p w14:paraId="50654958" w14:textId="29AE7AC7" w:rsidR="00202144" w:rsidRPr="000B7A47" w:rsidRDefault="00202144" w:rsidP="00202144">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12A98" w:rsidRPr="00526FC3" w14:paraId="4C7FEB5B" w14:textId="77777777" w:rsidTr="00900ED4">
        <w:tc>
          <w:tcPr>
            <w:tcW w:w="800" w:type="dxa"/>
            <w:tcBorders>
              <w:top w:val="single" w:sz="6" w:space="0" w:color="auto"/>
              <w:left w:val="single" w:sz="6" w:space="0" w:color="auto"/>
              <w:bottom w:val="single" w:sz="6" w:space="0" w:color="auto"/>
              <w:right w:val="single" w:sz="6" w:space="0" w:color="auto"/>
            </w:tcBorders>
          </w:tcPr>
          <w:p w14:paraId="42D7B0EF" w14:textId="45C58ECD" w:rsidR="00312A98" w:rsidRPr="000B7A47" w:rsidRDefault="00312A98" w:rsidP="00312A9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67ABA560" w14:textId="4704314E" w:rsidR="00312A98" w:rsidRPr="000B7A47" w:rsidRDefault="00312A98" w:rsidP="00312A9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3EF44AF0" w14:textId="55936A4F" w:rsidR="00312A98" w:rsidRPr="00383396" w:rsidRDefault="00312A98" w:rsidP="00312A98">
            <w:pPr>
              <w:pStyle w:val="TAL"/>
              <w:rPr>
                <w:sz w:val="16"/>
                <w:szCs w:val="16"/>
              </w:rPr>
            </w:pPr>
            <w:r w:rsidRPr="00383396">
              <w:rPr>
                <w:sz w:val="16"/>
                <w:szCs w:val="16"/>
              </w:rPr>
              <w:t>SP-2403</w:t>
            </w:r>
            <w:r>
              <w:rPr>
                <w:sz w:val="16"/>
                <w:szCs w:val="16"/>
              </w:rPr>
              <w:t>13</w:t>
            </w:r>
          </w:p>
        </w:tc>
        <w:tc>
          <w:tcPr>
            <w:tcW w:w="567" w:type="dxa"/>
            <w:tcBorders>
              <w:top w:val="single" w:sz="6" w:space="0" w:color="auto"/>
              <w:left w:val="single" w:sz="6" w:space="0" w:color="auto"/>
              <w:bottom w:val="single" w:sz="6" w:space="0" w:color="auto"/>
              <w:right w:val="single" w:sz="6" w:space="0" w:color="auto"/>
            </w:tcBorders>
          </w:tcPr>
          <w:p w14:paraId="3CEBA4B7" w14:textId="7F250D20" w:rsidR="00312A98" w:rsidRPr="000B7A47" w:rsidRDefault="00312A98" w:rsidP="00312A98">
            <w:pPr>
              <w:pStyle w:val="TAL"/>
              <w:jc w:val="center"/>
              <w:rPr>
                <w:sz w:val="16"/>
                <w:szCs w:val="16"/>
              </w:rPr>
            </w:pPr>
            <w:r w:rsidRPr="000B7A47">
              <w:rPr>
                <w:sz w:val="16"/>
                <w:szCs w:val="16"/>
              </w:rPr>
              <w:t>0</w:t>
            </w:r>
            <w:r>
              <w:rPr>
                <w:sz w:val="16"/>
                <w:szCs w:val="16"/>
              </w:rPr>
              <w:t>537</w:t>
            </w:r>
          </w:p>
        </w:tc>
        <w:tc>
          <w:tcPr>
            <w:tcW w:w="426" w:type="dxa"/>
            <w:tcBorders>
              <w:top w:val="single" w:sz="6" w:space="0" w:color="auto"/>
              <w:left w:val="single" w:sz="6" w:space="0" w:color="auto"/>
              <w:bottom w:val="single" w:sz="6" w:space="0" w:color="auto"/>
              <w:right w:val="single" w:sz="6" w:space="0" w:color="auto"/>
            </w:tcBorders>
          </w:tcPr>
          <w:p w14:paraId="371ADDEB" w14:textId="15463869" w:rsidR="00312A98" w:rsidRDefault="00312A98" w:rsidP="00312A9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1CC04741" w14:textId="766CE686" w:rsidR="00312A98" w:rsidRDefault="00312A98" w:rsidP="00312A9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77A5C03" w14:textId="554FDBC5" w:rsidR="00312A98" w:rsidRPr="00202144" w:rsidRDefault="00312A98" w:rsidP="00312A98">
            <w:pPr>
              <w:pStyle w:val="TAL"/>
              <w:rPr>
                <w:sz w:val="16"/>
                <w:szCs w:val="16"/>
              </w:rPr>
            </w:pPr>
            <w:r w:rsidRPr="00312A98">
              <w:rPr>
                <w:sz w:val="16"/>
                <w:szCs w:val="16"/>
              </w:rPr>
              <w:t>Reporting success or failure of an ad hoc group emergency alert modify criteria request</w:t>
            </w:r>
          </w:p>
        </w:tc>
        <w:tc>
          <w:tcPr>
            <w:tcW w:w="851" w:type="dxa"/>
            <w:tcBorders>
              <w:top w:val="single" w:sz="6" w:space="0" w:color="auto"/>
              <w:left w:val="single" w:sz="6" w:space="0" w:color="auto"/>
              <w:bottom w:val="single" w:sz="6" w:space="0" w:color="auto"/>
              <w:right w:val="single" w:sz="6" w:space="0" w:color="auto"/>
            </w:tcBorders>
          </w:tcPr>
          <w:p w14:paraId="4C2898EF" w14:textId="5F48EA76" w:rsidR="00312A98" w:rsidRPr="000B7A47" w:rsidRDefault="00312A98" w:rsidP="00312A9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13148" w:rsidRPr="00526FC3" w14:paraId="66F71FF9" w14:textId="77777777" w:rsidTr="00900ED4">
        <w:tc>
          <w:tcPr>
            <w:tcW w:w="800" w:type="dxa"/>
            <w:tcBorders>
              <w:top w:val="single" w:sz="6" w:space="0" w:color="auto"/>
              <w:left w:val="single" w:sz="6" w:space="0" w:color="auto"/>
              <w:bottom w:val="single" w:sz="6" w:space="0" w:color="auto"/>
              <w:right w:val="single" w:sz="6" w:space="0" w:color="auto"/>
            </w:tcBorders>
          </w:tcPr>
          <w:p w14:paraId="795C3CF1" w14:textId="05D0949B" w:rsidR="00313148" w:rsidRPr="000B7A47" w:rsidRDefault="00313148" w:rsidP="0031314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629AE2EF" w14:textId="2DE1BF93" w:rsidR="00313148" w:rsidRPr="000B7A47" w:rsidRDefault="00313148" w:rsidP="0031314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6B00CE8D" w14:textId="487F25E5" w:rsidR="00313148" w:rsidRPr="00383396" w:rsidRDefault="00313148" w:rsidP="00313148">
            <w:pPr>
              <w:pStyle w:val="TAL"/>
              <w:rPr>
                <w:sz w:val="16"/>
                <w:szCs w:val="16"/>
              </w:rPr>
            </w:pPr>
            <w:r w:rsidRPr="00383396">
              <w:rPr>
                <w:sz w:val="16"/>
                <w:szCs w:val="16"/>
              </w:rPr>
              <w:t>SP-2403</w:t>
            </w:r>
            <w:r>
              <w:rPr>
                <w:sz w:val="16"/>
                <w:szCs w:val="16"/>
              </w:rPr>
              <w:t>13</w:t>
            </w:r>
          </w:p>
        </w:tc>
        <w:tc>
          <w:tcPr>
            <w:tcW w:w="567" w:type="dxa"/>
            <w:tcBorders>
              <w:top w:val="single" w:sz="6" w:space="0" w:color="auto"/>
              <w:left w:val="single" w:sz="6" w:space="0" w:color="auto"/>
              <w:bottom w:val="single" w:sz="6" w:space="0" w:color="auto"/>
              <w:right w:val="single" w:sz="6" w:space="0" w:color="auto"/>
            </w:tcBorders>
          </w:tcPr>
          <w:p w14:paraId="1900EE5D" w14:textId="1A0427AF" w:rsidR="00313148" w:rsidRPr="000B7A47" w:rsidRDefault="00313148" w:rsidP="00313148">
            <w:pPr>
              <w:pStyle w:val="TAL"/>
              <w:jc w:val="center"/>
              <w:rPr>
                <w:sz w:val="16"/>
                <w:szCs w:val="16"/>
              </w:rPr>
            </w:pPr>
            <w:r w:rsidRPr="000B7A47">
              <w:rPr>
                <w:sz w:val="16"/>
                <w:szCs w:val="16"/>
              </w:rPr>
              <w:t>0</w:t>
            </w:r>
            <w:r>
              <w:rPr>
                <w:sz w:val="16"/>
                <w:szCs w:val="16"/>
              </w:rPr>
              <w:t>538</w:t>
            </w:r>
          </w:p>
        </w:tc>
        <w:tc>
          <w:tcPr>
            <w:tcW w:w="426" w:type="dxa"/>
            <w:tcBorders>
              <w:top w:val="single" w:sz="6" w:space="0" w:color="auto"/>
              <w:left w:val="single" w:sz="6" w:space="0" w:color="auto"/>
              <w:bottom w:val="single" w:sz="6" w:space="0" w:color="auto"/>
              <w:right w:val="single" w:sz="6" w:space="0" w:color="auto"/>
            </w:tcBorders>
          </w:tcPr>
          <w:p w14:paraId="53C51211" w14:textId="77777777" w:rsidR="00313148" w:rsidRDefault="00313148" w:rsidP="0031314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4A52FD6D" w14:textId="61FF61D5" w:rsidR="00313148" w:rsidRDefault="00313148" w:rsidP="0031314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CD123F9" w14:textId="523EB4CA" w:rsidR="00313148" w:rsidRPr="00312A98" w:rsidRDefault="00313148" w:rsidP="00313148">
            <w:pPr>
              <w:pStyle w:val="TAL"/>
              <w:rPr>
                <w:sz w:val="16"/>
                <w:szCs w:val="16"/>
              </w:rPr>
            </w:pPr>
            <w:r w:rsidRPr="00313148">
              <w:rPr>
                <w:sz w:val="16"/>
                <w:szCs w:val="16"/>
              </w:rPr>
              <w:t>Reporting success or failure of an ad hoc group emergency alert modify criteria request (multiple MC systems)</w:t>
            </w:r>
          </w:p>
        </w:tc>
        <w:tc>
          <w:tcPr>
            <w:tcW w:w="851" w:type="dxa"/>
            <w:tcBorders>
              <w:top w:val="single" w:sz="6" w:space="0" w:color="auto"/>
              <w:left w:val="single" w:sz="6" w:space="0" w:color="auto"/>
              <w:bottom w:val="single" w:sz="6" w:space="0" w:color="auto"/>
              <w:right w:val="single" w:sz="6" w:space="0" w:color="auto"/>
            </w:tcBorders>
          </w:tcPr>
          <w:p w14:paraId="2E5DFE72" w14:textId="7EFB3EDE" w:rsidR="00313148" w:rsidRPr="000B7A47" w:rsidRDefault="00313148" w:rsidP="0031314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83348" w:rsidRPr="00526FC3" w14:paraId="7B140E35" w14:textId="77777777" w:rsidTr="00900ED4">
        <w:tc>
          <w:tcPr>
            <w:tcW w:w="800" w:type="dxa"/>
            <w:tcBorders>
              <w:top w:val="single" w:sz="6" w:space="0" w:color="auto"/>
              <w:left w:val="single" w:sz="6" w:space="0" w:color="auto"/>
              <w:bottom w:val="single" w:sz="6" w:space="0" w:color="auto"/>
              <w:right w:val="single" w:sz="6" w:space="0" w:color="auto"/>
            </w:tcBorders>
          </w:tcPr>
          <w:p w14:paraId="410B021E" w14:textId="1CD3A507" w:rsidR="00483348" w:rsidRPr="000B7A47" w:rsidRDefault="00483348" w:rsidP="0048334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E5D01E1" w14:textId="7E6EB955" w:rsidR="00483348" w:rsidRPr="000B7A47" w:rsidRDefault="00483348" w:rsidP="0048334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311DEB6E" w14:textId="33693832" w:rsidR="00483348" w:rsidRPr="00383396" w:rsidRDefault="00483348" w:rsidP="00483348">
            <w:pPr>
              <w:pStyle w:val="TAL"/>
              <w:rPr>
                <w:sz w:val="16"/>
                <w:szCs w:val="16"/>
              </w:rPr>
            </w:pPr>
            <w:r w:rsidRPr="00383396">
              <w:rPr>
                <w:sz w:val="16"/>
                <w:szCs w:val="16"/>
              </w:rPr>
              <w:t>SP-240</w:t>
            </w:r>
            <w:r>
              <w:rPr>
                <w:sz w:val="16"/>
                <w:szCs w:val="16"/>
              </w:rPr>
              <w:t>297</w:t>
            </w:r>
          </w:p>
        </w:tc>
        <w:tc>
          <w:tcPr>
            <w:tcW w:w="567" w:type="dxa"/>
            <w:tcBorders>
              <w:top w:val="single" w:sz="6" w:space="0" w:color="auto"/>
              <w:left w:val="single" w:sz="6" w:space="0" w:color="auto"/>
              <w:bottom w:val="single" w:sz="6" w:space="0" w:color="auto"/>
              <w:right w:val="single" w:sz="6" w:space="0" w:color="auto"/>
            </w:tcBorders>
          </w:tcPr>
          <w:p w14:paraId="63DDBADE" w14:textId="6E032AE7" w:rsidR="00483348" w:rsidRPr="000B7A47" w:rsidRDefault="00483348" w:rsidP="00483348">
            <w:pPr>
              <w:pStyle w:val="TAL"/>
              <w:jc w:val="center"/>
              <w:rPr>
                <w:sz w:val="16"/>
                <w:szCs w:val="16"/>
              </w:rPr>
            </w:pPr>
            <w:r w:rsidRPr="000B7A47">
              <w:rPr>
                <w:sz w:val="16"/>
                <w:szCs w:val="16"/>
              </w:rPr>
              <w:t>0</w:t>
            </w:r>
            <w:r>
              <w:rPr>
                <w:sz w:val="16"/>
                <w:szCs w:val="16"/>
              </w:rPr>
              <w:t>543</w:t>
            </w:r>
          </w:p>
        </w:tc>
        <w:tc>
          <w:tcPr>
            <w:tcW w:w="426" w:type="dxa"/>
            <w:tcBorders>
              <w:top w:val="single" w:sz="6" w:space="0" w:color="auto"/>
              <w:left w:val="single" w:sz="6" w:space="0" w:color="auto"/>
              <w:bottom w:val="single" w:sz="6" w:space="0" w:color="auto"/>
              <w:right w:val="single" w:sz="6" w:space="0" w:color="auto"/>
            </w:tcBorders>
          </w:tcPr>
          <w:p w14:paraId="4C56C3AB" w14:textId="1E9049CF" w:rsidR="00483348" w:rsidRDefault="00483348" w:rsidP="0048334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79D5BFA" w14:textId="48D7510A" w:rsidR="00483348" w:rsidRDefault="00483348" w:rsidP="00483348">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ADE4C08" w14:textId="3B5FBA9D" w:rsidR="00483348" w:rsidRPr="00313148" w:rsidRDefault="00483348" w:rsidP="00483348">
            <w:pPr>
              <w:pStyle w:val="TAL"/>
              <w:rPr>
                <w:sz w:val="16"/>
                <w:szCs w:val="16"/>
              </w:rPr>
            </w:pPr>
            <w:r w:rsidRPr="00483348">
              <w:rPr>
                <w:sz w:val="16"/>
                <w:szCs w:val="16"/>
              </w:rPr>
              <w:t>Removal of procedure 10.1.6.2 on signalling plane registration between MC systems</w:t>
            </w:r>
          </w:p>
        </w:tc>
        <w:tc>
          <w:tcPr>
            <w:tcW w:w="851" w:type="dxa"/>
            <w:tcBorders>
              <w:top w:val="single" w:sz="6" w:space="0" w:color="auto"/>
              <w:left w:val="single" w:sz="6" w:space="0" w:color="auto"/>
              <w:bottom w:val="single" w:sz="6" w:space="0" w:color="auto"/>
              <w:right w:val="single" w:sz="6" w:space="0" w:color="auto"/>
            </w:tcBorders>
          </w:tcPr>
          <w:p w14:paraId="2D1789F4" w14:textId="20253F58" w:rsidR="00483348" w:rsidRPr="000B7A47" w:rsidRDefault="00483348" w:rsidP="0048334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022F12" w:rsidRPr="00526FC3" w14:paraId="496CE20A" w14:textId="77777777" w:rsidTr="00900ED4">
        <w:tc>
          <w:tcPr>
            <w:tcW w:w="800" w:type="dxa"/>
            <w:tcBorders>
              <w:top w:val="single" w:sz="6" w:space="0" w:color="auto"/>
              <w:left w:val="single" w:sz="6" w:space="0" w:color="auto"/>
              <w:bottom w:val="single" w:sz="6" w:space="0" w:color="auto"/>
              <w:right w:val="single" w:sz="6" w:space="0" w:color="auto"/>
            </w:tcBorders>
          </w:tcPr>
          <w:p w14:paraId="3696C5B6" w14:textId="236D12BA" w:rsidR="00022F12" w:rsidRPr="000B7A47" w:rsidRDefault="00022F12" w:rsidP="00022F12">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12BAA96" w14:textId="2A743626" w:rsidR="00022F12" w:rsidRPr="000B7A47" w:rsidRDefault="00022F12" w:rsidP="00022F12">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133C23AC" w14:textId="7AF3E8E3" w:rsidR="00022F12" w:rsidRPr="00383396" w:rsidRDefault="00022F12" w:rsidP="00022F12">
            <w:pPr>
              <w:pStyle w:val="TAL"/>
              <w:rPr>
                <w:sz w:val="16"/>
                <w:szCs w:val="16"/>
              </w:rPr>
            </w:pPr>
            <w:r w:rsidRPr="00383396">
              <w:rPr>
                <w:sz w:val="16"/>
                <w:szCs w:val="16"/>
              </w:rPr>
              <w:t>SP-240</w:t>
            </w:r>
            <w:r>
              <w:rPr>
                <w:sz w:val="16"/>
                <w:szCs w:val="16"/>
              </w:rPr>
              <w:t>313</w:t>
            </w:r>
          </w:p>
        </w:tc>
        <w:tc>
          <w:tcPr>
            <w:tcW w:w="567" w:type="dxa"/>
            <w:tcBorders>
              <w:top w:val="single" w:sz="6" w:space="0" w:color="auto"/>
              <w:left w:val="single" w:sz="6" w:space="0" w:color="auto"/>
              <w:bottom w:val="single" w:sz="6" w:space="0" w:color="auto"/>
              <w:right w:val="single" w:sz="6" w:space="0" w:color="auto"/>
            </w:tcBorders>
          </w:tcPr>
          <w:p w14:paraId="05313589" w14:textId="6F75FB79" w:rsidR="00022F12" w:rsidRPr="000B7A47" w:rsidRDefault="00022F12" w:rsidP="00022F12">
            <w:pPr>
              <w:pStyle w:val="TAL"/>
              <w:jc w:val="center"/>
              <w:rPr>
                <w:sz w:val="16"/>
                <w:szCs w:val="16"/>
              </w:rPr>
            </w:pPr>
            <w:r w:rsidRPr="000B7A47">
              <w:rPr>
                <w:sz w:val="16"/>
                <w:szCs w:val="16"/>
              </w:rPr>
              <w:t>0</w:t>
            </w:r>
            <w:r>
              <w:rPr>
                <w:sz w:val="16"/>
                <w:szCs w:val="16"/>
              </w:rPr>
              <w:t>546</w:t>
            </w:r>
          </w:p>
        </w:tc>
        <w:tc>
          <w:tcPr>
            <w:tcW w:w="426" w:type="dxa"/>
            <w:tcBorders>
              <w:top w:val="single" w:sz="6" w:space="0" w:color="auto"/>
              <w:left w:val="single" w:sz="6" w:space="0" w:color="auto"/>
              <w:bottom w:val="single" w:sz="6" w:space="0" w:color="auto"/>
              <w:right w:val="single" w:sz="6" w:space="0" w:color="auto"/>
            </w:tcBorders>
          </w:tcPr>
          <w:p w14:paraId="4BDF7726" w14:textId="56CC54EB" w:rsidR="00022F12" w:rsidRDefault="00022F12" w:rsidP="00022F1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6EAD75A" w14:textId="20AAE940" w:rsidR="00022F12" w:rsidRDefault="00022F12" w:rsidP="00022F1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A547CC7" w14:textId="23ADEC83" w:rsidR="00022F12" w:rsidRPr="00483348" w:rsidRDefault="00022F12" w:rsidP="00022F12">
            <w:pPr>
              <w:pStyle w:val="TAL"/>
              <w:rPr>
                <w:sz w:val="16"/>
                <w:szCs w:val="16"/>
              </w:rPr>
            </w:pPr>
            <w:r w:rsidRPr="00022F12">
              <w:rPr>
                <w:sz w:val="16"/>
                <w:szCs w:val="16"/>
              </w:rPr>
              <w:t>Multiple logon device location reporting clarification</w:t>
            </w:r>
          </w:p>
        </w:tc>
        <w:tc>
          <w:tcPr>
            <w:tcW w:w="851" w:type="dxa"/>
            <w:tcBorders>
              <w:top w:val="single" w:sz="6" w:space="0" w:color="auto"/>
              <w:left w:val="single" w:sz="6" w:space="0" w:color="auto"/>
              <w:bottom w:val="single" w:sz="6" w:space="0" w:color="auto"/>
              <w:right w:val="single" w:sz="6" w:space="0" w:color="auto"/>
            </w:tcBorders>
          </w:tcPr>
          <w:p w14:paraId="6643930A" w14:textId="6027123C" w:rsidR="00022F12" w:rsidRPr="000B7A47" w:rsidRDefault="00022F12" w:rsidP="00022F12">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7941D0" w:rsidRPr="00526FC3" w14:paraId="06713DCE" w14:textId="77777777" w:rsidTr="00900ED4">
        <w:tc>
          <w:tcPr>
            <w:tcW w:w="800" w:type="dxa"/>
            <w:tcBorders>
              <w:top w:val="single" w:sz="6" w:space="0" w:color="auto"/>
              <w:left w:val="single" w:sz="6" w:space="0" w:color="auto"/>
              <w:bottom w:val="single" w:sz="6" w:space="0" w:color="auto"/>
              <w:right w:val="single" w:sz="6" w:space="0" w:color="auto"/>
            </w:tcBorders>
          </w:tcPr>
          <w:p w14:paraId="1CC632E3" w14:textId="35693A3A" w:rsidR="007941D0" w:rsidRPr="000B7A47" w:rsidRDefault="007941D0" w:rsidP="007941D0">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7A9B0275" w14:textId="20EB8276" w:rsidR="007941D0" w:rsidRPr="000B7A47" w:rsidRDefault="007941D0" w:rsidP="007941D0">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27BA3419" w14:textId="11253A19" w:rsidR="007941D0" w:rsidRPr="00383396" w:rsidRDefault="007941D0" w:rsidP="007941D0">
            <w:pPr>
              <w:pStyle w:val="TAL"/>
              <w:rPr>
                <w:sz w:val="16"/>
                <w:szCs w:val="16"/>
              </w:rPr>
            </w:pPr>
            <w:r w:rsidRPr="00383396">
              <w:rPr>
                <w:sz w:val="16"/>
                <w:szCs w:val="16"/>
              </w:rPr>
              <w:t>SP-240</w:t>
            </w:r>
            <w:r>
              <w:rPr>
                <w:sz w:val="16"/>
                <w:szCs w:val="16"/>
              </w:rPr>
              <w:t>315</w:t>
            </w:r>
          </w:p>
        </w:tc>
        <w:tc>
          <w:tcPr>
            <w:tcW w:w="567" w:type="dxa"/>
            <w:tcBorders>
              <w:top w:val="single" w:sz="6" w:space="0" w:color="auto"/>
              <w:left w:val="single" w:sz="6" w:space="0" w:color="auto"/>
              <w:bottom w:val="single" w:sz="6" w:space="0" w:color="auto"/>
              <w:right w:val="single" w:sz="6" w:space="0" w:color="auto"/>
            </w:tcBorders>
          </w:tcPr>
          <w:p w14:paraId="2D6D64A5" w14:textId="56B36A88" w:rsidR="007941D0" w:rsidRPr="000B7A47" w:rsidRDefault="007941D0" w:rsidP="007941D0">
            <w:pPr>
              <w:pStyle w:val="TAL"/>
              <w:jc w:val="center"/>
              <w:rPr>
                <w:sz w:val="16"/>
                <w:szCs w:val="16"/>
              </w:rPr>
            </w:pPr>
            <w:r w:rsidRPr="000B7A47">
              <w:rPr>
                <w:sz w:val="16"/>
                <w:szCs w:val="16"/>
              </w:rPr>
              <w:t>0</w:t>
            </w:r>
            <w:r>
              <w:rPr>
                <w:sz w:val="16"/>
                <w:szCs w:val="16"/>
              </w:rPr>
              <w:t>549</w:t>
            </w:r>
          </w:p>
        </w:tc>
        <w:tc>
          <w:tcPr>
            <w:tcW w:w="426" w:type="dxa"/>
            <w:tcBorders>
              <w:top w:val="single" w:sz="6" w:space="0" w:color="auto"/>
              <w:left w:val="single" w:sz="6" w:space="0" w:color="auto"/>
              <w:bottom w:val="single" w:sz="6" w:space="0" w:color="auto"/>
              <w:right w:val="single" w:sz="6" w:space="0" w:color="auto"/>
            </w:tcBorders>
          </w:tcPr>
          <w:p w14:paraId="58BAE54E" w14:textId="5EE27291" w:rsidR="007941D0" w:rsidRDefault="007941D0" w:rsidP="007941D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FBD999" w14:textId="12A82EAB" w:rsidR="007941D0" w:rsidRDefault="007941D0" w:rsidP="007941D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CD78A84" w14:textId="25F390F5" w:rsidR="007941D0" w:rsidRPr="00022F12" w:rsidRDefault="007941D0" w:rsidP="007941D0">
            <w:pPr>
              <w:pStyle w:val="TAL"/>
              <w:rPr>
                <w:sz w:val="16"/>
                <w:szCs w:val="16"/>
              </w:rPr>
            </w:pPr>
            <w:r w:rsidRPr="007941D0">
              <w:rPr>
                <w:sz w:val="16"/>
                <w:szCs w:val="16"/>
              </w:rPr>
              <w:t>Correction of Information Flow 10.17.2.5 - Group membership update response</w:t>
            </w:r>
          </w:p>
        </w:tc>
        <w:tc>
          <w:tcPr>
            <w:tcW w:w="851" w:type="dxa"/>
            <w:tcBorders>
              <w:top w:val="single" w:sz="6" w:space="0" w:color="auto"/>
              <w:left w:val="single" w:sz="6" w:space="0" w:color="auto"/>
              <w:bottom w:val="single" w:sz="6" w:space="0" w:color="auto"/>
              <w:right w:val="single" w:sz="6" w:space="0" w:color="auto"/>
            </w:tcBorders>
          </w:tcPr>
          <w:p w14:paraId="13E9ABD1" w14:textId="4BC2B47A" w:rsidR="007941D0" w:rsidRPr="000B7A47" w:rsidRDefault="007941D0" w:rsidP="007941D0">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C1CA3" w:rsidRPr="00526FC3" w14:paraId="44CCBBC9" w14:textId="77777777" w:rsidTr="00900ED4">
        <w:tc>
          <w:tcPr>
            <w:tcW w:w="800" w:type="dxa"/>
            <w:tcBorders>
              <w:top w:val="single" w:sz="6" w:space="0" w:color="auto"/>
              <w:left w:val="single" w:sz="6" w:space="0" w:color="auto"/>
              <w:bottom w:val="single" w:sz="6" w:space="0" w:color="auto"/>
              <w:right w:val="single" w:sz="6" w:space="0" w:color="auto"/>
            </w:tcBorders>
          </w:tcPr>
          <w:p w14:paraId="12062E38" w14:textId="10CA14C5" w:rsidR="004C1CA3" w:rsidRPr="000B7A47" w:rsidRDefault="004C1CA3" w:rsidP="004C1CA3">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1227CCB3" w14:textId="4F566CD6" w:rsidR="004C1CA3" w:rsidRPr="000B7A47" w:rsidRDefault="004C1CA3" w:rsidP="004C1CA3">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1BE4A4E7" w14:textId="7AA15EEF" w:rsidR="004C1CA3" w:rsidRPr="00383396" w:rsidRDefault="004C1CA3" w:rsidP="004C1CA3">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tcPr>
          <w:p w14:paraId="2D96FC66" w14:textId="0A8E5C0A" w:rsidR="004C1CA3" w:rsidRPr="000B7A47" w:rsidRDefault="004C1CA3" w:rsidP="004C1CA3">
            <w:pPr>
              <w:pStyle w:val="TAL"/>
              <w:jc w:val="center"/>
              <w:rPr>
                <w:sz w:val="16"/>
                <w:szCs w:val="16"/>
              </w:rPr>
            </w:pPr>
            <w:r w:rsidRPr="000B7A47">
              <w:rPr>
                <w:sz w:val="16"/>
                <w:szCs w:val="16"/>
              </w:rPr>
              <w:t>0</w:t>
            </w:r>
            <w:r>
              <w:rPr>
                <w:sz w:val="16"/>
                <w:szCs w:val="16"/>
              </w:rPr>
              <w:t>551</w:t>
            </w:r>
          </w:p>
        </w:tc>
        <w:tc>
          <w:tcPr>
            <w:tcW w:w="426" w:type="dxa"/>
            <w:tcBorders>
              <w:top w:val="single" w:sz="6" w:space="0" w:color="auto"/>
              <w:left w:val="single" w:sz="6" w:space="0" w:color="auto"/>
              <w:bottom w:val="single" w:sz="6" w:space="0" w:color="auto"/>
              <w:right w:val="single" w:sz="6" w:space="0" w:color="auto"/>
            </w:tcBorders>
          </w:tcPr>
          <w:p w14:paraId="145D9DAA" w14:textId="1D0F3BDB" w:rsidR="004C1CA3" w:rsidRDefault="004C1CA3" w:rsidP="004C1CA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676369B" w14:textId="26CE4279" w:rsidR="004C1CA3" w:rsidRDefault="004C1CA3" w:rsidP="004C1CA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019CCD2" w14:textId="5420D78F" w:rsidR="004C1CA3" w:rsidRPr="007941D0" w:rsidRDefault="004C1CA3" w:rsidP="004C1CA3">
            <w:pPr>
              <w:pStyle w:val="TAL"/>
              <w:rPr>
                <w:sz w:val="16"/>
                <w:szCs w:val="16"/>
              </w:rPr>
            </w:pPr>
            <w:r w:rsidRPr="004C1CA3">
              <w:rPr>
                <w:sz w:val="16"/>
                <w:szCs w:val="16"/>
              </w:rPr>
              <w:t>MC gateway UE updates for security alignment</w:t>
            </w:r>
          </w:p>
        </w:tc>
        <w:tc>
          <w:tcPr>
            <w:tcW w:w="851" w:type="dxa"/>
            <w:tcBorders>
              <w:top w:val="single" w:sz="6" w:space="0" w:color="auto"/>
              <w:left w:val="single" w:sz="6" w:space="0" w:color="auto"/>
              <w:bottom w:val="single" w:sz="6" w:space="0" w:color="auto"/>
              <w:right w:val="single" w:sz="6" w:space="0" w:color="auto"/>
            </w:tcBorders>
          </w:tcPr>
          <w:p w14:paraId="58D37F6F" w14:textId="0CB5BD99" w:rsidR="004C1CA3" w:rsidRPr="000B7A47" w:rsidRDefault="004C1CA3" w:rsidP="004C1CA3">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8429CA" w:rsidRPr="00526FC3" w14:paraId="32830729" w14:textId="77777777" w:rsidTr="00900ED4">
        <w:tc>
          <w:tcPr>
            <w:tcW w:w="800" w:type="dxa"/>
            <w:tcBorders>
              <w:top w:val="single" w:sz="6" w:space="0" w:color="auto"/>
              <w:left w:val="single" w:sz="6" w:space="0" w:color="auto"/>
              <w:bottom w:val="single" w:sz="6" w:space="0" w:color="auto"/>
              <w:right w:val="single" w:sz="6" w:space="0" w:color="auto"/>
            </w:tcBorders>
          </w:tcPr>
          <w:p w14:paraId="01B06049" w14:textId="662A2CA4" w:rsidR="008429CA" w:rsidRPr="000B7A47" w:rsidRDefault="008429CA" w:rsidP="008429CA">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66A77B4" w14:textId="7AFF7F98" w:rsidR="008429CA" w:rsidRPr="000B7A47" w:rsidRDefault="008429CA" w:rsidP="008429CA">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1D7F3486" w14:textId="2F50B98C" w:rsidR="008429CA" w:rsidRPr="00383396" w:rsidRDefault="008429CA" w:rsidP="008429CA">
            <w:pPr>
              <w:pStyle w:val="TAL"/>
              <w:rPr>
                <w:sz w:val="16"/>
                <w:szCs w:val="16"/>
              </w:rPr>
            </w:pPr>
            <w:r w:rsidRPr="00383396">
              <w:rPr>
                <w:sz w:val="16"/>
                <w:szCs w:val="16"/>
              </w:rPr>
              <w:t>SP-240</w:t>
            </w:r>
            <w:r>
              <w:rPr>
                <w:sz w:val="16"/>
                <w:szCs w:val="16"/>
              </w:rPr>
              <w:t>768</w:t>
            </w:r>
          </w:p>
        </w:tc>
        <w:tc>
          <w:tcPr>
            <w:tcW w:w="567" w:type="dxa"/>
            <w:tcBorders>
              <w:top w:val="single" w:sz="6" w:space="0" w:color="auto"/>
              <w:left w:val="single" w:sz="6" w:space="0" w:color="auto"/>
              <w:bottom w:val="single" w:sz="6" w:space="0" w:color="auto"/>
              <w:right w:val="single" w:sz="6" w:space="0" w:color="auto"/>
            </w:tcBorders>
          </w:tcPr>
          <w:p w14:paraId="340EB406" w14:textId="74E48A5B" w:rsidR="008429CA" w:rsidRPr="000B7A47" w:rsidRDefault="008429CA" w:rsidP="008429CA">
            <w:pPr>
              <w:pStyle w:val="TAL"/>
              <w:jc w:val="center"/>
              <w:rPr>
                <w:sz w:val="16"/>
                <w:szCs w:val="16"/>
              </w:rPr>
            </w:pPr>
            <w:r w:rsidRPr="000B7A47">
              <w:rPr>
                <w:sz w:val="16"/>
                <w:szCs w:val="16"/>
              </w:rPr>
              <w:t>0</w:t>
            </w:r>
            <w:r>
              <w:rPr>
                <w:sz w:val="16"/>
                <w:szCs w:val="16"/>
              </w:rPr>
              <w:t>552</w:t>
            </w:r>
          </w:p>
        </w:tc>
        <w:tc>
          <w:tcPr>
            <w:tcW w:w="426" w:type="dxa"/>
            <w:tcBorders>
              <w:top w:val="single" w:sz="6" w:space="0" w:color="auto"/>
              <w:left w:val="single" w:sz="6" w:space="0" w:color="auto"/>
              <w:bottom w:val="single" w:sz="6" w:space="0" w:color="auto"/>
              <w:right w:val="single" w:sz="6" w:space="0" w:color="auto"/>
            </w:tcBorders>
          </w:tcPr>
          <w:p w14:paraId="331D1EA0" w14:textId="7EF95E72" w:rsidR="008429CA" w:rsidRDefault="008429CA" w:rsidP="008429C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F2CAECC" w14:textId="35F45F84" w:rsidR="008429CA" w:rsidRDefault="008429CA" w:rsidP="008429C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03ABDAB" w14:textId="475FABC3" w:rsidR="008429CA" w:rsidRPr="004C1CA3" w:rsidRDefault="008429CA" w:rsidP="008429CA">
            <w:pPr>
              <w:pStyle w:val="TAL"/>
              <w:rPr>
                <w:sz w:val="16"/>
                <w:szCs w:val="16"/>
              </w:rPr>
            </w:pPr>
            <w:r w:rsidRPr="008429CA">
              <w:rPr>
                <w:sz w:val="16"/>
                <w:szCs w:val="16"/>
              </w:rPr>
              <w:t>Priority-based floor overriding when using multi-talker control</w:t>
            </w:r>
          </w:p>
        </w:tc>
        <w:tc>
          <w:tcPr>
            <w:tcW w:w="851" w:type="dxa"/>
            <w:tcBorders>
              <w:top w:val="single" w:sz="6" w:space="0" w:color="auto"/>
              <w:left w:val="single" w:sz="6" w:space="0" w:color="auto"/>
              <w:bottom w:val="single" w:sz="6" w:space="0" w:color="auto"/>
              <w:right w:val="single" w:sz="6" w:space="0" w:color="auto"/>
            </w:tcBorders>
          </w:tcPr>
          <w:p w14:paraId="188B492D" w14:textId="1A450006" w:rsidR="008429CA" w:rsidRPr="000B7A47" w:rsidRDefault="008429CA" w:rsidP="008429CA">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7852A4" w:rsidRPr="00526FC3" w14:paraId="18D2DE56" w14:textId="77777777" w:rsidTr="00900ED4">
        <w:tc>
          <w:tcPr>
            <w:tcW w:w="800" w:type="dxa"/>
            <w:tcBorders>
              <w:top w:val="single" w:sz="6" w:space="0" w:color="auto"/>
              <w:left w:val="single" w:sz="6" w:space="0" w:color="auto"/>
              <w:bottom w:val="single" w:sz="6" w:space="0" w:color="auto"/>
              <w:right w:val="single" w:sz="6" w:space="0" w:color="auto"/>
            </w:tcBorders>
          </w:tcPr>
          <w:p w14:paraId="4B8E28BA" w14:textId="05A1A9A4" w:rsidR="007852A4" w:rsidRPr="000B7A47" w:rsidRDefault="007852A4" w:rsidP="007852A4">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27BD5498" w14:textId="25F5BE43" w:rsidR="007852A4" w:rsidRPr="000B7A47" w:rsidRDefault="007852A4" w:rsidP="007852A4">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256309B6" w14:textId="4CC3E6CF" w:rsidR="007852A4" w:rsidRPr="00383396" w:rsidRDefault="007852A4" w:rsidP="007852A4">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tcPr>
          <w:p w14:paraId="63785153" w14:textId="52349066" w:rsidR="007852A4" w:rsidRPr="000B7A47" w:rsidRDefault="007852A4" w:rsidP="007852A4">
            <w:pPr>
              <w:pStyle w:val="TAL"/>
              <w:jc w:val="center"/>
              <w:rPr>
                <w:sz w:val="16"/>
                <w:szCs w:val="16"/>
              </w:rPr>
            </w:pPr>
            <w:r w:rsidRPr="000B7A47">
              <w:rPr>
                <w:sz w:val="16"/>
                <w:szCs w:val="16"/>
              </w:rPr>
              <w:t>0</w:t>
            </w:r>
            <w:r>
              <w:rPr>
                <w:sz w:val="16"/>
                <w:szCs w:val="16"/>
              </w:rPr>
              <w:t>558</w:t>
            </w:r>
          </w:p>
        </w:tc>
        <w:tc>
          <w:tcPr>
            <w:tcW w:w="426" w:type="dxa"/>
            <w:tcBorders>
              <w:top w:val="single" w:sz="6" w:space="0" w:color="auto"/>
              <w:left w:val="single" w:sz="6" w:space="0" w:color="auto"/>
              <w:bottom w:val="single" w:sz="6" w:space="0" w:color="auto"/>
              <w:right w:val="single" w:sz="6" w:space="0" w:color="auto"/>
            </w:tcBorders>
          </w:tcPr>
          <w:p w14:paraId="19D4BE90" w14:textId="1B5EA926" w:rsidR="007852A4" w:rsidRDefault="007852A4" w:rsidP="007852A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19F52E3" w14:textId="6CAA95AB" w:rsidR="007852A4" w:rsidRDefault="007852A4" w:rsidP="007852A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83B8743" w14:textId="0F5BA7F4" w:rsidR="007852A4" w:rsidRPr="008429CA" w:rsidRDefault="007852A4" w:rsidP="007852A4">
            <w:pPr>
              <w:pStyle w:val="TAL"/>
              <w:rPr>
                <w:sz w:val="16"/>
                <w:szCs w:val="16"/>
              </w:rPr>
            </w:pPr>
            <w:r w:rsidRPr="007852A4">
              <w:rPr>
                <w:sz w:val="16"/>
                <w:szCs w:val="16"/>
              </w:rPr>
              <w:t>Clarification on MC gateway UE definition</w:t>
            </w:r>
          </w:p>
        </w:tc>
        <w:tc>
          <w:tcPr>
            <w:tcW w:w="851" w:type="dxa"/>
            <w:tcBorders>
              <w:top w:val="single" w:sz="6" w:space="0" w:color="auto"/>
              <w:left w:val="single" w:sz="6" w:space="0" w:color="auto"/>
              <w:bottom w:val="single" w:sz="6" w:space="0" w:color="auto"/>
              <w:right w:val="single" w:sz="6" w:space="0" w:color="auto"/>
            </w:tcBorders>
          </w:tcPr>
          <w:p w14:paraId="0EC0E30B" w14:textId="5C949B25" w:rsidR="007852A4" w:rsidRPr="000B7A47" w:rsidRDefault="007852A4" w:rsidP="007852A4">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032861" w:rsidRPr="00526FC3" w14:paraId="59E5A977" w14:textId="77777777" w:rsidTr="00900ED4">
        <w:tc>
          <w:tcPr>
            <w:tcW w:w="800" w:type="dxa"/>
            <w:tcBorders>
              <w:top w:val="single" w:sz="6" w:space="0" w:color="auto"/>
              <w:left w:val="single" w:sz="6" w:space="0" w:color="auto"/>
              <w:bottom w:val="single" w:sz="6" w:space="0" w:color="auto"/>
              <w:right w:val="single" w:sz="6" w:space="0" w:color="auto"/>
            </w:tcBorders>
          </w:tcPr>
          <w:p w14:paraId="5B72F141" w14:textId="5BE2D8B6" w:rsidR="00032861" w:rsidRPr="000B7A47" w:rsidRDefault="00032861" w:rsidP="00032861">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39E3B61" w14:textId="28A0B5DB" w:rsidR="00032861" w:rsidRPr="000B7A47" w:rsidRDefault="00032861" w:rsidP="00032861">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4858E03D" w14:textId="386D5013" w:rsidR="00032861" w:rsidRPr="00383396" w:rsidRDefault="00032861" w:rsidP="00032861">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tcPr>
          <w:p w14:paraId="149F627F" w14:textId="1C406C01" w:rsidR="00032861" w:rsidRPr="000B7A47" w:rsidRDefault="00032861" w:rsidP="00032861">
            <w:pPr>
              <w:pStyle w:val="TAL"/>
              <w:jc w:val="center"/>
              <w:rPr>
                <w:sz w:val="16"/>
                <w:szCs w:val="16"/>
              </w:rPr>
            </w:pPr>
            <w:r w:rsidRPr="000B7A47">
              <w:rPr>
                <w:sz w:val="16"/>
                <w:szCs w:val="16"/>
              </w:rPr>
              <w:t>0</w:t>
            </w:r>
            <w:r>
              <w:rPr>
                <w:sz w:val="16"/>
                <w:szCs w:val="16"/>
              </w:rPr>
              <w:t>560</w:t>
            </w:r>
          </w:p>
        </w:tc>
        <w:tc>
          <w:tcPr>
            <w:tcW w:w="426" w:type="dxa"/>
            <w:tcBorders>
              <w:top w:val="single" w:sz="6" w:space="0" w:color="auto"/>
              <w:left w:val="single" w:sz="6" w:space="0" w:color="auto"/>
              <w:bottom w:val="single" w:sz="6" w:space="0" w:color="auto"/>
              <w:right w:val="single" w:sz="6" w:space="0" w:color="auto"/>
            </w:tcBorders>
          </w:tcPr>
          <w:p w14:paraId="41926FEA" w14:textId="76E79C49" w:rsidR="00032861" w:rsidRDefault="00032861" w:rsidP="0003286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9DC2C51" w14:textId="2E639CF3" w:rsidR="00032861" w:rsidRDefault="00032861" w:rsidP="00032861">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E9CDDC3" w14:textId="7B960543" w:rsidR="00032861" w:rsidRPr="007852A4" w:rsidRDefault="00032861" w:rsidP="00032861">
            <w:pPr>
              <w:pStyle w:val="TAL"/>
              <w:rPr>
                <w:sz w:val="16"/>
                <w:szCs w:val="16"/>
              </w:rPr>
            </w:pPr>
            <w:r w:rsidRPr="00032861">
              <w:rPr>
                <w:sz w:val="16"/>
                <w:szCs w:val="16"/>
              </w:rPr>
              <w:t>Configuration for MC client on non-3GPP device</w:t>
            </w:r>
          </w:p>
        </w:tc>
        <w:tc>
          <w:tcPr>
            <w:tcW w:w="851" w:type="dxa"/>
            <w:tcBorders>
              <w:top w:val="single" w:sz="6" w:space="0" w:color="auto"/>
              <w:left w:val="single" w:sz="6" w:space="0" w:color="auto"/>
              <w:bottom w:val="single" w:sz="6" w:space="0" w:color="auto"/>
              <w:right w:val="single" w:sz="6" w:space="0" w:color="auto"/>
            </w:tcBorders>
          </w:tcPr>
          <w:p w14:paraId="62F486D6" w14:textId="229F2C8B" w:rsidR="00032861" w:rsidRPr="000B7A47" w:rsidRDefault="00032861" w:rsidP="00032861">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032861" w:rsidRPr="00526FC3" w14:paraId="21163A38" w14:textId="77777777" w:rsidTr="00900ED4">
        <w:tc>
          <w:tcPr>
            <w:tcW w:w="800" w:type="dxa"/>
            <w:tcBorders>
              <w:top w:val="single" w:sz="6" w:space="0" w:color="auto"/>
              <w:left w:val="single" w:sz="6" w:space="0" w:color="auto"/>
              <w:bottom w:val="single" w:sz="6" w:space="0" w:color="auto"/>
              <w:right w:val="single" w:sz="6" w:space="0" w:color="auto"/>
            </w:tcBorders>
          </w:tcPr>
          <w:p w14:paraId="2963278B" w14:textId="3A8D55E2" w:rsidR="00032861" w:rsidRPr="000B7A47" w:rsidRDefault="00032861" w:rsidP="00032861">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5BF0B777" w14:textId="5B248AB4" w:rsidR="00032861" w:rsidRPr="000B7A47" w:rsidRDefault="00032861" w:rsidP="00032861">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3CBB445F" w14:textId="23E9FFCC" w:rsidR="00032861" w:rsidRPr="00383396" w:rsidRDefault="00032861" w:rsidP="00032861">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tcPr>
          <w:p w14:paraId="773AB8D1" w14:textId="54D35B46" w:rsidR="00032861" w:rsidRPr="000B7A47" w:rsidRDefault="00032861" w:rsidP="00032861">
            <w:pPr>
              <w:pStyle w:val="TAL"/>
              <w:jc w:val="center"/>
              <w:rPr>
                <w:sz w:val="16"/>
                <w:szCs w:val="16"/>
              </w:rPr>
            </w:pPr>
            <w:r w:rsidRPr="000B7A47">
              <w:rPr>
                <w:sz w:val="16"/>
                <w:szCs w:val="16"/>
              </w:rPr>
              <w:t>0</w:t>
            </w:r>
            <w:r>
              <w:rPr>
                <w:sz w:val="16"/>
                <w:szCs w:val="16"/>
              </w:rPr>
              <w:t>561</w:t>
            </w:r>
          </w:p>
        </w:tc>
        <w:tc>
          <w:tcPr>
            <w:tcW w:w="426" w:type="dxa"/>
            <w:tcBorders>
              <w:top w:val="single" w:sz="6" w:space="0" w:color="auto"/>
              <w:left w:val="single" w:sz="6" w:space="0" w:color="auto"/>
              <w:bottom w:val="single" w:sz="6" w:space="0" w:color="auto"/>
              <w:right w:val="single" w:sz="6" w:space="0" w:color="auto"/>
            </w:tcBorders>
          </w:tcPr>
          <w:p w14:paraId="22D10EA2" w14:textId="1D5FF9C9" w:rsidR="00032861" w:rsidRDefault="00032861" w:rsidP="0003286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92B151F" w14:textId="13AFBD9F" w:rsidR="00032861" w:rsidRDefault="00032861" w:rsidP="0003286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4D62FEA" w14:textId="31CEEF64" w:rsidR="00032861" w:rsidRPr="00032861" w:rsidRDefault="00032861" w:rsidP="00032861">
            <w:pPr>
              <w:pStyle w:val="TAL"/>
              <w:rPr>
                <w:sz w:val="16"/>
                <w:szCs w:val="16"/>
              </w:rPr>
            </w:pPr>
            <w:r w:rsidRPr="00032861">
              <w:rPr>
                <w:sz w:val="16"/>
                <w:szCs w:val="16"/>
              </w:rPr>
              <w:t>Indication for updating location reporting configuration</w:t>
            </w:r>
          </w:p>
        </w:tc>
        <w:tc>
          <w:tcPr>
            <w:tcW w:w="851" w:type="dxa"/>
            <w:tcBorders>
              <w:top w:val="single" w:sz="6" w:space="0" w:color="auto"/>
              <w:left w:val="single" w:sz="6" w:space="0" w:color="auto"/>
              <w:bottom w:val="single" w:sz="6" w:space="0" w:color="auto"/>
              <w:right w:val="single" w:sz="6" w:space="0" w:color="auto"/>
            </w:tcBorders>
          </w:tcPr>
          <w:p w14:paraId="77F8DBD4" w14:textId="76782A6E" w:rsidR="00032861" w:rsidRPr="000B7A47" w:rsidRDefault="00032861" w:rsidP="00032861">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8D3A06" w:rsidRPr="00526FC3" w14:paraId="1504E5F6" w14:textId="77777777" w:rsidTr="00900ED4">
        <w:tc>
          <w:tcPr>
            <w:tcW w:w="800" w:type="dxa"/>
            <w:tcBorders>
              <w:top w:val="single" w:sz="6" w:space="0" w:color="auto"/>
              <w:left w:val="single" w:sz="6" w:space="0" w:color="auto"/>
              <w:bottom w:val="single" w:sz="6" w:space="0" w:color="auto"/>
              <w:right w:val="single" w:sz="6" w:space="0" w:color="auto"/>
            </w:tcBorders>
          </w:tcPr>
          <w:p w14:paraId="5E409439" w14:textId="45A7DCE3" w:rsidR="008D3A06" w:rsidRPr="000B7A47" w:rsidRDefault="008D3A06" w:rsidP="008D3A06">
            <w:pPr>
              <w:pStyle w:val="TAL"/>
              <w:rPr>
                <w:sz w:val="16"/>
                <w:szCs w:val="16"/>
              </w:rPr>
            </w:pPr>
            <w:r w:rsidRPr="000B7A47">
              <w:rPr>
                <w:sz w:val="16"/>
                <w:szCs w:val="16"/>
              </w:rPr>
              <w:t>202</w:t>
            </w:r>
            <w:r>
              <w:rPr>
                <w:sz w:val="16"/>
                <w:szCs w:val="16"/>
              </w:rPr>
              <w:t>4</w:t>
            </w:r>
            <w:r w:rsidRPr="000B7A47">
              <w:rPr>
                <w:sz w:val="16"/>
                <w:szCs w:val="16"/>
              </w:rPr>
              <w:t>-</w:t>
            </w:r>
            <w:r>
              <w:rPr>
                <w:sz w:val="16"/>
                <w:szCs w:val="16"/>
              </w:rPr>
              <w:t>0</w:t>
            </w:r>
            <w:r w:rsidR="00271F53">
              <w:rPr>
                <w:sz w:val="16"/>
                <w:szCs w:val="16"/>
              </w:rPr>
              <w:t>7</w:t>
            </w:r>
          </w:p>
        </w:tc>
        <w:tc>
          <w:tcPr>
            <w:tcW w:w="901" w:type="dxa"/>
            <w:tcBorders>
              <w:top w:val="single" w:sz="6" w:space="0" w:color="auto"/>
              <w:left w:val="single" w:sz="6" w:space="0" w:color="auto"/>
              <w:bottom w:val="single" w:sz="6" w:space="0" w:color="auto"/>
              <w:right w:val="single" w:sz="6" w:space="0" w:color="auto"/>
            </w:tcBorders>
          </w:tcPr>
          <w:p w14:paraId="6E8338F4" w14:textId="68B47593" w:rsidR="008D3A06" w:rsidRPr="000B7A47" w:rsidRDefault="008D3A06" w:rsidP="008D3A06">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3B2CD836" w14:textId="6E0F6EC0" w:rsidR="008D3A06" w:rsidRPr="00383396" w:rsidRDefault="008D3A06" w:rsidP="008D3A06">
            <w:pPr>
              <w:pStyle w:val="TAL"/>
              <w:rPr>
                <w:sz w:val="16"/>
                <w:szCs w:val="16"/>
              </w:rPr>
            </w:pPr>
            <w:r w:rsidRPr="00383396">
              <w:rPr>
                <w:sz w:val="16"/>
                <w:szCs w:val="16"/>
              </w:rPr>
              <w:t>SP-240</w:t>
            </w:r>
            <w:r>
              <w:rPr>
                <w:sz w:val="16"/>
                <w:szCs w:val="16"/>
              </w:rPr>
              <w:t>768</w:t>
            </w:r>
          </w:p>
        </w:tc>
        <w:tc>
          <w:tcPr>
            <w:tcW w:w="567" w:type="dxa"/>
            <w:tcBorders>
              <w:top w:val="single" w:sz="6" w:space="0" w:color="auto"/>
              <w:left w:val="single" w:sz="6" w:space="0" w:color="auto"/>
              <w:bottom w:val="single" w:sz="6" w:space="0" w:color="auto"/>
              <w:right w:val="single" w:sz="6" w:space="0" w:color="auto"/>
            </w:tcBorders>
          </w:tcPr>
          <w:p w14:paraId="426F54ED" w14:textId="3F5BB98C" w:rsidR="008D3A06" w:rsidRPr="000B7A47" w:rsidRDefault="008D3A06" w:rsidP="008D3A06">
            <w:pPr>
              <w:pStyle w:val="TAL"/>
              <w:jc w:val="center"/>
              <w:rPr>
                <w:sz w:val="16"/>
                <w:szCs w:val="16"/>
              </w:rPr>
            </w:pPr>
            <w:r w:rsidRPr="000B7A47">
              <w:rPr>
                <w:sz w:val="16"/>
                <w:szCs w:val="16"/>
              </w:rPr>
              <w:t>0</w:t>
            </w:r>
            <w:r>
              <w:rPr>
                <w:sz w:val="16"/>
                <w:szCs w:val="16"/>
              </w:rPr>
              <w:t>551</w:t>
            </w:r>
          </w:p>
        </w:tc>
        <w:tc>
          <w:tcPr>
            <w:tcW w:w="426" w:type="dxa"/>
            <w:tcBorders>
              <w:top w:val="single" w:sz="6" w:space="0" w:color="auto"/>
              <w:left w:val="single" w:sz="6" w:space="0" w:color="auto"/>
              <w:bottom w:val="single" w:sz="6" w:space="0" w:color="auto"/>
              <w:right w:val="single" w:sz="6" w:space="0" w:color="auto"/>
            </w:tcBorders>
          </w:tcPr>
          <w:p w14:paraId="4419E29C" w14:textId="0DA1895F" w:rsidR="008D3A06" w:rsidRDefault="008D3A06" w:rsidP="008D3A0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01764B2" w14:textId="091FC88C" w:rsidR="008D3A06" w:rsidRDefault="008D3A06" w:rsidP="008D3A0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C7EDB55" w14:textId="758C559D" w:rsidR="008D3A06" w:rsidRPr="00032861" w:rsidRDefault="008D3A06" w:rsidP="008D3A06">
            <w:pPr>
              <w:pStyle w:val="TAL"/>
              <w:rPr>
                <w:sz w:val="16"/>
                <w:szCs w:val="16"/>
              </w:rPr>
            </w:pPr>
            <w:r>
              <w:rPr>
                <w:sz w:val="16"/>
                <w:szCs w:val="16"/>
              </w:rPr>
              <w:t>Reimplementation of the CR#</w:t>
            </w:r>
            <w:r w:rsidRPr="008D3A06">
              <w:rPr>
                <w:sz w:val="16"/>
                <w:szCs w:val="16"/>
              </w:rPr>
              <w:t>0551</w:t>
            </w:r>
            <w:r>
              <w:rPr>
                <w:sz w:val="16"/>
                <w:szCs w:val="16"/>
              </w:rPr>
              <w:t xml:space="preserve"> rev </w:t>
            </w:r>
            <w:r w:rsidRPr="008D3A06">
              <w:rPr>
                <w:sz w:val="16"/>
                <w:szCs w:val="16"/>
              </w:rPr>
              <w:t>1</w:t>
            </w:r>
          </w:p>
        </w:tc>
        <w:tc>
          <w:tcPr>
            <w:tcW w:w="851" w:type="dxa"/>
            <w:tcBorders>
              <w:top w:val="single" w:sz="6" w:space="0" w:color="auto"/>
              <w:left w:val="single" w:sz="6" w:space="0" w:color="auto"/>
              <w:bottom w:val="single" w:sz="6" w:space="0" w:color="auto"/>
              <w:right w:val="single" w:sz="6" w:space="0" w:color="auto"/>
            </w:tcBorders>
          </w:tcPr>
          <w:p w14:paraId="79B0F71C" w14:textId="1E1B9902" w:rsidR="008D3A06" w:rsidRPr="000B7A47" w:rsidRDefault="008D3A06" w:rsidP="008D3A06">
            <w:pPr>
              <w:pStyle w:val="TAL"/>
              <w:rPr>
                <w:sz w:val="16"/>
                <w:szCs w:val="16"/>
              </w:rPr>
            </w:pPr>
            <w:r>
              <w:rPr>
                <w:sz w:val="16"/>
                <w:szCs w:val="16"/>
              </w:rPr>
              <w:t>19.</w:t>
            </w:r>
            <w:r w:rsidR="000854B1">
              <w:rPr>
                <w:sz w:val="16"/>
                <w:szCs w:val="16"/>
              </w:rPr>
              <w:t>3</w:t>
            </w:r>
            <w:r>
              <w:rPr>
                <w:sz w:val="16"/>
                <w:szCs w:val="16"/>
              </w:rPr>
              <w:t>.</w:t>
            </w:r>
            <w:r w:rsidR="000854B1">
              <w:rPr>
                <w:sz w:val="16"/>
                <w:szCs w:val="16"/>
              </w:rPr>
              <w:t>1</w:t>
            </w:r>
          </w:p>
        </w:tc>
      </w:tr>
      <w:tr w:rsidR="00F623FF" w:rsidRPr="00526FC3" w14:paraId="7608932A" w14:textId="77777777" w:rsidTr="00900ED4">
        <w:tc>
          <w:tcPr>
            <w:tcW w:w="800" w:type="dxa"/>
            <w:tcBorders>
              <w:top w:val="single" w:sz="6" w:space="0" w:color="auto"/>
              <w:left w:val="single" w:sz="6" w:space="0" w:color="auto"/>
              <w:bottom w:val="single" w:sz="6" w:space="0" w:color="auto"/>
              <w:right w:val="single" w:sz="6" w:space="0" w:color="auto"/>
            </w:tcBorders>
          </w:tcPr>
          <w:p w14:paraId="457D32B5" w14:textId="670EA936" w:rsidR="00F623FF" w:rsidRPr="000B7A47" w:rsidRDefault="00F623FF" w:rsidP="00F623FF">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6F0F290F" w14:textId="4BB8E4EF" w:rsidR="00F623FF" w:rsidRPr="000B7A47" w:rsidRDefault="00F623FF" w:rsidP="00F623FF">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33A72673" w14:textId="559512BB" w:rsidR="00F623FF" w:rsidRPr="00383396" w:rsidRDefault="00F623FF" w:rsidP="00F623FF">
            <w:pPr>
              <w:pStyle w:val="TAL"/>
              <w:rPr>
                <w:sz w:val="16"/>
                <w:szCs w:val="16"/>
              </w:rPr>
            </w:pPr>
            <w:r w:rsidRPr="00383396">
              <w:rPr>
                <w:sz w:val="16"/>
                <w:szCs w:val="16"/>
              </w:rPr>
              <w:t>SP-24</w:t>
            </w:r>
            <w:r>
              <w:rPr>
                <w:sz w:val="16"/>
                <w:szCs w:val="16"/>
              </w:rPr>
              <w:t>1226</w:t>
            </w:r>
          </w:p>
        </w:tc>
        <w:tc>
          <w:tcPr>
            <w:tcW w:w="567" w:type="dxa"/>
            <w:tcBorders>
              <w:top w:val="single" w:sz="6" w:space="0" w:color="auto"/>
              <w:left w:val="single" w:sz="6" w:space="0" w:color="auto"/>
              <w:bottom w:val="single" w:sz="6" w:space="0" w:color="auto"/>
              <w:right w:val="single" w:sz="6" w:space="0" w:color="auto"/>
            </w:tcBorders>
          </w:tcPr>
          <w:p w14:paraId="2E7AE950" w14:textId="51BB9BB6" w:rsidR="00F623FF" w:rsidRPr="000B7A47" w:rsidRDefault="00F623FF" w:rsidP="00F623FF">
            <w:pPr>
              <w:pStyle w:val="TAL"/>
              <w:jc w:val="center"/>
              <w:rPr>
                <w:sz w:val="16"/>
                <w:szCs w:val="16"/>
              </w:rPr>
            </w:pPr>
            <w:r w:rsidRPr="000B7A47">
              <w:rPr>
                <w:sz w:val="16"/>
                <w:szCs w:val="16"/>
              </w:rPr>
              <w:t>0</w:t>
            </w:r>
            <w:r>
              <w:rPr>
                <w:sz w:val="16"/>
                <w:szCs w:val="16"/>
              </w:rPr>
              <w:t>565</w:t>
            </w:r>
          </w:p>
        </w:tc>
        <w:tc>
          <w:tcPr>
            <w:tcW w:w="426" w:type="dxa"/>
            <w:tcBorders>
              <w:top w:val="single" w:sz="6" w:space="0" w:color="auto"/>
              <w:left w:val="single" w:sz="6" w:space="0" w:color="auto"/>
              <w:bottom w:val="single" w:sz="6" w:space="0" w:color="auto"/>
              <w:right w:val="single" w:sz="6" w:space="0" w:color="auto"/>
            </w:tcBorders>
          </w:tcPr>
          <w:p w14:paraId="3C556C3E" w14:textId="0ADA6720" w:rsidR="00F623FF" w:rsidRDefault="00F623FF" w:rsidP="00F623F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3426599F" w14:textId="6028118A" w:rsidR="00F623FF" w:rsidRDefault="00F623FF" w:rsidP="00F623FF">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E48ED19" w14:textId="2F2F05BD" w:rsidR="00F623FF" w:rsidRDefault="00F623FF" w:rsidP="00F623FF">
            <w:pPr>
              <w:pStyle w:val="TAL"/>
              <w:rPr>
                <w:sz w:val="16"/>
                <w:szCs w:val="16"/>
              </w:rPr>
            </w:pPr>
            <w:r w:rsidRPr="00F623FF">
              <w:rPr>
                <w:sz w:val="16"/>
                <w:szCs w:val="16"/>
              </w:rPr>
              <w:t>Adding authorized actions to ACM client user profile configuration data</w:t>
            </w:r>
          </w:p>
        </w:tc>
        <w:tc>
          <w:tcPr>
            <w:tcW w:w="851" w:type="dxa"/>
            <w:tcBorders>
              <w:top w:val="single" w:sz="6" w:space="0" w:color="auto"/>
              <w:left w:val="single" w:sz="6" w:space="0" w:color="auto"/>
              <w:bottom w:val="single" w:sz="6" w:space="0" w:color="auto"/>
              <w:right w:val="single" w:sz="6" w:space="0" w:color="auto"/>
            </w:tcBorders>
          </w:tcPr>
          <w:p w14:paraId="0EBCA4BD" w14:textId="3C6C45F8" w:rsidR="00F623FF" w:rsidRDefault="00F623FF" w:rsidP="00F623FF">
            <w:pPr>
              <w:pStyle w:val="TAL"/>
              <w:rPr>
                <w:sz w:val="16"/>
                <w:szCs w:val="16"/>
              </w:rPr>
            </w:pPr>
            <w:r>
              <w:rPr>
                <w:sz w:val="16"/>
                <w:szCs w:val="16"/>
              </w:rPr>
              <w:t>19.4.0</w:t>
            </w:r>
          </w:p>
        </w:tc>
      </w:tr>
      <w:tr w:rsidR="009B7F5E" w:rsidRPr="00526FC3" w14:paraId="6CE10A64" w14:textId="77777777" w:rsidTr="00900ED4">
        <w:tc>
          <w:tcPr>
            <w:tcW w:w="800" w:type="dxa"/>
            <w:tcBorders>
              <w:top w:val="single" w:sz="6" w:space="0" w:color="auto"/>
              <w:left w:val="single" w:sz="6" w:space="0" w:color="auto"/>
              <w:bottom w:val="single" w:sz="6" w:space="0" w:color="auto"/>
              <w:right w:val="single" w:sz="6" w:space="0" w:color="auto"/>
            </w:tcBorders>
          </w:tcPr>
          <w:p w14:paraId="39787DFE" w14:textId="28DF03E0" w:rsidR="009B7F5E" w:rsidRPr="000B7A47" w:rsidRDefault="009B7F5E" w:rsidP="009B7F5E">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5E8642ED" w14:textId="0EA478B4" w:rsidR="009B7F5E" w:rsidRPr="000B7A47" w:rsidRDefault="009B7F5E" w:rsidP="009B7F5E">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5FC26D24" w14:textId="7A16354D" w:rsidR="009B7F5E" w:rsidRPr="00383396" w:rsidRDefault="009B7F5E" w:rsidP="009B7F5E">
            <w:pPr>
              <w:pStyle w:val="TAL"/>
              <w:rPr>
                <w:sz w:val="16"/>
                <w:szCs w:val="16"/>
              </w:rPr>
            </w:pPr>
            <w:r w:rsidRPr="00383396">
              <w:rPr>
                <w:sz w:val="16"/>
                <w:szCs w:val="16"/>
              </w:rPr>
              <w:t>SP-24</w:t>
            </w:r>
            <w:r>
              <w:rPr>
                <w:sz w:val="16"/>
                <w:szCs w:val="16"/>
              </w:rPr>
              <w:t>1223</w:t>
            </w:r>
          </w:p>
        </w:tc>
        <w:tc>
          <w:tcPr>
            <w:tcW w:w="567" w:type="dxa"/>
            <w:tcBorders>
              <w:top w:val="single" w:sz="6" w:space="0" w:color="auto"/>
              <w:left w:val="single" w:sz="6" w:space="0" w:color="auto"/>
              <w:bottom w:val="single" w:sz="6" w:space="0" w:color="auto"/>
              <w:right w:val="single" w:sz="6" w:space="0" w:color="auto"/>
            </w:tcBorders>
          </w:tcPr>
          <w:p w14:paraId="40E1DF43" w14:textId="79A71B77" w:rsidR="009B7F5E" w:rsidRPr="000B7A47" w:rsidRDefault="009B7F5E" w:rsidP="009B7F5E">
            <w:pPr>
              <w:pStyle w:val="TAL"/>
              <w:jc w:val="center"/>
              <w:rPr>
                <w:sz w:val="16"/>
                <w:szCs w:val="16"/>
              </w:rPr>
            </w:pPr>
            <w:r w:rsidRPr="000B7A47">
              <w:rPr>
                <w:sz w:val="16"/>
                <w:szCs w:val="16"/>
              </w:rPr>
              <w:t>0</w:t>
            </w:r>
            <w:r>
              <w:rPr>
                <w:sz w:val="16"/>
                <w:szCs w:val="16"/>
              </w:rPr>
              <w:t>567</w:t>
            </w:r>
          </w:p>
        </w:tc>
        <w:tc>
          <w:tcPr>
            <w:tcW w:w="426" w:type="dxa"/>
            <w:tcBorders>
              <w:top w:val="single" w:sz="6" w:space="0" w:color="auto"/>
              <w:left w:val="single" w:sz="6" w:space="0" w:color="auto"/>
              <w:bottom w:val="single" w:sz="6" w:space="0" w:color="auto"/>
              <w:right w:val="single" w:sz="6" w:space="0" w:color="auto"/>
            </w:tcBorders>
          </w:tcPr>
          <w:p w14:paraId="343ED75F" w14:textId="1B197295" w:rsidR="009B7F5E" w:rsidRDefault="009B7F5E" w:rsidP="009B7F5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D91CAB" w14:textId="6997F4EC" w:rsidR="009B7F5E" w:rsidRDefault="009B7F5E" w:rsidP="009B7F5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92DBF10" w14:textId="3ACCC7C5" w:rsidR="009B7F5E" w:rsidRPr="00F623FF" w:rsidRDefault="009B7F5E" w:rsidP="009B7F5E">
            <w:pPr>
              <w:pStyle w:val="TAL"/>
              <w:rPr>
                <w:sz w:val="16"/>
                <w:szCs w:val="16"/>
              </w:rPr>
            </w:pPr>
            <w:r w:rsidRPr="009B7F5E">
              <w:rPr>
                <w:sz w:val="16"/>
                <w:szCs w:val="16"/>
              </w:rPr>
              <w:t>Functional architecture for MC service logging, recording and replay</w:t>
            </w:r>
          </w:p>
        </w:tc>
        <w:tc>
          <w:tcPr>
            <w:tcW w:w="851" w:type="dxa"/>
            <w:tcBorders>
              <w:top w:val="single" w:sz="6" w:space="0" w:color="auto"/>
              <w:left w:val="single" w:sz="6" w:space="0" w:color="auto"/>
              <w:bottom w:val="single" w:sz="6" w:space="0" w:color="auto"/>
              <w:right w:val="single" w:sz="6" w:space="0" w:color="auto"/>
            </w:tcBorders>
          </w:tcPr>
          <w:p w14:paraId="7B0794B6" w14:textId="48EFB4CE" w:rsidR="009B7F5E" w:rsidRDefault="009B7F5E" w:rsidP="009B7F5E">
            <w:pPr>
              <w:pStyle w:val="TAL"/>
              <w:rPr>
                <w:sz w:val="16"/>
                <w:szCs w:val="16"/>
              </w:rPr>
            </w:pPr>
            <w:r>
              <w:rPr>
                <w:sz w:val="16"/>
                <w:szCs w:val="16"/>
              </w:rPr>
              <w:t>19.4.0</w:t>
            </w:r>
          </w:p>
        </w:tc>
      </w:tr>
      <w:tr w:rsidR="00D2649F" w:rsidRPr="00526FC3" w14:paraId="5E1DAA12" w14:textId="77777777" w:rsidTr="00900ED4">
        <w:tc>
          <w:tcPr>
            <w:tcW w:w="800" w:type="dxa"/>
            <w:tcBorders>
              <w:top w:val="single" w:sz="6" w:space="0" w:color="auto"/>
              <w:left w:val="single" w:sz="6" w:space="0" w:color="auto"/>
              <w:bottom w:val="single" w:sz="6" w:space="0" w:color="auto"/>
              <w:right w:val="single" w:sz="6" w:space="0" w:color="auto"/>
            </w:tcBorders>
          </w:tcPr>
          <w:p w14:paraId="2A900A71" w14:textId="1DEE4256" w:rsidR="00D2649F" w:rsidRPr="000B7A47" w:rsidRDefault="00D2649F" w:rsidP="00D2649F">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72ED60FF" w14:textId="5873A34D" w:rsidR="00D2649F" w:rsidRPr="000B7A47" w:rsidRDefault="00D2649F" w:rsidP="00D2649F">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17AF0F93" w14:textId="3E8ABC11" w:rsidR="00D2649F" w:rsidRPr="00383396" w:rsidRDefault="00D2649F" w:rsidP="00D2649F">
            <w:pPr>
              <w:pStyle w:val="TAL"/>
              <w:rPr>
                <w:sz w:val="16"/>
                <w:szCs w:val="16"/>
              </w:rPr>
            </w:pPr>
            <w:r w:rsidRPr="00383396">
              <w:rPr>
                <w:sz w:val="16"/>
                <w:szCs w:val="16"/>
              </w:rPr>
              <w:t>SP-24</w:t>
            </w:r>
            <w:r>
              <w:rPr>
                <w:sz w:val="16"/>
                <w:szCs w:val="16"/>
              </w:rPr>
              <w:t>1226</w:t>
            </w:r>
          </w:p>
        </w:tc>
        <w:tc>
          <w:tcPr>
            <w:tcW w:w="567" w:type="dxa"/>
            <w:tcBorders>
              <w:top w:val="single" w:sz="6" w:space="0" w:color="auto"/>
              <w:left w:val="single" w:sz="6" w:space="0" w:color="auto"/>
              <w:bottom w:val="single" w:sz="6" w:space="0" w:color="auto"/>
              <w:right w:val="single" w:sz="6" w:space="0" w:color="auto"/>
            </w:tcBorders>
          </w:tcPr>
          <w:p w14:paraId="31F53479" w14:textId="0B37DB64" w:rsidR="00D2649F" w:rsidRPr="000B7A47" w:rsidRDefault="00D2649F" w:rsidP="00D2649F">
            <w:pPr>
              <w:pStyle w:val="TAL"/>
              <w:jc w:val="center"/>
              <w:rPr>
                <w:sz w:val="16"/>
                <w:szCs w:val="16"/>
              </w:rPr>
            </w:pPr>
            <w:r w:rsidRPr="000B7A47">
              <w:rPr>
                <w:sz w:val="16"/>
                <w:szCs w:val="16"/>
              </w:rPr>
              <w:t>0</w:t>
            </w:r>
            <w:r>
              <w:rPr>
                <w:sz w:val="16"/>
                <w:szCs w:val="16"/>
              </w:rPr>
              <w:t>568</w:t>
            </w:r>
          </w:p>
        </w:tc>
        <w:tc>
          <w:tcPr>
            <w:tcW w:w="426" w:type="dxa"/>
            <w:tcBorders>
              <w:top w:val="single" w:sz="6" w:space="0" w:color="auto"/>
              <w:left w:val="single" w:sz="6" w:space="0" w:color="auto"/>
              <w:bottom w:val="single" w:sz="6" w:space="0" w:color="auto"/>
              <w:right w:val="single" w:sz="6" w:space="0" w:color="auto"/>
            </w:tcBorders>
          </w:tcPr>
          <w:p w14:paraId="26EAD708" w14:textId="7314817A" w:rsidR="00D2649F" w:rsidRDefault="00D2649F" w:rsidP="00D2649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4815EA" w14:textId="0AB82510" w:rsidR="00D2649F" w:rsidRDefault="00D2649F" w:rsidP="00D2649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A7D7AD6" w14:textId="636005C4" w:rsidR="00D2649F" w:rsidRPr="009B7F5E" w:rsidRDefault="00D2649F" w:rsidP="00D2649F">
            <w:pPr>
              <w:pStyle w:val="TAL"/>
              <w:rPr>
                <w:sz w:val="16"/>
                <w:szCs w:val="16"/>
              </w:rPr>
            </w:pPr>
            <w:r w:rsidRPr="00D2649F">
              <w:rPr>
                <w:sz w:val="16"/>
                <w:szCs w:val="16"/>
              </w:rPr>
              <w:t>MCShAC cleanup</w:t>
            </w:r>
          </w:p>
        </w:tc>
        <w:tc>
          <w:tcPr>
            <w:tcW w:w="851" w:type="dxa"/>
            <w:tcBorders>
              <w:top w:val="single" w:sz="6" w:space="0" w:color="auto"/>
              <w:left w:val="single" w:sz="6" w:space="0" w:color="auto"/>
              <w:bottom w:val="single" w:sz="6" w:space="0" w:color="auto"/>
              <w:right w:val="single" w:sz="6" w:space="0" w:color="auto"/>
            </w:tcBorders>
          </w:tcPr>
          <w:p w14:paraId="1ADE52DD" w14:textId="4066B077" w:rsidR="00D2649F" w:rsidRDefault="00D2649F" w:rsidP="00D2649F">
            <w:pPr>
              <w:pStyle w:val="TAL"/>
              <w:rPr>
                <w:sz w:val="16"/>
                <w:szCs w:val="16"/>
              </w:rPr>
            </w:pPr>
            <w:r>
              <w:rPr>
                <w:sz w:val="16"/>
                <w:szCs w:val="16"/>
              </w:rPr>
              <w:t>19.4.0</w:t>
            </w:r>
          </w:p>
        </w:tc>
      </w:tr>
      <w:tr w:rsidR="0000417A" w:rsidRPr="00526FC3" w14:paraId="784537F6" w14:textId="77777777" w:rsidTr="00900ED4">
        <w:tc>
          <w:tcPr>
            <w:tcW w:w="800" w:type="dxa"/>
            <w:tcBorders>
              <w:top w:val="single" w:sz="6" w:space="0" w:color="auto"/>
              <w:left w:val="single" w:sz="6" w:space="0" w:color="auto"/>
              <w:bottom w:val="single" w:sz="6" w:space="0" w:color="auto"/>
              <w:right w:val="single" w:sz="6" w:space="0" w:color="auto"/>
            </w:tcBorders>
          </w:tcPr>
          <w:p w14:paraId="3AEFA678" w14:textId="165E5916" w:rsidR="0000417A" w:rsidRPr="000B7A47" w:rsidRDefault="0000417A" w:rsidP="0000417A">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16D20FF4" w14:textId="3C8C6C72" w:rsidR="0000417A" w:rsidRPr="000B7A47" w:rsidRDefault="0000417A" w:rsidP="0000417A">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13BACCA0" w14:textId="722927E1" w:rsidR="0000417A" w:rsidRPr="00383396" w:rsidRDefault="0000417A" w:rsidP="0000417A">
            <w:pPr>
              <w:pStyle w:val="TAL"/>
              <w:rPr>
                <w:sz w:val="16"/>
                <w:szCs w:val="16"/>
              </w:rPr>
            </w:pPr>
            <w:r w:rsidRPr="00383396">
              <w:rPr>
                <w:sz w:val="16"/>
                <w:szCs w:val="16"/>
              </w:rPr>
              <w:t>SP-24</w:t>
            </w:r>
            <w:r>
              <w:rPr>
                <w:sz w:val="16"/>
                <w:szCs w:val="16"/>
              </w:rPr>
              <w:t>1226</w:t>
            </w:r>
          </w:p>
        </w:tc>
        <w:tc>
          <w:tcPr>
            <w:tcW w:w="567" w:type="dxa"/>
            <w:tcBorders>
              <w:top w:val="single" w:sz="6" w:space="0" w:color="auto"/>
              <w:left w:val="single" w:sz="6" w:space="0" w:color="auto"/>
              <w:bottom w:val="single" w:sz="6" w:space="0" w:color="auto"/>
              <w:right w:val="single" w:sz="6" w:space="0" w:color="auto"/>
            </w:tcBorders>
          </w:tcPr>
          <w:p w14:paraId="0048C675" w14:textId="0AA8E986" w:rsidR="0000417A" w:rsidRPr="000B7A47" w:rsidRDefault="0000417A" w:rsidP="0000417A">
            <w:pPr>
              <w:pStyle w:val="TAL"/>
              <w:jc w:val="center"/>
              <w:rPr>
                <w:sz w:val="16"/>
                <w:szCs w:val="16"/>
              </w:rPr>
            </w:pPr>
            <w:r w:rsidRPr="000B7A47">
              <w:rPr>
                <w:sz w:val="16"/>
                <w:szCs w:val="16"/>
              </w:rPr>
              <w:t>0</w:t>
            </w:r>
            <w:r>
              <w:rPr>
                <w:sz w:val="16"/>
                <w:szCs w:val="16"/>
              </w:rPr>
              <w:t>576</w:t>
            </w:r>
          </w:p>
        </w:tc>
        <w:tc>
          <w:tcPr>
            <w:tcW w:w="426" w:type="dxa"/>
            <w:tcBorders>
              <w:top w:val="single" w:sz="6" w:space="0" w:color="auto"/>
              <w:left w:val="single" w:sz="6" w:space="0" w:color="auto"/>
              <w:bottom w:val="single" w:sz="6" w:space="0" w:color="auto"/>
              <w:right w:val="single" w:sz="6" w:space="0" w:color="auto"/>
            </w:tcBorders>
          </w:tcPr>
          <w:p w14:paraId="02F2300E" w14:textId="3E368BAF" w:rsidR="0000417A" w:rsidRDefault="0000417A" w:rsidP="0000417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2A2962" w14:textId="58F1A29D" w:rsidR="0000417A" w:rsidRDefault="0000417A" w:rsidP="0000417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C826178" w14:textId="28EB57F9" w:rsidR="0000417A" w:rsidRPr="00D2649F" w:rsidRDefault="0000417A" w:rsidP="0000417A">
            <w:pPr>
              <w:pStyle w:val="TAL"/>
              <w:rPr>
                <w:sz w:val="16"/>
                <w:szCs w:val="16"/>
              </w:rPr>
            </w:pPr>
            <w:r w:rsidRPr="0000417A">
              <w:rPr>
                <w:sz w:val="16"/>
                <w:szCs w:val="16"/>
              </w:rPr>
              <w:t>MCShAC - corrections to clause numbers</w:t>
            </w:r>
          </w:p>
        </w:tc>
        <w:tc>
          <w:tcPr>
            <w:tcW w:w="851" w:type="dxa"/>
            <w:tcBorders>
              <w:top w:val="single" w:sz="6" w:space="0" w:color="auto"/>
              <w:left w:val="single" w:sz="6" w:space="0" w:color="auto"/>
              <w:bottom w:val="single" w:sz="6" w:space="0" w:color="auto"/>
              <w:right w:val="single" w:sz="6" w:space="0" w:color="auto"/>
            </w:tcBorders>
          </w:tcPr>
          <w:p w14:paraId="00E1FA1F" w14:textId="79BD4997" w:rsidR="0000417A" w:rsidRDefault="0000417A" w:rsidP="0000417A">
            <w:pPr>
              <w:pStyle w:val="TAL"/>
              <w:rPr>
                <w:sz w:val="16"/>
                <w:szCs w:val="16"/>
              </w:rPr>
            </w:pPr>
            <w:r>
              <w:rPr>
                <w:sz w:val="16"/>
                <w:szCs w:val="16"/>
              </w:rPr>
              <w:t>19.4.0</w:t>
            </w:r>
          </w:p>
        </w:tc>
      </w:tr>
      <w:tr w:rsidR="000E264C" w:rsidRPr="00526FC3" w14:paraId="612F9133" w14:textId="77777777" w:rsidTr="00900ED4">
        <w:tc>
          <w:tcPr>
            <w:tcW w:w="800" w:type="dxa"/>
            <w:tcBorders>
              <w:top w:val="single" w:sz="6" w:space="0" w:color="auto"/>
              <w:left w:val="single" w:sz="6" w:space="0" w:color="auto"/>
              <w:bottom w:val="single" w:sz="6" w:space="0" w:color="auto"/>
              <w:right w:val="single" w:sz="6" w:space="0" w:color="auto"/>
            </w:tcBorders>
          </w:tcPr>
          <w:p w14:paraId="64576E28" w14:textId="7C671463" w:rsidR="000E264C" w:rsidRPr="000B7A47" w:rsidRDefault="000E264C" w:rsidP="000E264C">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0929D544" w14:textId="198618D2" w:rsidR="000E264C" w:rsidRPr="000B7A47" w:rsidRDefault="000E264C" w:rsidP="000E264C">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24E7584A" w14:textId="74FF78BA" w:rsidR="000E264C" w:rsidRPr="00383396" w:rsidRDefault="000E264C" w:rsidP="000E264C">
            <w:pPr>
              <w:pStyle w:val="TAL"/>
              <w:rPr>
                <w:sz w:val="16"/>
                <w:szCs w:val="16"/>
              </w:rPr>
            </w:pPr>
            <w:r w:rsidRPr="00383396">
              <w:rPr>
                <w:sz w:val="16"/>
                <w:szCs w:val="16"/>
              </w:rPr>
              <w:t>SP-24</w:t>
            </w:r>
            <w:r>
              <w:rPr>
                <w:sz w:val="16"/>
                <w:szCs w:val="16"/>
              </w:rPr>
              <w:t>1224</w:t>
            </w:r>
          </w:p>
        </w:tc>
        <w:tc>
          <w:tcPr>
            <w:tcW w:w="567" w:type="dxa"/>
            <w:tcBorders>
              <w:top w:val="single" w:sz="6" w:space="0" w:color="auto"/>
              <w:left w:val="single" w:sz="6" w:space="0" w:color="auto"/>
              <w:bottom w:val="single" w:sz="6" w:space="0" w:color="auto"/>
              <w:right w:val="single" w:sz="6" w:space="0" w:color="auto"/>
            </w:tcBorders>
          </w:tcPr>
          <w:p w14:paraId="5A32C667" w14:textId="57EB0047" w:rsidR="000E264C" w:rsidRPr="000B7A47" w:rsidRDefault="000E264C" w:rsidP="000E264C">
            <w:pPr>
              <w:pStyle w:val="TAL"/>
              <w:jc w:val="center"/>
              <w:rPr>
                <w:sz w:val="16"/>
                <w:szCs w:val="16"/>
              </w:rPr>
            </w:pPr>
            <w:r w:rsidRPr="000B7A47">
              <w:rPr>
                <w:sz w:val="16"/>
                <w:szCs w:val="16"/>
              </w:rPr>
              <w:t>0</w:t>
            </w:r>
            <w:r>
              <w:rPr>
                <w:sz w:val="16"/>
                <w:szCs w:val="16"/>
              </w:rPr>
              <w:t>579</w:t>
            </w:r>
          </w:p>
        </w:tc>
        <w:tc>
          <w:tcPr>
            <w:tcW w:w="426" w:type="dxa"/>
            <w:tcBorders>
              <w:top w:val="single" w:sz="6" w:space="0" w:color="auto"/>
              <w:left w:val="single" w:sz="6" w:space="0" w:color="auto"/>
              <w:bottom w:val="single" w:sz="6" w:space="0" w:color="auto"/>
              <w:right w:val="single" w:sz="6" w:space="0" w:color="auto"/>
            </w:tcBorders>
          </w:tcPr>
          <w:p w14:paraId="68F24E1C" w14:textId="519CECD3" w:rsidR="000E264C" w:rsidRDefault="000E264C" w:rsidP="000E264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AB6935" w14:textId="3046C661" w:rsidR="000E264C" w:rsidRDefault="000E264C" w:rsidP="000E264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4EFD258" w14:textId="763917FF" w:rsidR="000E264C" w:rsidRPr="0000417A" w:rsidRDefault="00D12610" w:rsidP="000E264C">
            <w:pPr>
              <w:pStyle w:val="TAL"/>
              <w:rPr>
                <w:sz w:val="16"/>
                <w:szCs w:val="16"/>
              </w:rPr>
            </w:pPr>
            <w:r w:rsidRPr="00D12610">
              <w:rPr>
                <w:sz w:val="16"/>
                <w:szCs w:val="16"/>
              </w:rPr>
              <w:t>Ad hoc group call procedure towards a migrated MC service user</w:t>
            </w:r>
          </w:p>
        </w:tc>
        <w:tc>
          <w:tcPr>
            <w:tcW w:w="851" w:type="dxa"/>
            <w:tcBorders>
              <w:top w:val="single" w:sz="6" w:space="0" w:color="auto"/>
              <w:left w:val="single" w:sz="6" w:space="0" w:color="auto"/>
              <w:bottom w:val="single" w:sz="6" w:space="0" w:color="auto"/>
              <w:right w:val="single" w:sz="6" w:space="0" w:color="auto"/>
            </w:tcBorders>
          </w:tcPr>
          <w:p w14:paraId="2F656DBC" w14:textId="1D66C5BD" w:rsidR="000E264C" w:rsidRDefault="000E264C" w:rsidP="000E264C">
            <w:pPr>
              <w:pStyle w:val="TAL"/>
              <w:rPr>
                <w:sz w:val="16"/>
                <w:szCs w:val="16"/>
              </w:rPr>
            </w:pPr>
            <w:r>
              <w:rPr>
                <w:sz w:val="16"/>
                <w:szCs w:val="16"/>
              </w:rPr>
              <w:t>19.4.0</w:t>
            </w:r>
          </w:p>
        </w:tc>
      </w:tr>
      <w:tr w:rsidR="00D12610" w:rsidRPr="00526FC3" w14:paraId="6F5C2FA5" w14:textId="77777777" w:rsidTr="00900ED4">
        <w:tc>
          <w:tcPr>
            <w:tcW w:w="800" w:type="dxa"/>
            <w:tcBorders>
              <w:top w:val="single" w:sz="6" w:space="0" w:color="auto"/>
              <w:left w:val="single" w:sz="6" w:space="0" w:color="auto"/>
              <w:bottom w:val="single" w:sz="6" w:space="0" w:color="auto"/>
              <w:right w:val="single" w:sz="6" w:space="0" w:color="auto"/>
            </w:tcBorders>
          </w:tcPr>
          <w:p w14:paraId="3ED4991D" w14:textId="6027A9C4" w:rsidR="00D12610" w:rsidRPr="000B7A47" w:rsidRDefault="00D12610" w:rsidP="00D12610">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7D02BDA1" w14:textId="6CA8A768" w:rsidR="00D12610" w:rsidRPr="000B7A47" w:rsidRDefault="00D12610" w:rsidP="00D12610">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6D31D05B" w14:textId="1D2B4482" w:rsidR="00D12610" w:rsidRPr="00383396" w:rsidRDefault="00D12610" w:rsidP="00D12610">
            <w:pPr>
              <w:pStyle w:val="TAL"/>
              <w:rPr>
                <w:sz w:val="16"/>
                <w:szCs w:val="16"/>
              </w:rPr>
            </w:pPr>
            <w:r w:rsidRPr="00383396">
              <w:rPr>
                <w:sz w:val="16"/>
                <w:szCs w:val="16"/>
              </w:rPr>
              <w:t>SP-24</w:t>
            </w:r>
            <w:r>
              <w:rPr>
                <w:sz w:val="16"/>
                <w:szCs w:val="16"/>
              </w:rPr>
              <w:t>1224</w:t>
            </w:r>
          </w:p>
        </w:tc>
        <w:tc>
          <w:tcPr>
            <w:tcW w:w="567" w:type="dxa"/>
            <w:tcBorders>
              <w:top w:val="single" w:sz="6" w:space="0" w:color="auto"/>
              <w:left w:val="single" w:sz="6" w:space="0" w:color="auto"/>
              <w:bottom w:val="single" w:sz="6" w:space="0" w:color="auto"/>
              <w:right w:val="single" w:sz="6" w:space="0" w:color="auto"/>
            </w:tcBorders>
          </w:tcPr>
          <w:p w14:paraId="2B133177" w14:textId="22E9F1D5" w:rsidR="00D12610" w:rsidRPr="000B7A47" w:rsidRDefault="00D12610" w:rsidP="00D12610">
            <w:pPr>
              <w:pStyle w:val="TAL"/>
              <w:jc w:val="center"/>
              <w:rPr>
                <w:sz w:val="16"/>
                <w:szCs w:val="16"/>
              </w:rPr>
            </w:pPr>
            <w:r w:rsidRPr="000B7A47">
              <w:rPr>
                <w:sz w:val="16"/>
                <w:szCs w:val="16"/>
              </w:rPr>
              <w:t>0</w:t>
            </w:r>
            <w:r>
              <w:rPr>
                <w:sz w:val="16"/>
                <w:szCs w:val="16"/>
              </w:rPr>
              <w:t>580</w:t>
            </w:r>
          </w:p>
        </w:tc>
        <w:tc>
          <w:tcPr>
            <w:tcW w:w="426" w:type="dxa"/>
            <w:tcBorders>
              <w:top w:val="single" w:sz="6" w:space="0" w:color="auto"/>
              <w:left w:val="single" w:sz="6" w:space="0" w:color="auto"/>
              <w:bottom w:val="single" w:sz="6" w:space="0" w:color="auto"/>
              <w:right w:val="single" w:sz="6" w:space="0" w:color="auto"/>
            </w:tcBorders>
          </w:tcPr>
          <w:p w14:paraId="1A5D6631" w14:textId="52BBCF56" w:rsidR="00D12610" w:rsidRDefault="00D12610" w:rsidP="00D1261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C2635FA" w14:textId="0A0DEDD6" w:rsidR="00D12610" w:rsidRDefault="00D12610" w:rsidP="00D1261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0F178EF" w14:textId="12C2F32D" w:rsidR="00D12610" w:rsidRPr="0000417A" w:rsidRDefault="00D12610" w:rsidP="00D12610">
            <w:pPr>
              <w:pStyle w:val="TAL"/>
              <w:rPr>
                <w:sz w:val="16"/>
                <w:szCs w:val="16"/>
              </w:rPr>
            </w:pPr>
            <w:r w:rsidRPr="00D12610">
              <w:rPr>
                <w:sz w:val="16"/>
                <w:szCs w:val="16"/>
              </w:rPr>
              <w:t>Migration during Ad hoc group call procedure</w:t>
            </w:r>
          </w:p>
        </w:tc>
        <w:tc>
          <w:tcPr>
            <w:tcW w:w="851" w:type="dxa"/>
            <w:tcBorders>
              <w:top w:val="single" w:sz="6" w:space="0" w:color="auto"/>
              <w:left w:val="single" w:sz="6" w:space="0" w:color="auto"/>
              <w:bottom w:val="single" w:sz="6" w:space="0" w:color="auto"/>
              <w:right w:val="single" w:sz="6" w:space="0" w:color="auto"/>
            </w:tcBorders>
          </w:tcPr>
          <w:p w14:paraId="3AB93CBF" w14:textId="217025A5" w:rsidR="00D12610" w:rsidRDefault="00D12610" w:rsidP="00D12610">
            <w:pPr>
              <w:pStyle w:val="TAL"/>
              <w:rPr>
                <w:sz w:val="16"/>
                <w:szCs w:val="16"/>
              </w:rPr>
            </w:pPr>
            <w:r>
              <w:rPr>
                <w:sz w:val="16"/>
                <w:szCs w:val="16"/>
              </w:rPr>
              <w:t>19.4.0</w:t>
            </w:r>
          </w:p>
        </w:tc>
      </w:tr>
      <w:tr w:rsidR="006B0CFC" w:rsidRPr="00526FC3" w14:paraId="14266661" w14:textId="77777777" w:rsidTr="00900ED4">
        <w:tc>
          <w:tcPr>
            <w:tcW w:w="800" w:type="dxa"/>
            <w:tcBorders>
              <w:top w:val="single" w:sz="6" w:space="0" w:color="auto"/>
              <w:left w:val="single" w:sz="6" w:space="0" w:color="auto"/>
              <w:bottom w:val="single" w:sz="6" w:space="0" w:color="auto"/>
              <w:right w:val="single" w:sz="6" w:space="0" w:color="auto"/>
            </w:tcBorders>
          </w:tcPr>
          <w:p w14:paraId="1791E1CA" w14:textId="643C4226" w:rsidR="006B0CFC" w:rsidRPr="000B7A47" w:rsidRDefault="006B0CFC" w:rsidP="006B0CF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28FC4B2" w14:textId="1BBD03C5" w:rsidR="006B0CFC" w:rsidRPr="000B7A47" w:rsidRDefault="006B0CFC" w:rsidP="006B0CF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079B0FC" w14:textId="088E29A6" w:rsidR="006B0CFC" w:rsidRPr="00383396" w:rsidRDefault="006B0CFC" w:rsidP="006B0CFC">
            <w:pPr>
              <w:pStyle w:val="TAL"/>
              <w:rPr>
                <w:sz w:val="16"/>
                <w:szCs w:val="16"/>
              </w:rPr>
            </w:pPr>
            <w:hyperlink r:id="rId461" w:tgtFrame="_blank" w:tooltip="Download Tdoc" w:history="1">
              <w:r w:rsidRPr="006B0CFC">
                <w:rPr>
                  <w:rStyle w:val="Hyperlink"/>
                  <w:sz w:val="16"/>
                  <w:szCs w:val="16"/>
                </w:rPr>
                <w:t>SP-241722</w:t>
              </w:r>
            </w:hyperlink>
          </w:p>
        </w:tc>
        <w:tc>
          <w:tcPr>
            <w:tcW w:w="567" w:type="dxa"/>
            <w:tcBorders>
              <w:top w:val="single" w:sz="6" w:space="0" w:color="auto"/>
              <w:left w:val="single" w:sz="6" w:space="0" w:color="auto"/>
              <w:bottom w:val="single" w:sz="6" w:space="0" w:color="auto"/>
              <w:right w:val="single" w:sz="6" w:space="0" w:color="auto"/>
            </w:tcBorders>
          </w:tcPr>
          <w:p w14:paraId="0787A8F7" w14:textId="13A2A43B" w:rsidR="006B0CFC" w:rsidRPr="000B7A47" w:rsidRDefault="006B0CFC" w:rsidP="006B0CFC">
            <w:pPr>
              <w:pStyle w:val="TAL"/>
              <w:jc w:val="center"/>
              <w:rPr>
                <w:sz w:val="16"/>
                <w:szCs w:val="16"/>
              </w:rPr>
            </w:pPr>
            <w:r w:rsidRPr="000B7A47">
              <w:rPr>
                <w:sz w:val="16"/>
                <w:szCs w:val="16"/>
              </w:rPr>
              <w:t>0</w:t>
            </w:r>
            <w:r>
              <w:rPr>
                <w:sz w:val="16"/>
                <w:szCs w:val="16"/>
              </w:rPr>
              <w:t>532</w:t>
            </w:r>
          </w:p>
        </w:tc>
        <w:tc>
          <w:tcPr>
            <w:tcW w:w="426" w:type="dxa"/>
            <w:tcBorders>
              <w:top w:val="single" w:sz="6" w:space="0" w:color="auto"/>
              <w:left w:val="single" w:sz="6" w:space="0" w:color="auto"/>
              <w:bottom w:val="single" w:sz="6" w:space="0" w:color="auto"/>
              <w:right w:val="single" w:sz="6" w:space="0" w:color="auto"/>
            </w:tcBorders>
          </w:tcPr>
          <w:p w14:paraId="7A69B11E" w14:textId="2716FB62" w:rsidR="006B0CFC" w:rsidRDefault="006B0CFC" w:rsidP="006B0CFC">
            <w:pPr>
              <w:pStyle w:val="TAL"/>
              <w:jc w:val="center"/>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tcPr>
          <w:p w14:paraId="43BCBE3D" w14:textId="5CB79BFA" w:rsidR="006B0CFC" w:rsidRDefault="006B0CFC" w:rsidP="006B0CF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ADB0B31" w14:textId="5AAA5C7A" w:rsidR="006B0CFC" w:rsidRPr="00D12610" w:rsidRDefault="006B0CFC" w:rsidP="006B0CFC">
            <w:pPr>
              <w:pStyle w:val="TAL"/>
              <w:rPr>
                <w:sz w:val="16"/>
                <w:szCs w:val="16"/>
              </w:rPr>
            </w:pPr>
            <w:r w:rsidRPr="006B0CFC">
              <w:rPr>
                <w:sz w:val="16"/>
                <w:szCs w:val="16"/>
              </w:rPr>
              <w:t>MC service group ID(s) usage for location information request</w:t>
            </w:r>
          </w:p>
        </w:tc>
        <w:tc>
          <w:tcPr>
            <w:tcW w:w="851" w:type="dxa"/>
            <w:tcBorders>
              <w:top w:val="single" w:sz="6" w:space="0" w:color="auto"/>
              <w:left w:val="single" w:sz="6" w:space="0" w:color="auto"/>
              <w:bottom w:val="single" w:sz="6" w:space="0" w:color="auto"/>
              <w:right w:val="single" w:sz="6" w:space="0" w:color="auto"/>
            </w:tcBorders>
          </w:tcPr>
          <w:p w14:paraId="00493943" w14:textId="4E2C496B" w:rsidR="006B0CFC" w:rsidRDefault="006B0CFC" w:rsidP="006B0CFC">
            <w:pPr>
              <w:pStyle w:val="TAL"/>
              <w:rPr>
                <w:sz w:val="16"/>
                <w:szCs w:val="16"/>
              </w:rPr>
            </w:pPr>
            <w:r>
              <w:rPr>
                <w:sz w:val="16"/>
                <w:szCs w:val="16"/>
              </w:rPr>
              <w:t>19.5.0</w:t>
            </w:r>
          </w:p>
        </w:tc>
      </w:tr>
      <w:tr w:rsidR="00A93E05" w:rsidRPr="00526FC3" w14:paraId="6A5D2EE3" w14:textId="77777777" w:rsidTr="00900ED4">
        <w:tc>
          <w:tcPr>
            <w:tcW w:w="800" w:type="dxa"/>
            <w:tcBorders>
              <w:top w:val="single" w:sz="6" w:space="0" w:color="auto"/>
              <w:left w:val="single" w:sz="6" w:space="0" w:color="auto"/>
              <w:bottom w:val="single" w:sz="6" w:space="0" w:color="auto"/>
              <w:right w:val="single" w:sz="6" w:space="0" w:color="auto"/>
            </w:tcBorders>
          </w:tcPr>
          <w:p w14:paraId="37F47F4A" w14:textId="76696FE8" w:rsidR="00A93E05" w:rsidRPr="000B7A47" w:rsidRDefault="00A93E05" w:rsidP="00A93E05">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9C4136C" w14:textId="45F719F5" w:rsidR="00A93E05" w:rsidRPr="000B7A47" w:rsidRDefault="00A93E05" w:rsidP="00A93E05">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229F266" w14:textId="0ADF91BB" w:rsidR="00A93E05" w:rsidRPr="006B0CFC" w:rsidRDefault="00A93E05" w:rsidP="00A93E05">
            <w:pPr>
              <w:pStyle w:val="TAL"/>
              <w:rPr>
                <w:sz w:val="16"/>
                <w:szCs w:val="16"/>
              </w:rPr>
            </w:pPr>
            <w:r w:rsidRPr="0095121F">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0E44F692" w14:textId="64F34C40" w:rsidR="00A93E05" w:rsidRPr="000B7A47" w:rsidRDefault="00A93E05" w:rsidP="00A93E05">
            <w:pPr>
              <w:pStyle w:val="TAL"/>
              <w:jc w:val="center"/>
              <w:rPr>
                <w:sz w:val="16"/>
                <w:szCs w:val="16"/>
              </w:rPr>
            </w:pPr>
            <w:r w:rsidRPr="000B7A47">
              <w:rPr>
                <w:sz w:val="16"/>
                <w:szCs w:val="16"/>
              </w:rPr>
              <w:t>0</w:t>
            </w:r>
            <w:r>
              <w:rPr>
                <w:sz w:val="16"/>
                <w:szCs w:val="16"/>
              </w:rPr>
              <w:t>569</w:t>
            </w:r>
          </w:p>
        </w:tc>
        <w:tc>
          <w:tcPr>
            <w:tcW w:w="426" w:type="dxa"/>
            <w:tcBorders>
              <w:top w:val="single" w:sz="6" w:space="0" w:color="auto"/>
              <w:left w:val="single" w:sz="6" w:space="0" w:color="auto"/>
              <w:bottom w:val="single" w:sz="6" w:space="0" w:color="auto"/>
              <w:right w:val="single" w:sz="6" w:space="0" w:color="auto"/>
            </w:tcBorders>
          </w:tcPr>
          <w:p w14:paraId="06B3E568" w14:textId="70FCF17C" w:rsidR="00A93E05" w:rsidRDefault="00A93E05" w:rsidP="00A93E05">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E747A42" w14:textId="51BD221C" w:rsidR="00A93E05" w:rsidRDefault="00A93E05" w:rsidP="00A93E0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58307A7" w14:textId="0D3FB54E" w:rsidR="00A93E05" w:rsidRPr="006B0CFC" w:rsidRDefault="00A93E05" w:rsidP="00A93E05">
            <w:pPr>
              <w:pStyle w:val="TAL"/>
              <w:rPr>
                <w:sz w:val="16"/>
                <w:szCs w:val="16"/>
              </w:rPr>
            </w:pPr>
            <w:r w:rsidRPr="00A93E05">
              <w:rPr>
                <w:sz w:val="16"/>
                <w:szCs w:val="16"/>
              </w:rPr>
              <w:t>Location reporting information obtained from the PLMN operator (LTE)</w:t>
            </w:r>
          </w:p>
        </w:tc>
        <w:tc>
          <w:tcPr>
            <w:tcW w:w="851" w:type="dxa"/>
            <w:tcBorders>
              <w:top w:val="single" w:sz="6" w:space="0" w:color="auto"/>
              <w:left w:val="single" w:sz="6" w:space="0" w:color="auto"/>
              <w:bottom w:val="single" w:sz="6" w:space="0" w:color="auto"/>
              <w:right w:val="single" w:sz="6" w:space="0" w:color="auto"/>
            </w:tcBorders>
          </w:tcPr>
          <w:p w14:paraId="5EC944B1" w14:textId="2521D874" w:rsidR="00A93E05" w:rsidRDefault="00A93E05" w:rsidP="00A93E05">
            <w:pPr>
              <w:pStyle w:val="TAL"/>
              <w:rPr>
                <w:sz w:val="16"/>
                <w:szCs w:val="16"/>
              </w:rPr>
            </w:pPr>
            <w:r>
              <w:rPr>
                <w:sz w:val="16"/>
                <w:szCs w:val="16"/>
              </w:rPr>
              <w:t>19.5.0</w:t>
            </w:r>
          </w:p>
        </w:tc>
      </w:tr>
      <w:tr w:rsidR="00725019" w:rsidRPr="00526FC3" w14:paraId="7FCA8C0B" w14:textId="77777777" w:rsidTr="00900ED4">
        <w:tc>
          <w:tcPr>
            <w:tcW w:w="800" w:type="dxa"/>
            <w:tcBorders>
              <w:top w:val="single" w:sz="6" w:space="0" w:color="auto"/>
              <w:left w:val="single" w:sz="6" w:space="0" w:color="auto"/>
              <w:bottom w:val="single" w:sz="6" w:space="0" w:color="auto"/>
              <w:right w:val="single" w:sz="6" w:space="0" w:color="auto"/>
            </w:tcBorders>
          </w:tcPr>
          <w:p w14:paraId="414C117E" w14:textId="06651346" w:rsidR="00725019" w:rsidRPr="000B7A47" w:rsidRDefault="00725019" w:rsidP="00725019">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E47D369" w14:textId="6EA123D1" w:rsidR="00725019" w:rsidRPr="000B7A47" w:rsidRDefault="00725019" w:rsidP="00725019">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4486254E" w14:textId="2222E2D8" w:rsidR="00725019" w:rsidRPr="00725019" w:rsidRDefault="00725019" w:rsidP="00725019">
            <w:pPr>
              <w:pStyle w:val="TAL"/>
              <w:rPr>
                <w:sz w:val="16"/>
                <w:szCs w:val="16"/>
              </w:rPr>
            </w:pPr>
            <w:r w:rsidRPr="00C614A5">
              <w:rPr>
                <w:sz w:val="16"/>
                <w:szCs w:val="16"/>
              </w:rPr>
              <w:t>SP-24172</w:t>
            </w:r>
            <w:r w:rsidR="00C9737A">
              <w:rPr>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69520A15" w14:textId="655DE5D8" w:rsidR="00725019" w:rsidRPr="000B7A47" w:rsidRDefault="00725019" w:rsidP="00725019">
            <w:pPr>
              <w:pStyle w:val="TAL"/>
              <w:jc w:val="center"/>
              <w:rPr>
                <w:sz w:val="16"/>
                <w:szCs w:val="16"/>
              </w:rPr>
            </w:pPr>
            <w:r w:rsidRPr="000B7A47">
              <w:rPr>
                <w:sz w:val="16"/>
                <w:szCs w:val="16"/>
              </w:rPr>
              <w:t>0</w:t>
            </w:r>
            <w:r>
              <w:rPr>
                <w:sz w:val="16"/>
                <w:szCs w:val="16"/>
              </w:rPr>
              <w:t>584</w:t>
            </w:r>
          </w:p>
        </w:tc>
        <w:tc>
          <w:tcPr>
            <w:tcW w:w="426" w:type="dxa"/>
            <w:tcBorders>
              <w:top w:val="single" w:sz="6" w:space="0" w:color="auto"/>
              <w:left w:val="single" w:sz="6" w:space="0" w:color="auto"/>
              <w:bottom w:val="single" w:sz="6" w:space="0" w:color="auto"/>
              <w:right w:val="single" w:sz="6" w:space="0" w:color="auto"/>
            </w:tcBorders>
          </w:tcPr>
          <w:p w14:paraId="0B59C54A" w14:textId="3741949B" w:rsidR="00725019" w:rsidRDefault="00725019" w:rsidP="00725019">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DF24C74" w14:textId="7FA358A9" w:rsidR="00725019" w:rsidRDefault="00725019" w:rsidP="0072501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36BA3D5" w14:textId="4AC00C01" w:rsidR="00725019" w:rsidRPr="00A93E05" w:rsidRDefault="00725019" w:rsidP="00725019">
            <w:pPr>
              <w:pStyle w:val="TAL"/>
              <w:rPr>
                <w:sz w:val="16"/>
                <w:szCs w:val="16"/>
              </w:rPr>
            </w:pPr>
            <w:r w:rsidRPr="00725019">
              <w:rPr>
                <w:sz w:val="16"/>
                <w:szCs w:val="16"/>
              </w:rPr>
              <w:t>Updated functional architecture for recording and replay</w:t>
            </w:r>
          </w:p>
        </w:tc>
        <w:tc>
          <w:tcPr>
            <w:tcW w:w="851" w:type="dxa"/>
            <w:tcBorders>
              <w:top w:val="single" w:sz="6" w:space="0" w:color="auto"/>
              <w:left w:val="single" w:sz="6" w:space="0" w:color="auto"/>
              <w:bottom w:val="single" w:sz="6" w:space="0" w:color="auto"/>
              <w:right w:val="single" w:sz="6" w:space="0" w:color="auto"/>
            </w:tcBorders>
          </w:tcPr>
          <w:p w14:paraId="7378E3DD" w14:textId="2109EDC7" w:rsidR="00725019" w:rsidRDefault="00725019" w:rsidP="00725019">
            <w:pPr>
              <w:pStyle w:val="TAL"/>
              <w:rPr>
                <w:sz w:val="16"/>
                <w:szCs w:val="16"/>
              </w:rPr>
            </w:pPr>
            <w:r>
              <w:rPr>
                <w:sz w:val="16"/>
                <w:szCs w:val="16"/>
              </w:rPr>
              <w:t>19.5.0</w:t>
            </w:r>
          </w:p>
        </w:tc>
      </w:tr>
      <w:tr w:rsidR="00CE35CA" w:rsidRPr="00526FC3" w14:paraId="5DBF439A" w14:textId="77777777" w:rsidTr="00900ED4">
        <w:tc>
          <w:tcPr>
            <w:tcW w:w="800" w:type="dxa"/>
            <w:tcBorders>
              <w:top w:val="single" w:sz="6" w:space="0" w:color="auto"/>
              <w:left w:val="single" w:sz="6" w:space="0" w:color="auto"/>
              <w:bottom w:val="single" w:sz="6" w:space="0" w:color="auto"/>
              <w:right w:val="single" w:sz="6" w:space="0" w:color="auto"/>
            </w:tcBorders>
          </w:tcPr>
          <w:p w14:paraId="29766A72" w14:textId="38CF2AAE" w:rsidR="00CE35CA" w:rsidRPr="000B7A47" w:rsidRDefault="00CE35CA" w:rsidP="00CE35C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EDE6796" w14:textId="7EA52C59" w:rsidR="00CE35CA" w:rsidRPr="000B7A47" w:rsidRDefault="00CE35CA" w:rsidP="00CE35C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538CCF7" w14:textId="21A35C0D" w:rsidR="00CE35CA" w:rsidRPr="00C614A5" w:rsidRDefault="00CE35CA" w:rsidP="00CE35CA">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1F1C1A04" w14:textId="3BB13C0A" w:rsidR="00CE35CA" w:rsidRPr="000B7A47" w:rsidRDefault="00CE35CA" w:rsidP="00CE35CA">
            <w:pPr>
              <w:pStyle w:val="TAL"/>
              <w:jc w:val="center"/>
              <w:rPr>
                <w:sz w:val="16"/>
                <w:szCs w:val="16"/>
              </w:rPr>
            </w:pPr>
            <w:r w:rsidRPr="000B7A47">
              <w:rPr>
                <w:sz w:val="16"/>
                <w:szCs w:val="16"/>
              </w:rPr>
              <w:t>0</w:t>
            </w:r>
            <w:r>
              <w:rPr>
                <w:sz w:val="16"/>
                <w:szCs w:val="16"/>
              </w:rPr>
              <w:t>585</w:t>
            </w:r>
          </w:p>
        </w:tc>
        <w:tc>
          <w:tcPr>
            <w:tcW w:w="426" w:type="dxa"/>
            <w:tcBorders>
              <w:top w:val="single" w:sz="6" w:space="0" w:color="auto"/>
              <w:left w:val="single" w:sz="6" w:space="0" w:color="auto"/>
              <w:bottom w:val="single" w:sz="6" w:space="0" w:color="auto"/>
              <w:right w:val="single" w:sz="6" w:space="0" w:color="auto"/>
            </w:tcBorders>
          </w:tcPr>
          <w:p w14:paraId="141ECFB7" w14:textId="492AC74C" w:rsidR="00CE35CA" w:rsidRDefault="00CE35CA" w:rsidP="00CE35C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D136529" w14:textId="092C7DD0" w:rsidR="00CE35CA" w:rsidRDefault="00CE35CA" w:rsidP="00CE35C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C1CD33F" w14:textId="7CE0C9F5" w:rsidR="00CE35CA" w:rsidRPr="00725019" w:rsidRDefault="00CE35CA" w:rsidP="00CE35CA">
            <w:pPr>
              <w:pStyle w:val="TAL"/>
              <w:rPr>
                <w:sz w:val="16"/>
                <w:szCs w:val="16"/>
              </w:rPr>
            </w:pPr>
            <w:r w:rsidRPr="00CE35CA">
              <w:rPr>
                <w:sz w:val="16"/>
                <w:szCs w:val="16"/>
              </w:rPr>
              <w:t>Initial UE configuration for recording and replay</w:t>
            </w:r>
          </w:p>
        </w:tc>
        <w:tc>
          <w:tcPr>
            <w:tcW w:w="851" w:type="dxa"/>
            <w:tcBorders>
              <w:top w:val="single" w:sz="6" w:space="0" w:color="auto"/>
              <w:left w:val="single" w:sz="6" w:space="0" w:color="auto"/>
              <w:bottom w:val="single" w:sz="6" w:space="0" w:color="auto"/>
              <w:right w:val="single" w:sz="6" w:space="0" w:color="auto"/>
            </w:tcBorders>
          </w:tcPr>
          <w:p w14:paraId="28E113BF" w14:textId="4C46D9B1" w:rsidR="00CE35CA" w:rsidRDefault="00CE35CA" w:rsidP="00CE35CA">
            <w:pPr>
              <w:pStyle w:val="TAL"/>
              <w:rPr>
                <w:sz w:val="16"/>
                <w:szCs w:val="16"/>
              </w:rPr>
            </w:pPr>
            <w:r>
              <w:rPr>
                <w:sz w:val="16"/>
                <w:szCs w:val="16"/>
              </w:rPr>
              <w:t>19.5.0</w:t>
            </w:r>
          </w:p>
        </w:tc>
      </w:tr>
      <w:tr w:rsidR="00C9737A" w:rsidRPr="00526FC3" w14:paraId="52D51D33" w14:textId="77777777" w:rsidTr="00900ED4">
        <w:tc>
          <w:tcPr>
            <w:tcW w:w="800" w:type="dxa"/>
            <w:tcBorders>
              <w:top w:val="single" w:sz="6" w:space="0" w:color="auto"/>
              <w:left w:val="single" w:sz="6" w:space="0" w:color="auto"/>
              <w:bottom w:val="single" w:sz="6" w:space="0" w:color="auto"/>
              <w:right w:val="single" w:sz="6" w:space="0" w:color="auto"/>
            </w:tcBorders>
          </w:tcPr>
          <w:p w14:paraId="477CEB40" w14:textId="4CE29F9F" w:rsidR="00C9737A" w:rsidRPr="000B7A47" w:rsidRDefault="00C9737A" w:rsidP="00C9737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E59CCA5" w14:textId="2D127EB0" w:rsidR="00C9737A" w:rsidRPr="000B7A47" w:rsidRDefault="00C9737A" w:rsidP="00C9737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60C99F9" w14:textId="0181263F" w:rsidR="00C9737A" w:rsidRPr="00C614A5" w:rsidRDefault="00C9737A" w:rsidP="00C9737A">
            <w:pPr>
              <w:pStyle w:val="TAL"/>
              <w:rPr>
                <w:sz w:val="16"/>
                <w:szCs w:val="16"/>
              </w:rPr>
            </w:pPr>
            <w:r w:rsidRPr="00C614A5">
              <w:rPr>
                <w:sz w:val="16"/>
                <w:szCs w:val="16"/>
              </w:rPr>
              <w:t>SP-24172</w:t>
            </w:r>
            <w:r>
              <w:rPr>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5C7BE2F6" w14:textId="33632A33" w:rsidR="00C9737A" w:rsidRPr="000B7A47" w:rsidRDefault="00C9737A" w:rsidP="00C9737A">
            <w:pPr>
              <w:pStyle w:val="TAL"/>
              <w:jc w:val="center"/>
              <w:rPr>
                <w:sz w:val="16"/>
                <w:szCs w:val="16"/>
              </w:rPr>
            </w:pPr>
            <w:r w:rsidRPr="000B7A47">
              <w:rPr>
                <w:sz w:val="16"/>
                <w:szCs w:val="16"/>
              </w:rPr>
              <w:t>0</w:t>
            </w:r>
            <w:r>
              <w:rPr>
                <w:sz w:val="16"/>
                <w:szCs w:val="16"/>
              </w:rPr>
              <w:t>586</w:t>
            </w:r>
          </w:p>
        </w:tc>
        <w:tc>
          <w:tcPr>
            <w:tcW w:w="426" w:type="dxa"/>
            <w:tcBorders>
              <w:top w:val="single" w:sz="6" w:space="0" w:color="auto"/>
              <w:left w:val="single" w:sz="6" w:space="0" w:color="auto"/>
              <w:bottom w:val="single" w:sz="6" w:space="0" w:color="auto"/>
              <w:right w:val="single" w:sz="6" w:space="0" w:color="auto"/>
            </w:tcBorders>
          </w:tcPr>
          <w:p w14:paraId="17BEDACD" w14:textId="127AA4BB" w:rsidR="00C9737A" w:rsidRDefault="00C9737A" w:rsidP="00C9737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FDC9F60" w14:textId="060E5BCD" w:rsidR="00C9737A" w:rsidRDefault="00C9737A" w:rsidP="00C9737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DDAE27F" w14:textId="1263A3EF" w:rsidR="00C9737A" w:rsidRPr="00CE35CA" w:rsidRDefault="00C9737A" w:rsidP="00C9737A">
            <w:pPr>
              <w:pStyle w:val="TAL"/>
              <w:rPr>
                <w:sz w:val="16"/>
                <w:szCs w:val="16"/>
              </w:rPr>
            </w:pPr>
            <w:r w:rsidRPr="00C9737A">
              <w:rPr>
                <w:sz w:val="16"/>
                <w:szCs w:val="16"/>
              </w:rPr>
              <w:t>Configuration data for recording and replay service authorizations</w:t>
            </w:r>
          </w:p>
        </w:tc>
        <w:tc>
          <w:tcPr>
            <w:tcW w:w="851" w:type="dxa"/>
            <w:tcBorders>
              <w:top w:val="single" w:sz="6" w:space="0" w:color="auto"/>
              <w:left w:val="single" w:sz="6" w:space="0" w:color="auto"/>
              <w:bottom w:val="single" w:sz="6" w:space="0" w:color="auto"/>
              <w:right w:val="single" w:sz="6" w:space="0" w:color="auto"/>
            </w:tcBorders>
          </w:tcPr>
          <w:p w14:paraId="712FD396" w14:textId="295C4453" w:rsidR="00C9737A" w:rsidRDefault="00C9737A" w:rsidP="00C9737A">
            <w:pPr>
              <w:pStyle w:val="TAL"/>
              <w:rPr>
                <w:sz w:val="16"/>
                <w:szCs w:val="16"/>
              </w:rPr>
            </w:pPr>
            <w:r>
              <w:rPr>
                <w:sz w:val="16"/>
                <w:szCs w:val="16"/>
              </w:rPr>
              <w:t>19.5.0</w:t>
            </w:r>
          </w:p>
        </w:tc>
      </w:tr>
      <w:tr w:rsidR="0098191E" w:rsidRPr="00526FC3" w14:paraId="26B7FF33" w14:textId="77777777" w:rsidTr="00900ED4">
        <w:tc>
          <w:tcPr>
            <w:tcW w:w="800" w:type="dxa"/>
            <w:tcBorders>
              <w:top w:val="single" w:sz="6" w:space="0" w:color="auto"/>
              <w:left w:val="single" w:sz="6" w:space="0" w:color="auto"/>
              <w:bottom w:val="single" w:sz="6" w:space="0" w:color="auto"/>
              <w:right w:val="single" w:sz="6" w:space="0" w:color="auto"/>
            </w:tcBorders>
          </w:tcPr>
          <w:p w14:paraId="5AED9AC1" w14:textId="663C285D" w:rsidR="0098191E" w:rsidRPr="000B7A47" w:rsidRDefault="0098191E" w:rsidP="0098191E">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856CCA1" w14:textId="2CE57597" w:rsidR="0098191E" w:rsidRPr="000B7A47" w:rsidRDefault="0098191E" w:rsidP="0098191E">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4F5399E" w14:textId="432496CA" w:rsidR="0098191E" w:rsidRPr="00C614A5" w:rsidRDefault="0098191E" w:rsidP="0098191E">
            <w:pPr>
              <w:pStyle w:val="TAL"/>
              <w:rPr>
                <w:sz w:val="16"/>
                <w:szCs w:val="16"/>
              </w:rPr>
            </w:pPr>
            <w:r w:rsidRPr="00C614A5">
              <w:rPr>
                <w:sz w:val="16"/>
                <w:szCs w:val="16"/>
              </w:rPr>
              <w:t>SP-24172</w:t>
            </w:r>
            <w:r w:rsidR="000C117F">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2EB04947" w14:textId="5BDBF0C7" w:rsidR="0098191E" w:rsidRPr="000B7A47" w:rsidRDefault="0098191E" w:rsidP="0098191E">
            <w:pPr>
              <w:pStyle w:val="TAL"/>
              <w:jc w:val="center"/>
              <w:rPr>
                <w:sz w:val="16"/>
                <w:szCs w:val="16"/>
              </w:rPr>
            </w:pPr>
            <w:r w:rsidRPr="000B7A47">
              <w:rPr>
                <w:sz w:val="16"/>
                <w:szCs w:val="16"/>
              </w:rPr>
              <w:t>0</w:t>
            </w:r>
            <w:r>
              <w:rPr>
                <w:sz w:val="16"/>
                <w:szCs w:val="16"/>
              </w:rPr>
              <w:t>587</w:t>
            </w:r>
          </w:p>
        </w:tc>
        <w:tc>
          <w:tcPr>
            <w:tcW w:w="426" w:type="dxa"/>
            <w:tcBorders>
              <w:top w:val="single" w:sz="6" w:space="0" w:color="auto"/>
              <w:left w:val="single" w:sz="6" w:space="0" w:color="auto"/>
              <w:bottom w:val="single" w:sz="6" w:space="0" w:color="auto"/>
              <w:right w:val="single" w:sz="6" w:space="0" w:color="auto"/>
            </w:tcBorders>
          </w:tcPr>
          <w:p w14:paraId="3BF7EB54" w14:textId="3458C5DF" w:rsidR="0098191E" w:rsidRDefault="0098191E" w:rsidP="0098191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0BDABF" w14:textId="54EF215C" w:rsidR="0098191E" w:rsidRDefault="000C117F" w:rsidP="0098191E">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2ED39413" w14:textId="6271CBDF" w:rsidR="0098191E" w:rsidRPr="00C9737A" w:rsidRDefault="000C117F" w:rsidP="0098191E">
            <w:pPr>
              <w:pStyle w:val="TAL"/>
              <w:rPr>
                <w:sz w:val="16"/>
                <w:szCs w:val="16"/>
              </w:rPr>
            </w:pPr>
            <w:r w:rsidRPr="000C117F">
              <w:rPr>
                <w:sz w:val="16"/>
                <w:szCs w:val="16"/>
              </w:rPr>
              <w:t>Target group configuration for recording</w:t>
            </w:r>
          </w:p>
        </w:tc>
        <w:tc>
          <w:tcPr>
            <w:tcW w:w="851" w:type="dxa"/>
            <w:tcBorders>
              <w:top w:val="single" w:sz="6" w:space="0" w:color="auto"/>
              <w:left w:val="single" w:sz="6" w:space="0" w:color="auto"/>
              <w:bottom w:val="single" w:sz="6" w:space="0" w:color="auto"/>
              <w:right w:val="single" w:sz="6" w:space="0" w:color="auto"/>
            </w:tcBorders>
          </w:tcPr>
          <w:p w14:paraId="05E469B5" w14:textId="12DE9B4A" w:rsidR="0098191E" w:rsidRDefault="0098191E" w:rsidP="0098191E">
            <w:pPr>
              <w:pStyle w:val="TAL"/>
              <w:rPr>
                <w:sz w:val="16"/>
                <w:szCs w:val="16"/>
              </w:rPr>
            </w:pPr>
            <w:r>
              <w:rPr>
                <w:sz w:val="16"/>
                <w:szCs w:val="16"/>
              </w:rPr>
              <w:t>19.5.0</w:t>
            </w:r>
          </w:p>
        </w:tc>
      </w:tr>
      <w:tr w:rsidR="005B0096" w:rsidRPr="00526FC3" w14:paraId="6EBF8008" w14:textId="77777777" w:rsidTr="00900ED4">
        <w:tc>
          <w:tcPr>
            <w:tcW w:w="800" w:type="dxa"/>
            <w:tcBorders>
              <w:top w:val="single" w:sz="6" w:space="0" w:color="auto"/>
              <w:left w:val="single" w:sz="6" w:space="0" w:color="auto"/>
              <w:bottom w:val="single" w:sz="6" w:space="0" w:color="auto"/>
              <w:right w:val="single" w:sz="6" w:space="0" w:color="auto"/>
            </w:tcBorders>
          </w:tcPr>
          <w:p w14:paraId="0FBF8966" w14:textId="5E528FDD" w:rsidR="005B0096" w:rsidRPr="000B7A47" w:rsidRDefault="005B0096" w:rsidP="005B0096">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206D96F" w14:textId="206607E6" w:rsidR="005B0096" w:rsidRPr="000B7A47" w:rsidRDefault="005B0096" w:rsidP="005B0096">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1BD046D3" w14:textId="05AC0DC4" w:rsidR="005B0096" w:rsidRPr="00C614A5" w:rsidRDefault="005B0096" w:rsidP="005B0096">
            <w:pPr>
              <w:pStyle w:val="TAL"/>
              <w:rPr>
                <w:sz w:val="16"/>
                <w:szCs w:val="16"/>
              </w:rPr>
            </w:pPr>
            <w:r w:rsidRPr="00C614A5">
              <w:rPr>
                <w:sz w:val="16"/>
                <w:szCs w:val="16"/>
              </w:rPr>
              <w:t>SP-24172</w:t>
            </w:r>
            <w:r w:rsidR="004E4A71">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2039DBC7" w14:textId="45DCA18E" w:rsidR="005B0096" w:rsidRPr="000B7A47" w:rsidRDefault="005B0096" w:rsidP="005B0096">
            <w:pPr>
              <w:pStyle w:val="TAL"/>
              <w:jc w:val="center"/>
              <w:rPr>
                <w:sz w:val="16"/>
                <w:szCs w:val="16"/>
              </w:rPr>
            </w:pPr>
            <w:r w:rsidRPr="000B7A47">
              <w:rPr>
                <w:sz w:val="16"/>
                <w:szCs w:val="16"/>
              </w:rPr>
              <w:t>0</w:t>
            </w:r>
            <w:r>
              <w:rPr>
                <w:sz w:val="16"/>
                <w:szCs w:val="16"/>
              </w:rPr>
              <w:t>588</w:t>
            </w:r>
          </w:p>
        </w:tc>
        <w:tc>
          <w:tcPr>
            <w:tcW w:w="426" w:type="dxa"/>
            <w:tcBorders>
              <w:top w:val="single" w:sz="6" w:space="0" w:color="auto"/>
              <w:left w:val="single" w:sz="6" w:space="0" w:color="auto"/>
              <w:bottom w:val="single" w:sz="6" w:space="0" w:color="auto"/>
              <w:right w:val="single" w:sz="6" w:space="0" w:color="auto"/>
            </w:tcBorders>
          </w:tcPr>
          <w:p w14:paraId="66B133F0" w14:textId="55B42116" w:rsidR="005B0096" w:rsidRDefault="005B0096" w:rsidP="005B009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7226571" w14:textId="7A663184" w:rsidR="005B0096" w:rsidRDefault="005B0096" w:rsidP="005B0096">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3D9A5F11" w14:textId="0B57FB93" w:rsidR="005B0096" w:rsidRPr="000C117F" w:rsidRDefault="005B0096" w:rsidP="005B0096">
            <w:pPr>
              <w:pStyle w:val="TAL"/>
              <w:rPr>
                <w:sz w:val="16"/>
                <w:szCs w:val="16"/>
              </w:rPr>
            </w:pPr>
            <w:r w:rsidRPr="005B0096">
              <w:rPr>
                <w:sz w:val="16"/>
                <w:szCs w:val="16"/>
              </w:rPr>
              <w:t>Adding information elements to adhoc group emergency alert</w:t>
            </w:r>
          </w:p>
        </w:tc>
        <w:tc>
          <w:tcPr>
            <w:tcW w:w="851" w:type="dxa"/>
            <w:tcBorders>
              <w:top w:val="single" w:sz="6" w:space="0" w:color="auto"/>
              <w:left w:val="single" w:sz="6" w:space="0" w:color="auto"/>
              <w:bottom w:val="single" w:sz="6" w:space="0" w:color="auto"/>
              <w:right w:val="single" w:sz="6" w:space="0" w:color="auto"/>
            </w:tcBorders>
          </w:tcPr>
          <w:p w14:paraId="663DDFCC" w14:textId="6B9139D4" w:rsidR="005B0096" w:rsidRDefault="005B0096" w:rsidP="005B0096">
            <w:pPr>
              <w:pStyle w:val="TAL"/>
              <w:rPr>
                <w:sz w:val="16"/>
                <w:szCs w:val="16"/>
              </w:rPr>
            </w:pPr>
            <w:r>
              <w:rPr>
                <w:sz w:val="16"/>
                <w:szCs w:val="16"/>
              </w:rPr>
              <w:t>19.5.0</w:t>
            </w:r>
          </w:p>
        </w:tc>
      </w:tr>
      <w:tr w:rsidR="00235CB4" w:rsidRPr="00526FC3" w14:paraId="56CE299C" w14:textId="77777777" w:rsidTr="00900ED4">
        <w:tc>
          <w:tcPr>
            <w:tcW w:w="800" w:type="dxa"/>
            <w:tcBorders>
              <w:top w:val="single" w:sz="6" w:space="0" w:color="auto"/>
              <w:left w:val="single" w:sz="6" w:space="0" w:color="auto"/>
              <w:bottom w:val="single" w:sz="6" w:space="0" w:color="auto"/>
              <w:right w:val="single" w:sz="6" w:space="0" w:color="auto"/>
            </w:tcBorders>
          </w:tcPr>
          <w:p w14:paraId="256002E7" w14:textId="4AAE2730" w:rsidR="00235CB4" w:rsidRPr="000B7A47" w:rsidRDefault="00235CB4" w:rsidP="00235CB4">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F5C23BE" w14:textId="16222F50" w:rsidR="00235CB4" w:rsidRPr="000B7A47" w:rsidRDefault="00235CB4" w:rsidP="00235CB4">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CD42955" w14:textId="387DBF7E" w:rsidR="00235CB4" w:rsidRPr="00C614A5" w:rsidRDefault="00235CB4" w:rsidP="00235CB4">
            <w:pPr>
              <w:pStyle w:val="TAL"/>
              <w:rPr>
                <w:sz w:val="16"/>
                <w:szCs w:val="16"/>
              </w:rPr>
            </w:pPr>
            <w:r w:rsidRPr="00C614A5">
              <w:rPr>
                <w:sz w:val="16"/>
                <w:szCs w:val="16"/>
              </w:rPr>
              <w:t>SP-24172</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32427EB7" w14:textId="6EE06D5E" w:rsidR="00235CB4" w:rsidRPr="000B7A47" w:rsidRDefault="00235CB4" w:rsidP="00235CB4">
            <w:pPr>
              <w:pStyle w:val="TAL"/>
              <w:jc w:val="center"/>
              <w:rPr>
                <w:sz w:val="16"/>
                <w:szCs w:val="16"/>
              </w:rPr>
            </w:pPr>
            <w:r w:rsidRPr="000B7A47">
              <w:rPr>
                <w:sz w:val="16"/>
                <w:szCs w:val="16"/>
              </w:rPr>
              <w:t>0</w:t>
            </w:r>
            <w:r>
              <w:rPr>
                <w:sz w:val="16"/>
                <w:szCs w:val="16"/>
              </w:rPr>
              <w:t>590</w:t>
            </w:r>
          </w:p>
        </w:tc>
        <w:tc>
          <w:tcPr>
            <w:tcW w:w="426" w:type="dxa"/>
            <w:tcBorders>
              <w:top w:val="single" w:sz="6" w:space="0" w:color="auto"/>
              <w:left w:val="single" w:sz="6" w:space="0" w:color="auto"/>
              <w:bottom w:val="single" w:sz="6" w:space="0" w:color="auto"/>
              <w:right w:val="single" w:sz="6" w:space="0" w:color="auto"/>
            </w:tcBorders>
          </w:tcPr>
          <w:p w14:paraId="3C040E58" w14:textId="75D6E382" w:rsidR="00235CB4" w:rsidRDefault="00235CB4" w:rsidP="00235CB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02A713F9" w14:textId="6B3FCBA7" w:rsidR="00235CB4" w:rsidRDefault="00235CB4" w:rsidP="00235CB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EB5EE4E" w14:textId="210E74C9" w:rsidR="00235CB4" w:rsidRPr="005B0096" w:rsidRDefault="00235CB4" w:rsidP="00235CB4">
            <w:pPr>
              <w:pStyle w:val="TAL"/>
              <w:rPr>
                <w:sz w:val="16"/>
                <w:szCs w:val="16"/>
              </w:rPr>
            </w:pPr>
            <w:r w:rsidRPr="00235CB4">
              <w:rPr>
                <w:sz w:val="16"/>
                <w:szCs w:val="16"/>
              </w:rPr>
              <w:t>Clarification on MC gateway UE routing capabilities</w:t>
            </w:r>
          </w:p>
        </w:tc>
        <w:tc>
          <w:tcPr>
            <w:tcW w:w="851" w:type="dxa"/>
            <w:tcBorders>
              <w:top w:val="single" w:sz="6" w:space="0" w:color="auto"/>
              <w:left w:val="single" w:sz="6" w:space="0" w:color="auto"/>
              <w:bottom w:val="single" w:sz="6" w:space="0" w:color="auto"/>
              <w:right w:val="single" w:sz="6" w:space="0" w:color="auto"/>
            </w:tcBorders>
          </w:tcPr>
          <w:p w14:paraId="0483FEAF" w14:textId="319D36D1" w:rsidR="00235CB4" w:rsidRDefault="00235CB4" w:rsidP="00235CB4">
            <w:pPr>
              <w:pStyle w:val="TAL"/>
              <w:rPr>
                <w:sz w:val="16"/>
                <w:szCs w:val="16"/>
              </w:rPr>
            </w:pPr>
            <w:r>
              <w:rPr>
                <w:sz w:val="16"/>
                <w:szCs w:val="16"/>
              </w:rPr>
              <w:t>19.5.0</w:t>
            </w:r>
          </w:p>
        </w:tc>
      </w:tr>
      <w:tr w:rsidR="00A1324F" w:rsidRPr="00526FC3" w14:paraId="179D13AB" w14:textId="77777777" w:rsidTr="00900ED4">
        <w:tc>
          <w:tcPr>
            <w:tcW w:w="800" w:type="dxa"/>
            <w:tcBorders>
              <w:top w:val="single" w:sz="6" w:space="0" w:color="auto"/>
              <w:left w:val="single" w:sz="6" w:space="0" w:color="auto"/>
              <w:bottom w:val="single" w:sz="6" w:space="0" w:color="auto"/>
              <w:right w:val="single" w:sz="6" w:space="0" w:color="auto"/>
            </w:tcBorders>
          </w:tcPr>
          <w:p w14:paraId="0D377901" w14:textId="3DA1604D" w:rsidR="00A1324F" w:rsidRPr="000B7A47" w:rsidRDefault="00A1324F" w:rsidP="00A1324F">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429C447" w14:textId="72F838F2" w:rsidR="00A1324F" w:rsidRPr="000B7A47" w:rsidRDefault="00A1324F" w:rsidP="00A1324F">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15B9202" w14:textId="0AA31E2E" w:rsidR="00A1324F" w:rsidRPr="00C614A5" w:rsidRDefault="00A1324F" w:rsidP="00A1324F">
            <w:pPr>
              <w:pStyle w:val="TAL"/>
              <w:rPr>
                <w:sz w:val="16"/>
                <w:szCs w:val="16"/>
              </w:rPr>
            </w:pPr>
            <w:r w:rsidRPr="00C614A5">
              <w:rPr>
                <w:sz w:val="16"/>
                <w:szCs w:val="16"/>
              </w:rPr>
              <w:t>SP-24172</w:t>
            </w:r>
            <w:r w:rsidR="001E0C6A">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60FD5C19" w14:textId="1659F8E5" w:rsidR="00A1324F" w:rsidRPr="000B7A47" w:rsidRDefault="00A1324F" w:rsidP="00A1324F">
            <w:pPr>
              <w:pStyle w:val="TAL"/>
              <w:jc w:val="center"/>
              <w:rPr>
                <w:sz w:val="16"/>
                <w:szCs w:val="16"/>
              </w:rPr>
            </w:pPr>
            <w:r w:rsidRPr="000B7A47">
              <w:rPr>
                <w:sz w:val="16"/>
                <w:szCs w:val="16"/>
              </w:rPr>
              <w:t>0</w:t>
            </w:r>
            <w:r>
              <w:rPr>
                <w:sz w:val="16"/>
                <w:szCs w:val="16"/>
              </w:rPr>
              <w:t>591</w:t>
            </w:r>
          </w:p>
        </w:tc>
        <w:tc>
          <w:tcPr>
            <w:tcW w:w="426" w:type="dxa"/>
            <w:tcBorders>
              <w:top w:val="single" w:sz="6" w:space="0" w:color="auto"/>
              <w:left w:val="single" w:sz="6" w:space="0" w:color="auto"/>
              <w:bottom w:val="single" w:sz="6" w:space="0" w:color="auto"/>
              <w:right w:val="single" w:sz="6" w:space="0" w:color="auto"/>
            </w:tcBorders>
          </w:tcPr>
          <w:p w14:paraId="72C31135" w14:textId="04D2C845" w:rsidR="00A1324F" w:rsidRDefault="00A1324F" w:rsidP="00A1324F">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0780E32" w14:textId="503A8122" w:rsidR="00A1324F" w:rsidRDefault="00A1324F" w:rsidP="00A1324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8C57C63" w14:textId="0161ABF0" w:rsidR="00A1324F" w:rsidRPr="00235CB4" w:rsidRDefault="00A1324F" w:rsidP="00A1324F">
            <w:pPr>
              <w:pStyle w:val="TAL"/>
              <w:rPr>
                <w:sz w:val="16"/>
                <w:szCs w:val="16"/>
              </w:rPr>
            </w:pPr>
            <w:r w:rsidRPr="00A1324F">
              <w:rPr>
                <w:sz w:val="16"/>
                <w:szCs w:val="16"/>
              </w:rPr>
              <w:t>Clarifications to client-triggered location reporting procedure</w:t>
            </w:r>
          </w:p>
        </w:tc>
        <w:tc>
          <w:tcPr>
            <w:tcW w:w="851" w:type="dxa"/>
            <w:tcBorders>
              <w:top w:val="single" w:sz="6" w:space="0" w:color="auto"/>
              <w:left w:val="single" w:sz="6" w:space="0" w:color="auto"/>
              <w:bottom w:val="single" w:sz="6" w:space="0" w:color="auto"/>
              <w:right w:val="single" w:sz="6" w:space="0" w:color="auto"/>
            </w:tcBorders>
          </w:tcPr>
          <w:p w14:paraId="2B41D535" w14:textId="07BFE757" w:rsidR="00A1324F" w:rsidRDefault="00A1324F" w:rsidP="00A1324F">
            <w:pPr>
              <w:pStyle w:val="TAL"/>
              <w:rPr>
                <w:sz w:val="16"/>
                <w:szCs w:val="16"/>
              </w:rPr>
            </w:pPr>
            <w:r>
              <w:rPr>
                <w:sz w:val="16"/>
                <w:szCs w:val="16"/>
              </w:rPr>
              <w:t>19.5.0</w:t>
            </w:r>
          </w:p>
        </w:tc>
      </w:tr>
      <w:tr w:rsidR="00AE6070" w:rsidRPr="00526FC3" w14:paraId="1F7C09B1" w14:textId="77777777" w:rsidTr="00900ED4">
        <w:tc>
          <w:tcPr>
            <w:tcW w:w="800" w:type="dxa"/>
            <w:tcBorders>
              <w:top w:val="single" w:sz="6" w:space="0" w:color="auto"/>
              <w:left w:val="single" w:sz="6" w:space="0" w:color="auto"/>
              <w:bottom w:val="single" w:sz="6" w:space="0" w:color="auto"/>
              <w:right w:val="single" w:sz="6" w:space="0" w:color="auto"/>
            </w:tcBorders>
          </w:tcPr>
          <w:p w14:paraId="68CBB7D6" w14:textId="02C40823" w:rsidR="00AE6070" w:rsidRPr="000B7A47" w:rsidRDefault="00AE6070" w:rsidP="00AE6070">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A5889DF" w14:textId="3578EB80" w:rsidR="00AE6070" w:rsidRPr="000B7A47" w:rsidRDefault="00AE6070" w:rsidP="00AE6070">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1AE16E3" w14:textId="7AEF5D99" w:rsidR="00AE6070" w:rsidRPr="00C614A5" w:rsidRDefault="00AE6070" w:rsidP="00AE6070">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6EB0EB5D" w14:textId="2A961A3F" w:rsidR="00AE6070" w:rsidRPr="000B7A47" w:rsidRDefault="00AE6070" w:rsidP="00AE6070">
            <w:pPr>
              <w:pStyle w:val="TAL"/>
              <w:jc w:val="center"/>
              <w:rPr>
                <w:sz w:val="16"/>
                <w:szCs w:val="16"/>
              </w:rPr>
            </w:pPr>
            <w:r w:rsidRPr="000B7A47">
              <w:rPr>
                <w:sz w:val="16"/>
                <w:szCs w:val="16"/>
              </w:rPr>
              <w:t>0</w:t>
            </w:r>
            <w:r>
              <w:rPr>
                <w:sz w:val="16"/>
                <w:szCs w:val="16"/>
              </w:rPr>
              <w:t>592</w:t>
            </w:r>
          </w:p>
        </w:tc>
        <w:tc>
          <w:tcPr>
            <w:tcW w:w="426" w:type="dxa"/>
            <w:tcBorders>
              <w:top w:val="single" w:sz="6" w:space="0" w:color="auto"/>
              <w:left w:val="single" w:sz="6" w:space="0" w:color="auto"/>
              <w:bottom w:val="single" w:sz="6" w:space="0" w:color="auto"/>
              <w:right w:val="single" w:sz="6" w:space="0" w:color="auto"/>
            </w:tcBorders>
          </w:tcPr>
          <w:p w14:paraId="14423404" w14:textId="753C8DA0" w:rsidR="00AE6070" w:rsidRDefault="00AE6070" w:rsidP="00AE607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D24037" w14:textId="7F255108" w:rsidR="00AE6070" w:rsidRDefault="0038420A" w:rsidP="00AE607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EF651BF" w14:textId="367BE02B" w:rsidR="00AE6070" w:rsidRPr="00A1324F" w:rsidRDefault="00AE6070" w:rsidP="00AE6070">
            <w:pPr>
              <w:pStyle w:val="TAL"/>
              <w:rPr>
                <w:sz w:val="16"/>
                <w:szCs w:val="16"/>
              </w:rPr>
            </w:pPr>
            <w:r w:rsidRPr="00AE6070">
              <w:rPr>
                <w:sz w:val="16"/>
                <w:szCs w:val="16"/>
              </w:rPr>
              <w:t>Clarifications to client-triggered periodic location information report using functional alias</w:t>
            </w:r>
          </w:p>
        </w:tc>
        <w:tc>
          <w:tcPr>
            <w:tcW w:w="851" w:type="dxa"/>
            <w:tcBorders>
              <w:top w:val="single" w:sz="6" w:space="0" w:color="auto"/>
              <w:left w:val="single" w:sz="6" w:space="0" w:color="auto"/>
              <w:bottom w:val="single" w:sz="6" w:space="0" w:color="auto"/>
              <w:right w:val="single" w:sz="6" w:space="0" w:color="auto"/>
            </w:tcBorders>
          </w:tcPr>
          <w:p w14:paraId="4AAB0F70" w14:textId="034AE0F1" w:rsidR="00AE6070" w:rsidRDefault="00AE6070" w:rsidP="00AE6070">
            <w:pPr>
              <w:pStyle w:val="TAL"/>
              <w:rPr>
                <w:sz w:val="16"/>
                <w:szCs w:val="16"/>
              </w:rPr>
            </w:pPr>
            <w:r>
              <w:rPr>
                <w:sz w:val="16"/>
                <w:szCs w:val="16"/>
              </w:rPr>
              <w:t>19.5.0</w:t>
            </w:r>
          </w:p>
        </w:tc>
      </w:tr>
      <w:tr w:rsidR="0038420A" w:rsidRPr="00526FC3" w14:paraId="6615A279" w14:textId="77777777" w:rsidTr="00900ED4">
        <w:tc>
          <w:tcPr>
            <w:tcW w:w="800" w:type="dxa"/>
            <w:tcBorders>
              <w:top w:val="single" w:sz="6" w:space="0" w:color="auto"/>
              <w:left w:val="single" w:sz="6" w:space="0" w:color="auto"/>
              <w:bottom w:val="single" w:sz="6" w:space="0" w:color="auto"/>
              <w:right w:val="single" w:sz="6" w:space="0" w:color="auto"/>
            </w:tcBorders>
          </w:tcPr>
          <w:p w14:paraId="0FD25E92" w14:textId="6AB6CDDE" w:rsidR="0038420A" w:rsidRPr="000B7A47" w:rsidRDefault="0038420A" w:rsidP="0038420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482C35C" w14:textId="0204A32E" w:rsidR="0038420A" w:rsidRPr="000B7A47" w:rsidRDefault="0038420A" w:rsidP="0038420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78D5C5D" w14:textId="06F4D3E9" w:rsidR="0038420A" w:rsidRPr="00C614A5" w:rsidRDefault="0038420A" w:rsidP="0038420A">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051D419E" w14:textId="75A1BD76" w:rsidR="0038420A" w:rsidRPr="000B7A47" w:rsidRDefault="0038420A" w:rsidP="0038420A">
            <w:pPr>
              <w:pStyle w:val="TAL"/>
              <w:jc w:val="center"/>
              <w:rPr>
                <w:sz w:val="16"/>
                <w:szCs w:val="16"/>
              </w:rPr>
            </w:pPr>
            <w:r w:rsidRPr="000B7A47">
              <w:rPr>
                <w:sz w:val="16"/>
                <w:szCs w:val="16"/>
              </w:rPr>
              <w:t>0</w:t>
            </w:r>
            <w:r>
              <w:rPr>
                <w:sz w:val="16"/>
                <w:szCs w:val="16"/>
              </w:rPr>
              <w:t>59</w:t>
            </w:r>
            <w:r w:rsidR="0087360F">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4E6AF82E" w14:textId="3125CFAB" w:rsidR="0038420A" w:rsidRDefault="0038420A" w:rsidP="0038420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8BFD5DF" w14:textId="201F7C71" w:rsidR="0038420A" w:rsidRDefault="0038420A" w:rsidP="0038420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27CD20E" w14:textId="4E314E95" w:rsidR="0038420A" w:rsidRPr="00AE6070" w:rsidRDefault="0038420A" w:rsidP="0038420A">
            <w:pPr>
              <w:pStyle w:val="TAL"/>
              <w:rPr>
                <w:sz w:val="16"/>
                <w:szCs w:val="16"/>
              </w:rPr>
            </w:pPr>
            <w:r w:rsidRPr="0038420A">
              <w:rPr>
                <w:sz w:val="16"/>
                <w:szCs w:val="16"/>
              </w:rPr>
              <w:t>Correction to client-triggered one-time location information report for shared functional alias procedure</w:t>
            </w:r>
          </w:p>
        </w:tc>
        <w:tc>
          <w:tcPr>
            <w:tcW w:w="851" w:type="dxa"/>
            <w:tcBorders>
              <w:top w:val="single" w:sz="6" w:space="0" w:color="auto"/>
              <w:left w:val="single" w:sz="6" w:space="0" w:color="auto"/>
              <w:bottom w:val="single" w:sz="6" w:space="0" w:color="auto"/>
              <w:right w:val="single" w:sz="6" w:space="0" w:color="auto"/>
            </w:tcBorders>
          </w:tcPr>
          <w:p w14:paraId="399361A4" w14:textId="1DCCC040" w:rsidR="0038420A" w:rsidRDefault="0038420A" w:rsidP="0038420A">
            <w:pPr>
              <w:pStyle w:val="TAL"/>
              <w:rPr>
                <w:sz w:val="16"/>
                <w:szCs w:val="16"/>
              </w:rPr>
            </w:pPr>
            <w:r>
              <w:rPr>
                <w:sz w:val="16"/>
                <w:szCs w:val="16"/>
              </w:rPr>
              <w:t>19.5.0</w:t>
            </w:r>
          </w:p>
        </w:tc>
      </w:tr>
      <w:tr w:rsidR="0087360F" w:rsidRPr="00526FC3" w14:paraId="1729ED9C" w14:textId="77777777" w:rsidTr="00900ED4">
        <w:tc>
          <w:tcPr>
            <w:tcW w:w="800" w:type="dxa"/>
            <w:tcBorders>
              <w:top w:val="single" w:sz="6" w:space="0" w:color="auto"/>
              <w:left w:val="single" w:sz="6" w:space="0" w:color="auto"/>
              <w:bottom w:val="single" w:sz="6" w:space="0" w:color="auto"/>
              <w:right w:val="single" w:sz="6" w:space="0" w:color="auto"/>
            </w:tcBorders>
          </w:tcPr>
          <w:p w14:paraId="0E4BFB58" w14:textId="747E4053" w:rsidR="0087360F" w:rsidRPr="000B7A47" w:rsidRDefault="0087360F" w:rsidP="0087360F">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3F61B70" w14:textId="2A76A6B1" w:rsidR="0087360F" w:rsidRPr="000B7A47" w:rsidRDefault="0087360F" w:rsidP="0087360F">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3876191" w14:textId="24E59591" w:rsidR="0087360F" w:rsidRPr="00C614A5" w:rsidRDefault="0087360F" w:rsidP="0087360F">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5BB6D543" w14:textId="374DE08D" w:rsidR="0087360F" w:rsidRPr="000B7A47" w:rsidRDefault="0087360F" w:rsidP="0087360F">
            <w:pPr>
              <w:pStyle w:val="TAL"/>
              <w:jc w:val="center"/>
              <w:rPr>
                <w:sz w:val="16"/>
                <w:szCs w:val="16"/>
              </w:rPr>
            </w:pPr>
            <w:r w:rsidRPr="000B7A47">
              <w:rPr>
                <w:sz w:val="16"/>
                <w:szCs w:val="16"/>
              </w:rPr>
              <w:t>0</w:t>
            </w:r>
            <w:r>
              <w:rPr>
                <w:sz w:val="16"/>
                <w:szCs w:val="16"/>
              </w:rPr>
              <w:t>594</w:t>
            </w:r>
          </w:p>
        </w:tc>
        <w:tc>
          <w:tcPr>
            <w:tcW w:w="426" w:type="dxa"/>
            <w:tcBorders>
              <w:top w:val="single" w:sz="6" w:space="0" w:color="auto"/>
              <w:left w:val="single" w:sz="6" w:space="0" w:color="auto"/>
              <w:bottom w:val="single" w:sz="6" w:space="0" w:color="auto"/>
              <w:right w:val="single" w:sz="6" w:space="0" w:color="auto"/>
            </w:tcBorders>
          </w:tcPr>
          <w:p w14:paraId="10204029" w14:textId="365F2F01" w:rsidR="0087360F" w:rsidRDefault="0087360F" w:rsidP="0087360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4A300C" w14:textId="7C9AFFCB" w:rsidR="0087360F" w:rsidRDefault="0087360F" w:rsidP="0087360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9221D50" w14:textId="6C6F5A25" w:rsidR="0087360F" w:rsidRPr="0038420A" w:rsidRDefault="0087360F" w:rsidP="0087360F">
            <w:pPr>
              <w:pStyle w:val="TAL"/>
              <w:rPr>
                <w:sz w:val="16"/>
                <w:szCs w:val="16"/>
              </w:rPr>
            </w:pPr>
            <w:r w:rsidRPr="0087360F">
              <w:rPr>
                <w:sz w:val="16"/>
                <w:szCs w:val="16"/>
              </w:rPr>
              <w:t>Correction to event-triggered location information notification procedure across MC systems</w:t>
            </w:r>
          </w:p>
        </w:tc>
        <w:tc>
          <w:tcPr>
            <w:tcW w:w="851" w:type="dxa"/>
            <w:tcBorders>
              <w:top w:val="single" w:sz="6" w:space="0" w:color="auto"/>
              <w:left w:val="single" w:sz="6" w:space="0" w:color="auto"/>
              <w:bottom w:val="single" w:sz="6" w:space="0" w:color="auto"/>
              <w:right w:val="single" w:sz="6" w:space="0" w:color="auto"/>
            </w:tcBorders>
          </w:tcPr>
          <w:p w14:paraId="2CCB87EA" w14:textId="6F52E318" w:rsidR="0087360F" w:rsidRDefault="0087360F" w:rsidP="0087360F">
            <w:pPr>
              <w:pStyle w:val="TAL"/>
              <w:rPr>
                <w:sz w:val="16"/>
                <w:szCs w:val="16"/>
              </w:rPr>
            </w:pPr>
            <w:r>
              <w:rPr>
                <w:sz w:val="16"/>
                <w:szCs w:val="16"/>
              </w:rPr>
              <w:t>19.5.0</w:t>
            </w:r>
          </w:p>
        </w:tc>
      </w:tr>
      <w:tr w:rsidR="00BE33F0" w:rsidRPr="00526FC3" w14:paraId="17105526" w14:textId="77777777" w:rsidTr="00900ED4">
        <w:tc>
          <w:tcPr>
            <w:tcW w:w="800" w:type="dxa"/>
            <w:tcBorders>
              <w:top w:val="single" w:sz="6" w:space="0" w:color="auto"/>
              <w:left w:val="single" w:sz="6" w:space="0" w:color="auto"/>
              <w:bottom w:val="single" w:sz="6" w:space="0" w:color="auto"/>
              <w:right w:val="single" w:sz="6" w:space="0" w:color="auto"/>
            </w:tcBorders>
          </w:tcPr>
          <w:p w14:paraId="23124206" w14:textId="0A24C1B1" w:rsidR="00BE33F0" w:rsidRPr="000B7A47" w:rsidRDefault="00BE33F0" w:rsidP="00BE33F0">
            <w:pPr>
              <w:pStyle w:val="TAL"/>
              <w:rPr>
                <w:sz w:val="16"/>
                <w:szCs w:val="16"/>
              </w:rPr>
            </w:pPr>
            <w:r w:rsidRPr="000B7A47">
              <w:rPr>
                <w:sz w:val="16"/>
                <w:szCs w:val="16"/>
              </w:rPr>
              <w:lastRenderedPageBreak/>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E7BB2C1" w14:textId="3F274684" w:rsidR="00BE33F0" w:rsidRPr="000B7A47" w:rsidRDefault="00BE33F0" w:rsidP="00BE33F0">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A855009" w14:textId="60C91E07" w:rsidR="00BE33F0" w:rsidRPr="00C614A5" w:rsidRDefault="00BE33F0" w:rsidP="00BE33F0">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275C2C68" w14:textId="7E6064ED" w:rsidR="00BE33F0" w:rsidRPr="000B7A47" w:rsidRDefault="00BE33F0" w:rsidP="00BE33F0">
            <w:pPr>
              <w:pStyle w:val="TAL"/>
              <w:jc w:val="center"/>
              <w:rPr>
                <w:sz w:val="16"/>
                <w:szCs w:val="16"/>
              </w:rPr>
            </w:pPr>
            <w:r w:rsidRPr="000B7A47">
              <w:rPr>
                <w:sz w:val="16"/>
                <w:szCs w:val="16"/>
              </w:rPr>
              <w:t>0</w:t>
            </w:r>
            <w:r>
              <w:rPr>
                <w:sz w:val="16"/>
                <w:szCs w:val="16"/>
              </w:rPr>
              <w:t>596</w:t>
            </w:r>
          </w:p>
        </w:tc>
        <w:tc>
          <w:tcPr>
            <w:tcW w:w="426" w:type="dxa"/>
            <w:tcBorders>
              <w:top w:val="single" w:sz="6" w:space="0" w:color="auto"/>
              <w:left w:val="single" w:sz="6" w:space="0" w:color="auto"/>
              <w:bottom w:val="single" w:sz="6" w:space="0" w:color="auto"/>
              <w:right w:val="single" w:sz="6" w:space="0" w:color="auto"/>
            </w:tcBorders>
          </w:tcPr>
          <w:p w14:paraId="16206208" w14:textId="5C12697C" w:rsidR="00BE33F0" w:rsidRDefault="00BE33F0" w:rsidP="00BE33F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35D94FC" w14:textId="34E412CB" w:rsidR="00BE33F0" w:rsidRDefault="00BE33F0" w:rsidP="00BE33F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8297DB5" w14:textId="46A94D65" w:rsidR="00BE33F0" w:rsidRPr="00E138BE" w:rsidRDefault="00BE33F0" w:rsidP="00BE33F0">
            <w:pPr>
              <w:pStyle w:val="TAL"/>
              <w:rPr>
                <w:sz w:val="16"/>
                <w:szCs w:val="16"/>
              </w:rPr>
            </w:pPr>
            <w:r w:rsidRPr="00BE33F0">
              <w:rPr>
                <w:sz w:val="16"/>
                <w:szCs w:val="16"/>
              </w:rPr>
              <w:t>Clarifications in general location management clause</w:t>
            </w:r>
          </w:p>
        </w:tc>
        <w:tc>
          <w:tcPr>
            <w:tcW w:w="851" w:type="dxa"/>
            <w:tcBorders>
              <w:top w:val="single" w:sz="6" w:space="0" w:color="auto"/>
              <w:left w:val="single" w:sz="6" w:space="0" w:color="auto"/>
              <w:bottom w:val="single" w:sz="6" w:space="0" w:color="auto"/>
              <w:right w:val="single" w:sz="6" w:space="0" w:color="auto"/>
            </w:tcBorders>
          </w:tcPr>
          <w:p w14:paraId="1AC873D4" w14:textId="21F8502A" w:rsidR="00BE33F0" w:rsidRDefault="00BE33F0" w:rsidP="00BE33F0">
            <w:pPr>
              <w:pStyle w:val="TAL"/>
              <w:rPr>
                <w:sz w:val="16"/>
                <w:szCs w:val="16"/>
              </w:rPr>
            </w:pPr>
            <w:r>
              <w:rPr>
                <w:sz w:val="16"/>
                <w:szCs w:val="16"/>
              </w:rPr>
              <w:t>19.5.0</w:t>
            </w:r>
          </w:p>
        </w:tc>
      </w:tr>
      <w:tr w:rsidR="00170CE7" w:rsidRPr="00526FC3" w14:paraId="5280B839" w14:textId="77777777" w:rsidTr="00900ED4">
        <w:tc>
          <w:tcPr>
            <w:tcW w:w="800" w:type="dxa"/>
            <w:tcBorders>
              <w:top w:val="single" w:sz="6" w:space="0" w:color="auto"/>
              <w:left w:val="single" w:sz="6" w:space="0" w:color="auto"/>
              <w:bottom w:val="single" w:sz="6" w:space="0" w:color="auto"/>
              <w:right w:val="single" w:sz="6" w:space="0" w:color="auto"/>
            </w:tcBorders>
          </w:tcPr>
          <w:p w14:paraId="15DDFA88" w14:textId="74ABD0C3" w:rsidR="00170CE7" w:rsidRPr="000B7A47" w:rsidRDefault="00170CE7" w:rsidP="00170CE7">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FE0FB7C" w14:textId="7E74B0E9" w:rsidR="00170CE7" w:rsidRPr="000B7A47" w:rsidRDefault="00170CE7" w:rsidP="00170CE7">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51CBA35" w14:textId="5DB3E662" w:rsidR="00170CE7" w:rsidRPr="00C614A5" w:rsidRDefault="00170CE7" w:rsidP="00170CE7">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6A206E53" w14:textId="7DCEF173" w:rsidR="00170CE7" w:rsidRPr="000B7A47" w:rsidRDefault="00170CE7" w:rsidP="00170CE7">
            <w:pPr>
              <w:pStyle w:val="TAL"/>
              <w:jc w:val="center"/>
              <w:rPr>
                <w:sz w:val="16"/>
                <w:szCs w:val="16"/>
              </w:rPr>
            </w:pPr>
            <w:r w:rsidRPr="000B7A47">
              <w:rPr>
                <w:sz w:val="16"/>
                <w:szCs w:val="16"/>
              </w:rPr>
              <w:t>0</w:t>
            </w:r>
            <w:r>
              <w:rPr>
                <w:sz w:val="16"/>
                <w:szCs w:val="16"/>
              </w:rPr>
              <w:t>597</w:t>
            </w:r>
          </w:p>
        </w:tc>
        <w:tc>
          <w:tcPr>
            <w:tcW w:w="426" w:type="dxa"/>
            <w:tcBorders>
              <w:top w:val="single" w:sz="6" w:space="0" w:color="auto"/>
              <w:left w:val="single" w:sz="6" w:space="0" w:color="auto"/>
              <w:bottom w:val="single" w:sz="6" w:space="0" w:color="auto"/>
              <w:right w:val="single" w:sz="6" w:space="0" w:color="auto"/>
            </w:tcBorders>
          </w:tcPr>
          <w:p w14:paraId="793555B8" w14:textId="6B2D0C5C" w:rsidR="00170CE7" w:rsidRDefault="00170CE7" w:rsidP="00170CE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E265F72" w14:textId="0C47B247" w:rsidR="00170CE7" w:rsidRDefault="00170CE7" w:rsidP="00170CE7">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1284598" w14:textId="449908E3" w:rsidR="00170CE7" w:rsidRPr="00BE33F0" w:rsidRDefault="00170CE7" w:rsidP="00170CE7">
            <w:pPr>
              <w:pStyle w:val="TAL"/>
              <w:rPr>
                <w:sz w:val="16"/>
                <w:szCs w:val="16"/>
              </w:rPr>
            </w:pPr>
            <w:r w:rsidRPr="00170CE7">
              <w:rPr>
                <w:sz w:val="16"/>
                <w:szCs w:val="16"/>
              </w:rPr>
              <w:t>Including UE capabilities and information in the third-party registration step</w:t>
            </w:r>
          </w:p>
        </w:tc>
        <w:tc>
          <w:tcPr>
            <w:tcW w:w="851" w:type="dxa"/>
            <w:tcBorders>
              <w:top w:val="single" w:sz="6" w:space="0" w:color="auto"/>
              <w:left w:val="single" w:sz="6" w:space="0" w:color="auto"/>
              <w:bottom w:val="single" w:sz="6" w:space="0" w:color="auto"/>
              <w:right w:val="single" w:sz="6" w:space="0" w:color="auto"/>
            </w:tcBorders>
          </w:tcPr>
          <w:p w14:paraId="3102C65D" w14:textId="1E3802DD" w:rsidR="00170CE7" w:rsidRDefault="00170CE7" w:rsidP="00170CE7">
            <w:pPr>
              <w:pStyle w:val="TAL"/>
              <w:rPr>
                <w:sz w:val="16"/>
                <w:szCs w:val="16"/>
              </w:rPr>
            </w:pPr>
            <w:r>
              <w:rPr>
                <w:sz w:val="16"/>
                <w:szCs w:val="16"/>
              </w:rPr>
              <w:t>19.5.0</w:t>
            </w:r>
          </w:p>
        </w:tc>
      </w:tr>
      <w:tr w:rsidR="00257C87" w:rsidRPr="00526FC3" w14:paraId="1DE9869C" w14:textId="77777777" w:rsidTr="00900ED4">
        <w:tc>
          <w:tcPr>
            <w:tcW w:w="800" w:type="dxa"/>
            <w:tcBorders>
              <w:top w:val="single" w:sz="6" w:space="0" w:color="auto"/>
              <w:left w:val="single" w:sz="6" w:space="0" w:color="auto"/>
              <w:bottom w:val="single" w:sz="6" w:space="0" w:color="auto"/>
              <w:right w:val="single" w:sz="6" w:space="0" w:color="auto"/>
            </w:tcBorders>
          </w:tcPr>
          <w:p w14:paraId="00E27CBB" w14:textId="3AB01BD9" w:rsidR="00257C87" w:rsidRPr="000B7A47" w:rsidRDefault="00257C87" w:rsidP="00257C87">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BD7BBE6" w14:textId="11291B9E" w:rsidR="00257C87" w:rsidRPr="000B7A47" w:rsidRDefault="00257C87" w:rsidP="00257C87">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E500F3D" w14:textId="71153052" w:rsidR="00257C87" w:rsidRPr="00C614A5" w:rsidRDefault="00257C87" w:rsidP="00257C87">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106594B5" w14:textId="02C1299C" w:rsidR="00257C87" w:rsidRPr="000B7A47" w:rsidRDefault="00257C87" w:rsidP="00257C87">
            <w:pPr>
              <w:pStyle w:val="TAL"/>
              <w:jc w:val="center"/>
              <w:rPr>
                <w:sz w:val="16"/>
                <w:szCs w:val="16"/>
              </w:rPr>
            </w:pPr>
            <w:r w:rsidRPr="000B7A47">
              <w:rPr>
                <w:sz w:val="16"/>
                <w:szCs w:val="16"/>
              </w:rPr>
              <w:t>0</w:t>
            </w:r>
            <w:r>
              <w:rPr>
                <w:sz w:val="16"/>
                <w:szCs w:val="16"/>
              </w:rPr>
              <w:t>598</w:t>
            </w:r>
          </w:p>
        </w:tc>
        <w:tc>
          <w:tcPr>
            <w:tcW w:w="426" w:type="dxa"/>
            <w:tcBorders>
              <w:top w:val="single" w:sz="6" w:space="0" w:color="auto"/>
              <w:left w:val="single" w:sz="6" w:space="0" w:color="auto"/>
              <w:bottom w:val="single" w:sz="6" w:space="0" w:color="auto"/>
              <w:right w:val="single" w:sz="6" w:space="0" w:color="auto"/>
            </w:tcBorders>
          </w:tcPr>
          <w:p w14:paraId="24069116" w14:textId="7195FF17" w:rsidR="00257C87" w:rsidRDefault="00257C87" w:rsidP="00257C8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AF8CEB6" w14:textId="22680C32" w:rsidR="00257C87" w:rsidRDefault="00257C87" w:rsidP="00257C87">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261EEE2A" w14:textId="7D8F3A4B" w:rsidR="00257C87" w:rsidRPr="00170CE7" w:rsidRDefault="00257C87" w:rsidP="00257C87">
            <w:pPr>
              <w:pStyle w:val="TAL"/>
              <w:rPr>
                <w:sz w:val="16"/>
                <w:szCs w:val="16"/>
              </w:rPr>
            </w:pPr>
            <w:r w:rsidRPr="00257C87">
              <w:rPr>
                <w:sz w:val="16"/>
                <w:szCs w:val="16"/>
              </w:rPr>
              <w:t>Updating location user profile configuration data</w:t>
            </w:r>
          </w:p>
        </w:tc>
        <w:tc>
          <w:tcPr>
            <w:tcW w:w="851" w:type="dxa"/>
            <w:tcBorders>
              <w:top w:val="single" w:sz="6" w:space="0" w:color="auto"/>
              <w:left w:val="single" w:sz="6" w:space="0" w:color="auto"/>
              <w:bottom w:val="single" w:sz="6" w:space="0" w:color="auto"/>
              <w:right w:val="single" w:sz="6" w:space="0" w:color="auto"/>
            </w:tcBorders>
          </w:tcPr>
          <w:p w14:paraId="0BA39721" w14:textId="39CD188F" w:rsidR="00257C87" w:rsidRDefault="00257C87" w:rsidP="00257C87">
            <w:pPr>
              <w:pStyle w:val="TAL"/>
              <w:rPr>
                <w:sz w:val="16"/>
                <w:szCs w:val="16"/>
              </w:rPr>
            </w:pPr>
            <w:r>
              <w:rPr>
                <w:sz w:val="16"/>
                <w:szCs w:val="16"/>
              </w:rPr>
              <w:t>19.5.0</w:t>
            </w:r>
          </w:p>
        </w:tc>
      </w:tr>
      <w:tr w:rsidR="0060534D" w:rsidRPr="00526FC3" w14:paraId="033823F4" w14:textId="77777777" w:rsidTr="00900ED4">
        <w:tc>
          <w:tcPr>
            <w:tcW w:w="800" w:type="dxa"/>
            <w:tcBorders>
              <w:top w:val="single" w:sz="6" w:space="0" w:color="auto"/>
              <w:left w:val="single" w:sz="6" w:space="0" w:color="auto"/>
              <w:bottom w:val="single" w:sz="6" w:space="0" w:color="auto"/>
              <w:right w:val="single" w:sz="6" w:space="0" w:color="auto"/>
            </w:tcBorders>
          </w:tcPr>
          <w:p w14:paraId="576DC310" w14:textId="3C3A1385" w:rsidR="0060534D" w:rsidRPr="000B7A47" w:rsidRDefault="0060534D" w:rsidP="0060534D">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8E115D4" w14:textId="1B0B9874" w:rsidR="0060534D" w:rsidRPr="000B7A47" w:rsidRDefault="0060534D" w:rsidP="0060534D">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5E0F37C3" w14:textId="731B2ED8" w:rsidR="0060534D" w:rsidRPr="00C614A5" w:rsidRDefault="0060534D" w:rsidP="0060534D">
            <w:pPr>
              <w:pStyle w:val="TAL"/>
              <w:rPr>
                <w:sz w:val="16"/>
                <w:szCs w:val="16"/>
              </w:rPr>
            </w:pPr>
            <w:r w:rsidRPr="00C614A5">
              <w:rPr>
                <w:sz w:val="16"/>
                <w:szCs w:val="16"/>
              </w:rPr>
              <w:t>SP-24172</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08DB1434" w14:textId="56D722A7" w:rsidR="0060534D" w:rsidRPr="000B7A47" w:rsidRDefault="0060534D" w:rsidP="0060534D">
            <w:pPr>
              <w:pStyle w:val="TAL"/>
              <w:jc w:val="center"/>
              <w:rPr>
                <w:sz w:val="16"/>
                <w:szCs w:val="16"/>
              </w:rPr>
            </w:pPr>
            <w:r w:rsidRPr="000B7A47">
              <w:rPr>
                <w:sz w:val="16"/>
                <w:szCs w:val="16"/>
              </w:rPr>
              <w:t>0</w:t>
            </w:r>
            <w:r>
              <w:rPr>
                <w:sz w:val="16"/>
                <w:szCs w:val="16"/>
              </w:rPr>
              <w:t>600</w:t>
            </w:r>
          </w:p>
        </w:tc>
        <w:tc>
          <w:tcPr>
            <w:tcW w:w="426" w:type="dxa"/>
            <w:tcBorders>
              <w:top w:val="single" w:sz="6" w:space="0" w:color="auto"/>
              <w:left w:val="single" w:sz="6" w:space="0" w:color="auto"/>
              <w:bottom w:val="single" w:sz="6" w:space="0" w:color="auto"/>
              <w:right w:val="single" w:sz="6" w:space="0" w:color="auto"/>
            </w:tcBorders>
          </w:tcPr>
          <w:p w14:paraId="57A2B2A1" w14:textId="705CDD9D" w:rsidR="0060534D" w:rsidRDefault="0060534D" w:rsidP="0060534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7ABBCFB" w14:textId="5EEB9839" w:rsidR="0060534D" w:rsidRDefault="0060534D" w:rsidP="0060534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27DB1A4" w14:textId="0DFD99A0" w:rsidR="0060534D" w:rsidRPr="00257C87" w:rsidRDefault="0060534D" w:rsidP="0060534D">
            <w:pPr>
              <w:pStyle w:val="TAL"/>
              <w:rPr>
                <w:sz w:val="16"/>
                <w:szCs w:val="16"/>
              </w:rPr>
            </w:pPr>
            <w:r w:rsidRPr="0060534D">
              <w:rPr>
                <w:sz w:val="16"/>
                <w:szCs w:val="16"/>
              </w:rPr>
              <w:t>Potential IMS limitations based on deployment scenarios after migration</w:t>
            </w:r>
          </w:p>
        </w:tc>
        <w:tc>
          <w:tcPr>
            <w:tcW w:w="851" w:type="dxa"/>
            <w:tcBorders>
              <w:top w:val="single" w:sz="6" w:space="0" w:color="auto"/>
              <w:left w:val="single" w:sz="6" w:space="0" w:color="auto"/>
              <w:bottom w:val="single" w:sz="6" w:space="0" w:color="auto"/>
              <w:right w:val="single" w:sz="6" w:space="0" w:color="auto"/>
            </w:tcBorders>
          </w:tcPr>
          <w:p w14:paraId="1B14ACDC" w14:textId="0080345B" w:rsidR="0060534D" w:rsidRDefault="0060534D" w:rsidP="0060534D">
            <w:pPr>
              <w:pStyle w:val="TAL"/>
              <w:rPr>
                <w:sz w:val="16"/>
                <w:szCs w:val="16"/>
              </w:rPr>
            </w:pPr>
            <w:r>
              <w:rPr>
                <w:sz w:val="16"/>
                <w:szCs w:val="16"/>
              </w:rPr>
              <w:t>19.5.0</w:t>
            </w:r>
          </w:p>
        </w:tc>
      </w:tr>
      <w:tr w:rsidR="00E35FD5" w:rsidRPr="00526FC3" w14:paraId="03BCF474" w14:textId="77777777" w:rsidTr="00900ED4">
        <w:tc>
          <w:tcPr>
            <w:tcW w:w="800" w:type="dxa"/>
            <w:tcBorders>
              <w:top w:val="single" w:sz="6" w:space="0" w:color="auto"/>
              <w:left w:val="single" w:sz="6" w:space="0" w:color="auto"/>
              <w:bottom w:val="single" w:sz="6" w:space="0" w:color="auto"/>
              <w:right w:val="single" w:sz="6" w:space="0" w:color="auto"/>
            </w:tcBorders>
          </w:tcPr>
          <w:p w14:paraId="18FA18D7" w14:textId="521E3AC1" w:rsidR="00E35FD5" w:rsidRPr="000B7A47" w:rsidRDefault="00E35FD5" w:rsidP="00E35FD5">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D97A9CD" w14:textId="6CC0E25D" w:rsidR="00E35FD5" w:rsidRPr="000B7A47" w:rsidRDefault="00E35FD5" w:rsidP="00E35FD5">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4E59F211" w14:textId="36BF7250" w:rsidR="00E35FD5" w:rsidRPr="00C614A5" w:rsidRDefault="00E35FD5" w:rsidP="00E35FD5">
            <w:pPr>
              <w:pStyle w:val="TAL"/>
              <w:rPr>
                <w:sz w:val="16"/>
                <w:szCs w:val="16"/>
              </w:rPr>
            </w:pPr>
            <w:r w:rsidRPr="00C614A5">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6BA852C9" w14:textId="4B36609A" w:rsidR="00E35FD5" w:rsidRPr="000B7A47" w:rsidRDefault="00E35FD5" w:rsidP="00E35FD5">
            <w:pPr>
              <w:pStyle w:val="TAL"/>
              <w:jc w:val="center"/>
              <w:rPr>
                <w:sz w:val="16"/>
                <w:szCs w:val="16"/>
              </w:rPr>
            </w:pPr>
            <w:r w:rsidRPr="000B7A47">
              <w:rPr>
                <w:sz w:val="16"/>
                <w:szCs w:val="16"/>
              </w:rPr>
              <w:t>0</w:t>
            </w:r>
            <w:r>
              <w:rPr>
                <w:sz w:val="16"/>
                <w:szCs w:val="16"/>
              </w:rPr>
              <w:t>604</w:t>
            </w:r>
          </w:p>
        </w:tc>
        <w:tc>
          <w:tcPr>
            <w:tcW w:w="426" w:type="dxa"/>
            <w:tcBorders>
              <w:top w:val="single" w:sz="6" w:space="0" w:color="auto"/>
              <w:left w:val="single" w:sz="6" w:space="0" w:color="auto"/>
              <w:bottom w:val="single" w:sz="6" w:space="0" w:color="auto"/>
              <w:right w:val="single" w:sz="6" w:space="0" w:color="auto"/>
            </w:tcBorders>
          </w:tcPr>
          <w:p w14:paraId="337CD657" w14:textId="57367F6B" w:rsidR="00E35FD5" w:rsidRDefault="00E35FD5" w:rsidP="00E35FD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737A20B" w14:textId="2AED39C9" w:rsidR="00E35FD5" w:rsidRDefault="00E35FD5" w:rsidP="00E35FD5">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C50630E" w14:textId="277787C3" w:rsidR="00E35FD5" w:rsidRPr="0060534D" w:rsidRDefault="00E35FD5" w:rsidP="00E35FD5">
            <w:pPr>
              <w:pStyle w:val="TAL"/>
              <w:rPr>
                <w:sz w:val="16"/>
                <w:szCs w:val="16"/>
              </w:rPr>
            </w:pPr>
            <w:r w:rsidRPr="00E35FD5">
              <w:rPr>
                <w:sz w:val="16"/>
                <w:szCs w:val="16"/>
              </w:rPr>
              <w:t>Removing external applications access to MC services</w:t>
            </w:r>
          </w:p>
        </w:tc>
        <w:tc>
          <w:tcPr>
            <w:tcW w:w="851" w:type="dxa"/>
            <w:tcBorders>
              <w:top w:val="single" w:sz="6" w:space="0" w:color="auto"/>
              <w:left w:val="single" w:sz="6" w:space="0" w:color="auto"/>
              <w:bottom w:val="single" w:sz="6" w:space="0" w:color="auto"/>
              <w:right w:val="single" w:sz="6" w:space="0" w:color="auto"/>
            </w:tcBorders>
          </w:tcPr>
          <w:p w14:paraId="02F4C883" w14:textId="76C78BE9" w:rsidR="00E35FD5" w:rsidRDefault="00E35FD5" w:rsidP="00E35FD5">
            <w:pPr>
              <w:pStyle w:val="TAL"/>
              <w:rPr>
                <w:sz w:val="16"/>
                <w:szCs w:val="16"/>
              </w:rPr>
            </w:pPr>
            <w:r>
              <w:rPr>
                <w:sz w:val="16"/>
                <w:szCs w:val="16"/>
              </w:rPr>
              <w:t>19.5.0</w:t>
            </w:r>
          </w:p>
        </w:tc>
      </w:tr>
      <w:tr w:rsidR="00D81C0C" w:rsidRPr="00526FC3" w14:paraId="69D3CC2D" w14:textId="77777777" w:rsidTr="00900ED4">
        <w:tc>
          <w:tcPr>
            <w:tcW w:w="800" w:type="dxa"/>
            <w:tcBorders>
              <w:top w:val="single" w:sz="6" w:space="0" w:color="auto"/>
              <w:left w:val="single" w:sz="6" w:space="0" w:color="auto"/>
              <w:bottom w:val="single" w:sz="6" w:space="0" w:color="auto"/>
              <w:right w:val="single" w:sz="6" w:space="0" w:color="auto"/>
            </w:tcBorders>
          </w:tcPr>
          <w:p w14:paraId="61E278A3" w14:textId="01DBBEB2" w:rsidR="00D81C0C" w:rsidRPr="000B7A47" w:rsidRDefault="00D81C0C" w:rsidP="00D81C0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83AF2E9" w14:textId="662F76FF" w:rsidR="00D81C0C" w:rsidRPr="000B7A47" w:rsidRDefault="00D81C0C" w:rsidP="00D81C0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1885AB7D" w14:textId="5DA9B6A6" w:rsidR="00D81C0C" w:rsidRPr="00C614A5" w:rsidRDefault="00D81C0C" w:rsidP="00D81C0C">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5B10A1E4" w14:textId="4D6B4778" w:rsidR="00D81C0C" w:rsidRPr="000B7A47" w:rsidRDefault="00D81C0C" w:rsidP="00D81C0C">
            <w:pPr>
              <w:pStyle w:val="TAL"/>
              <w:jc w:val="center"/>
              <w:rPr>
                <w:sz w:val="16"/>
                <w:szCs w:val="16"/>
              </w:rPr>
            </w:pPr>
            <w:r w:rsidRPr="000B7A47">
              <w:rPr>
                <w:sz w:val="16"/>
                <w:szCs w:val="16"/>
              </w:rPr>
              <w:t>0</w:t>
            </w:r>
            <w:r>
              <w:rPr>
                <w:sz w:val="16"/>
                <w:szCs w:val="16"/>
              </w:rPr>
              <w:t>605</w:t>
            </w:r>
          </w:p>
        </w:tc>
        <w:tc>
          <w:tcPr>
            <w:tcW w:w="426" w:type="dxa"/>
            <w:tcBorders>
              <w:top w:val="single" w:sz="6" w:space="0" w:color="auto"/>
              <w:left w:val="single" w:sz="6" w:space="0" w:color="auto"/>
              <w:bottom w:val="single" w:sz="6" w:space="0" w:color="auto"/>
              <w:right w:val="single" w:sz="6" w:space="0" w:color="auto"/>
            </w:tcBorders>
          </w:tcPr>
          <w:p w14:paraId="281F8C9C" w14:textId="26175039" w:rsidR="00D81C0C" w:rsidRDefault="00D81C0C" w:rsidP="00D81C0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D61FBE9" w14:textId="54070A2B" w:rsidR="00D81C0C" w:rsidRDefault="00D81C0C" w:rsidP="00D81C0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309FF2D" w14:textId="5A0D9549" w:rsidR="00D81C0C" w:rsidRPr="00E35FD5" w:rsidRDefault="00D81C0C" w:rsidP="00D81C0C">
            <w:pPr>
              <w:pStyle w:val="TAL"/>
              <w:rPr>
                <w:sz w:val="16"/>
                <w:szCs w:val="16"/>
              </w:rPr>
            </w:pPr>
            <w:r w:rsidRPr="00D81C0C">
              <w:rPr>
                <w:sz w:val="16"/>
                <w:szCs w:val="16"/>
              </w:rPr>
              <w:t>Client-triggered location reporting cancel procedure</w:t>
            </w:r>
          </w:p>
        </w:tc>
        <w:tc>
          <w:tcPr>
            <w:tcW w:w="851" w:type="dxa"/>
            <w:tcBorders>
              <w:top w:val="single" w:sz="6" w:space="0" w:color="auto"/>
              <w:left w:val="single" w:sz="6" w:space="0" w:color="auto"/>
              <w:bottom w:val="single" w:sz="6" w:space="0" w:color="auto"/>
              <w:right w:val="single" w:sz="6" w:space="0" w:color="auto"/>
            </w:tcBorders>
          </w:tcPr>
          <w:p w14:paraId="018F198C" w14:textId="0A446ACD" w:rsidR="00D81C0C" w:rsidRDefault="00D81C0C" w:rsidP="00D81C0C">
            <w:pPr>
              <w:pStyle w:val="TAL"/>
              <w:rPr>
                <w:sz w:val="16"/>
                <w:szCs w:val="16"/>
              </w:rPr>
            </w:pPr>
            <w:r>
              <w:rPr>
                <w:sz w:val="16"/>
                <w:szCs w:val="16"/>
              </w:rPr>
              <w:t>19.5.0</w:t>
            </w:r>
          </w:p>
        </w:tc>
      </w:tr>
      <w:tr w:rsidR="00D81C0C" w:rsidRPr="00526FC3" w14:paraId="29C71026" w14:textId="77777777" w:rsidTr="00900ED4">
        <w:tc>
          <w:tcPr>
            <w:tcW w:w="800" w:type="dxa"/>
            <w:tcBorders>
              <w:top w:val="single" w:sz="6" w:space="0" w:color="auto"/>
              <w:left w:val="single" w:sz="6" w:space="0" w:color="auto"/>
              <w:bottom w:val="single" w:sz="6" w:space="0" w:color="auto"/>
              <w:right w:val="single" w:sz="6" w:space="0" w:color="auto"/>
            </w:tcBorders>
          </w:tcPr>
          <w:p w14:paraId="3AA85FA4" w14:textId="123E79B4" w:rsidR="00D81C0C" w:rsidRPr="000B7A47" w:rsidRDefault="00D81C0C" w:rsidP="00D81C0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869E5A0" w14:textId="01CF9F19" w:rsidR="00D81C0C" w:rsidRPr="000B7A47" w:rsidRDefault="00D81C0C" w:rsidP="00D81C0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419B1D2B" w14:textId="1517381C" w:rsidR="00D81C0C" w:rsidRPr="00C614A5" w:rsidRDefault="00D81C0C" w:rsidP="00D81C0C">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76BABFA1" w14:textId="36D03C3A" w:rsidR="00D81C0C" w:rsidRPr="000B7A47" w:rsidRDefault="00D81C0C" w:rsidP="00D81C0C">
            <w:pPr>
              <w:pStyle w:val="TAL"/>
              <w:jc w:val="center"/>
              <w:rPr>
                <w:sz w:val="16"/>
                <w:szCs w:val="16"/>
              </w:rPr>
            </w:pPr>
            <w:r w:rsidRPr="000B7A47">
              <w:rPr>
                <w:sz w:val="16"/>
                <w:szCs w:val="16"/>
              </w:rPr>
              <w:t>0</w:t>
            </w:r>
            <w:r>
              <w:rPr>
                <w:sz w:val="16"/>
                <w:szCs w:val="16"/>
              </w:rPr>
              <w:t>609</w:t>
            </w:r>
          </w:p>
        </w:tc>
        <w:tc>
          <w:tcPr>
            <w:tcW w:w="426" w:type="dxa"/>
            <w:tcBorders>
              <w:top w:val="single" w:sz="6" w:space="0" w:color="auto"/>
              <w:left w:val="single" w:sz="6" w:space="0" w:color="auto"/>
              <w:bottom w:val="single" w:sz="6" w:space="0" w:color="auto"/>
              <w:right w:val="single" w:sz="6" w:space="0" w:color="auto"/>
            </w:tcBorders>
          </w:tcPr>
          <w:p w14:paraId="7556687D" w14:textId="6DA3546F" w:rsidR="00D81C0C" w:rsidRDefault="00D81C0C" w:rsidP="00D81C0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EF37DEC" w14:textId="2DEB1E96" w:rsidR="00D81C0C" w:rsidRDefault="00D81C0C" w:rsidP="00D81C0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E32799D" w14:textId="30012880" w:rsidR="00D81C0C" w:rsidRPr="00D81C0C" w:rsidRDefault="00D81C0C" w:rsidP="00D81C0C">
            <w:pPr>
              <w:pStyle w:val="TAL"/>
              <w:rPr>
                <w:sz w:val="16"/>
                <w:szCs w:val="16"/>
              </w:rPr>
            </w:pPr>
            <w:r w:rsidRPr="00D81C0C">
              <w:rPr>
                <w:sz w:val="16"/>
                <w:szCs w:val="16"/>
              </w:rPr>
              <w:t>Requesting specific location information of MC service user on-demand or periodic</w:t>
            </w:r>
          </w:p>
        </w:tc>
        <w:tc>
          <w:tcPr>
            <w:tcW w:w="851" w:type="dxa"/>
            <w:tcBorders>
              <w:top w:val="single" w:sz="6" w:space="0" w:color="auto"/>
              <w:left w:val="single" w:sz="6" w:space="0" w:color="auto"/>
              <w:bottom w:val="single" w:sz="6" w:space="0" w:color="auto"/>
              <w:right w:val="single" w:sz="6" w:space="0" w:color="auto"/>
            </w:tcBorders>
          </w:tcPr>
          <w:p w14:paraId="61703C52" w14:textId="377B7F55" w:rsidR="00D81C0C" w:rsidRDefault="00D81C0C" w:rsidP="00D81C0C">
            <w:pPr>
              <w:pStyle w:val="TAL"/>
              <w:rPr>
                <w:sz w:val="16"/>
                <w:szCs w:val="16"/>
              </w:rPr>
            </w:pPr>
            <w:r>
              <w:rPr>
                <w:sz w:val="16"/>
                <w:szCs w:val="16"/>
              </w:rPr>
              <w:t>19.5.0</w:t>
            </w:r>
          </w:p>
        </w:tc>
      </w:tr>
      <w:tr w:rsidR="009950FC" w:rsidRPr="00526FC3" w14:paraId="2552FC74" w14:textId="77777777" w:rsidTr="00900ED4">
        <w:tc>
          <w:tcPr>
            <w:tcW w:w="800" w:type="dxa"/>
            <w:tcBorders>
              <w:top w:val="single" w:sz="6" w:space="0" w:color="auto"/>
              <w:left w:val="single" w:sz="6" w:space="0" w:color="auto"/>
              <w:bottom w:val="single" w:sz="6" w:space="0" w:color="auto"/>
              <w:right w:val="single" w:sz="6" w:space="0" w:color="auto"/>
            </w:tcBorders>
          </w:tcPr>
          <w:p w14:paraId="583F4A7F" w14:textId="3CF066C7" w:rsidR="009950FC" w:rsidRPr="000B7A47" w:rsidRDefault="009950FC" w:rsidP="009950F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F19BD9C" w14:textId="6DA3B8DB" w:rsidR="009950FC" w:rsidRPr="000B7A47" w:rsidRDefault="009950FC" w:rsidP="009950F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98BCA7C" w14:textId="16FF652B" w:rsidR="009950FC" w:rsidRPr="00C614A5" w:rsidRDefault="009950FC" w:rsidP="009950FC">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32E3D575" w14:textId="0044F672" w:rsidR="009950FC" w:rsidRPr="000B7A47" w:rsidRDefault="009950FC" w:rsidP="009950FC">
            <w:pPr>
              <w:pStyle w:val="TAL"/>
              <w:jc w:val="center"/>
              <w:rPr>
                <w:sz w:val="16"/>
                <w:szCs w:val="16"/>
              </w:rPr>
            </w:pPr>
            <w:r w:rsidRPr="000B7A47">
              <w:rPr>
                <w:sz w:val="16"/>
                <w:szCs w:val="16"/>
              </w:rPr>
              <w:t>0</w:t>
            </w:r>
            <w:r>
              <w:rPr>
                <w:sz w:val="16"/>
                <w:szCs w:val="16"/>
              </w:rPr>
              <w:t>610</w:t>
            </w:r>
          </w:p>
        </w:tc>
        <w:tc>
          <w:tcPr>
            <w:tcW w:w="426" w:type="dxa"/>
            <w:tcBorders>
              <w:top w:val="single" w:sz="6" w:space="0" w:color="auto"/>
              <w:left w:val="single" w:sz="6" w:space="0" w:color="auto"/>
              <w:bottom w:val="single" w:sz="6" w:space="0" w:color="auto"/>
              <w:right w:val="single" w:sz="6" w:space="0" w:color="auto"/>
            </w:tcBorders>
          </w:tcPr>
          <w:p w14:paraId="6980BE3F" w14:textId="2DC1FAB0" w:rsidR="009950FC" w:rsidRDefault="009950FC" w:rsidP="009950F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B0F6170" w14:textId="05BB0F14" w:rsidR="009950FC" w:rsidRDefault="009950FC" w:rsidP="009950F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819C466" w14:textId="3433F80A" w:rsidR="009950FC" w:rsidRPr="00D81C0C" w:rsidRDefault="009950FC" w:rsidP="009950FC">
            <w:pPr>
              <w:pStyle w:val="TAL"/>
              <w:rPr>
                <w:sz w:val="16"/>
                <w:szCs w:val="16"/>
              </w:rPr>
            </w:pPr>
            <w:r w:rsidRPr="009950FC">
              <w:rPr>
                <w:sz w:val="16"/>
                <w:szCs w:val="16"/>
              </w:rPr>
              <w:t>Amendments to location reporting configuration</w:t>
            </w:r>
          </w:p>
        </w:tc>
        <w:tc>
          <w:tcPr>
            <w:tcW w:w="851" w:type="dxa"/>
            <w:tcBorders>
              <w:top w:val="single" w:sz="6" w:space="0" w:color="auto"/>
              <w:left w:val="single" w:sz="6" w:space="0" w:color="auto"/>
              <w:bottom w:val="single" w:sz="6" w:space="0" w:color="auto"/>
              <w:right w:val="single" w:sz="6" w:space="0" w:color="auto"/>
            </w:tcBorders>
          </w:tcPr>
          <w:p w14:paraId="3F907E88" w14:textId="1168629C" w:rsidR="009950FC" w:rsidRDefault="009950FC" w:rsidP="009950FC">
            <w:pPr>
              <w:pStyle w:val="TAL"/>
              <w:rPr>
                <w:sz w:val="16"/>
                <w:szCs w:val="16"/>
              </w:rPr>
            </w:pPr>
            <w:r>
              <w:rPr>
                <w:sz w:val="16"/>
                <w:szCs w:val="16"/>
              </w:rPr>
              <w:t>19.5.0</w:t>
            </w:r>
          </w:p>
        </w:tc>
      </w:tr>
      <w:tr w:rsidR="007365AE" w:rsidRPr="00526FC3" w14:paraId="0DB713AE" w14:textId="77777777" w:rsidTr="00900ED4">
        <w:tc>
          <w:tcPr>
            <w:tcW w:w="800" w:type="dxa"/>
            <w:tcBorders>
              <w:top w:val="single" w:sz="6" w:space="0" w:color="auto"/>
              <w:left w:val="single" w:sz="6" w:space="0" w:color="auto"/>
              <w:bottom w:val="single" w:sz="6" w:space="0" w:color="auto"/>
              <w:right w:val="single" w:sz="6" w:space="0" w:color="auto"/>
            </w:tcBorders>
          </w:tcPr>
          <w:p w14:paraId="70AA9ED9" w14:textId="0CE99DFF" w:rsidR="007365AE" w:rsidRPr="000B7A47" w:rsidRDefault="007365AE" w:rsidP="007365AE">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C9CD24E" w14:textId="795EE6D2" w:rsidR="007365AE" w:rsidRPr="000B7A47" w:rsidRDefault="007365AE" w:rsidP="007365AE">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073CF4B3" w14:textId="77ED644E" w:rsidR="007365AE" w:rsidRPr="00C614A5" w:rsidRDefault="007365AE" w:rsidP="007365AE">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48841BE4" w14:textId="07BB643A" w:rsidR="007365AE" w:rsidRPr="000B7A47" w:rsidRDefault="007365AE" w:rsidP="007365AE">
            <w:pPr>
              <w:pStyle w:val="TAL"/>
              <w:jc w:val="center"/>
              <w:rPr>
                <w:sz w:val="16"/>
                <w:szCs w:val="16"/>
              </w:rPr>
            </w:pPr>
            <w:r w:rsidRPr="000B7A47">
              <w:rPr>
                <w:sz w:val="16"/>
                <w:szCs w:val="16"/>
              </w:rPr>
              <w:t>0</w:t>
            </w:r>
            <w:r>
              <w:rPr>
                <w:sz w:val="16"/>
                <w:szCs w:val="16"/>
              </w:rPr>
              <w:t>611</w:t>
            </w:r>
          </w:p>
        </w:tc>
        <w:tc>
          <w:tcPr>
            <w:tcW w:w="426" w:type="dxa"/>
            <w:tcBorders>
              <w:top w:val="single" w:sz="6" w:space="0" w:color="auto"/>
              <w:left w:val="single" w:sz="6" w:space="0" w:color="auto"/>
              <w:bottom w:val="single" w:sz="6" w:space="0" w:color="auto"/>
              <w:right w:val="single" w:sz="6" w:space="0" w:color="auto"/>
            </w:tcBorders>
          </w:tcPr>
          <w:p w14:paraId="0F2EE1C2" w14:textId="030001A9" w:rsidR="007365AE" w:rsidRDefault="007365AE" w:rsidP="007365A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97807C" w14:textId="324C4FA4" w:rsidR="007365AE" w:rsidRDefault="007365AE" w:rsidP="007365A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328C095" w14:textId="52323E3B" w:rsidR="007365AE" w:rsidRPr="009950FC" w:rsidRDefault="007365AE" w:rsidP="007365AE">
            <w:pPr>
              <w:pStyle w:val="TAL"/>
              <w:rPr>
                <w:sz w:val="16"/>
                <w:szCs w:val="16"/>
              </w:rPr>
            </w:pPr>
            <w:r w:rsidRPr="007365AE">
              <w:rPr>
                <w:sz w:val="16"/>
                <w:szCs w:val="16"/>
              </w:rPr>
              <w:t>Procedures for recording admin and replay service configuration</w:t>
            </w:r>
          </w:p>
        </w:tc>
        <w:tc>
          <w:tcPr>
            <w:tcW w:w="851" w:type="dxa"/>
            <w:tcBorders>
              <w:top w:val="single" w:sz="6" w:space="0" w:color="auto"/>
              <w:left w:val="single" w:sz="6" w:space="0" w:color="auto"/>
              <w:bottom w:val="single" w:sz="6" w:space="0" w:color="auto"/>
              <w:right w:val="single" w:sz="6" w:space="0" w:color="auto"/>
            </w:tcBorders>
          </w:tcPr>
          <w:p w14:paraId="1D70DC10" w14:textId="49A8027D" w:rsidR="007365AE" w:rsidRDefault="007365AE" w:rsidP="007365AE">
            <w:pPr>
              <w:pStyle w:val="TAL"/>
              <w:rPr>
                <w:sz w:val="16"/>
                <w:szCs w:val="16"/>
              </w:rPr>
            </w:pPr>
            <w:r>
              <w:rPr>
                <w:sz w:val="16"/>
                <w:szCs w:val="16"/>
              </w:rPr>
              <w:t>19.5.0</w:t>
            </w:r>
          </w:p>
        </w:tc>
      </w:tr>
      <w:tr w:rsidR="00FC445A" w:rsidRPr="00526FC3" w14:paraId="24438A52" w14:textId="77777777" w:rsidTr="00900ED4">
        <w:tc>
          <w:tcPr>
            <w:tcW w:w="800" w:type="dxa"/>
            <w:tcBorders>
              <w:top w:val="single" w:sz="6" w:space="0" w:color="auto"/>
              <w:left w:val="single" w:sz="6" w:space="0" w:color="auto"/>
              <w:bottom w:val="single" w:sz="6" w:space="0" w:color="auto"/>
              <w:right w:val="single" w:sz="6" w:space="0" w:color="auto"/>
            </w:tcBorders>
          </w:tcPr>
          <w:p w14:paraId="5C19D1B3" w14:textId="48FEE037" w:rsidR="00FC445A" w:rsidRPr="000B7A47" w:rsidRDefault="00FC445A" w:rsidP="00FC445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58EB284" w14:textId="74EC6AA1" w:rsidR="00FC445A" w:rsidRPr="000B7A47" w:rsidRDefault="00FC445A" w:rsidP="00FC445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E6360C6" w14:textId="2CC39BB9" w:rsidR="00FC445A" w:rsidRPr="00C614A5" w:rsidRDefault="00FC445A" w:rsidP="00FC445A">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35845835" w14:textId="0B4C841B" w:rsidR="00FC445A" w:rsidRPr="000B7A47" w:rsidRDefault="00FC445A" w:rsidP="00FC445A">
            <w:pPr>
              <w:pStyle w:val="TAL"/>
              <w:jc w:val="center"/>
              <w:rPr>
                <w:sz w:val="16"/>
                <w:szCs w:val="16"/>
              </w:rPr>
            </w:pPr>
            <w:r w:rsidRPr="000B7A47">
              <w:rPr>
                <w:sz w:val="16"/>
                <w:szCs w:val="16"/>
              </w:rPr>
              <w:t>0</w:t>
            </w:r>
            <w:r>
              <w:rPr>
                <w:sz w:val="16"/>
                <w:szCs w:val="16"/>
              </w:rPr>
              <w:t>612</w:t>
            </w:r>
          </w:p>
        </w:tc>
        <w:tc>
          <w:tcPr>
            <w:tcW w:w="426" w:type="dxa"/>
            <w:tcBorders>
              <w:top w:val="single" w:sz="6" w:space="0" w:color="auto"/>
              <w:left w:val="single" w:sz="6" w:space="0" w:color="auto"/>
              <w:bottom w:val="single" w:sz="6" w:space="0" w:color="auto"/>
              <w:right w:val="single" w:sz="6" w:space="0" w:color="auto"/>
            </w:tcBorders>
          </w:tcPr>
          <w:p w14:paraId="3138BFA6" w14:textId="320C3EC2" w:rsidR="00FC445A" w:rsidRDefault="00FC445A" w:rsidP="00FC445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1D0756" w14:textId="1AD061FC" w:rsidR="00FC445A" w:rsidRDefault="00FC445A" w:rsidP="00FC445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9AF6BC0" w14:textId="0B4D2D64" w:rsidR="00FC445A" w:rsidRPr="007365AE" w:rsidRDefault="00FC445A" w:rsidP="00FC445A">
            <w:pPr>
              <w:pStyle w:val="TAL"/>
              <w:rPr>
                <w:sz w:val="16"/>
                <w:szCs w:val="16"/>
              </w:rPr>
            </w:pPr>
            <w:r w:rsidRPr="00FC445A">
              <w:rPr>
                <w:sz w:val="16"/>
                <w:szCs w:val="16"/>
              </w:rPr>
              <w:t>Information flows and procedures to set users and groups as targets for recording</w:t>
            </w:r>
          </w:p>
        </w:tc>
        <w:tc>
          <w:tcPr>
            <w:tcW w:w="851" w:type="dxa"/>
            <w:tcBorders>
              <w:top w:val="single" w:sz="6" w:space="0" w:color="auto"/>
              <w:left w:val="single" w:sz="6" w:space="0" w:color="auto"/>
              <w:bottom w:val="single" w:sz="6" w:space="0" w:color="auto"/>
              <w:right w:val="single" w:sz="6" w:space="0" w:color="auto"/>
            </w:tcBorders>
          </w:tcPr>
          <w:p w14:paraId="79C561BD" w14:textId="3F5CEF4F" w:rsidR="00FC445A" w:rsidRDefault="00FC445A" w:rsidP="00FC445A">
            <w:pPr>
              <w:pStyle w:val="TAL"/>
              <w:rPr>
                <w:sz w:val="16"/>
                <w:szCs w:val="16"/>
              </w:rPr>
            </w:pPr>
            <w:r>
              <w:rPr>
                <w:sz w:val="16"/>
                <w:szCs w:val="16"/>
              </w:rPr>
              <w:t>19.5.0</w:t>
            </w:r>
          </w:p>
        </w:tc>
      </w:tr>
      <w:tr w:rsidR="00E413FA" w:rsidRPr="00526FC3" w14:paraId="77D9E9DC" w14:textId="77777777" w:rsidTr="00900ED4">
        <w:tc>
          <w:tcPr>
            <w:tcW w:w="800" w:type="dxa"/>
            <w:tcBorders>
              <w:top w:val="single" w:sz="6" w:space="0" w:color="auto"/>
              <w:left w:val="single" w:sz="6" w:space="0" w:color="auto"/>
              <w:bottom w:val="single" w:sz="6" w:space="0" w:color="auto"/>
              <w:right w:val="single" w:sz="6" w:space="0" w:color="auto"/>
            </w:tcBorders>
          </w:tcPr>
          <w:p w14:paraId="0EDDBCD3" w14:textId="3809800E" w:rsidR="00E413FA" w:rsidRPr="000B7A47" w:rsidRDefault="00E413FA" w:rsidP="00E413F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BA19582" w14:textId="5F82692F" w:rsidR="00E413FA" w:rsidRPr="000B7A47" w:rsidRDefault="00E413FA" w:rsidP="00E413F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0F19889" w14:textId="613535D4" w:rsidR="00E413FA" w:rsidRPr="00C614A5" w:rsidRDefault="00E413FA" w:rsidP="00E413FA">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3F75806F" w14:textId="3C5E13AA" w:rsidR="00E413FA" w:rsidRPr="000B7A47" w:rsidRDefault="00E413FA" w:rsidP="00E413FA">
            <w:pPr>
              <w:pStyle w:val="TAL"/>
              <w:jc w:val="center"/>
              <w:rPr>
                <w:sz w:val="16"/>
                <w:szCs w:val="16"/>
              </w:rPr>
            </w:pPr>
            <w:r w:rsidRPr="000B7A47">
              <w:rPr>
                <w:sz w:val="16"/>
                <w:szCs w:val="16"/>
              </w:rPr>
              <w:t>0</w:t>
            </w:r>
            <w:r>
              <w:rPr>
                <w:sz w:val="16"/>
                <w:szCs w:val="16"/>
              </w:rPr>
              <w:t>613</w:t>
            </w:r>
          </w:p>
        </w:tc>
        <w:tc>
          <w:tcPr>
            <w:tcW w:w="426" w:type="dxa"/>
            <w:tcBorders>
              <w:top w:val="single" w:sz="6" w:space="0" w:color="auto"/>
              <w:left w:val="single" w:sz="6" w:space="0" w:color="auto"/>
              <w:bottom w:val="single" w:sz="6" w:space="0" w:color="auto"/>
              <w:right w:val="single" w:sz="6" w:space="0" w:color="auto"/>
            </w:tcBorders>
          </w:tcPr>
          <w:p w14:paraId="19CCF2CD" w14:textId="4618E7DF" w:rsidR="00E413FA" w:rsidRDefault="00E413FA" w:rsidP="00E413F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68B5918" w14:textId="44841F38" w:rsidR="00E413FA" w:rsidRDefault="00E413FA" w:rsidP="00E413F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AE5D785" w14:textId="23A027D0" w:rsidR="00E413FA" w:rsidRPr="00FC445A" w:rsidRDefault="00E413FA" w:rsidP="00E413FA">
            <w:pPr>
              <w:pStyle w:val="TAL"/>
              <w:rPr>
                <w:sz w:val="16"/>
                <w:szCs w:val="16"/>
              </w:rPr>
            </w:pPr>
            <w:r w:rsidRPr="00E413FA">
              <w:rPr>
                <w:sz w:val="16"/>
                <w:szCs w:val="16"/>
              </w:rPr>
              <w:t>Recording admin and replay service user profile requirements</w:t>
            </w:r>
          </w:p>
        </w:tc>
        <w:tc>
          <w:tcPr>
            <w:tcW w:w="851" w:type="dxa"/>
            <w:tcBorders>
              <w:top w:val="single" w:sz="6" w:space="0" w:color="auto"/>
              <w:left w:val="single" w:sz="6" w:space="0" w:color="auto"/>
              <w:bottom w:val="single" w:sz="6" w:space="0" w:color="auto"/>
              <w:right w:val="single" w:sz="6" w:space="0" w:color="auto"/>
            </w:tcBorders>
          </w:tcPr>
          <w:p w14:paraId="2E89CF13" w14:textId="10FAB59C" w:rsidR="00E413FA" w:rsidRDefault="00E413FA" w:rsidP="00E413FA">
            <w:pPr>
              <w:pStyle w:val="TAL"/>
              <w:rPr>
                <w:sz w:val="16"/>
                <w:szCs w:val="16"/>
              </w:rPr>
            </w:pPr>
            <w:r>
              <w:rPr>
                <w:sz w:val="16"/>
                <w:szCs w:val="16"/>
              </w:rPr>
              <w:t>19.5.0</w:t>
            </w:r>
          </w:p>
        </w:tc>
      </w:tr>
      <w:tr w:rsidR="0048718A" w:rsidRPr="00526FC3" w14:paraId="7B3CEF3C" w14:textId="77777777" w:rsidTr="00900ED4">
        <w:tc>
          <w:tcPr>
            <w:tcW w:w="800" w:type="dxa"/>
            <w:tcBorders>
              <w:top w:val="single" w:sz="6" w:space="0" w:color="auto"/>
              <w:left w:val="single" w:sz="6" w:space="0" w:color="auto"/>
              <w:bottom w:val="single" w:sz="6" w:space="0" w:color="auto"/>
              <w:right w:val="single" w:sz="6" w:space="0" w:color="auto"/>
            </w:tcBorders>
          </w:tcPr>
          <w:p w14:paraId="69408016" w14:textId="5B1CB30F" w:rsidR="0048718A" w:rsidRPr="000B7A47" w:rsidRDefault="0048718A" w:rsidP="0048718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A7EB6EA" w14:textId="770E2A8D" w:rsidR="0048718A" w:rsidRPr="000B7A47" w:rsidRDefault="0048718A" w:rsidP="0048718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1A3C1091" w14:textId="0BEE71B5" w:rsidR="0048718A" w:rsidRPr="00C614A5" w:rsidRDefault="0048718A" w:rsidP="0048718A">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0D545130" w14:textId="0044C165" w:rsidR="0048718A" w:rsidRPr="000B7A47" w:rsidRDefault="0048718A" w:rsidP="0048718A">
            <w:pPr>
              <w:pStyle w:val="TAL"/>
              <w:jc w:val="center"/>
              <w:rPr>
                <w:sz w:val="16"/>
                <w:szCs w:val="16"/>
              </w:rPr>
            </w:pPr>
            <w:r w:rsidRPr="000B7A47">
              <w:rPr>
                <w:sz w:val="16"/>
                <w:szCs w:val="16"/>
              </w:rPr>
              <w:t>0</w:t>
            </w:r>
            <w:r>
              <w:rPr>
                <w:sz w:val="16"/>
                <w:szCs w:val="16"/>
              </w:rPr>
              <w:t>615</w:t>
            </w:r>
          </w:p>
        </w:tc>
        <w:tc>
          <w:tcPr>
            <w:tcW w:w="426" w:type="dxa"/>
            <w:tcBorders>
              <w:top w:val="single" w:sz="6" w:space="0" w:color="auto"/>
              <w:left w:val="single" w:sz="6" w:space="0" w:color="auto"/>
              <w:bottom w:val="single" w:sz="6" w:space="0" w:color="auto"/>
              <w:right w:val="single" w:sz="6" w:space="0" w:color="auto"/>
            </w:tcBorders>
          </w:tcPr>
          <w:p w14:paraId="76BB4EFD" w14:textId="7046089A" w:rsidR="0048718A" w:rsidRDefault="0048718A" w:rsidP="0048718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0AD234BA" w14:textId="5B08CAE2" w:rsidR="0048718A" w:rsidRDefault="0048718A" w:rsidP="0048718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D3D7DF1" w14:textId="308ABD60" w:rsidR="0048718A" w:rsidRPr="00E413FA" w:rsidRDefault="0048718A" w:rsidP="0048718A">
            <w:pPr>
              <w:pStyle w:val="TAL"/>
              <w:rPr>
                <w:sz w:val="16"/>
                <w:szCs w:val="16"/>
              </w:rPr>
            </w:pPr>
            <w:r w:rsidRPr="0048718A">
              <w:rPr>
                <w:sz w:val="16"/>
                <w:szCs w:val="16"/>
              </w:rPr>
              <w:t>Updated flowcharts for MC service configuration</w:t>
            </w:r>
          </w:p>
        </w:tc>
        <w:tc>
          <w:tcPr>
            <w:tcW w:w="851" w:type="dxa"/>
            <w:tcBorders>
              <w:top w:val="single" w:sz="6" w:space="0" w:color="auto"/>
              <w:left w:val="single" w:sz="6" w:space="0" w:color="auto"/>
              <w:bottom w:val="single" w:sz="6" w:space="0" w:color="auto"/>
              <w:right w:val="single" w:sz="6" w:space="0" w:color="auto"/>
            </w:tcBorders>
          </w:tcPr>
          <w:p w14:paraId="7B154D21" w14:textId="6CEA4C34" w:rsidR="0048718A" w:rsidRDefault="0048718A" w:rsidP="0048718A">
            <w:pPr>
              <w:pStyle w:val="TAL"/>
              <w:rPr>
                <w:sz w:val="16"/>
                <w:szCs w:val="16"/>
              </w:rPr>
            </w:pPr>
            <w:r>
              <w:rPr>
                <w:sz w:val="16"/>
                <w:szCs w:val="16"/>
              </w:rPr>
              <w:t>19.5.0</w:t>
            </w:r>
          </w:p>
        </w:tc>
      </w:tr>
      <w:tr w:rsidR="00F753AE" w:rsidRPr="00526FC3" w14:paraId="3B4DFABF" w14:textId="77777777" w:rsidTr="00900ED4">
        <w:tc>
          <w:tcPr>
            <w:tcW w:w="800" w:type="dxa"/>
            <w:tcBorders>
              <w:top w:val="single" w:sz="6" w:space="0" w:color="auto"/>
              <w:left w:val="single" w:sz="6" w:space="0" w:color="auto"/>
              <w:bottom w:val="single" w:sz="6" w:space="0" w:color="auto"/>
              <w:right w:val="single" w:sz="6" w:space="0" w:color="auto"/>
            </w:tcBorders>
          </w:tcPr>
          <w:p w14:paraId="591595C0" w14:textId="245C2DA9" w:rsidR="00F753AE" w:rsidRPr="000B7A47" w:rsidRDefault="00F753AE" w:rsidP="00F753AE">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C1ED8F1" w14:textId="7F507931" w:rsidR="00F753AE" w:rsidRPr="000B7A47" w:rsidRDefault="00F753AE" w:rsidP="00F753AE">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675687F" w14:textId="1F664FCA" w:rsidR="00F753AE" w:rsidRPr="00C614A5" w:rsidRDefault="00F753AE" w:rsidP="00F753AE">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5136ACE6" w14:textId="293F6275" w:rsidR="00F753AE" w:rsidRPr="000B7A47" w:rsidRDefault="00F753AE" w:rsidP="00F753AE">
            <w:pPr>
              <w:pStyle w:val="TAL"/>
              <w:jc w:val="center"/>
              <w:rPr>
                <w:sz w:val="16"/>
                <w:szCs w:val="16"/>
              </w:rPr>
            </w:pPr>
            <w:r w:rsidRPr="000B7A47">
              <w:rPr>
                <w:sz w:val="16"/>
                <w:szCs w:val="16"/>
              </w:rPr>
              <w:t>0</w:t>
            </w:r>
            <w:r>
              <w:rPr>
                <w:sz w:val="16"/>
                <w:szCs w:val="16"/>
              </w:rPr>
              <w:t>616</w:t>
            </w:r>
          </w:p>
        </w:tc>
        <w:tc>
          <w:tcPr>
            <w:tcW w:w="426" w:type="dxa"/>
            <w:tcBorders>
              <w:top w:val="single" w:sz="6" w:space="0" w:color="auto"/>
              <w:left w:val="single" w:sz="6" w:space="0" w:color="auto"/>
              <w:bottom w:val="single" w:sz="6" w:space="0" w:color="auto"/>
              <w:right w:val="single" w:sz="6" w:space="0" w:color="auto"/>
            </w:tcBorders>
          </w:tcPr>
          <w:p w14:paraId="3993C873" w14:textId="5E0621B5" w:rsidR="00F753AE" w:rsidRDefault="00F753AE" w:rsidP="00F753A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57DB5E5" w14:textId="7134377D" w:rsidR="00F753AE" w:rsidRDefault="00F753AE" w:rsidP="00F753A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2B81563" w14:textId="528BE09B" w:rsidR="00F753AE" w:rsidRPr="0048718A" w:rsidRDefault="00F753AE" w:rsidP="00F753AE">
            <w:pPr>
              <w:pStyle w:val="TAL"/>
              <w:rPr>
                <w:sz w:val="16"/>
                <w:szCs w:val="16"/>
              </w:rPr>
            </w:pPr>
            <w:r w:rsidRPr="00F753AE">
              <w:rPr>
                <w:sz w:val="16"/>
                <w:szCs w:val="16"/>
              </w:rPr>
              <w:t>Corrections</w:t>
            </w:r>
          </w:p>
        </w:tc>
        <w:tc>
          <w:tcPr>
            <w:tcW w:w="851" w:type="dxa"/>
            <w:tcBorders>
              <w:top w:val="single" w:sz="6" w:space="0" w:color="auto"/>
              <w:left w:val="single" w:sz="6" w:space="0" w:color="auto"/>
              <w:bottom w:val="single" w:sz="6" w:space="0" w:color="auto"/>
              <w:right w:val="single" w:sz="6" w:space="0" w:color="auto"/>
            </w:tcBorders>
          </w:tcPr>
          <w:p w14:paraId="1B197945" w14:textId="20C2D0E8" w:rsidR="00F753AE" w:rsidRDefault="00F753AE" w:rsidP="00F753AE">
            <w:pPr>
              <w:pStyle w:val="TAL"/>
              <w:rPr>
                <w:sz w:val="16"/>
                <w:szCs w:val="16"/>
              </w:rPr>
            </w:pPr>
            <w:r>
              <w:rPr>
                <w:sz w:val="16"/>
                <w:szCs w:val="16"/>
              </w:rPr>
              <w:t>19.5.0</w:t>
            </w:r>
          </w:p>
        </w:tc>
      </w:tr>
      <w:tr w:rsidR="00E770B8" w:rsidRPr="00526FC3" w14:paraId="47BF0088" w14:textId="77777777" w:rsidTr="00900ED4">
        <w:tc>
          <w:tcPr>
            <w:tcW w:w="800" w:type="dxa"/>
            <w:tcBorders>
              <w:top w:val="single" w:sz="6" w:space="0" w:color="auto"/>
              <w:left w:val="single" w:sz="6" w:space="0" w:color="auto"/>
              <w:bottom w:val="single" w:sz="6" w:space="0" w:color="auto"/>
              <w:right w:val="single" w:sz="6" w:space="0" w:color="auto"/>
            </w:tcBorders>
          </w:tcPr>
          <w:p w14:paraId="630E9546" w14:textId="3FEC92A5" w:rsidR="00E770B8" w:rsidRPr="000B7A47" w:rsidRDefault="00E770B8" w:rsidP="00E770B8">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181866E" w14:textId="71C29DA1" w:rsidR="00E770B8" w:rsidRPr="000B7A47" w:rsidRDefault="00E770B8" w:rsidP="00E770B8">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10F084C" w14:textId="1E1E1B50" w:rsidR="00E770B8" w:rsidRPr="00C614A5" w:rsidRDefault="00E770B8" w:rsidP="00E770B8">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58BE1962" w14:textId="04E8D134" w:rsidR="00E770B8" w:rsidRPr="000B7A47" w:rsidRDefault="00E770B8" w:rsidP="00E770B8">
            <w:pPr>
              <w:pStyle w:val="TAL"/>
              <w:jc w:val="center"/>
              <w:rPr>
                <w:sz w:val="16"/>
                <w:szCs w:val="16"/>
              </w:rPr>
            </w:pPr>
            <w:r w:rsidRPr="000B7A47">
              <w:rPr>
                <w:sz w:val="16"/>
                <w:szCs w:val="16"/>
              </w:rPr>
              <w:t>0</w:t>
            </w:r>
            <w:r>
              <w:rPr>
                <w:sz w:val="16"/>
                <w:szCs w:val="16"/>
              </w:rPr>
              <w:t>617</w:t>
            </w:r>
          </w:p>
        </w:tc>
        <w:tc>
          <w:tcPr>
            <w:tcW w:w="426" w:type="dxa"/>
            <w:tcBorders>
              <w:top w:val="single" w:sz="6" w:space="0" w:color="auto"/>
              <w:left w:val="single" w:sz="6" w:space="0" w:color="auto"/>
              <w:bottom w:val="single" w:sz="6" w:space="0" w:color="auto"/>
              <w:right w:val="single" w:sz="6" w:space="0" w:color="auto"/>
            </w:tcBorders>
          </w:tcPr>
          <w:p w14:paraId="0FE0B346" w14:textId="7F7DF019" w:rsidR="00E770B8" w:rsidRDefault="00E770B8" w:rsidP="00E770B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4A42C5" w14:textId="52D361B4" w:rsidR="00E770B8" w:rsidRDefault="00E770B8" w:rsidP="00E770B8">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F05E33" w14:textId="7D586C98" w:rsidR="00E770B8" w:rsidRPr="00F753AE" w:rsidRDefault="00E770B8" w:rsidP="00E770B8">
            <w:pPr>
              <w:pStyle w:val="TAL"/>
              <w:rPr>
                <w:sz w:val="16"/>
                <w:szCs w:val="16"/>
              </w:rPr>
            </w:pPr>
            <w:r w:rsidRPr="00E770B8">
              <w:rPr>
                <w:sz w:val="16"/>
                <w:szCs w:val="16"/>
              </w:rPr>
              <w:t>Trigger override and cancel trigger override procedure for location reporting</w:t>
            </w:r>
          </w:p>
        </w:tc>
        <w:tc>
          <w:tcPr>
            <w:tcW w:w="851" w:type="dxa"/>
            <w:tcBorders>
              <w:top w:val="single" w:sz="6" w:space="0" w:color="auto"/>
              <w:left w:val="single" w:sz="6" w:space="0" w:color="auto"/>
              <w:bottom w:val="single" w:sz="6" w:space="0" w:color="auto"/>
              <w:right w:val="single" w:sz="6" w:space="0" w:color="auto"/>
            </w:tcBorders>
          </w:tcPr>
          <w:p w14:paraId="195AB42E" w14:textId="4AC85057" w:rsidR="00E770B8" w:rsidRDefault="00E770B8" w:rsidP="00E770B8">
            <w:pPr>
              <w:pStyle w:val="TAL"/>
              <w:rPr>
                <w:sz w:val="16"/>
                <w:szCs w:val="16"/>
              </w:rPr>
            </w:pPr>
            <w:r>
              <w:rPr>
                <w:sz w:val="16"/>
                <w:szCs w:val="16"/>
              </w:rPr>
              <w:t>19.5.0</w:t>
            </w:r>
          </w:p>
        </w:tc>
      </w:tr>
      <w:tr w:rsidR="00CF7342" w:rsidRPr="00526FC3" w14:paraId="26461C21" w14:textId="77777777" w:rsidTr="00900ED4">
        <w:tc>
          <w:tcPr>
            <w:tcW w:w="800" w:type="dxa"/>
            <w:tcBorders>
              <w:top w:val="single" w:sz="6" w:space="0" w:color="auto"/>
              <w:left w:val="single" w:sz="6" w:space="0" w:color="auto"/>
              <w:bottom w:val="single" w:sz="6" w:space="0" w:color="auto"/>
              <w:right w:val="single" w:sz="6" w:space="0" w:color="auto"/>
            </w:tcBorders>
          </w:tcPr>
          <w:p w14:paraId="47D39267" w14:textId="0E88FDE6" w:rsidR="00CF7342" w:rsidRPr="000B7A47" w:rsidRDefault="00CF7342" w:rsidP="00CF7342">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AA45103" w14:textId="38811801" w:rsidR="00CF7342" w:rsidRPr="000B7A47" w:rsidRDefault="00CF7342" w:rsidP="00CF7342">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CC4A088" w14:textId="4B82A1B9" w:rsidR="00CF7342" w:rsidRPr="00C614A5" w:rsidRDefault="00CF7342" w:rsidP="00CF7342">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0E4F3CFA" w14:textId="0F5CDC1A" w:rsidR="00CF7342" w:rsidRPr="000B7A47" w:rsidRDefault="00CF7342" w:rsidP="00CF7342">
            <w:pPr>
              <w:pStyle w:val="TAL"/>
              <w:jc w:val="center"/>
              <w:rPr>
                <w:sz w:val="16"/>
                <w:szCs w:val="16"/>
              </w:rPr>
            </w:pPr>
            <w:r w:rsidRPr="000B7A47">
              <w:rPr>
                <w:sz w:val="16"/>
                <w:szCs w:val="16"/>
              </w:rPr>
              <w:t>0</w:t>
            </w:r>
            <w:r>
              <w:rPr>
                <w:sz w:val="16"/>
                <w:szCs w:val="16"/>
              </w:rPr>
              <w:t>618</w:t>
            </w:r>
          </w:p>
        </w:tc>
        <w:tc>
          <w:tcPr>
            <w:tcW w:w="426" w:type="dxa"/>
            <w:tcBorders>
              <w:top w:val="single" w:sz="6" w:space="0" w:color="auto"/>
              <w:left w:val="single" w:sz="6" w:space="0" w:color="auto"/>
              <w:bottom w:val="single" w:sz="6" w:space="0" w:color="auto"/>
              <w:right w:val="single" w:sz="6" w:space="0" w:color="auto"/>
            </w:tcBorders>
          </w:tcPr>
          <w:p w14:paraId="10E305CF" w14:textId="59BD7A80" w:rsidR="00CF7342" w:rsidRDefault="00CF7342" w:rsidP="00CF734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629882" w14:textId="79542153" w:rsidR="00CF7342" w:rsidRDefault="00CF7342" w:rsidP="00CF734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181A9EB" w14:textId="22313E7B" w:rsidR="00CF7342" w:rsidRPr="00E770B8" w:rsidRDefault="00CF7342" w:rsidP="00CF7342">
            <w:pPr>
              <w:pStyle w:val="TAL"/>
              <w:rPr>
                <w:sz w:val="16"/>
                <w:szCs w:val="16"/>
              </w:rPr>
            </w:pPr>
            <w:r w:rsidRPr="00CF7342">
              <w:rPr>
                <w:sz w:val="16"/>
                <w:szCs w:val="16"/>
              </w:rPr>
              <w:t>Adding default location reporting configuration to user profile</w:t>
            </w:r>
          </w:p>
        </w:tc>
        <w:tc>
          <w:tcPr>
            <w:tcW w:w="851" w:type="dxa"/>
            <w:tcBorders>
              <w:top w:val="single" w:sz="6" w:space="0" w:color="auto"/>
              <w:left w:val="single" w:sz="6" w:space="0" w:color="auto"/>
              <w:bottom w:val="single" w:sz="6" w:space="0" w:color="auto"/>
              <w:right w:val="single" w:sz="6" w:space="0" w:color="auto"/>
            </w:tcBorders>
          </w:tcPr>
          <w:p w14:paraId="3660450F" w14:textId="426EAF1B" w:rsidR="00CF7342" w:rsidRDefault="00CF7342" w:rsidP="00CF7342">
            <w:pPr>
              <w:pStyle w:val="TAL"/>
              <w:rPr>
                <w:sz w:val="16"/>
                <w:szCs w:val="16"/>
              </w:rPr>
            </w:pPr>
            <w:r>
              <w:rPr>
                <w:sz w:val="16"/>
                <w:szCs w:val="16"/>
              </w:rPr>
              <w:t>19.5.0</w:t>
            </w:r>
          </w:p>
        </w:tc>
      </w:tr>
      <w:tr w:rsidR="003F67F3" w:rsidRPr="00526FC3" w14:paraId="35545CDA" w14:textId="77777777" w:rsidTr="00900ED4">
        <w:tc>
          <w:tcPr>
            <w:tcW w:w="800" w:type="dxa"/>
            <w:tcBorders>
              <w:top w:val="single" w:sz="6" w:space="0" w:color="auto"/>
              <w:left w:val="single" w:sz="6" w:space="0" w:color="auto"/>
              <w:bottom w:val="single" w:sz="6" w:space="0" w:color="auto"/>
              <w:right w:val="single" w:sz="6" w:space="0" w:color="auto"/>
            </w:tcBorders>
          </w:tcPr>
          <w:p w14:paraId="565802D3" w14:textId="074E3C9A" w:rsidR="003F67F3" w:rsidRPr="000B7A47" w:rsidRDefault="003F67F3" w:rsidP="003F67F3">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9714B99" w14:textId="5F7789C1" w:rsidR="003F67F3" w:rsidRPr="000B7A47" w:rsidRDefault="003F67F3" w:rsidP="003F67F3">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5A6DD21F" w14:textId="07ECA640" w:rsidR="003F67F3" w:rsidRPr="00C614A5" w:rsidRDefault="003F67F3" w:rsidP="003F67F3">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4222C92D" w14:textId="1A108139" w:rsidR="003F67F3" w:rsidRPr="000B7A47" w:rsidRDefault="003F67F3" w:rsidP="003F67F3">
            <w:pPr>
              <w:pStyle w:val="TAL"/>
              <w:jc w:val="center"/>
              <w:rPr>
                <w:sz w:val="16"/>
                <w:szCs w:val="16"/>
              </w:rPr>
            </w:pPr>
            <w:r w:rsidRPr="000B7A47">
              <w:rPr>
                <w:sz w:val="16"/>
                <w:szCs w:val="16"/>
              </w:rPr>
              <w:t>0</w:t>
            </w:r>
            <w:r>
              <w:rPr>
                <w:sz w:val="16"/>
                <w:szCs w:val="16"/>
              </w:rPr>
              <w:t>619</w:t>
            </w:r>
          </w:p>
        </w:tc>
        <w:tc>
          <w:tcPr>
            <w:tcW w:w="426" w:type="dxa"/>
            <w:tcBorders>
              <w:top w:val="single" w:sz="6" w:space="0" w:color="auto"/>
              <w:left w:val="single" w:sz="6" w:space="0" w:color="auto"/>
              <w:bottom w:val="single" w:sz="6" w:space="0" w:color="auto"/>
              <w:right w:val="single" w:sz="6" w:space="0" w:color="auto"/>
            </w:tcBorders>
          </w:tcPr>
          <w:p w14:paraId="4B8C9BFD" w14:textId="4C63089F" w:rsidR="003F67F3" w:rsidRDefault="003F67F3" w:rsidP="003F67F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C490E2D" w14:textId="56066F09" w:rsidR="003F67F3" w:rsidRDefault="003F67F3" w:rsidP="003F67F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9B1C94F" w14:textId="1BC32DD2" w:rsidR="003F67F3" w:rsidRPr="00CF7342" w:rsidRDefault="003F67F3" w:rsidP="003F67F3">
            <w:pPr>
              <w:pStyle w:val="TAL"/>
              <w:rPr>
                <w:sz w:val="16"/>
                <w:szCs w:val="16"/>
              </w:rPr>
            </w:pPr>
            <w:r w:rsidRPr="003F67F3">
              <w:rPr>
                <w:sz w:val="16"/>
                <w:szCs w:val="16"/>
              </w:rPr>
              <w:t>Editor's note about migration vs recording</w:t>
            </w:r>
          </w:p>
        </w:tc>
        <w:tc>
          <w:tcPr>
            <w:tcW w:w="851" w:type="dxa"/>
            <w:tcBorders>
              <w:top w:val="single" w:sz="6" w:space="0" w:color="auto"/>
              <w:left w:val="single" w:sz="6" w:space="0" w:color="auto"/>
              <w:bottom w:val="single" w:sz="6" w:space="0" w:color="auto"/>
              <w:right w:val="single" w:sz="6" w:space="0" w:color="auto"/>
            </w:tcBorders>
          </w:tcPr>
          <w:p w14:paraId="4484CA5E" w14:textId="511445E0" w:rsidR="003F67F3" w:rsidRDefault="003F67F3" w:rsidP="003F67F3">
            <w:pPr>
              <w:pStyle w:val="TAL"/>
              <w:rPr>
                <w:sz w:val="16"/>
                <w:szCs w:val="16"/>
              </w:rPr>
            </w:pPr>
            <w:r>
              <w:rPr>
                <w:sz w:val="16"/>
                <w:szCs w:val="16"/>
              </w:rPr>
              <w:t>19.5.0</w:t>
            </w:r>
          </w:p>
        </w:tc>
      </w:tr>
      <w:tr w:rsidR="002C4878" w:rsidRPr="00526FC3" w14:paraId="56DC32EA" w14:textId="77777777" w:rsidTr="00900ED4">
        <w:tc>
          <w:tcPr>
            <w:tcW w:w="800" w:type="dxa"/>
            <w:tcBorders>
              <w:top w:val="single" w:sz="6" w:space="0" w:color="auto"/>
              <w:left w:val="single" w:sz="6" w:space="0" w:color="auto"/>
              <w:bottom w:val="single" w:sz="6" w:space="0" w:color="auto"/>
              <w:right w:val="single" w:sz="6" w:space="0" w:color="auto"/>
            </w:tcBorders>
          </w:tcPr>
          <w:p w14:paraId="48B9BF5D" w14:textId="6EA258F6" w:rsidR="002C4878" w:rsidRPr="000B7A47" w:rsidRDefault="002C4878" w:rsidP="002C4878">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8EF322C" w14:textId="653BD75E" w:rsidR="002C4878" w:rsidRPr="000B7A47" w:rsidRDefault="002C4878" w:rsidP="002C4878">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B647E3A" w14:textId="43C210AF" w:rsidR="002C4878" w:rsidRPr="00C614A5" w:rsidRDefault="002C4878" w:rsidP="002C4878">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494B5268" w14:textId="2C16EEA0" w:rsidR="002C4878" w:rsidRPr="000B7A47" w:rsidRDefault="002C4878" w:rsidP="002C4878">
            <w:pPr>
              <w:pStyle w:val="TAL"/>
              <w:jc w:val="center"/>
              <w:rPr>
                <w:sz w:val="16"/>
                <w:szCs w:val="16"/>
              </w:rPr>
            </w:pPr>
            <w:r w:rsidRPr="000B7A47">
              <w:rPr>
                <w:sz w:val="16"/>
                <w:szCs w:val="16"/>
              </w:rPr>
              <w:t>0</w:t>
            </w:r>
            <w:r>
              <w:rPr>
                <w:sz w:val="16"/>
                <w:szCs w:val="16"/>
              </w:rPr>
              <w:t>621</w:t>
            </w:r>
          </w:p>
        </w:tc>
        <w:tc>
          <w:tcPr>
            <w:tcW w:w="426" w:type="dxa"/>
            <w:tcBorders>
              <w:top w:val="single" w:sz="6" w:space="0" w:color="auto"/>
              <w:left w:val="single" w:sz="6" w:space="0" w:color="auto"/>
              <w:bottom w:val="single" w:sz="6" w:space="0" w:color="auto"/>
              <w:right w:val="single" w:sz="6" w:space="0" w:color="auto"/>
            </w:tcBorders>
          </w:tcPr>
          <w:p w14:paraId="69A549BA" w14:textId="77777777" w:rsidR="002C4878" w:rsidRDefault="002C4878" w:rsidP="002C487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050A5EA2" w14:textId="231B668B" w:rsidR="002C4878" w:rsidRDefault="002C4878" w:rsidP="002C4878">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9DD1C34" w14:textId="7F93D852" w:rsidR="002C4878" w:rsidRPr="003F67F3" w:rsidRDefault="002C4878" w:rsidP="002C4878">
            <w:pPr>
              <w:pStyle w:val="TAL"/>
              <w:rPr>
                <w:sz w:val="16"/>
                <w:szCs w:val="16"/>
              </w:rPr>
            </w:pPr>
            <w:r w:rsidRPr="002C4878">
              <w:rPr>
                <w:sz w:val="16"/>
                <w:szCs w:val="16"/>
              </w:rPr>
              <w:t>Updating location procedures to align with the agreed configurations in CR0598</w:t>
            </w:r>
          </w:p>
        </w:tc>
        <w:tc>
          <w:tcPr>
            <w:tcW w:w="851" w:type="dxa"/>
            <w:tcBorders>
              <w:top w:val="single" w:sz="6" w:space="0" w:color="auto"/>
              <w:left w:val="single" w:sz="6" w:space="0" w:color="auto"/>
              <w:bottom w:val="single" w:sz="6" w:space="0" w:color="auto"/>
              <w:right w:val="single" w:sz="6" w:space="0" w:color="auto"/>
            </w:tcBorders>
          </w:tcPr>
          <w:p w14:paraId="328FEF4D" w14:textId="120B024C" w:rsidR="002C4878" w:rsidRDefault="002C4878" w:rsidP="002C4878">
            <w:pPr>
              <w:pStyle w:val="TAL"/>
              <w:rPr>
                <w:sz w:val="16"/>
                <w:szCs w:val="16"/>
              </w:rPr>
            </w:pPr>
            <w:r>
              <w:rPr>
                <w:sz w:val="16"/>
                <w:szCs w:val="16"/>
              </w:rPr>
              <w:t>19.5.0</w:t>
            </w:r>
          </w:p>
        </w:tc>
      </w:tr>
      <w:tr w:rsidR="003F076D" w:rsidRPr="00526FC3" w14:paraId="088C5919" w14:textId="77777777" w:rsidTr="00900ED4">
        <w:tc>
          <w:tcPr>
            <w:tcW w:w="800" w:type="dxa"/>
            <w:tcBorders>
              <w:top w:val="single" w:sz="6" w:space="0" w:color="auto"/>
              <w:left w:val="single" w:sz="6" w:space="0" w:color="auto"/>
              <w:bottom w:val="single" w:sz="6" w:space="0" w:color="auto"/>
              <w:right w:val="single" w:sz="6" w:space="0" w:color="auto"/>
            </w:tcBorders>
          </w:tcPr>
          <w:p w14:paraId="57444F0A" w14:textId="0EA01E8B" w:rsidR="003F076D" w:rsidRPr="000B7A47" w:rsidRDefault="003F076D" w:rsidP="003F076D">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2992891" w14:textId="2FC070D2" w:rsidR="003F076D" w:rsidRPr="000B7A47" w:rsidRDefault="003F076D" w:rsidP="003F076D">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8B63F21" w14:textId="04B4F638" w:rsidR="003F076D" w:rsidRPr="00C614A5" w:rsidRDefault="003F076D" w:rsidP="003F076D">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02A0C9F5" w14:textId="4F0A20D8" w:rsidR="003F076D" w:rsidRPr="000B7A47" w:rsidRDefault="003F076D" w:rsidP="003F076D">
            <w:pPr>
              <w:pStyle w:val="TAL"/>
              <w:jc w:val="center"/>
              <w:rPr>
                <w:sz w:val="16"/>
                <w:szCs w:val="16"/>
              </w:rPr>
            </w:pPr>
            <w:r w:rsidRPr="000B7A47">
              <w:rPr>
                <w:sz w:val="16"/>
                <w:szCs w:val="16"/>
              </w:rPr>
              <w:t>0</w:t>
            </w:r>
            <w:r>
              <w:rPr>
                <w:sz w:val="16"/>
                <w:szCs w:val="16"/>
              </w:rPr>
              <w:t>622</w:t>
            </w:r>
          </w:p>
        </w:tc>
        <w:tc>
          <w:tcPr>
            <w:tcW w:w="426" w:type="dxa"/>
            <w:tcBorders>
              <w:top w:val="single" w:sz="6" w:space="0" w:color="auto"/>
              <w:left w:val="single" w:sz="6" w:space="0" w:color="auto"/>
              <w:bottom w:val="single" w:sz="6" w:space="0" w:color="auto"/>
              <w:right w:val="single" w:sz="6" w:space="0" w:color="auto"/>
            </w:tcBorders>
          </w:tcPr>
          <w:p w14:paraId="6D705DF2" w14:textId="38C3FEB4" w:rsidR="003F076D" w:rsidRDefault="003F076D" w:rsidP="003F076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AD0F1A0" w14:textId="6868D12B" w:rsidR="003F076D" w:rsidRDefault="003F076D" w:rsidP="003F076D">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0CD2301D" w14:textId="7C273017" w:rsidR="003F076D" w:rsidRPr="002C4878" w:rsidRDefault="003F076D" w:rsidP="003F076D">
            <w:pPr>
              <w:pStyle w:val="TAL"/>
              <w:rPr>
                <w:sz w:val="16"/>
                <w:szCs w:val="16"/>
              </w:rPr>
            </w:pPr>
            <w:r w:rsidRPr="003F076D">
              <w:rPr>
                <w:sz w:val="16"/>
                <w:szCs w:val="16"/>
              </w:rPr>
              <w:t>Including UE capabilities towards the partner MC system during migration</w:t>
            </w:r>
          </w:p>
        </w:tc>
        <w:tc>
          <w:tcPr>
            <w:tcW w:w="851" w:type="dxa"/>
            <w:tcBorders>
              <w:top w:val="single" w:sz="6" w:space="0" w:color="auto"/>
              <w:left w:val="single" w:sz="6" w:space="0" w:color="auto"/>
              <w:bottom w:val="single" w:sz="6" w:space="0" w:color="auto"/>
              <w:right w:val="single" w:sz="6" w:space="0" w:color="auto"/>
            </w:tcBorders>
          </w:tcPr>
          <w:p w14:paraId="768C89B8" w14:textId="1AB08EF9" w:rsidR="003F076D" w:rsidRDefault="003F076D" w:rsidP="003F076D">
            <w:pPr>
              <w:pStyle w:val="TAL"/>
              <w:rPr>
                <w:sz w:val="16"/>
                <w:szCs w:val="16"/>
              </w:rPr>
            </w:pPr>
            <w:r>
              <w:rPr>
                <w:sz w:val="16"/>
                <w:szCs w:val="16"/>
              </w:rPr>
              <w:t>19.5.0</w:t>
            </w:r>
          </w:p>
        </w:tc>
      </w:tr>
      <w:tr w:rsidR="00203A1D" w:rsidRPr="00526FC3" w14:paraId="245FF98C" w14:textId="77777777" w:rsidTr="00900ED4">
        <w:tc>
          <w:tcPr>
            <w:tcW w:w="800" w:type="dxa"/>
            <w:tcBorders>
              <w:top w:val="single" w:sz="6" w:space="0" w:color="auto"/>
              <w:left w:val="single" w:sz="6" w:space="0" w:color="auto"/>
              <w:bottom w:val="single" w:sz="6" w:space="0" w:color="auto"/>
              <w:right w:val="single" w:sz="6" w:space="0" w:color="auto"/>
            </w:tcBorders>
          </w:tcPr>
          <w:p w14:paraId="57062E74" w14:textId="3732B473" w:rsidR="00203A1D" w:rsidRPr="000B7A47" w:rsidRDefault="00203A1D" w:rsidP="00203A1D">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3310FA7" w14:textId="2F416FA7" w:rsidR="00203A1D" w:rsidRPr="000B7A47" w:rsidRDefault="00203A1D" w:rsidP="00203A1D">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C3248A5" w14:textId="038E5C50" w:rsidR="00203A1D" w:rsidRPr="00C614A5" w:rsidRDefault="00203A1D" w:rsidP="00203A1D">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2019A6A7" w14:textId="75E548BE" w:rsidR="00203A1D" w:rsidRPr="000B7A47" w:rsidRDefault="00203A1D" w:rsidP="00203A1D">
            <w:pPr>
              <w:pStyle w:val="TAL"/>
              <w:jc w:val="center"/>
              <w:rPr>
                <w:sz w:val="16"/>
                <w:szCs w:val="16"/>
              </w:rPr>
            </w:pPr>
            <w:r w:rsidRPr="000B7A47">
              <w:rPr>
                <w:sz w:val="16"/>
                <w:szCs w:val="16"/>
              </w:rPr>
              <w:t>0</w:t>
            </w:r>
            <w:r>
              <w:rPr>
                <w:sz w:val="16"/>
                <w:szCs w:val="16"/>
              </w:rPr>
              <w:t>623</w:t>
            </w:r>
          </w:p>
        </w:tc>
        <w:tc>
          <w:tcPr>
            <w:tcW w:w="426" w:type="dxa"/>
            <w:tcBorders>
              <w:top w:val="single" w:sz="6" w:space="0" w:color="auto"/>
              <w:left w:val="single" w:sz="6" w:space="0" w:color="auto"/>
              <w:bottom w:val="single" w:sz="6" w:space="0" w:color="auto"/>
              <w:right w:val="single" w:sz="6" w:space="0" w:color="auto"/>
            </w:tcBorders>
          </w:tcPr>
          <w:p w14:paraId="131B1DCD" w14:textId="5C8E4395" w:rsidR="00203A1D" w:rsidRDefault="00203A1D" w:rsidP="00203A1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252FFBE" w14:textId="6DE7469C" w:rsidR="00203A1D" w:rsidRDefault="00203A1D" w:rsidP="00203A1D">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1529CD54" w14:textId="680F3E45" w:rsidR="00203A1D" w:rsidRPr="003F076D" w:rsidRDefault="00203A1D" w:rsidP="00203A1D">
            <w:pPr>
              <w:pStyle w:val="TAL"/>
              <w:rPr>
                <w:sz w:val="16"/>
                <w:szCs w:val="16"/>
              </w:rPr>
            </w:pPr>
            <w:r w:rsidRPr="00203A1D">
              <w:rPr>
                <w:sz w:val="16"/>
                <w:szCs w:val="16"/>
              </w:rPr>
              <w:t>MC service server to Recording server interface description</w:t>
            </w:r>
          </w:p>
        </w:tc>
        <w:tc>
          <w:tcPr>
            <w:tcW w:w="851" w:type="dxa"/>
            <w:tcBorders>
              <w:top w:val="single" w:sz="6" w:space="0" w:color="auto"/>
              <w:left w:val="single" w:sz="6" w:space="0" w:color="auto"/>
              <w:bottom w:val="single" w:sz="6" w:space="0" w:color="auto"/>
              <w:right w:val="single" w:sz="6" w:space="0" w:color="auto"/>
            </w:tcBorders>
          </w:tcPr>
          <w:p w14:paraId="7FB6D6EB" w14:textId="21567436" w:rsidR="00203A1D" w:rsidRDefault="00203A1D" w:rsidP="00203A1D">
            <w:pPr>
              <w:pStyle w:val="TAL"/>
              <w:rPr>
                <w:sz w:val="16"/>
                <w:szCs w:val="16"/>
              </w:rPr>
            </w:pPr>
            <w:r>
              <w:rPr>
                <w:sz w:val="16"/>
                <w:szCs w:val="16"/>
              </w:rPr>
              <w:t>19.5.0</w:t>
            </w:r>
          </w:p>
        </w:tc>
      </w:tr>
      <w:tr w:rsidR="00FE6608" w:rsidRPr="00526FC3" w14:paraId="168817FF" w14:textId="77777777" w:rsidTr="00900ED4">
        <w:tc>
          <w:tcPr>
            <w:tcW w:w="800" w:type="dxa"/>
            <w:tcBorders>
              <w:top w:val="single" w:sz="6" w:space="0" w:color="auto"/>
              <w:left w:val="single" w:sz="6" w:space="0" w:color="auto"/>
              <w:bottom w:val="single" w:sz="6" w:space="0" w:color="auto"/>
              <w:right w:val="single" w:sz="6" w:space="0" w:color="auto"/>
            </w:tcBorders>
          </w:tcPr>
          <w:p w14:paraId="6D79D680" w14:textId="1D6F10D6" w:rsidR="00FE6608" w:rsidRPr="000B7A47" w:rsidRDefault="00FE6608" w:rsidP="00FE6608">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626D7A5" w14:textId="48E599B7" w:rsidR="00FE6608" w:rsidRPr="000B7A47" w:rsidRDefault="00FE6608" w:rsidP="00FE6608">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4B2BCB8D" w14:textId="0371EB91" w:rsidR="00FE6608" w:rsidRPr="00C614A5" w:rsidRDefault="00FE6608" w:rsidP="00FE6608">
            <w:pPr>
              <w:pStyle w:val="TAL"/>
              <w:rPr>
                <w:sz w:val="16"/>
                <w:szCs w:val="16"/>
              </w:rPr>
            </w:pPr>
            <w:r w:rsidRPr="00C614A5">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6A2CCEBD" w14:textId="1F655575" w:rsidR="00FE6608" w:rsidRPr="000B7A47" w:rsidRDefault="00FE6608" w:rsidP="00FE6608">
            <w:pPr>
              <w:pStyle w:val="TAL"/>
              <w:jc w:val="center"/>
              <w:rPr>
                <w:sz w:val="16"/>
                <w:szCs w:val="16"/>
              </w:rPr>
            </w:pPr>
            <w:r w:rsidRPr="000B7A47">
              <w:rPr>
                <w:sz w:val="16"/>
                <w:szCs w:val="16"/>
              </w:rPr>
              <w:t>0</w:t>
            </w:r>
            <w:r>
              <w:rPr>
                <w:sz w:val="16"/>
                <w:szCs w:val="16"/>
              </w:rPr>
              <w:t>626</w:t>
            </w:r>
          </w:p>
        </w:tc>
        <w:tc>
          <w:tcPr>
            <w:tcW w:w="426" w:type="dxa"/>
            <w:tcBorders>
              <w:top w:val="single" w:sz="6" w:space="0" w:color="auto"/>
              <w:left w:val="single" w:sz="6" w:space="0" w:color="auto"/>
              <w:bottom w:val="single" w:sz="6" w:space="0" w:color="auto"/>
              <w:right w:val="single" w:sz="6" w:space="0" w:color="auto"/>
            </w:tcBorders>
          </w:tcPr>
          <w:p w14:paraId="540425CA" w14:textId="0247B1DD" w:rsidR="00FE6608" w:rsidRDefault="00FE6608" w:rsidP="00FE660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E2A9D43" w14:textId="1E0764AC" w:rsidR="00FE6608" w:rsidRDefault="00FE6608" w:rsidP="00FE6608">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3DFD5E1" w14:textId="62AD1747" w:rsidR="00FE6608" w:rsidRPr="00203A1D" w:rsidRDefault="00FE6608" w:rsidP="00FE6608">
            <w:pPr>
              <w:pStyle w:val="TAL"/>
              <w:rPr>
                <w:sz w:val="16"/>
                <w:szCs w:val="16"/>
              </w:rPr>
            </w:pPr>
            <w:r w:rsidRPr="00FE6608">
              <w:rPr>
                <w:sz w:val="16"/>
                <w:szCs w:val="16"/>
              </w:rPr>
              <w:t>Void MBMS bearer event notification procedure</w:t>
            </w:r>
          </w:p>
        </w:tc>
        <w:tc>
          <w:tcPr>
            <w:tcW w:w="851" w:type="dxa"/>
            <w:tcBorders>
              <w:top w:val="single" w:sz="6" w:space="0" w:color="auto"/>
              <w:left w:val="single" w:sz="6" w:space="0" w:color="auto"/>
              <w:bottom w:val="single" w:sz="6" w:space="0" w:color="auto"/>
              <w:right w:val="single" w:sz="6" w:space="0" w:color="auto"/>
            </w:tcBorders>
          </w:tcPr>
          <w:p w14:paraId="3D1CD79B" w14:textId="52713AFC" w:rsidR="00FE6608" w:rsidRDefault="00FE6608" w:rsidP="00FE6608">
            <w:pPr>
              <w:pStyle w:val="TAL"/>
              <w:rPr>
                <w:sz w:val="16"/>
                <w:szCs w:val="16"/>
              </w:rPr>
            </w:pPr>
            <w:r>
              <w:rPr>
                <w:sz w:val="16"/>
                <w:szCs w:val="16"/>
              </w:rPr>
              <w:t>19.5.0</w:t>
            </w:r>
          </w:p>
        </w:tc>
      </w:tr>
      <w:tr w:rsidR="00225840" w:rsidRPr="00526FC3" w14:paraId="1E86283A" w14:textId="77777777" w:rsidTr="00900ED4">
        <w:tc>
          <w:tcPr>
            <w:tcW w:w="800" w:type="dxa"/>
            <w:tcBorders>
              <w:top w:val="single" w:sz="6" w:space="0" w:color="auto"/>
              <w:left w:val="single" w:sz="6" w:space="0" w:color="auto"/>
              <w:bottom w:val="single" w:sz="6" w:space="0" w:color="auto"/>
              <w:right w:val="single" w:sz="6" w:space="0" w:color="auto"/>
            </w:tcBorders>
          </w:tcPr>
          <w:p w14:paraId="6736C02F" w14:textId="2490EA32" w:rsidR="00225840" w:rsidRPr="000B7A47" w:rsidRDefault="00225840" w:rsidP="00225840">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A77BACB" w14:textId="66754326" w:rsidR="00225840" w:rsidRPr="000B7A47" w:rsidRDefault="00225840" w:rsidP="00225840">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1E45D0EB" w14:textId="3B9DF17B" w:rsidR="00225840" w:rsidRPr="00C614A5" w:rsidRDefault="00225840" w:rsidP="00225840">
            <w:pPr>
              <w:pStyle w:val="TAL"/>
              <w:rPr>
                <w:sz w:val="16"/>
                <w:szCs w:val="16"/>
              </w:rPr>
            </w:pPr>
            <w:r w:rsidRPr="00C614A5">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776C92AC" w14:textId="2754893F" w:rsidR="00225840" w:rsidRPr="000B7A47" w:rsidRDefault="00225840" w:rsidP="00225840">
            <w:pPr>
              <w:pStyle w:val="TAL"/>
              <w:jc w:val="center"/>
              <w:rPr>
                <w:sz w:val="16"/>
                <w:szCs w:val="16"/>
              </w:rPr>
            </w:pPr>
            <w:r w:rsidRPr="000B7A47">
              <w:rPr>
                <w:sz w:val="16"/>
                <w:szCs w:val="16"/>
              </w:rPr>
              <w:t>0</w:t>
            </w:r>
            <w:r>
              <w:rPr>
                <w:sz w:val="16"/>
                <w:szCs w:val="16"/>
              </w:rPr>
              <w:t>628</w:t>
            </w:r>
          </w:p>
        </w:tc>
        <w:tc>
          <w:tcPr>
            <w:tcW w:w="426" w:type="dxa"/>
            <w:tcBorders>
              <w:top w:val="single" w:sz="6" w:space="0" w:color="auto"/>
              <w:left w:val="single" w:sz="6" w:space="0" w:color="auto"/>
              <w:bottom w:val="single" w:sz="6" w:space="0" w:color="auto"/>
              <w:right w:val="single" w:sz="6" w:space="0" w:color="auto"/>
            </w:tcBorders>
          </w:tcPr>
          <w:p w14:paraId="1B43BF61" w14:textId="7CBB95CA" w:rsidR="00225840" w:rsidRDefault="00225840" w:rsidP="0022584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111BF7D" w14:textId="705898F8" w:rsidR="00225840" w:rsidRDefault="00225840" w:rsidP="002258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0EBCA51" w14:textId="628E3CC6" w:rsidR="00225840" w:rsidRPr="00FE6608" w:rsidRDefault="00225840" w:rsidP="00225840">
            <w:pPr>
              <w:pStyle w:val="TAL"/>
              <w:rPr>
                <w:sz w:val="16"/>
                <w:szCs w:val="16"/>
              </w:rPr>
            </w:pPr>
            <w:r w:rsidRPr="00225840">
              <w:rPr>
                <w:sz w:val="16"/>
                <w:szCs w:val="16"/>
              </w:rPr>
              <w:t>Removing EN on Entering MC service emergency alert area</w:t>
            </w:r>
          </w:p>
        </w:tc>
        <w:tc>
          <w:tcPr>
            <w:tcW w:w="851" w:type="dxa"/>
            <w:tcBorders>
              <w:top w:val="single" w:sz="6" w:space="0" w:color="auto"/>
              <w:left w:val="single" w:sz="6" w:space="0" w:color="auto"/>
              <w:bottom w:val="single" w:sz="6" w:space="0" w:color="auto"/>
              <w:right w:val="single" w:sz="6" w:space="0" w:color="auto"/>
            </w:tcBorders>
          </w:tcPr>
          <w:p w14:paraId="20BD7033" w14:textId="7135B34E" w:rsidR="00225840" w:rsidRDefault="00225840" w:rsidP="00225840">
            <w:pPr>
              <w:pStyle w:val="TAL"/>
              <w:rPr>
                <w:sz w:val="16"/>
                <w:szCs w:val="16"/>
              </w:rPr>
            </w:pPr>
            <w:r>
              <w:rPr>
                <w:sz w:val="16"/>
                <w:szCs w:val="16"/>
              </w:rPr>
              <w:t>19.5.0</w:t>
            </w:r>
          </w:p>
        </w:tc>
      </w:tr>
      <w:tr w:rsidR="00B93CD2" w:rsidRPr="00526FC3" w14:paraId="2DB111FE" w14:textId="77777777" w:rsidTr="00900ED4">
        <w:tc>
          <w:tcPr>
            <w:tcW w:w="800" w:type="dxa"/>
            <w:tcBorders>
              <w:top w:val="single" w:sz="6" w:space="0" w:color="auto"/>
              <w:left w:val="single" w:sz="6" w:space="0" w:color="auto"/>
              <w:bottom w:val="single" w:sz="6" w:space="0" w:color="auto"/>
              <w:right w:val="single" w:sz="6" w:space="0" w:color="auto"/>
            </w:tcBorders>
          </w:tcPr>
          <w:p w14:paraId="2DB85EA0" w14:textId="35402515" w:rsidR="00B93CD2" w:rsidRPr="000B7A47" w:rsidRDefault="00B93CD2" w:rsidP="00B93CD2">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512DD45" w14:textId="78DB68BF" w:rsidR="00B93CD2" w:rsidRPr="000B7A47" w:rsidRDefault="00B93CD2" w:rsidP="00B93CD2">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0FBF5BF0" w14:textId="71DC5295" w:rsidR="00B93CD2" w:rsidRPr="00C614A5" w:rsidRDefault="00B93CD2" w:rsidP="00B93CD2">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3B36BEAF" w14:textId="570E0F47" w:rsidR="00B93CD2" w:rsidRPr="000B7A47" w:rsidRDefault="00B93CD2" w:rsidP="00B93CD2">
            <w:pPr>
              <w:pStyle w:val="TAL"/>
              <w:jc w:val="center"/>
              <w:rPr>
                <w:sz w:val="16"/>
                <w:szCs w:val="16"/>
              </w:rPr>
            </w:pPr>
            <w:r w:rsidRPr="000B7A47">
              <w:rPr>
                <w:sz w:val="16"/>
                <w:szCs w:val="16"/>
              </w:rPr>
              <w:t>0</w:t>
            </w:r>
            <w:r>
              <w:rPr>
                <w:sz w:val="16"/>
                <w:szCs w:val="16"/>
              </w:rPr>
              <w:t>629</w:t>
            </w:r>
          </w:p>
        </w:tc>
        <w:tc>
          <w:tcPr>
            <w:tcW w:w="426" w:type="dxa"/>
            <w:tcBorders>
              <w:top w:val="single" w:sz="6" w:space="0" w:color="auto"/>
              <w:left w:val="single" w:sz="6" w:space="0" w:color="auto"/>
              <w:bottom w:val="single" w:sz="6" w:space="0" w:color="auto"/>
              <w:right w:val="single" w:sz="6" w:space="0" w:color="auto"/>
            </w:tcBorders>
          </w:tcPr>
          <w:p w14:paraId="3E3E17C4" w14:textId="218AC8EF" w:rsidR="00B93CD2" w:rsidRDefault="00B93CD2" w:rsidP="00B93CD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228C06" w14:textId="6D0D94B5" w:rsidR="00B93CD2" w:rsidRDefault="00B93CD2" w:rsidP="00B93CD2">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B62A982" w14:textId="4B871AE7" w:rsidR="00B93CD2" w:rsidRPr="00225840" w:rsidRDefault="00B93CD2" w:rsidP="00B93CD2">
            <w:pPr>
              <w:pStyle w:val="TAL"/>
              <w:rPr>
                <w:sz w:val="16"/>
                <w:szCs w:val="16"/>
              </w:rPr>
            </w:pPr>
            <w:r w:rsidRPr="00B93CD2">
              <w:rPr>
                <w:sz w:val="16"/>
                <w:szCs w:val="16"/>
              </w:rPr>
              <w:t>MCX Replay procedure</w:t>
            </w:r>
          </w:p>
        </w:tc>
        <w:tc>
          <w:tcPr>
            <w:tcW w:w="851" w:type="dxa"/>
            <w:tcBorders>
              <w:top w:val="single" w:sz="6" w:space="0" w:color="auto"/>
              <w:left w:val="single" w:sz="6" w:space="0" w:color="auto"/>
              <w:bottom w:val="single" w:sz="6" w:space="0" w:color="auto"/>
              <w:right w:val="single" w:sz="6" w:space="0" w:color="auto"/>
            </w:tcBorders>
          </w:tcPr>
          <w:p w14:paraId="330DA649" w14:textId="54420B6C" w:rsidR="00B93CD2" w:rsidRDefault="00B93CD2" w:rsidP="00B93CD2">
            <w:pPr>
              <w:pStyle w:val="TAL"/>
              <w:rPr>
                <w:sz w:val="16"/>
                <w:szCs w:val="16"/>
              </w:rPr>
            </w:pPr>
            <w:r>
              <w:rPr>
                <w:sz w:val="16"/>
                <w:szCs w:val="16"/>
              </w:rPr>
              <w:t>19.5.0</w:t>
            </w:r>
          </w:p>
        </w:tc>
      </w:tr>
      <w:tr w:rsidR="00E101F9" w:rsidRPr="00526FC3" w14:paraId="595631F9" w14:textId="77777777" w:rsidTr="00900ED4">
        <w:tc>
          <w:tcPr>
            <w:tcW w:w="800" w:type="dxa"/>
            <w:tcBorders>
              <w:top w:val="single" w:sz="6" w:space="0" w:color="auto"/>
              <w:left w:val="single" w:sz="6" w:space="0" w:color="auto"/>
              <w:bottom w:val="single" w:sz="6" w:space="0" w:color="auto"/>
              <w:right w:val="single" w:sz="6" w:space="0" w:color="auto"/>
            </w:tcBorders>
          </w:tcPr>
          <w:p w14:paraId="4ED14089" w14:textId="59C55BBD" w:rsidR="00E101F9" w:rsidRPr="000B7A47" w:rsidRDefault="00E101F9" w:rsidP="00E101F9">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CA5AC8C" w14:textId="035D4BC3" w:rsidR="00E101F9" w:rsidRPr="000B7A47" w:rsidRDefault="00E101F9" w:rsidP="00E101F9">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0AD95C77" w14:textId="2D30331C" w:rsidR="00E101F9" w:rsidRPr="00C614A5" w:rsidRDefault="00E101F9" w:rsidP="00E101F9">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4FBD0065" w14:textId="139B9FDD" w:rsidR="00E101F9" w:rsidRPr="000B7A47" w:rsidRDefault="00E101F9" w:rsidP="00E101F9">
            <w:pPr>
              <w:pStyle w:val="TAL"/>
              <w:jc w:val="center"/>
              <w:rPr>
                <w:sz w:val="16"/>
                <w:szCs w:val="16"/>
              </w:rPr>
            </w:pPr>
            <w:r w:rsidRPr="000B7A47">
              <w:rPr>
                <w:sz w:val="16"/>
                <w:szCs w:val="16"/>
              </w:rPr>
              <w:t>0</w:t>
            </w:r>
            <w:r>
              <w:rPr>
                <w:sz w:val="16"/>
                <w:szCs w:val="16"/>
              </w:rPr>
              <w:t>630</w:t>
            </w:r>
          </w:p>
        </w:tc>
        <w:tc>
          <w:tcPr>
            <w:tcW w:w="426" w:type="dxa"/>
            <w:tcBorders>
              <w:top w:val="single" w:sz="6" w:space="0" w:color="auto"/>
              <w:left w:val="single" w:sz="6" w:space="0" w:color="auto"/>
              <w:bottom w:val="single" w:sz="6" w:space="0" w:color="auto"/>
              <w:right w:val="single" w:sz="6" w:space="0" w:color="auto"/>
            </w:tcBorders>
          </w:tcPr>
          <w:p w14:paraId="20C50141" w14:textId="13AB611A" w:rsidR="00E101F9" w:rsidRDefault="00E101F9" w:rsidP="00E101F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CDD6EE" w14:textId="30B8F145" w:rsidR="00E101F9" w:rsidRDefault="00E101F9" w:rsidP="00E101F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3BB4AC5" w14:textId="1564DF71" w:rsidR="00E101F9" w:rsidRPr="00B93CD2" w:rsidRDefault="00E101F9" w:rsidP="00E101F9">
            <w:pPr>
              <w:pStyle w:val="TAL"/>
              <w:rPr>
                <w:sz w:val="16"/>
                <w:szCs w:val="16"/>
              </w:rPr>
            </w:pPr>
            <w:r w:rsidRPr="00E101F9">
              <w:rPr>
                <w:sz w:val="16"/>
                <w:szCs w:val="16"/>
              </w:rPr>
              <w:t>MC Recording procedures using Session Recording Protocol</w:t>
            </w:r>
          </w:p>
        </w:tc>
        <w:tc>
          <w:tcPr>
            <w:tcW w:w="851" w:type="dxa"/>
            <w:tcBorders>
              <w:top w:val="single" w:sz="6" w:space="0" w:color="auto"/>
              <w:left w:val="single" w:sz="6" w:space="0" w:color="auto"/>
              <w:bottom w:val="single" w:sz="6" w:space="0" w:color="auto"/>
              <w:right w:val="single" w:sz="6" w:space="0" w:color="auto"/>
            </w:tcBorders>
          </w:tcPr>
          <w:p w14:paraId="33302708" w14:textId="7E5CB942" w:rsidR="00E101F9" w:rsidRDefault="00E101F9" w:rsidP="00E101F9">
            <w:pPr>
              <w:pStyle w:val="TAL"/>
              <w:rPr>
                <w:sz w:val="16"/>
                <w:szCs w:val="16"/>
              </w:rPr>
            </w:pPr>
            <w:r>
              <w:rPr>
                <w:sz w:val="16"/>
                <w:szCs w:val="16"/>
              </w:rPr>
              <w:t>19.5.0</w:t>
            </w:r>
          </w:p>
        </w:tc>
      </w:tr>
      <w:tr w:rsidR="00652334" w:rsidRPr="00526FC3" w14:paraId="4EBFF861" w14:textId="77777777" w:rsidTr="00900ED4">
        <w:tc>
          <w:tcPr>
            <w:tcW w:w="800" w:type="dxa"/>
            <w:tcBorders>
              <w:top w:val="single" w:sz="6" w:space="0" w:color="auto"/>
              <w:left w:val="single" w:sz="6" w:space="0" w:color="auto"/>
              <w:bottom w:val="single" w:sz="6" w:space="0" w:color="auto"/>
              <w:right w:val="single" w:sz="6" w:space="0" w:color="auto"/>
            </w:tcBorders>
          </w:tcPr>
          <w:p w14:paraId="0DD67C0A" w14:textId="736C52EB" w:rsidR="00652334" w:rsidRPr="000B7A47" w:rsidRDefault="00652334" w:rsidP="00652334">
            <w:pPr>
              <w:pStyle w:val="TAL"/>
              <w:rPr>
                <w:sz w:val="16"/>
                <w:szCs w:val="16"/>
              </w:rPr>
            </w:pPr>
            <w:r w:rsidRPr="000B7A47">
              <w:rPr>
                <w:sz w:val="16"/>
                <w:szCs w:val="16"/>
              </w:rPr>
              <w:t>202</w:t>
            </w:r>
            <w:r>
              <w:rPr>
                <w:sz w:val="16"/>
                <w:szCs w:val="16"/>
              </w:rPr>
              <w:t>5</w:t>
            </w:r>
            <w:r w:rsidRPr="000B7A47">
              <w:rPr>
                <w:sz w:val="16"/>
                <w:szCs w:val="16"/>
              </w:rPr>
              <w:t>-</w:t>
            </w:r>
            <w:r>
              <w:rPr>
                <w:sz w:val="16"/>
                <w:szCs w:val="16"/>
              </w:rPr>
              <w:t>0</w:t>
            </w:r>
            <w:r w:rsidR="00657640">
              <w:rPr>
                <w:sz w:val="16"/>
                <w:szCs w:val="16"/>
              </w:rPr>
              <w:t>2</w:t>
            </w:r>
          </w:p>
        </w:tc>
        <w:tc>
          <w:tcPr>
            <w:tcW w:w="901" w:type="dxa"/>
            <w:tcBorders>
              <w:top w:val="single" w:sz="6" w:space="0" w:color="auto"/>
              <w:left w:val="single" w:sz="6" w:space="0" w:color="auto"/>
              <w:bottom w:val="single" w:sz="6" w:space="0" w:color="auto"/>
              <w:right w:val="single" w:sz="6" w:space="0" w:color="auto"/>
            </w:tcBorders>
          </w:tcPr>
          <w:p w14:paraId="7861452D" w14:textId="1118CD5C" w:rsidR="00652334" w:rsidRPr="000B7A47" w:rsidRDefault="00652334" w:rsidP="00652334">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tcPr>
          <w:p w14:paraId="46A7BC5E" w14:textId="7850A9ED" w:rsidR="00652334" w:rsidRPr="00C614A5" w:rsidRDefault="00652334" w:rsidP="0065233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2BF24714" w14:textId="1ACFC2B1" w:rsidR="00652334" w:rsidRPr="000B7A47" w:rsidRDefault="00652334" w:rsidP="00652334">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089D9772" w14:textId="4677B422" w:rsidR="00652334" w:rsidRDefault="00652334" w:rsidP="0065233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C7A757" w14:textId="068C1113" w:rsidR="00652334" w:rsidRDefault="00652334" w:rsidP="00652334">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tcPr>
          <w:p w14:paraId="330C5B94" w14:textId="17B73A56" w:rsidR="00652334" w:rsidRPr="00652334" w:rsidRDefault="00652334" w:rsidP="00652334">
            <w:pPr>
              <w:pStyle w:val="TAL"/>
              <w:rPr>
                <w:sz w:val="16"/>
                <w:szCs w:val="16"/>
              </w:rPr>
            </w:pPr>
            <w:r>
              <w:rPr>
                <w:sz w:val="16"/>
                <w:szCs w:val="16"/>
              </w:rPr>
              <w:t xml:space="preserve">Re-application of  CRs </w:t>
            </w:r>
            <w:r w:rsidRPr="00652334">
              <w:rPr>
                <w:sz w:val="16"/>
                <w:szCs w:val="16"/>
              </w:rPr>
              <w:t>CR0611r1</w:t>
            </w:r>
            <w:r>
              <w:rPr>
                <w:sz w:val="16"/>
                <w:szCs w:val="16"/>
              </w:rPr>
              <w:t xml:space="preserve">, </w:t>
            </w:r>
            <w:r w:rsidRPr="00652334">
              <w:rPr>
                <w:sz w:val="16"/>
                <w:szCs w:val="16"/>
              </w:rPr>
              <w:t>CR0612r1</w:t>
            </w:r>
          </w:p>
          <w:p w14:paraId="266B6D8E" w14:textId="26767847" w:rsidR="00652334" w:rsidRPr="00E101F9" w:rsidRDefault="00652334" w:rsidP="00652334">
            <w:pPr>
              <w:pStyle w:val="TAL"/>
              <w:rPr>
                <w:sz w:val="16"/>
                <w:szCs w:val="16"/>
              </w:rPr>
            </w:pPr>
            <w:r w:rsidRPr="00652334">
              <w:rPr>
                <w:sz w:val="16"/>
                <w:szCs w:val="16"/>
              </w:rPr>
              <w:t>CR0629r1</w:t>
            </w:r>
            <w:r>
              <w:rPr>
                <w:sz w:val="16"/>
                <w:szCs w:val="16"/>
              </w:rPr>
              <w:t xml:space="preserve">, </w:t>
            </w:r>
            <w:r w:rsidRPr="00652334">
              <w:rPr>
                <w:sz w:val="16"/>
                <w:szCs w:val="16"/>
              </w:rPr>
              <w:t>CR0630r1</w:t>
            </w:r>
            <w:r>
              <w:rPr>
                <w:sz w:val="16"/>
                <w:szCs w:val="16"/>
              </w:rPr>
              <w:t xml:space="preserve"> (and undoing CR0595r1 included in </w:t>
            </w:r>
            <w:r w:rsidRPr="00652334">
              <w:rPr>
                <w:sz w:val="16"/>
                <w:szCs w:val="16"/>
              </w:rPr>
              <w:t>CR0630r1</w:t>
            </w:r>
            <w:r>
              <w:rPr>
                <w:sz w:val="16"/>
                <w:szCs w:val="16"/>
              </w:rPr>
              <w:t>)</w:t>
            </w:r>
          </w:p>
        </w:tc>
        <w:tc>
          <w:tcPr>
            <w:tcW w:w="851" w:type="dxa"/>
            <w:tcBorders>
              <w:top w:val="single" w:sz="6" w:space="0" w:color="auto"/>
              <w:left w:val="single" w:sz="6" w:space="0" w:color="auto"/>
              <w:bottom w:val="single" w:sz="6" w:space="0" w:color="auto"/>
              <w:right w:val="single" w:sz="6" w:space="0" w:color="auto"/>
            </w:tcBorders>
          </w:tcPr>
          <w:p w14:paraId="025695DD" w14:textId="6611B01A" w:rsidR="00652334" w:rsidRDefault="00652334" w:rsidP="00652334">
            <w:pPr>
              <w:pStyle w:val="TAL"/>
              <w:rPr>
                <w:sz w:val="16"/>
                <w:szCs w:val="16"/>
              </w:rPr>
            </w:pPr>
            <w:r>
              <w:rPr>
                <w:sz w:val="16"/>
                <w:szCs w:val="16"/>
              </w:rPr>
              <w:t>19.5.1</w:t>
            </w:r>
          </w:p>
        </w:tc>
      </w:tr>
      <w:tr w:rsidR="001649DE" w:rsidRPr="00526FC3" w14:paraId="3DADEB36" w14:textId="77777777" w:rsidTr="00900ED4">
        <w:tc>
          <w:tcPr>
            <w:tcW w:w="800" w:type="dxa"/>
            <w:tcBorders>
              <w:top w:val="single" w:sz="6" w:space="0" w:color="auto"/>
              <w:left w:val="single" w:sz="6" w:space="0" w:color="auto"/>
              <w:bottom w:val="single" w:sz="6" w:space="0" w:color="auto"/>
              <w:right w:val="single" w:sz="6" w:space="0" w:color="auto"/>
            </w:tcBorders>
          </w:tcPr>
          <w:p w14:paraId="64CF9B61" w14:textId="6B25FF89" w:rsidR="001649DE" w:rsidRPr="000B7A47" w:rsidRDefault="001649DE" w:rsidP="001649DE">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0B88CB42" w14:textId="4AA0037E" w:rsidR="001649DE" w:rsidRPr="000B7A47" w:rsidRDefault="001649DE" w:rsidP="001649DE">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19EA4F7D" w14:textId="4203EA9E" w:rsidR="001649DE" w:rsidRPr="00C614A5" w:rsidRDefault="001649DE" w:rsidP="001649DE">
            <w:pPr>
              <w:pStyle w:val="TAL"/>
              <w:rPr>
                <w:sz w:val="16"/>
                <w:szCs w:val="16"/>
              </w:rPr>
            </w:pPr>
            <w:r w:rsidRPr="001649DE">
              <w:rPr>
                <w:sz w:val="16"/>
                <w:szCs w:val="16"/>
              </w:rPr>
              <w:t>SP-250212</w:t>
            </w:r>
          </w:p>
        </w:tc>
        <w:tc>
          <w:tcPr>
            <w:tcW w:w="567" w:type="dxa"/>
            <w:tcBorders>
              <w:top w:val="single" w:sz="6" w:space="0" w:color="auto"/>
              <w:left w:val="single" w:sz="6" w:space="0" w:color="auto"/>
              <w:bottom w:val="single" w:sz="6" w:space="0" w:color="auto"/>
              <w:right w:val="single" w:sz="6" w:space="0" w:color="auto"/>
            </w:tcBorders>
          </w:tcPr>
          <w:p w14:paraId="4CF81DD7" w14:textId="7EC0F1A3" w:rsidR="001649DE" w:rsidRPr="000B7A47" w:rsidRDefault="001649DE" w:rsidP="001649DE">
            <w:pPr>
              <w:pStyle w:val="TAL"/>
              <w:jc w:val="center"/>
              <w:rPr>
                <w:sz w:val="16"/>
                <w:szCs w:val="16"/>
              </w:rPr>
            </w:pPr>
            <w:r w:rsidRPr="001649DE">
              <w:rPr>
                <w:sz w:val="16"/>
                <w:szCs w:val="16"/>
              </w:rPr>
              <w:t>0624</w:t>
            </w:r>
          </w:p>
        </w:tc>
        <w:tc>
          <w:tcPr>
            <w:tcW w:w="426" w:type="dxa"/>
            <w:tcBorders>
              <w:top w:val="single" w:sz="6" w:space="0" w:color="auto"/>
              <w:left w:val="single" w:sz="6" w:space="0" w:color="auto"/>
              <w:bottom w:val="single" w:sz="6" w:space="0" w:color="auto"/>
              <w:right w:val="single" w:sz="6" w:space="0" w:color="auto"/>
            </w:tcBorders>
          </w:tcPr>
          <w:p w14:paraId="659D9A1E" w14:textId="71C37B13" w:rsidR="001649DE" w:rsidRDefault="001649DE" w:rsidP="001649DE">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6A2E6902" w14:textId="356355D2" w:rsidR="001649DE" w:rsidRDefault="001649DE" w:rsidP="001649D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17F5216" w14:textId="2BA2595B" w:rsidR="001649DE" w:rsidRDefault="001649DE" w:rsidP="001649DE">
            <w:pPr>
              <w:pStyle w:val="TAL"/>
              <w:rPr>
                <w:sz w:val="16"/>
                <w:szCs w:val="16"/>
              </w:rPr>
            </w:pPr>
            <w:r w:rsidRPr="001649DE">
              <w:rPr>
                <w:sz w:val="16"/>
                <w:szCs w:val="16"/>
              </w:rPr>
              <w:t>MC gateway UE fixes</w:t>
            </w:r>
          </w:p>
        </w:tc>
        <w:tc>
          <w:tcPr>
            <w:tcW w:w="851" w:type="dxa"/>
            <w:tcBorders>
              <w:top w:val="single" w:sz="6" w:space="0" w:color="auto"/>
              <w:left w:val="single" w:sz="6" w:space="0" w:color="auto"/>
              <w:bottom w:val="single" w:sz="6" w:space="0" w:color="auto"/>
              <w:right w:val="single" w:sz="6" w:space="0" w:color="auto"/>
            </w:tcBorders>
          </w:tcPr>
          <w:p w14:paraId="5C7CE018" w14:textId="68827D38" w:rsidR="001649DE" w:rsidRDefault="001649DE" w:rsidP="001649DE">
            <w:pPr>
              <w:pStyle w:val="TAL"/>
              <w:rPr>
                <w:sz w:val="16"/>
                <w:szCs w:val="16"/>
              </w:rPr>
            </w:pPr>
            <w:r>
              <w:rPr>
                <w:sz w:val="16"/>
                <w:szCs w:val="16"/>
              </w:rPr>
              <w:t>19.6.0</w:t>
            </w:r>
          </w:p>
        </w:tc>
      </w:tr>
      <w:tr w:rsidR="006651E0" w:rsidRPr="00526FC3" w14:paraId="1E4FB033" w14:textId="77777777" w:rsidTr="00900ED4">
        <w:tc>
          <w:tcPr>
            <w:tcW w:w="800" w:type="dxa"/>
            <w:tcBorders>
              <w:top w:val="single" w:sz="6" w:space="0" w:color="auto"/>
              <w:left w:val="single" w:sz="6" w:space="0" w:color="auto"/>
              <w:bottom w:val="single" w:sz="6" w:space="0" w:color="auto"/>
              <w:right w:val="single" w:sz="6" w:space="0" w:color="auto"/>
            </w:tcBorders>
          </w:tcPr>
          <w:p w14:paraId="68BA4366" w14:textId="5E431FF4" w:rsidR="006651E0" w:rsidRPr="000B7A47" w:rsidRDefault="006651E0" w:rsidP="006651E0">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CB88C67" w14:textId="502DC5FB" w:rsidR="006651E0" w:rsidRPr="000B7A47" w:rsidRDefault="006651E0" w:rsidP="006651E0">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5EEF17EB" w14:textId="79889B33" w:rsidR="006651E0" w:rsidRPr="001649DE" w:rsidRDefault="006651E0" w:rsidP="006651E0">
            <w:pPr>
              <w:pStyle w:val="TAL"/>
              <w:rPr>
                <w:sz w:val="16"/>
                <w:szCs w:val="16"/>
              </w:rPr>
            </w:pPr>
            <w:r w:rsidRPr="001649DE">
              <w:rPr>
                <w:sz w:val="16"/>
                <w:szCs w:val="16"/>
              </w:rPr>
              <w:t>SP-25021</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15757DAC" w14:textId="5C903F8F" w:rsidR="006651E0" w:rsidRPr="001649DE" w:rsidRDefault="006651E0" w:rsidP="006651E0">
            <w:pPr>
              <w:pStyle w:val="TAL"/>
              <w:jc w:val="center"/>
              <w:rPr>
                <w:sz w:val="16"/>
                <w:szCs w:val="16"/>
              </w:rPr>
            </w:pPr>
            <w:r w:rsidRPr="001649DE">
              <w:rPr>
                <w:sz w:val="16"/>
                <w:szCs w:val="16"/>
              </w:rPr>
              <w:t>06</w:t>
            </w:r>
            <w:r>
              <w:rPr>
                <w:sz w:val="16"/>
                <w:szCs w:val="16"/>
              </w:rPr>
              <w:t>31</w:t>
            </w:r>
          </w:p>
        </w:tc>
        <w:tc>
          <w:tcPr>
            <w:tcW w:w="426" w:type="dxa"/>
            <w:tcBorders>
              <w:top w:val="single" w:sz="6" w:space="0" w:color="auto"/>
              <w:left w:val="single" w:sz="6" w:space="0" w:color="auto"/>
              <w:bottom w:val="single" w:sz="6" w:space="0" w:color="auto"/>
              <w:right w:val="single" w:sz="6" w:space="0" w:color="auto"/>
            </w:tcBorders>
          </w:tcPr>
          <w:p w14:paraId="5762E728" w14:textId="635D4BAB" w:rsidR="006651E0" w:rsidRDefault="006651E0" w:rsidP="006651E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84AC1CD" w14:textId="62BE86C7" w:rsidR="006651E0" w:rsidRDefault="006651E0" w:rsidP="006651E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6F987E6" w14:textId="1E422330" w:rsidR="006651E0" w:rsidRPr="001649DE" w:rsidRDefault="006651E0" w:rsidP="006651E0">
            <w:pPr>
              <w:pStyle w:val="TAL"/>
              <w:rPr>
                <w:sz w:val="16"/>
                <w:szCs w:val="16"/>
              </w:rPr>
            </w:pPr>
            <w:r w:rsidRPr="006651E0">
              <w:rPr>
                <w:sz w:val="16"/>
                <w:szCs w:val="16"/>
              </w:rPr>
              <w:t>Remove MCData recording from Rel-19</w:t>
            </w:r>
          </w:p>
        </w:tc>
        <w:tc>
          <w:tcPr>
            <w:tcW w:w="851" w:type="dxa"/>
            <w:tcBorders>
              <w:top w:val="single" w:sz="6" w:space="0" w:color="auto"/>
              <w:left w:val="single" w:sz="6" w:space="0" w:color="auto"/>
              <w:bottom w:val="single" w:sz="6" w:space="0" w:color="auto"/>
              <w:right w:val="single" w:sz="6" w:space="0" w:color="auto"/>
            </w:tcBorders>
          </w:tcPr>
          <w:p w14:paraId="1DDF65C3" w14:textId="79A55BC3" w:rsidR="006651E0" w:rsidRDefault="006651E0" w:rsidP="006651E0">
            <w:pPr>
              <w:pStyle w:val="TAL"/>
              <w:rPr>
                <w:sz w:val="16"/>
                <w:szCs w:val="16"/>
              </w:rPr>
            </w:pPr>
            <w:r>
              <w:rPr>
                <w:sz w:val="16"/>
                <w:szCs w:val="16"/>
              </w:rPr>
              <w:t>19.6.0</w:t>
            </w:r>
          </w:p>
        </w:tc>
      </w:tr>
      <w:tr w:rsidR="001779B0" w:rsidRPr="00526FC3" w14:paraId="7BC816C7" w14:textId="77777777" w:rsidTr="00900ED4">
        <w:tc>
          <w:tcPr>
            <w:tcW w:w="800" w:type="dxa"/>
            <w:tcBorders>
              <w:top w:val="single" w:sz="6" w:space="0" w:color="auto"/>
              <w:left w:val="single" w:sz="6" w:space="0" w:color="auto"/>
              <w:bottom w:val="single" w:sz="6" w:space="0" w:color="auto"/>
              <w:right w:val="single" w:sz="6" w:space="0" w:color="auto"/>
            </w:tcBorders>
          </w:tcPr>
          <w:p w14:paraId="34D9BCC5" w14:textId="2A216EA5" w:rsidR="001779B0" w:rsidRPr="000B7A47" w:rsidRDefault="001779B0" w:rsidP="001779B0">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202BA0D8" w14:textId="5F9E8C8D" w:rsidR="001779B0" w:rsidRPr="000B7A47" w:rsidRDefault="001779B0" w:rsidP="001779B0">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44C638B0" w14:textId="6082EA8B" w:rsidR="001779B0" w:rsidRPr="001649DE" w:rsidRDefault="001779B0" w:rsidP="001779B0">
            <w:pPr>
              <w:pStyle w:val="TAL"/>
              <w:rPr>
                <w:sz w:val="16"/>
                <w:szCs w:val="16"/>
              </w:rPr>
            </w:pPr>
            <w:r w:rsidRPr="001649DE">
              <w:rPr>
                <w:sz w:val="16"/>
                <w:szCs w:val="16"/>
              </w:rPr>
              <w:t>SP-25021</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037996F3" w14:textId="72BCD841" w:rsidR="001779B0" w:rsidRPr="001649DE" w:rsidRDefault="001779B0" w:rsidP="001779B0">
            <w:pPr>
              <w:pStyle w:val="TAL"/>
              <w:jc w:val="center"/>
              <w:rPr>
                <w:sz w:val="16"/>
                <w:szCs w:val="16"/>
              </w:rPr>
            </w:pPr>
            <w:r w:rsidRPr="001649DE">
              <w:rPr>
                <w:sz w:val="16"/>
                <w:szCs w:val="16"/>
              </w:rPr>
              <w:t>06</w:t>
            </w:r>
            <w:r>
              <w:rPr>
                <w:sz w:val="16"/>
                <w:szCs w:val="16"/>
              </w:rPr>
              <w:t>32</w:t>
            </w:r>
          </w:p>
        </w:tc>
        <w:tc>
          <w:tcPr>
            <w:tcW w:w="426" w:type="dxa"/>
            <w:tcBorders>
              <w:top w:val="single" w:sz="6" w:space="0" w:color="auto"/>
              <w:left w:val="single" w:sz="6" w:space="0" w:color="auto"/>
              <w:bottom w:val="single" w:sz="6" w:space="0" w:color="auto"/>
              <w:right w:val="single" w:sz="6" w:space="0" w:color="auto"/>
            </w:tcBorders>
          </w:tcPr>
          <w:p w14:paraId="6AA0A80A" w14:textId="79C9C401" w:rsidR="001779B0" w:rsidRDefault="001779B0" w:rsidP="001779B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05B7794" w14:textId="4C7163A2" w:rsidR="001779B0" w:rsidRDefault="001779B0" w:rsidP="001779B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0072A7A" w14:textId="712C00C3" w:rsidR="001779B0" w:rsidRPr="006651E0" w:rsidRDefault="001779B0" w:rsidP="001779B0">
            <w:pPr>
              <w:pStyle w:val="TAL"/>
              <w:rPr>
                <w:sz w:val="16"/>
                <w:szCs w:val="16"/>
              </w:rPr>
            </w:pPr>
            <w:r w:rsidRPr="001779B0">
              <w:rPr>
                <w:sz w:val="16"/>
                <w:szCs w:val="16"/>
              </w:rPr>
              <w:t>Corrections to IETF references</w:t>
            </w:r>
          </w:p>
        </w:tc>
        <w:tc>
          <w:tcPr>
            <w:tcW w:w="851" w:type="dxa"/>
            <w:tcBorders>
              <w:top w:val="single" w:sz="6" w:space="0" w:color="auto"/>
              <w:left w:val="single" w:sz="6" w:space="0" w:color="auto"/>
              <w:bottom w:val="single" w:sz="6" w:space="0" w:color="auto"/>
              <w:right w:val="single" w:sz="6" w:space="0" w:color="auto"/>
            </w:tcBorders>
          </w:tcPr>
          <w:p w14:paraId="6DF56F9F" w14:textId="1128C27F" w:rsidR="001779B0" w:rsidRDefault="001779B0" w:rsidP="001779B0">
            <w:pPr>
              <w:pStyle w:val="TAL"/>
              <w:rPr>
                <w:sz w:val="16"/>
                <w:szCs w:val="16"/>
              </w:rPr>
            </w:pPr>
            <w:r>
              <w:rPr>
                <w:sz w:val="16"/>
                <w:szCs w:val="16"/>
              </w:rPr>
              <w:t>19.6.0</w:t>
            </w:r>
          </w:p>
        </w:tc>
      </w:tr>
      <w:tr w:rsidR="00FF0039" w:rsidRPr="00526FC3" w14:paraId="0B53D995" w14:textId="77777777" w:rsidTr="00900ED4">
        <w:tc>
          <w:tcPr>
            <w:tcW w:w="800" w:type="dxa"/>
            <w:tcBorders>
              <w:top w:val="single" w:sz="6" w:space="0" w:color="auto"/>
              <w:left w:val="single" w:sz="6" w:space="0" w:color="auto"/>
              <w:bottom w:val="single" w:sz="6" w:space="0" w:color="auto"/>
              <w:right w:val="single" w:sz="6" w:space="0" w:color="auto"/>
            </w:tcBorders>
          </w:tcPr>
          <w:p w14:paraId="2AD87737" w14:textId="21186CC5" w:rsidR="00FF0039" w:rsidRPr="000B7A47" w:rsidRDefault="00FF0039" w:rsidP="00FF0039">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D624ED9" w14:textId="41118E12" w:rsidR="00FF0039" w:rsidRPr="000B7A47" w:rsidRDefault="00FF0039" w:rsidP="00FF0039">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4F77BAD1" w14:textId="49A9A431" w:rsidR="00FF0039" w:rsidRPr="001649DE" w:rsidRDefault="00FF0039" w:rsidP="00FF0039">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3F46B18D" w14:textId="6646D171" w:rsidR="00FF0039" w:rsidRPr="001649DE" w:rsidRDefault="00FF0039" w:rsidP="00FF0039">
            <w:pPr>
              <w:pStyle w:val="TAL"/>
              <w:jc w:val="center"/>
              <w:rPr>
                <w:sz w:val="16"/>
                <w:szCs w:val="16"/>
              </w:rPr>
            </w:pPr>
            <w:r w:rsidRPr="001649DE">
              <w:rPr>
                <w:sz w:val="16"/>
                <w:szCs w:val="16"/>
              </w:rPr>
              <w:t>06</w:t>
            </w:r>
            <w:r>
              <w:rPr>
                <w:sz w:val="16"/>
                <w:szCs w:val="16"/>
              </w:rPr>
              <w:t>35</w:t>
            </w:r>
          </w:p>
        </w:tc>
        <w:tc>
          <w:tcPr>
            <w:tcW w:w="426" w:type="dxa"/>
            <w:tcBorders>
              <w:top w:val="single" w:sz="6" w:space="0" w:color="auto"/>
              <w:left w:val="single" w:sz="6" w:space="0" w:color="auto"/>
              <w:bottom w:val="single" w:sz="6" w:space="0" w:color="auto"/>
              <w:right w:val="single" w:sz="6" w:space="0" w:color="auto"/>
            </w:tcBorders>
          </w:tcPr>
          <w:p w14:paraId="16164EF5" w14:textId="0896C08B" w:rsidR="00FF0039" w:rsidRDefault="00FF0039" w:rsidP="00FF003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DFD395" w14:textId="0DB5B0A9" w:rsidR="00FF0039" w:rsidRDefault="001627FC" w:rsidP="00FF0039">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5C4FF60" w14:textId="44BEF117" w:rsidR="00FF0039" w:rsidRPr="001779B0" w:rsidRDefault="00FF0039" w:rsidP="00FF0039">
            <w:pPr>
              <w:pStyle w:val="TAL"/>
              <w:rPr>
                <w:sz w:val="16"/>
                <w:szCs w:val="16"/>
              </w:rPr>
            </w:pPr>
            <w:r w:rsidRPr="00FF0039">
              <w:rPr>
                <w:sz w:val="16"/>
                <w:szCs w:val="16"/>
              </w:rPr>
              <w:t>Resolve the EN in clause 7.5.2.23</w:t>
            </w:r>
          </w:p>
        </w:tc>
        <w:tc>
          <w:tcPr>
            <w:tcW w:w="851" w:type="dxa"/>
            <w:tcBorders>
              <w:top w:val="single" w:sz="6" w:space="0" w:color="auto"/>
              <w:left w:val="single" w:sz="6" w:space="0" w:color="auto"/>
              <w:bottom w:val="single" w:sz="6" w:space="0" w:color="auto"/>
              <w:right w:val="single" w:sz="6" w:space="0" w:color="auto"/>
            </w:tcBorders>
          </w:tcPr>
          <w:p w14:paraId="0185F6A5" w14:textId="5D6A19E8" w:rsidR="00FF0039" w:rsidRDefault="00FF0039" w:rsidP="00FF0039">
            <w:pPr>
              <w:pStyle w:val="TAL"/>
              <w:rPr>
                <w:sz w:val="16"/>
                <w:szCs w:val="16"/>
              </w:rPr>
            </w:pPr>
            <w:r>
              <w:rPr>
                <w:sz w:val="16"/>
                <w:szCs w:val="16"/>
              </w:rPr>
              <w:t>19.6.0</w:t>
            </w:r>
          </w:p>
        </w:tc>
      </w:tr>
      <w:tr w:rsidR="00744809" w:rsidRPr="00526FC3" w14:paraId="52E109AE" w14:textId="77777777" w:rsidTr="00900ED4">
        <w:tc>
          <w:tcPr>
            <w:tcW w:w="800" w:type="dxa"/>
            <w:tcBorders>
              <w:top w:val="single" w:sz="6" w:space="0" w:color="auto"/>
              <w:left w:val="single" w:sz="6" w:space="0" w:color="auto"/>
              <w:bottom w:val="single" w:sz="6" w:space="0" w:color="auto"/>
              <w:right w:val="single" w:sz="6" w:space="0" w:color="auto"/>
            </w:tcBorders>
          </w:tcPr>
          <w:p w14:paraId="5E141A0D" w14:textId="65ADD864" w:rsidR="00744809" w:rsidRPr="000B7A47" w:rsidRDefault="00744809" w:rsidP="00744809">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4384109" w14:textId="59535E93" w:rsidR="00744809" w:rsidRPr="000B7A47" w:rsidRDefault="00744809" w:rsidP="00744809">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3D23C7B8" w14:textId="6E601CF8" w:rsidR="00744809" w:rsidRPr="001649DE" w:rsidRDefault="00744809" w:rsidP="00744809">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20B1A255" w14:textId="037061D5" w:rsidR="00744809" w:rsidRPr="001649DE" w:rsidRDefault="00744809" w:rsidP="00744809">
            <w:pPr>
              <w:pStyle w:val="TAL"/>
              <w:jc w:val="center"/>
              <w:rPr>
                <w:sz w:val="16"/>
                <w:szCs w:val="16"/>
              </w:rPr>
            </w:pPr>
            <w:r w:rsidRPr="001649DE">
              <w:rPr>
                <w:sz w:val="16"/>
                <w:szCs w:val="16"/>
              </w:rPr>
              <w:t>06</w:t>
            </w:r>
            <w:r>
              <w:rPr>
                <w:sz w:val="16"/>
                <w:szCs w:val="16"/>
              </w:rPr>
              <w:t>37</w:t>
            </w:r>
          </w:p>
        </w:tc>
        <w:tc>
          <w:tcPr>
            <w:tcW w:w="426" w:type="dxa"/>
            <w:tcBorders>
              <w:top w:val="single" w:sz="6" w:space="0" w:color="auto"/>
              <w:left w:val="single" w:sz="6" w:space="0" w:color="auto"/>
              <w:bottom w:val="single" w:sz="6" w:space="0" w:color="auto"/>
              <w:right w:val="single" w:sz="6" w:space="0" w:color="auto"/>
            </w:tcBorders>
          </w:tcPr>
          <w:p w14:paraId="59AD4B1A" w14:textId="6D98F6D8" w:rsidR="00744809" w:rsidRDefault="00744809" w:rsidP="0074480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827156F" w14:textId="4718A3F4" w:rsidR="00744809" w:rsidRDefault="001627FC" w:rsidP="00744809">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E6E403B" w14:textId="1D09D05D" w:rsidR="00744809" w:rsidRPr="00FF0039" w:rsidRDefault="00744809" w:rsidP="00744809">
            <w:pPr>
              <w:pStyle w:val="TAL"/>
              <w:rPr>
                <w:sz w:val="16"/>
                <w:szCs w:val="16"/>
              </w:rPr>
            </w:pPr>
            <w:r w:rsidRPr="00744809">
              <w:rPr>
                <w:sz w:val="16"/>
                <w:szCs w:val="16"/>
              </w:rPr>
              <w:t>Resolve the EN in clause 7.5.2.24</w:t>
            </w:r>
          </w:p>
        </w:tc>
        <w:tc>
          <w:tcPr>
            <w:tcW w:w="851" w:type="dxa"/>
            <w:tcBorders>
              <w:top w:val="single" w:sz="6" w:space="0" w:color="auto"/>
              <w:left w:val="single" w:sz="6" w:space="0" w:color="auto"/>
              <w:bottom w:val="single" w:sz="6" w:space="0" w:color="auto"/>
              <w:right w:val="single" w:sz="6" w:space="0" w:color="auto"/>
            </w:tcBorders>
          </w:tcPr>
          <w:p w14:paraId="26A2E968" w14:textId="2DD94609" w:rsidR="00744809" w:rsidRDefault="00744809" w:rsidP="00744809">
            <w:pPr>
              <w:pStyle w:val="TAL"/>
              <w:rPr>
                <w:sz w:val="16"/>
                <w:szCs w:val="16"/>
              </w:rPr>
            </w:pPr>
            <w:r>
              <w:rPr>
                <w:sz w:val="16"/>
                <w:szCs w:val="16"/>
              </w:rPr>
              <w:t>19.6.0</w:t>
            </w:r>
          </w:p>
        </w:tc>
      </w:tr>
      <w:tr w:rsidR="00331236" w:rsidRPr="00526FC3" w14:paraId="4E0F2655" w14:textId="77777777" w:rsidTr="00900ED4">
        <w:tc>
          <w:tcPr>
            <w:tcW w:w="800" w:type="dxa"/>
            <w:tcBorders>
              <w:top w:val="single" w:sz="6" w:space="0" w:color="auto"/>
              <w:left w:val="single" w:sz="6" w:space="0" w:color="auto"/>
              <w:bottom w:val="single" w:sz="6" w:space="0" w:color="auto"/>
              <w:right w:val="single" w:sz="6" w:space="0" w:color="auto"/>
            </w:tcBorders>
          </w:tcPr>
          <w:p w14:paraId="4F43282C" w14:textId="6F67D2D0" w:rsidR="00331236" w:rsidRPr="000B7A47" w:rsidRDefault="00331236" w:rsidP="00331236">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E6910C0" w14:textId="7D0F7696" w:rsidR="00331236" w:rsidRPr="000B7A47" w:rsidRDefault="00331236" w:rsidP="00331236">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7FB47DBF" w14:textId="5545509A" w:rsidR="00331236" w:rsidRPr="001649DE" w:rsidRDefault="00331236" w:rsidP="00331236">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4A490D16" w14:textId="7E711EC0" w:rsidR="00331236" w:rsidRPr="001649DE" w:rsidRDefault="00331236" w:rsidP="00331236">
            <w:pPr>
              <w:pStyle w:val="TAL"/>
              <w:jc w:val="center"/>
              <w:rPr>
                <w:sz w:val="16"/>
                <w:szCs w:val="16"/>
              </w:rPr>
            </w:pPr>
            <w:r w:rsidRPr="001649DE">
              <w:rPr>
                <w:sz w:val="16"/>
                <w:szCs w:val="16"/>
              </w:rPr>
              <w:t>06</w:t>
            </w:r>
            <w:r>
              <w:rPr>
                <w:sz w:val="16"/>
                <w:szCs w:val="16"/>
              </w:rPr>
              <w:t>39</w:t>
            </w:r>
          </w:p>
        </w:tc>
        <w:tc>
          <w:tcPr>
            <w:tcW w:w="426" w:type="dxa"/>
            <w:tcBorders>
              <w:top w:val="single" w:sz="6" w:space="0" w:color="auto"/>
              <w:left w:val="single" w:sz="6" w:space="0" w:color="auto"/>
              <w:bottom w:val="single" w:sz="6" w:space="0" w:color="auto"/>
              <w:right w:val="single" w:sz="6" w:space="0" w:color="auto"/>
            </w:tcBorders>
          </w:tcPr>
          <w:p w14:paraId="6F87D2D7" w14:textId="1CDECE50" w:rsidR="00331236" w:rsidRDefault="00331236" w:rsidP="0033123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B077BE" w14:textId="42A9D213" w:rsidR="00331236" w:rsidRDefault="001627FC" w:rsidP="00331236">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4EE94C2" w14:textId="006A47A0" w:rsidR="00331236" w:rsidRPr="00744809" w:rsidRDefault="00331236" w:rsidP="00331236">
            <w:pPr>
              <w:pStyle w:val="TAL"/>
              <w:rPr>
                <w:sz w:val="16"/>
                <w:szCs w:val="16"/>
              </w:rPr>
            </w:pPr>
            <w:r w:rsidRPr="00331236">
              <w:rPr>
                <w:sz w:val="16"/>
                <w:szCs w:val="16"/>
              </w:rPr>
              <w:t>Resolve the EN in clause 7.5.3.4</w:t>
            </w:r>
          </w:p>
        </w:tc>
        <w:tc>
          <w:tcPr>
            <w:tcW w:w="851" w:type="dxa"/>
            <w:tcBorders>
              <w:top w:val="single" w:sz="6" w:space="0" w:color="auto"/>
              <w:left w:val="single" w:sz="6" w:space="0" w:color="auto"/>
              <w:bottom w:val="single" w:sz="6" w:space="0" w:color="auto"/>
              <w:right w:val="single" w:sz="6" w:space="0" w:color="auto"/>
            </w:tcBorders>
          </w:tcPr>
          <w:p w14:paraId="3FCD9D0F" w14:textId="322A6745" w:rsidR="00331236" w:rsidRDefault="00331236" w:rsidP="00331236">
            <w:pPr>
              <w:pStyle w:val="TAL"/>
              <w:rPr>
                <w:sz w:val="16"/>
                <w:szCs w:val="16"/>
              </w:rPr>
            </w:pPr>
            <w:r>
              <w:rPr>
                <w:sz w:val="16"/>
                <w:szCs w:val="16"/>
              </w:rPr>
              <w:t>19.6.0</w:t>
            </w:r>
          </w:p>
        </w:tc>
      </w:tr>
      <w:tr w:rsidR="001627FC" w:rsidRPr="00526FC3" w14:paraId="3E0B326F" w14:textId="77777777" w:rsidTr="00900ED4">
        <w:tc>
          <w:tcPr>
            <w:tcW w:w="800" w:type="dxa"/>
            <w:tcBorders>
              <w:top w:val="single" w:sz="6" w:space="0" w:color="auto"/>
              <w:left w:val="single" w:sz="6" w:space="0" w:color="auto"/>
              <w:bottom w:val="single" w:sz="6" w:space="0" w:color="auto"/>
              <w:right w:val="single" w:sz="6" w:space="0" w:color="auto"/>
            </w:tcBorders>
          </w:tcPr>
          <w:p w14:paraId="70C52EA9" w14:textId="277893A5" w:rsidR="001627FC" w:rsidRPr="000B7A47" w:rsidRDefault="001627FC" w:rsidP="001627FC">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79BED0C" w14:textId="57C4E161" w:rsidR="001627FC" w:rsidRPr="000B7A47" w:rsidRDefault="001627FC" w:rsidP="001627FC">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13E1D5AE" w14:textId="3707282C" w:rsidR="001627FC" w:rsidRPr="001649DE" w:rsidRDefault="001627FC" w:rsidP="001627FC">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59CF3266" w14:textId="0B4607C8" w:rsidR="001627FC" w:rsidRPr="001649DE" w:rsidRDefault="001627FC" w:rsidP="001627FC">
            <w:pPr>
              <w:pStyle w:val="TAL"/>
              <w:jc w:val="center"/>
              <w:rPr>
                <w:sz w:val="16"/>
                <w:szCs w:val="16"/>
              </w:rPr>
            </w:pPr>
            <w:r w:rsidRPr="001649DE">
              <w:rPr>
                <w:sz w:val="16"/>
                <w:szCs w:val="16"/>
              </w:rPr>
              <w:t>06</w:t>
            </w:r>
            <w:r>
              <w:rPr>
                <w:sz w:val="16"/>
                <w:szCs w:val="16"/>
              </w:rPr>
              <w:t>41</w:t>
            </w:r>
          </w:p>
        </w:tc>
        <w:tc>
          <w:tcPr>
            <w:tcW w:w="426" w:type="dxa"/>
            <w:tcBorders>
              <w:top w:val="single" w:sz="6" w:space="0" w:color="auto"/>
              <w:left w:val="single" w:sz="6" w:space="0" w:color="auto"/>
              <w:bottom w:val="single" w:sz="6" w:space="0" w:color="auto"/>
              <w:right w:val="single" w:sz="6" w:space="0" w:color="auto"/>
            </w:tcBorders>
          </w:tcPr>
          <w:p w14:paraId="7CCD6A1D" w14:textId="25BC2CC5" w:rsidR="001627FC" w:rsidRDefault="001627FC" w:rsidP="001627F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6CCC6C" w14:textId="02019DD7" w:rsidR="001627FC" w:rsidRDefault="001627FC" w:rsidP="001627FC">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BEB4F09" w14:textId="33E2DB14" w:rsidR="001627FC" w:rsidRPr="00331236" w:rsidRDefault="001627FC" w:rsidP="001627FC">
            <w:pPr>
              <w:pStyle w:val="TAL"/>
              <w:rPr>
                <w:sz w:val="16"/>
                <w:szCs w:val="16"/>
              </w:rPr>
            </w:pPr>
            <w:r w:rsidRPr="001627FC">
              <w:rPr>
                <w:sz w:val="16"/>
                <w:szCs w:val="16"/>
              </w:rPr>
              <w:t>Resolve the EN in clause 7.5.3.7</w:t>
            </w:r>
          </w:p>
        </w:tc>
        <w:tc>
          <w:tcPr>
            <w:tcW w:w="851" w:type="dxa"/>
            <w:tcBorders>
              <w:top w:val="single" w:sz="6" w:space="0" w:color="auto"/>
              <w:left w:val="single" w:sz="6" w:space="0" w:color="auto"/>
              <w:bottom w:val="single" w:sz="6" w:space="0" w:color="auto"/>
              <w:right w:val="single" w:sz="6" w:space="0" w:color="auto"/>
            </w:tcBorders>
          </w:tcPr>
          <w:p w14:paraId="4D43D33A" w14:textId="773F916A" w:rsidR="001627FC" w:rsidRDefault="001627FC" w:rsidP="001627FC">
            <w:pPr>
              <w:pStyle w:val="TAL"/>
              <w:rPr>
                <w:sz w:val="16"/>
                <w:szCs w:val="16"/>
              </w:rPr>
            </w:pPr>
            <w:r>
              <w:rPr>
                <w:sz w:val="16"/>
                <w:szCs w:val="16"/>
              </w:rPr>
              <w:t>19.6.0</w:t>
            </w:r>
          </w:p>
        </w:tc>
      </w:tr>
      <w:tr w:rsidR="001A3625" w:rsidRPr="00526FC3" w14:paraId="1587C6C6" w14:textId="77777777" w:rsidTr="00900ED4">
        <w:tc>
          <w:tcPr>
            <w:tcW w:w="800" w:type="dxa"/>
            <w:tcBorders>
              <w:top w:val="single" w:sz="6" w:space="0" w:color="auto"/>
              <w:left w:val="single" w:sz="6" w:space="0" w:color="auto"/>
              <w:bottom w:val="single" w:sz="6" w:space="0" w:color="auto"/>
              <w:right w:val="single" w:sz="6" w:space="0" w:color="auto"/>
            </w:tcBorders>
          </w:tcPr>
          <w:p w14:paraId="40A9FDC3" w14:textId="17CEA2EC" w:rsidR="001A3625" w:rsidRPr="000B7A47" w:rsidRDefault="001A3625" w:rsidP="001A3625">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478F4DC" w14:textId="6D4CE331" w:rsidR="001A3625" w:rsidRPr="000B7A47" w:rsidRDefault="001A3625" w:rsidP="001A3625">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3F567FA7" w14:textId="39B4B621" w:rsidR="001A3625" w:rsidRPr="001649DE" w:rsidRDefault="001A3625" w:rsidP="001A3625">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746BFA70" w14:textId="66D23EB3" w:rsidR="001A3625" w:rsidRPr="001649DE" w:rsidRDefault="001A3625" w:rsidP="001A3625">
            <w:pPr>
              <w:pStyle w:val="TAL"/>
              <w:jc w:val="center"/>
              <w:rPr>
                <w:sz w:val="16"/>
                <w:szCs w:val="16"/>
              </w:rPr>
            </w:pPr>
            <w:r w:rsidRPr="001649DE">
              <w:rPr>
                <w:sz w:val="16"/>
                <w:szCs w:val="16"/>
              </w:rPr>
              <w:t>06</w:t>
            </w:r>
            <w:r>
              <w:rPr>
                <w:sz w:val="16"/>
                <w:szCs w:val="16"/>
              </w:rPr>
              <w:t>45</w:t>
            </w:r>
          </w:p>
        </w:tc>
        <w:tc>
          <w:tcPr>
            <w:tcW w:w="426" w:type="dxa"/>
            <w:tcBorders>
              <w:top w:val="single" w:sz="6" w:space="0" w:color="auto"/>
              <w:left w:val="single" w:sz="6" w:space="0" w:color="auto"/>
              <w:bottom w:val="single" w:sz="6" w:space="0" w:color="auto"/>
              <w:right w:val="single" w:sz="6" w:space="0" w:color="auto"/>
            </w:tcBorders>
          </w:tcPr>
          <w:p w14:paraId="6D73938B" w14:textId="150F5DD5" w:rsidR="001A3625" w:rsidRDefault="001A3625" w:rsidP="001A362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F03B41" w14:textId="098F7532" w:rsidR="001A3625" w:rsidRDefault="001A3625" w:rsidP="001A3625">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C1DD48C" w14:textId="3DC68391" w:rsidR="001A3625" w:rsidRPr="001627FC" w:rsidRDefault="002129D6" w:rsidP="001A3625">
            <w:pPr>
              <w:pStyle w:val="TAL"/>
              <w:rPr>
                <w:sz w:val="16"/>
                <w:szCs w:val="16"/>
              </w:rPr>
            </w:pPr>
            <w:r w:rsidRPr="002129D6">
              <w:rPr>
                <w:sz w:val="16"/>
                <w:szCs w:val="16"/>
              </w:rPr>
              <w:t>Resolve the EN in clause 10.8.3.2a.2</w:t>
            </w:r>
          </w:p>
        </w:tc>
        <w:tc>
          <w:tcPr>
            <w:tcW w:w="851" w:type="dxa"/>
            <w:tcBorders>
              <w:top w:val="single" w:sz="6" w:space="0" w:color="auto"/>
              <w:left w:val="single" w:sz="6" w:space="0" w:color="auto"/>
              <w:bottom w:val="single" w:sz="6" w:space="0" w:color="auto"/>
              <w:right w:val="single" w:sz="6" w:space="0" w:color="auto"/>
            </w:tcBorders>
          </w:tcPr>
          <w:p w14:paraId="4F6FF7F1" w14:textId="2774675D" w:rsidR="001A3625" w:rsidRDefault="001A3625" w:rsidP="001A3625">
            <w:pPr>
              <w:pStyle w:val="TAL"/>
              <w:rPr>
                <w:sz w:val="16"/>
                <w:szCs w:val="16"/>
              </w:rPr>
            </w:pPr>
            <w:r>
              <w:rPr>
                <w:sz w:val="16"/>
                <w:szCs w:val="16"/>
              </w:rPr>
              <w:t>19.6.0</w:t>
            </w:r>
          </w:p>
        </w:tc>
      </w:tr>
      <w:tr w:rsidR="002129D6" w:rsidRPr="00526FC3" w14:paraId="199EDFEE" w14:textId="77777777" w:rsidTr="00900ED4">
        <w:tc>
          <w:tcPr>
            <w:tcW w:w="800" w:type="dxa"/>
            <w:tcBorders>
              <w:top w:val="single" w:sz="6" w:space="0" w:color="auto"/>
              <w:left w:val="single" w:sz="6" w:space="0" w:color="auto"/>
              <w:bottom w:val="single" w:sz="6" w:space="0" w:color="auto"/>
              <w:right w:val="single" w:sz="6" w:space="0" w:color="auto"/>
            </w:tcBorders>
          </w:tcPr>
          <w:p w14:paraId="0AA91E2D" w14:textId="505FC065" w:rsidR="002129D6" w:rsidRPr="000B7A47" w:rsidRDefault="002129D6" w:rsidP="002129D6">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14F74E3C" w14:textId="0464D4D0" w:rsidR="002129D6" w:rsidRPr="000B7A47" w:rsidRDefault="002129D6" w:rsidP="002129D6">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6E811BE0" w14:textId="1AE49BED" w:rsidR="002129D6" w:rsidRPr="001649DE" w:rsidRDefault="002129D6" w:rsidP="002129D6">
            <w:pPr>
              <w:pStyle w:val="TAL"/>
              <w:rPr>
                <w:sz w:val="16"/>
                <w:szCs w:val="16"/>
              </w:rPr>
            </w:pPr>
            <w:r w:rsidRPr="001649DE">
              <w:rPr>
                <w:sz w:val="16"/>
                <w:szCs w:val="16"/>
              </w:rPr>
              <w:t>SP-250</w:t>
            </w:r>
            <w:r>
              <w:rPr>
                <w:sz w:val="16"/>
                <w:szCs w:val="16"/>
              </w:rPr>
              <w:t>211</w:t>
            </w:r>
          </w:p>
        </w:tc>
        <w:tc>
          <w:tcPr>
            <w:tcW w:w="567" w:type="dxa"/>
            <w:tcBorders>
              <w:top w:val="single" w:sz="6" w:space="0" w:color="auto"/>
              <w:left w:val="single" w:sz="6" w:space="0" w:color="auto"/>
              <w:bottom w:val="single" w:sz="6" w:space="0" w:color="auto"/>
              <w:right w:val="single" w:sz="6" w:space="0" w:color="auto"/>
            </w:tcBorders>
          </w:tcPr>
          <w:p w14:paraId="6A175689" w14:textId="7355BC5A" w:rsidR="002129D6" w:rsidRPr="001649DE" w:rsidRDefault="002129D6" w:rsidP="002129D6">
            <w:pPr>
              <w:pStyle w:val="TAL"/>
              <w:jc w:val="center"/>
              <w:rPr>
                <w:sz w:val="16"/>
                <w:szCs w:val="16"/>
              </w:rPr>
            </w:pPr>
            <w:r w:rsidRPr="001649DE">
              <w:rPr>
                <w:sz w:val="16"/>
                <w:szCs w:val="16"/>
              </w:rPr>
              <w:t>06</w:t>
            </w:r>
            <w:r>
              <w:rPr>
                <w:sz w:val="16"/>
                <w:szCs w:val="16"/>
              </w:rPr>
              <w:t>46</w:t>
            </w:r>
          </w:p>
        </w:tc>
        <w:tc>
          <w:tcPr>
            <w:tcW w:w="426" w:type="dxa"/>
            <w:tcBorders>
              <w:top w:val="single" w:sz="6" w:space="0" w:color="auto"/>
              <w:left w:val="single" w:sz="6" w:space="0" w:color="auto"/>
              <w:bottom w:val="single" w:sz="6" w:space="0" w:color="auto"/>
              <w:right w:val="single" w:sz="6" w:space="0" w:color="auto"/>
            </w:tcBorders>
          </w:tcPr>
          <w:p w14:paraId="1C5FB0D8" w14:textId="101CABF5" w:rsidR="002129D6" w:rsidRDefault="002129D6" w:rsidP="002129D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E10179A" w14:textId="366AA53C" w:rsidR="002129D6" w:rsidRDefault="002129D6" w:rsidP="002129D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A662D35" w14:textId="1F56A989" w:rsidR="002129D6" w:rsidRPr="002129D6" w:rsidRDefault="002129D6" w:rsidP="002129D6">
            <w:pPr>
              <w:pStyle w:val="TAL"/>
              <w:rPr>
                <w:sz w:val="16"/>
                <w:szCs w:val="16"/>
              </w:rPr>
            </w:pPr>
            <w:r w:rsidRPr="002129D6">
              <w:rPr>
                <w:sz w:val="16"/>
                <w:szCs w:val="16"/>
              </w:rPr>
              <w:t>Adding a reference to TS 23.273</w:t>
            </w:r>
          </w:p>
        </w:tc>
        <w:tc>
          <w:tcPr>
            <w:tcW w:w="851" w:type="dxa"/>
            <w:tcBorders>
              <w:top w:val="single" w:sz="6" w:space="0" w:color="auto"/>
              <w:left w:val="single" w:sz="6" w:space="0" w:color="auto"/>
              <w:bottom w:val="single" w:sz="6" w:space="0" w:color="auto"/>
              <w:right w:val="single" w:sz="6" w:space="0" w:color="auto"/>
            </w:tcBorders>
          </w:tcPr>
          <w:p w14:paraId="6CE14848" w14:textId="0BC32393" w:rsidR="002129D6" w:rsidRDefault="002129D6" w:rsidP="002129D6">
            <w:pPr>
              <w:pStyle w:val="TAL"/>
              <w:rPr>
                <w:sz w:val="16"/>
                <w:szCs w:val="16"/>
              </w:rPr>
            </w:pPr>
            <w:r>
              <w:rPr>
                <w:sz w:val="16"/>
                <w:szCs w:val="16"/>
              </w:rPr>
              <w:t>19.6.0</w:t>
            </w:r>
          </w:p>
        </w:tc>
      </w:tr>
      <w:tr w:rsidR="002129D6" w:rsidRPr="00526FC3" w14:paraId="39E41A2F" w14:textId="77777777" w:rsidTr="00900ED4">
        <w:tc>
          <w:tcPr>
            <w:tcW w:w="800" w:type="dxa"/>
            <w:tcBorders>
              <w:top w:val="single" w:sz="6" w:space="0" w:color="auto"/>
              <w:left w:val="single" w:sz="6" w:space="0" w:color="auto"/>
              <w:bottom w:val="single" w:sz="6" w:space="0" w:color="auto"/>
              <w:right w:val="single" w:sz="6" w:space="0" w:color="auto"/>
            </w:tcBorders>
          </w:tcPr>
          <w:p w14:paraId="3A34A83E" w14:textId="5A4BDF34" w:rsidR="002129D6" w:rsidRPr="000B7A47" w:rsidRDefault="002129D6" w:rsidP="002129D6">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11271AAF" w14:textId="2BBEC2EE" w:rsidR="002129D6" w:rsidRPr="000B7A47" w:rsidRDefault="002129D6" w:rsidP="002129D6">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24375BFB" w14:textId="5048F3A9" w:rsidR="002129D6" w:rsidRPr="001649DE" w:rsidRDefault="002129D6" w:rsidP="002129D6">
            <w:pPr>
              <w:pStyle w:val="TAL"/>
              <w:rPr>
                <w:sz w:val="16"/>
                <w:szCs w:val="16"/>
              </w:rPr>
            </w:pPr>
            <w:r w:rsidRPr="001649DE">
              <w:rPr>
                <w:sz w:val="16"/>
                <w:szCs w:val="16"/>
              </w:rPr>
              <w:t>SP-250</w:t>
            </w:r>
            <w:r>
              <w:rPr>
                <w:sz w:val="16"/>
                <w:szCs w:val="16"/>
              </w:rPr>
              <w:t>211</w:t>
            </w:r>
          </w:p>
        </w:tc>
        <w:tc>
          <w:tcPr>
            <w:tcW w:w="567" w:type="dxa"/>
            <w:tcBorders>
              <w:top w:val="single" w:sz="6" w:space="0" w:color="auto"/>
              <w:left w:val="single" w:sz="6" w:space="0" w:color="auto"/>
              <w:bottom w:val="single" w:sz="6" w:space="0" w:color="auto"/>
              <w:right w:val="single" w:sz="6" w:space="0" w:color="auto"/>
            </w:tcBorders>
          </w:tcPr>
          <w:p w14:paraId="7AD06CB2" w14:textId="2434299D" w:rsidR="002129D6" w:rsidRPr="001649DE" w:rsidRDefault="002129D6" w:rsidP="002129D6">
            <w:pPr>
              <w:pStyle w:val="TAL"/>
              <w:jc w:val="center"/>
              <w:rPr>
                <w:sz w:val="16"/>
                <w:szCs w:val="16"/>
              </w:rPr>
            </w:pPr>
            <w:r w:rsidRPr="001649DE">
              <w:rPr>
                <w:sz w:val="16"/>
                <w:szCs w:val="16"/>
              </w:rPr>
              <w:t>06</w:t>
            </w:r>
            <w:r>
              <w:rPr>
                <w:sz w:val="16"/>
                <w:szCs w:val="16"/>
              </w:rPr>
              <w:t>47</w:t>
            </w:r>
          </w:p>
        </w:tc>
        <w:tc>
          <w:tcPr>
            <w:tcW w:w="426" w:type="dxa"/>
            <w:tcBorders>
              <w:top w:val="single" w:sz="6" w:space="0" w:color="auto"/>
              <w:left w:val="single" w:sz="6" w:space="0" w:color="auto"/>
              <w:bottom w:val="single" w:sz="6" w:space="0" w:color="auto"/>
              <w:right w:val="single" w:sz="6" w:space="0" w:color="auto"/>
            </w:tcBorders>
          </w:tcPr>
          <w:p w14:paraId="28E6D191" w14:textId="544753DB" w:rsidR="002129D6" w:rsidRDefault="002129D6" w:rsidP="002129D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02668B" w14:textId="4F68DE50" w:rsidR="002129D6" w:rsidRDefault="002129D6" w:rsidP="002129D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924A530" w14:textId="33B91676" w:rsidR="002129D6" w:rsidRPr="002129D6" w:rsidRDefault="002129D6" w:rsidP="002129D6">
            <w:pPr>
              <w:pStyle w:val="TAL"/>
              <w:rPr>
                <w:sz w:val="16"/>
                <w:szCs w:val="16"/>
              </w:rPr>
            </w:pPr>
            <w:r w:rsidRPr="002129D6">
              <w:rPr>
                <w:sz w:val="16"/>
                <w:szCs w:val="16"/>
              </w:rPr>
              <w:t>Correcting figure 7.3.1.2-1 and the text order in clause 10.9.1</w:t>
            </w:r>
          </w:p>
        </w:tc>
        <w:tc>
          <w:tcPr>
            <w:tcW w:w="851" w:type="dxa"/>
            <w:tcBorders>
              <w:top w:val="single" w:sz="6" w:space="0" w:color="auto"/>
              <w:left w:val="single" w:sz="6" w:space="0" w:color="auto"/>
              <w:bottom w:val="single" w:sz="6" w:space="0" w:color="auto"/>
              <w:right w:val="single" w:sz="6" w:space="0" w:color="auto"/>
            </w:tcBorders>
          </w:tcPr>
          <w:p w14:paraId="5DE1C8E0" w14:textId="084CD194" w:rsidR="002129D6" w:rsidRDefault="002129D6" w:rsidP="002129D6">
            <w:pPr>
              <w:pStyle w:val="TAL"/>
              <w:rPr>
                <w:sz w:val="16"/>
                <w:szCs w:val="16"/>
              </w:rPr>
            </w:pPr>
            <w:r>
              <w:rPr>
                <w:sz w:val="16"/>
                <w:szCs w:val="16"/>
              </w:rPr>
              <w:t>19.6.0</w:t>
            </w:r>
          </w:p>
        </w:tc>
      </w:tr>
      <w:tr w:rsidR="005118C3" w:rsidRPr="00526FC3" w14:paraId="017FCD13" w14:textId="77777777" w:rsidTr="00900ED4">
        <w:tc>
          <w:tcPr>
            <w:tcW w:w="800" w:type="dxa"/>
            <w:tcBorders>
              <w:top w:val="single" w:sz="6" w:space="0" w:color="auto"/>
              <w:left w:val="single" w:sz="6" w:space="0" w:color="auto"/>
              <w:bottom w:val="single" w:sz="6" w:space="0" w:color="auto"/>
              <w:right w:val="single" w:sz="6" w:space="0" w:color="auto"/>
            </w:tcBorders>
          </w:tcPr>
          <w:p w14:paraId="74ED0218" w14:textId="6F3A570B" w:rsidR="005118C3" w:rsidRPr="000B7A47" w:rsidRDefault="005118C3" w:rsidP="005118C3">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37655B2" w14:textId="2C2A3C1B" w:rsidR="005118C3" w:rsidRPr="000B7A47" w:rsidRDefault="005118C3" w:rsidP="005118C3">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2DC2549F" w14:textId="046A9409" w:rsidR="005118C3" w:rsidRPr="001649DE" w:rsidRDefault="005118C3" w:rsidP="005118C3">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13353221" w14:textId="380889C1" w:rsidR="005118C3" w:rsidRPr="001649DE" w:rsidRDefault="005118C3" w:rsidP="005118C3">
            <w:pPr>
              <w:pStyle w:val="TAL"/>
              <w:jc w:val="center"/>
              <w:rPr>
                <w:sz w:val="16"/>
                <w:szCs w:val="16"/>
              </w:rPr>
            </w:pPr>
            <w:r w:rsidRPr="001649DE">
              <w:rPr>
                <w:sz w:val="16"/>
                <w:szCs w:val="16"/>
              </w:rPr>
              <w:t>06</w:t>
            </w:r>
            <w:r>
              <w:rPr>
                <w:sz w:val="16"/>
                <w:szCs w:val="16"/>
              </w:rPr>
              <w:t>49</w:t>
            </w:r>
          </w:p>
        </w:tc>
        <w:tc>
          <w:tcPr>
            <w:tcW w:w="426" w:type="dxa"/>
            <w:tcBorders>
              <w:top w:val="single" w:sz="6" w:space="0" w:color="auto"/>
              <w:left w:val="single" w:sz="6" w:space="0" w:color="auto"/>
              <w:bottom w:val="single" w:sz="6" w:space="0" w:color="auto"/>
              <w:right w:val="single" w:sz="6" w:space="0" w:color="auto"/>
            </w:tcBorders>
          </w:tcPr>
          <w:p w14:paraId="7AD0D1B5" w14:textId="64FA75D9" w:rsidR="005118C3" w:rsidRDefault="005118C3" w:rsidP="005118C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80A1606" w14:textId="66A65C44" w:rsidR="005118C3" w:rsidRDefault="005118C3" w:rsidP="005118C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5FBB506" w14:textId="1B46848C" w:rsidR="005118C3" w:rsidRPr="002129D6" w:rsidRDefault="005118C3" w:rsidP="005118C3">
            <w:pPr>
              <w:pStyle w:val="TAL"/>
              <w:rPr>
                <w:sz w:val="16"/>
                <w:szCs w:val="16"/>
              </w:rPr>
            </w:pPr>
            <w:r w:rsidRPr="005118C3">
              <w:rPr>
                <w:sz w:val="16"/>
                <w:szCs w:val="16"/>
              </w:rPr>
              <w:t>Correction in MC service configuration on primary MC system</w:t>
            </w:r>
          </w:p>
        </w:tc>
        <w:tc>
          <w:tcPr>
            <w:tcW w:w="851" w:type="dxa"/>
            <w:tcBorders>
              <w:top w:val="single" w:sz="6" w:space="0" w:color="auto"/>
              <w:left w:val="single" w:sz="6" w:space="0" w:color="auto"/>
              <w:bottom w:val="single" w:sz="6" w:space="0" w:color="auto"/>
              <w:right w:val="single" w:sz="6" w:space="0" w:color="auto"/>
            </w:tcBorders>
          </w:tcPr>
          <w:p w14:paraId="545CA702" w14:textId="71E7AF1B" w:rsidR="005118C3" w:rsidRDefault="005118C3" w:rsidP="005118C3">
            <w:pPr>
              <w:pStyle w:val="TAL"/>
              <w:rPr>
                <w:sz w:val="16"/>
                <w:szCs w:val="16"/>
              </w:rPr>
            </w:pPr>
            <w:r>
              <w:rPr>
                <w:sz w:val="16"/>
                <w:szCs w:val="16"/>
              </w:rPr>
              <w:t>19.6.0</w:t>
            </w:r>
          </w:p>
        </w:tc>
      </w:tr>
      <w:tr w:rsidR="009563CC" w:rsidRPr="00526FC3" w14:paraId="65EF948B" w14:textId="77777777" w:rsidTr="00900ED4">
        <w:tc>
          <w:tcPr>
            <w:tcW w:w="800" w:type="dxa"/>
            <w:tcBorders>
              <w:top w:val="single" w:sz="6" w:space="0" w:color="auto"/>
              <w:left w:val="single" w:sz="6" w:space="0" w:color="auto"/>
              <w:bottom w:val="single" w:sz="6" w:space="0" w:color="auto"/>
              <w:right w:val="single" w:sz="6" w:space="0" w:color="auto"/>
            </w:tcBorders>
          </w:tcPr>
          <w:p w14:paraId="62D906F7" w14:textId="51A52802" w:rsidR="009563CC" w:rsidRPr="000B7A47" w:rsidRDefault="009563CC" w:rsidP="009563CC">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3AED22CC" w14:textId="47FCC173" w:rsidR="009563CC" w:rsidRPr="000B7A47" w:rsidRDefault="009563CC" w:rsidP="009563CC">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365CC99F" w14:textId="5749BC27" w:rsidR="009563CC" w:rsidRPr="001649DE" w:rsidRDefault="009563CC" w:rsidP="009563CC">
            <w:pPr>
              <w:pStyle w:val="TAL"/>
              <w:rPr>
                <w:sz w:val="16"/>
                <w:szCs w:val="16"/>
              </w:rPr>
            </w:pPr>
            <w:r w:rsidRPr="001649DE">
              <w:rPr>
                <w:sz w:val="16"/>
                <w:szCs w:val="16"/>
              </w:rPr>
              <w:t>SP-250</w:t>
            </w:r>
            <w:r>
              <w:rPr>
                <w:sz w:val="16"/>
                <w:szCs w:val="16"/>
              </w:rPr>
              <w:t>211</w:t>
            </w:r>
          </w:p>
        </w:tc>
        <w:tc>
          <w:tcPr>
            <w:tcW w:w="567" w:type="dxa"/>
            <w:tcBorders>
              <w:top w:val="single" w:sz="6" w:space="0" w:color="auto"/>
              <w:left w:val="single" w:sz="6" w:space="0" w:color="auto"/>
              <w:bottom w:val="single" w:sz="6" w:space="0" w:color="auto"/>
              <w:right w:val="single" w:sz="6" w:space="0" w:color="auto"/>
            </w:tcBorders>
          </w:tcPr>
          <w:p w14:paraId="20AFA69D" w14:textId="228228B5" w:rsidR="009563CC" w:rsidRPr="001649DE" w:rsidRDefault="009563CC" w:rsidP="009563CC">
            <w:pPr>
              <w:pStyle w:val="TAL"/>
              <w:jc w:val="center"/>
              <w:rPr>
                <w:sz w:val="16"/>
                <w:szCs w:val="16"/>
              </w:rPr>
            </w:pPr>
            <w:r w:rsidRPr="001649DE">
              <w:rPr>
                <w:sz w:val="16"/>
                <w:szCs w:val="16"/>
              </w:rPr>
              <w:t>06</w:t>
            </w:r>
            <w:r>
              <w:rPr>
                <w:sz w:val="16"/>
                <w:szCs w:val="16"/>
              </w:rPr>
              <w:t>50</w:t>
            </w:r>
          </w:p>
        </w:tc>
        <w:tc>
          <w:tcPr>
            <w:tcW w:w="426" w:type="dxa"/>
            <w:tcBorders>
              <w:top w:val="single" w:sz="6" w:space="0" w:color="auto"/>
              <w:left w:val="single" w:sz="6" w:space="0" w:color="auto"/>
              <w:bottom w:val="single" w:sz="6" w:space="0" w:color="auto"/>
              <w:right w:val="single" w:sz="6" w:space="0" w:color="auto"/>
            </w:tcBorders>
          </w:tcPr>
          <w:p w14:paraId="0D97A450" w14:textId="131FDF88" w:rsidR="009563CC" w:rsidRDefault="009563CC" w:rsidP="009563C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D874B49" w14:textId="05BA49B4" w:rsidR="009563CC" w:rsidRDefault="009563CC" w:rsidP="009563CC">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A5FE82B" w14:textId="5F05B786" w:rsidR="009563CC" w:rsidRPr="005118C3" w:rsidRDefault="009563CC" w:rsidP="009563CC">
            <w:pPr>
              <w:pStyle w:val="TAL"/>
              <w:rPr>
                <w:sz w:val="16"/>
                <w:szCs w:val="16"/>
              </w:rPr>
            </w:pPr>
            <w:r w:rsidRPr="009563CC">
              <w:rPr>
                <w:sz w:val="16"/>
                <w:szCs w:val="16"/>
              </w:rPr>
              <w:t>Clarifications to the definitions</w:t>
            </w:r>
          </w:p>
        </w:tc>
        <w:tc>
          <w:tcPr>
            <w:tcW w:w="851" w:type="dxa"/>
            <w:tcBorders>
              <w:top w:val="single" w:sz="6" w:space="0" w:color="auto"/>
              <w:left w:val="single" w:sz="6" w:space="0" w:color="auto"/>
              <w:bottom w:val="single" w:sz="6" w:space="0" w:color="auto"/>
              <w:right w:val="single" w:sz="6" w:space="0" w:color="auto"/>
            </w:tcBorders>
          </w:tcPr>
          <w:p w14:paraId="6C5A7962" w14:textId="67180B54" w:rsidR="009563CC" w:rsidRDefault="009563CC" w:rsidP="009563CC">
            <w:pPr>
              <w:pStyle w:val="TAL"/>
              <w:rPr>
                <w:sz w:val="16"/>
                <w:szCs w:val="16"/>
              </w:rPr>
            </w:pPr>
            <w:r>
              <w:rPr>
                <w:sz w:val="16"/>
                <w:szCs w:val="16"/>
              </w:rPr>
              <w:t>19.6.0</w:t>
            </w:r>
          </w:p>
        </w:tc>
      </w:tr>
      <w:tr w:rsidR="00C43277" w:rsidRPr="00526FC3" w14:paraId="5FC6CBDA" w14:textId="77777777" w:rsidTr="00900ED4">
        <w:tc>
          <w:tcPr>
            <w:tcW w:w="800" w:type="dxa"/>
            <w:tcBorders>
              <w:top w:val="single" w:sz="6" w:space="0" w:color="auto"/>
              <w:left w:val="single" w:sz="6" w:space="0" w:color="auto"/>
              <w:bottom w:val="single" w:sz="6" w:space="0" w:color="auto"/>
              <w:right w:val="single" w:sz="6" w:space="0" w:color="auto"/>
            </w:tcBorders>
          </w:tcPr>
          <w:p w14:paraId="3A292A4F" w14:textId="3E8D5B45" w:rsidR="00C43277" w:rsidRPr="000B7A47" w:rsidRDefault="00C43277" w:rsidP="00C43277">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848DB89" w14:textId="4FF32E4C" w:rsidR="00C43277" w:rsidRPr="000B7A47" w:rsidRDefault="00C43277" w:rsidP="00C43277">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7E1AF181" w14:textId="3F43F758" w:rsidR="00C43277" w:rsidRPr="001649DE" w:rsidRDefault="00C43277" w:rsidP="00C43277">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6AAFE0CA" w14:textId="38C4540C" w:rsidR="00C43277" w:rsidRPr="001649DE" w:rsidRDefault="00C43277" w:rsidP="00C43277">
            <w:pPr>
              <w:pStyle w:val="TAL"/>
              <w:jc w:val="center"/>
              <w:rPr>
                <w:sz w:val="16"/>
                <w:szCs w:val="16"/>
              </w:rPr>
            </w:pPr>
            <w:r w:rsidRPr="001649DE">
              <w:rPr>
                <w:sz w:val="16"/>
                <w:szCs w:val="16"/>
              </w:rPr>
              <w:t>06</w:t>
            </w:r>
            <w:r>
              <w:rPr>
                <w:sz w:val="16"/>
                <w:szCs w:val="16"/>
              </w:rPr>
              <w:t>52</w:t>
            </w:r>
          </w:p>
        </w:tc>
        <w:tc>
          <w:tcPr>
            <w:tcW w:w="426" w:type="dxa"/>
            <w:tcBorders>
              <w:top w:val="single" w:sz="6" w:space="0" w:color="auto"/>
              <w:left w:val="single" w:sz="6" w:space="0" w:color="auto"/>
              <w:bottom w:val="single" w:sz="6" w:space="0" w:color="auto"/>
              <w:right w:val="single" w:sz="6" w:space="0" w:color="auto"/>
            </w:tcBorders>
          </w:tcPr>
          <w:p w14:paraId="784F9A31" w14:textId="2129F082" w:rsidR="00C43277" w:rsidRDefault="00C43277" w:rsidP="00C43277">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DB50D3" w14:textId="5FFC1F63" w:rsidR="00C43277" w:rsidRDefault="00C43277" w:rsidP="00C43277">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8B86E6B" w14:textId="63897F62" w:rsidR="00C43277" w:rsidRPr="009563CC" w:rsidRDefault="00C43277" w:rsidP="00C43277">
            <w:pPr>
              <w:pStyle w:val="TAL"/>
              <w:rPr>
                <w:sz w:val="16"/>
                <w:szCs w:val="16"/>
              </w:rPr>
            </w:pPr>
            <w:r w:rsidRPr="00C43277">
              <w:rPr>
                <w:sz w:val="16"/>
                <w:szCs w:val="16"/>
              </w:rPr>
              <w:t>Resolving an editor's note in clause describing MC service group affiliation and MC service group de-affiliation</w:t>
            </w:r>
          </w:p>
        </w:tc>
        <w:tc>
          <w:tcPr>
            <w:tcW w:w="851" w:type="dxa"/>
            <w:tcBorders>
              <w:top w:val="single" w:sz="6" w:space="0" w:color="auto"/>
              <w:left w:val="single" w:sz="6" w:space="0" w:color="auto"/>
              <w:bottom w:val="single" w:sz="6" w:space="0" w:color="auto"/>
              <w:right w:val="single" w:sz="6" w:space="0" w:color="auto"/>
            </w:tcBorders>
          </w:tcPr>
          <w:p w14:paraId="7670C873" w14:textId="35FC619B" w:rsidR="00C43277" w:rsidRDefault="00C43277" w:rsidP="00C43277">
            <w:pPr>
              <w:pStyle w:val="TAL"/>
              <w:rPr>
                <w:sz w:val="16"/>
                <w:szCs w:val="16"/>
              </w:rPr>
            </w:pPr>
            <w:r>
              <w:rPr>
                <w:sz w:val="16"/>
                <w:szCs w:val="16"/>
              </w:rPr>
              <w:t>19.6.0</w:t>
            </w:r>
          </w:p>
        </w:tc>
      </w:tr>
      <w:tr w:rsidR="006F7A05" w:rsidRPr="00526FC3" w14:paraId="4B525AE9" w14:textId="77777777" w:rsidTr="00900ED4">
        <w:tc>
          <w:tcPr>
            <w:tcW w:w="800" w:type="dxa"/>
            <w:tcBorders>
              <w:top w:val="single" w:sz="6" w:space="0" w:color="auto"/>
              <w:left w:val="single" w:sz="6" w:space="0" w:color="auto"/>
              <w:bottom w:val="single" w:sz="6" w:space="0" w:color="auto"/>
              <w:right w:val="single" w:sz="6" w:space="0" w:color="auto"/>
            </w:tcBorders>
          </w:tcPr>
          <w:p w14:paraId="5F85AE8F" w14:textId="0904F467" w:rsidR="006F7A05" w:rsidRPr="000B7A47" w:rsidRDefault="006F7A05" w:rsidP="006F7A05">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268695B1" w14:textId="44BB6895" w:rsidR="006F7A05" w:rsidRPr="000B7A47" w:rsidRDefault="006F7A05" w:rsidP="006F7A05">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142976CD" w14:textId="2F391963" w:rsidR="006F7A05" w:rsidRPr="001649DE" w:rsidRDefault="006F7A05" w:rsidP="006F7A05">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15BF659A" w14:textId="15DE5C7E" w:rsidR="006F7A05" w:rsidRPr="001649DE" w:rsidRDefault="006F7A05" w:rsidP="006F7A05">
            <w:pPr>
              <w:pStyle w:val="TAL"/>
              <w:jc w:val="center"/>
              <w:rPr>
                <w:sz w:val="16"/>
                <w:szCs w:val="16"/>
              </w:rPr>
            </w:pPr>
            <w:r w:rsidRPr="001649DE">
              <w:rPr>
                <w:sz w:val="16"/>
                <w:szCs w:val="16"/>
              </w:rPr>
              <w:t>06</w:t>
            </w:r>
            <w:r>
              <w:rPr>
                <w:sz w:val="16"/>
                <w:szCs w:val="16"/>
              </w:rPr>
              <w:t>53</w:t>
            </w:r>
          </w:p>
        </w:tc>
        <w:tc>
          <w:tcPr>
            <w:tcW w:w="426" w:type="dxa"/>
            <w:tcBorders>
              <w:top w:val="single" w:sz="6" w:space="0" w:color="auto"/>
              <w:left w:val="single" w:sz="6" w:space="0" w:color="auto"/>
              <w:bottom w:val="single" w:sz="6" w:space="0" w:color="auto"/>
              <w:right w:val="single" w:sz="6" w:space="0" w:color="auto"/>
            </w:tcBorders>
          </w:tcPr>
          <w:p w14:paraId="6AA9713A" w14:textId="2A96C1EB" w:rsidR="006F7A05" w:rsidRDefault="006F7A05" w:rsidP="006F7A0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69A553" w14:textId="56842F4A" w:rsidR="006F7A05" w:rsidRDefault="006F7A05" w:rsidP="006F7A0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CF8202B" w14:textId="38571F9F" w:rsidR="006F7A05" w:rsidRPr="00C43277" w:rsidRDefault="006F7A05" w:rsidP="006F7A05">
            <w:pPr>
              <w:pStyle w:val="TAL"/>
              <w:rPr>
                <w:sz w:val="16"/>
                <w:szCs w:val="16"/>
              </w:rPr>
            </w:pPr>
            <w:r w:rsidRPr="006F7A05">
              <w:rPr>
                <w:sz w:val="16"/>
                <w:szCs w:val="16"/>
              </w:rPr>
              <w:t>Clarifications on Replay Client and Recording admin client</w:t>
            </w:r>
          </w:p>
        </w:tc>
        <w:tc>
          <w:tcPr>
            <w:tcW w:w="851" w:type="dxa"/>
            <w:tcBorders>
              <w:top w:val="single" w:sz="6" w:space="0" w:color="auto"/>
              <w:left w:val="single" w:sz="6" w:space="0" w:color="auto"/>
              <w:bottom w:val="single" w:sz="6" w:space="0" w:color="auto"/>
              <w:right w:val="single" w:sz="6" w:space="0" w:color="auto"/>
            </w:tcBorders>
          </w:tcPr>
          <w:p w14:paraId="65F6E23E" w14:textId="6C761023" w:rsidR="006F7A05" w:rsidRDefault="006F7A05" w:rsidP="006F7A05">
            <w:pPr>
              <w:pStyle w:val="TAL"/>
              <w:rPr>
                <w:sz w:val="16"/>
                <w:szCs w:val="16"/>
              </w:rPr>
            </w:pPr>
            <w:r>
              <w:rPr>
                <w:sz w:val="16"/>
                <w:szCs w:val="16"/>
              </w:rPr>
              <w:t>19.7.0</w:t>
            </w:r>
          </w:p>
        </w:tc>
      </w:tr>
      <w:tr w:rsidR="00485214" w:rsidRPr="00526FC3" w14:paraId="4B9AC321" w14:textId="77777777" w:rsidTr="00900ED4">
        <w:tc>
          <w:tcPr>
            <w:tcW w:w="800" w:type="dxa"/>
            <w:tcBorders>
              <w:top w:val="single" w:sz="6" w:space="0" w:color="auto"/>
              <w:left w:val="single" w:sz="6" w:space="0" w:color="auto"/>
              <w:bottom w:val="single" w:sz="6" w:space="0" w:color="auto"/>
              <w:right w:val="single" w:sz="6" w:space="0" w:color="auto"/>
            </w:tcBorders>
          </w:tcPr>
          <w:p w14:paraId="244061F0" w14:textId="6BA0CD24" w:rsidR="00485214" w:rsidRPr="000B7A47" w:rsidRDefault="00485214" w:rsidP="00485214">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54FA0230" w14:textId="12EAC93B" w:rsidR="00485214" w:rsidRPr="000B7A47" w:rsidRDefault="00485214" w:rsidP="00485214">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1632C8A7" w14:textId="54368651" w:rsidR="00485214" w:rsidRPr="006F7A05" w:rsidRDefault="00485214" w:rsidP="00485214">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354860A5" w14:textId="296B6EC4" w:rsidR="00485214" w:rsidRPr="001649DE" w:rsidRDefault="00485214" w:rsidP="00485214">
            <w:pPr>
              <w:pStyle w:val="TAL"/>
              <w:jc w:val="center"/>
              <w:rPr>
                <w:sz w:val="16"/>
                <w:szCs w:val="16"/>
              </w:rPr>
            </w:pPr>
            <w:r w:rsidRPr="001649DE">
              <w:rPr>
                <w:sz w:val="16"/>
                <w:szCs w:val="16"/>
              </w:rPr>
              <w:t>06</w:t>
            </w:r>
            <w:r>
              <w:rPr>
                <w:sz w:val="16"/>
                <w:szCs w:val="16"/>
              </w:rPr>
              <w:t>54</w:t>
            </w:r>
          </w:p>
        </w:tc>
        <w:tc>
          <w:tcPr>
            <w:tcW w:w="426" w:type="dxa"/>
            <w:tcBorders>
              <w:top w:val="single" w:sz="6" w:space="0" w:color="auto"/>
              <w:left w:val="single" w:sz="6" w:space="0" w:color="auto"/>
              <w:bottom w:val="single" w:sz="6" w:space="0" w:color="auto"/>
              <w:right w:val="single" w:sz="6" w:space="0" w:color="auto"/>
            </w:tcBorders>
          </w:tcPr>
          <w:p w14:paraId="34B079B3" w14:textId="058C9DD0" w:rsidR="00485214" w:rsidRDefault="00485214" w:rsidP="0048521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139A71C" w14:textId="7E8EF931" w:rsidR="00485214" w:rsidRDefault="00485214" w:rsidP="0048521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BCCCA44" w14:textId="46813CB9" w:rsidR="00485214" w:rsidRPr="006F7A05" w:rsidRDefault="00485214" w:rsidP="00485214">
            <w:pPr>
              <w:pStyle w:val="TAL"/>
              <w:rPr>
                <w:sz w:val="16"/>
                <w:szCs w:val="16"/>
              </w:rPr>
            </w:pPr>
            <w:r w:rsidRPr="00485214">
              <w:rPr>
                <w:sz w:val="16"/>
                <w:szCs w:val="16"/>
              </w:rPr>
              <w:t>Clarification on MC service UE configuration data</w:t>
            </w:r>
          </w:p>
        </w:tc>
        <w:tc>
          <w:tcPr>
            <w:tcW w:w="851" w:type="dxa"/>
            <w:tcBorders>
              <w:top w:val="single" w:sz="6" w:space="0" w:color="auto"/>
              <w:left w:val="single" w:sz="6" w:space="0" w:color="auto"/>
              <w:bottom w:val="single" w:sz="6" w:space="0" w:color="auto"/>
              <w:right w:val="single" w:sz="6" w:space="0" w:color="auto"/>
            </w:tcBorders>
          </w:tcPr>
          <w:p w14:paraId="0A787E87" w14:textId="2BCAD7C4" w:rsidR="00485214" w:rsidRDefault="00485214" w:rsidP="00485214">
            <w:pPr>
              <w:pStyle w:val="TAL"/>
              <w:rPr>
                <w:sz w:val="16"/>
                <w:szCs w:val="16"/>
              </w:rPr>
            </w:pPr>
            <w:r>
              <w:rPr>
                <w:sz w:val="16"/>
                <w:szCs w:val="16"/>
              </w:rPr>
              <w:t>19.7.0</w:t>
            </w:r>
          </w:p>
        </w:tc>
      </w:tr>
      <w:tr w:rsidR="00EA36D7" w:rsidRPr="00526FC3" w14:paraId="48C8D856" w14:textId="77777777" w:rsidTr="00900ED4">
        <w:tc>
          <w:tcPr>
            <w:tcW w:w="800" w:type="dxa"/>
            <w:tcBorders>
              <w:top w:val="single" w:sz="6" w:space="0" w:color="auto"/>
              <w:left w:val="single" w:sz="6" w:space="0" w:color="auto"/>
              <w:bottom w:val="single" w:sz="6" w:space="0" w:color="auto"/>
              <w:right w:val="single" w:sz="6" w:space="0" w:color="auto"/>
            </w:tcBorders>
          </w:tcPr>
          <w:p w14:paraId="67100C05" w14:textId="7876EF1B" w:rsidR="00EA36D7" w:rsidRPr="000B7A47" w:rsidRDefault="00EA36D7" w:rsidP="00EA36D7">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DAA12A6" w14:textId="05BFDE57" w:rsidR="00EA36D7" w:rsidRPr="000B7A47" w:rsidRDefault="00EA36D7" w:rsidP="00EA36D7">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309A6DA8" w14:textId="2CC16914" w:rsidR="00EA36D7" w:rsidRPr="006F7A05" w:rsidRDefault="00EA36D7" w:rsidP="00EA36D7">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2F6D898B" w14:textId="4922AC1D" w:rsidR="00EA36D7" w:rsidRPr="001649DE" w:rsidRDefault="00EA36D7" w:rsidP="00EA36D7">
            <w:pPr>
              <w:pStyle w:val="TAL"/>
              <w:jc w:val="center"/>
              <w:rPr>
                <w:sz w:val="16"/>
                <w:szCs w:val="16"/>
              </w:rPr>
            </w:pPr>
            <w:r w:rsidRPr="001649DE">
              <w:rPr>
                <w:sz w:val="16"/>
                <w:szCs w:val="16"/>
              </w:rPr>
              <w:t>06</w:t>
            </w:r>
            <w:r>
              <w:rPr>
                <w:sz w:val="16"/>
                <w:szCs w:val="16"/>
              </w:rPr>
              <w:t>55</w:t>
            </w:r>
          </w:p>
        </w:tc>
        <w:tc>
          <w:tcPr>
            <w:tcW w:w="426" w:type="dxa"/>
            <w:tcBorders>
              <w:top w:val="single" w:sz="6" w:space="0" w:color="auto"/>
              <w:left w:val="single" w:sz="6" w:space="0" w:color="auto"/>
              <w:bottom w:val="single" w:sz="6" w:space="0" w:color="auto"/>
              <w:right w:val="single" w:sz="6" w:space="0" w:color="auto"/>
            </w:tcBorders>
          </w:tcPr>
          <w:p w14:paraId="1842663A" w14:textId="0B7DF09E" w:rsidR="00EA36D7" w:rsidRDefault="00EA36D7" w:rsidP="00EA36D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658728C" w14:textId="7984A33A" w:rsidR="00EA36D7" w:rsidRDefault="00EA36D7" w:rsidP="00EA36D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A2F3688" w14:textId="28AFEFA1" w:rsidR="00EA36D7" w:rsidRPr="00485214" w:rsidRDefault="00EA36D7" w:rsidP="00EA36D7">
            <w:pPr>
              <w:pStyle w:val="TAL"/>
              <w:rPr>
                <w:sz w:val="16"/>
                <w:szCs w:val="16"/>
              </w:rPr>
            </w:pPr>
            <w:r w:rsidRPr="00EA36D7">
              <w:rPr>
                <w:sz w:val="16"/>
                <w:szCs w:val="16"/>
              </w:rPr>
              <w:t>Resolve EN in clause 5.2.9.1</w:t>
            </w:r>
          </w:p>
        </w:tc>
        <w:tc>
          <w:tcPr>
            <w:tcW w:w="851" w:type="dxa"/>
            <w:tcBorders>
              <w:top w:val="single" w:sz="6" w:space="0" w:color="auto"/>
              <w:left w:val="single" w:sz="6" w:space="0" w:color="auto"/>
              <w:bottom w:val="single" w:sz="6" w:space="0" w:color="auto"/>
              <w:right w:val="single" w:sz="6" w:space="0" w:color="auto"/>
            </w:tcBorders>
          </w:tcPr>
          <w:p w14:paraId="104BD8CD" w14:textId="1E63040A" w:rsidR="00EA36D7" w:rsidRDefault="00EA36D7" w:rsidP="00EA36D7">
            <w:pPr>
              <w:pStyle w:val="TAL"/>
              <w:rPr>
                <w:sz w:val="16"/>
                <w:szCs w:val="16"/>
              </w:rPr>
            </w:pPr>
            <w:r>
              <w:rPr>
                <w:sz w:val="16"/>
                <w:szCs w:val="16"/>
              </w:rPr>
              <w:t>19.7.0</w:t>
            </w:r>
          </w:p>
        </w:tc>
      </w:tr>
      <w:tr w:rsidR="00B90ABB" w:rsidRPr="00526FC3" w14:paraId="3F97D5AA" w14:textId="77777777" w:rsidTr="00900ED4">
        <w:tc>
          <w:tcPr>
            <w:tcW w:w="800" w:type="dxa"/>
            <w:tcBorders>
              <w:top w:val="single" w:sz="6" w:space="0" w:color="auto"/>
              <w:left w:val="single" w:sz="6" w:space="0" w:color="auto"/>
              <w:bottom w:val="single" w:sz="6" w:space="0" w:color="auto"/>
              <w:right w:val="single" w:sz="6" w:space="0" w:color="auto"/>
            </w:tcBorders>
          </w:tcPr>
          <w:p w14:paraId="1E6F8399" w14:textId="71F035BB" w:rsidR="00B90ABB" w:rsidRPr="000B7A47" w:rsidRDefault="00B90ABB" w:rsidP="00B90ABB">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37183CC7" w14:textId="274A2D10" w:rsidR="00B90ABB" w:rsidRPr="000B7A47" w:rsidRDefault="00B90ABB" w:rsidP="00B90ABB">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37E080F9" w14:textId="63AF8877" w:rsidR="00B90ABB" w:rsidRPr="006F7A05" w:rsidRDefault="00B90ABB" w:rsidP="00B90ABB">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3AC0B2C3" w14:textId="6D0D6812" w:rsidR="00B90ABB" w:rsidRPr="001649DE" w:rsidRDefault="00B90ABB" w:rsidP="00B90ABB">
            <w:pPr>
              <w:pStyle w:val="TAL"/>
              <w:jc w:val="center"/>
              <w:rPr>
                <w:sz w:val="16"/>
                <w:szCs w:val="16"/>
              </w:rPr>
            </w:pPr>
            <w:r w:rsidRPr="001649DE">
              <w:rPr>
                <w:sz w:val="16"/>
                <w:szCs w:val="16"/>
              </w:rPr>
              <w:t>06</w:t>
            </w:r>
            <w:r>
              <w:rPr>
                <w:sz w:val="16"/>
                <w:szCs w:val="16"/>
              </w:rPr>
              <w:t>56</w:t>
            </w:r>
          </w:p>
        </w:tc>
        <w:tc>
          <w:tcPr>
            <w:tcW w:w="426" w:type="dxa"/>
            <w:tcBorders>
              <w:top w:val="single" w:sz="6" w:space="0" w:color="auto"/>
              <w:left w:val="single" w:sz="6" w:space="0" w:color="auto"/>
              <w:bottom w:val="single" w:sz="6" w:space="0" w:color="auto"/>
              <w:right w:val="single" w:sz="6" w:space="0" w:color="auto"/>
            </w:tcBorders>
          </w:tcPr>
          <w:p w14:paraId="0D96C8AC" w14:textId="4DD91605" w:rsidR="00B90ABB" w:rsidRDefault="00B90ABB" w:rsidP="00B90ABB">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C9D1C30" w14:textId="551F0310" w:rsidR="00B90ABB" w:rsidRDefault="00B90ABB" w:rsidP="00B90AB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24F55FF" w14:textId="5EDF187F" w:rsidR="00B90ABB" w:rsidRPr="00EA36D7" w:rsidRDefault="00B90ABB" w:rsidP="00B90ABB">
            <w:pPr>
              <w:pStyle w:val="TAL"/>
              <w:rPr>
                <w:sz w:val="16"/>
                <w:szCs w:val="16"/>
              </w:rPr>
            </w:pPr>
            <w:r w:rsidRPr="00B90ABB">
              <w:rPr>
                <w:sz w:val="16"/>
                <w:szCs w:val="16"/>
              </w:rPr>
              <w:t>Add reference point between GMS and recording server</w:t>
            </w:r>
          </w:p>
        </w:tc>
        <w:tc>
          <w:tcPr>
            <w:tcW w:w="851" w:type="dxa"/>
            <w:tcBorders>
              <w:top w:val="single" w:sz="6" w:space="0" w:color="auto"/>
              <w:left w:val="single" w:sz="6" w:space="0" w:color="auto"/>
              <w:bottom w:val="single" w:sz="6" w:space="0" w:color="auto"/>
              <w:right w:val="single" w:sz="6" w:space="0" w:color="auto"/>
            </w:tcBorders>
          </w:tcPr>
          <w:p w14:paraId="18A2FB85" w14:textId="2D4077D2" w:rsidR="00B90ABB" w:rsidRDefault="00B90ABB" w:rsidP="00B90ABB">
            <w:pPr>
              <w:pStyle w:val="TAL"/>
              <w:rPr>
                <w:sz w:val="16"/>
                <w:szCs w:val="16"/>
              </w:rPr>
            </w:pPr>
            <w:r>
              <w:rPr>
                <w:sz w:val="16"/>
                <w:szCs w:val="16"/>
              </w:rPr>
              <w:t>19.7.0</w:t>
            </w:r>
          </w:p>
        </w:tc>
      </w:tr>
      <w:tr w:rsidR="00CF2844" w:rsidRPr="00526FC3" w14:paraId="10561E91" w14:textId="77777777" w:rsidTr="00900ED4">
        <w:tc>
          <w:tcPr>
            <w:tcW w:w="800" w:type="dxa"/>
            <w:tcBorders>
              <w:top w:val="single" w:sz="6" w:space="0" w:color="auto"/>
              <w:left w:val="single" w:sz="6" w:space="0" w:color="auto"/>
              <w:bottom w:val="single" w:sz="6" w:space="0" w:color="auto"/>
              <w:right w:val="single" w:sz="6" w:space="0" w:color="auto"/>
            </w:tcBorders>
          </w:tcPr>
          <w:p w14:paraId="013D6929" w14:textId="72552C71" w:rsidR="00CF2844" w:rsidRPr="000B7A47" w:rsidRDefault="00CF2844" w:rsidP="00CF2844">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2BF8059D" w14:textId="4896D227" w:rsidR="00CF2844" w:rsidRPr="000B7A47" w:rsidRDefault="00CF2844" w:rsidP="00CF2844">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64FC28F5" w14:textId="5D08F99C" w:rsidR="00CF2844" w:rsidRPr="006F7A05" w:rsidRDefault="00CF2844" w:rsidP="00CF2844">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38BC2AF0" w14:textId="462A3E60" w:rsidR="00CF2844" w:rsidRPr="001649DE" w:rsidRDefault="00CF2844" w:rsidP="00CF2844">
            <w:pPr>
              <w:pStyle w:val="TAL"/>
              <w:jc w:val="center"/>
              <w:rPr>
                <w:sz w:val="16"/>
                <w:szCs w:val="16"/>
              </w:rPr>
            </w:pPr>
            <w:r w:rsidRPr="001649DE">
              <w:rPr>
                <w:sz w:val="16"/>
                <w:szCs w:val="16"/>
              </w:rPr>
              <w:t>06</w:t>
            </w:r>
            <w:r>
              <w:rPr>
                <w:sz w:val="16"/>
                <w:szCs w:val="16"/>
              </w:rPr>
              <w:t>59</w:t>
            </w:r>
          </w:p>
        </w:tc>
        <w:tc>
          <w:tcPr>
            <w:tcW w:w="426" w:type="dxa"/>
            <w:tcBorders>
              <w:top w:val="single" w:sz="6" w:space="0" w:color="auto"/>
              <w:left w:val="single" w:sz="6" w:space="0" w:color="auto"/>
              <w:bottom w:val="single" w:sz="6" w:space="0" w:color="auto"/>
              <w:right w:val="single" w:sz="6" w:space="0" w:color="auto"/>
            </w:tcBorders>
          </w:tcPr>
          <w:p w14:paraId="25C818F3" w14:textId="4F880757" w:rsidR="00CF2844" w:rsidRDefault="00CF2844" w:rsidP="00CF284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871DB00" w14:textId="1057B127" w:rsidR="00CF2844" w:rsidRDefault="00CF2844" w:rsidP="00CF284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2EB55BC" w14:textId="41B5A37F" w:rsidR="00CF2844" w:rsidRPr="00B90ABB" w:rsidRDefault="00CF2844" w:rsidP="00CF2844">
            <w:pPr>
              <w:pStyle w:val="TAL"/>
              <w:rPr>
                <w:sz w:val="16"/>
                <w:szCs w:val="16"/>
              </w:rPr>
            </w:pPr>
            <w:r w:rsidRPr="00CF2844">
              <w:rPr>
                <w:sz w:val="16"/>
                <w:szCs w:val="16"/>
              </w:rPr>
              <w:t>Correction on errors</w:t>
            </w:r>
          </w:p>
        </w:tc>
        <w:tc>
          <w:tcPr>
            <w:tcW w:w="851" w:type="dxa"/>
            <w:tcBorders>
              <w:top w:val="single" w:sz="6" w:space="0" w:color="auto"/>
              <w:left w:val="single" w:sz="6" w:space="0" w:color="auto"/>
              <w:bottom w:val="single" w:sz="6" w:space="0" w:color="auto"/>
              <w:right w:val="single" w:sz="6" w:space="0" w:color="auto"/>
            </w:tcBorders>
          </w:tcPr>
          <w:p w14:paraId="6944D2C1" w14:textId="56525DD9" w:rsidR="00CF2844" w:rsidRDefault="00CF2844" w:rsidP="00CF2844">
            <w:pPr>
              <w:pStyle w:val="TAL"/>
              <w:rPr>
                <w:sz w:val="16"/>
                <w:szCs w:val="16"/>
              </w:rPr>
            </w:pPr>
            <w:r>
              <w:rPr>
                <w:sz w:val="16"/>
                <w:szCs w:val="16"/>
              </w:rPr>
              <w:t>19.7.0</w:t>
            </w:r>
          </w:p>
        </w:tc>
      </w:tr>
      <w:tr w:rsidR="00C17C7C" w:rsidRPr="00526FC3" w14:paraId="02C9988E" w14:textId="77777777" w:rsidTr="00900ED4">
        <w:tc>
          <w:tcPr>
            <w:tcW w:w="800" w:type="dxa"/>
            <w:tcBorders>
              <w:top w:val="single" w:sz="6" w:space="0" w:color="auto"/>
              <w:left w:val="single" w:sz="6" w:space="0" w:color="auto"/>
              <w:bottom w:val="single" w:sz="6" w:space="0" w:color="auto"/>
              <w:right w:val="single" w:sz="6" w:space="0" w:color="auto"/>
            </w:tcBorders>
          </w:tcPr>
          <w:p w14:paraId="34BCD1F1" w14:textId="62E5848A" w:rsidR="00C17C7C" w:rsidRPr="000B7A47" w:rsidRDefault="00C17C7C" w:rsidP="00C17C7C">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4ACED8A0" w14:textId="1A1A80D8" w:rsidR="00C17C7C" w:rsidRPr="000B7A47" w:rsidRDefault="00C17C7C" w:rsidP="00C17C7C">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7C59564D" w14:textId="05CDA8BA" w:rsidR="00C17C7C" w:rsidRPr="006F7A05" w:rsidRDefault="00C17C7C" w:rsidP="00C17C7C">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0A50C28F" w14:textId="5BD2E097" w:rsidR="00C17C7C" w:rsidRPr="001649DE" w:rsidRDefault="00C17C7C" w:rsidP="00C17C7C">
            <w:pPr>
              <w:pStyle w:val="TAL"/>
              <w:jc w:val="center"/>
              <w:rPr>
                <w:sz w:val="16"/>
                <w:szCs w:val="16"/>
              </w:rPr>
            </w:pPr>
            <w:r w:rsidRPr="001649DE">
              <w:rPr>
                <w:sz w:val="16"/>
                <w:szCs w:val="16"/>
              </w:rPr>
              <w:t>06</w:t>
            </w:r>
            <w:r>
              <w:rPr>
                <w:sz w:val="16"/>
                <w:szCs w:val="16"/>
              </w:rPr>
              <w:t>60</w:t>
            </w:r>
          </w:p>
        </w:tc>
        <w:tc>
          <w:tcPr>
            <w:tcW w:w="426" w:type="dxa"/>
            <w:tcBorders>
              <w:top w:val="single" w:sz="6" w:space="0" w:color="auto"/>
              <w:left w:val="single" w:sz="6" w:space="0" w:color="auto"/>
              <w:bottom w:val="single" w:sz="6" w:space="0" w:color="auto"/>
              <w:right w:val="single" w:sz="6" w:space="0" w:color="auto"/>
            </w:tcBorders>
          </w:tcPr>
          <w:p w14:paraId="5744A1B8" w14:textId="3A278CA5" w:rsidR="00C17C7C" w:rsidRDefault="00C17C7C" w:rsidP="00C17C7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EFCEB67" w14:textId="1A4B62F8" w:rsidR="00C17C7C" w:rsidRDefault="00C17C7C" w:rsidP="00C17C7C">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7DFCD45" w14:textId="158F39D0" w:rsidR="00C17C7C" w:rsidRPr="00CF2844" w:rsidRDefault="00C17C7C" w:rsidP="00C17C7C">
            <w:pPr>
              <w:pStyle w:val="TAL"/>
              <w:rPr>
                <w:sz w:val="16"/>
                <w:szCs w:val="16"/>
              </w:rPr>
            </w:pPr>
            <w:r w:rsidRPr="00C17C7C">
              <w:rPr>
                <w:sz w:val="16"/>
                <w:szCs w:val="16"/>
              </w:rPr>
              <w:t>Corrections to A.11</w:t>
            </w:r>
          </w:p>
        </w:tc>
        <w:tc>
          <w:tcPr>
            <w:tcW w:w="851" w:type="dxa"/>
            <w:tcBorders>
              <w:top w:val="single" w:sz="6" w:space="0" w:color="auto"/>
              <w:left w:val="single" w:sz="6" w:space="0" w:color="auto"/>
              <w:bottom w:val="single" w:sz="6" w:space="0" w:color="auto"/>
              <w:right w:val="single" w:sz="6" w:space="0" w:color="auto"/>
            </w:tcBorders>
          </w:tcPr>
          <w:p w14:paraId="6FD2BDD5" w14:textId="51C53D9A" w:rsidR="00C17C7C" w:rsidRDefault="00C17C7C" w:rsidP="00C17C7C">
            <w:pPr>
              <w:pStyle w:val="TAL"/>
              <w:rPr>
                <w:sz w:val="16"/>
                <w:szCs w:val="16"/>
              </w:rPr>
            </w:pPr>
            <w:r>
              <w:rPr>
                <w:sz w:val="16"/>
                <w:szCs w:val="16"/>
              </w:rPr>
              <w:t>19.7.0</w:t>
            </w:r>
          </w:p>
        </w:tc>
      </w:tr>
      <w:tr w:rsidR="00CE5814" w:rsidRPr="00526FC3" w14:paraId="707869EE" w14:textId="77777777" w:rsidTr="00900ED4">
        <w:tc>
          <w:tcPr>
            <w:tcW w:w="800" w:type="dxa"/>
            <w:tcBorders>
              <w:top w:val="single" w:sz="6" w:space="0" w:color="auto"/>
              <w:left w:val="single" w:sz="6" w:space="0" w:color="auto"/>
              <w:bottom w:val="single" w:sz="6" w:space="0" w:color="auto"/>
              <w:right w:val="single" w:sz="6" w:space="0" w:color="auto"/>
            </w:tcBorders>
          </w:tcPr>
          <w:p w14:paraId="7D72215D" w14:textId="38274891" w:rsidR="00CE5814" w:rsidRPr="000B7A47" w:rsidRDefault="00CE5814" w:rsidP="00CE5814">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1E76F814" w14:textId="5617B8FE" w:rsidR="00CE5814" w:rsidRPr="000B7A47" w:rsidRDefault="00CE5814" w:rsidP="00CE5814">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5517E484" w14:textId="6720CBB4" w:rsidR="00CE5814" w:rsidRPr="006F7A05" w:rsidRDefault="00CE5814" w:rsidP="00CE5814">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10A68036" w14:textId="2EAFCE38" w:rsidR="00CE5814" w:rsidRPr="001649DE" w:rsidRDefault="00CE5814" w:rsidP="00CE5814">
            <w:pPr>
              <w:pStyle w:val="TAL"/>
              <w:jc w:val="center"/>
              <w:rPr>
                <w:sz w:val="16"/>
                <w:szCs w:val="16"/>
              </w:rPr>
            </w:pPr>
            <w:r w:rsidRPr="001649DE">
              <w:rPr>
                <w:sz w:val="16"/>
                <w:szCs w:val="16"/>
              </w:rPr>
              <w:t>06</w:t>
            </w:r>
            <w:r>
              <w:rPr>
                <w:sz w:val="16"/>
                <w:szCs w:val="16"/>
              </w:rPr>
              <w:t>61</w:t>
            </w:r>
          </w:p>
        </w:tc>
        <w:tc>
          <w:tcPr>
            <w:tcW w:w="426" w:type="dxa"/>
            <w:tcBorders>
              <w:top w:val="single" w:sz="6" w:space="0" w:color="auto"/>
              <w:left w:val="single" w:sz="6" w:space="0" w:color="auto"/>
              <w:bottom w:val="single" w:sz="6" w:space="0" w:color="auto"/>
              <w:right w:val="single" w:sz="6" w:space="0" w:color="auto"/>
            </w:tcBorders>
          </w:tcPr>
          <w:p w14:paraId="5E914C71" w14:textId="05B450A7" w:rsidR="00CE5814" w:rsidRDefault="00CE5814" w:rsidP="00CE581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72E6711" w14:textId="7186C831" w:rsidR="00CE5814" w:rsidRDefault="00CE5814" w:rsidP="00CE581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A34ACC1" w14:textId="1AF7C9D6" w:rsidR="00CE5814" w:rsidRPr="00C17C7C" w:rsidRDefault="00CE5814" w:rsidP="00CE5814">
            <w:pPr>
              <w:pStyle w:val="TAL"/>
              <w:rPr>
                <w:sz w:val="16"/>
                <w:szCs w:val="16"/>
              </w:rPr>
            </w:pPr>
            <w:r w:rsidRPr="00CE5814">
              <w:rPr>
                <w:sz w:val="16"/>
                <w:szCs w:val="16"/>
              </w:rPr>
              <w:t>The MC service ID cannot be the same as the MCRec ID</w:t>
            </w:r>
          </w:p>
        </w:tc>
        <w:tc>
          <w:tcPr>
            <w:tcW w:w="851" w:type="dxa"/>
            <w:tcBorders>
              <w:top w:val="single" w:sz="6" w:space="0" w:color="auto"/>
              <w:left w:val="single" w:sz="6" w:space="0" w:color="auto"/>
              <w:bottom w:val="single" w:sz="6" w:space="0" w:color="auto"/>
              <w:right w:val="single" w:sz="6" w:space="0" w:color="auto"/>
            </w:tcBorders>
          </w:tcPr>
          <w:p w14:paraId="71D416B7" w14:textId="535AD3C4" w:rsidR="00CE5814" w:rsidRDefault="00CE5814" w:rsidP="00CE5814">
            <w:pPr>
              <w:pStyle w:val="TAL"/>
              <w:rPr>
                <w:sz w:val="16"/>
                <w:szCs w:val="16"/>
              </w:rPr>
            </w:pPr>
            <w:r>
              <w:rPr>
                <w:sz w:val="16"/>
                <w:szCs w:val="16"/>
              </w:rPr>
              <w:t>19.7.0</w:t>
            </w:r>
          </w:p>
        </w:tc>
      </w:tr>
      <w:tr w:rsidR="00FC5473" w:rsidRPr="00526FC3" w14:paraId="555C1C2F" w14:textId="77777777" w:rsidTr="00900ED4">
        <w:tc>
          <w:tcPr>
            <w:tcW w:w="800" w:type="dxa"/>
            <w:tcBorders>
              <w:top w:val="single" w:sz="6" w:space="0" w:color="auto"/>
              <w:left w:val="single" w:sz="6" w:space="0" w:color="auto"/>
              <w:bottom w:val="single" w:sz="6" w:space="0" w:color="auto"/>
              <w:right w:val="single" w:sz="6" w:space="0" w:color="auto"/>
            </w:tcBorders>
          </w:tcPr>
          <w:p w14:paraId="23D3FFEF" w14:textId="6C79C3DB" w:rsidR="00FC5473" w:rsidRPr="000B7A47" w:rsidRDefault="00FC5473" w:rsidP="00FC5473">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170E26DA" w14:textId="165B91E9" w:rsidR="00FC5473" w:rsidRPr="000B7A47" w:rsidRDefault="00FC5473" w:rsidP="00FC5473">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14F5476C" w14:textId="51F95A1B" w:rsidR="00FC5473" w:rsidRPr="006F7A05" w:rsidRDefault="00FC5473" w:rsidP="00FC5473">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20C1C5FD" w14:textId="3F0CAA5A" w:rsidR="00FC5473" w:rsidRPr="001649DE" w:rsidRDefault="00FC5473" w:rsidP="00FC5473">
            <w:pPr>
              <w:pStyle w:val="TAL"/>
              <w:jc w:val="center"/>
              <w:rPr>
                <w:sz w:val="16"/>
                <w:szCs w:val="16"/>
              </w:rPr>
            </w:pPr>
            <w:r w:rsidRPr="001649DE">
              <w:rPr>
                <w:sz w:val="16"/>
                <w:szCs w:val="16"/>
              </w:rPr>
              <w:t>06</w:t>
            </w:r>
            <w:r>
              <w:rPr>
                <w:sz w:val="16"/>
                <w:szCs w:val="16"/>
              </w:rPr>
              <w:t>63</w:t>
            </w:r>
          </w:p>
        </w:tc>
        <w:tc>
          <w:tcPr>
            <w:tcW w:w="426" w:type="dxa"/>
            <w:tcBorders>
              <w:top w:val="single" w:sz="6" w:space="0" w:color="auto"/>
              <w:left w:val="single" w:sz="6" w:space="0" w:color="auto"/>
              <w:bottom w:val="single" w:sz="6" w:space="0" w:color="auto"/>
              <w:right w:val="single" w:sz="6" w:space="0" w:color="auto"/>
            </w:tcBorders>
          </w:tcPr>
          <w:p w14:paraId="44D546E3" w14:textId="0D2A255A" w:rsidR="00FC5473" w:rsidRDefault="00FC5473" w:rsidP="00FC547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50D5359" w14:textId="24E793C3" w:rsidR="00FC5473" w:rsidRDefault="00FC5473" w:rsidP="00FC547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B4351DA" w14:textId="238171C8" w:rsidR="00FC5473" w:rsidRPr="00CE5814" w:rsidRDefault="00FC5473" w:rsidP="00FC5473">
            <w:pPr>
              <w:pStyle w:val="TAL"/>
              <w:rPr>
                <w:sz w:val="16"/>
                <w:szCs w:val="16"/>
              </w:rPr>
            </w:pPr>
            <w:r w:rsidRPr="00FC5473">
              <w:rPr>
                <w:sz w:val="16"/>
                <w:szCs w:val="16"/>
              </w:rPr>
              <w:t>Logging, recording and replay related architectural requirements update</w:t>
            </w:r>
          </w:p>
        </w:tc>
        <w:tc>
          <w:tcPr>
            <w:tcW w:w="851" w:type="dxa"/>
            <w:tcBorders>
              <w:top w:val="single" w:sz="6" w:space="0" w:color="auto"/>
              <w:left w:val="single" w:sz="6" w:space="0" w:color="auto"/>
              <w:bottom w:val="single" w:sz="6" w:space="0" w:color="auto"/>
              <w:right w:val="single" w:sz="6" w:space="0" w:color="auto"/>
            </w:tcBorders>
          </w:tcPr>
          <w:p w14:paraId="50A7EDD6" w14:textId="524789FE" w:rsidR="00FC5473" w:rsidRDefault="00FC5473" w:rsidP="00FC5473">
            <w:pPr>
              <w:pStyle w:val="TAL"/>
              <w:rPr>
                <w:sz w:val="16"/>
                <w:szCs w:val="16"/>
              </w:rPr>
            </w:pPr>
            <w:r>
              <w:rPr>
                <w:sz w:val="16"/>
                <w:szCs w:val="16"/>
              </w:rPr>
              <w:t>19.7.0</w:t>
            </w:r>
          </w:p>
        </w:tc>
      </w:tr>
      <w:tr w:rsidR="00474BAA" w:rsidRPr="00526FC3" w14:paraId="6F8CBD73" w14:textId="77777777" w:rsidTr="00900ED4">
        <w:tc>
          <w:tcPr>
            <w:tcW w:w="800" w:type="dxa"/>
            <w:tcBorders>
              <w:top w:val="single" w:sz="6" w:space="0" w:color="auto"/>
              <w:left w:val="single" w:sz="6" w:space="0" w:color="auto"/>
              <w:bottom w:val="single" w:sz="6" w:space="0" w:color="auto"/>
              <w:right w:val="single" w:sz="6" w:space="0" w:color="auto"/>
            </w:tcBorders>
          </w:tcPr>
          <w:p w14:paraId="7251AE1E" w14:textId="1F4A9638" w:rsidR="00474BAA" w:rsidRPr="000B7A47" w:rsidRDefault="00474BAA" w:rsidP="00474BAA">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42919B07" w14:textId="0B71B46E" w:rsidR="00474BAA" w:rsidRPr="000B7A47" w:rsidRDefault="00474BAA" w:rsidP="00474BAA">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66F52532" w14:textId="0AF72D26" w:rsidR="00474BAA" w:rsidRPr="006F7A05" w:rsidRDefault="00474BAA" w:rsidP="00474BAA">
            <w:pPr>
              <w:pStyle w:val="TAL"/>
              <w:rPr>
                <w:sz w:val="16"/>
                <w:szCs w:val="16"/>
              </w:rPr>
            </w:pPr>
            <w:r w:rsidRPr="006F7A05">
              <w:rPr>
                <w:sz w:val="16"/>
                <w:szCs w:val="16"/>
              </w:rPr>
              <w:t>SP-25060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65A0DE35" w14:textId="2CDCD75A" w:rsidR="00474BAA" w:rsidRPr="001649DE" w:rsidRDefault="00474BAA" w:rsidP="00474BAA">
            <w:pPr>
              <w:pStyle w:val="TAL"/>
              <w:jc w:val="center"/>
              <w:rPr>
                <w:sz w:val="16"/>
                <w:szCs w:val="16"/>
              </w:rPr>
            </w:pPr>
            <w:r w:rsidRPr="001649DE">
              <w:rPr>
                <w:sz w:val="16"/>
                <w:szCs w:val="16"/>
              </w:rPr>
              <w:t>06</w:t>
            </w:r>
            <w:r>
              <w:rPr>
                <w:sz w:val="16"/>
                <w:szCs w:val="16"/>
              </w:rPr>
              <w:t>64</w:t>
            </w:r>
          </w:p>
        </w:tc>
        <w:tc>
          <w:tcPr>
            <w:tcW w:w="426" w:type="dxa"/>
            <w:tcBorders>
              <w:top w:val="single" w:sz="6" w:space="0" w:color="auto"/>
              <w:left w:val="single" w:sz="6" w:space="0" w:color="auto"/>
              <w:bottom w:val="single" w:sz="6" w:space="0" w:color="auto"/>
              <w:right w:val="single" w:sz="6" w:space="0" w:color="auto"/>
            </w:tcBorders>
          </w:tcPr>
          <w:p w14:paraId="6779786F" w14:textId="23CD3389" w:rsidR="00474BAA" w:rsidRDefault="00474BAA" w:rsidP="00474BA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0E2AB8" w14:textId="123EC762" w:rsidR="00474BAA" w:rsidRDefault="00474BAA" w:rsidP="00474BA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C899A01" w14:textId="73702C6C" w:rsidR="00474BAA" w:rsidRPr="00FC5473" w:rsidRDefault="00474BAA" w:rsidP="00474BAA">
            <w:pPr>
              <w:pStyle w:val="TAL"/>
              <w:rPr>
                <w:sz w:val="16"/>
                <w:szCs w:val="16"/>
              </w:rPr>
            </w:pPr>
            <w:r w:rsidRPr="00474BAA">
              <w:rPr>
                <w:sz w:val="16"/>
                <w:szCs w:val="16"/>
              </w:rPr>
              <w:t>Adding MC gateway UE related architectural requirements</w:t>
            </w:r>
          </w:p>
        </w:tc>
        <w:tc>
          <w:tcPr>
            <w:tcW w:w="851" w:type="dxa"/>
            <w:tcBorders>
              <w:top w:val="single" w:sz="6" w:space="0" w:color="auto"/>
              <w:left w:val="single" w:sz="6" w:space="0" w:color="auto"/>
              <w:bottom w:val="single" w:sz="6" w:space="0" w:color="auto"/>
              <w:right w:val="single" w:sz="6" w:space="0" w:color="auto"/>
            </w:tcBorders>
          </w:tcPr>
          <w:p w14:paraId="55E5E4F0" w14:textId="285BE8DA" w:rsidR="00474BAA" w:rsidRDefault="00474BAA" w:rsidP="00474BAA">
            <w:pPr>
              <w:pStyle w:val="TAL"/>
              <w:rPr>
                <w:sz w:val="16"/>
                <w:szCs w:val="16"/>
              </w:rPr>
            </w:pPr>
            <w:r>
              <w:rPr>
                <w:sz w:val="16"/>
                <w:szCs w:val="16"/>
              </w:rPr>
              <w:t>19.7.0</w:t>
            </w:r>
          </w:p>
        </w:tc>
      </w:tr>
      <w:tr w:rsidR="00474BAA" w:rsidRPr="00526FC3" w14:paraId="46E79593" w14:textId="77777777" w:rsidTr="00900ED4">
        <w:tc>
          <w:tcPr>
            <w:tcW w:w="800" w:type="dxa"/>
            <w:tcBorders>
              <w:top w:val="single" w:sz="6" w:space="0" w:color="auto"/>
              <w:left w:val="single" w:sz="6" w:space="0" w:color="auto"/>
              <w:bottom w:val="single" w:sz="6" w:space="0" w:color="auto"/>
              <w:right w:val="single" w:sz="6" w:space="0" w:color="auto"/>
            </w:tcBorders>
          </w:tcPr>
          <w:p w14:paraId="10FE87B3" w14:textId="6FE01E4E" w:rsidR="00474BAA" w:rsidRPr="000B7A47" w:rsidRDefault="00474BAA" w:rsidP="00474BAA">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0FA8939B" w14:textId="03F784DC" w:rsidR="00474BAA" w:rsidRPr="000B7A47" w:rsidRDefault="00474BAA" w:rsidP="00474BAA">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51334FEA" w14:textId="49B09C66" w:rsidR="00474BAA" w:rsidRPr="006F7A05" w:rsidRDefault="00474BAA" w:rsidP="00474BAA">
            <w:pPr>
              <w:pStyle w:val="TAL"/>
              <w:rPr>
                <w:sz w:val="16"/>
                <w:szCs w:val="16"/>
              </w:rPr>
            </w:pPr>
            <w:r w:rsidRPr="006F7A05">
              <w:rPr>
                <w:sz w:val="16"/>
                <w:szCs w:val="16"/>
              </w:rPr>
              <w:t>SP-25060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388D9D19" w14:textId="629628B2" w:rsidR="00474BAA" w:rsidRPr="001649DE" w:rsidRDefault="00474BAA" w:rsidP="00474BAA">
            <w:pPr>
              <w:pStyle w:val="TAL"/>
              <w:jc w:val="center"/>
              <w:rPr>
                <w:sz w:val="16"/>
                <w:szCs w:val="16"/>
              </w:rPr>
            </w:pPr>
            <w:r w:rsidRPr="001649DE">
              <w:rPr>
                <w:sz w:val="16"/>
                <w:szCs w:val="16"/>
              </w:rPr>
              <w:t>06</w:t>
            </w:r>
            <w:r>
              <w:rPr>
                <w:sz w:val="16"/>
                <w:szCs w:val="16"/>
              </w:rPr>
              <w:t>65</w:t>
            </w:r>
          </w:p>
        </w:tc>
        <w:tc>
          <w:tcPr>
            <w:tcW w:w="426" w:type="dxa"/>
            <w:tcBorders>
              <w:top w:val="single" w:sz="6" w:space="0" w:color="auto"/>
              <w:left w:val="single" w:sz="6" w:space="0" w:color="auto"/>
              <w:bottom w:val="single" w:sz="6" w:space="0" w:color="auto"/>
              <w:right w:val="single" w:sz="6" w:space="0" w:color="auto"/>
            </w:tcBorders>
          </w:tcPr>
          <w:p w14:paraId="2BD0A0CC" w14:textId="47497655" w:rsidR="00474BAA" w:rsidRDefault="00474BAA" w:rsidP="00474BA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DB58E58" w14:textId="684D807B" w:rsidR="00474BAA" w:rsidRDefault="00474BAA" w:rsidP="00474BA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922B6D0" w14:textId="598D47C7" w:rsidR="00474BAA" w:rsidRPr="00474BAA" w:rsidRDefault="00474BAA" w:rsidP="00474BAA">
            <w:pPr>
              <w:pStyle w:val="TAL"/>
              <w:rPr>
                <w:sz w:val="16"/>
                <w:szCs w:val="16"/>
              </w:rPr>
            </w:pPr>
            <w:r w:rsidRPr="00474BAA">
              <w:rPr>
                <w:sz w:val="16"/>
                <w:szCs w:val="16"/>
              </w:rPr>
              <w:t>Adding MBMS delivery function to MC gateway UE in clause 11.1</w:t>
            </w:r>
          </w:p>
        </w:tc>
        <w:tc>
          <w:tcPr>
            <w:tcW w:w="851" w:type="dxa"/>
            <w:tcBorders>
              <w:top w:val="single" w:sz="6" w:space="0" w:color="auto"/>
              <w:left w:val="single" w:sz="6" w:space="0" w:color="auto"/>
              <w:bottom w:val="single" w:sz="6" w:space="0" w:color="auto"/>
              <w:right w:val="single" w:sz="6" w:space="0" w:color="auto"/>
            </w:tcBorders>
          </w:tcPr>
          <w:p w14:paraId="03CC1252" w14:textId="3847FA2D" w:rsidR="00474BAA" w:rsidRDefault="00474BAA" w:rsidP="00474BAA">
            <w:pPr>
              <w:pStyle w:val="TAL"/>
              <w:rPr>
                <w:sz w:val="16"/>
                <w:szCs w:val="16"/>
              </w:rPr>
            </w:pPr>
            <w:r>
              <w:rPr>
                <w:sz w:val="16"/>
                <w:szCs w:val="16"/>
              </w:rPr>
              <w:t>19.7.0</w:t>
            </w:r>
          </w:p>
        </w:tc>
      </w:tr>
      <w:tr w:rsidR="00AF04F4" w:rsidRPr="00526FC3" w14:paraId="21AF4223" w14:textId="77777777" w:rsidTr="00900ED4">
        <w:tc>
          <w:tcPr>
            <w:tcW w:w="800" w:type="dxa"/>
            <w:tcBorders>
              <w:top w:val="single" w:sz="6" w:space="0" w:color="auto"/>
              <w:left w:val="single" w:sz="6" w:space="0" w:color="auto"/>
              <w:bottom w:val="single" w:sz="6" w:space="0" w:color="auto"/>
              <w:right w:val="single" w:sz="6" w:space="0" w:color="auto"/>
            </w:tcBorders>
          </w:tcPr>
          <w:p w14:paraId="61705F26" w14:textId="5D6623EA" w:rsidR="00AF04F4" w:rsidRPr="000B7A47" w:rsidRDefault="00AF04F4" w:rsidP="00AF04F4">
            <w:pPr>
              <w:pStyle w:val="TAL"/>
              <w:rPr>
                <w:sz w:val="16"/>
                <w:szCs w:val="16"/>
              </w:rPr>
            </w:pPr>
            <w:r w:rsidRPr="000B7A47">
              <w:rPr>
                <w:sz w:val="16"/>
                <w:szCs w:val="16"/>
              </w:rPr>
              <w:lastRenderedPageBreak/>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2EFF1E75" w14:textId="327CBCD2" w:rsidR="00AF04F4" w:rsidRPr="000B7A47" w:rsidRDefault="00AF04F4" w:rsidP="00AF04F4">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0C403D55" w14:textId="7664A4F2" w:rsidR="00AF04F4" w:rsidRPr="006F7A05" w:rsidRDefault="00AF04F4" w:rsidP="00AF04F4">
            <w:pPr>
              <w:pStyle w:val="TAL"/>
              <w:rPr>
                <w:sz w:val="16"/>
                <w:szCs w:val="16"/>
              </w:rPr>
            </w:pPr>
            <w:r w:rsidRPr="006F7A05">
              <w:rPr>
                <w:sz w:val="16"/>
                <w:szCs w:val="16"/>
              </w:rPr>
              <w:t>SP-25060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177D9CA7" w14:textId="3703DB64" w:rsidR="00AF04F4" w:rsidRPr="001649DE" w:rsidRDefault="00AF04F4" w:rsidP="00AF04F4">
            <w:pPr>
              <w:pStyle w:val="TAL"/>
              <w:jc w:val="center"/>
              <w:rPr>
                <w:sz w:val="16"/>
                <w:szCs w:val="16"/>
              </w:rPr>
            </w:pPr>
            <w:r w:rsidRPr="001649DE">
              <w:rPr>
                <w:sz w:val="16"/>
                <w:szCs w:val="16"/>
              </w:rPr>
              <w:t>06</w:t>
            </w:r>
            <w:r>
              <w:rPr>
                <w:sz w:val="16"/>
                <w:szCs w:val="16"/>
              </w:rPr>
              <w:t>66</w:t>
            </w:r>
          </w:p>
        </w:tc>
        <w:tc>
          <w:tcPr>
            <w:tcW w:w="426" w:type="dxa"/>
            <w:tcBorders>
              <w:top w:val="single" w:sz="6" w:space="0" w:color="auto"/>
              <w:left w:val="single" w:sz="6" w:space="0" w:color="auto"/>
              <w:bottom w:val="single" w:sz="6" w:space="0" w:color="auto"/>
              <w:right w:val="single" w:sz="6" w:space="0" w:color="auto"/>
            </w:tcBorders>
          </w:tcPr>
          <w:p w14:paraId="48EF840A" w14:textId="643387B0" w:rsidR="00AF04F4" w:rsidRDefault="00AF04F4" w:rsidP="00AF04F4">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7A95784" w14:textId="4F047C91" w:rsidR="00AF04F4" w:rsidRDefault="00AF04F4" w:rsidP="00AF04F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68F1B4D" w14:textId="44AD8D74" w:rsidR="00AF04F4" w:rsidRPr="00474BAA" w:rsidRDefault="00AF04F4" w:rsidP="00AF04F4">
            <w:pPr>
              <w:pStyle w:val="TAL"/>
              <w:rPr>
                <w:sz w:val="16"/>
                <w:szCs w:val="16"/>
              </w:rPr>
            </w:pPr>
            <w:r w:rsidRPr="00AF04F4">
              <w:rPr>
                <w:sz w:val="16"/>
                <w:szCs w:val="16"/>
              </w:rPr>
              <w:t>Change MC GW MBMS bearer quality report message name</w:t>
            </w:r>
          </w:p>
        </w:tc>
        <w:tc>
          <w:tcPr>
            <w:tcW w:w="851" w:type="dxa"/>
            <w:tcBorders>
              <w:top w:val="single" w:sz="6" w:space="0" w:color="auto"/>
              <w:left w:val="single" w:sz="6" w:space="0" w:color="auto"/>
              <w:bottom w:val="single" w:sz="6" w:space="0" w:color="auto"/>
              <w:right w:val="single" w:sz="6" w:space="0" w:color="auto"/>
            </w:tcBorders>
          </w:tcPr>
          <w:p w14:paraId="5B17233A" w14:textId="77B6AE3E" w:rsidR="00AF04F4" w:rsidRDefault="00AF04F4" w:rsidP="00AF04F4">
            <w:pPr>
              <w:pStyle w:val="TAL"/>
              <w:rPr>
                <w:sz w:val="16"/>
                <w:szCs w:val="16"/>
              </w:rPr>
            </w:pPr>
            <w:r>
              <w:rPr>
                <w:sz w:val="16"/>
                <w:szCs w:val="16"/>
              </w:rPr>
              <w:t>19.7.0</w:t>
            </w:r>
          </w:p>
        </w:tc>
      </w:tr>
      <w:tr w:rsidR="00BF5230" w:rsidRPr="00526FC3" w14:paraId="26D2AAAC" w14:textId="77777777" w:rsidTr="00900ED4">
        <w:tc>
          <w:tcPr>
            <w:tcW w:w="800" w:type="dxa"/>
            <w:tcBorders>
              <w:top w:val="single" w:sz="6" w:space="0" w:color="auto"/>
              <w:left w:val="single" w:sz="6" w:space="0" w:color="auto"/>
              <w:bottom w:val="single" w:sz="6" w:space="0" w:color="auto"/>
              <w:right w:val="single" w:sz="6" w:space="0" w:color="auto"/>
            </w:tcBorders>
          </w:tcPr>
          <w:p w14:paraId="7CF4D4D4" w14:textId="0AA310E0" w:rsidR="00BF5230" w:rsidRPr="000B7A47" w:rsidRDefault="00BF5230" w:rsidP="00BF5230">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5795D0B6" w14:textId="2CCB1F0B" w:rsidR="00BF5230" w:rsidRPr="000B7A47" w:rsidRDefault="00BF5230" w:rsidP="00BF5230">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2974AE29" w14:textId="620BF034" w:rsidR="00BF5230" w:rsidRPr="006F7A05" w:rsidRDefault="00BF5230" w:rsidP="00BF5230">
            <w:pPr>
              <w:pStyle w:val="TAL"/>
              <w:rPr>
                <w:sz w:val="16"/>
                <w:szCs w:val="16"/>
              </w:rPr>
            </w:pPr>
            <w:r w:rsidRPr="006F7A05">
              <w:rPr>
                <w:sz w:val="16"/>
                <w:szCs w:val="16"/>
              </w:rPr>
              <w:t>SP-25060</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7C4A1EC7" w14:textId="7E285043" w:rsidR="00BF5230" w:rsidRPr="001649DE" w:rsidRDefault="00BF5230" w:rsidP="00BF5230">
            <w:pPr>
              <w:pStyle w:val="TAL"/>
              <w:jc w:val="center"/>
              <w:rPr>
                <w:sz w:val="16"/>
                <w:szCs w:val="16"/>
              </w:rPr>
            </w:pPr>
            <w:r w:rsidRPr="001649DE">
              <w:rPr>
                <w:sz w:val="16"/>
                <w:szCs w:val="16"/>
              </w:rPr>
              <w:t>06</w:t>
            </w:r>
            <w:r>
              <w:rPr>
                <w:sz w:val="16"/>
                <w:szCs w:val="16"/>
              </w:rPr>
              <w:t>67</w:t>
            </w:r>
          </w:p>
        </w:tc>
        <w:tc>
          <w:tcPr>
            <w:tcW w:w="426" w:type="dxa"/>
            <w:tcBorders>
              <w:top w:val="single" w:sz="6" w:space="0" w:color="auto"/>
              <w:left w:val="single" w:sz="6" w:space="0" w:color="auto"/>
              <w:bottom w:val="single" w:sz="6" w:space="0" w:color="auto"/>
              <w:right w:val="single" w:sz="6" w:space="0" w:color="auto"/>
            </w:tcBorders>
          </w:tcPr>
          <w:p w14:paraId="428BA7DD" w14:textId="11DB13AE" w:rsidR="00BF5230" w:rsidRDefault="00BF5230" w:rsidP="00BF523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2B38E99" w14:textId="653674DB" w:rsidR="00BF5230" w:rsidRDefault="00BF5230" w:rsidP="00BF523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D7237BC" w14:textId="02FA0D99" w:rsidR="00BF5230" w:rsidRPr="00AF04F4" w:rsidRDefault="00BF5230" w:rsidP="00BF5230">
            <w:pPr>
              <w:pStyle w:val="TAL"/>
              <w:rPr>
                <w:sz w:val="16"/>
                <w:szCs w:val="16"/>
              </w:rPr>
            </w:pPr>
            <w:r w:rsidRPr="00BF5230">
              <w:rPr>
                <w:sz w:val="16"/>
                <w:szCs w:val="16"/>
              </w:rPr>
              <w:t>Adding administrative information sharing related requirements</w:t>
            </w:r>
          </w:p>
        </w:tc>
        <w:tc>
          <w:tcPr>
            <w:tcW w:w="851" w:type="dxa"/>
            <w:tcBorders>
              <w:top w:val="single" w:sz="6" w:space="0" w:color="auto"/>
              <w:left w:val="single" w:sz="6" w:space="0" w:color="auto"/>
              <w:bottom w:val="single" w:sz="6" w:space="0" w:color="auto"/>
              <w:right w:val="single" w:sz="6" w:space="0" w:color="auto"/>
            </w:tcBorders>
          </w:tcPr>
          <w:p w14:paraId="61D0EAF5" w14:textId="7CE1468A" w:rsidR="00BF5230" w:rsidRDefault="00BF5230" w:rsidP="00BF5230">
            <w:pPr>
              <w:pStyle w:val="TAL"/>
              <w:rPr>
                <w:sz w:val="16"/>
                <w:szCs w:val="16"/>
              </w:rPr>
            </w:pPr>
            <w:r>
              <w:rPr>
                <w:sz w:val="16"/>
                <w:szCs w:val="16"/>
              </w:rPr>
              <w:t>19.7.0</w:t>
            </w:r>
          </w:p>
        </w:tc>
      </w:tr>
      <w:tr w:rsidR="00A80188" w:rsidRPr="00526FC3" w14:paraId="48C26F3B" w14:textId="77777777" w:rsidTr="00900ED4">
        <w:tc>
          <w:tcPr>
            <w:tcW w:w="800" w:type="dxa"/>
            <w:tcBorders>
              <w:top w:val="single" w:sz="6" w:space="0" w:color="auto"/>
              <w:left w:val="single" w:sz="6" w:space="0" w:color="auto"/>
              <w:bottom w:val="single" w:sz="6" w:space="0" w:color="auto"/>
              <w:right w:val="single" w:sz="6" w:space="0" w:color="auto"/>
            </w:tcBorders>
          </w:tcPr>
          <w:p w14:paraId="7EE936CE" w14:textId="2DF50E24" w:rsidR="00A80188" w:rsidRPr="000B7A47" w:rsidRDefault="00A80188" w:rsidP="00A80188">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53E886EE" w14:textId="2D2C3F0A" w:rsidR="00A80188" w:rsidRPr="000B7A47" w:rsidRDefault="00A80188" w:rsidP="00A80188">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1A8D2950" w14:textId="099CED21" w:rsidR="00A80188" w:rsidRPr="006F7A05" w:rsidRDefault="00A80188" w:rsidP="00A80188">
            <w:pPr>
              <w:pStyle w:val="TAL"/>
              <w:rPr>
                <w:sz w:val="16"/>
                <w:szCs w:val="16"/>
              </w:rPr>
            </w:pPr>
            <w:r w:rsidRPr="006F7A05">
              <w:rPr>
                <w:sz w:val="16"/>
                <w:szCs w:val="16"/>
              </w:rPr>
              <w:t>SP-25060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3476952A" w14:textId="13F15E44" w:rsidR="00A80188" w:rsidRPr="001649DE" w:rsidRDefault="00A80188" w:rsidP="00A80188">
            <w:pPr>
              <w:pStyle w:val="TAL"/>
              <w:jc w:val="center"/>
              <w:rPr>
                <w:sz w:val="16"/>
                <w:szCs w:val="16"/>
              </w:rPr>
            </w:pPr>
            <w:r w:rsidRPr="001649DE">
              <w:rPr>
                <w:sz w:val="16"/>
                <w:szCs w:val="16"/>
              </w:rPr>
              <w:t>06</w:t>
            </w:r>
            <w:r>
              <w:rPr>
                <w:sz w:val="16"/>
                <w:szCs w:val="16"/>
              </w:rPr>
              <w:t>68</w:t>
            </w:r>
          </w:p>
        </w:tc>
        <w:tc>
          <w:tcPr>
            <w:tcW w:w="426" w:type="dxa"/>
            <w:tcBorders>
              <w:top w:val="single" w:sz="6" w:space="0" w:color="auto"/>
              <w:left w:val="single" w:sz="6" w:space="0" w:color="auto"/>
              <w:bottom w:val="single" w:sz="6" w:space="0" w:color="auto"/>
              <w:right w:val="single" w:sz="6" w:space="0" w:color="auto"/>
            </w:tcBorders>
          </w:tcPr>
          <w:p w14:paraId="44454174" w14:textId="190800FC" w:rsidR="00A80188" w:rsidRDefault="00A80188" w:rsidP="00A8018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ECC6C6" w14:textId="631A87CE" w:rsidR="00A80188" w:rsidRDefault="00A80188" w:rsidP="00A8018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9926649" w14:textId="658BFE54" w:rsidR="00A80188" w:rsidRPr="00BF5230" w:rsidRDefault="00A80188" w:rsidP="00A80188">
            <w:pPr>
              <w:pStyle w:val="TAL"/>
              <w:rPr>
                <w:sz w:val="16"/>
                <w:szCs w:val="16"/>
              </w:rPr>
            </w:pPr>
            <w:r w:rsidRPr="00A80188">
              <w:rPr>
                <w:sz w:val="16"/>
                <w:szCs w:val="16"/>
              </w:rPr>
              <w:t>Remove Editor's note on recording vs interconnection</w:t>
            </w:r>
          </w:p>
        </w:tc>
        <w:tc>
          <w:tcPr>
            <w:tcW w:w="851" w:type="dxa"/>
            <w:tcBorders>
              <w:top w:val="single" w:sz="6" w:space="0" w:color="auto"/>
              <w:left w:val="single" w:sz="6" w:space="0" w:color="auto"/>
              <w:bottom w:val="single" w:sz="6" w:space="0" w:color="auto"/>
              <w:right w:val="single" w:sz="6" w:space="0" w:color="auto"/>
            </w:tcBorders>
          </w:tcPr>
          <w:p w14:paraId="706AB584" w14:textId="18921619" w:rsidR="00A80188" w:rsidRDefault="00A80188" w:rsidP="00A80188">
            <w:pPr>
              <w:pStyle w:val="TAL"/>
              <w:rPr>
                <w:sz w:val="16"/>
                <w:szCs w:val="16"/>
              </w:rPr>
            </w:pPr>
            <w:r>
              <w:rPr>
                <w:sz w:val="16"/>
                <w:szCs w:val="16"/>
              </w:rPr>
              <w:t>19.7.0</w:t>
            </w:r>
          </w:p>
        </w:tc>
      </w:tr>
      <w:tr w:rsidR="00F169EC" w:rsidRPr="00526FC3" w14:paraId="5C2E26A2" w14:textId="77777777" w:rsidTr="00900ED4">
        <w:tc>
          <w:tcPr>
            <w:tcW w:w="800" w:type="dxa"/>
            <w:tcBorders>
              <w:top w:val="single" w:sz="6" w:space="0" w:color="auto"/>
              <w:left w:val="single" w:sz="6" w:space="0" w:color="auto"/>
              <w:bottom w:val="single" w:sz="6" w:space="0" w:color="auto"/>
              <w:right w:val="single" w:sz="6" w:space="0" w:color="auto"/>
            </w:tcBorders>
          </w:tcPr>
          <w:p w14:paraId="1660948D" w14:textId="4F2CFD6E" w:rsidR="00F169EC" w:rsidRPr="000B7A47" w:rsidRDefault="00F169EC" w:rsidP="00F169EC">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122FA5D0" w14:textId="3F16E0DE" w:rsidR="00F169EC" w:rsidRPr="000B7A47" w:rsidRDefault="00F169EC" w:rsidP="00F169EC">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48F8E611" w14:textId="0488B8D1" w:rsidR="00F169EC" w:rsidRPr="006F7A05" w:rsidRDefault="00F169EC" w:rsidP="00F169EC">
            <w:pPr>
              <w:pStyle w:val="TAL"/>
              <w:rPr>
                <w:sz w:val="16"/>
                <w:szCs w:val="16"/>
              </w:rPr>
            </w:pPr>
            <w:r w:rsidRPr="00F169EC">
              <w:rPr>
                <w:sz w:val="16"/>
                <w:szCs w:val="16"/>
              </w:rPr>
              <w:t>SP-251057</w:t>
            </w:r>
          </w:p>
        </w:tc>
        <w:tc>
          <w:tcPr>
            <w:tcW w:w="567" w:type="dxa"/>
            <w:tcBorders>
              <w:top w:val="single" w:sz="6" w:space="0" w:color="auto"/>
              <w:left w:val="single" w:sz="6" w:space="0" w:color="auto"/>
              <w:bottom w:val="single" w:sz="6" w:space="0" w:color="auto"/>
              <w:right w:val="single" w:sz="6" w:space="0" w:color="auto"/>
            </w:tcBorders>
          </w:tcPr>
          <w:p w14:paraId="0F9EFB49" w14:textId="28663E9D" w:rsidR="00F169EC" w:rsidRPr="001649DE" w:rsidRDefault="00F169EC" w:rsidP="00F169EC">
            <w:pPr>
              <w:pStyle w:val="TAL"/>
              <w:jc w:val="center"/>
              <w:rPr>
                <w:sz w:val="16"/>
                <w:szCs w:val="16"/>
              </w:rPr>
            </w:pPr>
            <w:r w:rsidRPr="001649DE">
              <w:rPr>
                <w:sz w:val="16"/>
                <w:szCs w:val="16"/>
              </w:rPr>
              <w:t>06</w:t>
            </w:r>
            <w:r>
              <w:rPr>
                <w:sz w:val="16"/>
                <w:szCs w:val="16"/>
              </w:rPr>
              <w:t>72</w:t>
            </w:r>
          </w:p>
        </w:tc>
        <w:tc>
          <w:tcPr>
            <w:tcW w:w="426" w:type="dxa"/>
            <w:tcBorders>
              <w:top w:val="single" w:sz="6" w:space="0" w:color="auto"/>
              <w:left w:val="single" w:sz="6" w:space="0" w:color="auto"/>
              <w:bottom w:val="single" w:sz="6" w:space="0" w:color="auto"/>
              <w:right w:val="single" w:sz="6" w:space="0" w:color="auto"/>
            </w:tcBorders>
          </w:tcPr>
          <w:p w14:paraId="611AE294" w14:textId="6AAA4097" w:rsidR="00F169EC" w:rsidRDefault="00F169EC" w:rsidP="00F169E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733768" w14:textId="207CD885" w:rsidR="00F169EC" w:rsidRDefault="00F169EC" w:rsidP="00F169EC">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2218358" w14:textId="234D94E5" w:rsidR="00F169EC" w:rsidRPr="00A80188" w:rsidRDefault="00F169EC" w:rsidP="00F169EC">
            <w:pPr>
              <w:pStyle w:val="TAL"/>
              <w:rPr>
                <w:sz w:val="16"/>
                <w:szCs w:val="16"/>
              </w:rPr>
            </w:pPr>
            <w:r w:rsidRPr="00F169EC">
              <w:rPr>
                <w:sz w:val="16"/>
                <w:szCs w:val="16"/>
              </w:rPr>
              <w:t>Revised CSC-15: Incorporating Additional LMS and MC Service Server Interactions</w:t>
            </w:r>
          </w:p>
        </w:tc>
        <w:tc>
          <w:tcPr>
            <w:tcW w:w="851" w:type="dxa"/>
            <w:tcBorders>
              <w:top w:val="single" w:sz="6" w:space="0" w:color="auto"/>
              <w:left w:val="single" w:sz="6" w:space="0" w:color="auto"/>
              <w:bottom w:val="single" w:sz="6" w:space="0" w:color="auto"/>
              <w:right w:val="single" w:sz="6" w:space="0" w:color="auto"/>
            </w:tcBorders>
          </w:tcPr>
          <w:p w14:paraId="3AB8BCC2" w14:textId="54EBD6D2" w:rsidR="00F169EC" w:rsidRDefault="00F169EC" w:rsidP="00F169EC">
            <w:pPr>
              <w:pStyle w:val="TAL"/>
              <w:rPr>
                <w:sz w:val="16"/>
                <w:szCs w:val="16"/>
              </w:rPr>
            </w:pPr>
            <w:r>
              <w:rPr>
                <w:sz w:val="16"/>
                <w:szCs w:val="16"/>
              </w:rPr>
              <w:t>19.8.0</w:t>
            </w:r>
          </w:p>
        </w:tc>
      </w:tr>
      <w:tr w:rsidR="00DA6000" w:rsidRPr="00526FC3" w14:paraId="764E8F88" w14:textId="77777777" w:rsidTr="00900ED4">
        <w:tc>
          <w:tcPr>
            <w:tcW w:w="800" w:type="dxa"/>
            <w:tcBorders>
              <w:top w:val="single" w:sz="6" w:space="0" w:color="auto"/>
              <w:left w:val="single" w:sz="6" w:space="0" w:color="auto"/>
              <w:bottom w:val="single" w:sz="6" w:space="0" w:color="auto"/>
              <w:right w:val="single" w:sz="6" w:space="0" w:color="auto"/>
            </w:tcBorders>
          </w:tcPr>
          <w:p w14:paraId="4CE75141" w14:textId="611E2379" w:rsidR="00DA6000" w:rsidRPr="000B7A47" w:rsidRDefault="00DA6000" w:rsidP="00DA6000">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6124F82A" w14:textId="5C43C813" w:rsidR="00DA6000" w:rsidRPr="000B7A47" w:rsidRDefault="00DA6000" w:rsidP="00DA6000">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62513D05" w14:textId="2F5F690E" w:rsidR="00DA6000" w:rsidRPr="00F169EC" w:rsidRDefault="00DA6000" w:rsidP="00DA6000">
            <w:pPr>
              <w:pStyle w:val="TAL"/>
              <w:rPr>
                <w:sz w:val="16"/>
                <w:szCs w:val="16"/>
              </w:rPr>
            </w:pPr>
            <w:r w:rsidRPr="00F169EC">
              <w:rPr>
                <w:sz w:val="16"/>
                <w:szCs w:val="16"/>
              </w:rPr>
              <w:t>SP-251057</w:t>
            </w:r>
          </w:p>
        </w:tc>
        <w:tc>
          <w:tcPr>
            <w:tcW w:w="567" w:type="dxa"/>
            <w:tcBorders>
              <w:top w:val="single" w:sz="6" w:space="0" w:color="auto"/>
              <w:left w:val="single" w:sz="6" w:space="0" w:color="auto"/>
              <w:bottom w:val="single" w:sz="6" w:space="0" w:color="auto"/>
              <w:right w:val="single" w:sz="6" w:space="0" w:color="auto"/>
            </w:tcBorders>
          </w:tcPr>
          <w:p w14:paraId="619ED9E2" w14:textId="1FF14F53" w:rsidR="00DA6000" w:rsidRPr="001649DE" w:rsidRDefault="00DA6000" w:rsidP="00DA6000">
            <w:pPr>
              <w:pStyle w:val="TAL"/>
              <w:jc w:val="center"/>
              <w:rPr>
                <w:sz w:val="16"/>
                <w:szCs w:val="16"/>
              </w:rPr>
            </w:pPr>
            <w:r w:rsidRPr="001649DE">
              <w:rPr>
                <w:sz w:val="16"/>
                <w:szCs w:val="16"/>
              </w:rPr>
              <w:t>06</w:t>
            </w:r>
            <w:r>
              <w:rPr>
                <w:sz w:val="16"/>
                <w:szCs w:val="16"/>
              </w:rPr>
              <w:t>75</w:t>
            </w:r>
          </w:p>
        </w:tc>
        <w:tc>
          <w:tcPr>
            <w:tcW w:w="426" w:type="dxa"/>
            <w:tcBorders>
              <w:top w:val="single" w:sz="6" w:space="0" w:color="auto"/>
              <w:left w:val="single" w:sz="6" w:space="0" w:color="auto"/>
              <w:bottom w:val="single" w:sz="6" w:space="0" w:color="auto"/>
              <w:right w:val="single" w:sz="6" w:space="0" w:color="auto"/>
            </w:tcBorders>
          </w:tcPr>
          <w:p w14:paraId="2619909D" w14:textId="1DFC132C" w:rsidR="00DA6000" w:rsidRDefault="00DA6000" w:rsidP="00DA600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DCDA4E3" w14:textId="6A78480A" w:rsidR="00DA6000" w:rsidRDefault="00DA6000" w:rsidP="00DA600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53B67BE" w14:textId="3B8307D5" w:rsidR="00DA6000" w:rsidRPr="00F169EC" w:rsidRDefault="00DA6000" w:rsidP="00DA6000">
            <w:pPr>
              <w:pStyle w:val="TAL"/>
              <w:rPr>
                <w:sz w:val="16"/>
                <w:szCs w:val="16"/>
              </w:rPr>
            </w:pPr>
            <w:r w:rsidRPr="00DA6000">
              <w:rPr>
                <w:sz w:val="16"/>
                <w:szCs w:val="16"/>
              </w:rPr>
              <w:t>Correct an error in 10.17.2.7</w:t>
            </w:r>
          </w:p>
        </w:tc>
        <w:tc>
          <w:tcPr>
            <w:tcW w:w="851" w:type="dxa"/>
            <w:tcBorders>
              <w:top w:val="single" w:sz="6" w:space="0" w:color="auto"/>
              <w:left w:val="single" w:sz="6" w:space="0" w:color="auto"/>
              <w:bottom w:val="single" w:sz="6" w:space="0" w:color="auto"/>
              <w:right w:val="single" w:sz="6" w:space="0" w:color="auto"/>
            </w:tcBorders>
          </w:tcPr>
          <w:p w14:paraId="23079E3F" w14:textId="2EB66A09" w:rsidR="00DA6000" w:rsidRDefault="00DA6000" w:rsidP="00DA6000">
            <w:pPr>
              <w:pStyle w:val="TAL"/>
              <w:rPr>
                <w:sz w:val="16"/>
                <w:szCs w:val="16"/>
              </w:rPr>
            </w:pPr>
            <w:r>
              <w:rPr>
                <w:sz w:val="16"/>
                <w:szCs w:val="16"/>
              </w:rPr>
              <w:t>19.8.0</w:t>
            </w:r>
          </w:p>
        </w:tc>
      </w:tr>
      <w:tr w:rsidR="005259B6" w:rsidRPr="00526FC3" w14:paraId="379D0FF2" w14:textId="77777777" w:rsidTr="00900ED4">
        <w:tc>
          <w:tcPr>
            <w:tcW w:w="800" w:type="dxa"/>
            <w:tcBorders>
              <w:top w:val="single" w:sz="6" w:space="0" w:color="auto"/>
              <w:left w:val="single" w:sz="6" w:space="0" w:color="auto"/>
              <w:bottom w:val="single" w:sz="6" w:space="0" w:color="auto"/>
              <w:right w:val="single" w:sz="6" w:space="0" w:color="auto"/>
            </w:tcBorders>
          </w:tcPr>
          <w:p w14:paraId="3EF7451B" w14:textId="7D9FADE5" w:rsidR="005259B6" w:rsidRPr="000B7A47" w:rsidRDefault="005259B6" w:rsidP="005259B6">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2F22EEEE" w14:textId="71DF316F" w:rsidR="005259B6" w:rsidRPr="000B7A47" w:rsidRDefault="005259B6" w:rsidP="005259B6">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6A34FD4B" w14:textId="2E4E3CB2" w:rsidR="005259B6" w:rsidRPr="00F169EC" w:rsidRDefault="005259B6" w:rsidP="005259B6">
            <w:pPr>
              <w:pStyle w:val="TAL"/>
              <w:rPr>
                <w:sz w:val="16"/>
                <w:szCs w:val="16"/>
              </w:rPr>
            </w:pPr>
            <w:r w:rsidRPr="005259B6">
              <w:rPr>
                <w:sz w:val="16"/>
                <w:szCs w:val="16"/>
              </w:rPr>
              <w:t>SP-251056</w:t>
            </w:r>
          </w:p>
        </w:tc>
        <w:tc>
          <w:tcPr>
            <w:tcW w:w="567" w:type="dxa"/>
            <w:tcBorders>
              <w:top w:val="single" w:sz="6" w:space="0" w:color="auto"/>
              <w:left w:val="single" w:sz="6" w:space="0" w:color="auto"/>
              <w:bottom w:val="single" w:sz="6" w:space="0" w:color="auto"/>
              <w:right w:val="single" w:sz="6" w:space="0" w:color="auto"/>
            </w:tcBorders>
          </w:tcPr>
          <w:p w14:paraId="0DE6287A" w14:textId="51E8271B" w:rsidR="005259B6" w:rsidRPr="001649DE" w:rsidRDefault="005259B6" w:rsidP="005259B6">
            <w:pPr>
              <w:pStyle w:val="TAL"/>
              <w:jc w:val="center"/>
              <w:rPr>
                <w:sz w:val="16"/>
                <w:szCs w:val="16"/>
              </w:rPr>
            </w:pPr>
            <w:r w:rsidRPr="001649DE">
              <w:rPr>
                <w:sz w:val="16"/>
                <w:szCs w:val="16"/>
              </w:rPr>
              <w:t>06</w:t>
            </w:r>
            <w:r>
              <w:rPr>
                <w:sz w:val="16"/>
                <w:szCs w:val="16"/>
              </w:rPr>
              <w:t>78</w:t>
            </w:r>
          </w:p>
        </w:tc>
        <w:tc>
          <w:tcPr>
            <w:tcW w:w="426" w:type="dxa"/>
            <w:tcBorders>
              <w:top w:val="single" w:sz="6" w:space="0" w:color="auto"/>
              <w:left w:val="single" w:sz="6" w:space="0" w:color="auto"/>
              <w:bottom w:val="single" w:sz="6" w:space="0" w:color="auto"/>
              <w:right w:val="single" w:sz="6" w:space="0" w:color="auto"/>
            </w:tcBorders>
          </w:tcPr>
          <w:p w14:paraId="51AB77F5" w14:textId="3A35B465" w:rsidR="005259B6" w:rsidRDefault="005259B6" w:rsidP="005259B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25CF37" w14:textId="1FAD09AB" w:rsidR="005259B6" w:rsidRDefault="005259B6" w:rsidP="005259B6">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78B4952" w14:textId="2A501F90" w:rsidR="005259B6" w:rsidRPr="00DA6000" w:rsidRDefault="005259B6" w:rsidP="005259B6">
            <w:pPr>
              <w:pStyle w:val="TAL"/>
              <w:rPr>
                <w:sz w:val="16"/>
                <w:szCs w:val="16"/>
              </w:rPr>
            </w:pPr>
            <w:r w:rsidRPr="005259B6">
              <w:rPr>
                <w:sz w:val="16"/>
                <w:szCs w:val="16"/>
              </w:rPr>
              <w:t>Removal of Editor’s Notes in Rel-19 Version of TS 23.280</w:t>
            </w:r>
          </w:p>
        </w:tc>
        <w:tc>
          <w:tcPr>
            <w:tcW w:w="851" w:type="dxa"/>
            <w:tcBorders>
              <w:top w:val="single" w:sz="6" w:space="0" w:color="auto"/>
              <w:left w:val="single" w:sz="6" w:space="0" w:color="auto"/>
              <w:bottom w:val="single" w:sz="6" w:space="0" w:color="auto"/>
              <w:right w:val="single" w:sz="6" w:space="0" w:color="auto"/>
            </w:tcBorders>
          </w:tcPr>
          <w:p w14:paraId="1588AE8D" w14:textId="202EE4E8" w:rsidR="005259B6" w:rsidRDefault="005259B6" w:rsidP="005259B6">
            <w:pPr>
              <w:pStyle w:val="TAL"/>
              <w:rPr>
                <w:sz w:val="16"/>
                <w:szCs w:val="16"/>
              </w:rPr>
            </w:pPr>
            <w:r>
              <w:rPr>
                <w:sz w:val="16"/>
                <w:szCs w:val="16"/>
              </w:rPr>
              <w:t>19.8.0</w:t>
            </w:r>
          </w:p>
        </w:tc>
      </w:tr>
      <w:tr w:rsidR="001959FF" w:rsidRPr="00526FC3" w14:paraId="4B401FF5" w14:textId="77777777" w:rsidTr="00900ED4">
        <w:tc>
          <w:tcPr>
            <w:tcW w:w="800" w:type="dxa"/>
            <w:tcBorders>
              <w:top w:val="single" w:sz="6" w:space="0" w:color="auto"/>
              <w:left w:val="single" w:sz="6" w:space="0" w:color="auto"/>
              <w:bottom w:val="single" w:sz="6" w:space="0" w:color="auto"/>
              <w:right w:val="single" w:sz="6" w:space="0" w:color="auto"/>
            </w:tcBorders>
          </w:tcPr>
          <w:p w14:paraId="0D46BE95" w14:textId="57444DFD" w:rsidR="001959FF" w:rsidRPr="000B7A47" w:rsidRDefault="001959FF" w:rsidP="001959FF">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6E0A1F36" w14:textId="7270DA0B" w:rsidR="001959FF" w:rsidRPr="000B7A47" w:rsidRDefault="001959FF" w:rsidP="001959FF">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155C4697" w14:textId="6E69D0DA" w:rsidR="001959FF" w:rsidRPr="005259B6" w:rsidRDefault="001959FF" w:rsidP="001959FF">
            <w:pPr>
              <w:pStyle w:val="TAL"/>
              <w:rPr>
                <w:sz w:val="16"/>
                <w:szCs w:val="16"/>
              </w:rPr>
            </w:pPr>
            <w:r w:rsidRPr="005259B6">
              <w:rPr>
                <w:sz w:val="16"/>
                <w:szCs w:val="16"/>
              </w:rPr>
              <w:t>SP-251056</w:t>
            </w:r>
          </w:p>
        </w:tc>
        <w:tc>
          <w:tcPr>
            <w:tcW w:w="567" w:type="dxa"/>
            <w:tcBorders>
              <w:top w:val="single" w:sz="6" w:space="0" w:color="auto"/>
              <w:left w:val="single" w:sz="6" w:space="0" w:color="auto"/>
              <w:bottom w:val="single" w:sz="6" w:space="0" w:color="auto"/>
              <w:right w:val="single" w:sz="6" w:space="0" w:color="auto"/>
            </w:tcBorders>
          </w:tcPr>
          <w:p w14:paraId="100CDEF5" w14:textId="614BBA9F" w:rsidR="001959FF" w:rsidRPr="001649DE" w:rsidRDefault="001959FF" w:rsidP="001959FF">
            <w:pPr>
              <w:pStyle w:val="TAL"/>
              <w:jc w:val="center"/>
              <w:rPr>
                <w:sz w:val="16"/>
                <w:szCs w:val="16"/>
              </w:rPr>
            </w:pPr>
            <w:r w:rsidRPr="001649DE">
              <w:rPr>
                <w:sz w:val="16"/>
                <w:szCs w:val="16"/>
              </w:rPr>
              <w:t>06</w:t>
            </w:r>
            <w:r>
              <w:rPr>
                <w:sz w:val="16"/>
                <w:szCs w:val="16"/>
              </w:rPr>
              <w:t>84</w:t>
            </w:r>
          </w:p>
        </w:tc>
        <w:tc>
          <w:tcPr>
            <w:tcW w:w="426" w:type="dxa"/>
            <w:tcBorders>
              <w:top w:val="single" w:sz="6" w:space="0" w:color="auto"/>
              <w:left w:val="single" w:sz="6" w:space="0" w:color="auto"/>
              <w:bottom w:val="single" w:sz="6" w:space="0" w:color="auto"/>
              <w:right w:val="single" w:sz="6" w:space="0" w:color="auto"/>
            </w:tcBorders>
          </w:tcPr>
          <w:p w14:paraId="58D21726" w14:textId="41A84A94" w:rsidR="001959FF" w:rsidRDefault="001959FF" w:rsidP="001959F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ECEE4D9" w14:textId="7041E28F" w:rsidR="001959FF" w:rsidRDefault="001959FF" w:rsidP="001959FF">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22E1CB8" w14:textId="167EBE91" w:rsidR="001959FF" w:rsidRPr="005259B6" w:rsidRDefault="001959FF" w:rsidP="001959FF">
            <w:pPr>
              <w:pStyle w:val="TAL"/>
              <w:rPr>
                <w:sz w:val="16"/>
                <w:szCs w:val="16"/>
              </w:rPr>
            </w:pPr>
            <w:r w:rsidRPr="001959FF">
              <w:rPr>
                <w:sz w:val="16"/>
                <w:szCs w:val="16"/>
              </w:rPr>
              <w:t>Resolve the EN in clause 10.7.3.6.2</w:t>
            </w:r>
          </w:p>
        </w:tc>
        <w:tc>
          <w:tcPr>
            <w:tcW w:w="851" w:type="dxa"/>
            <w:tcBorders>
              <w:top w:val="single" w:sz="6" w:space="0" w:color="auto"/>
              <w:left w:val="single" w:sz="6" w:space="0" w:color="auto"/>
              <w:bottom w:val="single" w:sz="6" w:space="0" w:color="auto"/>
              <w:right w:val="single" w:sz="6" w:space="0" w:color="auto"/>
            </w:tcBorders>
          </w:tcPr>
          <w:p w14:paraId="2E10880D" w14:textId="76D684D9" w:rsidR="001959FF" w:rsidRDefault="001959FF" w:rsidP="001959FF">
            <w:pPr>
              <w:pStyle w:val="TAL"/>
              <w:rPr>
                <w:sz w:val="16"/>
                <w:szCs w:val="16"/>
              </w:rPr>
            </w:pPr>
            <w:r>
              <w:rPr>
                <w:sz w:val="16"/>
                <w:szCs w:val="16"/>
              </w:rPr>
              <w:t>19.8.0</w:t>
            </w:r>
          </w:p>
        </w:tc>
      </w:tr>
      <w:tr w:rsidR="001959FF" w:rsidRPr="00526FC3" w14:paraId="497F0DAA" w14:textId="77777777" w:rsidTr="00900ED4">
        <w:tc>
          <w:tcPr>
            <w:tcW w:w="800" w:type="dxa"/>
            <w:tcBorders>
              <w:top w:val="single" w:sz="6" w:space="0" w:color="auto"/>
              <w:left w:val="single" w:sz="6" w:space="0" w:color="auto"/>
              <w:bottom w:val="single" w:sz="6" w:space="0" w:color="auto"/>
              <w:right w:val="single" w:sz="6" w:space="0" w:color="auto"/>
            </w:tcBorders>
          </w:tcPr>
          <w:p w14:paraId="102E721C" w14:textId="489D4C88" w:rsidR="001959FF" w:rsidRPr="000B7A47" w:rsidRDefault="001959FF" w:rsidP="001959FF">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60DC6899" w14:textId="558DD2C0" w:rsidR="001959FF" w:rsidRPr="000B7A47" w:rsidRDefault="001959FF" w:rsidP="001959FF">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02A599EA" w14:textId="3CDAE552" w:rsidR="001959FF" w:rsidRPr="005259B6" w:rsidRDefault="001959FF" w:rsidP="001959FF">
            <w:pPr>
              <w:pStyle w:val="TAL"/>
              <w:rPr>
                <w:sz w:val="16"/>
                <w:szCs w:val="16"/>
              </w:rPr>
            </w:pPr>
            <w:r w:rsidRPr="005259B6">
              <w:rPr>
                <w:sz w:val="16"/>
                <w:szCs w:val="16"/>
              </w:rPr>
              <w:t>SP-251056</w:t>
            </w:r>
          </w:p>
        </w:tc>
        <w:tc>
          <w:tcPr>
            <w:tcW w:w="567" w:type="dxa"/>
            <w:tcBorders>
              <w:top w:val="single" w:sz="6" w:space="0" w:color="auto"/>
              <w:left w:val="single" w:sz="6" w:space="0" w:color="auto"/>
              <w:bottom w:val="single" w:sz="6" w:space="0" w:color="auto"/>
              <w:right w:val="single" w:sz="6" w:space="0" w:color="auto"/>
            </w:tcBorders>
          </w:tcPr>
          <w:p w14:paraId="260E61CD" w14:textId="658269E1" w:rsidR="001959FF" w:rsidRPr="001649DE" w:rsidRDefault="001959FF" w:rsidP="001959FF">
            <w:pPr>
              <w:pStyle w:val="TAL"/>
              <w:jc w:val="center"/>
              <w:rPr>
                <w:sz w:val="16"/>
                <w:szCs w:val="16"/>
              </w:rPr>
            </w:pPr>
            <w:r w:rsidRPr="001649DE">
              <w:rPr>
                <w:sz w:val="16"/>
                <w:szCs w:val="16"/>
              </w:rPr>
              <w:t>06</w:t>
            </w:r>
            <w:r>
              <w:rPr>
                <w:sz w:val="16"/>
                <w:szCs w:val="16"/>
              </w:rPr>
              <w:t>93</w:t>
            </w:r>
          </w:p>
        </w:tc>
        <w:tc>
          <w:tcPr>
            <w:tcW w:w="426" w:type="dxa"/>
            <w:tcBorders>
              <w:top w:val="single" w:sz="6" w:space="0" w:color="auto"/>
              <w:left w:val="single" w:sz="6" w:space="0" w:color="auto"/>
              <w:bottom w:val="single" w:sz="6" w:space="0" w:color="auto"/>
              <w:right w:val="single" w:sz="6" w:space="0" w:color="auto"/>
            </w:tcBorders>
          </w:tcPr>
          <w:p w14:paraId="10CACD5E" w14:textId="14230A50" w:rsidR="001959FF" w:rsidRDefault="001959FF" w:rsidP="001959F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4F355C19" w14:textId="39F6B201" w:rsidR="001959FF" w:rsidRDefault="001959FF" w:rsidP="001959F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D1B19D3" w14:textId="1FDE0F10" w:rsidR="001959FF" w:rsidRPr="001959FF" w:rsidRDefault="001959FF" w:rsidP="001959FF">
            <w:pPr>
              <w:pStyle w:val="TAL"/>
              <w:rPr>
                <w:sz w:val="16"/>
                <w:szCs w:val="16"/>
              </w:rPr>
            </w:pPr>
            <w:r w:rsidRPr="001959FF">
              <w:rPr>
                <w:sz w:val="16"/>
                <w:szCs w:val="16"/>
              </w:rPr>
              <w:t>Resolve the EN in Annex A.7</w:t>
            </w:r>
          </w:p>
        </w:tc>
        <w:tc>
          <w:tcPr>
            <w:tcW w:w="851" w:type="dxa"/>
            <w:tcBorders>
              <w:top w:val="single" w:sz="6" w:space="0" w:color="auto"/>
              <w:left w:val="single" w:sz="6" w:space="0" w:color="auto"/>
              <w:bottom w:val="single" w:sz="6" w:space="0" w:color="auto"/>
              <w:right w:val="single" w:sz="6" w:space="0" w:color="auto"/>
            </w:tcBorders>
          </w:tcPr>
          <w:p w14:paraId="23BA9F54" w14:textId="746E3447" w:rsidR="001959FF" w:rsidRDefault="001959FF" w:rsidP="001959FF">
            <w:pPr>
              <w:pStyle w:val="TAL"/>
              <w:rPr>
                <w:sz w:val="16"/>
                <w:szCs w:val="16"/>
              </w:rPr>
            </w:pPr>
            <w:r>
              <w:rPr>
                <w:sz w:val="16"/>
                <w:szCs w:val="16"/>
              </w:rPr>
              <w:t>19.8.0</w:t>
            </w:r>
          </w:p>
        </w:tc>
      </w:tr>
      <w:tr w:rsidR="001A51EE" w:rsidRPr="00526FC3" w14:paraId="4C6A893C" w14:textId="77777777" w:rsidTr="00900ED4">
        <w:tc>
          <w:tcPr>
            <w:tcW w:w="800" w:type="dxa"/>
            <w:tcBorders>
              <w:top w:val="single" w:sz="6" w:space="0" w:color="auto"/>
              <w:left w:val="single" w:sz="6" w:space="0" w:color="auto"/>
              <w:bottom w:val="single" w:sz="6" w:space="0" w:color="auto"/>
              <w:right w:val="single" w:sz="6" w:space="0" w:color="auto"/>
            </w:tcBorders>
          </w:tcPr>
          <w:p w14:paraId="2AFD1C6A" w14:textId="5F8D0B7A" w:rsidR="001A51EE" w:rsidRPr="000B7A47" w:rsidRDefault="001A51EE" w:rsidP="001A51EE">
            <w:pPr>
              <w:pStyle w:val="TAL"/>
              <w:rPr>
                <w:sz w:val="16"/>
                <w:szCs w:val="16"/>
              </w:rPr>
            </w:pPr>
            <w:r w:rsidRPr="000B7A47">
              <w:rPr>
                <w:sz w:val="16"/>
                <w:szCs w:val="16"/>
              </w:rPr>
              <w:t>202</w:t>
            </w:r>
            <w:r>
              <w:rPr>
                <w:sz w:val="16"/>
                <w:szCs w:val="16"/>
              </w:rPr>
              <w:t>5</w:t>
            </w:r>
            <w:r w:rsidRPr="000B7A47">
              <w:rPr>
                <w:sz w:val="16"/>
                <w:szCs w:val="16"/>
              </w:rPr>
              <w:t>-</w:t>
            </w:r>
            <w:r>
              <w:rPr>
                <w:sz w:val="16"/>
                <w:szCs w:val="16"/>
              </w:rPr>
              <w:t>10</w:t>
            </w:r>
          </w:p>
        </w:tc>
        <w:tc>
          <w:tcPr>
            <w:tcW w:w="901" w:type="dxa"/>
            <w:tcBorders>
              <w:top w:val="single" w:sz="6" w:space="0" w:color="auto"/>
              <w:left w:val="single" w:sz="6" w:space="0" w:color="auto"/>
              <w:bottom w:val="single" w:sz="6" w:space="0" w:color="auto"/>
              <w:right w:val="single" w:sz="6" w:space="0" w:color="auto"/>
            </w:tcBorders>
          </w:tcPr>
          <w:p w14:paraId="4B37CA9A" w14:textId="40FE291A" w:rsidR="001A51EE" w:rsidRPr="000B7A47" w:rsidRDefault="001A51EE" w:rsidP="001A51EE">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36644359" w14:textId="717BA5DB" w:rsidR="001A51EE" w:rsidRPr="005259B6" w:rsidRDefault="001A51EE" w:rsidP="001A51EE">
            <w:pPr>
              <w:pStyle w:val="TAL"/>
              <w:rPr>
                <w:sz w:val="16"/>
                <w:szCs w:val="16"/>
              </w:rPr>
            </w:pPr>
            <w:r w:rsidRPr="00B678EF">
              <w:rPr>
                <w:sz w:val="16"/>
                <w:szCs w:val="16"/>
              </w:rPr>
              <w:t>SP-251056</w:t>
            </w:r>
          </w:p>
        </w:tc>
        <w:tc>
          <w:tcPr>
            <w:tcW w:w="567" w:type="dxa"/>
            <w:tcBorders>
              <w:top w:val="single" w:sz="6" w:space="0" w:color="auto"/>
              <w:left w:val="single" w:sz="6" w:space="0" w:color="auto"/>
              <w:bottom w:val="single" w:sz="6" w:space="0" w:color="auto"/>
              <w:right w:val="single" w:sz="6" w:space="0" w:color="auto"/>
            </w:tcBorders>
          </w:tcPr>
          <w:p w14:paraId="3F787929" w14:textId="0D736617" w:rsidR="001A51EE" w:rsidRPr="001649DE" w:rsidRDefault="001A51EE" w:rsidP="001A51EE">
            <w:pPr>
              <w:pStyle w:val="TAL"/>
              <w:jc w:val="center"/>
              <w:rPr>
                <w:sz w:val="16"/>
                <w:szCs w:val="16"/>
              </w:rPr>
            </w:pPr>
            <w:r>
              <w:rPr>
                <w:sz w:val="16"/>
                <w:szCs w:val="16"/>
              </w:rPr>
              <w:t>068</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0BCCECD8" w14:textId="43701EF8" w:rsidR="001A51EE" w:rsidRDefault="001A51EE" w:rsidP="001A51E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FA6D0DE" w14:textId="33BBA9AB" w:rsidR="001A51EE" w:rsidRDefault="001A51EE" w:rsidP="001A51EE">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DA7A98B" w14:textId="0476E1F0" w:rsidR="001A51EE" w:rsidRPr="001959FF" w:rsidRDefault="001A51EE" w:rsidP="001A51EE">
            <w:pPr>
              <w:pStyle w:val="TAL"/>
              <w:rPr>
                <w:sz w:val="16"/>
                <w:szCs w:val="16"/>
              </w:rPr>
            </w:pPr>
            <w:r>
              <w:rPr>
                <w:sz w:val="16"/>
                <w:szCs w:val="16"/>
              </w:rPr>
              <w:t>Correcting the implementation of CR0683R1</w:t>
            </w:r>
          </w:p>
        </w:tc>
        <w:tc>
          <w:tcPr>
            <w:tcW w:w="851" w:type="dxa"/>
            <w:tcBorders>
              <w:top w:val="single" w:sz="6" w:space="0" w:color="auto"/>
              <w:left w:val="single" w:sz="6" w:space="0" w:color="auto"/>
              <w:bottom w:val="single" w:sz="6" w:space="0" w:color="auto"/>
              <w:right w:val="single" w:sz="6" w:space="0" w:color="auto"/>
            </w:tcBorders>
          </w:tcPr>
          <w:p w14:paraId="34200B9E" w14:textId="1E4A276E" w:rsidR="001A51EE" w:rsidRDefault="001A51EE" w:rsidP="001A51EE">
            <w:pPr>
              <w:pStyle w:val="TAL"/>
              <w:rPr>
                <w:sz w:val="16"/>
                <w:szCs w:val="16"/>
              </w:rPr>
            </w:pPr>
            <w:r w:rsidRPr="000B7A47">
              <w:rPr>
                <w:sz w:val="16"/>
                <w:szCs w:val="16"/>
              </w:rPr>
              <w:t>1</w:t>
            </w:r>
            <w:r>
              <w:rPr>
                <w:sz w:val="16"/>
                <w:szCs w:val="16"/>
              </w:rPr>
              <w:t>9</w:t>
            </w:r>
            <w:r w:rsidRPr="000B7A47">
              <w:rPr>
                <w:sz w:val="16"/>
                <w:szCs w:val="16"/>
              </w:rPr>
              <w:t>.</w:t>
            </w:r>
            <w:r>
              <w:rPr>
                <w:sz w:val="16"/>
                <w:szCs w:val="16"/>
              </w:rPr>
              <w:t>8</w:t>
            </w:r>
            <w:r w:rsidRPr="000B7A47">
              <w:rPr>
                <w:sz w:val="16"/>
                <w:szCs w:val="16"/>
              </w:rPr>
              <w:t>.</w:t>
            </w:r>
            <w:r>
              <w:rPr>
                <w:sz w:val="16"/>
                <w:szCs w:val="16"/>
              </w:rPr>
              <w:t>1</w:t>
            </w:r>
          </w:p>
        </w:tc>
      </w:tr>
      <w:bookmarkEnd w:id="3228"/>
    </w:tbl>
    <w:p w14:paraId="6AE5F0B0" w14:textId="1589B9BA" w:rsidR="00080512" w:rsidRDefault="00080512" w:rsidP="008D2684"/>
    <w:sectPr w:rsidR="00080512">
      <w:headerReference w:type="default" r:id="rId462"/>
      <w:footerReference w:type="default" r:id="rId4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CE8620" w14:textId="77777777" w:rsidR="00F53835" w:rsidRDefault="00F53835">
      <w:r>
        <w:separator/>
      </w:r>
    </w:p>
  </w:endnote>
  <w:endnote w:type="continuationSeparator" w:id="0">
    <w:p w14:paraId="2D557BE3" w14:textId="77777777" w:rsidR="00F53835" w:rsidRDefault="00F538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3772A4" w14:textId="77777777" w:rsidR="00F53835" w:rsidRDefault="00F53835">
      <w:r>
        <w:separator/>
      </w:r>
    </w:p>
  </w:footnote>
  <w:footnote w:type="continuationSeparator" w:id="0">
    <w:p w14:paraId="34364056" w14:textId="77777777" w:rsidR="00F53835" w:rsidRDefault="00F538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C7CECE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52F6D">
      <w:rPr>
        <w:rFonts w:ascii="Arial" w:hAnsi="Arial" w:cs="Arial"/>
        <w:b/>
        <w:noProof/>
        <w:sz w:val="18"/>
        <w:szCs w:val="18"/>
      </w:rPr>
      <w:t>3GPP TS 23.280 V19.8.1 (2025-10)</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25586B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52F6D">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9EAB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3385A6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B23D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FA5E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81D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EEC87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F06979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6255B77"/>
    <w:multiLevelType w:val="hybridMultilevel"/>
    <w:tmpl w:val="458C5DEA"/>
    <w:lvl w:ilvl="0" w:tplc="FE06EC54">
      <w:start w:val="10"/>
      <w:numFmt w:val="bullet"/>
      <w:lvlText w:val="-"/>
      <w:lvlJc w:val="left"/>
      <w:pPr>
        <w:ind w:left="1004" w:hanging="360"/>
      </w:pPr>
      <w:rPr>
        <w:rFonts w:ascii="Arial" w:eastAsia="Times New Roman" w:hAnsi="Arial" w:cs="Aria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1" w15:restartNumberingAfterBreak="0">
    <w:nsid w:val="12C0067C"/>
    <w:multiLevelType w:val="hybridMultilevel"/>
    <w:tmpl w:val="255A45A4"/>
    <w:lvl w:ilvl="0" w:tplc="A53695CC">
      <w:start w:val="1"/>
      <w:numFmt w:val="decimal"/>
      <w:lvlText w:val="%1."/>
      <w:lvlJc w:val="left"/>
      <w:pPr>
        <w:ind w:left="644" w:hanging="360"/>
      </w:pPr>
      <w:rPr>
        <w:rFonts w:hint="default"/>
      </w:rPr>
    </w:lvl>
    <w:lvl w:ilvl="1" w:tplc="040B0019">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2" w15:restartNumberingAfterBreak="0">
    <w:nsid w:val="171D71A8"/>
    <w:multiLevelType w:val="hybridMultilevel"/>
    <w:tmpl w:val="9FA28F02"/>
    <w:lvl w:ilvl="0" w:tplc="612C54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EDD47DB"/>
    <w:multiLevelType w:val="hybridMultilevel"/>
    <w:tmpl w:val="3504484E"/>
    <w:lvl w:ilvl="0" w:tplc="A476AC58">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4" w15:restartNumberingAfterBreak="0">
    <w:nsid w:val="2A1524DD"/>
    <w:multiLevelType w:val="hybridMultilevel"/>
    <w:tmpl w:val="84EA7BFA"/>
    <w:lvl w:ilvl="0" w:tplc="21DE9200">
      <w:start w:val="1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5" w15:restartNumberingAfterBreak="0">
    <w:nsid w:val="3B6C5283"/>
    <w:multiLevelType w:val="hybridMultilevel"/>
    <w:tmpl w:val="F2647426"/>
    <w:lvl w:ilvl="0" w:tplc="AC8C035A">
      <w:start w:val="10"/>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6" w15:restartNumberingAfterBreak="0">
    <w:nsid w:val="45840D46"/>
    <w:multiLevelType w:val="hybridMultilevel"/>
    <w:tmpl w:val="39BC2A7C"/>
    <w:lvl w:ilvl="0" w:tplc="EDD25592">
      <w:start w:val="2"/>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4E3D3A97"/>
    <w:multiLevelType w:val="hybridMultilevel"/>
    <w:tmpl w:val="74CC2E32"/>
    <w:lvl w:ilvl="0" w:tplc="A27E30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8" w15:restartNumberingAfterBreak="0">
    <w:nsid w:val="5C7715A7"/>
    <w:multiLevelType w:val="hybridMultilevel"/>
    <w:tmpl w:val="255A45A4"/>
    <w:lvl w:ilvl="0" w:tplc="A53695CC">
      <w:start w:val="1"/>
      <w:numFmt w:val="decimal"/>
      <w:lvlText w:val="%1."/>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9"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start w:val="1"/>
      <w:numFmt w:val="bullet"/>
      <w:lvlText w:val="o"/>
      <w:lvlJc w:val="left"/>
      <w:pPr>
        <w:ind w:left="1180" w:hanging="360"/>
      </w:pPr>
      <w:rPr>
        <w:rFonts w:ascii="Courier New" w:hAnsi="Courier New" w:cs="Courier New" w:hint="default"/>
      </w:rPr>
    </w:lvl>
    <w:lvl w:ilvl="2" w:tplc="20000005">
      <w:start w:val="1"/>
      <w:numFmt w:val="bullet"/>
      <w:lvlText w:val=""/>
      <w:lvlJc w:val="left"/>
      <w:pPr>
        <w:ind w:left="1900" w:hanging="360"/>
      </w:pPr>
      <w:rPr>
        <w:rFonts w:ascii="Wingdings" w:hAnsi="Wingdings" w:hint="default"/>
      </w:rPr>
    </w:lvl>
    <w:lvl w:ilvl="3" w:tplc="20000001">
      <w:start w:val="1"/>
      <w:numFmt w:val="bullet"/>
      <w:lvlText w:val=""/>
      <w:lvlJc w:val="left"/>
      <w:pPr>
        <w:ind w:left="2620" w:hanging="360"/>
      </w:pPr>
      <w:rPr>
        <w:rFonts w:ascii="Symbol" w:hAnsi="Symbol" w:hint="default"/>
      </w:rPr>
    </w:lvl>
    <w:lvl w:ilvl="4" w:tplc="20000003">
      <w:start w:val="1"/>
      <w:numFmt w:val="bullet"/>
      <w:lvlText w:val="o"/>
      <w:lvlJc w:val="left"/>
      <w:pPr>
        <w:ind w:left="3340" w:hanging="360"/>
      </w:pPr>
      <w:rPr>
        <w:rFonts w:ascii="Courier New" w:hAnsi="Courier New" w:cs="Courier New" w:hint="default"/>
      </w:rPr>
    </w:lvl>
    <w:lvl w:ilvl="5" w:tplc="20000005">
      <w:start w:val="1"/>
      <w:numFmt w:val="bullet"/>
      <w:lvlText w:val=""/>
      <w:lvlJc w:val="left"/>
      <w:pPr>
        <w:ind w:left="4060" w:hanging="360"/>
      </w:pPr>
      <w:rPr>
        <w:rFonts w:ascii="Wingdings" w:hAnsi="Wingdings" w:hint="default"/>
      </w:rPr>
    </w:lvl>
    <w:lvl w:ilvl="6" w:tplc="20000001">
      <w:start w:val="1"/>
      <w:numFmt w:val="bullet"/>
      <w:lvlText w:val=""/>
      <w:lvlJc w:val="left"/>
      <w:pPr>
        <w:ind w:left="4780" w:hanging="360"/>
      </w:pPr>
      <w:rPr>
        <w:rFonts w:ascii="Symbol" w:hAnsi="Symbol" w:hint="default"/>
      </w:rPr>
    </w:lvl>
    <w:lvl w:ilvl="7" w:tplc="20000003">
      <w:start w:val="1"/>
      <w:numFmt w:val="bullet"/>
      <w:lvlText w:val="o"/>
      <w:lvlJc w:val="left"/>
      <w:pPr>
        <w:ind w:left="5500" w:hanging="360"/>
      </w:pPr>
      <w:rPr>
        <w:rFonts w:ascii="Courier New" w:hAnsi="Courier New" w:cs="Courier New" w:hint="default"/>
      </w:rPr>
    </w:lvl>
    <w:lvl w:ilvl="8" w:tplc="20000005">
      <w:start w:val="1"/>
      <w:numFmt w:val="bullet"/>
      <w:lvlText w:val=""/>
      <w:lvlJc w:val="left"/>
      <w:pPr>
        <w:ind w:left="6220" w:hanging="360"/>
      </w:pPr>
      <w:rPr>
        <w:rFonts w:ascii="Wingdings" w:hAnsi="Wingdings" w:hint="default"/>
      </w:rPr>
    </w:lvl>
  </w:abstractNum>
  <w:num w:numId="1" w16cid:durableId="875119723">
    <w:abstractNumId w:val="3"/>
  </w:num>
  <w:num w:numId="2" w16cid:durableId="1380471696">
    <w:abstractNumId w:val="9"/>
  </w:num>
  <w:num w:numId="3" w16cid:durableId="1275550829">
    <w:abstractNumId w:val="7"/>
  </w:num>
  <w:num w:numId="4" w16cid:durableId="1366558289">
    <w:abstractNumId w:val="6"/>
  </w:num>
  <w:num w:numId="5" w16cid:durableId="730540420">
    <w:abstractNumId w:val="5"/>
  </w:num>
  <w:num w:numId="6" w16cid:durableId="1998920175">
    <w:abstractNumId w:val="4"/>
  </w:num>
  <w:num w:numId="7" w16cid:durableId="1491092156">
    <w:abstractNumId w:val="8"/>
  </w:num>
  <w:num w:numId="8" w16cid:durableId="298417343">
    <w:abstractNumId w:val="2"/>
  </w:num>
  <w:num w:numId="9" w16cid:durableId="23023648">
    <w:abstractNumId w:val="1"/>
  </w:num>
  <w:num w:numId="10" w16cid:durableId="882212096">
    <w:abstractNumId w:val="0"/>
  </w:num>
  <w:num w:numId="11" w16cid:durableId="565188000">
    <w:abstractNumId w:val="16"/>
  </w:num>
  <w:num w:numId="12" w16cid:durableId="1049841811">
    <w:abstractNumId w:val="17"/>
  </w:num>
  <w:num w:numId="13" w16cid:durableId="441344403">
    <w:abstractNumId w:val="19"/>
  </w:num>
  <w:num w:numId="14" w16cid:durableId="10644221">
    <w:abstractNumId w:val="14"/>
  </w:num>
  <w:num w:numId="15" w16cid:durableId="905184456">
    <w:abstractNumId w:val="15"/>
  </w:num>
  <w:num w:numId="16" w16cid:durableId="1908684613">
    <w:abstractNumId w:val="10"/>
  </w:num>
  <w:num w:numId="17" w16cid:durableId="1196118505">
    <w:abstractNumId w:val="12"/>
  </w:num>
  <w:num w:numId="18" w16cid:durableId="1933662924">
    <w:abstractNumId w:val="13"/>
  </w:num>
  <w:num w:numId="19" w16cid:durableId="1377393831">
    <w:abstractNumId w:val="11"/>
  </w:num>
  <w:num w:numId="20" w16cid:durableId="395056507">
    <w:abstractNumId w:val="1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EF9"/>
    <w:rsid w:val="0000417A"/>
    <w:rsid w:val="00010B7A"/>
    <w:rsid w:val="00013457"/>
    <w:rsid w:val="00015E1B"/>
    <w:rsid w:val="00022F12"/>
    <w:rsid w:val="000315AB"/>
    <w:rsid w:val="00032861"/>
    <w:rsid w:val="00033397"/>
    <w:rsid w:val="00036A58"/>
    <w:rsid w:val="00040095"/>
    <w:rsid w:val="00040657"/>
    <w:rsid w:val="00051834"/>
    <w:rsid w:val="00054647"/>
    <w:rsid w:val="00054A22"/>
    <w:rsid w:val="00062023"/>
    <w:rsid w:val="000655A6"/>
    <w:rsid w:val="00071F68"/>
    <w:rsid w:val="00073EBF"/>
    <w:rsid w:val="000741AE"/>
    <w:rsid w:val="000755EC"/>
    <w:rsid w:val="00080512"/>
    <w:rsid w:val="00081B52"/>
    <w:rsid w:val="0008403D"/>
    <w:rsid w:val="000854B1"/>
    <w:rsid w:val="0008697A"/>
    <w:rsid w:val="000922A4"/>
    <w:rsid w:val="00092EAF"/>
    <w:rsid w:val="00097CEE"/>
    <w:rsid w:val="000A5DC8"/>
    <w:rsid w:val="000A6327"/>
    <w:rsid w:val="000B0519"/>
    <w:rsid w:val="000B1D71"/>
    <w:rsid w:val="000B42FB"/>
    <w:rsid w:val="000B4B3B"/>
    <w:rsid w:val="000B60B1"/>
    <w:rsid w:val="000B7B3F"/>
    <w:rsid w:val="000C117F"/>
    <w:rsid w:val="000C47C3"/>
    <w:rsid w:val="000C5E7C"/>
    <w:rsid w:val="000C6E33"/>
    <w:rsid w:val="000D2676"/>
    <w:rsid w:val="000D44B7"/>
    <w:rsid w:val="000D58AB"/>
    <w:rsid w:val="000E2073"/>
    <w:rsid w:val="000E240B"/>
    <w:rsid w:val="000E264C"/>
    <w:rsid w:val="000F5AD9"/>
    <w:rsid w:val="000F5D07"/>
    <w:rsid w:val="00100861"/>
    <w:rsid w:val="00103432"/>
    <w:rsid w:val="001136E9"/>
    <w:rsid w:val="00123296"/>
    <w:rsid w:val="00123C00"/>
    <w:rsid w:val="00131DD5"/>
    <w:rsid w:val="00132C8D"/>
    <w:rsid w:val="00133525"/>
    <w:rsid w:val="001337CC"/>
    <w:rsid w:val="0014708B"/>
    <w:rsid w:val="001477FC"/>
    <w:rsid w:val="00151909"/>
    <w:rsid w:val="00156DEF"/>
    <w:rsid w:val="001600A9"/>
    <w:rsid w:val="001627FC"/>
    <w:rsid w:val="00163FC6"/>
    <w:rsid w:val="001649DE"/>
    <w:rsid w:val="00167A34"/>
    <w:rsid w:val="00170CE7"/>
    <w:rsid w:val="00176515"/>
    <w:rsid w:val="001779B0"/>
    <w:rsid w:val="00185DC1"/>
    <w:rsid w:val="00190F38"/>
    <w:rsid w:val="00191B1A"/>
    <w:rsid w:val="001959FF"/>
    <w:rsid w:val="00197669"/>
    <w:rsid w:val="001A3625"/>
    <w:rsid w:val="001A4C42"/>
    <w:rsid w:val="001A51EE"/>
    <w:rsid w:val="001A7420"/>
    <w:rsid w:val="001A7983"/>
    <w:rsid w:val="001B0F8E"/>
    <w:rsid w:val="001B5364"/>
    <w:rsid w:val="001B6637"/>
    <w:rsid w:val="001C21C3"/>
    <w:rsid w:val="001C49B6"/>
    <w:rsid w:val="001C75F0"/>
    <w:rsid w:val="001D02C2"/>
    <w:rsid w:val="001D15F2"/>
    <w:rsid w:val="001D1DEB"/>
    <w:rsid w:val="001E0C6A"/>
    <w:rsid w:val="001E5FEA"/>
    <w:rsid w:val="001F04FA"/>
    <w:rsid w:val="001F0C1D"/>
    <w:rsid w:val="001F1132"/>
    <w:rsid w:val="001F134C"/>
    <w:rsid w:val="001F168B"/>
    <w:rsid w:val="001F5186"/>
    <w:rsid w:val="001F5B21"/>
    <w:rsid w:val="00202144"/>
    <w:rsid w:val="002036E7"/>
    <w:rsid w:val="00203A1D"/>
    <w:rsid w:val="00207751"/>
    <w:rsid w:val="00210524"/>
    <w:rsid w:val="002106E3"/>
    <w:rsid w:val="00210B53"/>
    <w:rsid w:val="00210F5D"/>
    <w:rsid w:val="002129D6"/>
    <w:rsid w:val="002217F0"/>
    <w:rsid w:val="00225840"/>
    <w:rsid w:val="002347A2"/>
    <w:rsid w:val="00235CB4"/>
    <w:rsid w:val="00240722"/>
    <w:rsid w:val="002462C9"/>
    <w:rsid w:val="00251C2B"/>
    <w:rsid w:val="002521DB"/>
    <w:rsid w:val="00252326"/>
    <w:rsid w:val="00253420"/>
    <w:rsid w:val="00257C87"/>
    <w:rsid w:val="00263870"/>
    <w:rsid w:val="002675F0"/>
    <w:rsid w:val="00271F53"/>
    <w:rsid w:val="002726DF"/>
    <w:rsid w:val="0027345C"/>
    <w:rsid w:val="00273795"/>
    <w:rsid w:val="002760EE"/>
    <w:rsid w:val="00283648"/>
    <w:rsid w:val="002867EC"/>
    <w:rsid w:val="00286DC0"/>
    <w:rsid w:val="00291C92"/>
    <w:rsid w:val="002930CA"/>
    <w:rsid w:val="00295DC5"/>
    <w:rsid w:val="0029719C"/>
    <w:rsid w:val="00297601"/>
    <w:rsid w:val="002A358C"/>
    <w:rsid w:val="002A7415"/>
    <w:rsid w:val="002B1FE6"/>
    <w:rsid w:val="002B6339"/>
    <w:rsid w:val="002C109F"/>
    <w:rsid w:val="002C4878"/>
    <w:rsid w:val="002C64D5"/>
    <w:rsid w:val="002D2720"/>
    <w:rsid w:val="002E00EE"/>
    <w:rsid w:val="002E35DC"/>
    <w:rsid w:val="002E4C78"/>
    <w:rsid w:val="002E747F"/>
    <w:rsid w:val="002E7CD9"/>
    <w:rsid w:val="002F2510"/>
    <w:rsid w:val="002F54CD"/>
    <w:rsid w:val="00300FD9"/>
    <w:rsid w:val="0030368C"/>
    <w:rsid w:val="0030546E"/>
    <w:rsid w:val="00305492"/>
    <w:rsid w:val="00307C6A"/>
    <w:rsid w:val="00311128"/>
    <w:rsid w:val="00312A98"/>
    <w:rsid w:val="00313148"/>
    <w:rsid w:val="00314CA3"/>
    <w:rsid w:val="00315767"/>
    <w:rsid w:val="00315C8D"/>
    <w:rsid w:val="003172DC"/>
    <w:rsid w:val="003216D8"/>
    <w:rsid w:val="003257BC"/>
    <w:rsid w:val="003266CE"/>
    <w:rsid w:val="00330B39"/>
    <w:rsid w:val="00331236"/>
    <w:rsid w:val="0033138B"/>
    <w:rsid w:val="00334D29"/>
    <w:rsid w:val="003350D6"/>
    <w:rsid w:val="0034067E"/>
    <w:rsid w:val="003417C0"/>
    <w:rsid w:val="00342919"/>
    <w:rsid w:val="0034761F"/>
    <w:rsid w:val="0035462D"/>
    <w:rsid w:val="00356555"/>
    <w:rsid w:val="003637CE"/>
    <w:rsid w:val="00364B33"/>
    <w:rsid w:val="00364CFE"/>
    <w:rsid w:val="00365CD5"/>
    <w:rsid w:val="00366301"/>
    <w:rsid w:val="00367A99"/>
    <w:rsid w:val="00373CA2"/>
    <w:rsid w:val="003765B8"/>
    <w:rsid w:val="00377284"/>
    <w:rsid w:val="00377C57"/>
    <w:rsid w:val="003800DF"/>
    <w:rsid w:val="00383396"/>
    <w:rsid w:val="0038420A"/>
    <w:rsid w:val="00391C1B"/>
    <w:rsid w:val="00393EC3"/>
    <w:rsid w:val="00393FA8"/>
    <w:rsid w:val="00395C25"/>
    <w:rsid w:val="003A56B9"/>
    <w:rsid w:val="003B0801"/>
    <w:rsid w:val="003B0A7A"/>
    <w:rsid w:val="003B48C0"/>
    <w:rsid w:val="003C0D7E"/>
    <w:rsid w:val="003C3971"/>
    <w:rsid w:val="003C4A0D"/>
    <w:rsid w:val="003C5308"/>
    <w:rsid w:val="003C6950"/>
    <w:rsid w:val="003C750A"/>
    <w:rsid w:val="003D21CE"/>
    <w:rsid w:val="003E5D20"/>
    <w:rsid w:val="003E639F"/>
    <w:rsid w:val="003F076D"/>
    <w:rsid w:val="003F3839"/>
    <w:rsid w:val="003F67F3"/>
    <w:rsid w:val="004002BB"/>
    <w:rsid w:val="00401E77"/>
    <w:rsid w:val="00402E08"/>
    <w:rsid w:val="0040411B"/>
    <w:rsid w:val="00407D3B"/>
    <w:rsid w:val="00410031"/>
    <w:rsid w:val="00412E9B"/>
    <w:rsid w:val="00414565"/>
    <w:rsid w:val="0041679E"/>
    <w:rsid w:val="00421339"/>
    <w:rsid w:val="00423334"/>
    <w:rsid w:val="00424E43"/>
    <w:rsid w:val="00432FAC"/>
    <w:rsid w:val="004345EC"/>
    <w:rsid w:val="00434F12"/>
    <w:rsid w:val="00435B48"/>
    <w:rsid w:val="00440E72"/>
    <w:rsid w:val="0044549B"/>
    <w:rsid w:val="0044554B"/>
    <w:rsid w:val="00456AC8"/>
    <w:rsid w:val="00462063"/>
    <w:rsid w:val="00462263"/>
    <w:rsid w:val="00463523"/>
    <w:rsid w:val="00463CCF"/>
    <w:rsid w:val="00465515"/>
    <w:rsid w:val="00470B41"/>
    <w:rsid w:val="00474BAA"/>
    <w:rsid w:val="00477B77"/>
    <w:rsid w:val="00480AB7"/>
    <w:rsid w:val="004821AD"/>
    <w:rsid w:val="004826DE"/>
    <w:rsid w:val="00483348"/>
    <w:rsid w:val="00485214"/>
    <w:rsid w:val="0048718A"/>
    <w:rsid w:val="0049020C"/>
    <w:rsid w:val="00490D31"/>
    <w:rsid w:val="00491034"/>
    <w:rsid w:val="00495220"/>
    <w:rsid w:val="00495E50"/>
    <w:rsid w:val="00496BAF"/>
    <w:rsid w:val="0049751D"/>
    <w:rsid w:val="004A1BDE"/>
    <w:rsid w:val="004B140C"/>
    <w:rsid w:val="004B3961"/>
    <w:rsid w:val="004B3E4B"/>
    <w:rsid w:val="004C079B"/>
    <w:rsid w:val="004C1CA3"/>
    <w:rsid w:val="004C30AC"/>
    <w:rsid w:val="004C34D4"/>
    <w:rsid w:val="004C5794"/>
    <w:rsid w:val="004D3578"/>
    <w:rsid w:val="004D4A0D"/>
    <w:rsid w:val="004E213A"/>
    <w:rsid w:val="004E46CB"/>
    <w:rsid w:val="004E4A71"/>
    <w:rsid w:val="004E519F"/>
    <w:rsid w:val="004F0988"/>
    <w:rsid w:val="004F3340"/>
    <w:rsid w:val="004F4198"/>
    <w:rsid w:val="004F7450"/>
    <w:rsid w:val="0050650E"/>
    <w:rsid w:val="005118C3"/>
    <w:rsid w:val="005125B5"/>
    <w:rsid w:val="0051329B"/>
    <w:rsid w:val="0052109F"/>
    <w:rsid w:val="005247DF"/>
    <w:rsid w:val="005259B6"/>
    <w:rsid w:val="00530E2C"/>
    <w:rsid w:val="00531F6B"/>
    <w:rsid w:val="0053388B"/>
    <w:rsid w:val="0053449C"/>
    <w:rsid w:val="00535773"/>
    <w:rsid w:val="00535BA0"/>
    <w:rsid w:val="00543E6C"/>
    <w:rsid w:val="00544098"/>
    <w:rsid w:val="00544441"/>
    <w:rsid w:val="0054632C"/>
    <w:rsid w:val="0055390E"/>
    <w:rsid w:val="00555B85"/>
    <w:rsid w:val="00556ADB"/>
    <w:rsid w:val="00565087"/>
    <w:rsid w:val="00571C37"/>
    <w:rsid w:val="0057529B"/>
    <w:rsid w:val="005777F6"/>
    <w:rsid w:val="00582D91"/>
    <w:rsid w:val="00584A16"/>
    <w:rsid w:val="005918D7"/>
    <w:rsid w:val="00593AAA"/>
    <w:rsid w:val="00597B11"/>
    <w:rsid w:val="005A1B36"/>
    <w:rsid w:val="005A2911"/>
    <w:rsid w:val="005B0096"/>
    <w:rsid w:val="005B47F9"/>
    <w:rsid w:val="005C07BB"/>
    <w:rsid w:val="005C2784"/>
    <w:rsid w:val="005C4308"/>
    <w:rsid w:val="005C5810"/>
    <w:rsid w:val="005C777B"/>
    <w:rsid w:val="005D2E01"/>
    <w:rsid w:val="005D3AFB"/>
    <w:rsid w:val="005D7526"/>
    <w:rsid w:val="005E4966"/>
    <w:rsid w:val="005E4BB2"/>
    <w:rsid w:val="005E564A"/>
    <w:rsid w:val="005F532F"/>
    <w:rsid w:val="005F77B3"/>
    <w:rsid w:val="005F788A"/>
    <w:rsid w:val="0060180C"/>
    <w:rsid w:val="006021A9"/>
    <w:rsid w:val="00602AEA"/>
    <w:rsid w:val="0060534D"/>
    <w:rsid w:val="006067CC"/>
    <w:rsid w:val="00606DE5"/>
    <w:rsid w:val="00607C32"/>
    <w:rsid w:val="006128F3"/>
    <w:rsid w:val="00614FDF"/>
    <w:rsid w:val="00620542"/>
    <w:rsid w:val="00625244"/>
    <w:rsid w:val="00625528"/>
    <w:rsid w:val="0063472C"/>
    <w:rsid w:val="00634EB7"/>
    <w:rsid w:val="0063516F"/>
    <w:rsid w:val="0063543D"/>
    <w:rsid w:val="006407D4"/>
    <w:rsid w:val="006459E0"/>
    <w:rsid w:val="00647114"/>
    <w:rsid w:val="00652334"/>
    <w:rsid w:val="00657640"/>
    <w:rsid w:val="00657BBB"/>
    <w:rsid w:val="00661A85"/>
    <w:rsid w:val="006649F5"/>
    <w:rsid w:val="006651E0"/>
    <w:rsid w:val="0067137C"/>
    <w:rsid w:val="00673E9D"/>
    <w:rsid w:val="006754CD"/>
    <w:rsid w:val="00682F8A"/>
    <w:rsid w:val="006839E5"/>
    <w:rsid w:val="006912E9"/>
    <w:rsid w:val="00694BF3"/>
    <w:rsid w:val="006959D4"/>
    <w:rsid w:val="006A323F"/>
    <w:rsid w:val="006A460D"/>
    <w:rsid w:val="006A7823"/>
    <w:rsid w:val="006B0CFC"/>
    <w:rsid w:val="006B1333"/>
    <w:rsid w:val="006B30D0"/>
    <w:rsid w:val="006B3A74"/>
    <w:rsid w:val="006C029B"/>
    <w:rsid w:val="006C3D95"/>
    <w:rsid w:val="006C7F40"/>
    <w:rsid w:val="006D10E3"/>
    <w:rsid w:val="006E2BCC"/>
    <w:rsid w:val="006E350F"/>
    <w:rsid w:val="006E5C86"/>
    <w:rsid w:val="006E652F"/>
    <w:rsid w:val="006F2A44"/>
    <w:rsid w:val="006F58E4"/>
    <w:rsid w:val="006F7A05"/>
    <w:rsid w:val="00701116"/>
    <w:rsid w:val="007018E5"/>
    <w:rsid w:val="00702FA1"/>
    <w:rsid w:val="00703897"/>
    <w:rsid w:val="0071174C"/>
    <w:rsid w:val="00713C44"/>
    <w:rsid w:val="00716043"/>
    <w:rsid w:val="0072351A"/>
    <w:rsid w:val="00723627"/>
    <w:rsid w:val="00725019"/>
    <w:rsid w:val="0073004E"/>
    <w:rsid w:val="00731C68"/>
    <w:rsid w:val="00734A5B"/>
    <w:rsid w:val="007365AE"/>
    <w:rsid w:val="0074026F"/>
    <w:rsid w:val="007429F6"/>
    <w:rsid w:val="00744809"/>
    <w:rsid w:val="00744E76"/>
    <w:rsid w:val="007463C7"/>
    <w:rsid w:val="007511A4"/>
    <w:rsid w:val="0075121B"/>
    <w:rsid w:val="00751B85"/>
    <w:rsid w:val="00752BD9"/>
    <w:rsid w:val="00752CEA"/>
    <w:rsid w:val="00753929"/>
    <w:rsid w:val="00754BA2"/>
    <w:rsid w:val="00756F20"/>
    <w:rsid w:val="00761A43"/>
    <w:rsid w:val="00765EA3"/>
    <w:rsid w:val="00767C99"/>
    <w:rsid w:val="007749D9"/>
    <w:rsid w:val="00774DA4"/>
    <w:rsid w:val="00775BA3"/>
    <w:rsid w:val="00777D6C"/>
    <w:rsid w:val="00781F0F"/>
    <w:rsid w:val="007852A4"/>
    <w:rsid w:val="00786C46"/>
    <w:rsid w:val="007941D0"/>
    <w:rsid w:val="00794386"/>
    <w:rsid w:val="00794D65"/>
    <w:rsid w:val="00797709"/>
    <w:rsid w:val="007A1266"/>
    <w:rsid w:val="007A3671"/>
    <w:rsid w:val="007B36C4"/>
    <w:rsid w:val="007B3C48"/>
    <w:rsid w:val="007B5177"/>
    <w:rsid w:val="007B581C"/>
    <w:rsid w:val="007B600E"/>
    <w:rsid w:val="007B625F"/>
    <w:rsid w:val="007D4E65"/>
    <w:rsid w:val="007D54E0"/>
    <w:rsid w:val="007E058E"/>
    <w:rsid w:val="007E429E"/>
    <w:rsid w:val="007E55D9"/>
    <w:rsid w:val="007E5A28"/>
    <w:rsid w:val="007E5E6B"/>
    <w:rsid w:val="007E79A1"/>
    <w:rsid w:val="007F0F4A"/>
    <w:rsid w:val="007F16AF"/>
    <w:rsid w:val="007F50B3"/>
    <w:rsid w:val="007F62EB"/>
    <w:rsid w:val="007F7D16"/>
    <w:rsid w:val="0080011E"/>
    <w:rsid w:val="008028A4"/>
    <w:rsid w:val="00803403"/>
    <w:rsid w:val="008172F3"/>
    <w:rsid w:val="0082624D"/>
    <w:rsid w:val="008267FA"/>
    <w:rsid w:val="00830747"/>
    <w:rsid w:val="0083169C"/>
    <w:rsid w:val="00832493"/>
    <w:rsid w:val="008339C9"/>
    <w:rsid w:val="008351C0"/>
    <w:rsid w:val="008429CA"/>
    <w:rsid w:val="00843B76"/>
    <w:rsid w:val="00850EDE"/>
    <w:rsid w:val="00853AB7"/>
    <w:rsid w:val="008672A5"/>
    <w:rsid w:val="008675D3"/>
    <w:rsid w:val="00867A4F"/>
    <w:rsid w:val="0087360F"/>
    <w:rsid w:val="008768CA"/>
    <w:rsid w:val="00876D16"/>
    <w:rsid w:val="00877037"/>
    <w:rsid w:val="00882F9B"/>
    <w:rsid w:val="00885AE1"/>
    <w:rsid w:val="00895006"/>
    <w:rsid w:val="008954BD"/>
    <w:rsid w:val="008A0F70"/>
    <w:rsid w:val="008A41D3"/>
    <w:rsid w:val="008A7B0D"/>
    <w:rsid w:val="008B1602"/>
    <w:rsid w:val="008B2229"/>
    <w:rsid w:val="008B40EB"/>
    <w:rsid w:val="008C384C"/>
    <w:rsid w:val="008D2684"/>
    <w:rsid w:val="008D302F"/>
    <w:rsid w:val="008D3903"/>
    <w:rsid w:val="008D3A06"/>
    <w:rsid w:val="008E176A"/>
    <w:rsid w:val="008E2D68"/>
    <w:rsid w:val="008E2DFE"/>
    <w:rsid w:val="008E4788"/>
    <w:rsid w:val="008E6756"/>
    <w:rsid w:val="008E79EB"/>
    <w:rsid w:val="008F0D72"/>
    <w:rsid w:val="008F4846"/>
    <w:rsid w:val="008F5FDF"/>
    <w:rsid w:val="00900ED4"/>
    <w:rsid w:val="0090271F"/>
    <w:rsid w:val="00902977"/>
    <w:rsid w:val="00902E23"/>
    <w:rsid w:val="00906035"/>
    <w:rsid w:val="009114D7"/>
    <w:rsid w:val="0091348E"/>
    <w:rsid w:val="0091358F"/>
    <w:rsid w:val="0091392F"/>
    <w:rsid w:val="0091697E"/>
    <w:rsid w:val="00917B86"/>
    <w:rsid w:val="00917CCB"/>
    <w:rsid w:val="00930B54"/>
    <w:rsid w:val="00932BE4"/>
    <w:rsid w:val="00933FB0"/>
    <w:rsid w:val="00936EE0"/>
    <w:rsid w:val="00942EC2"/>
    <w:rsid w:val="00943A60"/>
    <w:rsid w:val="0095121F"/>
    <w:rsid w:val="009563CC"/>
    <w:rsid w:val="009704D1"/>
    <w:rsid w:val="0097119D"/>
    <w:rsid w:val="00976012"/>
    <w:rsid w:val="0098191E"/>
    <w:rsid w:val="00991134"/>
    <w:rsid w:val="00993C3D"/>
    <w:rsid w:val="009950FC"/>
    <w:rsid w:val="009961E7"/>
    <w:rsid w:val="009A509F"/>
    <w:rsid w:val="009A7A6D"/>
    <w:rsid w:val="009B0BA3"/>
    <w:rsid w:val="009B7F5E"/>
    <w:rsid w:val="009D08BD"/>
    <w:rsid w:val="009D591D"/>
    <w:rsid w:val="009E286B"/>
    <w:rsid w:val="009F1710"/>
    <w:rsid w:val="009F37B7"/>
    <w:rsid w:val="009F4FEB"/>
    <w:rsid w:val="009F70FD"/>
    <w:rsid w:val="00A027A2"/>
    <w:rsid w:val="00A106F5"/>
    <w:rsid w:val="00A10F02"/>
    <w:rsid w:val="00A110EA"/>
    <w:rsid w:val="00A1324F"/>
    <w:rsid w:val="00A13D68"/>
    <w:rsid w:val="00A160AD"/>
    <w:rsid w:val="00A164B4"/>
    <w:rsid w:val="00A171CE"/>
    <w:rsid w:val="00A218AF"/>
    <w:rsid w:val="00A22702"/>
    <w:rsid w:val="00A239C1"/>
    <w:rsid w:val="00A26956"/>
    <w:rsid w:val="00A27486"/>
    <w:rsid w:val="00A27A2A"/>
    <w:rsid w:val="00A318B1"/>
    <w:rsid w:val="00A34559"/>
    <w:rsid w:val="00A36874"/>
    <w:rsid w:val="00A46B4A"/>
    <w:rsid w:val="00A47B96"/>
    <w:rsid w:val="00A52283"/>
    <w:rsid w:val="00A52A4B"/>
    <w:rsid w:val="00A53724"/>
    <w:rsid w:val="00A53B91"/>
    <w:rsid w:val="00A55CB3"/>
    <w:rsid w:val="00A56066"/>
    <w:rsid w:val="00A615C1"/>
    <w:rsid w:val="00A73129"/>
    <w:rsid w:val="00A7528D"/>
    <w:rsid w:val="00A80188"/>
    <w:rsid w:val="00A82346"/>
    <w:rsid w:val="00A82561"/>
    <w:rsid w:val="00A83122"/>
    <w:rsid w:val="00A92BA1"/>
    <w:rsid w:val="00A93E05"/>
    <w:rsid w:val="00A95833"/>
    <w:rsid w:val="00A95A32"/>
    <w:rsid w:val="00A96990"/>
    <w:rsid w:val="00AB08A2"/>
    <w:rsid w:val="00AB4A5D"/>
    <w:rsid w:val="00AB7291"/>
    <w:rsid w:val="00AC087F"/>
    <w:rsid w:val="00AC6BC6"/>
    <w:rsid w:val="00AD0BC2"/>
    <w:rsid w:val="00AD1547"/>
    <w:rsid w:val="00AD7F1B"/>
    <w:rsid w:val="00AE6070"/>
    <w:rsid w:val="00AE65E2"/>
    <w:rsid w:val="00AF04F4"/>
    <w:rsid w:val="00AF1460"/>
    <w:rsid w:val="00AF3C76"/>
    <w:rsid w:val="00AF7CDB"/>
    <w:rsid w:val="00B0146D"/>
    <w:rsid w:val="00B02AEB"/>
    <w:rsid w:val="00B04E78"/>
    <w:rsid w:val="00B0699D"/>
    <w:rsid w:val="00B130CC"/>
    <w:rsid w:val="00B15449"/>
    <w:rsid w:val="00B16CE1"/>
    <w:rsid w:val="00B226C1"/>
    <w:rsid w:val="00B22A36"/>
    <w:rsid w:val="00B25F04"/>
    <w:rsid w:val="00B260BC"/>
    <w:rsid w:val="00B279AC"/>
    <w:rsid w:val="00B27D71"/>
    <w:rsid w:val="00B30A88"/>
    <w:rsid w:val="00B318B5"/>
    <w:rsid w:val="00B32CD1"/>
    <w:rsid w:val="00B3710A"/>
    <w:rsid w:val="00B37438"/>
    <w:rsid w:val="00B4271B"/>
    <w:rsid w:val="00B42FAC"/>
    <w:rsid w:val="00B545C2"/>
    <w:rsid w:val="00B54C9C"/>
    <w:rsid w:val="00B554AD"/>
    <w:rsid w:val="00B60E56"/>
    <w:rsid w:val="00B65869"/>
    <w:rsid w:val="00B84825"/>
    <w:rsid w:val="00B90ABB"/>
    <w:rsid w:val="00B93086"/>
    <w:rsid w:val="00B93CD2"/>
    <w:rsid w:val="00BA19ED"/>
    <w:rsid w:val="00BA4B8D"/>
    <w:rsid w:val="00BB28F5"/>
    <w:rsid w:val="00BC0F7D"/>
    <w:rsid w:val="00BC1340"/>
    <w:rsid w:val="00BC48EC"/>
    <w:rsid w:val="00BC4FF8"/>
    <w:rsid w:val="00BC720A"/>
    <w:rsid w:val="00BD279F"/>
    <w:rsid w:val="00BD7D31"/>
    <w:rsid w:val="00BE3255"/>
    <w:rsid w:val="00BE33F0"/>
    <w:rsid w:val="00BF128E"/>
    <w:rsid w:val="00BF1F1A"/>
    <w:rsid w:val="00BF3286"/>
    <w:rsid w:val="00BF5230"/>
    <w:rsid w:val="00BF703C"/>
    <w:rsid w:val="00BF7479"/>
    <w:rsid w:val="00C04CC7"/>
    <w:rsid w:val="00C05365"/>
    <w:rsid w:val="00C0715B"/>
    <w:rsid w:val="00C074DD"/>
    <w:rsid w:val="00C1496A"/>
    <w:rsid w:val="00C17C7C"/>
    <w:rsid w:val="00C21B5E"/>
    <w:rsid w:val="00C31944"/>
    <w:rsid w:val="00C31CB7"/>
    <w:rsid w:val="00C33079"/>
    <w:rsid w:val="00C42B31"/>
    <w:rsid w:val="00C43277"/>
    <w:rsid w:val="00C44723"/>
    <w:rsid w:val="00C45231"/>
    <w:rsid w:val="00C45C3B"/>
    <w:rsid w:val="00C50F5A"/>
    <w:rsid w:val="00C551FF"/>
    <w:rsid w:val="00C55A36"/>
    <w:rsid w:val="00C57E0A"/>
    <w:rsid w:val="00C603F6"/>
    <w:rsid w:val="00C61086"/>
    <w:rsid w:val="00C612D5"/>
    <w:rsid w:val="00C61B98"/>
    <w:rsid w:val="00C62BA9"/>
    <w:rsid w:val="00C72833"/>
    <w:rsid w:val="00C731CF"/>
    <w:rsid w:val="00C80F1D"/>
    <w:rsid w:val="00C82DEC"/>
    <w:rsid w:val="00C84945"/>
    <w:rsid w:val="00C86C29"/>
    <w:rsid w:val="00C91962"/>
    <w:rsid w:val="00C92124"/>
    <w:rsid w:val="00C9279E"/>
    <w:rsid w:val="00C929CA"/>
    <w:rsid w:val="00C93F40"/>
    <w:rsid w:val="00C9737A"/>
    <w:rsid w:val="00C97E72"/>
    <w:rsid w:val="00CA3D0C"/>
    <w:rsid w:val="00CA4089"/>
    <w:rsid w:val="00CA590D"/>
    <w:rsid w:val="00CA630C"/>
    <w:rsid w:val="00CA7B4B"/>
    <w:rsid w:val="00CB3F78"/>
    <w:rsid w:val="00CB4285"/>
    <w:rsid w:val="00CC3D5D"/>
    <w:rsid w:val="00CD3DFF"/>
    <w:rsid w:val="00CD47B9"/>
    <w:rsid w:val="00CD5F1A"/>
    <w:rsid w:val="00CD69DB"/>
    <w:rsid w:val="00CD7848"/>
    <w:rsid w:val="00CE0B5B"/>
    <w:rsid w:val="00CE35CA"/>
    <w:rsid w:val="00CE5814"/>
    <w:rsid w:val="00CE6CB2"/>
    <w:rsid w:val="00CE7802"/>
    <w:rsid w:val="00CF1CDD"/>
    <w:rsid w:val="00CF2844"/>
    <w:rsid w:val="00CF40F2"/>
    <w:rsid w:val="00CF4BAF"/>
    <w:rsid w:val="00CF7342"/>
    <w:rsid w:val="00D01609"/>
    <w:rsid w:val="00D11CED"/>
    <w:rsid w:val="00D12610"/>
    <w:rsid w:val="00D13A00"/>
    <w:rsid w:val="00D16B0D"/>
    <w:rsid w:val="00D22018"/>
    <w:rsid w:val="00D2250E"/>
    <w:rsid w:val="00D2649F"/>
    <w:rsid w:val="00D4245E"/>
    <w:rsid w:val="00D42EA6"/>
    <w:rsid w:val="00D4337B"/>
    <w:rsid w:val="00D464DA"/>
    <w:rsid w:val="00D524C3"/>
    <w:rsid w:val="00D57972"/>
    <w:rsid w:val="00D60396"/>
    <w:rsid w:val="00D63947"/>
    <w:rsid w:val="00D63D41"/>
    <w:rsid w:val="00D65678"/>
    <w:rsid w:val="00D67351"/>
    <w:rsid w:val="00D67458"/>
    <w:rsid w:val="00D675A9"/>
    <w:rsid w:val="00D67BB3"/>
    <w:rsid w:val="00D70BEE"/>
    <w:rsid w:val="00D738D6"/>
    <w:rsid w:val="00D755EB"/>
    <w:rsid w:val="00D76048"/>
    <w:rsid w:val="00D81710"/>
    <w:rsid w:val="00D81C0C"/>
    <w:rsid w:val="00D82E6F"/>
    <w:rsid w:val="00D87353"/>
    <w:rsid w:val="00D873CC"/>
    <w:rsid w:val="00D87E00"/>
    <w:rsid w:val="00D9134D"/>
    <w:rsid w:val="00D965D2"/>
    <w:rsid w:val="00DA1270"/>
    <w:rsid w:val="00DA1557"/>
    <w:rsid w:val="00DA1CC2"/>
    <w:rsid w:val="00DA6000"/>
    <w:rsid w:val="00DA6B26"/>
    <w:rsid w:val="00DA6E35"/>
    <w:rsid w:val="00DA7A03"/>
    <w:rsid w:val="00DB06E1"/>
    <w:rsid w:val="00DB1818"/>
    <w:rsid w:val="00DB3E30"/>
    <w:rsid w:val="00DB5BE9"/>
    <w:rsid w:val="00DB73A6"/>
    <w:rsid w:val="00DC309B"/>
    <w:rsid w:val="00DC4DA2"/>
    <w:rsid w:val="00DD22D0"/>
    <w:rsid w:val="00DD2B3D"/>
    <w:rsid w:val="00DD4C17"/>
    <w:rsid w:val="00DD4F35"/>
    <w:rsid w:val="00DD74A5"/>
    <w:rsid w:val="00DE1F88"/>
    <w:rsid w:val="00DE4D49"/>
    <w:rsid w:val="00DE4E31"/>
    <w:rsid w:val="00DE60A7"/>
    <w:rsid w:val="00DF2B1F"/>
    <w:rsid w:val="00DF5648"/>
    <w:rsid w:val="00DF62CD"/>
    <w:rsid w:val="00DF6528"/>
    <w:rsid w:val="00E03717"/>
    <w:rsid w:val="00E03D90"/>
    <w:rsid w:val="00E101F9"/>
    <w:rsid w:val="00E11E04"/>
    <w:rsid w:val="00E1218E"/>
    <w:rsid w:val="00E138BE"/>
    <w:rsid w:val="00E16509"/>
    <w:rsid w:val="00E16EA0"/>
    <w:rsid w:val="00E23E30"/>
    <w:rsid w:val="00E2447D"/>
    <w:rsid w:val="00E30613"/>
    <w:rsid w:val="00E35FD5"/>
    <w:rsid w:val="00E413FA"/>
    <w:rsid w:val="00E41CE6"/>
    <w:rsid w:val="00E44582"/>
    <w:rsid w:val="00E45BDC"/>
    <w:rsid w:val="00E47A2C"/>
    <w:rsid w:val="00E51A74"/>
    <w:rsid w:val="00E52F6D"/>
    <w:rsid w:val="00E54E6D"/>
    <w:rsid w:val="00E55664"/>
    <w:rsid w:val="00E560E4"/>
    <w:rsid w:val="00E56540"/>
    <w:rsid w:val="00E612F3"/>
    <w:rsid w:val="00E62B8C"/>
    <w:rsid w:val="00E64950"/>
    <w:rsid w:val="00E66402"/>
    <w:rsid w:val="00E66CE2"/>
    <w:rsid w:val="00E7027B"/>
    <w:rsid w:val="00E72D9E"/>
    <w:rsid w:val="00E75D6F"/>
    <w:rsid w:val="00E76DC4"/>
    <w:rsid w:val="00E770B8"/>
    <w:rsid w:val="00E77645"/>
    <w:rsid w:val="00E80899"/>
    <w:rsid w:val="00E821CD"/>
    <w:rsid w:val="00E95216"/>
    <w:rsid w:val="00E95BDF"/>
    <w:rsid w:val="00E962BD"/>
    <w:rsid w:val="00EA0560"/>
    <w:rsid w:val="00EA13EB"/>
    <w:rsid w:val="00EA15B0"/>
    <w:rsid w:val="00EA3276"/>
    <w:rsid w:val="00EA36D7"/>
    <w:rsid w:val="00EA5EA7"/>
    <w:rsid w:val="00EB0FFE"/>
    <w:rsid w:val="00EB1AB8"/>
    <w:rsid w:val="00EB31D9"/>
    <w:rsid w:val="00EB7130"/>
    <w:rsid w:val="00EB7FE5"/>
    <w:rsid w:val="00EC308B"/>
    <w:rsid w:val="00EC4A25"/>
    <w:rsid w:val="00EC5422"/>
    <w:rsid w:val="00EC58D8"/>
    <w:rsid w:val="00ED0BE0"/>
    <w:rsid w:val="00ED1F15"/>
    <w:rsid w:val="00ED6E3D"/>
    <w:rsid w:val="00EE7AE4"/>
    <w:rsid w:val="00EF232B"/>
    <w:rsid w:val="00EF410D"/>
    <w:rsid w:val="00EF453A"/>
    <w:rsid w:val="00EF608C"/>
    <w:rsid w:val="00F02149"/>
    <w:rsid w:val="00F025A2"/>
    <w:rsid w:val="00F03749"/>
    <w:rsid w:val="00F04712"/>
    <w:rsid w:val="00F0471C"/>
    <w:rsid w:val="00F052B9"/>
    <w:rsid w:val="00F060E5"/>
    <w:rsid w:val="00F13360"/>
    <w:rsid w:val="00F15036"/>
    <w:rsid w:val="00F15FD8"/>
    <w:rsid w:val="00F169EC"/>
    <w:rsid w:val="00F22CB0"/>
    <w:rsid w:val="00F22EC7"/>
    <w:rsid w:val="00F248E5"/>
    <w:rsid w:val="00F3194E"/>
    <w:rsid w:val="00F325C8"/>
    <w:rsid w:val="00F40C0E"/>
    <w:rsid w:val="00F412F0"/>
    <w:rsid w:val="00F44716"/>
    <w:rsid w:val="00F46C7D"/>
    <w:rsid w:val="00F5034E"/>
    <w:rsid w:val="00F53593"/>
    <w:rsid w:val="00F53835"/>
    <w:rsid w:val="00F5551F"/>
    <w:rsid w:val="00F55E9E"/>
    <w:rsid w:val="00F56AD9"/>
    <w:rsid w:val="00F623FF"/>
    <w:rsid w:val="00F6472C"/>
    <w:rsid w:val="00F64C92"/>
    <w:rsid w:val="00F653B8"/>
    <w:rsid w:val="00F67579"/>
    <w:rsid w:val="00F753AE"/>
    <w:rsid w:val="00F76228"/>
    <w:rsid w:val="00F81A0E"/>
    <w:rsid w:val="00F837AF"/>
    <w:rsid w:val="00F87FC8"/>
    <w:rsid w:val="00F9008D"/>
    <w:rsid w:val="00FA1266"/>
    <w:rsid w:val="00FA1931"/>
    <w:rsid w:val="00FA2DD0"/>
    <w:rsid w:val="00FA64B7"/>
    <w:rsid w:val="00FA706E"/>
    <w:rsid w:val="00FB3F8D"/>
    <w:rsid w:val="00FC1192"/>
    <w:rsid w:val="00FC11FB"/>
    <w:rsid w:val="00FC18B2"/>
    <w:rsid w:val="00FC3B80"/>
    <w:rsid w:val="00FC445A"/>
    <w:rsid w:val="00FC5473"/>
    <w:rsid w:val="00FD7C7C"/>
    <w:rsid w:val="00FE6608"/>
    <w:rsid w:val="00FE77E2"/>
    <w:rsid w:val="00FF0039"/>
    <w:rsid w:val="00FF1BC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8D2684"/>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8D2684"/>
    <w:rPr>
      <w:rFonts w:ascii="Arial" w:hAnsi="Arial"/>
      <w:sz w:val="24"/>
      <w:lang w:eastAsia="en-US"/>
    </w:rPr>
  </w:style>
  <w:style w:type="character" w:customStyle="1" w:styleId="Heading2Char">
    <w:name w:val="Heading 2 Char"/>
    <w:link w:val="Heading2"/>
    <w:rsid w:val="008D2684"/>
    <w:rPr>
      <w:rFonts w:ascii="Arial" w:hAnsi="Arial"/>
      <w:sz w:val="32"/>
      <w:lang w:eastAsia="en-US"/>
    </w:rPr>
  </w:style>
  <w:style w:type="character" w:customStyle="1" w:styleId="Heading8Char">
    <w:name w:val="Heading 8 Char"/>
    <w:link w:val="Heading8"/>
    <w:rsid w:val="008D2684"/>
    <w:rPr>
      <w:rFonts w:ascii="Arial" w:hAnsi="Arial"/>
      <w:sz w:val="36"/>
      <w:lang w:eastAsia="en-US"/>
    </w:rPr>
  </w:style>
  <w:style w:type="character" w:styleId="CommentReference">
    <w:name w:val="annotation reference"/>
    <w:rsid w:val="008D2684"/>
    <w:rPr>
      <w:sz w:val="16"/>
      <w:szCs w:val="16"/>
    </w:rPr>
  </w:style>
  <w:style w:type="paragraph" w:styleId="CommentText">
    <w:name w:val="annotation text"/>
    <w:basedOn w:val="Normal"/>
    <w:link w:val="CommentTextChar"/>
    <w:rsid w:val="008D2684"/>
    <w:rPr>
      <w:rFonts w:eastAsia="SimSun"/>
    </w:rPr>
  </w:style>
  <w:style w:type="character" w:customStyle="1" w:styleId="CommentTextChar">
    <w:name w:val="Comment Text Char"/>
    <w:link w:val="CommentText"/>
    <w:rsid w:val="008D2684"/>
    <w:rPr>
      <w:rFonts w:eastAsia="SimSun"/>
      <w:lang w:eastAsia="en-US"/>
    </w:rPr>
  </w:style>
  <w:style w:type="paragraph" w:styleId="CommentSubject">
    <w:name w:val="annotation subject"/>
    <w:basedOn w:val="CommentText"/>
    <w:next w:val="CommentText"/>
    <w:link w:val="CommentSubjectChar"/>
    <w:rsid w:val="008D2684"/>
    <w:rPr>
      <w:b/>
      <w:bCs/>
    </w:rPr>
  </w:style>
  <w:style w:type="character" w:customStyle="1" w:styleId="CommentSubjectChar">
    <w:name w:val="Comment Subject Char"/>
    <w:link w:val="CommentSubject"/>
    <w:rsid w:val="008D2684"/>
    <w:rPr>
      <w:rFonts w:eastAsia="SimSun"/>
      <w:b/>
      <w:bCs/>
      <w:lang w:eastAsia="en-US"/>
    </w:rPr>
  </w:style>
  <w:style w:type="character" w:customStyle="1" w:styleId="B1Char">
    <w:name w:val="B1 Char"/>
    <w:link w:val="B1"/>
    <w:qFormat/>
    <w:locked/>
    <w:rsid w:val="008D2684"/>
    <w:rPr>
      <w:lang w:eastAsia="en-US"/>
    </w:rPr>
  </w:style>
  <w:style w:type="character" w:customStyle="1" w:styleId="TFChar">
    <w:name w:val="TF Char"/>
    <w:link w:val="TF"/>
    <w:qFormat/>
    <w:locked/>
    <w:rsid w:val="008D2684"/>
    <w:rPr>
      <w:rFonts w:ascii="Arial" w:hAnsi="Arial"/>
      <w:b/>
      <w:lang w:eastAsia="en-US"/>
    </w:rPr>
  </w:style>
  <w:style w:type="character" w:customStyle="1" w:styleId="THChar">
    <w:name w:val="TH Char"/>
    <w:link w:val="TH"/>
    <w:qFormat/>
    <w:locked/>
    <w:rsid w:val="008D2684"/>
    <w:rPr>
      <w:rFonts w:ascii="Arial" w:hAnsi="Arial"/>
      <w:b/>
      <w:lang w:eastAsia="en-US"/>
    </w:rPr>
  </w:style>
  <w:style w:type="character" w:customStyle="1" w:styleId="Heading3Char">
    <w:name w:val="Heading 3 Char"/>
    <w:link w:val="Heading3"/>
    <w:rsid w:val="008D2684"/>
    <w:rPr>
      <w:rFonts w:ascii="Arial" w:hAnsi="Arial"/>
      <w:sz w:val="28"/>
      <w:lang w:eastAsia="en-US"/>
    </w:rPr>
  </w:style>
  <w:style w:type="paragraph" w:styleId="Caption">
    <w:name w:val="caption"/>
    <w:basedOn w:val="Normal"/>
    <w:next w:val="Normal"/>
    <w:unhideWhenUsed/>
    <w:qFormat/>
    <w:rsid w:val="008D2684"/>
    <w:pPr>
      <w:spacing w:after="0"/>
    </w:pPr>
    <w:rPr>
      <w:rFonts w:eastAsia="MS Mincho"/>
      <w:b/>
      <w:bCs/>
      <w:lang w:eastAsia="ja-JP"/>
    </w:rPr>
  </w:style>
  <w:style w:type="paragraph" w:styleId="Revision">
    <w:name w:val="Revision"/>
    <w:hidden/>
    <w:uiPriority w:val="99"/>
    <w:semiHidden/>
    <w:rsid w:val="008D2684"/>
    <w:rPr>
      <w:rFonts w:eastAsia="SimSun"/>
      <w:lang w:eastAsia="en-US"/>
    </w:rPr>
  </w:style>
  <w:style w:type="paragraph" w:styleId="FootnoteText">
    <w:name w:val="footnote text"/>
    <w:basedOn w:val="Normal"/>
    <w:link w:val="FootnoteTextChar"/>
    <w:rsid w:val="008D2684"/>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8D2684"/>
    <w:rPr>
      <w:rFonts w:eastAsia="SimSun"/>
      <w:sz w:val="16"/>
    </w:rPr>
  </w:style>
  <w:style w:type="character" w:customStyle="1" w:styleId="EditorsNoteChar">
    <w:name w:val="Editor's Note Char"/>
    <w:aliases w:val="EN Char"/>
    <w:link w:val="EditorsNote"/>
    <w:qFormat/>
    <w:locked/>
    <w:rsid w:val="008D2684"/>
    <w:rPr>
      <w:color w:val="FF0000"/>
      <w:lang w:eastAsia="en-US"/>
    </w:rPr>
  </w:style>
  <w:style w:type="character" w:customStyle="1" w:styleId="NOChar">
    <w:name w:val="NO Char"/>
    <w:link w:val="NO"/>
    <w:qFormat/>
    <w:locked/>
    <w:rsid w:val="008D2684"/>
    <w:rPr>
      <w:lang w:eastAsia="en-US"/>
    </w:rPr>
  </w:style>
  <w:style w:type="character" w:customStyle="1" w:styleId="NOZchn">
    <w:name w:val="NO Zchn"/>
    <w:locked/>
    <w:rsid w:val="008D2684"/>
    <w:rPr>
      <w:rFonts w:eastAsia="Times New Roman"/>
      <w:lang w:val="en-GB" w:eastAsia="en-GB"/>
    </w:rPr>
  </w:style>
  <w:style w:type="character" w:customStyle="1" w:styleId="Heading5Char">
    <w:name w:val="Heading 5 Char"/>
    <w:link w:val="Heading5"/>
    <w:rsid w:val="008D2684"/>
    <w:rPr>
      <w:rFonts w:ascii="Arial" w:hAnsi="Arial"/>
      <w:sz w:val="22"/>
      <w:lang w:eastAsia="en-US"/>
    </w:rPr>
  </w:style>
  <w:style w:type="character" w:customStyle="1" w:styleId="Heading6Char">
    <w:name w:val="Heading 6 Char"/>
    <w:link w:val="Heading6"/>
    <w:rsid w:val="008D2684"/>
    <w:rPr>
      <w:rFonts w:ascii="Arial" w:hAnsi="Arial"/>
      <w:lang w:eastAsia="en-US"/>
    </w:rPr>
  </w:style>
  <w:style w:type="paragraph" w:styleId="DocumentMap">
    <w:name w:val="Document Map"/>
    <w:basedOn w:val="Normal"/>
    <w:link w:val="DocumentMapChar"/>
    <w:rsid w:val="008D2684"/>
    <w:rPr>
      <w:rFonts w:ascii="Tahoma" w:eastAsia="SimSun" w:hAnsi="Tahoma"/>
      <w:sz w:val="16"/>
      <w:szCs w:val="16"/>
    </w:rPr>
  </w:style>
  <w:style w:type="character" w:customStyle="1" w:styleId="DocumentMapChar">
    <w:name w:val="Document Map Char"/>
    <w:link w:val="DocumentMap"/>
    <w:rsid w:val="008D2684"/>
    <w:rPr>
      <w:rFonts w:ascii="Tahoma" w:eastAsia="SimSun" w:hAnsi="Tahoma"/>
      <w:sz w:val="16"/>
      <w:szCs w:val="16"/>
      <w:lang w:eastAsia="en-US"/>
    </w:rPr>
  </w:style>
  <w:style w:type="character" w:customStyle="1" w:styleId="TACChar">
    <w:name w:val="TAC Char"/>
    <w:link w:val="TAC"/>
    <w:locked/>
    <w:rsid w:val="008D2684"/>
    <w:rPr>
      <w:rFonts w:ascii="Arial" w:hAnsi="Arial"/>
      <w:sz w:val="18"/>
      <w:lang w:eastAsia="en-US"/>
    </w:rPr>
  </w:style>
  <w:style w:type="character" w:customStyle="1" w:styleId="TAHChar">
    <w:name w:val="TAH Char"/>
    <w:link w:val="TAH"/>
    <w:locked/>
    <w:rsid w:val="008D2684"/>
    <w:rPr>
      <w:rFonts w:ascii="Arial" w:hAnsi="Arial"/>
      <w:b/>
      <w:sz w:val="18"/>
      <w:lang w:eastAsia="en-US"/>
    </w:rPr>
  </w:style>
  <w:style w:type="character" w:customStyle="1" w:styleId="HeaderChar">
    <w:name w:val="Header Char"/>
    <w:link w:val="Header"/>
    <w:rsid w:val="008D2684"/>
    <w:rPr>
      <w:rFonts w:ascii="Arial" w:hAnsi="Arial"/>
      <w:b/>
      <w:sz w:val="18"/>
      <w:lang w:eastAsia="ja-JP"/>
    </w:rPr>
  </w:style>
  <w:style w:type="paragraph" w:styleId="Index1">
    <w:name w:val="index 1"/>
    <w:basedOn w:val="Normal"/>
    <w:rsid w:val="008D2684"/>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8D2684"/>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8D2684"/>
  </w:style>
  <w:style w:type="paragraph" w:styleId="ListNumber2">
    <w:name w:val="List Number 2"/>
    <w:basedOn w:val="Normal"/>
    <w:rsid w:val="008D2684"/>
    <w:pPr>
      <w:numPr>
        <w:numId w:val="1"/>
      </w:numPr>
      <w:contextualSpacing/>
    </w:pPr>
    <w:rPr>
      <w:rFonts w:eastAsia="SimSun"/>
    </w:rPr>
  </w:style>
  <w:style w:type="paragraph" w:customStyle="1" w:styleId="Norma">
    <w:name w:val="Norma"/>
    <w:basedOn w:val="Heading4"/>
    <w:rsid w:val="008D2684"/>
    <w:rPr>
      <w:rFonts w:eastAsia="SimSun"/>
    </w:rPr>
  </w:style>
  <w:style w:type="paragraph" w:styleId="PlainText">
    <w:name w:val="Plain Text"/>
    <w:basedOn w:val="Normal"/>
    <w:link w:val="PlainTextChar"/>
    <w:uiPriority w:val="99"/>
    <w:unhideWhenUsed/>
    <w:rsid w:val="008D2684"/>
    <w:pPr>
      <w:spacing w:after="0"/>
    </w:pPr>
    <w:rPr>
      <w:rFonts w:ascii="Calibri" w:eastAsia="Calibri" w:hAnsi="Calibri"/>
      <w:sz w:val="22"/>
      <w:szCs w:val="21"/>
      <w:lang w:eastAsia="x-none"/>
    </w:rPr>
  </w:style>
  <w:style w:type="character" w:customStyle="1" w:styleId="PlainTextChar">
    <w:name w:val="Plain Text Char"/>
    <w:link w:val="PlainText"/>
    <w:uiPriority w:val="99"/>
    <w:rsid w:val="008D2684"/>
    <w:rPr>
      <w:rFonts w:ascii="Calibri" w:eastAsia="Calibri" w:hAnsi="Calibri"/>
      <w:sz w:val="22"/>
      <w:szCs w:val="21"/>
      <w:lang w:eastAsia="x-none"/>
    </w:rPr>
  </w:style>
  <w:style w:type="paragraph" w:customStyle="1" w:styleId="Figuretitle">
    <w:name w:val="Figure title"/>
    <w:basedOn w:val="TF"/>
    <w:link w:val="FiguretitleChar"/>
    <w:qFormat/>
    <w:rsid w:val="008D2684"/>
    <w:rPr>
      <w:rFonts w:eastAsia="SimSun"/>
      <w:lang w:eastAsia="x-none"/>
    </w:rPr>
  </w:style>
  <w:style w:type="paragraph" w:customStyle="1" w:styleId="toprow">
    <w:name w:val="top row"/>
    <w:basedOn w:val="TAH"/>
    <w:link w:val="toprowChar"/>
    <w:qFormat/>
    <w:rsid w:val="008D2684"/>
    <w:rPr>
      <w:rFonts w:eastAsia="SimSun"/>
      <w:lang w:eastAsia="x-none"/>
    </w:rPr>
  </w:style>
  <w:style w:type="character" w:customStyle="1" w:styleId="FiguretitleChar">
    <w:name w:val="Figure title Char"/>
    <w:link w:val="Figuretitle"/>
    <w:rsid w:val="008D2684"/>
    <w:rPr>
      <w:rFonts w:ascii="Arial" w:eastAsia="SimSun" w:hAnsi="Arial"/>
      <w:b/>
      <w:lang w:eastAsia="x-none"/>
    </w:rPr>
  </w:style>
  <w:style w:type="paragraph" w:customStyle="1" w:styleId="tablecontent">
    <w:name w:val="table content"/>
    <w:basedOn w:val="TAL"/>
    <w:link w:val="tablecontentChar"/>
    <w:qFormat/>
    <w:rsid w:val="008D2684"/>
    <w:rPr>
      <w:rFonts w:eastAsia="SimSun"/>
      <w:lang w:eastAsia="x-none"/>
    </w:rPr>
  </w:style>
  <w:style w:type="character" w:customStyle="1" w:styleId="toprowChar">
    <w:name w:val="top row Char"/>
    <w:link w:val="toprow"/>
    <w:rsid w:val="008D2684"/>
    <w:rPr>
      <w:rFonts w:ascii="Arial" w:eastAsia="SimSun" w:hAnsi="Arial"/>
      <w:b/>
      <w:sz w:val="18"/>
      <w:lang w:eastAsia="x-none"/>
    </w:rPr>
  </w:style>
  <w:style w:type="character" w:customStyle="1" w:styleId="tablecontentChar">
    <w:name w:val="table content Char"/>
    <w:link w:val="tablecontent"/>
    <w:rsid w:val="008D2684"/>
    <w:rPr>
      <w:rFonts w:ascii="Arial" w:eastAsia="SimSun" w:hAnsi="Arial"/>
      <w:sz w:val="18"/>
      <w:lang w:eastAsia="x-none"/>
    </w:rPr>
  </w:style>
  <w:style w:type="character" w:customStyle="1" w:styleId="TALCar">
    <w:name w:val="TAL Car"/>
    <w:link w:val="TAL"/>
    <w:locked/>
    <w:rsid w:val="008D2684"/>
    <w:rPr>
      <w:rFonts w:ascii="Arial" w:hAnsi="Arial"/>
      <w:sz w:val="18"/>
      <w:lang w:eastAsia="en-US"/>
    </w:rPr>
  </w:style>
  <w:style w:type="paragraph" w:styleId="Bibliography">
    <w:name w:val="Bibliography"/>
    <w:basedOn w:val="Normal"/>
    <w:next w:val="Normal"/>
    <w:uiPriority w:val="37"/>
    <w:semiHidden/>
    <w:unhideWhenUsed/>
    <w:rsid w:val="000B7B3F"/>
  </w:style>
  <w:style w:type="paragraph" w:styleId="BlockText">
    <w:name w:val="Block Text"/>
    <w:basedOn w:val="Normal"/>
    <w:rsid w:val="000B7B3F"/>
    <w:pPr>
      <w:spacing w:after="120"/>
      <w:ind w:left="1440" w:right="1440"/>
    </w:pPr>
  </w:style>
  <w:style w:type="paragraph" w:styleId="BodyText">
    <w:name w:val="Body Text"/>
    <w:basedOn w:val="Normal"/>
    <w:link w:val="BodyTextChar"/>
    <w:rsid w:val="000B7B3F"/>
    <w:pPr>
      <w:spacing w:after="120"/>
    </w:pPr>
  </w:style>
  <w:style w:type="character" w:customStyle="1" w:styleId="BodyTextChar">
    <w:name w:val="Body Text Char"/>
    <w:link w:val="BodyText"/>
    <w:rsid w:val="000B7B3F"/>
    <w:rPr>
      <w:lang w:eastAsia="en-US"/>
    </w:rPr>
  </w:style>
  <w:style w:type="paragraph" w:styleId="BodyText2">
    <w:name w:val="Body Text 2"/>
    <w:basedOn w:val="Normal"/>
    <w:link w:val="BodyText2Char"/>
    <w:rsid w:val="000B7B3F"/>
    <w:pPr>
      <w:spacing w:after="120" w:line="480" w:lineRule="auto"/>
    </w:pPr>
  </w:style>
  <w:style w:type="character" w:customStyle="1" w:styleId="BodyText2Char">
    <w:name w:val="Body Text 2 Char"/>
    <w:link w:val="BodyText2"/>
    <w:rsid w:val="000B7B3F"/>
    <w:rPr>
      <w:lang w:eastAsia="en-US"/>
    </w:rPr>
  </w:style>
  <w:style w:type="paragraph" w:styleId="BodyText3">
    <w:name w:val="Body Text 3"/>
    <w:basedOn w:val="Normal"/>
    <w:link w:val="BodyText3Char"/>
    <w:rsid w:val="000B7B3F"/>
    <w:pPr>
      <w:spacing w:after="120"/>
    </w:pPr>
    <w:rPr>
      <w:sz w:val="16"/>
      <w:szCs w:val="16"/>
    </w:rPr>
  </w:style>
  <w:style w:type="character" w:customStyle="1" w:styleId="BodyText3Char">
    <w:name w:val="Body Text 3 Char"/>
    <w:link w:val="BodyText3"/>
    <w:rsid w:val="000B7B3F"/>
    <w:rPr>
      <w:sz w:val="16"/>
      <w:szCs w:val="16"/>
      <w:lang w:eastAsia="en-US"/>
    </w:rPr>
  </w:style>
  <w:style w:type="paragraph" w:styleId="BodyTextFirstIndent">
    <w:name w:val="Body Text First Indent"/>
    <w:basedOn w:val="BodyText"/>
    <w:link w:val="BodyTextFirstIndentChar"/>
    <w:rsid w:val="000B7B3F"/>
    <w:pPr>
      <w:ind w:firstLine="210"/>
    </w:pPr>
  </w:style>
  <w:style w:type="character" w:customStyle="1" w:styleId="BodyTextFirstIndentChar">
    <w:name w:val="Body Text First Indent Char"/>
    <w:basedOn w:val="BodyTextChar"/>
    <w:link w:val="BodyTextFirstIndent"/>
    <w:rsid w:val="000B7B3F"/>
    <w:rPr>
      <w:lang w:eastAsia="en-US"/>
    </w:rPr>
  </w:style>
  <w:style w:type="paragraph" w:styleId="BodyTextIndent">
    <w:name w:val="Body Text Indent"/>
    <w:basedOn w:val="Normal"/>
    <w:link w:val="BodyTextIndentChar"/>
    <w:rsid w:val="000B7B3F"/>
    <w:pPr>
      <w:spacing w:after="120"/>
      <w:ind w:left="283"/>
    </w:pPr>
  </w:style>
  <w:style w:type="character" w:customStyle="1" w:styleId="BodyTextIndentChar">
    <w:name w:val="Body Text Indent Char"/>
    <w:link w:val="BodyTextIndent"/>
    <w:rsid w:val="000B7B3F"/>
    <w:rPr>
      <w:lang w:eastAsia="en-US"/>
    </w:rPr>
  </w:style>
  <w:style w:type="paragraph" w:styleId="BodyTextFirstIndent2">
    <w:name w:val="Body Text First Indent 2"/>
    <w:basedOn w:val="BodyTextIndent"/>
    <w:link w:val="BodyTextFirstIndent2Char"/>
    <w:rsid w:val="000B7B3F"/>
    <w:pPr>
      <w:ind w:firstLine="210"/>
    </w:pPr>
  </w:style>
  <w:style w:type="character" w:customStyle="1" w:styleId="BodyTextFirstIndent2Char">
    <w:name w:val="Body Text First Indent 2 Char"/>
    <w:basedOn w:val="BodyTextIndentChar"/>
    <w:link w:val="BodyTextFirstIndent2"/>
    <w:rsid w:val="000B7B3F"/>
    <w:rPr>
      <w:lang w:eastAsia="en-US"/>
    </w:rPr>
  </w:style>
  <w:style w:type="paragraph" w:styleId="BodyTextIndent2">
    <w:name w:val="Body Text Indent 2"/>
    <w:basedOn w:val="Normal"/>
    <w:link w:val="BodyTextIndent2Char"/>
    <w:rsid w:val="000B7B3F"/>
    <w:pPr>
      <w:spacing w:after="120" w:line="480" w:lineRule="auto"/>
      <w:ind w:left="283"/>
    </w:pPr>
  </w:style>
  <w:style w:type="character" w:customStyle="1" w:styleId="BodyTextIndent2Char">
    <w:name w:val="Body Text Indent 2 Char"/>
    <w:link w:val="BodyTextIndent2"/>
    <w:rsid w:val="000B7B3F"/>
    <w:rPr>
      <w:lang w:eastAsia="en-US"/>
    </w:rPr>
  </w:style>
  <w:style w:type="paragraph" w:styleId="BodyTextIndent3">
    <w:name w:val="Body Text Indent 3"/>
    <w:basedOn w:val="Normal"/>
    <w:link w:val="BodyTextIndent3Char"/>
    <w:rsid w:val="000B7B3F"/>
    <w:pPr>
      <w:spacing w:after="120"/>
      <w:ind w:left="283"/>
    </w:pPr>
    <w:rPr>
      <w:sz w:val="16"/>
      <w:szCs w:val="16"/>
    </w:rPr>
  </w:style>
  <w:style w:type="character" w:customStyle="1" w:styleId="BodyTextIndent3Char">
    <w:name w:val="Body Text Indent 3 Char"/>
    <w:link w:val="BodyTextIndent3"/>
    <w:rsid w:val="000B7B3F"/>
    <w:rPr>
      <w:sz w:val="16"/>
      <w:szCs w:val="16"/>
      <w:lang w:eastAsia="en-US"/>
    </w:rPr>
  </w:style>
  <w:style w:type="paragraph" w:styleId="Closing">
    <w:name w:val="Closing"/>
    <w:basedOn w:val="Normal"/>
    <w:link w:val="ClosingChar"/>
    <w:rsid w:val="000B7B3F"/>
    <w:pPr>
      <w:ind w:left="4252"/>
    </w:pPr>
  </w:style>
  <w:style w:type="character" w:customStyle="1" w:styleId="ClosingChar">
    <w:name w:val="Closing Char"/>
    <w:link w:val="Closing"/>
    <w:rsid w:val="000B7B3F"/>
    <w:rPr>
      <w:lang w:eastAsia="en-US"/>
    </w:rPr>
  </w:style>
  <w:style w:type="paragraph" w:styleId="Date">
    <w:name w:val="Date"/>
    <w:basedOn w:val="Normal"/>
    <w:next w:val="Normal"/>
    <w:link w:val="DateChar"/>
    <w:rsid w:val="000B7B3F"/>
  </w:style>
  <w:style w:type="character" w:customStyle="1" w:styleId="DateChar">
    <w:name w:val="Date Char"/>
    <w:link w:val="Date"/>
    <w:rsid w:val="000B7B3F"/>
    <w:rPr>
      <w:lang w:eastAsia="en-US"/>
    </w:rPr>
  </w:style>
  <w:style w:type="paragraph" w:styleId="E-mailSignature">
    <w:name w:val="E-mail Signature"/>
    <w:basedOn w:val="Normal"/>
    <w:link w:val="E-mailSignatureChar"/>
    <w:rsid w:val="000B7B3F"/>
  </w:style>
  <w:style w:type="character" w:customStyle="1" w:styleId="E-mailSignatureChar">
    <w:name w:val="E-mail Signature Char"/>
    <w:link w:val="E-mailSignature"/>
    <w:rsid w:val="000B7B3F"/>
    <w:rPr>
      <w:lang w:eastAsia="en-US"/>
    </w:rPr>
  </w:style>
  <w:style w:type="paragraph" w:styleId="EndnoteText">
    <w:name w:val="endnote text"/>
    <w:basedOn w:val="Normal"/>
    <w:link w:val="EndnoteTextChar"/>
    <w:rsid w:val="000B7B3F"/>
  </w:style>
  <w:style w:type="character" w:customStyle="1" w:styleId="EndnoteTextChar">
    <w:name w:val="Endnote Text Char"/>
    <w:link w:val="EndnoteText"/>
    <w:rsid w:val="000B7B3F"/>
    <w:rPr>
      <w:lang w:eastAsia="en-US"/>
    </w:rPr>
  </w:style>
  <w:style w:type="paragraph" w:styleId="EnvelopeAddress">
    <w:name w:val="envelope address"/>
    <w:basedOn w:val="Normal"/>
    <w:rsid w:val="000B7B3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B7B3F"/>
    <w:rPr>
      <w:rFonts w:ascii="Calibri Light" w:hAnsi="Calibri Light"/>
    </w:rPr>
  </w:style>
  <w:style w:type="paragraph" w:styleId="HTMLAddress">
    <w:name w:val="HTML Address"/>
    <w:basedOn w:val="Normal"/>
    <w:link w:val="HTMLAddressChar"/>
    <w:rsid w:val="000B7B3F"/>
    <w:rPr>
      <w:i/>
      <w:iCs/>
    </w:rPr>
  </w:style>
  <w:style w:type="character" w:customStyle="1" w:styleId="HTMLAddressChar">
    <w:name w:val="HTML Address Char"/>
    <w:link w:val="HTMLAddress"/>
    <w:rsid w:val="000B7B3F"/>
    <w:rPr>
      <w:i/>
      <w:iCs/>
      <w:lang w:eastAsia="en-US"/>
    </w:rPr>
  </w:style>
  <w:style w:type="paragraph" w:styleId="HTMLPreformatted">
    <w:name w:val="HTML Preformatted"/>
    <w:basedOn w:val="Normal"/>
    <w:link w:val="HTMLPreformattedChar"/>
    <w:rsid w:val="000B7B3F"/>
    <w:rPr>
      <w:rFonts w:ascii="Courier New" w:hAnsi="Courier New" w:cs="Courier New"/>
    </w:rPr>
  </w:style>
  <w:style w:type="character" w:customStyle="1" w:styleId="HTMLPreformattedChar">
    <w:name w:val="HTML Preformatted Char"/>
    <w:link w:val="HTMLPreformatted"/>
    <w:rsid w:val="000B7B3F"/>
    <w:rPr>
      <w:rFonts w:ascii="Courier New" w:hAnsi="Courier New" w:cs="Courier New"/>
      <w:lang w:eastAsia="en-US"/>
    </w:rPr>
  </w:style>
  <w:style w:type="paragraph" w:styleId="Index2">
    <w:name w:val="index 2"/>
    <w:basedOn w:val="Normal"/>
    <w:next w:val="Normal"/>
    <w:rsid w:val="000B7B3F"/>
    <w:pPr>
      <w:ind w:left="400" w:hanging="200"/>
    </w:pPr>
  </w:style>
  <w:style w:type="paragraph" w:styleId="Index3">
    <w:name w:val="index 3"/>
    <w:basedOn w:val="Normal"/>
    <w:next w:val="Normal"/>
    <w:rsid w:val="000B7B3F"/>
    <w:pPr>
      <w:ind w:left="600" w:hanging="200"/>
    </w:pPr>
  </w:style>
  <w:style w:type="paragraph" w:styleId="Index4">
    <w:name w:val="index 4"/>
    <w:basedOn w:val="Normal"/>
    <w:next w:val="Normal"/>
    <w:rsid w:val="000B7B3F"/>
    <w:pPr>
      <w:ind w:left="800" w:hanging="200"/>
    </w:pPr>
  </w:style>
  <w:style w:type="paragraph" w:styleId="Index5">
    <w:name w:val="index 5"/>
    <w:basedOn w:val="Normal"/>
    <w:next w:val="Normal"/>
    <w:rsid w:val="000B7B3F"/>
    <w:pPr>
      <w:ind w:left="1000" w:hanging="200"/>
    </w:pPr>
  </w:style>
  <w:style w:type="paragraph" w:styleId="Index6">
    <w:name w:val="index 6"/>
    <w:basedOn w:val="Normal"/>
    <w:next w:val="Normal"/>
    <w:rsid w:val="000B7B3F"/>
    <w:pPr>
      <w:ind w:left="1200" w:hanging="200"/>
    </w:pPr>
  </w:style>
  <w:style w:type="paragraph" w:styleId="Index7">
    <w:name w:val="index 7"/>
    <w:basedOn w:val="Normal"/>
    <w:next w:val="Normal"/>
    <w:rsid w:val="000B7B3F"/>
    <w:pPr>
      <w:ind w:left="1400" w:hanging="200"/>
    </w:pPr>
  </w:style>
  <w:style w:type="paragraph" w:styleId="Index8">
    <w:name w:val="index 8"/>
    <w:basedOn w:val="Normal"/>
    <w:next w:val="Normal"/>
    <w:rsid w:val="000B7B3F"/>
    <w:pPr>
      <w:ind w:left="1600" w:hanging="200"/>
    </w:pPr>
  </w:style>
  <w:style w:type="paragraph" w:styleId="Index9">
    <w:name w:val="index 9"/>
    <w:basedOn w:val="Normal"/>
    <w:next w:val="Normal"/>
    <w:rsid w:val="000B7B3F"/>
    <w:pPr>
      <w:ind w:left="1800" w:hanging="200"/>
    </w:pPr>
  </w:style>
  <w:style w:type="paragraph" w:styleId="IndexHeading">
    <w:name w:val="index heading"/>
    <w:basedOn w:val="Normal"/>
    <w:next w:val="Index1"/>
    <w:rsid w:val="000B7B3F"/>
    <w:rPr>
      <w:rFonts w:ascii="Calibri Light" w:hAnsi="Calibri Light"/>
      <w:b/>
      <w:bCs/>
    </w:rPr>
  </w:style>
  <w:style w:type="paragraph" w:styleId="IntenseQuote">
    <w:name w:val="Intense Quote"/>
    <w:basedOn w:val="Normal"/>
    <w:next w:val="Normal"/>
    <w:link w:val="IntenseQuoteChar"/>
    <w:uiPriority w:val="30"/>
    <w:qFormat/>
    <w:rsid w:val="000B7B3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B7B3F"/>
    <w:rPr>
      <w:i/>
      <w:iCs/>
      <w:color w:val="4472C4"/>
      <w:lang w:eastAsia="en-US"/>
    </w:rPr>
  </w:style>
  <w:style w:type="paragraph" w:styleId="List2">
    <w:name w:val="List 2"/>
    <w:basedOn w:val="Normal"/>
    <w:rsid w:val="000B7B3F"/>
    <w:pPr>
      <w:ind w:left="566" w:hanging="283"/>
      <w:contextualSpacing/>
    </w:pPr>
  </w:style>
  <w:style w:type="paragraph" w:styleId="List3">
    <w:name w:val="List 3"/>
    <w:basedOn w:val="Normal"/>
    <w:rsid w:val="000B7B3F"/>
    <w:pPr>
      <w:ind w:left="849" w:hanging="283"/>
      <w:contextualSpacing/>
    </w:pPr>
  </w:style>
  <w:style w:type="paragraph" w:styleId="List4">
    <w:name w:val="List 4"/>
    <w:basedOn w:val="Normal"/>
    <w:rsid w:val="000B7B3F"/>
    <w:pPr>
      <w:ind w:left="1132" w:hanging="283"/>
      <w:contextualSpacing/>
    </w:pPr>
  </w:style>
  <w:style w:type="paragraph" w:styleId="List5">
    <w:name w:val="List 5"/>
    <w:basedOn w:val="Normal"/>
    <w:rsid w:val="000B7B3F"/>
    <w:pPr>
      <w:ind w:left="1415" w:hanging="283"/>
      <w:contextualSpacing/>
    </w:pPr>
  </w:style>
  <w:style w:type="paragraph" w:styleId="ListBullet">
    <w:name w:val="List Bullet"/>
    <w:basedOn w:val="Normal"/>
    <w:rsid w:val="000B7B3F"/>
    <w:pPr>
      <w:numPr>
        <w:numId w:val="2"/>
      </w:numPr>
      <w:contextualSpacing/>
    </w:pPr>
  </w:style>
  <w:style w:type="paragraph" w:styleId="ListBullet2">
    <w:name w:val="List Bullet 2"/>
    <w:basedOn w:val="Normal"/>
    <w:rsid w:val="000B7B3F"/>
    <w:pPr>
      <w:numPr>
        <w:numId w:val="3"/>
      </w:numPr>
      <w:contextualSpacing/>
    </w:pPr>
  </w:style>
  <w:style w:type="paragraph" w:styleId="ListBullet3">
    <w:name w:val="List Bullet 3"/>
    <w:basedOn w:val="Normal"/>
    <w:rsid w:val="000B7B3F"/>
    <w:pPr>
      <w:numPr>
        <w:numId w:val="4"/>
      </w:numPr>
      <w:contextualSpacing/>
    </w:pPr>
  </w:style>
  <w:style w:type="paragraph" w:styleId="ListBullet4">
    <w:name w:val="List Bullet 4"/>
    <w:basedOn w:val="Normal"/>
    <w:rsid w:val="000B7B3F"/>
    <w:pPr>
      <w:numPr>
        <w:numId w:val="5"/>
      </w:numPr>
      <w:contextualSpacing/>
    </w:pPr>
  </w:style>
  <w:style w:type="paragraph" w:styleId="ListBullet5">
    <w:name w:val="List Bullet 5"/>
    <w:basedOn w:val="Normal"/>
    <w:rsid w:val="000B7B3F"/>
    <w:pPr>
      <w:numPr>
        <w:numId w:val="6"/>
      </w:numPr>
      <w:contextualSpacing/>
    </w:pPr>
  </w:style>
  <w:style w:type="paragraph" w:styleId="ListContinue">
    <w:name w:val="List Continue"/>
    <w:basedOn w:val="Normal"/>
    <w:rsid w:val="000B7B3F"/>
    <w:pPr>
      <w:spacing w:after="120"/>
      <w:ind w:left="283"/>
      <w:contextualSpacing/>
    </w:pPr>
  </w:style>
  <w:style w:type="paragraph" w:styleId="ListContinue2">
    <w:name w:val="List Continue 2"/>
    <w:basedOn w:val="Normal"/>
    <w:rsid w:val="000B7B3F"/>
    <w:pPr>
      <w:spacing w:after="120"/>
      <w:ind w:left="566"/>
      <w:contextualSpacing/>
    </w:pPr>
  </w:style>
  <w:style w:type="paragraph" w:styleId="ListContinue3">
    <w:name w:val="List Continue 3"/>
    <w:basedOn w:val="Normal"/>
    <w:rsid w:val="000B7B3F"/>
    <w:pPr>
      <w:spacing w:after="120"/>
      <w:ind w:left="849"/>
      <w:contextualSpacing/>
    </w:pPr>
  </w:style>
  <w:style w:type="paragraph" w:styleId="ListContinue4">
    <w:name w:val="List Continue 4"/>
    <w:basedOn w:val="Normal"/>
    <w:rsid w:val="000B7B3F"/>
    <w:pPr>
      <w:spacing w:after="120"/>
      <w:ind w:left="1132"/>
      <w:contextualSpacing/>
    </w:pPr>
  </w:style>
  <w:style w:type="paragraph" w:styleId="ListContinue5">
    <w:name w:val="List Continue 5"/>
    <w:basedOn w:val="Normal"/>
    <w:rsid w:val="000B7B3F"/>
    <w:pPr>
      <w:spacing w:after="120"/>
      <w:ind w:left="1415"/>
      <w:contextualSpacing/>
    </w:pPr>
  </w:style>
  <w:style w:type="paragraph" w:styleId="ListNumber">
    <w:name w:val="List Number"/>
    <w:basedOn w:val="Normal"/>
    <w:rsid w:val="000B7B3F"/>
    <w:pPr>
      <w:numPr>
        <w:numId w:val="7"/>
      </w:numPr>
      <w:contextualSpacing/>
    </w:pPr>
  </w:style>
  <w:style w:type="paragraph" w:styleId="ListNumber3">
    <w:name w:val="List Number 3"/>
    <w:basedOn w:val="Normal"/>
    <w:rsid w:val="000B7B3F"/>
    <w:pPr>
      <w:numPr>
        <w:numId w:val="8"/>
      </w:numPr>
      <w:contextualSpacing/>
    </w:pPr>
  </w:style>
  <w:style w:type="paragraph" w:styleId="ListNumber4">
    <w:name w:val="List Number 4"/>
    <w:basedOn w:val="Normal"/>
    <w:rsid w:val="000B7B3F"/>
    <w:pPr>
      <w:numPr>
        <w:numId w:val="9"/>
      </w:numPr>
      <w:contextualSpacing/>
    </w:pPr>
  </w:style>
  <w:style w:type="paragraph" w:styleId="ListNumber5">
    <w:name w:val="List Number 5"/>
    <w:basedOn w:val="Normal"/>
    <w:rsid w:val="000B7B3F"/>
    <w:pPr>
      <w:numPr>
        <w:numId w:val="10"/>
      </w:numPr>
      <w:contextualSpacing/>
    </w:pPr>
  </w:style>
  <w:style w:type="paragraph" w:styleId="ListParagraph">
    <w:name w:val="List Paragraph"/>
    <w:basedOn w:val="Normal"/>
    <w:uiPriority w:val="34"/>
    <w:qFormat/>
    <w:rsid w:val="000B7B3F"/>
    <w:pPr>
      <w:ind w:left="720"/>
    </w:pPr>
  </w:style>
  <w:style w:type="paragraph" w:styleId="MacroText">
    <w:name w:val="macro"/>
    <w:link w:val="MacroTextChar"/>
    <w:rsid w:val="000B7B3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0B7B3F"/>
    <w:rPr>
      <w:rFonts w:ascii="Courier New" w:hAnsi="Courier New" w:cs="Courier New"/>
      <w:lang w:eastAsia="en-US"/>
    </w:rPr>
  </w:style>
  <w:style w:type="paragraph" w:styleId="MessageHeader">
    <w:name w:val="Message Header"/>
    <w:basedOn w:val="Normal"/>
    <w:link w:val="MessageHeaderChar"/>
    <w:rsid w:val="000B7B3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B7B3F"/>
    <w:rPr>
      <w:rFonts w:ascii="Calibri Light" w:hAnsi="Calibri Light"/>
      <w:sz w:val="24"/>
      <w:szCs w:val="24"/>
      <w:shd w:val="pct20" w:color="auto" w:fill="auto"/>
      <w:lang w:eastAsia="en-US"/>
    </w:rPr>
  </w:style>
  <w:style w:type="paragraph" w:styleId="NoSpacing">
    <w:name w:val="No Spacing"/>
    <w:uiPriority w:val="1"/>
    <w:qFormat/>
    <w:rsid w:val="000B7B3F"/>
    <w:rPr>
      <w:lang w:eastAsia="en-US"/>
    </w:rPr>
  </w:style>
  <w:style w:type="paragraph" w:styleId="NormalIndent">
    <w:name w:val="Normal Indent"/>
    <w:basedOn w:val="Normal"/>
    <w:rsid w:val="000B7B3F"/>
    <w:pPr>
      <w:ind w:left="720"/>
    </w:pPr>
  </w:style>
  <w:style w:type="paragraph" w:styleId="NoteHeading">
    <w:name w:val="Note Heading"/>
    <w:basedOn w:val="Normal"/>
    <w:next w:val="Normal"/>
    <w:link w:val="NoteHeadingChar"/>
    <w:rsid w:val="000B7B3F"/>
  </w:style>
  <w:style w:type="character" w:customStyle="1" w:styleId="NoteHeadingChar">
    <w:name w:val="Note Heading Char"/>
    <w:link w:val="NoteHeading"/>
    <w:rsid w:val="000B7B3F"/>
    <w:rPr>
      <w:lang w:eastAsia="en-US"/>
    </w:rPr>
  </w:style>
  <w:style w:type="paragraph" w:styleId="Quote">
    <w:name w:val="Quote"/>
    <w:basedOn w:val="Normal"/>
    <w:next w:val="Normal"/>
    <w:link w:val="QuoteChar"/>
    <w:uiPriority w:val="29"/>
    <w:qFormat/>
    <w:rsid w:val="000B7B3F"/>
    <w:pPr>
      <w:spacing w:before="200" w:after="160"/>
      <w:ind w:left="864" w:right="864"/>
      <w:jc w:val="center"/>
    </w:pPr>
    <w:rPr>
      <w:i/>
      <w:iCs/>
      <w:color w:val="404040"/>
    </w:rPr>
  </w:style>
  <w:style w:type="character" w:customStyle="1" w:styleId="QuoteChar">
    <w:name w:val="Quote Char"/>
    <w:link w:val="Quote"/>
    <w:uiPriority w:val="29"/>
    <w:rsid w:val="000B7B3F"/>
    <w:rPr>
      <w:i/>
      <w:iCs/>
      <w:color w:val="404040"/>
      <w:lang w:eastAsia="en-US"/>
    </w:rPr>
  </w:style>
  <w:style w:type="paragraph" w:styleId="Salutation">
    <w:name w:val="Salutation"/>
    <w:basedOn w:val="Normal"/>
    <w:next w:val="Normal"/>
    <w:link w:val="SalutationChar"/>
    <w:rsid w:val="000B7B3F"/>
  </w:style>
  <w:style w:type="character" w:customStyle="1" w:styleId="SalutationChar">
    <w:name w:val="Salutation Char"/>
    <w:link w:val="Salutation"/>
    <w:rsid w:val="000B7B3F"/>
    <w:rPr>
      <w:lang w:eastAsia="en-US"/>
    </w:rPr>
  </w:style>
  <w:style w:type="paragraph" w:styleId="Signature">
    <w:name w:val="Signature"/>
    <w:basedOn w:val="Normal"/>
    <w:link w:val="SignatureChar"/>
    <w:rsid w:val="000B7B3F"/>
    <w:pPr>
      <w:ind w:left="4252"/>
    </w:pPr>
  </w:style>
  <w:style w:type="character" w:customStyle="1" w:styleId="SignatureChar">
    <w:name w:val="Signature Char"/>
    <w:link w:val="Signature"/>
    <w:rsid w:val="000B7B3F"/>
    <w:rPr>
      <w:lang w:eastAsia="en-US"/>
    </w:rPr>
  </w:style>
  <w:style w:type="paragraph" w:styleId="Subtitle">
    <w:name w:val="Subtitle"/>
    <w:basedOn w:val="Normal"/>
    <w:next w:val="Normal"/>
    <w:link w:val="SubtitleChar"/>
    <w:qFormat/>
    <w:rsid w:val="000B7B3F"/>
    <w:pPr>
      <w:spacing w:after="60"/>
      <w:jc w:val="center"/>
      <w:outlineLvl w:val="1"/>
    </w:pPr>
    <w:rPr>
      <w:rFonts w:ascii="Calibri Light" w:hAnsi="Calibri Light"/>
      <w:sz w:val="24"/>
      <w:szCs w:val="24"/>
    </w:rPr>
  </w:style>
  <w:style w:type="character" w:customStyle="1" w:styleId="SubtitleChar">
    <w:name w:val="Subtitle Char"/>
    <w:link w:val="Subtitle"/>
    <w:rsid w:val="000B7B3F"/>
    <w:rPr>
      <w:rFonts w:ascii="Calibri Light" w:hAnsi="Calibri Light"/>
      <w:sz w:val="24"/>
      <w:szCs w:val="24"/>
      <w:lang w:eastAsia="en-US"/>
    </w:rPr>
  </w:style>
  <w:style w:type="paragraph" w:styleId="TableofAuthorities">
    <w:name w:val="table of authorities"/>
    <w:basedOn w:val="Normal"/>
    <w:next w:val="Normal"/>
    <w:rsid w:val="000B7B3F"/>
    <w:pPr>
      <w:ind w:left="200" w:hanging="200"/>
    </w:pPr>
  </w:style>
  <w:style w:type="paragraph" w:styleId="TableofFigures">
    <w:name w:val="table of figures"/>
    <w:basedOn w:val="Normal"/>
    <w:next w:val="Normal"/>
    <w:rsid w:val="000B7B3F"/>
  </w:style>
  <w:style w:type="paragraph" w:styleId="Title">
    <w:name w:val="Title"/>
    <w:basedOn w:val="Normal"/>
    <w:next w:val="Normal"/>
    <w:link w:val="TitleChar"/>
    <w:qFormat/>
    <w:rsid w:val="000B7B3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B7B3F"/>
    <w:rPr>
      <w:rFonts w:ascii="Calibri Light" w:hAnsi="Calibri Light"/>
      <w:b/>
      <w:bCs/>
      <w:kern w:val="28"/>
      <w:sz w:val="32"/>
      <w:szCs w:val="32"/>
      <w:lang w:eastAsia="en-US"/>
    </w:rPr>
  </w:style>
  <w:style w:type="paragraph" w:styleId="TOAHeading">
    <w:name w:val="toa heading"/>
    <w:basedOn w:val="Normal"/>
    <w:next w:val="Normal"/>
    <w:rsid w:val="000B7B3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B7B3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link w:val="Heading1"/>
    <w:rsid w:val="00A82561"/>
    <w:rPr>
      <w:rFonts w:ascii="Arial" w:hAnsi="Arial"/>
      <w:sz w:val="36"/>
      <w:lang w:eastAsia="en-US"/>
    </w:rPr>
  </w:style>
  <w:style w:type="character" w:customStyle="1" w:styleId="hgkelc">
    <w:name w:val="hgkelc"/>
    <w:basedOn w:val="DefaultParagraphFont"/>
    <w:rsid w:val="003F076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4675348">
      <w:bodyDiv w:val="1"/>
      <w:marLeft w:val="0"/>
      <w:marRight w:val="0"/>
      <w:marTop w:val="0"/>
      <w:marBottom w:val="0"/>
      <w:divBdr>
        <w:top w:val="none" w:sz="0" w:space="0" w:color="auto"/>
        <w:left w:val="none" w:sz="0" w:space="0" w:color="auto"/>
        <w:bottom w:val="none" w:sz="0" w:space="0" w:color="auto"/>
        <w:right w:val="none" w:sz="0" w:space="0" w:color="auto"/>
      </w:divBdr>
    </w:div>
    <w:div w:id="358043820">
      <w:bodyDiv w:val="1"/>
      <w:marLeft w:val="0"/>
      <w:marRight w:val="0"/>
      <w:marTop w:val="0"/>
      <w:marBottom w:val="0"/>
      <w:divBdr>
        <w:top w:val="none" w:sz="0" w:space="0" w:color="auto"/>
        <w:left w:val="none" w:sz="0" w:space="0" w:color="auto"/>
        <w:bottom w:val="none" w:sz="0" w:space="0" w:color="auto"/>
        <w:right w:val="none" w:sz="0" w:space="0" w:color="auto"/>
      </w:divBdr>
    </w:div>
    <w:div w:id="379744663">
      <w:bodyDiv w:val="1"/>
      <w:marLeft w:val="0"/>
      <w:marRight w:val="0"/>
      <w:marTop w:val="0"/>
      <w:marBottom w:val="0"/>
      <w:divBdr>
        <w:top w:val="none" w:sz="0" w:space="0" w:color="auto"/>
        <w:left w:val="none" w:sz="0" w:space="0" w:color="auto"/>
        <w:bottom w:val="none" w:sz="0" w:space="0" w:color="auto"/>
        <w:right w:val="none" w:sz="0" w:space="0" w:color="auto"/>
      </w:divBdr>
    </w:div>
    <w:div w:id="815804253">
      <w:bodyDiv w:val="1"/>
      <w:marLeft w:val="0"/>
      <w:marRight w:val="0"/>
      <w:marTop w:val="0"/>
      <w:marBottom w:val="0"/>
      <w:divBdr>
        <w:top w:val="none" w:sz="0" w:space="0" w:color="auto"/>
        <w:left w:val="none" w:sz="0" w:space="0" w:color="auto"/>
        <w:bottom w:val="none" w:sz="0" w:space="0" w:color="auto"/>
        <w:right w:val="none" w:sz="0" w:space="0" w:color="auto"/>
      </w:divBdr>
    </w:div>
    <w:div w:id="942110843">
      <w:bodyDiv w:val="1"/>
      <w:marLeft w:val="0"/>
      <w:marRight w:val="0"/>
      <w:marTop w:val="0"/>
      <w:marBottom w:val="0"/>
      <w:divBdr>
        <w:top w:val="none" w:sz="0" w:space="0" w:color="auto"/>
        <w:left w:val="none" w:sz="0" w:space="0" w:color="auto"/>
        <w:bottom w:val="none" w:sz="0" w:space="0" w:color="auto"/>
        <w:right w:val="none" w:sz="0" w:space="0" w:color="auto"/>
      </w:divBdr>
    </w:div>
    <w:div w:id="1053582099">
      <w:bodyDiv w:val="1"/>
      <w:marLeft w:val="0"/>
      <w:marRight w:val="0"/>
      <w:marTop w:val="0"/>
      <w:marBottom w:val="0"/>
      <w:divBdr>
        <w:top w:val="none" w:sz="0" w:space="0" w:color="auto"/>
        <w:left w:val="none" w:sz="0" w:space="0" w:color="auto"/>
        <w:bottom w:val="none" w:sz="0" w:space="0" w:color="auto"/>
        <w:right w:val="none" w:sz="0" w:space="0" w:color="auto"/>
      </w:divBdr>
    </w:div>
    <w:div w:id="1303926514">
      <w:bodyDiv w:val="1"/>
      <w:marLeft w:val="0"/>
      <w:marRight w:val="0"/>
      <w:marTop w:val="0"/>
      <w:marBottom w:val="0"/>
      <w:divBdr>
        <w:top w:val="none" w:sz="0" w:space="0" w:color="auto"/>
        <w:left w:val="none" w:sz="0" w:space="0" w:color="auto"/>
        <w:bottom w:val="none" w:sz="0" w:space="0" w:color="auto"/>
        <w:right w:val="none" w:sz="0" w:space="0" w:color="auto"/>
      </w:divBdr>
    </w:div>
    <w:div w:id="1383137753">
      <w:bodyDiv w:val="1"/>
      <w:marLeft w:val="0"/>
      <w:marRight w:val="0"/>
      <w:marTop w:val="0"/>
      <w:marBottom w:val="0"/>
      <w:divBdr>
        <w:top w:val="none" w:sz="0" w:space="0" w:color="auto"/>
        <w:left w:val="none" w:sz="0" w:space="0" w:color="auto"/>
        <w:bottom w:val="none" w:sz="0" w:space="0" w:color="auto"/>
        <w:right w:val="none" w:sz="0" w:space="0" w:color="auto"/>
      </w:divBdr>
    </w:div>
    <w:div w:id="1394818386">
      <w:bodyDiv w:val="1"/>
      <w:marLeft w:val="0"/>
      <w:marRight w:val="0"/>
      <w:marTop w:val="0"/>
      <w:marBottom w:val="0"/>
      <w:divBdr>
        <w:top w:val="none" w:sz="0" w:space="0" w:color="auto"/>
        <w:left w:val="none" w:sz="0" w:space="0" w:color="auto"/>
        <w:bottom w:val="none" w:sz="0" w:space="0" w:color="auto"/>
        <w:right w:val="none" w:sz="0" w:space="0" w:color="auto"/>
      </w:divBdr>
    </w:div>
    <w:div w:id="1453020009">
      <w:bodyDiv w:val="1"/>
      <w:marLeft w:val="0"/>
      <w:marRight w:val="0"/>
      <w:marTop w:val="0"/>
      <w:marBottom w:val="0"/>
      <w:divBdr>
        <w:top w:val="none" w:sz="0" w:space="0" w:color="auto"/>
        <w:left w:val="none" w:sz="0" w:space="0" w:color="auto"/>
        <w:bottom w:val="none" w:sz="0" w:space="0" w:color="auto"/>
        <w:right w:val="none" w:sz="0" w:space="0" w:color="auto"/>
      </w:divBdr>
    </w:div>
    <w:div w:id="1724713539">
      <w:bodyDiv w:val="1"/>
      <w:marLeft w:val="0"/>
      <w:marRight w:val="0"/>
      <w:marTop w:val="0"/>
      <w:marBottom w:val="0"/>
      <w:divBdr>
        <w:top w:val="none" w:sz="0" w:space="0" w:color="auto"/>
        <w:left w:val="none" w:sz="0" w:space="0" w:color="auto"/>
        <w:bottom w:val="none" w:sz="0" w:space="0" w:color="auto"/>
        <w:right w:val="none" w:sz="0" w:space="0" w:color="auto"/>
      </w:divBdr>
    </w:div>
    <w:div w:id="1767381359">
      <w:bodyDiv w:val="1"/>
      <w:marLeft w:val="0"/>
      <w:marRight w:val="0"/>
      <w:marTop w:val="0"/>
      <w:marBottom w:val="0"/>
      <w:divBdr>
        <w:top w:val="none" w:sz="0" w:space="0" w:color="auto"/>
        <w:left w:val="none" w:sz="0" w:space="0" w:color="auto"/>
        <w:bottom w:val="none" w:sz="0" w:space="0" w:color="auto"/>
        <w:right w:val="none" w:sz="0" w:space="0" w:color="auto"/>
      </w:divBdr>
    </w:div>
    <w:div w:id="1797527507">
      <w:bodyDiv w:val="1"/>
      <w:marLeft w:val="0"/>
      <w:marRight w:val="0"/>
      <w:marTop w:val="0"/>
      <w:marBottom w:val="0"/>
      <w:divBdr>
        <w:top w:val="none" w:sz="0" w:space="0" w:color="auto"/>
        <w:left w:val="none" w:sz="0" w:space="0" w:color="auto"/>
        <w:bottom w:val="none" w:sz="0" w:space="0" w:color="auto"/>
        <w:right w:val="none" w:sz="0" w:space="0" w:color="auto"/>
      </w:divBdr>
    </w:div>
    <w:div w:id="1814061359">
      <w:bodyDiv w:val="1"/>
      <w:marLeft w:val="0"/>
      <w:marRight w:val="0"/>
      <w:marTop w:val="0"/>
      <w:marBottom w:val="0"/>
      <w:divBdr>
        <w:top w:val="none" w:sz="0" w:space="0" w:color="auto"/>
        <w:left w:val="none" w:sz="0" w:space="0" w:color="auto"/>
        <w:bottom w:val="none" w:sz="0" w:space="0" w:color="auto"/>
        <w:right w:val="none" w:sz="0" w:space="0" w:color="auto"/>
      </w:divBdr>
    </w:div>
    <w:div w:id="1892187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47.emf"/><Relationship Id="rId21" Type="http://schemas.openxmlformats.org/officeDocument/2006/relationships/image" Target="media/image8.emf"/><Relationship Id="rId63" Type="http://schemas.openxmlformats.org/officeDocument/2006/relationships/image" Target="media/image29.emf"/><Relationship Id="rId159" Type="http://schemas.openxmlformats.org/officeDocument/2006/relationships/image" Target="media/image77.emf"/><Relationship Id="rId324" Type="http://schemas.openxmlformats.org/officeDocument/2006/relationships/oleObject" Target="embeddings/Microsoft_Visio_2003-2010_Drawing120.vsd"/><Relationship Id="rId366" Type="http://schemas.openxmlformats.org/officeDocument/2006/relationships/oleObject" Target="embeddings/Microsoft_Visio_2003-2010_Drawing139.vsd"/><Relationship Id="rId170" Type="http://schemas.openxmlformats.org/officeDocument/2006/relationships/oleObject" Target="embeddings/Microsoft_Visio_2003-2010_Drawing66.vsd"/><Relationship Id="rId226" Type="http://schemas.openxmlformats.org/officeDocument/2006/relationships/package" Target="embeddings/Microsoft_Visio_Drawing20.vsdx"/><Relationship Id="rId433" Type="http://schemas.openxmlformats.org/officeDocument/2006/relationships/image" Target="media/image214.emf"/><Relationship Id="rId268" Type="http://schemas.openxmlformats.org/officeDocument/2006/relationships/package" Target="embeddings/Microsoft_Visio_Drawing27.vsdx"/><Relationship Id="rId32" Type="http://schemas.openxmlformats.org/officeDocument/2006/relationships/oleObject" Target="embeddings/Microsoft_Visio_2003-2010_Drawing6.vsd"/><Relationship Id="rId74" Type="http://schemas.openxmlformats.org/officeDocument/2006/relationships/oleObject" Target="embeddings/Microsoft_Visio_2003-2010_Drawing25.vsd"/><Relationship Id="rId128" Type="http://schemas.openxmlformats.org/officeDocument/2006/relationships/oleObject" Target="embeddings/Microsoft_Visio_2003-2010_Drawing46.vsd"/><Relationship Id="rId335" Type="http://schemas.openxmlformats.org/officeDocument/2006/relationships/image" Target="media/image165.emf"/><Relationship Id="rId377" Type="http://schemas.openxmlformats.org/officeDocument/2006/relationships/image" Target="media/image186.emf"/><Relationship Id="rId5" Type="http://schemas.openxmlformats.org/officeDocument/2006/relationships/settings" Target="settings.xml"/><Relationship Id="rId181" Type="http://schemas.openxmlformats.org/officeDocument/2006/relationships/image" Target="media/image88.emf"/><Relationship Id="rId237" Type="http://schemas.openxmlformats.org/officeDocument/2006/relationships/image" Target="media/image116.emf"/><Relationship Id="rId402" Type="http://schemas.openxmlformats.org/officeDocument/2006/relationships/package" Target="embeddings/Microsoft_Visio_Drawing51.vsdx"/><Relationship Id="rId279" Type="http://schemas.openxmlformats.org/officeDocument/2006/relationships/image" Target="media/image137.emf"/><Relationship Id="rId444" Type="http://schemas.openxmlformats.org/officeDocument/2006/relationships/package" Target="embeddings/Microsoft_Visio_Drawing72.vsdx"/><Relationship Id="rId43" Type="http://schemas.openxmlformats.org/officeDocument/2006/relationships/image" Target="media/image19.emf"/><Relationship Id="rId139" Type="http://schemas.openxmlformats.org/officeDocument/2006/relationships/image" Target="media/image67.emf"/><Relationship Id="rId290" Type="http://schemas.openxmlformats.org/officeDocument/2006/relationships/oleObject" Target="embeddings/Microsoft_Visio_2003-2010_Drawing110.vsd"/><Relationship Id="rId304" Type="http://schemas.openxmlformats.org/officeDocument/2006/relationships/package" Target="embeddings/Microsoft_Visio_Drawing32.vsdx"/><Relationship Id="rId346" Type="http://schemas.openxmlformats.org/officeDocument/2006/relationships/oleObject" Target="embeddings/Microsoft_Visio_2003-2010_Drawing129.vsd"/><Relationship Id="rId388" Type="http://schemas.openxmlformats.org/officeDocument/2006/relationships/package" Target="embeddings/Microsoft_Visio_Drawing45.vsdx"/><Relationship Id="rId85" Type="http://schemas.openxmlformats.org/officeDocument/2006/relationships/image" Target="media/image40.emf"/><Relationship Id="rId150" Type="http://schemas.openxmlformats.org/officeDocument/2006/relationships/oleObject" Target="embeddings/Microsoft_Visio_2003-2010_Drawing57.vsd"/><Relationship Id="rId192" Type="http://schemas.openxmlformats.org/officeDocument/2006/relationships/package" Target="embeddings/Microsoft_Visio_Drawing16.vsdx"/><Relationship Id="rId206" Type="http://schemas.openxmlformats.org/officeDocument/2006/relationships/oleObject" Target="embeddings/Microsoft_Visio_2003-2010_Drawing77.vsd"/><Relationship Id="rId413" Type="http://schemas.openxmlformats.org/officeDocument/2006/relationships/image" Target="media/image204.emf"/><Relationship Id="rId248" Type="http://schemas.openxmlformats.org/officeDocument/2006/relationships/oleObject" Target="embeddings/Microsoft_Visio_2003-2010_Drawing90.vsd"/><Relationship Id="rId455" Type="http://schemas.openxmlformats.org/officeDocument/2006/relationships/image" Target="media/image225.emf"/><Relationship Id="rId12" Type="http://schemas.openxmlformats.org/officeDocument/2006/relationships/oleObject" Target="embeddings/Microsoft_Visio_2003-2010_Drawing.vsd"/><Relationship Id="rId108" Type="http://schemas.openxmlformats.org/officeDocument/2006/relationships/package" Target="embeddings/Microsoft_Visio_Drawing10.vsdx"/><Relationship Id="rId315" Type="http://schemas.openxmlformats.org/officeDocument/2006/relationships/image" Target="media/image155.emf"/><Relationship Id="rId357" Type="http://schemas.openxmlformats.org/officeDocument/2006/relationships/image" Target="media/image176.emf"/><Relationship Id="rId54" Type="http://schemas.openxmlformats.org/officeDocument/2006/relationships/oleObject" Target="embeddings/Microsoft_Visio_2003-2010_Drawing17.vsd"/><Relationship Id="rId96" Type="http://schemas.openxmlformats.org/officeDocument/2006/relationships/oleObject" Target="embeddings/Microsoft_Visio_2003-2010_Drawing35.vsd"/><Relationship Id="rId161" Type="http://schemas.openxmlformats.org/officeDocument/2006/relationships/image" Target="media/image78.emf"/><Relationship Id="rId217" Type="http://schemas.openxmlformats.org/officeDocument/2006/relationships/image" Target="media/image106.emf"/><Relationship Id="rId399" Type="http://schemas.openxmlformats.org/officeDocument/2006/relationships/image" Target="media/image197.emf"/><Relationship Id="rId259" Type="http://schemas.openxmlformats.org/officeDocument/2006/relationships/image" Target="media/image127.emf"/><Relationship Id="rId424" Type="http://schemas.openxmlformats.org/officeDocument/2006/relationships/package" Target="embeddings/Microsoft_Visio_Drawing62.vsdx"/><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oleObject" Target="embeddings/Microsoft_Visio_2003-2010_Drawing100.vsd"/><Relationship Id="rId326" Type="http://schemas.openxmlformats.org/officeDocument/2006/relationships/oleObject" Target="embeddings/Microsoft_Visio_2003-2010_Drawing121.vsd"/><Relationship Id="rId44" Type="http://schemas.openxmlformats.org/officeDocument/2006/relationships/oleObject" Target="embeddings/Microsoft_Visio_2003-2010_Drawing12.vsd"/><Relationship Id="rId65" Type="http://schemas.openxmlformats.org/officeDocument/2006/relationships/image" Target="media/image30.emf"/><Relationship Id="rId86" Type="http://schemas.openxmlformats.org/officeDocument/2006/relationships/oleObject" Target="embeddings/Microsoft_Visio_2003-2010_Drawing30.vsd"/><Relationship Id="rId130" Type="http://schemas.openxmlformats.org/officeDocument/2006/relationships/oleObject" Target="embeddings/Microsoft_Visio_2003-2010_Drawing47.vsd"/><Relationship Id="rId151" Type="http://schemas.openxmlformats.org/officeDocument/2006/relationships/image" Target="media/image73.emf"/><Relationship Id="rId368" Type="http://schemas.openxmlformats.org/officeDocument/2006/relationships/oleObject" Target="embeddings/Microsoft_Visio_2003-2010_Drawing140.vsd"/><Relationship Id="rId389" Type="http://schemas.openxmlformats.org/officeDocument/2006/relationships/image" Target="media/image192.emf"/><Relationship Id="rId172" Type="http://schemas.openxmlformats.org/officeDocument/2006/relationships/oleObject" Target="embeddings/Microsoft_Visio_2003-2010_Drawing67.vsd"/><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package" Target="embeddings/Microsoft_Visio_Drawing21.vsdx"/><Relationship Id="rId249" Type="http://schemas.openxmlformats.org/officeDocument/2006/relationships/image" Target="media/image122.emf"/><Relationship Id="rId414" Type="http://schemas.openxmlformats.org/officeDocument/2006/relationships/package" Target="embeddings/Microsoft_Visio_Drawing57.vsdx"/><Relationship Id="rId435" Type="http://schemas.openxmlformats.org/officeDocument/2006/relationships/image" Target="media/image215.emf"/><Relationship Id="rId456" Type="http://schemas.openxmlformats.org/officeDocument/2006/relationships/package" Target="embeddings/Microsoft_Visio_Drawing76.vsdx"/><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oleObject" Target="embeddings/Microsoft_Visio_2003-2010_Drawing96.vsd"/><Relationship Id="rId281" Type="http://schemas.openxmlformats.org/officeDocument/2006/relationships/image" Target="media/image138.emf"/><Relationship Id="rId316" Type="http://schemas.openxmlformats.org/officeDocument/2006/relationships/package" Target="embeddings/Microsoft_Visio_Drawing34.vsdx"/><Relationship Id="rId337" Type="http://schemas.openxmlformats.org/officeDocument/2006/relationships/image" Target="media/image166.emf"/><Relationship Id="rId34" Type="http://schemas.openxmlformats.org/officeDocument/2006/relationships/oleObject" Target="embeddings/Microsoft_Visio_2003-2010_Drawing7.vsd"/><Relationship Id="rId55" Type="http://schemas.openxmlformats.org/officeDocument/2006/relationships/image" Target="media/image25.emf"/><Relationship Id="rId76" Type="http://schemas.openxmlformats.org/officeDocument/2006/relationships/oleObject" Target="embeddings/Microsoft_Visio_2003-2010_Drawing26.vsd"/><Relationship Id="rId97" Type="http://schemas.openxmlformats.org/officeDocument/2006/relationships/image" Target="media/image46.emf"/><Relationship Id="rId120" Type="http://schemas.openxmlformats.org/officeDocument/2006/relationships/oleObject" Target="embeddings/Microsoft_Visio_2003-2010_Drawing42.vsd"/><Relationship Id="rId141" Type="http://schemas.openxmlformats.org/officeDocument/2006/relationships/image" Target="media/image68.emf"/><Relationship Id="rId358" Type="http://schemas.openxmlformats.org/officeDocument/2006/relationships/oleObject" Target="embeddings/Microsoft_Visio_2003-2010_Drawing135.vsd"/><Relationship Id="rId379" Type="http://schemas.openxmlformats.org/officeDocument/2006/relationships/image" Target="media/image187.emf"/><Relationship Id="rId7" Type="http://schemas.openxmlformats.org/officeDocument/2006/relationships/footnotes" Target="footnotes.xml"/><Relationship Id="rId162" Type="http://schemas.openxmlformats.org/officeDocument/2006/relationships/oleObject" Target="embeddings/Microsoft_Visio_2003-2010_Drawing62.vsd"/><Relationship Id="rId183" Type="http://schemas.openxmlformats.org/officeDocument/2006/relationships/image" Target="media/image89.emf"/><Relationship Id="rId218" Type="http://schemas.openxmlformats.org/officeDocument/2006/relationships/oleObject" Target="embeddings/Microsoft_Visio_2003-2010_Drawing83.vsd"/><Relationship Id="rId239" Type="http://schemas.openxmlformats.org/officeDocument/2006/relationships/image" Target="media/image117.emf"/><Relationship Id="rId390" Type="http://schemas.openxmlformats.org/officeDocument/2006/relationships/package" Target="embeddings/Microsoft_Visio_Drawing46.vsdx"/><Relationship Id="rId404" Type="http://schemas.openxmlformats.org/officeDocument/2006/relationships/package" Target="embeddings/Microsoft_Visio_Drawing52.vsdx"/><Relationship Id="rId425" Type="http://schemas.openxmlformats.org/officeDocument/2006/relationships/image" Target="media/image210.emf"/><Relationship Id="rId446" Type="http://schemas.openxmlformats.org/officeDocument/2006/relationships/package" Target="embeddings/Microsoft_Visio_Drawing73.vsdx"/><Relationship Id="rId250" Type="http://schemas.openxmlformats.org/officeDocument/2006/relationships/oleObject" Target="embeddings/Microsoft_Visio_2003-2010_Drawing91.vsd"/><Relationship Id="rId271" Type="http://schemas.openxmlformats.org/officeDocument/2006/relationships/image" Target="media/image133.emf"/><Relationship Id="rId292" Type="http://schemas.openxmlformats.org/officeDocument/2006/relationships/oleObject" Target="embeddings/Microsoft_Visio_2003-2010_Drawing111.vsd"/><Relationship Id="rId306" Type="http://schemas.openxmlformats.org/officeDocument/2006/relationships/package" Target="embeddings/Microsoft_Visio_Drawing33.vsdx"/><Relationship Id="rId24" Type="http://schemas.openxmlformats.org/officeDocument/2006/relationships/package" Target="embeddings/Microsoft_Visio_Drawing2.vsdx"/><Relationship Id="rId45" Type="http://schemas.openxmlformats.org/officeDocument/2006/relationships/image" Target="media/image20.wmf"/><Relationship Id="rId66" Type="http://schemas.openxmlformats.org/officeDocument/2006/relationships/oleObject" Target="embeddings/Microsoft_Visio_2003-2010_Drawing21.vsd"/><Relationship Id="rId87" Type="http://schemas.openxmlformats.org/officeDocument/2006/relationships/image" Target="media/image41.emf"/><Relationship Id="rId110" Type="http://schemas.openxmlformats.org/officeDocument/2006/relationships/package" Target="embeddings/Microsoft_Visio_Drawing11.vsdx"/><Relationship Id="rId131" Type="http://schemas.openxmlformats.org/officeDocument/2006/relationships/image" Target="media/image63.emf"/><Relationship Id="rId327" Type="http://schemas.openxmlformats.org/officeDocument/2006/relationships/image" Target="media/image161.emf"/><Relationship Id="rId348" Type="http://schemas.openxmlformats.org/officeDocument/2006/relationships/oleObject" Target="embeddings/Microsoft_Visio_2003-2010_Drawing130.vsd"/><Relationship Id="rId369" Type="http://schemas.openxmlformats.org/officeDocument/2006/relationships/image" Target="media/image182.emf"/><Relationship Id="rId152" Type="http://schemas.openxmlformats.org/officeDocument/2006/relationships/oleObject" Target="embeddings/Microsoft_Visio_2003-2010_Drawing58.vsd"/><Relationship Id="rId173" Type="http://schemas.openxmlformats.org/officeDocument/2006/relationships/image" Target="media/image84.emf"/><Relationship Id="rId194" Type="http://schemas.openxmlformats.org/officeDocument/2006/relationships/package" Target="embeddings/Microsoft_Visio_Drawing17.vsdx"/><Relationship Id="rId208" Type="http://schemas.openxmlformats.org/officeDocument/2006/relationships/oleObject" Target="embeddings/Microsoft_Visio_2003-2010_Drawing78.vsd"/><Relationship Id="rId229" Type="http://schemas.openxmlformats.org/officeDocument/2006/relationships/image" Target="media/image112.emf"/><Relationship Id="rId380" Type="http://schemas.openxmlformats.org/officeDocument/2006/relationships/package" Target="embeddings/Microsoft_Visio_Drawing41.vsdx"/><Relationship Id="rId415" Type="http://schemas.openxmlformats.org/officeDocument/2006/relationships/image" Target="media/image205.emf"/><Relationship Id="rId436" Type="http://schemas.openxmlformats.org/officeDocument/2006/relationships/package" Target="embeddings/Microsoft_Visio_Drawing68.vsdx"/><Relationship Id="rId457" Type="http://schemas.openxmlformats.org/officeDocument/2006/relationships/image" Target="media/image226.emf"/><Relationship Id="rId240" Type="http://schemas.openxmlformats.org/officeDocument/2006/relationships/package" Target="embeddings/Microsoft_Visio_Drawing25.vsdx"/><Relationship Id="rId261" Type="http://schemas.openxmlformats.org/officeDocument/2006/relationships/image" Target="media/image128.emf"/><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18.vsd"/><Relationship Id="rId77" Type="http://schemas.openxmlformats.org/officeDocument/2006/relationships/image" Target="media/image36.emf"/><Relationship Id="rId100" Type="http://schemas.openxmlformats.org/officeDocument/2006/relationships/oleObject" Target="embeddings/Microsoft_Visio_2003-2010_Drawing36.vsd"/><Relationship Id="rId282" Type="http://schemas.openxmlformats.org/officeDocument/2006/relationships/oleObject" Target="embeddings/Microsoft_Visio_2003-2010_Drawing106.vsd"/><Relationship Id="rId317" Type="http://schemas.openxmlformats.org/officeDocument/2006/relationships/image" Target="media/image156.emf"/><Relationship Id="rId338" Type="http://schemas.openxmlformats.org/officeDocument/2006/relationships/oleObject" Target="embeddings/Microsoft_Visio_2003-2010_Drawing125.vsd"/><Relationship Id="rId359" Type="http://schemas.openxmlformats.org/officeDocument/2006/relationships/image" Target="media/image177.emf"/><Relationship Id="rId8" Type="http://schemas.openxmlformats.org/officeDocument/2006/relationships/endnotes" Target="endnotes.xml"/><Relationship Id="rId98" Type="http://schemas.openxmlformats.org/officeDocument/2006/relationships/package" Target="embeddings/Microsoft_Visio_Drawing7.vsdx"/><Relationship Id="rId121" Type="http://schemas.openxmlformats.org/officeDocument/2006/relationships/image" Target="media/image58.emf"/><Relationship Id="rId142" Type="http://schemas.openxmlformats.org/officeDocument/2006/relationships/oleObject" Target="embeddings/Microsoft_Visio_2003-2010_Drawing53.vsd"/><Relationship Id="rId163" Type="http://schemas.openxmlformats.org/officeDocument/2006/relationships/image" Target="media/image79.emf"/><Relationship Id="rId184" Type="http://schemas.openxmlformats.org/officeDocument/2006/relationships/package" Target="embeddings/Microsoft_Visio_Drawing13.vsdx"/><Relationship Id="rId219" Type="http://schemas.openxmlformats.org/officeDocument/2006/relationships/image" Target="media/image107.emf"/><Relationship Id="rId370" Type="http://schemas.openxmlformats.org/officeDocument/2006/relationships/package" Target="embeddings/Microsoft_Visio_Drawing37.vsdx"/><Relationship Id="rId391" Type="http://schemas.openxmlformats.org/officeDocument/2006/relationships/image" Target="media/image193.emf"/><Relationship Id="rId405" Type="http://schemas.openxmlformats.org/officeDocument/2006/relationships/image" Target="media/image200.emf"/><Relationship Id="rId426" Type="http://schemas.openxmlformats.org/officeDocument/2006/relationships/package" Target="embeddings/Microsoft_Visio_Drawing63.vsdx"/><Relationship Id="rId447" Type="http://schemas.openxmlformats.org/officeDocument/2006/relationships/image" Target="media/image221.emf"/><Relationship Id="rId230" Type="http://schemas.openxmlformats.org/officeDocument/2006/relationships/package" Target="embeddings/Microsoft_Visio_Drawing22.vsdx"/><Relationship Id="rId251" Type="http://schemas.openxmlformats.org/officeDocument/2006/relationships/image" Target="media/image123.emf"/><Relationship Id="rId25" Type="http://schemas.openxmlformats.org/officeDocument/2006/relationships/image" Target="media/image10.emf"/><Relationship Id="rId46" Type="http://schemas.openxmlformats.org/officeDocument/2006/relationships/oleObject" Target="embeddings/Microsoft_Visio_2003-2010_Drawing13.vsd"/><Relationship Id="rId67" Type="http://schemas.openxmlformats.org/officeDocument/2006/relationships/image" Target="media/image31.emf"/><Relationship Id="rId272" Type="http://schemas.openxmlformats.org/officeDocument/2006/relationships/oleObject" Target="embeddings/Microsoft_Visio_2003-2010_Drawing101.vsd"/><Relationship Id="rId293" Type="http://schemas.openxmlformats.org/officeDocument/2006/relationships/image" Target="media/image144.emf"/><Relationship Id="rId307" Type="http://schemas.openxmlformats.org/officeDocument/2006/relationships/image" Target="media/image151.emf"/><Relationship Id="rId328" Type="http://schemas.openxmlformats.org/officeDocument/2006/relationships/oleObject" Target="embeddings/Microsoft_Visio_2003-2010_Drawing122.vsd"/><Relationship Id="rId349" Type="http://schemas.openxmlformats.org/officeDocument/2006/relationships/image" Target="media/image172.emf"/><Relationship Id="rId88" Type="http://schemas.openxmlformats.org/officeDocument/2006/relationships/oleObject" Target="embeddings/Microsoft_Visio_2003-2010_Drawing31.vsd"/><Relationship Id="rId111" Type="http://schemas.openxmlformats.org/officeDocument/2006/relationships/image" Target="media/image53.emf"/><Relationship Id="rId132" Type="http://schemas.openxmlformats.org/officeDocument/2006/relationships/oleObject" Target="embeddings/Microsoft_Visio_2003-2010_Drawing48.vsd"/><Relationship Id="rId153" Type="http://schemas.openxmlformats.org/officeDocument/2006/relationships/image" Target="media/image74.emf"/><Relationship Id="rId174" Type="http://schemas.openxmlformats.org/officeDocument/2006/relationships/oleObject" Target="embeddings/Microsoft_Visio_2003-2010_Drawing68.vsd"/><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oleObject" Target="embeddings/Microsoft_Visio_2003-2010_Drawing136.vsd"/><Relationship Id="rId381" Type="http://schemas.openxmlformats.org/officeDocument/2006/relationships/image" Target="media/image188.emf"/><Relationship Id="rId416" Type="http://schemas.openxmlformats.org/officeDocument/2006/relationships/package" Target="embeddings/Microsoft_Visio_Drawing58.vsdx"/><Relationship Id="rId220" Type="http://schemas.openxmlformats.org/officeDocument/2006/relationships/oleObject" Target="embeddings/Microsoft_Visio_2003-2010_Drawing84.vsd"/><Relationship Id="rId241" Type="http://schemas.openxmlformats.org/officeDocument/2006/relationships/image" Target="media/image118.emf"/><Relationship Id="rId437" Type="http://schemas.openxmlformats.org/officeDocument/2006/relationships/image" Target="media/image216.emf"/><Relationship Id="rId458" Type="http://schemas.openxmlformats.org/officeDocument/2006/relationships/package" Target="embeddings/Microsoft_Visio_Drawing77.vsdx"/><Relationship Id="rId15" Type="http://schemas.openxmlformats.org/officeDocument/2006/relationships/image" Target="media/image5.emf"/><Relationship Id="rId36" Type="http://schemas.openxmlformats.org/officeDocument/2006/relationships/oleObject" Target="embeddings/Microsoft_Visio_2003-2010_Drawing8.vsd"/><Relationship Id="rId57" Type="http://schemas.openxmlformats.org/officeDocument/2006/relationships/image" Target="media/image26.emf"/><Relationship Id="rId262" Type="http://schemas.openxmlformats.org/officeDocument/2006/relationships/oleObject" Target="embeddings/Microsoft_Visio_2003-2010_Drawing97.vsd"/><Relationship Id="rId283" Type="http://schemas.openxmlformats.org/officeDocument/2006/relationships/image" Target="media/image139.emf"/><Relationship Id="rId318" Type="http://schemas.openxmlformats.org/officeDocument/2006/relationships/oleObject" Target="embeddings/Microsoft_Visio_2003-2010_Drawing117.vsd"/><Relationship Id="rId339" Type="http://schemas.openxmlformats.org/officeDocument/2006/relationships/image" Target="media/image167.emf"/><Relationship Id="rId78" Type="http://schemas.openxmlformats.org/officeDocument/2006/relationships/oleObject" Target="embeddings/Microsoft_Visio_2003-2010_Drawing27.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43.vsd"/><Relationship Id="rId143" Type="http://schemas.openxmlformats.org/officeDocument/2006/relationships/image" Target="media/image69.emf"/><Relationship Id="rId164" Type="http://schemas.openxmlformats.org/officeDocument/2006/relationships/oleObject" Target="embeddings/Microsoft_Visio_2003-2010_Drawing63.vsd"/><Relationship Id="rId185" Type="http://schemas.openxmlformats.org/officeDocument/2006/relationships/image" Target="media/image90.emf"/><Relationship Id="rId350" Type="http://schemas.openxmlformats.org/officeDocument/2006/relationships/oleObject" Target="embeddings/Microsoft_Visio_2003-2010_Drawing131.vsd"/><Relationship Id="rId371" Type="http://schemas.openxmlformats.org/officeDocument/2006/relationships/image" Target="media/image183.emf"/><Relationship Id="rId406" Type="http://schemas.openxmlformats.org/officeDocument/2006/relationships/package" Target="embeddings/Microsoft_Visio_Drawing53.vsdx"/><Relationship Id="rId9" Type="http://schemas.openxmlformats.org/officeDocument/2006/relationships/image" Target="media/image1.png"/><Relationship Id="rId210" Type="http://schemas.openxmlformats.org/officeDocument/2006/relationships/oleObject" Target="embeddings/Microsoft_Visio_2003-2010_Drawing79.vsd"/><Relationship Id="rId392" Type="http://schemas.openxmlformats.org/officeDocument/2006/relationships/package" Target="embeddings/Microsoft_Visio_Drawing47.vsdx"/><Relationship Id="rId427" Type="http://schemas.openxmlformats.org/officeDocument/2006/relationships/image" Target="media/image211.emf"/><Relationship Id="rId448" Type="http://schemas.openxmlformats.org/officeDocument/2006/relationships/package" Target="embeddings/Microsoft_Visio_Drawing74.vsdx"/><Relationship Id="rId26" Type="http://schemas.openxmlformats.org/officeDocument/2006/relationships/package" Target="embeddings/Microsoft_Visio_Drawing3.vsdx"/><Relationship Id="rId231" Type="http://schemas.openxmlformats.org/officeDocument/2006/relationships/image" Target="media/image113.emf"/><Relationship Id="rId252" Type="http://schemas.openxmlformats.org/officeDocument/2006/relationships/oleObject" Target="embeddings/Microsoft_Visio_2003-2010_Drawing92.vsd"/><Relationship Id="rId273" Type="http://schemas.openxmlformats.org/officeDocument/2006/relationships/image" Target="media/image134.emf"/><Relationship Id="rId294" Type="http://schemas.openxmlformats.org/officeDocument/2006/relationships/package" Target="embeddings/Microsoft_Visio_Drawing28.vsdx"/><Relationship Id="rId308" Type="http://schemas.openxmlformats.org/officeDocument/2006/relationships/oleObject" Target="embeddings/Microsoft_Visio_2003-2010_Drawing113.vsd"/><Relationship Id="rId329" Type="http://schemas.openxmlformats.org/officeDocument/2006/relationships/image" Target="media/image162.emf"/><Relationship Id="rId47" Type="http://schemas.openxmlformats.org/officeDocument/2006/relationships/image" Target="media/image21.wmf"/><Relationship Id="rId68" Type="http://schemas.openxmlformats.org/officeDocument/2006/relationships/oleObject" Target="embeddings/Microsoft_Visio_2003-2010_Drawing22.vsd"/><Relationship Id="rId89" Type="http://schemas.openxmlformats.org/officeDocument/2006/relationships/image" Target="media/image42.emf"/><Relationship Id="rId112" Type="http://schemas.openxmlformats.org/officeDocument/2006/relationships/oleObject" Target="embeddings/Microsoft_Visio_2003-2010_Drawing38.vsd"/><Relationship Id="rId133" Type="http://schemas.openxmlformats.org/officeDocument/2006/relationships/image" Target="media/image64.emf"/><Relationship Id="rId154" Type="http://schemas.openxmlformats.org/officeDocument/2006/relationships/oleObject" Target="embeddings/Microsoft_Visio_2003-2010_Drawing59.vsd"/><Relationship Id="rId175" Type="http://schemas.openxmlformats.org/officeDocument/2006/relationships/image" Target="media/image85.emf"/><Relationship Id="rId340" Type="http://schemas.openxmlformats.org/officeDocument/2006/relationships/oleObject" Target="embeddings/Microsoft_Visio_2003-2010_Drawing126.vsd"/><Relationship Id="rId361" Type="http://schemas.openxmlformats.org/officeDocument/2006/relationships/image" Target="media/image178.emf"/><Relationship Id="rId196" Type="http://schemas.openxmlformats.org/officeDocument/2006/relationships/package" Target="embeddings/Microsoft_Visio_Drawing18.vsdx"/><Relationship Id="rId200" Type="http://schemas.openxmlformats.org/officeDocument/2006/relationships/oleObject" Target="embeddings/Microsoft_Visio_2003-2010_Drawing74.vsd"/><Relationship Id="rId382" Type="http://schemas.openxmlformats.org/officeDocument/2006/relationships/package" Target="embeddings/Microsoft_Visio_Drawing42.vsdx"/><Relationship Id="rId417" Type="http://schemas.openxmlformats.org/officeDocument/2006/relationships/image" Target="media/image206.emf"/><Relationship Id="rId438" Type="http://schemas.openxmlformats.org/officeDocument/2006/relationships/package" Target="embeddings/Microsoft_Visio_Drawing69.vsdx"/><Relationship Id="rId459" Type="http://schemas.openxmlformats.org/officeDocument/2006/relationships/image" Target="media/image227.emf"/><Relationship Id="rId16" Type="http://schemas.openxmlformats.org/officeDocument/2006/relationships/oleObject" Target="embeddings/Microsoft_Visio_2003-2010_Drawing2.vsd"/><Relationship Id="rId221" Type="http://schemas.openxmlformats.org/officeDocument/2006/relationships/image" Target="media/image108.emf"/><Relationship Id="rId242" Type="http://schemas.openxmlformats.org/officeDocument/2006/relationships/package" Target="embeddings/Microsoft_Visio_Drawing26.vsdx"/><Relationship Id="rId263" Type="http://schemas.openxmlformats.org/officeDocument/2006/relationships/image" Target="media/image129.emf"/><Relationship Id="rId284" Type="http://schemas.openxmlformats.org/officeDocument/2006/relationships/oleObject" Target="embeddings/Microsoft_Visio_2003-2010_Drawing107.vsd"/><Relationship Id="rId319" Type="http://schemas.openxmlformats.org/officeDocument/2006/relationships/image" Target="media/image157.emf"/><Relationship Id="rId37" Type="http://schemas.openxmlformats.org/officeDocument/2006/relationships/image" Target="media/image16.emf"/><Relationship Id="rId58" Type="http://schemas.openxmlformats.org/officeDocument/2006/relationships/oleObject" Target="embeddings/Microsoft_Visio_2003-2010_Drawing19.vsd"/><Relationship Id="rId79" Type="http://schemas.openxmlformats.org/officeDocument/2006/relationships/image" Target="media/image37.emf"/><Relationship Id="rId102" Type="http://schemas.openxmlformats.org/officeDocument/2006/relationships/oleObject" Target="embeddings/Microsoft_Visio_2003-2010_Drawing37.vsd"/><Relationship Id="rId123" Type="http://schemas.openxmlformats.org/officeDocument/2006/relationships/image" Target="media/image59.emf"/><Relationship Id="rId144" Type="http://schemas.openxmlformats.org/officeDocument/2006/relationships/oleObject" Target="embeddings/Microsoft_Visio_2003-2010_Drawing54.vsd"/><Relationship Id="rId330" Type="http://schemas.openxmlformats.org/officeDocument/2006/relationships/package" Target="embeddings/Microsoft_Visio_Drawing35.vsdx"/><Relationship Id="rId90" Type="http://schemas.openxmlformats.org/officeDocument/2006/relationships/oleObject" Target="embeddings/Microsoft_Visio_2003-2010_Drawing32.vsd"/><Relationship Id="rId165" Type="http://schemas.openxmlformats.org/officeDocument/2006/relationships/image" Target="media/image80.emf"/><Relationship Id="rId186" Type="http://schemas.openxmlformats.org/officeDocument/2006/relationships/package" Target="embeddings/Microsoft_Visio_Drawing14.vsdx"/><Relationship Id="rId351" Type="http://schemas.openxmlformats.org/officeDocument/2006/relationships/image" Target="media/image173.emf"/><Relationship Id="rId372" Type="http://schemas.openxmlformats.org/officeDocument/2006/relationships/package" Target="embeddings/Microsoft_Visio_Drawing38.vsdx"/><Relationship Id="rId393" Type="http://schemas.openxmlformats.org/officeDocument/2006/relationships/image" Target="media/image194.emf"/><Relationship Id="rId407" Type="http://schemas.openxmlformats.org/officeDocument/2006/relationships/image" Target="media/image201.emf"/><Relationship Id="rId428" Type="http://schemas.openxmlformats.org/officeDocument/2006/relationships/package" Target="embeddings/Microsoft_Visio_Drawing64.vsdx"/><Relationship Id="rId449" Type="http://schemas.openxmlformats.org/officeDocument/2006/relationships/image" Target="media/image222.emf"/><Relationship Id="rId211" Type="http://schemas.openxmlformats.org/officeDocument/2006/relationships/image" Target="media/image103.emf"/><Relationship Id="rId232" Type="http://schemas.openxmlformats.org/officeDocument/2006/relationships/oleObject" Target="embeddings/Microsoft_Visio_2003-2010_Drawing86.vsd"/><Relationship Id="rId253" Type="http://schemas.openxmlformats.org/officeDocument/2006/relationships/image" Target="media/image124.emf"/><Relationship Id="rId274" Type="http://schemas.openxmlformats.org/officeDocument/2006/relationships/oleObject" Target="embeddings/Microsoft_Visio_2003-2010_Drawing102.vsd"/><Relationship Id="rId295" Type="http://schemas.openxmlformats.org/officeDocument/2006/relationships/image" Target="media/image145.emf"/><Relationship Id="rId309" Type="http://schemas.openxmlformats.org/officeDocument/2006/relationships/image" Target="media/image152.emf"/><Relationship Id="rId460" Type="http://schemas.openxmlformats.org/officeDocument/2006/relationships/package" Target="embeddings/Microsoft_Word_Document.docx"/><Relationship Id="rId27" Type="http://schemas.openxmlformats.org/officeDocument/2006/relationships/image" Target="media/image11.wmf"/><Relationship Id="rId48" Type="http://schemas.openxmlformats.org/officeDocument/2006/relationships/oleObject" Target="embeddings/Microsoft_Visio_2003-2010_Drawing14.vsd"/><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49.vsd"/><Relationship Id="rId320" Type="http://schemas.openxmlformats.org/officeDocument/2006/relationships/oleObject" Target="embeddings/Microsoft_Visio_2003-2010_Drawing118.vsd"/><Relationship Id="rId80" Type="http://schemas.openxmlformats.org/officeDocument/2006/relationships/package" Target="embeddings/Microsoft_Visio_Drawing6.vsdx"/><Relationship Id="rId155" Type="http://schemas.openxmlformats.org/officeDocument/2006/relationships/image" Target="media/image75.emf"/><Relationship Id="rId176" Type="http://schemas.openxmlformats.org/officeDocument/2006/relationships/oleObject" Target="embeddings/Microsoft_Visio_2003-2010_Drawing69.vsd"/><Relationship Id="rId197" Type="http://schemas.openxmlformats.org/officeDocument/2006/relationships/image" Target="media/image96.emf"/><Relationship Id="rId341" Type="http://schemas.openxmlformats.org/officeDocument/2006/relationships/image" Target="media/image168.emf"/><Relationship Id="rId362" Type="http://schemas.openxmlformats.org/officeDocument/2006/relationships/oleObject" Target="embeddings/Microsoft_Visio_2003-2010_Drawing137.vsd"/><Relationship Id="rId383" Type="http://schemas.openxmlformats.org/officeDocument/2006/relationships/image" Target="media/image189.emf"/><Relationship Id="rId418" Type="http://schemas.openxmlformats.org/officeDocument/2006/relationships/package" Target="embeddings/Microsoft_Visio_Drawing59.vsdx"/><Relationship Id="rId439" Type="http://schemas.openxmlformats.org/officeDocument/2006/relationships/image" Target="media/image217.emf"/><Relationship Id="rId201" Type="http://schemas.openxmlformats.org/officeDocument/2006/relationships/image" Target="media/image98.emf"/><Relationship Id="rId222" Type="http://schemas.openxmlformats.org/officeDocument/2006/relationships/package" Target="embeddings/Microsoft_Visio_Drawing19.vsdx"/><Relationship Id="rId243" Type="http://schemas.openxmlformats.org/officeDocument/2006/relationships/image" Target="media/image119.emf"/><Relationship Id="rId264" Type="http://schemas.openxmlformats.org/officeDocument/2006/relationships/oleObject" Target="embeddings/Microsoft_Visio_2003-2010_Drawing98.vsd"/><Relationship Id="rId285" Type="http://schemas.openxmlformats.org/officeDocument/2006/relationships/image" Target="media/image140.emf"/><Relationship Id="rId450" Type="http://schemas.openxmlformats.org/officeDocument/2006/relationships/package" Target="embeddings/Microsoft_Visio_Drawing75.vsdx"/><Relationship Id="rId17" Type="http://schemas.openxmlformats.org/officeDocument/2006/relationships/image" Target="media/image6.emf"/><Relationship Id="rId38" Type="http://schemas.openxmlformats.org/officeDocument/2006/relationships/oleObject" Target="embeddings/Microsoft_Visio_2003-2010_Drawing9.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Microsoft_Visio_2003-2010_Drawing44.vsd"/><Relationship Id="rId310" Type="http://schemas.openxmlformats.org/officeDocument/2006/relationships/oleObject" Target="embeddings/Microsoft_Visio_2003-2010_Drawing114.vsd"/><Relationship Id="rId70" Type="http://schemas.openxmlformats.org/officeDocument/2006/relationships/oleObject" Target="embeddings/Microsoft_Visio_2003-2010_Drawing23.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64.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Microsoft_Visio_2003-2010_Drawing132.vsd"/><Relationship Id="rId373" Type="http://schemas.openxmlformats.org/officeDocument/2006/relationships/image" Target="media/image184.emf"/><Relationship Id="rId394" Type="http://schemas.openxmlformats.org/officeDocument/2006/relationships/package" Target="embeddings/Microsoft_Visio_Drawing48.vsdx"/><Relationship Id="rId408" Type="http://schemas.openxmlformats.org/officeDocument/2006/relationships/package" Target="embeddings/Microsoft_Visio_Drawing54.vsdx"/><Relationship Id="rId429" Type="http://schemas.openxmlformats.org/officeDocument/2006/relationships/image" Target="media/image212.emf"/><Relationship Id="rId1" Type="http://schemas.microsoft.com/office/2006/relationships/keyMapCustomizations" Target="customizations.xml"/><Relationship Id="rId212" Type="http://schemas.openxmlformats.org/officeDocument/2006/relationships/oleObject" Target="embeddings/Microsoft_Visio_2003-2010_Drawing80.vsd"/><Relationship Id="rId233" Type="http://schemas.openxmlformats.org/officeDocument/2006/relationships/image" Target="media/image114.emf"/><Relationship Id="rId254" Type="http://schemas.openxmlformats.org/officeDocument/2006/relationships/oleObject" Target="embeddings/Microsoft_Visio_2003-2010_Drawing93.vsd"/><Relationship Id="rId440" Type="http://schemas.openxmlformats.org/officeDocument/2006/relationships/package" Target="embeddings/Microsoft_Visio_Drawing70.vsdx"/><Relationship Id="rId28" Type="http://schemas.openxmlformats.org/officeDocument/2006/relationships/oleObject" Target="embeddings/Microsoft_Visio_2003-2010_Drawing4.vsd"/><Relationship Id="rId49" Type="http://schemas.openxmlformats.org/officeDocument/2006/relationships/image" Target="media/image22.wmf"/><Relationship Id="rId114" Type="http://schemas.openxmlformats.org/officeDocument/2006/relationships/oleObject" Target="embeddings/Microsoft_Visio_2003-2010_Drawing39.vsd"/><Relationship Id="rId275" Type="http://schemas.openxmlformats.org/officeDocument/2006/relationships/image" Target="media/image135.emf"/><Relationship Id="rId296" Type="http://schemas.openxmlformats.org/officeDocument/2006/relationships/package" Target="embeddings/Microsoft_Visio_Drawing29.vsdx"/><Relationship Id="rId300" Type="http://schemas.openxmlformats.org/officeDocument/2006/relationships/package" Target="embeddings/Microsoft_Visio_Drawing30.vsdx"/><Relationship Id="rId461" Type="http://schemas.openxmlformats.org/officeDocument/2006/relationships/hyperlink" Target="http://portal.3gpp.org/ngppapp/DownloadTDoc.aspx?contributionUid=SP-241722" TargetMode="External"/><Relationship Id="rId60" Type="http://schemas.openxmlformats.org/officeDocument/2006/relationships/oleObject" Target="embeddings/Microsoft_Visio_2003-2010_Drawing20.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package" Target="embeddings/Microsoft_Visio_Drawing12.vsdx"/><Relationship Id="rId177" Type="http://schemas.openxmlformats.org/officeDocument/2006/relationships/image" Target="media/image86.emf"/><Relationship Id="rId198" Type="http://schemas.openxmlformats.org/officeDocument/2006/relationships/oleObject" Target="embeddings/Microsoft_Visio_2003-2010_Drawing73.vsd"/><Relationship Id="rId321" Type="http://schemas.openxmlformats.org/officeDocument/2006/relationships/image" Target="media/image158.emf"/><Relationship Id="rId342" Type="http://schemas.openxmlformats.org/officeDocument/2006/relationships/oleObject" Target="embeddings/Microsoft_Visio_2003-2010_Drawing127.vsd"/><Relationship Id="rId363" Type="http://schemas.openxmlformats.org/officeDocument/2006/relationships/image" Target="media/image179.emf"/><Relationship Id="rId384" Type="http://schemas.openxmlformats.org/officeDocument/2006/relationships/package" Target="embeddings/Microsoft_Visio_Drawing43.vsdx"/><Relationship Id="rId419" Type="http://schemas.openxmlformats.org/officeDocument/2006/relationships/image" Target="media/image207.emf"/><Relationship Id="rId202" Type="http://schemas.openxmlformats.org/officeDocument/2006/relationships/oleObject" Target="embeddings/Microsoft_Visio_2003-2010_Drawing75.vsd"/><Relationship Id="rId223" Type="http://schemas.openxmlformats.org/officeDocument/2006/relationships/image" Target="media/image109.emf"/><Relationship Id="rId244" Type="http://schemas.openxmlformats.org/officeDocument/2006/relationships/oleObject" Target="embeddings/Microsoft_Visio_2003-2010_Drawing88.vsd"/><Relationship Id="rId430" Type="http://schemas.openxmlformats.org/officeDocument/2006/relationships/package" Target="embeddings/Microsoft_Visio_Drawing65.vsdx"/><Relationship Id="rId18" Type="http://schemas.openxmlformats.org/officeDocument/2006/relationships/package" Target="embeddings/Microsoft_Visio_Drawing.vsdx"/><Relationship Id="rId39" Type="http://schemas.openxmlformats.org/officeDocument/2006/relationships/image" Target="media/image17.emf"/><Relationship Id="rId265" Type="http://schemas.openxmlformats.org/officeDocument/2006/relationships/image" Target="media/image130.emf"/><Relationship Id="rId286" Type="http://schemas.openxmlformats.org/officeDocument/2006/relationships/oleObject" Target="embeddings/Microsoft_Visio_2003-2010_Drawing108.vsd"/><Relationship Id="rId451" Type="http://schemas.openxmlformats.org/officeDocument/2006/relationships/image" Target="media/image223.emf"/><Relationship Id="rId50" Type="http://schemas.openxmlformats.org/officeDocument/2006/relationships/oleObject" Target="embeddings/Microsoft_Visio_2003-2010_Drawing15.vsd"/><Relationship Id="rId104" Type="http://schemas.openxmlformats.org/officeDocument/2006/relationships/package" Target="embeddings/Microsoft_Visio_Drawing8.vsdx"/><Relationship Id="rId125" Type="http://schemas.openxmlformats.org/officeDocument/2006/relationships/image" Target="media/image60.emf"/><Relationship Id="rId146" Type="http://schemas.openxmlformats.org/officeDocument/2006/relationships/oleObject" Target="embeddings/Microsoft_Visio_2003-2010_Drawing55.vsd"/><Relationship Id="rId167" Type="http://schemas.openxmlformats.org/officeDocument/2006/relationships/image" Target="media/image81.emf"/><Relationship Id="rId188" Type="http://schemas.openxmlformats.org/officeDocument/2006/relationships/package" Target="embeddings/Microsoft_PowerPoint_Presentation.pptx"/><Relationship Id="rId311" Type="http://schemas.openxmlformats.org/officeDocument/2006/relationships/image" Target="media/image153.emf"/><Relationship Id="rId332" Type="http://schemas.openxmlformats.org/officeDocument/2006/relationships/package" Target="embeddings/Microsoft_Visio_Drawing36.vsdx"/><Relationship Id="rId353" Type="http://schemas.openxmlformats.org/officeDocument/2006/relationships/image" Target="media/image174.emf"/><Relationship Id="rId374" Type="http://schemas.openxmlformats.org/officeDocument/2006/relationships/package" Target="embeddings/Microsoft_Visio_Drawing39.vsdx"/><Relationship Id="rId395" Type="http://schemas.openxmlformats.org/officeDocument/2006/relationships/image" Target="media/image195.emf"/><Relationship Id="rId409" Type="http://schemas.openxmlformats.org/officeDocument/2006/relationships/image" Target="media/image202.emf"/><Relationship Id="rId71" Type="http://schemas.openxmlformats.org/officeDocument/2006/relationships/image" Target="media/image33.emf"/><Relationship Id="rId92" Type="http://schemas.openxmlformats.org/officeDocument/2006/relationships/oleObject" Target="embeddings/Microsoft_Visio_2003-2010_Drawing33.vsd"/><Relationship Id="rId213" Type="http://schemas.openxmlformats.org/officeDocument/2006/relationships/image" Target="media/image104.emf"/><Relationship Id="rId234" Type="http://schemas.openxmlformats.org/officeDocument/2006/relationships/oleObject" Target="embeddings/Microsoft_Visio_2003-2010_Drawing87.vsd"/><Relationship Id="rId420" Type="http://schemas.openxmlformats.org/officeDocument/2006/relationships/package" Target="embeddings/Microsoft_Visio_Drawing60.vsdx"/><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25.emf"/><Relationship Id="rId276" Type="http://schemas.openxmlformats.org/officeDocument/2006/relationships/oleObject" Target="embeddings/Microsoft_Visio_2003-2010_Drawing103.vsd"/><Relationship Id="rId297" Type="http://schemas.openxmlformats.org/officeDocument/2006/relationships/image" Target="media/image146.emf"/><Relationship Id="rId441" Type="http://schemas.openxmlformats.org/officeDocument/2006/relationships/image" Target="media/image218.emf"/><Relationship Id="rId462" Type="http://schemas.openxmlformats.org/officeDocument/2006/relationships/header" Target="header1.xml"/><Relationship Id="rId40" Type="http://schemas.openxmlformats.org/officeDocument/2006/relationships/oleObject" Target="embeddings/Microsoft_Visio_2003-2010_Drawing10.vsd"/><Relationship Id="rId115" Type="http://schemas.openxmlformats.org/officeDocument/2006/relationships/image" Target="media/image55.emf"/><Relationship Id="rId136" Type="http://schemas.openxmlformats.org/officeDocument/2006/relationships/oleObject" Target="embeddings/Microsoft_Visio_2003-2010_Drawing50.vsd"/><Relationship Id="rId157" Type="http://schemas.openxmlformats.org/officeDocument/2006/relationships/image" Target="media/image76.emf"/><Relationship Id="rId178" Type="http://schemas.openxmlformats.org/officeDocument/2006/relationships/oleObject" Target="embeddings/Microsoft_Visio_2003-2010_Drawing70.vsd"/><Relationship Id="rId301" Type="http://schemas.openxmlformats.org/officeDocument/2006/relationships/image" Target="media/image148.emf"/><Relationship Id="rId322" Type="http://schemas.openxmlformats.org/officeDocument/2006/relationships/oleObject" Target="embeddings/Microsoft_Visio_2003-2010_Drawing119.vsd"/><Relationship Id="rId343" Type="http://schemas.openxmlformats.org/officeDocument/2006/relationships/image" Target="media/image169.emf"/><Relationship Id="rId364" Type="http://schemas.openxmlformats.org/officeDocument/2006/relationships/oleObject" Target="embeddings/Microsoft_Visio_2003-2010_Drawing138.vsd"/><Relationship Id="rId61" Type="http://schemas.openxmlformats.org/officeDocument/2006/relationships/image" Target="media/image28.emf"/><Relationship Id="rId82" Type="http://schemas.openxmlformats.org/officeDocument/2006/relationships/oleObject" Target="embeddings/Microsoft_Visio_2003-2010_Drawing28.vsd"/><Relationship Id="rId199" Type="http://schemas.openxmlformats.org/officeDocument/2006/relationships/image" Target="media/image97.emf"/><Relationship Id="rId203" Type="http://schemas.openxmlformats.org/officeDocument/2006/relationships/image" Target="media/image99.emf"/><Relationship Id="rId385" Type="http://schemas.openxmlformats.org/officeDocument/2006/relationships/image" Target="media/image190.emf"/><Relationship Id="rId19" Type="http://schemas.openxmlformats.org/officeDocument/2006/relationships/image" Target="media/image7.emf"/><Relationship Id="rId224" Type="http://schemas.openxmlformats.org/officeDocument/2006/relationships/oleObject" Target="embeddings/Microsoft_Visio_2003-2010_Drawing85.vsd"/><Relationship Id="rId245" Type="http://schemas.openxmlformats.org/officeDocument/2006/relationships/image" Target="media/image120.emf"/><Relationship Id="rId266" Type="http://schemas.openxmlformats.org/officeDocument/2006/relationships/oleObject" Target="embeddings/Microsoft_Visio_2003-2010_Drawing99.vsd"/><Relationship Id="rId287" Type="http://schemas.openxmlformats.org/officeDocument/2006/relationships/image" Target="media/image141.emf"/><Relationship Id="rId410" Type="http://schemas.openxmlformats.org/officeDocument/2006/relationships/package" Target="embeddings/Microsoft_Visio_Drawing55.vsdx"/><Relationship Id="rId431" Type="http://schemas.openxmlformats.org/officeDocument/2006/relationships/image" Target="media/image213.emf"/><Relationship Id="rId452" Type="http://schemas.openxmlformats.org/officeDocument/2006/relationships/oleObject" Target="embeddings/Microsoft_Visio_2003-2010_Drawing143.vsd"/><Relationship Id="rId30" Type="http://schemas.openxmlformats.org/officeDocument/2006/relationships/oleObject" Target="embeddings/Microsoft_Visio_2003-2010_Drawing5.vsd"/><Relationship Id="rId105" Type="http://schemas.openxmlformats.org/officeDocument/2006/relationships/image" Target="media/image50.emf"/><Relationship Id="rId126" Type="http://schemas.openxmlformats.org/officeDocument/2006/relationships/oleObject" Target="embeddings/Microsoft_Visio_2003-2010_Drawing45.vsd"/><Relationship Id="rId147" Type="http://schemas.openxmlformats.org/officeDocument/2006/relationships/image" Target="media/image71.emf"/><Relationship Id="rId168" Type="http://schemas.openxmlformats.org/officeDocument/2006/relationships/oleObject" Target="embeddings/Microsoft_Visio_2003-2010_Drawing65.vsd"/><Relationship Id="rId312" Type="http://schemas.openxmlformats.org/officeDocument/2006/relationships/oleObject" Target="embeddings/Microsoft_Visio_2003-2010_Drawing115.vsd"/><Relationship Id="rId333" Type="http://schemas.openxmlformats.org/officeDocument/2006/relationships/image" Target="media/image164.emf"/><Relationship Id="rId354" Type="http://schemas.openxmlformats.org/officeDocument/2006/relationships/oleObject" Target="embeddings/Microsoft_Visio_2003-2010_Drawing133.vsd"/><Relationship Id="rId51" Type="http://schemas.openxmlformats.org/officeDocument/2006/relationships/image" Target="media/image23.wmf"/><Relationship Id="rId72" Type="http://schemas.openxmlformats.org/officeDocument/2006/relationships/oleObject" Target="embeddings/Microsoft_Visio_2003-2010_Drawing24.vsd"/><Relationship Id="rId93" Type="http://schemas.openxmlformats.org/officeDocument/2006/relationships/image" Target="media/image44.emf"/><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oleObject" Target="embeddings/Microsoft_Visio_2003-2010_Drawing142.vsd"/><Relationship Id="rId3" Type="http://schemas.openxmlformats.org/officeDocument/2006/relationships/numbering" Target="numbering.xml"/><Relationship Id="rId214" Type="http://schemas.openxmlformats.org/officeDocument/2006/relationships/oleObject" Target="embeddings/Microsoft_Visio_2003-2010_Drawing81.vsd"/><Relationship Id="rId235" Type="http://schemas.openxmlformats.org/officeDocument/2006/relationships/image" Target="media/image115.emf"/><Relationship Id="rId256" Type="http://schemas.openxmlformats.org/officeDocument/2006/relationships/oleObject" Target="embeddings/Microsoft_Visio_2003-2010_Drawing94.vsd"/><Relationship Id="rId277" Type="http://schemas.openxmlformats.org/officeDocument/2006/relationships/image" Target="media/image136.emf"/><Relationship Id="rId298" Type="http://schemas.openxmlformats.org/officeDocument/2006/relationships/oleObject" Target="embeddings/Microsoft_Visio_2003-2010_Drawing112.vsd"/><Relationship Id="rId400" Type="http://schemas.openxmlformats.org/officeDocument/2006/relationships/package" Target="embeddings/Microsoft_Visio_Drawing50.vsdx"/><Relationship Id="rId421" Type="http://schemas.openxmlformats.org/officeDocument/2006/relationships/image" Target="media/image208.emf"/><Relationship Id="rId442" Type="http://schemas.openxmlformats.org/officeDocument/2006/relationships/package" Target="embeddings/Microsoft_Visio_Drawing71.vsdx"/><Relationship Id="rId463" Type="http://schemas.openxmlformats.org/officeDocument/2006/relationships/footer" Target="footer1.xml"/><Relationship Id="rId116" Type="http://schemas.openxmlformats.org/officeDocument/2006/relationships/oleObject" Target="embeddings/Microsoft_Visio_2003-2010_Drawing40.vsd"/><Relationship Id="rId137" Type="http://schemas.openxmlformats.org/officeDocument/2006/relationships/image" Target="media/image66.emf"/><Relationship Id="rId158" Type="http://schemas.openxmlformats.org/officeDocument/2006/relationships/oleObject" Target="embeddings/Microsoft_Visio_2003-2010_Drawing60.vsd"/><Relationship Id="rId302" Type="http://schemas.openxmlformats.org/officeDocument/2006/relationships/package" Target="embeddings/Microsoft_Visio_Drawing31.vsdx"/><Relationship Id="rId323" Type="http://schemas.openxmlformats.org/officeDocument/2006/relationships/image" Target="media/image159.emf"/><Relationship Id="rId344" Type="http://schemas.openxmlformats.org/officeDocument/2006/relationships/oleObject" Target="embeddings/Microsoft_Visio_2003-2010_Drawing128.vsd"/><Relationship Id="rId20" Type="http://schemas.openxmlformats.org/officeDocument/2006/relationships/oleObject" Target="embeddings/Microsoft_Visio_2003-2010_Drawing3.vsd"/><Relationship Id="rId41" Type="http://schemas.openxmlformats.org/officeDocument/2006/relationships/image" Target="media/image18.emf"/><Relationship Id="rId62" Type="http://schemas.openxmlformats.org/officeDocument/2006/relationships/package" Target="embeddings/Microsoft_Visio_Drawing4.vsdx"/><Relationship Id="rId83" Type="http://schemas.openxmlformats.org/officeDocument/2006/relationships/image" Target="media/image39.emf"/><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package" Target="embeddings/Microsoft_Visio_Drawing44.vsdx"/><Relationship Id="rId190" Type="http://schemas.openxmlformats.org/officeDocument/2006/relationships/package" Target="embeddings/Microsoft_Visio_Drawing15.vsdx"/><Relationship Id="rId204" Type="http://schemas.openxmlformats.org/officeDocument/2006/relationships/oleObject" Target="embeddings/Microsoft_Visio_2003-2010_Drawing76.vsd"/><Relationship Id="rId225" Type="http://schemas.openxmlformats.org/officeDocument/2006/relationships/image" Target="media/image110.emf"/><Relationship Id="rId246" Type="http://schemas.openxmlformats.org/officeDocument/2006/relationships/oleObject" Target="embeddings/Microsoft_Visio_2003-2010_Drawing89.vsd"/><Relationship Id="rId267" Type="http://schemas.openxmlformats.org/officeDocument/2006/relationships/image" Target="media/image131.emf"/><Relationship Id="rId288" Type="http://schemas.openxmlformats.org/officeDocument/2006/relationships/oleObject" Target="embeddings/Microsoft_Visio_2003-2010_Drawing109.vsd"/><Relationship Id="rId411" Type="http://schemas.openxmlformats.org/officeDocument/2006/relationships/image" Target="media/image203.emf"/><Relationship Id="rId432" Type="http://schemas.openxmlformats.org/officeDocument/2006/relationships/package" Target="embeddings/Microsoft_Visio_Drawing66.vsdx"/><Relationship Id="rId453" Type="http://schemas.openxmlformats.org/officeDocument/2006/relationships/image" Target="media/image224.emf"/><Relationship Id="rId106" Type="http://schemas.openxmlformats.org/officeDocument/2006/relationships/package" Target="embeddings/Microsoft_Visio_Drawing9.vsdx"/><Relationship Id="rId127" Type="http://schemas.openxmlformats.org/officeDocument/2006/relationships/image" Target="media/image61.emf"/><Relationship Id="rId313" Type="http://schemas.openxmlformats.org/officeDocument/2006/relationships/image" Target="media/image154.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6.vsd"/><Relationship Id="rId73" Type="http://schemas.openxmlformats.org/officeDocument/2006/relationships/image" Target="media/image34.emf"/><Relationship Id="rId94" Type="http://schemas.openxmlformats.org/officeDocument/2006/relationships/oleObject" Target="embeddings/Microsoft_Visio_2003-2010_Drawing34.vsd"/><Relationship Id="rId148" Type="http://schemas.openxmlformats.org/officeDocument/2006/relationships/oleObject" Target="embeddings/Microsoft_Visio_2003-2010_Drawing56.vsd"/><Relationship Id="rId169" Type="http://schemas.openxmlformats.org/officeDocument/2006/relationships/image" Target="media/image82.emf"/><Relationship Id="rId334" Type="http://schemas.openxmlformats.org/officeDocument/2006/relationships/oleObject" Target="embeddings/Microsoft_Visio_2003-2010_Drawing123.vsd"/><Relationship Id="rId355" Type="http://schemas.openxmlformats.org/officeDocument/2006/relationships/image" Target="media/image175.emf"/><Relationship Id="rId376" Type="http://schemas.openxmlformats.org/officeDocument/2006/relationships/oleObject" Target="embeddings/Microsoft_Visio_2003-2010_Drawing141.vsd"/><Relationship Id="rId397" Type="http://schemas.openxmlformats.org/officeDocument/2006/relationships/image" Target="media/image196.emf"/><Relationship Id="rId4" Type="http://schemas.openxmlformats.org/officeDocument/2006/relationships/styles" Target="styles.xml"/><Relationship Id="rId180" Type="http://schemas.openxmlformats.org/officeDocument/2006/relationships/oleObject" Target="embeddings/Microsoft_Visio_2003-2010_Drawing71.vsd"/><Relationship Id="rId215" Type="http://schemas.openxmlformats.org/officeDocument/2006/relationships/image" Target="media/image105.emf"/><Relationship Id="rId236" Type="http://schemas.openxmlformats.org/officeDocument/2006/relationships/package" Target="embeddings/Microsoft_Visio_Drawing23.vsdx"/><Relationship Id="rId257" Type="http://schemas.openxmlformats.org/officeDocument/2006/relationships/image" Target="media/image126.emf"/><Relationship Id="rId278" Type="http://schemas.openxmlformats.org/officeDocument/2006/relationships/oleObject" Target="embeddings/Microsoft_Visio_2003-2010_Drawing104.vsd"/><Relationship Id="rId401" Type="http://schemas.openxmlformats.org/officeDocument/2006/relationships/image" Target="media/image198.emf"/><Relationship Id="rId422" Type="http://schemas.openxmlformats.org/officeDocument/2006/relationships/package" Target="embeddings/Microsoft_Visio_Drawing61.vsdx"/><Relationship Id="rId443" Type="http://schemas.openxmlformats.org/officeDocument/2006/relationships/image" Target="media/image219.emf"/><Relationship Id="rId464" Type="http://schemas.openxmlformats.org/officeDocument/2006/relationships/fontTable" Target="fontTable.xml"/><Relationship Id="rId303" Type="http://schemas.openxmlformats.org/officeDocument/2006/relationships/image" Target="media/image149.emf"/><Relationship Id="rId42" Type="http://schemas.openxmlformats.org/officeDocument/2006/relationships/oleObject" Target="embeddings/Microsoft_Visio_2003-2010_Drawing11.vsd"/><Relationship Id="rId84" Type="http://schemas.openxmlformats.org/officeDocument/2006/relationships/oleObject" Target="embeddings/Microsoft_Visio_2003-2010_Drawing29.vsd"/><Relationship Id="rId138" Type="http://schemas.openxmlformats.org/officeDocument/2006/relationships/oleObject" Target="embeddings/Microsoft_Visio_2003-2010_Drawing51.vsd"/><Relationship Id="rId345" Type="http://schemas.openxmlformats.org/officeDocument/2006/relationships/image" Target="media/image170.emf"/><Relationship Id="rId387" Type="http://schemas.openxmlformats.org/officeDocument/2006/relationships/image" Target="media/image191.emf"/><Relationship Id="rId191" Type="http://schemas.openxmlformats.org/officeDocument/2006/relationships/image" Target="media/image93.emf"/><Relationship Id="rId205" Type="http://schemas.openxmlformats.org/officeDocument/2006/relationships/image" Target="media/image100.emf"/><Relationship Id="rId247" Type="http://schemas.openxmlformats.org/officeDocument/2006/relationships/image" Target="media/image121.emf"/><Relationship Id="rId412" Type="http://schemas.openxmlformats.org/officeDocument/2006/relationships/package" Target="embeddings/Microsoft_Visio_Drawing56.vsdx"/><Relationship Id="rId107" Type="http://schemas.openxmlformats.org/officeDocument/2006/relationships/image" Target="media/image51.emf"/><Relationship Id="rId289" Type="http://schemas.openxmlformats.org/officeDocument/2006/relationships/image" Target="media/image142.emf"/><Relationship Id="rId454" Type="http://schemas.openxmlformats.org/officeDocument/2006/relationships/oleObject" Target="embeddings/Microsoft_Visio_2003-2010_Drawing144.vsd"/><Relationship Id="rId11" Type="http://schemas.openxmlformats.org/officeDocument/2006/relationships/image" Target="media/image3.emf"/><Relationship Id="rId53" Type="http://schemas.openxmlformats.org/officeDocument/2006/relationships/image" Target="media/image24.emf"/><Relationship Id="rId149" Type="http://schemas.openxmlformats.org/officeDocument/2006/relationships/image" Target="media/image72.emf"/><Relationship Id="rId314" Type="http://schemas.openxmlformats.org/officeDocument/2006/relationships/oleObject" Target="embeddings/Microsoft_Visio_2003-2010_Drawing116.vsd"/><Relationship Id="rId356" Type="http://schemas.openxmlformats.org/officeDocument/2006/relationships/oleObject" Target="embeddings/Microsoft_Visio_2003-2010_Drawing134.vsd"/><Relationship Id="rId398" Type="http://schemas.openxmlformats.org/officeDocument/2006/relationships/package" Target="embeddings/Microsoft_Visio_Drawing49.vsdx"/><Relationship Id="rId95" Type="http://schemas.openxmlformats.org/officeDocument/2006/relationships/image" Target="media/image45.emf"/><Relationship Id="rId160" Type="http://schemas.openxmlformats.org/officeDocument/2006/relationships/oleObject" Target="embeddings/Microsoft_Visio_2003-2010_Drawing61.vsd"/><Relationship Id="rId216" Type="http://schemas.openxmlformats.org/officeDocument/2006/relationships/oleObject" Target="embeddings/Microsoft_Visio_2003-2010_Drawing82.vsd"/><Relationship Id="rId423" Type="http://schemas.openxmlformats.org/officeDocument/2006/relationships/image" Target="media/image209.emf"/><Relationship Id="rId258" Type="http://schemas.openxmlformats.org/officeDocument/2006/relationships/oleObject" Target="embeddings/Microsoft_Visio_2003-2010_Drawing95.vsd"/><Relationship Id="rId465" Type="http://schemas.openxmlformats.org/officeDocument/2006/relationships/theme" Target="theme/theme1.xml"/><Relationship Id="rId22" Type="http://schemas.openxmlformats.org/officeDocument/2006/relationships/package" Target="embeddings/Microsoft_Visio_Drawing1.vsdx"/><Relationship Id="rId64" Type="http://schemas.openxmlformats.org/officeDocument/2006/relationships/package" Target="embeddings/Microsoft_Visio_Drawing5.vsdx"/><Relationship Id="rId118" Type="http://schemas.openxmlformats.org/officeDocument/2006/relationships/oleObject" Target="embeddings/Microsoft_Visio_2003-2010_Drawing41.vsd"/><Relationship Id="rId325" Type="http://schemas.openxmlformats.org/officeDocument/2006/relationships/image" Target="media/image160.emf"/><Relationship Id="rId367" Type="http://schemas.openxmlformats.org/officeDocument/2006/relationships/image" Target="media/image181.emf"/><Relationship Id="rId171" Type="http://schemas.openxmlformats.org/officeDocument/2006/relationships/image" Target="media/image83.emf"/><Relationship Id="rId227" Type="http://schemas.openxmlformats.org/officeDocument/2006/relationships/image" Target="media/image111.emf"/><Relationship Id="rId269" Type="http://schemas.openxmlformats.org/officeDocument/2006/relationships/image" Target="media/image132.emf"/><Relationship Id="rId434" Type="http://schemas.openxmlformats.org/officeDocument/2006/relationships/package" Target="embeddings/Microsoft_Visio_Drawing67.vsdx"/><Relationship Id="rId33" Type="http://schemas.openxmlformats.org/officeDocument/2006/relationships/image" Target="media/image14.emf"/><Relationship Id="rId129" Type="http://schemas.openxmlformats.org/officeDocument/2006/relationships/image" Target="media/image62.emf"/><Relationship Id="rId280" Type="http://schemas.openxmlformats.org/officeDocument/2006/relationships/oleObject" Target="embeddings/Microsoft_Visio_2003-2010_Drawing105.vsd"/><Relationship Id="rId336" Type="http://schemas.openxmlformats.org/officeDocument/2006/relationships/oleObject" Target="embeddings/Microsoft_Visio_2003-2010_Drawing124.vsd"/><Relationship Id="rId75" Type="http://schemas.openxmlformats.org/officeDocument/2006/relationships/image" Target="media/image35.emf"/><Relationship Id="rId140" Type="http://schemas.openxmlformats.org/officeDocument/2006/relationships/oleObject" Target="embeddings/Microsoft_Visio_2003-2010_Drawing52.vsd"/><Relationship Id="rId182" Type="http://schemas.openxmlformats.org/officeDocument/2006/relationships/oleObject" Target="embeddings/Microsoft_Visio_2003-2010_Drawing72.vsd"/><Relationship Id="rId378" Type="http://schemas.openxmlformats.org/officeDocument/2006/relationships/package" Target="embeddings/Microsoft_Visio_Drawing40.vsdx"/><Relationship Id="rId403" Type="http://schemas.openxmlformats.org/officeDocument/2006/relationships/image" Target="media/image199.emf"/><Relationship Id="rId6" Type="http://schemas.openxmlformats.org/officeDocument/2006/relationships/webSettings" Target="webSettings.xml"/><Relationship Id="rId238" Type="http://schemas.openxmlformats.org/officeDocument/2006/relationships/package" Target="embeddings/Microsoft_Visio_Drawing24.vsdx"/><Relationship Id="rId445" Type="http://schemas.openxmlformats.org/officeDocument/2006/relationships/image" Target="media/image220.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435</Pages>
  <Words>150560</Words>
  <Characters>858198</Characters>
  <Application>Microsoft Office Word</Application>
  <DocSecurity>0</DocSecurity>
  <Lines>7151</Lines>
  <Paragraphs>2013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1006745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CR0684r1</cp:lastModifiedBy>
  <cp:revision>4</cp:revision>
  <cp:lastPrinted>2024-01-10T14:37:00Z</cp:lastPrinted>
  <dcterms:created xsi:type="dcterms:W3CDTF">2025-10-02T08:04:00Z</dcterms:created>
  <dcterms:modified xsi:type="dcterms:W3CDTF">2025-10-02T08:23:00Z</dcterms:modified>
</cp:coreProperties>
</file>