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EDC9" w14:textId="1C4DF012" w:rsidR="00F70246" w:rsidRPr="002036E8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BC748F">
        <w:rPr>
          <w:b/>
          <w:noProof/>
          <w:sz w:val="24"/>
        </w:rPr>
        <w:t>1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53708" w:rsidRPr="00353708">
        <w:rPr>
          <w:b/>
          <w:bCs/>
        </w:rPr>
        <w:t>R3-260392</w:t>
      </w:r>
    </w:p>
    <w:p w14:paraId="3F790A37" w14:textId="5C4FC442" w:rsidR="00F70246" w:rsidRDefault="00BC748F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Götebourg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Sweeden</w:t>
      </w:r>
      <w:r w:rsidR="00F70246" w:rsidRPr="002036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F70246" w:rsidRPr="002036E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6F54C109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353708">
        <w:rPr>
          <w:rFonts w:eastAsia="SimSun" w:cs="Arial"/>
          <w:b/>
          <w:bCs/>
          <w:color w:val="000000"/>
          <w:sz w:val="24"/>
          <w:szCs w:val="24"/>
          <w:lang w:eastAsia="zh-CN"/>
        </w:rPr>
        <w:t>3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353708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4B91068" w14:textId="38E13442" w:rsidR="00E30F8F" w:rsidRDefault="00056EE0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contribution </w:t>
      </w:r>
      <w:r w:rsidR="00AB62AE">
        <w:rPr>
          <w:rFonts w:ascii="Times New Roman" w:eastAsia="SimSun" w:hAnsi="Times New Roman"/>
          <w:lang w:eastAsia="zh-CN"/>
        </w:rPr>
        <w:t>is</w:t>
      </w:r>
      <w:r>
        <w:rPr>
          <w:rFonts w:ascii="Times New Roman" w:eastAsia="SimSun" w:hAnsi="Times New Roman"/>
          <w:lang w:eastAsia="zh-CN"/>
        </w:rPr>
        <w:t xml:space="preserve"> the draft for TR </w:t>
      </w:r>
      <w:r w:rsidR="00235637" w:rsidRPr="00235637">
        <w:rPr>
          <w:rFonts w:ascii="Times New Roman" w:eastAsia="SimSun" w:hAnsi="Times New Roman"/>
          <w:lang w:eastAsia="zh-CN"/>
        </w:rPr>
        <w:t xml:space="preserve">38.760-3 </w:t>
      </w:r>
      <w:r w:rsidR="007F218C">
        <w:rPr>
          <w:rFonts w:ascii="Times New Roman" w:eastAsia="SimSun" w:hAnsi="Times New Roman" w:hint="eastAsia"/>
          <w:lang w:eastAsia="zh-CN"/>
        </w:rPr>
        <w:t>v0.</w:t>
      </w:r>
      <w:r w:rsidR="00353708">
        <w:rPr>
          <w:rFonts w:ascii="Times New Roman" w:eastAsia="SimSun" w:hAnsi="Times New Roman"/>
          <w:lang w:eastAsia="zh-CN"/>
        </w:rPr>
        <w:t>3</w:t>
      </w:r>
      <w:r w:rsidR="007F218C">
        <w:rPr>
          <w:rFonts w:ascii="Times New Roman" w:eastAsia="SimSun" w:hAnsi="Times New Roman" w:hint="eastAsia"/>
          <w:lang w:eastAsia="zh-CN"/>
        </w:rPr>
        <w:t>.</w:t>
      </w:r>
      <w:r w:rsidR="00353708">
        <w:rPr>
          <w:rFonts w:ascii="Times New Roman" w:eastAsia="SimSun" w:hAnsi="Times New Roman"/>
          <w:lang w:eastAsia="zh-CN"/>
        </w:rPr>
        <w:t>0</w:t>
      </w:r>
      <w:r w:rsidR="00BC748F">
        <w:rPr>
          <w:rFonts w:ascii="Times New Roman" w:eastAsia="SimSun" w:hAnsi="Times New Roman"/>
          <w:lang w:eastAsia="zh-CN"/>
        </w:rPr>
        <w:t>.</w:t>
      </w:r>
    </w:p>
    <w:p w14:paraId="50A05CB0" w14:textId="4FE2BADB" w:rsidR="00BC748F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This version of TR is exact copy of </w:t>
      </w:r>
      <w:r w:rsidRPr="00235637">
        <w:rPr>
          <w:rFonts w:ascii="Times New Roman" w:eastAsia="SimSun" w:hAnsi="Times New Roman"/>
          <w:lang w:eastAsia="zh-CN"/>
        </w:rPr>
        <w:t xml:space="preserve">38.760-3 </w:t>
      </w:r>
      <w:r>
        <w:rPr>
          <w:rFonts w:ascii="Times New Roman" w:eastAsia="SimSun" w:hAnsi="Times New Roman" w:hint="eastAsia"/>
          <w:lang w:eastAsia="zh-CN"/>
        </w:rPr>
        <w:t>v0.</w:t>
      </w:r>
      <w:r>
        <w:rPr>
          <w:rFonts w:ascii="Times New Roman" w:eastAsia="SimSun" w:hAnsi="Times New Roman"/>
          <w:lang w:eastAsia="zh-CN"/>
        </w:rPr>
        <w:t>2</w:t>
      </w:r>
      <w:r>
        <w:rPr>
          <w:rFonts w:ascii="Times New Roman" w:eastAsia="SimSun" w:hAnsi="Times New Roman" w:hint="eastAsia"/>
          <w:lang w:eastAsia="zh-CN"/>
        </w:rPr>
        <w:t>.</w:t>
      </w:r>
      <w:r>
        <w:rPr>
          <w:rFonts w:ascii="Times New Roman" w:eastAsia="SimSun" w:hAnsi="Times New Roman"/>
          <w:lang w:eastAsia="zh-CN"/>
        </w:rPr>
        <w:t>0 except for one editorial change (word “RAN” was missing) to the chapter 5.1 which was forgotten to be captured in the final CR R3-258748.</w:t>
      </w:r>
    </w:p>
    <w:p w14:paraId="2511FC3A" w14:textId="7195BF8A" w:rsidR="00BC748F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Chairman Minutes from RAN3#130:</w:t>
      </w:r>
    </w:p>
    <w:tbl>
      <w:tblPr>
        <w:tblW w:w="9930" w:type="dxa"/>
        <w:tblInd w:w="-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C748F" w:rsidRPr="00BC748F" w14:paraId="0FC67422" w14:textId="77777777"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10137" w14:textId="77777777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de-DE" w:eastAsia="zh-CN"/>
              </w:rPr>
            </w:pPr>
            <w:hyperlink r:id="rId7" w:history="1">
              <w:r w:rsidRPr="00BC748F">
                <w:rPr>
                  <w:rStyle w:val="Hyperlink"/>
                  <w:rFonts w:ascii="Times New Roman" w:eastAsia="SimSun" w:hAnsi="Times New Roman" w:hint="eastAsia"/>
                  <w:lang w:val="de-DE" w:eastAsia="zh-CN"/>
                </w:rPr>
                <w:t>R3-258641</w:t>
              </w:r>
            </w:hyperlink>
          </w:p>
        </w:tc>
        <w:tc>
          <w:tcPr>
            <w:tcW w:w="4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89256" w14:textId="77777777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en-US" w:eastAsia="zh-CN"/>
              </w:rPr>
            </w:pP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>Further discussions on general requirement and principles for RAN architecture (Huawei)</w:t>
            </w:r>
          </w:p>
        </w:tc>
        <w:tc>
          <w:tcPr>
            <w:tcW w:w="4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2FB15" w14:textId="77777777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en-US" w:eastAsia="zh-CN"/>
              </w:rPr>
            </w:pP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>other</w:t>
            </w:r>
          </w:p>
          <w:p w14:paraId="238728A0" w14:textId="3EF74FE1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en-US" w:eastAsia="zh-CN"/>
              </w:rPr>
            </w:pP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Response in </w:t>
            </w:r>
            <w:hyperlink r:id="rId8" w:history="1">
              <w:r w:rsidRPr="00BC748F">
                <w:rPr>
                  <w:rStyle w:val="Hyperlink"/>
                  <w:rFonts w:ascii="Times New Roman" w:eastAsia="SimSun" w:hAnsi="Times New Roman" w:hint="eastAsia"/>
                  <w:lang w:val="en-US" w:eastAsia="zh-CN"/>
                </w:rPr>
                <w:t>R3-258702</w:t>
              </w:r>
            </w:hyperlink>
          </w:p>
          <w:p w14:paraId="132E4D5B" w14:textId="77777777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en-US" w:eastAsia="zh-CN"/>
              </w:rPr>
            </w:pP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- </w:t>
            </w: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>“</w:t>
            </w: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The 6G RAN architecture and interfaces shall allow for different </w:t>
            </w:r>
            <w:r w:rsidRPr="00BC748F">
              <w:rPr>
                <w:rFonts w:ascii="Times New Roman" w:eastAsia="SimSun" w:hAnsi="Times New Roman" w:hint="eastAsia"/>
                <w:color w:val="FF0000"/>
                <w:lang w:val="en-US" w:eastAsia="zh-CN"/>
              </w:rPr>
              <w:t>RAN</w:t>
            </w: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 implementations, e.g. virtualized, cloud-based or dedicated hardware</w:t>
            </w: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>”</w:t>
            </w:r>
          </w:p>
          <w:p w14:paraId="725A5D9E" w14:textId="0556D3D2" w:rsidR="00BC748F" w:rsidRPr="00BC748F" w:rsidRDefault="00BC748F" w:rsidP="00BC748F">
            <w:pPr>
              <w:pStyle w:val="Reference"/>
              <w:ind w:left="0" w:firstLine="0"/>
              <w:rPr>
                <w:rFonts w:ascii="Times New Roman" w:eastAsia="SimSun" w:hAnsi="Times New Roman"/>
                <w:lang w:val="en-US" w:eastAsia="zh-CN"/>
              </w:rPr>
            </w:pPr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Rev in </w:t>
            </w:r>
            <w:hyperlink r:id="rId9" w:history="1">
              <w:r w:rsidRPr="00BC748F">
                <w:rPr>
                  <w:rStyle w:val="Hyperlink"/>
                  <w:rFonts w:ascii="Times New Roman" w:eastAsia="SimSun" w:hAnsi="Times New Roman" w:hint="eastAsia"/>
                  <w:lang w:val="en-US" w:eastAsia="zh-CN"/>
                </w:rPr>
                <w:t>R3-258748</w:t>
              </w:r>
            </w:hyperlink>
            <w:r w:rsidRPr="00BC748F">
              <w:rPr>
                <w:rFonts w:ascii="Times New Roman" w:eastAsia="SimSun" w:hAnsi="Times New Roman" w:hint="eastAsia"/>
                <w:lang w:val="en-US" w:eastAsia="zh-CN"/>
              </w:rPr>
              <w:t xml:space="preserve"> </w:t>
            </w:r>
            <w:r w:rsidRPr="00BC748F">
              <w:rPr>
                <w:rFonts w:ascii="Times New Roman" w:eastAsia="SimSun" w:hAnsi="Times New Roman" w:hint="eastAsia"/>
                <w:b/>
                <w:bCs/>
                <w:lang w:val="en-US" w:eastAsia="zh-CN"/>
              </w:rPr>
              <w:t> Agreed unseen</w:t>
            </w:r>
          </w:p>
        </w:tc>
      </w:tr>
    </w:tbl>
    <w:p w14:paraId="3E869F33" w14:textId="77777777" w:rsidR="00BC748F" w:rsidRPr="00BC748F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val="en-US" w:eastAsia="zh-CN"/>
        </w:rPr>
      </w:pPr>
    </w:p>
    <w:p w14:paraId="1A1410C7" w14:textId="77777777" w:rsidR="00BC748F" w:rsidRPr="007230FC" w:rsidRDefault="00BC748F" w:rsidP="007230FC">
      <w:pPr>
        <w:pStyle w:val="Reference"/>
        <w:ind w:left="0" w:firstLine="0"/>
        <w:jc w:val="both"/>
        <w:rPr>
          <w:rFonts w:ascii="Times New Roman" w:eastAsia="SimSun" w:hAnsi="Times New Roman"/>
          <w:lang w:eastAsia="zh-CN"/>
        </w:rPr>
      </w:pPr>
    </w:p>
    <w:sectPr w:rsidR="00BC748F" w:rsidRPr="007230FC" w:rsidSect="00E71F43">
      <w:footerReference w:type="even" r:id="rId10"/>
      <w:footerReference w:type="default" r:id="rId11"/>
      <w:footerReference w:type="firs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1B341" w14:textId="77777777" w:rsidR="00B04FB9" w:rsidRDefault="00B04FB9">
      <w:r>
        <w:separator/>
      </w:r>
    </w:p>
  </w:endnote>
  <w:endnote w:type="continuationSeparator" w:id="0">
    <w:p w14:paraId="6F2EBDF8" w14:textId="77777777" w:rsidR="00B04FB9" w:rsidRDefault="00B0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DF5F2" w14:textId="77777777" w:rsidR="00B04FB9" w:rsidRDefault="00B04FB9">
      <w:r>
        <w:separator/>
      </w:r>
    </w:p>
  </w:footnote>
  <w:footnote w:type="continuationSeparator" w:id="0">
    <w:p w14:paraId="4DC90009" w14:textId="77777777" w:rsidR="00B04FB9" w:rsidRDefault="00B04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4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6"/>
  </w:num>
  <w:num w:numId="16" w16cid:durableId="165051867">
    <w:abstractNumId w:val="15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08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A8F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E3280"/>
    <w:rsid w:val="00AF20A5"/>
    <w:rsid w:val="00AF46CD"/>
    <w:rsid w:val="00AF780A"/>
    <w:rsid w:val="00B0125B"/>
    <w:rsid w:val="00B01EB7"/>
    <w:rsid w:val="00B02CA2"/>
    <w:rsid w:val="00B04FB9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exey.Kulakov1\AppData\Local\Temp\2f75886c-2a4a-4e73-adfd-115a82adc794_R3-258877.zip.794\Inbox\R3-258702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q12059\Documents\3GPP%20RAN3\RAN3%20Meetings\RAN3_130%20(Nov%202025,%20Dallas)\Docs\R3-258641.zip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Alexey.Kulakov1\AppData\Local\Temp\2f75886c-2a4a-4e73-adfd-115a82adc794_R3-258877.zip.794\Inbox\R3-25874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3</cp:revision>
  <dcterms:created xsi:type="dcterms:W3CDTF">2026-01-29T14:05:00Z</dcterms:created>
  <dcterms:modified xsi:type="dcterms:W3CDTF">2026-01-29T14:27:00Z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