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pPr>
              <w:pStyle w:val="113"/>
              <w:framePr w:w="0" w:hRule="auto" w:wrap="auto" w:vAnchor="margin" w:hAnchor="text" w:yAlign="inline"/>
            </w:pPr>
            <w:bookmarkStart w:id="0" w:name="page1"/>
            <w:bookmarkStart w:id="124" w:name="_GoBack"/>
            <w:bookmarkEnd w:id="124"/>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95</w:t>
            </w:r>
            <w:r>
              <w:rPr>
                <w:sz w:val="64"/>
              </w:rPr>
              <w:t xml:space="preserve"> </w:t>
            </w:r>
            <w:r>
              <w:t>V</w:t>
            </w:r>
            <w:bookmarkStart w:id="3" w:name="specVersion"/>
            <w:r>
              <w:rPr>
                <w:rFonts w:hint="eastAsia"/>
                <w:lang w:eastAsia="zh-CN"/>
              </w:rPr>
              <w:t>0</w:t>
            </w:r>
            <w:r>
              <w:t>.</w:t>
            </w:r>
            <w:r>
              <w:rPr>
                <w:rFonts w:hint="eastAsia"/>
                <w:lang w:val="en-US" w:eastAsia="zh-CN"/>
              </w:rPr>
              <w:t>1</w:t>
            </w:r>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r>
              <w:rPr>
                <w:rFonts w:hint="eastAsia"/>
                <w:sz w:val="32"/>
                <w:lang w:val="en-US" w:eastAsia="zh-CN"/>
              </w:rPr>
              <w:t>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r>
              <w:rPr>
                <w:highlight w:val="none"/>
              </w:rPr>
              <w:t xml:space="preserve">Technical Specification Group </w:t>
            </w:r>
            <w:bookmarkStart w:id="6" w:name="specTitle"/>
            <w:r>
              <w:rPr>
                <w:highlight w:val="none"/>
              </w:rPr>
              <w:t>Services and System Aspects;</w:t>
            </w:r>
          </w:p>
          <w:p>
            <w:pPr>
              <w:pStyle w:val="115"/>
              <w:framePr w:wrap="auto" w:vAnchor="margin" w:hAnchor="text" w:yAlign="inline"/>
              <w:rPr>
                <w:highlight w:val="none"/>
              </w:rPr>
            </w:pPr>
            <w:r>
              <w:rPr>
                <w:highlight w:val="none"/>
              </w:rPr>
              <w:tab/>
            </w:r>
            <w:r>
              <w:rPr>
                <w:highlight w:val="none"/>
              </w:rPr>
              <w:t>Study on management aspects of integrated sensing and communication;</w:t>
            </w:r>
          </w:p>
          <w:bookmarkEnd w:id="6"/>
          <w:p>
            <w:pPr>
              <w:pStyle w:val="115"/>
              <w:framePr w:wrap="auto" w:vAnchor="margin" w:hAnchor="text" w:yAlign="inline"/>
              <w:rPr>
                <w:i/>
                <w:sz w:val="28"/>
              </w:rPr>
            </w:pPr>
            <w:r>
              <w:rPr>
                <w:highlight w:val="none"/>
              </w:rPr>
              <w:t>(</w:t>
            </w:r>
            <w:r>
              <w:rPr>
                <w:rStyle w:val="95"/>
                <w:highlight w:val="none"/>
              </w:rPr>
              <w:t xml:space="preserve">Release </w:t>
            </w:r>
            <w:r>
              <w:rPr>
                <w:rStyle w:val="95"/>
                <w:rFonts w:hint="eastAsia"/>
                <w:highlight w:val="none"/>
                <w:lang w:eastAsia="zh-CN"/>
              </w:rPr>
              <w:t>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pPr>
              <w:pStyle w:val="102"/>
            </w:pPr>
            <w:bookmarkStart w:id="7" w:name="_MON_1684549432"/>
            <w:bookmarkEnd w:id="7"/>
            <w:r>
              <w:object>
                <v:shape id="_x0000_i1025" o:spt="75" type="#_x0000_t75" style="height:63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pPr>
              <w:pStyle w:val="101"/>
            </w:pPr>
            <w:bookmarkStart w:id="8" w:name="_MON_1710316168"/>
            <w:bookmarkEnd w:id="8"/>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pPr>
              <w:pStyle w:val="102"/>
              <w:rPr>
                <w:lang w:eastAsia="zh-CN"/>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tcPr>
          <w:p>
            <w:pPr>
              <w:pStyle w:val="128"/>
            </w:pPr>
            <w:bookmarkStart w:id="10" w:name="page2"/>
          </w:p>
        </w:tc>
      </w:tr>
      <w:tr>
        <w:tblPrEx>
          <w:tblCellMar>
            <w:top w:w="0" w:type="dxa"/>
            <w:left w:w="108" w:type="dxa"/>
            <w:bottom w:w="0" w:type="dxa"/>
            <w:right w:w="108" w:type="dxa"/>
          </w:tblCellMar>
        </w:tblPrEx>
        <w:trPr>
          <w:trHeight w:val="5387" w:hRule="exact"/>
        </w:trPr>
        <w:tc>
          <w:tcPr>
            <w:tcW w:w="10423" w:type="dxa"/>
          </w:tcPr>
          <w:p>
            <w:pPr>
              <w:pStyle w:val="107"/>
              <w:spacing w:after="240"/>
              <w:ind w:left="2835" w:right="2835"/>
              <w:jc w:val="center"/>
              <w:rPr>
                <w:rFonts w:ascii="Arial" w:hAnsi="Arial"/>
                <w:b/>
                <w:i/>
              </w:rPr>
            </w:pPr>
            <w:bookmarkStart w:id="11"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vAlign w:val="bottom"/>
          </w:tcPr>
          <w:p>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2"/>
          </w:p>
          <w:p/>
        </w:tc>
      </w:tr>
      <w:bookmarkEnd w:id="10"/>
    </w:tbl>
    <w:p>
      <w:pPr>
        <w:pStyle w:val="97"/>
      </w:pPr>
      <w:r>
        <w:br w:type="page"/>
      </w:r>
      <w:bookmarkStart w:id="15" w:name="tableOfContents"/>
      <w:bookmarkEnd w:id="15"/>
      <w:r>
        <w:t>Contents</w:t>
      </w:r>
    </w:p>
    <w:p>
      <w:pPr>
        <w:pStyle w:val="20"/>
        <w:tabs>
          <w:tab w:val="right" w:leader="dot" w:pos="9641"/>
          <w:tab w:val="clear" w:pos="9639"/>
        </w:tabs>
      </w:pPr>
      <w:r>
        <w:fldChar w:fldCharType="begin"/>
      </w:r>
      <w:r>
        <w:instrText xml:space="preserve">TOC \o "1-4" \h \u </w:instrText>
      </w:r>
      <w:r>
        <w:fldChar w:fldCharType="separate"/>
      </w:r>
      <w:r>
        <w:fldChar w:fldCharType="begin"/>
      </w:r>
      <w:r>
        <w:instrText xml:space="preserve"> HYPERLINK \l _Toc3328 </w:instrText>
      </w:r>
      <w:r>
        <w:fldChar w:fldCharType="separate"/>
      </w:r>
      <w:r>
        <w:t>Foreword</w:t>
      </w:r>
      <w:r>
        <w:tab/>
      </w:r>
      <w:r>
        <w:fldChar w:fldCharType="begin"/>
      </w:r>
      <w:r>
        <w:instrText xml:space="preserve"> PAGEREF _Toc3328 \h </w:instrText>
      </w:r>
      <w:r>
        <w:fldChar w:fldCharType="separate"/>
      </w:r>
      <w:r>
        <w:t>4</w:t>
      </w:r>
      <w:r>
        <w:fldChar w:fldCharType="end"/>
      </w:r>
      <w:r>
        <w:fldChar w:fldCharType="end"/>
      </w:r>
    </w:p>
    <w:p>
      <w:pPr>
        <w:pStyle w:val="20"/>
        <w:tabs>
          <w:tab w:val="right" w:leader="dot" w:pos="9641"/>
          <w:tab w:val="clear" w:pos="9639"/>
        </w:tabs>
      </w:pPr>
      <w:r>
        <w:fldChar w:fldCharType="begin"/>
      </w:r>
      <w:r>
        <w:instrText xml:space="preserve"> HYPERLINK \l _Toc3270 </w:instrText>
      </w:r>
      <w:r>
        <w:fldChar w:fldCharType="separate"/>
      </w:r>
      <w:r>
        <w:t>Introduction</w:t>
      </w:r>
      <w:r>
        <w:tab/>
      </w:r>
      <w:r>
        <w:fldChar w:fldCharType="begin"/>
      </w:r>
      <w:r>
        <w:instrText xml:space="preserve"> PAGEREF _Toc3270 \h </w:instrText>
      </w:r>
      <w:r>
        <w:fldChar w:fldCharType="separate"/>
      </w:r>
      <w:r>
        <w:t>5</w:t>
      </w:r>
      <w:r>
        <w:fldChar w:fldCharType="end"/>
      </w:r>
      <w:r>
        <w:fldChar w:fldCharType="end"/>
      </w:r>
    </w:p>
    <w:p>
      <w:pPr>
        <w:pStyle w:val="20"/>
        <w:tabs>
          <w:tab w:val="right" w:leader="dot" w:pos="9641"/>
          <w:tab w:val="clear" w:pos="9639"/>
        </w:tabs>
      </w:pPr>
      <w:r>
        <w:fldChar w:fldCharType="begin"/>
      </w:r>
      <w:r>
        <w:instrText xml:space="preserve"> HYPERLINK \l _Toc28613 </w:instrText>
      </w:r>
      <w:r>
        <w:fldChar w:fldCharType="separate"/>
      </w:r>
      <w:r>
        <w:t>1</w:t>
      </w:r>
      <w:r>
        <w:tab/>
      </w:r>
      <w:r>
        <w:t>Scope</w:t>
      </w:r>
      <w:r>
        <w:tab/>
      </w:r>
      <w:r>
        <w:fldChar w:fldCharType="begin"/>
      </w:r>
      <w:r>
        <w:instrText xml:space="preserve"> PAGEREF _Toc28613 \h </w:instrText>
      </w:r>
      <w:r>
        <w:fldChar w:fldCharType="separate"/>
      </w:r>
      <w:r>
        <w:t>6</w:t>
      </w:r>
      <w:r>
        <w:fldChar w:fldCharType="end"/>
      </w:r>
      <w:r>
        <w:fldChar w:fldCharType="end"/>
      </w:r>
    </w:p>
    <w:p>
      <w:pPr>
        <w:pStyle w:val="20"/>
        <w:tabs>
          <w:tab w:val="right" w:leader="dot" w:pos="9641"/>
          <w:tab w:val="clear" w:pos="9639"/>
        </w:tabs>
      </w:pPr>
      <w:r>
        <w:fldChar w:fldCharType="begin"/>
      </w:r>
      <w:r>
        <w:instrText xml:space="preserve"> HYPERLINK \l _Toc16517 </w:instrText>
      </w:r>
      <w:r>
        <w:fldChar w:fldCharType="separate"/>
      </w:r>
      <w:r>
        <w:t>2</w:t>
      </w:r>
      <w:r>
        <w:tab/>
      </w:r>
      <w:r>
        <w:t>References</w:t>
      </w:r>
      <w:r>
        <w:tab/>
      </w:r>
      <w:r>
        <w:fldChar w:fldCharType="begin"/>
      </w:r>
      <w:r>
        <w:instrText xml:space="preserve"> PAGEREF _Toc16517 \h </w:instrText>
      </w:r>
      <w:r>
        <w:fldChar w:fldCharType="separate"/>
      </w:r>
      <w:r>
        <w:t>6</w:t>
      </w:r>
      <w:r>
        <w:fldChar w:fldCharType="end"/>
      </w:r>
      <w:r>
        <w:fldChar w:fldCharType="end"/>
      </w:r>
    </w:p>
    <w:p>
      <w:pPr>
        <w:pStyle w:val="20"/>
        <w:tabs>
          <w:tab w:val="right" w:pos="2000"/>
          <w:tab w:val="right" w:leader="dot" w:pos="9641"/>
          <w:tab w:val="clear" w:pos="9639"/>
        </w:tabs>
      </w:pPr>
      <w:r>
        <w:fldChar w:fldCharType="begin"/>
      </w:r>
      <w:r>
        <w:instrText xml:space="preserve"> HYPERLINK \l _Toc16121 </w:instrText>
      </w:r>
      <w:r>
        <w:fldChar w:fldCharType="separate"/>
      </w:r>
      <w:r>
        <w:t>3</w:t>
      </w:r>
      <w:r>
        <w:tab/>
      </w:r>
      <w:r>
        <w:t>Definitions of terms, symbols and abbreviations</w:t>
      </w:r>
      <w:r>
        <w:tab/>
      </w:r>
      <w:r>
        <w:fldChar w:fldCharType="begin"/>
      </w:r>
      <w:r>
        <w:instrText xml:space="preserve"> PAGEREF _Toc16121 \h </w:instrText>
      </w:r>
      <w:r>
        <w:fldChar w:fldCharType="separate"/>
      </w:r>
      <w:r>
        <w:t>6</w:t>
      </w:r>
      <w:r>
        <w:fldChar w:fldCharType="end"/>
      </w:r>
      <w:r>
        <w:fldChar w:fldCharType="end"/>
      </w:r>
    </w:p>
    <w:p>
      <w:pPr>
        <w:pStyle w:val="19"/>
      </w:pPr>
      <w:r>
        <w:fldChar w:fldCharType="begin"/>
      </w:r>
      <w:r>
        <w:instrText xml:space="preserve"> HYPERLINK \l _Toc6067 </w:instrText>
      </w:r>
      <w:r>
        <w:fldChar w:fldCharType="separate"/>
      </w:r>
      <w:r>
        <w:t>3.1</w:t>
      </w:r>
      <w:r>
        <w:tab/>
      </w:r>
      <w:r>
        <w:t>Terms</w:t>
      </w:r>
      <w:r>
        <w:tab/>
      </w:r>
      <w:r>
        <w:fldChar w:fldCharType="begin"/>
      </w:r>
      <w:r>
        <w:instrText xml:space="preserve"> PAGEREF _Toc6067 \h </w:instrText>
      </w:r>
      <w:r>
        <w:fldChar w:fldCharType="separate"/>
      </w:r>
      <w:r>
        <w:t>6</w:t>
      </w:r>
      <w:r>
        <w:fldChar w:fldCharType="end"/>
      </w:r>
      <w:r>
        <w:fldChar w:fldCharType="end"/>
      </w:r>
    </w:p>
    <w:p>
      <w:pPr>
        <w:pStyle w:val="19"/>
      </w:pPr>
      <w:r>
        <w:fldChar w:fldCharType="begin"/>
      </w:r>
      <w:r>
        <w:instrText xml:space="preserve"> HYPERLINK \l _Toc24246 </w:instrText>
      </w:r>
      <w:r>
        <w:fldChar w:fldCharType="separate"/>
      </w:r>
      <w:r>
        <w:t>3.2</w:t>
      </w:r>
      <w:r>
        <w:tab/>
      </w:r>
      <w:r>
        <w:t>Symbols</w:t>
      </w:r>
      <w:r>
        <w:tab/>
      </w:r>
      <w:r>
        <w:fldChar w:fldCharType="begin"/>
      </w:r>
      <w:r>
        <w:instrText xml:space="preserve"> PAGEREF _Toc24246 \h </w:instrText>
      </w:r>
      <w:r>
        <w:fldChar w:fldCharType="separate"/>
      </w:r>
      <w:r>
        <w:t>6</w:t>
      </w:r>
      <w:r>
        <w:fldChar w:fldCharType="end"/>
      </w:r>
      <w:r>
        <w:fldChar w:fldCharType="end"/>
      </w:r>
    </w:p>
    <w:p>
      <w:pPr>
        <w:pStyle w:val="19"/>
      </w:pPr>
      <w:r>
        <w:fldChar w:fldCharType="begin"/>
      </w:r>
      <w:r>
        <w:instrText xml:space="preserve"> HYPERLINK \l _Toc28103 </w:instrText>
      </w:r>
      <w:r>
        <w:fldChar w:fldCharType="separate"/>
      </w:r>
      <w:r>
        <w:t>3.3</w:t>
      </w:r>
      <w:r>
        <w:tab/>
      </w:r>
      <w:r>
        <w:t>Abbreviations</w:t>
      </w:r>
      <w:r>
        <w:tab/>
      </w:r>
      <w:r>
        <w:fldChar w:fldCharType="begin"/>
      </w:r>
      <w:r>
        <w:instrText xml:space="preserve"> PAGEREF _Toc28103 \h </w:instrText>
      </w:r>
      <w:r>
        <w:fldChar w:fldCharType="separate"/>
      </w:r>
      <w:r>
        <w:t>6</w:t>
      </w:r>
      <w:r>
        <w:fldChar w:fldCharType="end"/>
      </w:r>
      <w:r>
        <w:fldChar w:fldCharType="end"/>
      </w:r>
    </w:p>
    <w:p>
      <w:pPr>
        <w:pStyle w:val="20"/>
        <w:tabs>
          <w:tab w:val="right" w:pos="2000"/>
          <w:tab w:val="right" w:leader="dot" w:pos="9641"/>
          <w:tab w:val="clear" w:pos="9639"/>
        </w:tabs>
      </w:pPr>
      <w:r>
        <w:fldChar w:fldCharType="begin"/>
      </w:r>
      <w:r>
        <w:instrText xml:space="preserve"> HYPERLINK \l _Toc19768 </w:instrText>
      </w:r>
      <w:r>
        <w:fldChar w:fldCharType="separate"/>
      </w:r>
      <w:r>
        <w:t>4</w:t>
      </w:r>
      <w:r>
        <w:tab/>
      </w:r>
      <w:r>
        <w:t>Concepts and background</w:t>
      </w:r>
      <w:r>
        <w:tab/>
      </w:r>
      <w:r>
        <w:fldChar w:fldCharType="begin"/>
      </w:r>
      <w:r>
        <w:instrText xml:space="preserve"> PAGEREF _Toc19768 \h </w:instrText>
      </w:r>
      <w:r>
        <w:fldChar w:fldCharType="separate"/>
      </w:r>
      <w:r>
        <w:t>7</w:t>
      </w:r>
      <w:r>
        <w:fldChar w:fldCharType="end"/>
      </w:r>
      <w:r>
        <w:fldChar w:fldCharType="end"/>
      </w:r>
    </w:p>
    <w:p>
      <w:pPr>
        <w:pStyle w:val="19"/>
        <w:tabs>
          <w:tab w:val="right" w:pos="2000"/>
          <w:tab w:val="right" w:leader="dot" w:pos="9641"/>
          <w:tab w:val="clear" w:pos="9639"/>
        </w:tabs>
      </w:pPr>
      <w:r>
        <w:fldChar w:fldCharType="begin"/>
      </w:r>
      <w:r>
        <w:instrText xml:space="preserve"> HYPERLINK \l _Toc7722 </w:instrText>
      </w:r>
      <w:r>
        <w:fldChar w:fldCharType="separate"/>
      </w:r>
      <w:r>
        <w:t>4.1</w:t>
      </w:r>
      <w:r>
        <w:tab/>
      </w:r>
      <w:r>
        <w:t>Reference management architecture for sensing service</w:t>
      </w:r>
      <w:r>
        <w:tab/>
      </w:r>
      <w:r>
        <w:fldChar w:fldCharType="begin"/>
      </w:r>
      <w:r>
        <w:instrText xml:space="preserve"> PAGEREF _Toc7722 \h </w:instrText>
      </w:r>
      <w:r>
        <w:fldChar w:fldCharType="separate"/>
      </w:r>
      <w:r>
        <w:t>7</w:t>
      </w:r>
      <w:r>
        <w:fldChar w:fldCharType="end"/>
      </w:r>
      <w:r>
        <w:fldChar w:fldCharType="end"/>
      </w:r>
    </w:p>
    <w:p>
      <w:pPr>
        <w:pStyle w:val="20"/>
        <w:tabs>
          <w:tab w:val="right" w:leader="dot" w:pos="9641"/>
          <w:tab w:val="clear" w:pos="9639"/>
        </w:tabs>
      </w:pPr>
      <w:r>
        <w:fldChar w:fldCharType="begin"/>
      </w:r>
      <w:r>
        <w:instrText xml:space="preserve"> HYPERLINK \l _Toc24051 </w:instrText>
      </w:r>
      <w:r>
        <w:fldChar w:fldCharType="separate"/>
      </w:r>
      <w:r>
        <w:rPr>
          <w:lang w:val="en-US" w:eastAsia="zh-CN"/>
        </w:rPr>
        <w:t>5</w:t>
      </w:r>
      <w:r>
        <w:rPr>
          <w:lang w:val="en-US" w:eastAsia="zh-CN"/>
        </w:rPr>
        <w:tab/>
      </w:r>
      <w:r>
        <w:rPr>
          <w:lang w:val="en-US" w:eastAsia="zh-CN"/>
        </w:rPr>
        <w:t>Use Cases</w:t>
      </w:r>
      <w:r>
        <w:tab/>
      </w:r>
      <w:r>
        <w:fldChar w:fldCharType="begin"/>
      </w:r>
      <w:r>
        <w:instrText xml:space="preserve"> PAGEREF _Toc24051 \h </w:instrText>
      </w:r>
      <w:r>
        <w:fldChar w:fldCharType="separate"/>
      </w:r>
      <w:r>
        <w:t>7</w:t>
      </w:r>
      <w:r>
        <w:fldChar w:fldCharType="end"/>
      </w:r>
      <w:r>
        <w:fldChar w:fldCharType="end"/>
      </w:r>
    </w:p>
    <w:p>
      <w:pPr>
        <w:pStyle w:val="19"/>
        <w:tabs>
          <w:tab w:val="right" w:pos="2000"/>
          <w:tab w:val="right" w:leader="dot" w:pos="9641"/>
          <w:tab w:val="clear" w:pos="9639"/>
        </w:tabs>
      </w:pPr>
      <w:r>
        <w:fldChar w:fldCharType="begin"/>
      </w:r>
      <w:r>
        <w:instrText xml:space="preserve"> HYPERLINK \l _Toc17769 </w:instrText>
      </w:r>
      <w:r>
        <w:fldChar w:fldCharType="separate"/>
      </w:r>
      <w:r>
        <w:t>5.1</w:t>
      </w:r>
      <w:r>
        <w:rPr>
          <w:rFonts w:eastAsia="等线"/>
        </w:rPr>
        <w:tab/>
      </w:r>
      <w:r>
        <w:rPr>
          <w:rFonts w:hint="default"/>
          <w:lang w:eastAsia="zh-CN"/>
        </w:rPr>
        <w:t>Use Case</w:t>
      </w:r>
      <w:r>
        <w:t>#1: Selection of Sensing Entities for sensing services</w:t>
      </w:r>
      <w:r>
        <w:tab/>
      </w:r>
      <w:r>
        <w:fldChar w:fldCharType="begin"/>
      </w:r>
      <w:r>
        <w:instrText xml:space="preserve"> PAGEREF _Toc17769 \h </w:instrText>
      </w:r>
      <w:r>
        <w:fldChar w:fldCharType="separate"/>
      </w:r>
      <w:r>
        <w:t>7</w:t>
      </w:r>
      <w:r>
        <w:fldChar w:fldCharType="end"/>
      </w:r>
      <w:r>
        <w:fldChar w:fldCharType="end"/>
      </w:r>
    </w:p>
    <w:p>
      <w:pPr>
        <w:pStyle w:val="18"/>
        <w:tabs>
          <w:tab w:val="right" w:pos="2000"/>
          <w:tab w:val="right" w:leader="dot" w:pos="9641"/>
          <w:tab w:val="clear" w:pos="9639"/>
        </w:tabs>
      </w:pPr>
      <w:r>
        <w:fldChar w:fldCharType="begin"/>
      </w:r>
      <w:r>
        <w:instrText xml:space="preserve"> HYPERLINK \l _Toc7813 </w:instrText>
      </w:r>
      <w:r>
        <w:fldChar w:fldCharType="separate"/>
      </w:r>
      <w:r>
        <w:t>5.1.1</w:t>
      </w:r>
      <w:r>
        <w:rPr>
          <w:rFonts w:eastAsia="等线"/>
        </w:rPr>
        <w:tab/>
      </w:r>
      <w:r>
        <w:t>Description</w:t>
      </w:r>
      <w:r>
        <w:tab/>
      </w:r>
      <w:r>
        <w:fldChar w:fldCharType="begin"/>
      </w:r>
      <w:r>
        <w:instrText xml:space="preserve"> PAGEREF _Toc7813 \h </w:instrText>
      </w:r>
      <w:r>
        <w:fldChar w:fldCharType="separate"/>
      </w:r>
      <w:r>
        <w:t>7</w:t>
      </w:r>
      <w:r>
        <w:fldChar w:fldCharType="end"/>
      </w:r>
      <w:r>
        <w:fldChar w:fldCharType="end"/>
      </w:r>
    </w:p>
    <w:p>
      <w:pPr>
        <w:pStyle w:val="18"/>
        <w:tabs>
          <w:tab w:val="right" w:pos="2000"/>
          <w:tab w:val="right" w:leader="dot" w:pos="9641"/>
          <w:tab w:val="clear" w:pos="9639"/>
        </w:tabs>
      </w:pPr>
      <w:r>
        <w:fldChar w:fldCharType="begin"/>
      </w:r>
      <w:r>
        <w:instrText xml:space="preserve"> HYPERLINK \l _Toc6371 </w:instrText>
      </w:r>
      <w:r>
        <w:fldChar w:fldCharType="separate"/>
      </w:r>
      <w:r>
        <w:rPr>
          <w:rFonts w:cs="Times New Roman"/>
        </w:rPr>
        <w:t>5.1.2</w:t>
      </w:r>
      <w:r>
        <w:rPr>
          <w:rFonts w:eastAsia="等线"/>
        </w:rPr>
        <w:tab/>
      </w:r>
      <w:r>
        <w:rPr>
          <w:rFonts w:cs="Times New Roman"/>
        </w:rPr>
        <w:t>Potential requirements</w:t>
      </w:r>
      <w:r>
        <w:tab/>
      </w:r>
      <w:r>
        <w:fldChar w:fldCharType="begin"/>
      </w:r>
      <w:r>
        <w:instrText xml:space="preserve"> PAGEREF _Toc6371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_Toc15396 </w:instrText>
      </w:r>
      <w:r>
        <w:fldChar w:fldCharType="separate"/>
      </w:r>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Fonts w:cs="Times New Roman"/>
          <w:i w:val="0"/>
        </w:rPr>
        <w:t>Potential solutions</w:t>
      </w:r>
      <w:r>
        <w:tab/>
      </w:r>
      <w:r>
        <w:fldChar w:fldCharType="begin"/>
      </w:r>
      <w:r>
        <w:instrText xml:space="preserve"> PAGEREF _Toc15396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_Toc28932 </w:instrText>
      </w:r>
      <w:r>
        <w:fldChar w:fldCharType="separate"/>
      </w:r>
      <w:r>
        <w:rPr>
          <w:rFonts w:cs="Times New Roman"/>
        </w:rPr>
        <w:t>5.</w:t>
      </w:r>
      <w:r>
        <w:rPr>
          <w:rFonts w:hint="default" w:cs="Times New Roman"/>
          <w:lang w:val="en-US" w:eastAsia="zh-CN"/>
        </w:rPr>
        <w:t>1</w:t>
      </w:r>
      <w:r>
        <w:rPr>
          <w:rFonts w:cs="Times New Roman"/>
        </w:rPr>
        <w:t>.</w:t>
      </w:r>
      <w:r>
        <w:rPr>
          <w:rFonts w:hint="default" w:cs="Times New Roman"/>
          <w:lang w:val="en-US" w:eastAsia="zh-CN"/>
        </w:rPr>
        <w:t>4</w:t>
      </w:r>
      <w:r>
        <w:rPr>
          <w:rFonts w:eastAsia="等线"/>
        </w:rPr>
        <w:tab/>
      </w:r>
      <w:r>
        <w:rPr>
          <w:rFonts w:hint="default" w:cs="Times New Roman"/>
          <w:i w:val="0"/>
          <w:lang w:eastAsia="zh-CN"/>
        </w:rPr>
        <w:t>Evaluation of potential solutions</w:t>
      </w:r>
      <w:r>
        <w:tab/>
      </w:r>
      <w:r>
        <w:fldChar w:fldCharType="begin"/>
      </w:r>
      <w:r>
        <w:instrText xml:space="preserve"> PAGEREF _Toc28932 \h </w:instrText>
      </w:r>
      <w:r>
        <w:fldChar w:fldCharType="separate"/>
      </w:r>
      <w:r>
        <w:t>8</w:t>
      </w:r>
      <w:r>
        <w:fldChar w:fldCharType="end"/>
      </w:r>
      <w:r>
        <w:fldChar w:fldCharType="end"/>
      </w:r>
    </w:p>
    <w:p>
      <w:pPr>
        <w:pStyle w:val="19"/>
        <w:tabs>
          <w:tab w:val="right" w:pos="2000"/>
          <w:tab w:val="right" w:leader="dot" w:pos="9641"/>
          <w:tab w:val="clear" w:pos="9639"/>
        </w:tabs>
      </w:pPr>
      <w:r>
        <w:fldChar w:fldCharType="begin"/>
      </w:r>
      <w:r>
        <w:instrText xml:space="preserve"> HYPERLINK \l _Toc13675 </w:instrText>
      </w:r>
      <w:r>
        <w:fldChar w:fldCharType="separate"/>
      </w:r>
      <w:r>
        <w:rPr>
          <w:lang w:eastAsia="zh-CN"/>
        </w:rPr>
        <w:t>5</w:t>
      </w:r>
      <w:r>
        <w:t>.X</w:t>
      </w:r>
      <w:r>
        <w:rPr>
          <w:rFonts w:eastAsia="等线"/>
        </w:rPr>
        <w:tab/>
      </w:r>
      <w:r>
        <w:rPr>
          <w:rFonts w:hint="eastAsia"/>
          <w:lang w:eastAsia="zh-CN"/>
        </w:rPr>
        <w:t>Use Case</w:t>
      </w:r>
      <w:r>
        <w:t>#</w:t>
      </w:r>
      <w:r>
        <w:rPr>
          <w:rFonts w:hint="eastAsia"/>
          <w:lang w:eastAsia="zh-CN"/>
        </w:rPr>
        <w:t>Num</w:t>
      </w:r>
      <w:r>
        <w:t>: title</w:t>
      </w:r>
      <w:r>
        <w:tab/>
      </w:r>
      <w:r>
        <w:fldChar w:fldCharType="begin"/>
      </w:r>
      <w:r>
        <w:instrText xml:space="preserve"> PAGEREF _Toc13675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_Toc16978 </w:instrText>
      </w:r>
      <w:r>
        <w:fldChar w:fldCharType="separate"/>
      </w:r>
      <w:r>
        <w:rPr>
          <w:i w:val="0"/>
          <w:lang w:eastAsia="zh-CN"/>
        </w:rPr>
        <w:t>5</w:t>
      </w:r>
      <w:r>
        <w:rPr>
          <w:i w:val="0"/>
        </w:rPr>
        <w:t>.X.1</w:t>
      </w:r>
      <w:r>
        <w:rPr>
          <w:rFonts w:eastAsia="等线"/>
        </w:rPr>
        <w:tab/>
      </w:r>
      <w:r>
        <w:rPr>
          <w:i w:val="0"/>
        </w:rPr>
        <w:t>Description</w:t>
      </w:r>
      <w:r>
        <w:tab/>
      </w:r>
      <w:r>
        <w:fldChar w:fldCharType="begin"/>
      </w:r>
      <w:r>
        <w:instrText xml:space="preserve"> PAGEREF _Toc16978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_Toc17341 </w:instrText>
      </w:r>
      <w:r>
        <w:fldChar w:fldCharType="separate"/>
      </w:r>
      <w:r>
        <w:rPr>
          <w:i w:val="0"/>
          <w:lang w:eastAsia="zh-CN"/>
        </w:rPr>
        <w:t>5</w:t>
      </w:r>
      <w:r>
        <w:rPr>
          <w:i w:val="0"/>
        </w:rPr>
        <w:t>.X.</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_Toc17341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_Toc25549 </w:instrText>
      </w:r>
      <w:r>
        <w:fldChar w:fldCharType="separate"/>
      </w:r>
      <w:r>
        <w:rPr>
          <w:i w:val="0"/>
          <w:lang w:eastAsia="zh-CN"/>
        </w:rPr>
        <w:t>5</w:t>
      </w:r>
      <w:r>
        <w:rPr>
          <w:i w:val="0"/>
        </w:rPr>
        <w:t>.X.</w:t>
      </w:r>
      <w:r>
        <w:rPr>
          <w:rFonts w:hint="eastAsia"/>
          <w:i w:val="0"/>
          <w:lang w:eastAsia="zh-CN"/>
        </w:rPr>
        <w:t>3</w:t>
      </w:r>
      <w:r>
        <w:rPr>
          <w:rFonts w:eastAsia="等线"/>
        </w:rPr>
        <w:tab/>
      </w:r>
      <w:r>
        <w:rPr>
          <w:i w:val="0"/>
        </w:rPr>
        <w:t>Potential solutions</w:t>
      </w:r>
      <w:r>
        <w:tab/>
      </w:r>
      <w:r>
        <w:fldChar w:fldCharType="begin"/>
      </w:r>
      <w:r>
        <w:instrText xml:space="preserve"> PAGEREF _Toc25549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_Toc150 </w:instrText>
      </w:r>
      <w:r>
        <w:fldChar w:fldCharType="separate"/>
      </w:r>
      <w:r>
        <w:rPr>
          <w:i w:val="0"/>
          <w:lang w:eastAsia="zh-CN"/>
        </w:rPr>
        <w:t>5</w:t>
      </w:r>
      <w:r>
        <w:rPr>
          <w:i w:val="0"/>
        </w:rPr>
        <w:t>.X.</w:t>
      </w:r>
      <w:r>
        <w:rPr>
          <w:rFonts w:hint="eastAsia"/>
          <w:i w:val="0"/>
          <w:lang w:eastAsia="zh-CN"/>
        </w:rPr>
        <w:t>4</w:t>
      </w:r>
      <w:r>
        <w:rPr>
          <w:rFonts w:eastAsia="等线"/>
        </w:rPr>
        <w:tab/>
      </w:r>
      <w:r>
        <w:rPr>
          <w:rFonts w:hint="eastAsia"/>
          <w:i w:val="0"/>
          <w:lang w:eastAsia="zh-CN"/>
        </w:rPr>
        <w:t>Evaluation of potential solutions</w:t>
      </w:r>
      <w:r>
        <w:tab/>
      </w:r>
      <w:r>
        <w:fldChar w:fldCharType="begin"/>
      </w:r>
      <w:r>
        <w:instrText xml:space="preserve"> PAGEREF _Toc150 \h </w:instrText>
      </w:r>
      <w:r>
        <w:fldChar w:fldCharType="separate"/>
      </w:r>
      <w:r>
        <w:t>8</w:t>
      </w:r>
      <w:r>
        <w:fldChar w:fldCharType="end"/>
      </w:r>
      <w:r>
        <w:fldChar w:fldCharType="end"/>
      </w:r>
    </w:p>
    <w:p>
      <w:pPr>
        <w:pStyle w:val="20"/>
        <w:tabs>
          <w:tab w:val="right" w:pos="2000"/>
          <w:tab w:val="right" w:leader="dot" w:pos="9641"/>
          <w:tab w:val="clear" w:pos="9639"/>
        </w:tabs>
      </w:pPr>
      <w:r>
        <w:fldChar w:fldCharType="begin"/>
      </w:r>
      <w:r>
        <w:instrText xml:space="preserve"> HYPERLINK \l _Toc13690 </w:instrText>
      </w:r>
      <w:r>
        <w:fldChar w:fldCharType="separate"/>
      </w:r>
      <w:r>
        <w:rPr>
          <w:rFonts w:hint="eastAsia"/>
          <w:lang w:eastAsia="zh-CN"/>
        </w:rPr>
        <w:t>6</w:t>
      </w:r>
      <w:r>
        <w:tab/>
      </w:r>
      <w:r>
        <w:rPr>
          <w:rFonts w:hint="eastAsia"/>
          <w:lang w:eastAsia="zh-CN"/>
        </w:rPr>
        <w:t>Conclusion</w:t>
      </w:r>
      <w:r>
        <w:t>s</w:t>
      </w:r>
      <w:r>
        <w:rPr>
          <w:rFonts w:hint="eastAsia"/>
          <w:lang w:eastAsia="zh-CN"/>
        </w:rPr>
        <w:t xml:space="preserve"> and recommendations</w:t>
      </w:r>
      <w:r>
        <w:tab/>
      </w:r>
      <w:r>
        <w:fldChar w:fldCharType="begin"/>
      </w:r>
      <w:r>
        <w:instrText xml:space="preserve"> PAGEREF _Toc13690 \h </w:instrText>
      </w:r>
      <w:r>
        <w:fldChar w:fldCharType="separate"/>
      </w:r>
      <w:r>
        <w:t>8</w:t>
      </w:r>
      <w:r>
        <w:fldChar w:fldCharType="end"/>
      </w:r>
      <w:r>
        <w:fldChar w:fldCharType="end"/>
      </w:r>
    </w:p>
    <w:p>
      <w:r>
        <w:fldChar w:fldCharType="end"/>
      </w:r>
    </w:p>
    <w:p>
      <w:pPr>
        <w:pStyle w:val="20"/>
        <w:tabs>
          <w:tab w:val="right" w:leader="dot" w:pos="9641"/>
          <w:tab w:val="clear" w:pos="9639"/>
        </w:tabs>
      </w:pPr>
      <w:r>
        <w:rPr>
          <w:color w:val="auto"/>
        </w:rPr>
        <w:t>Annex &lt;</w:t>
      </w:r>
      <w:r>
        <w:rPr>
          <w:rFonts w:hint="eastAsia" w:eastAsia="等线"/>
          <w:color w:val="auto"/>
          <w:lang w:val="en-US" w:eastAsia="zh-CN"/>
        </w:rPr>
        <w:t>X</w:t>
      </w:r>
      <w:r>
        <w:rPr>
          <w:color w:val="auto"/>
        </w:rPr>
        <w:t>&gt; : Change history</w:t>
      </w:r>
      <w:r>
        <w:rPr>
          <w:color w:val="auto"/>
        </w:rPr>
        <w:tab/>
      </w:r>
      <w:r>
        <w:rPr>
          <w:color w:val="auto"/>
        </w:rPr>
        <w:fldChar w:fldCharType="begin"/>
      </w:r>
      <w:r>
        <w:rPr>
          <w:color w:val="auto"/>
        </w:rPr>
        <w:instrText xml:space="preserve"> PAGEREF _Toc1361 \h </w:instrText>
      </w:r>
      <w:r>
        <w:rPr>
          <w:color w:val="auto"/>
        </w:rPr>
        <w:fldChar w:fldCharType="separate"/>
      </w:r>
      <w:r>
        <w:rPr>
          <w:color w:val="auto"/>
        </w:rPr>
        <w:t>10</w:t>
      </w:r>
      <w:r>
        <w:rPr>
          <w:color w:val="auto"/>
        </w:rPr>
        <w:fldChar w:fldCharType="end"/>
      </w:r>
    </w:p>
    <w:p/>
    <w:p>
      <w:pPr>
        <w:pStyle w:val="128"/>
      </w:pPr>
      <w:r>
        <w:br w:type="page"/>
      </w:r>
    </w:p>
    <w:p>
      <w:pPr>
        <w:pStyle w:val="3"/>
      </w:pPr>
      <w:bookmarkStart w:id="16" w:name="foreword"/>
      <w:bookmarkEnd w:id="16"/>
      <w:bookmarkStart w:id="17" w:name="_Toc10867"/>
      <w:bookmarkStart w:id="18" w:name="_Toc24210"/>
      <w:bookmarkStart w:id="19" w:name="_Toc20429"/>
      <w:bookmarkStart w:id="20" w:name="_Toc129708866"/>
      <w:bookmarkStart w:id="21" w:name="_Toc3328"/>
      <w:r>
        <w:t>Foreword</w:t>
      </w:r>
      <w:bookmarkEnd w:id="17"/>
      <w:bookmarkEnd w:id="18"/>
      <w:bookmarkEnd w:id="19"/>
      <w:bookmarkEnd w:id="20"/>
      <w:bookmarkEnd w:id="21"/>
    </w:p>
    <w:p>
      <w:r>
        <w:t xml:space="preserve">This Technical </w:t>
      </w:r>
      <w:bookmarkStart w:id="22" w:name="spectype3"/>
      <w:r>
        <w:t>Report</w:t>
      </w:r>
      <w:bookmarkEnd w:id="22"/>
      <w:r>
        <w:t xml:space="preserve"> has been produced by the 3rd Generation Partnership Project (3GPP).</w:t>
      </w:r>
    </w:p>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9"/>
      </w:pPr>
      <w:bookmarkStart w:id="23" w:name="_Toc7411"/>
      <w:r>
        <w:t>x</w:t>
      </w:r>
      <w:r>
        <w:tab/>
      </w:r>
      <w:r>
        <w:t>the first digit:</w:t>
      </w:r>
      <w:bookmarkEnd w:id="23"/>
    </w:p>
    <w:p>
      <w:pPr>
        <w:pStyle w:val="121"/>
        <w:outlineLvl w:val="9"/>
      </w:pP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bookmarkStart w:id="25" w:name="_Toc7507"/>
      <w:bookmarkStart w:id="26" w:name="_Toc129708867"/>
      <w:bookmarkStart w:id="27" w:name="_Toc3270"/>
      <w:bookmarkStart w:id="28" w:name="_Toc19459"/>
      <w:bookmarkStart w:id="29" w:name="_Toc8507"/>
      <w:r>
        <w:t>Introduction</w:t>
      </w:r>
      <w:bookmarkEnd w:id="25"/>
      <w:bookmarkEnd w:id="26"/>
      <w:bookmarkEnd w:id="27"/>
      <w:bookmarkEnd w:id="28"/>
      <w:bookmarkEnd w:id="29"/>
    </w:p>
    <w:p>
      <w:pPr>
        <w:pStyle w:val="3"/>
      </w:pPr>
      <w:r>
        <w:br w:type="page"/>
      </w:r>
      <w:bookmarkStart w:id="30" w:name="scope"/>
      <w:bookmarkEnd w:id="30"/>
      <w:bookmarkStart w:id="31" w:name="_Toc12364"/>
      <w:bookmarkStart w:id="32" w:name="_Toc16893"/>
      <w:bookmarkStart w:id="33" w:name="_Toc129708868"/>
      <w:bookmarkStart w:id="34" w:name="_Toc4072"/>
      <w:bookmarkStart w:id="35" w:name="_Toc28613"/>
      <w:r>
        <w:t>1</w:t>
      </w:r>
      <w:r>
        <w:tab/>
      </w:r>
      <w:r>
        <w:t>Scope</w:t>
      </w:r>
      <w:bookmarkEnd w:id="31"/>
      <w:bookmarkEnd w:id="32"/>
      <w:bookmarkEnd w:id="33"/>
      <w:bookmarkEnd w:id="34"/>
      <w:bookmarkEnd w:id="35"/>
    </w:p>
    <w:p>
      <w:r>
        <w:t>The present document …</w:t>
      </w:r>
    </w:p>
    <w:p>
      <w:pPr>
        <w:pStyle w:val="3"/>
      </w:pPr>
      <w:bookmarkStart w:id="36" w:name="references"/>
      <w:bookmarkEnd w:id="36"/>
      <w:bookmarkStart w:id="37" w:name="_Toc23706"/>
      <w:bookmarkStart w:id="38" w:name="_Toc17023"/>
      <w:bookmarkStart w:id="39" w:name="_Toc129708869"/>
      <w:bookmarkStart w:id="40" w:name="_Toc16517"/>
      <w:bookmarkStart w:id="41" w:name="_Toc8644"/>
      <w:r>
        <w:t>2</w:t>
      </w:r>
      <w:r>
        <w:tab/>
      </w:r>
      <w:r>
        <w:t>References</w:t>
      </w:r>
      <w:bookmarkEnd w:id="37"/>
      <w:bookmarkEnd w:id="38"/>
      <w:bookmarkEnd w:id="39"/>
      <w:bookmarkEnd w:id="40"/>
      <w:bookmarkEnd w:id="41"/>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lang w:val="en-US" w:eastAsia="zh-CN"/>
        </w:rPr>
        <w:t>2</w:t>
      </w:r>
      <w:r>
        <w:t>]</w:t>
      </w:r>
      <w:r>
        <w:tab/>
      </w:r>
      <w:r>
        <w:rPr>
          <w:rFonts w:hint="eastAsia"/>
        </w:rPr>
        <w:t>3GPP TR 38.765; “Study on Integrated Sensing and Communication (ISAC) for NR”</w:t>
      </w:r>
      <w:r>
        <w:t>.</w:t>
      </w:r>
    </w:p>
    <w:p>
      <w:pPr>
        <w:pStyle w:val="106"/>
      </w:pPr>
      <w:r>
        <w:t>[</w:t>
      </w:r>
      <w:r>
        <w:rPr>
          <w:rFonts w:hint="eastAsia"/>
          <w:lang w:val="en-US" w:eastAsia="zh-CN"/>
        </w:rPr>
        <w:t>3</w:t>
      </w:r>
      <w:r>
        <w:t>]</w:t>
      </w:r>
      <w:r>
        <w:tab/>
      </w:r>
      <w:r>
        <w:rPr>
          <w:rFonts w:hint="eastAsia"/>
        </w:rPr>
        <w:t>3GPP TR 22.837; “Feasibility Study on Integrated Sensing and Communication”</w:t>
      </w:r>
      <w:r>
        <w:t>.</w:t>
      </w:r>
    </w:p>
    <w:p>
      <w:pPr>
        <w:pStyle w:val="106"/>
      </w:pPr>
      <w:r>
        <w:t>[</w:t>
      </w:r>
      <w:r>
        <w:rPr>
          <w:rFonts w:hint="eastAsia"/>
          <w:lang w:val="en-US" w:eastAsia="zh-CN"/>
        </w:rPr>
        <w:t>4</w:t>
      </w:r>
      <w:r>
        <w:t>]</w:t>
      </w:r>
      <w:r>
        <w:tab/>
      </w:r>
      <w:r>
        <w:rPr>
          <w:rFonts w:hint="eastAsia"/>
        </w:rPr>
        <w:t>3GPP TR 22.137; “Service requirements for Integrated Sensing and Communication; Stage 1”</w:t>
      </w:r>
    </w:p>
    <w:p>
      <w:pPr>
        <w:pStyle w:val="106"/>
      </w:pPr>
      <w:r>
        <w:t>[</w:t>
      </w:r>
      <w:r>
        <w:rPr>
          <w:rFonts w:hint="eastAsia"/>
          <w:lang w:val="en-US" w:eastAsia="zh-CN"/>
        </w:rPr>
        <w:t>5</w:t>
      </w:r>
      <w:r>
        <w:t>]</w:t>
      </w:r>
      <w:r>
        <w:tab/>
      </w:r>
      <w:r>
        <w:rPr>
          <w:rFonts w:hint="eastAsia"/>
        </w:rPr>
        <w:t>3GPP TR 23.700-14; “Study on Integrated Sensing and Communication; Stage 2”</w:t>
      </w:r>
      <w:r>
        <w:rPr>
          <w:rFonts w:hint="eastAsia"/>
        </w:rPr>
        <w:tab/>
      </w:r>
    </w:p>
    <w:p>
      <w:pPr>
        <w:pStyle w:val="106"/>
      </w:pPr>
      <w:r>
        <w:t>…</w:t>
      </w:r>
    </w:p>
    <w:p>
      <w:pPr>
        <w:pStyle w:val="106"/>
      </w:pPr>
      <w:r>
        <w:t>[x]</w:t>
      </w:r>
      <w:r>
        <w:tab/>
      </w:r>
      <w:r>
        <w:t>&lt;doctype&gt; &lt;#&gt;[ ([up to and including]{yyyy[-mm]|V&lt;a[.b[.c]]&gt;}[onwards])]: "&lt;Title&gt;".</w:t>
      </w:r>
    </w:p>
    <w:p>
      <w:pPr>
        <w:pStyle w:val="3"/>
      </w:pPr>
      <w:bookmarkStart w:id="42" w:name="definitions"/>
      <w:bookmarkEnd w:id="42"/>
      <w:bookmarkStart w:id="43" w:name="_Toc129708870"/>
      <w:bookmarkStart w:id="44" w:name="_Toc18082"/>
      <w:bookmarkStart w:id="45" w:name="_Toc5589"/>
      <w:bookmarkStart w:id="46" w:name="_Toc16121"/>
      <w:bookmarkStart w:id="47" w:name="_Toc13893"/>
      <w:r>
        <w:t>3</w:t>
      </w:r>
      <w:r>
        <w:tab/>
      </w:r>
      <w:r>
        <w:t>Definitions of terms, symbols and abbreviations</w:t>
      </w:r>
      <w:bookmarkEnd w:id="43"/>
      <w:bookmarkEnd w:id="44"/>
      <w:bookmarkEnd w:id="45"/>
      <w:bookmarkEnd w:id="46"/>
      <w:bookmarkEnd w:id="47"/>
    </w:p>
    <w:p>
      <w:pPr>
        <w:pStyle w:val="4"/>
      </w:pPr>
      <w:bookmarkStart w:id="48" w:name="_Toc3116"/>
      <w:bookmarkStart w:id="49" w:name="_Toc6067"/>
      <w:bookmarkStart w:id="50" w:name="_Toc17126"/>
      <w:bookmarkStart w:id="51" w:name="_Toc129708871"/>
      <w:bookmarkStart w:id="52" w:name="_Toc26798"/>
      <w:r>
        <w:t>3.1</w:t>
      </w:r>
      <w:r>
        <w:tab/>
      </w:r>
      <w:r>
        <w:t>Terms</w:t>
      </w:r>
      <w:bookmarkEnd w:id="48"/>
      <w:bookmarkEnd w:id="49"/>
      <w:bookmarkEnd w:id="50"/>
      <w:bookmarkEnd w:id="51"/>
      <w:bookmarkEnd w:id="52"/>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53" w:name="_Toc24246"/>
      <w:bookmarkStart w:id="54" w:name="_Toc129708872"/>
      <w:bookmarkStart w:id="55" w:name="_Toc26433"/>
      <w:bookmarkStart w:id="56" w:name="_Toc18801"/>
      <w:bookmarkStart w:id="57" w:name="_Toc15153"/>
      <w:r>
        <w:t>3.2</w:t>
      </w:r>
      <w:r>
        <w:tab/>
      </w:r>
      <w:r>
        <w:t>Symbols</w:t>
      </w:r>
      <w:bookmarkEnd w:id="53"/>
      <w:bookmarkEnd w:id="54"/>
      <w:bookmarkEnd w:id="55"/>
      <w:bookmarkEnd w:id="56"/>
      <w:bookmarkEnd w:id="57"/>
    </w:p>
    <w:p>
      <w:pPr>
        <w:keepNext/>
      </w:pPr>
      <w:r>
        <w:t>For the purposes of the present document, the following symbols apply:</w:t>
      </w:r>
    </w:p>
    <w:p>
      <w:pPr>
        <w:pStyle w:val="109"/>
      </w:pPr>
      <w:r>
        <w:t>&lt;symbol&gt;</w:t>
      </w:r>
      <w:r>
        <w:tab/>
      </w:r>
      <w:r>
        <w:t>&lt;Explanation&gt;</w:t>
      </w:r>
    </w:p>
    <w:p>
      <w:pPr>
        <w:pStyle w:val="109"/>
      </w:pPr>
    </w:p>
    <w:p>
      <w:pPr>
        <w:pStyle w:val="4"/>
      </w:pPr>
      <w:bookmarkStart w:id="58" w:name="_Toc28103"/>
      <w:bookmarkStart w:id="59" w:name="_Toc20479"/>
      <w:bookmarkStart w:id="60" w:name="_Toc20390"/>
      <w:bookmarkStart w:id="61" w:name="_Toc129708873"/>
      <w:bookmarkStart w:id="62" w:name="_Toc11554"/>
      <w:r>
        <w:t>3.3</w:t>
      </w:r>
      <w:r>
        <w:tab/>
      </w:r>
      <w:r>
        <w:t>Abbreviations</w:t>
      </w:r>
      <w:bookmarkEnd w:id="58"/>
      <w:bookmarkEnd w:id="59"/>
      <w:bookmarkEnd w:id="60"/>
      <w:bookmarkEnd w:id="61"/>
      <w:bookmarkEnd w:id="62"/>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&lt;ABBREVIATION&gt;</w:t>
      </w:r>
      <w:r>
        <w:tab/>
      </w:r>
      <w:r>
        <w:t>&lt;Expansion&gt;</w:t>
      </w:r>
      <w:bookmarkStart w:id="63" w:name="clause4"/>
      <w:bookmarkEnd w:id="63"/>
    </w:p>
    <w:p>
      <w:pPr>
        <w:pStyle w:val="109"/>
      </w:pPr>
    </w:p>
    <w:p>
      <w:pPr>
        <w:pStyle w:val="3"/>
      </w:pPr>
      <w:bookmarkStart w:id="64" w:name="_Toc25059"/>
      <w:bookmarkStart w:id="65" w:name="_Toc21162"/>
      <w:bookmarkStart w:id="66" w:name="_Toc138411220"/>
      <w:bookmarkStart w:id="67" w:name="_Toc138411287"/>
      <w:bookmarkStart w:id="68" w:name="_Toc2356"/>
      <w:bookmarkStart w:id="69" w:name="_Toc138410852"/>
      <w:bookmarkStart w:id="70" w:name="_Toc19768"/>
      <w:bookmarkStart w:id="71" w:name="_Toc138410447"/>
      <w:r>
        <w:t>4</w:t>
      </w:r>
      <w:r>
        <w:tab/>
      </w:r>
      <w:r>
        <w:t>Concepts and background</w:t>
      </w:r>
      <w:bookmarkEnd w:id="64"/>
      <w:bookmarkEnd w:id="65"/>
      <w:bookmarkEnd w:id="66"/>
      <w:bookmarkEnd w:id="67"/>
      <w:bookmarkEnd w:id="68"/>
      <w:bookmarkEnd w:id="69"/>
      <w:bookmarkEnd w:id="70"/>
      <w:bookmarkEnd w:id="71"/>
    </w:p>
    <w:p>
      <w:pPr>
        <w:pStyle w:val="111"/>
        <w:rPr>
          <w:color w:val="auto"/>
        </w:rPr>
      </w:pPr>
      <w:r>
        <w:rPr>
          <w:color w:val="auto"/>
        </w:rPr>
        <w:t xml:space="preserve">Editor's note: this clause will contain concepts and background related to the </w:t>
      </w:r>
      <w:r>
        <w:rPr>
          <w:rFonts w:hint="eastAsia"/>
          <w:color w:val="auto"/>
          <w:lang w:val="en-US" w:eastAsia="zh-CN"/>
        </w:rPr>
        <w:t xml:space="preserve">management of </w:t>
      </w:r>
      <w:r>
        <w:rPr>
          <w:color w:val="auto"/>
          <w:lang w:val="en-US" w:eastAsia="zh-CN"/>
        </w:rPr>
        <w:t>ISAC</w:t>
      </w:r>
      <w:r>
        <w:rPr>
          <w:color w:val="auto"/>
        </w:rPr>
        <w:t>.</w:t>
      </w:r>
    </w:p>
    <w:p>
      <w:pPr>
        <w:pStyle w:val="4"/>
      </w:pPr>
      <w:bookmarkStart w:id="72" w:name="_Toc138411221"/>
      <w:bookmarkStart w:id="73" w:name="_Toc138410853"/>
      <w:bookmarkStart w:id="74" w:name="_Toc138411288"/>
      <w:bookmarkStart w:id="75" w:name="_Toc138410448"/>
      <w:bookmarkStart w:id="76" w:name="_Toc7722"/>
      <w:bookmarkStart w:id="77" w:name="_Toc25768"/>
      <w:bookmarkStart w:id="78" w:name="_Toc3809"/>
      <w:bookmarkStart w:id="79" w:name="_Toc22950"/>
      <w:r>
        <w:t>4.1</w:t>
      </w:r>
      <w:r>
        <w:tab/>
      </w:r>
      <w:r>
        <w:t xml:space="preserve">Reference management architecture for </w:t>
      </w:r>
      <w:bookmarkEnd w:id="72"/>
      <w:bookmarkEnd w:id="73"/>
      <w:bookmarkEnd w:id="74"/>
      <w:bookmarkEnd w:id="75"/>
      <w:r>
        <w:t>sensing service</w:t>
      </w:r>
      <w:bookmarkEnd w:id="76"/>
      <w:bookmarkEnd w:id="77"/>
      <w:bookmarkEnd w:id="78"/>
      <w:bookmarkEnd w:id="79"/>
    </w:p>
    <w:p>
      <w:pPr>
        <w:spacing w:after="0"/>
        <w:rPr>
          <w:rFonts w:eastAsia="等线"/>
          <w:lang w:val="en-US" w:eastAsia="zh-CN" w:bidi="ar"/>
        </w:rPr>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(SF)[d], composed of Control (SCF)[d] and Processing (SPF) sub-functions[d], with gNB serving as Sensing Entity (SE)[d]. Key features include (but not limited to): Authorization, Authentication, Discovery &amp; (Re)Selection, Configuration, Monitoring, capabilities etc.</w:t>
      </w:r>
    </w:p>
    <w:p>
      <w:pPr>
        <w:spacing w:after="0"/>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r>
        <w:t xml:space="preserve">The reference architecture (according to TR 38.765 </w:t>
      </w:r>
      <w:r>
        <w:rPr>
          <w:rFonts w:hint="eastAsia"/>
        </w:rPr>
        <w:t>[</w:t>
      </w:r>
      <w:r>
        <w:t>a</w:t>
      </w:r>
      <w:r>
        <w:rPr>
          <w:rFonts w:hint="eastAsia"/>
        </w:rPr>
        <w:t>]</w:t>
      </w:r>
      <w:r>
        <w:t xml:space="preserve"> and TR 23.700-14-200 </w:t>
      </w:r>
      <w:r>
        <w:rPr>
          <w:rFonts w:hint="eastAsia"/>
        </w:rPr>
        <w:t>[</w:t>
      </w:r>
      <w:r>
        <w:t>d</w:t>
      </w:r>
      <w:r>
        <w:rPr>
          <w:rFonts w:hint="eastAsia"/>
        </w:rPr>
        <w:t>]</w:t>
      </w:r>
      <w:r>
        <w:t>) depicted in figure x.1 below considers the case of 3GPP RAN ISAC architecture and 5GC architecture. The 3GPP Management system manages the 3GPP RAN sensing entity and CN aspect.</w:t>
      </w:r>
    </w:p>
    <w:p>
      <w:pPr>
        <w:jc w:val="center"/>
      </w:pPr>
      <w:r>
        <w:object>
          <v:shape id="_x0000_i1027" o:spt="75" type="#_x0000_t75" style="height:181pt;width:381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jc w:val="center"/>
        <w:rPr>
          <w:lang w:val="en-US" w:eastAsia="zh-CN"/>
        </w:rPr>
      </w:pPr>
    </w:p>
    <w:p>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pPr>
        <w:jc w:val="center"/>
        <w:rPr>
          <w:lang w:val="en-US" w:eastAsia="zh-CN"/>
        </w:rPr>
      </w:pPr>
    </w:p>
    <w:p>
      <w:pPr>
        <w:pStyle w:val="3"/>
        <w:rPr>
          <w:lang w:val="en-US" w:eastAsia="zh-CN"/>
        </w:rPr>
      </w:pPr>
      <w:bookmarkStart w:id="80" w:name="_Toc13320"/>
      <w:bookmarkStart w:id="81" w:name="_Toc24842"/>
      <w:bookmarkStart w:id="82" w:name="_Toc24051"/>
      <w:bookmarkStart w:id="83" w:name="_Toc19155"/>
      <w:r>
        <w:rPr>
          <w:lang w:val="en-US" w:eastAsia="zh-CN"/>
        </w:rPr>
        <w:t>5</w:t>
      </w:r>
      <w:r>
        <w:rPr>
          <w:lang w:val="en-US" w:eastAsia="zh-CN"/>
        </w:rPr>
        <w:tab/>
      </w:r>
      <w:r>
        <w:rPr>
          <w:lang w:val="en-US" w:eastAsia="zh-CN"/>
        </w:rPr>
        <w:t>Use Cases</w:t>
      </w:r>
      <w:bookmarkEnd w:id="80"/>
      <w:bookmarkEnd w:id="81"/>
      <w:bookmarkEnd w:id="82"/>
      <w:bookmarkEnd w:id="83"/>
    </w:p>
    <w:p>
      <w:pPr>
        <w:pStyle w:val="111"/>
        <w:rPr>
          <w:color w:val="auto"/>
        </w:rPr>
      </w:pPr>
      <w:bookmarkStart w:id="84" w:name="_Toc164698400"/>
      <w:bookmarkStart w:id="85" w:name="_Toc8234"/>
      <w:r>
        <w:rPr>
          <w:color w:val="auto"/>
        </w:rPr>
        <w:t xml:space="preserve">Editor's note: this clause will contain use cases, potential requirements, and potential solutions related to the </w:t>
      </w:r>
      <w:r>
        <w:rPr>
          <w:rFonts w:hint="eastAsia"/>
          <w:color w:val="auto"/>
          <w:lang w:val="en-US" w:eastAsia="zh-CN"/>
        </w:rPr>
        <w:t xml:space="preserve">management of </w:t>
      </w:r>
      <w:r>
        <w:rPr>
          <w:color w:val="auto"/>
          <w:lang w:val="en-US" w:eastAsia="zh-CN"/>
        </w:rPr>
        <w:t>ISAC</w:t>
      </w:r>
      <w:r>
        <w:rPr>
          <w:color w:val="auto"/>
        </w:rPr>
        <w:t>.</w:t>
      </w:r>
    </w:p>
    <w:p>
      <w:pPr>
        <w:pStyle w:val="4"/>
      </w:pPr>
      <w:bookmarkStart w:id="86" w:name="_Toc31713"/>
      <w:bookmarkStart w:id="87" w:name="_Toc20616"/>
      <w:bookmarkStart w:id="88" w:name="_Toc17769"/>
      <w:r>
        <w:t>5.1</w:t>
      </w:r>
      <w:r>
        <w:rPr>
          <w:rFonts w:eastAsia="等线"/>
        </w:rPr>
        <w:tab/>
      </w:r>
      <w:r>
        <w:rPr>
          <w:rFonts w:hint="default"/>
          <w:lang w:eastAsia="zh-CN"/>
        </w:rPr>
        <w:t>Use Case</w:t>
      </w:r>
      <w:r>
        <w:t xml:space="preserve">#1: </w:t>
      </w:r>
      <w:bookmarkEnd w:id="84"/>
      <w:r>
        <w:t>Selection of Sensing Entities for sensing services</w:t>
      </w:r>
      <w:bookmarkEnd w:id="85"/>
      <w:bookmarkEnd w:id="86"/>
      <w:bookmarkEnd w:id="87"/>
      <w:bookmarkEnd w:id="88"/>
    </w:p>
    <w:p>
      <w:pPr>
        <w:pStyle w:val="5"/>
      </w:pPr>
      <w:bookmarkStart w:id="89" w:name="_Toc8446"/>
      <w:bookmarkStart w:id="90" w:name="_Toc7813"/>
      <w:bookmarkStart w:id="91" w:name="_Toc12508"/>
      <w:bookmarkStart w:id="92" w:name="_Toc164698401"/>
      <w:r>
        <w:t>5.1.1</w:t>
      </w:r>
      <w:r>
        <w:rPr>
          <w:rFonts w:eastAsia="等线"/>
        </w:rPr>
        <w:tab/>
      </w:r>
      <w:r>
        <w:t>Description</w:t>
      </w:r>
      <w:bookmarkEnd w:id="89"/>
      <w:bookmarkEnd w:id="90"/>
      <w:bookmarkEnd w:id="91"/>
      <w:bookmarkEnd w:id="92"/>
      <w:bookmarkStart w:id="93" w:name="_Toc164698402"/>
    </w:p>
    <w:p>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[1]</w:t>
      </w:r>
    </w:p>
    <w:p>
      <w:r>
        <w:t>To enable sensing services in a wireless telecommunication network, it is required to perform discovery and (re)selection of sensing entities [2], in the network. Selection of suitable sensing entities as per requested sensing services needs to be performed efficiently by the responsible nodes in core and radio access network, for which configurations related to,for example, status and capabilities of sensing entities  supporting sensing services is required.</w:t>
      </w:r>
    </w:p>
    <w:p>
      <w:pPr>
        <w:pStyle w:val="5"/>
        <w:rPr>
          <w:rFonts w:cs="Times New Roman"/>
        </w:rPr>
      </w:pPr>
      <w:bookmarkStart w:id="94" w:name="_Toc6371"/>
      <w:bookmarkStart w:id="95" w:name="_Toc769"/>
      <w:bookmarkStart w:id="96" w:name="_Toc8458"/>
      <w:r>
        <w:rPr>
          <w:rFonts w:cs="Times New Roman"/>
        </w:rPr>
        <w:t>5.1.2</w:t>
      </w:r>
      <w:r>
        <w:rPr>
          <w:rFonts w:eastAsia="等线"/>
        </w:rPr>
        <w:tab/>
      </w:r>
      <w:r>
        <w:rPr>
          <w:rFonts w:cs="Times New Roman"/>
        </w:rPr>
        <w:t>Potential requirements</w:t>
      </w:r>
      <w:bookmarkEnd w:id="93"/>
      <w:bookmarkEnd w:id="94"/>
      <w:bookmarkEnd w:id="95"/>
      <w:bookmarkEnd w:id="96"/>
    </w:p>
    <w:p>
      <w:pPr>
        <w:rPr>
          <w:lang w:eastAsia="ko-KR"/>
        </w:rPr>
      </w:pPr>
      <w:r>
        <w:rPr>
          <w:b/>
          <w:lang w:eastAsia="ko-KR"/>
        </w:rPr>
        <w:t>PREQ-Sensing-Entity-information-1</w:t>
      </w:r>
      <w:r>
        <w:rPr>
          <w:b/>
          <w:bCs/>
          <w:lang w:eastAsia="ko-KR"/>
        </w:rPr>
        <w:t>:</w:t>
      </w:r>
      <w:r>
        <w:rPr>
          <w:lang w:eastAsia="ko-KR"/>
        </w:rPr>
        <w:t xml:space="preserve"> The 3GPP management system should be able to configure information on Sensing Entities related to support for sensing services.</w:t>
      </w:r>
    </w:p>
    <w:p>
      <w:pPr>
        <w:rPr>
          <w:lang w:eastAsia="ko-KR"/>
        </w:rPr>
      </w:pPr>
      <w:r>
        <w:rPr>
          <w:b/>
          <w:lang w:eastAsia="ko-KR"/>
        </w:rPr>
        <w:t>PREQ-Sensing-Entity-information-2</w:t>
      </w:r>
      <w:r>
        <w:rPr>
          <w:b/>
          <w:bCs/>
          <w:lang w:eastAsia="ko-KR"/>
        </w:rPr>
        <w:t>:</w:t>
      </w:r>
      <w:r>
        <w:rPr>
          <w:lang w:eastAsia="ko-KR"/>
        </w:rPr>
        <w:t xml:space="preserve"> The 3GPP management system should be able to provide sensing related information on sensing entities to responsible nodes in core &amp; RAN network for sensing entities selection.</w:t>
      </w:r>
    </w:p>
    <w:p>
      <w:pPr>
        <w:pStyle w:val="5"/>
        <w:rPr>
          <w:rFonts w:cs="Times New Roman"/>
        </w:rPr>
      </w:pPr>
      <w:bookmarkStart w:id="97" w:name="_Toc4664"/>
      <w:bookmarkStart w:id="98" w:name="_Toc17682"/>
      <w:bookmarkStart w:id="99" w:name="_Toc15396"/>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Style w:val="91"/>
          <w:rFonts w:cs="Times New Roman"/>
          <w:i w:val="0"/>
        </w:rPr>
        <w:t>Potential solutions</w:t>
      </w:r>
      <w:bookmarkEnd w:id="97"/>
      <w:bookmarkEnd w:id="98"/>
      <w:bookmarkEnd w:id="99"/>
    </w:p>
    <w:p>
      <w:pPr>
        <w:pStyle w:val="5"/>
        <w:rPr>
          <w:rStyle w:val="91"/>
          <w:rFonts w:hint="default" w:cs="Times New Roman"/>
          <w:i w:val="0"/>
          <w:lang w:eastAsia="zh-CN"/>
        </w:rPr>
      </w:pPr>
      <w:bookmarkStart w:id="100" w:name="_Toc30336"/>
      <w:bookmarkStart w:id="101" w:name="_Toc21878"/>
      <w:bookmarkStart w:id="102" w:name="_Toc28932"/>
      <w:r>
        <w:rPr>
          <w:rFonts w:cs="Times New Roman"/>
        </w:rPr>
        <w:t>5.</w:t>
      </w:r>
      <w:r>
        <w:rPr>
          <w:rFonts w:hint="default" w:cs="Times New Roman"/>
          <w:lang w:val="en-US" w:eastAsia="zh-CN"/>
        </w:rPr>
        <w:t>1</w:t>
      </w:r>
      <w:r>
        <w:rPr>
          <w:rFonts w:cs="Times New Roman"/>
        </w:rPr>
        <w:t>.</w:t>
      </w:r>
      <w:r>
        <w:rPr>
          <w:rFonts w:hint="default" w:cs="Times New Roman"/>
          <w:lang w:val="en-US" w:eastAsia="zh-CN"/>
        </w:rPr>
        <w:t>4</w:t>
      </w:r>
      <w:r>
        <w:rPr>
          <w:rFonts w:eastAsia="等线"/>
        </w:rPr>
        <w:tab/>
      </w:r>
      <w:r>
        <w:rPr>
          <w:rStyle w:val="91"/>
          <w:rFonts w:hint="default" w:cs="Times New Roman"/>
          <w:i w:val="0"/>
          <w:lang w:eastAsia="zh-CN"/>
        </w:rPr>
        <w:t>Evaluation of potential solutions</w:t>
      </w:r>
      <w:bookmarkEnd w:id="100"/>
      <w:bookmarkEnd w:id="101"/>
      <w:bookmarkEnd w:id="102"/>
    </w:p>
    <w:p>
      <w:pPr>
        <w:pStyle w:val="4"/>
      </w:pPr>
      <w:bookmarkStart w:id="103" w:name="_Toc24640"/>
      <w:bookmarkStart w:id="104" w:name="_Toc13675"/>
      <w:bookmarkStart w:id="105" w:name="_Toc16078"/>
      <w:r>
        <w:rPr>
          <w:lang w:eastAsia="zh-CN"/>
        </w:rPr>
        <w:t>5</w:t>
      </w:r>
      <w:r>
        <w:t>.X</w:t>
      </w:r>
      <w:r>
        <w:rPr>
          <w:rFonts w:eastAsia="等线"/>
        </w:rPr>
        <w:tab/>
      </w:r>
      <w:r>
        <w:rPr>
          <w:rFonts w:hint="eastAsia"/>
          <w:lang w:eastAsia="zh-CN"/>
        </w:rPr>
        <w:t>Use Case</w:t>
      </w:r>
      <w:r>
        <w:t>#</w:t>
      </w:r>
      <w:r>
        <w:rPr>
          <w:rFonts w:hint="eastAsia"/>
          <w:lang w:eastAsia="zh-CN"/>
        </w:rPr>
        <w:t>Num</w:t>
      </w:r>
      <w:r>
        <w:t>: title</w:t>
      </w:r>
      <w:bookmarkEnd w:id="103"/>
      <w:bookmarkEnd w:id="104"/>
      <w:bookmarkEnd w:id="105"/>
    </w:p>
    <w:p>
      <w:pPr>
        <w:pStyle w:val="5"/>
        <w:rPr>
          <w:rStyle w:val="169"/>
          <w:i w:val="0"/>
        </w:rPr>
      </w:pPr>
      <w:bookmarkStart w:id="106" w:name="_Toc14253"/>
      <w:bookmarkStart w:id="107" w:name="_Toc16978"/>
      <w:bookmarkStart w:id="108" w:name="_Toc17827"/>
      <w:r>
        <w:rPr>
          <w:rStyle w:val="169"/>
          <w:i w:val="0"/>
          <w:lang w:eastAsia="zh-CN"/>
        </w:rPr>
        <w:t>5</w:t>
      </w:r>
      <w:r>
        <w:rPr>
          <w:rStyle w:val="169"/>
          <w:i w:val="0"/>
        </w:rPr>
        <w:t>.X.1</w:t>
      </w:r>
      <w:r>
        <w:rPr>
          <w:rFonts w:eastAsia="等线"/>
        </w:rPr>
        <w:tab/>
      </w:r>
      <w:r>
        <w:rPr>
          <w:rStyle w:val="169"/>
          <w:i w:val="0"/>
        </w:rPr>
        <w:t>Description</w:t>
      </w:r>
      <w:bookmarkEnd w:id="106"/>
      <w:bookmarkEnd w:id="107"/>
      <w:bookmarkEnd w:id="108"/>
    </w:p>
    <w:p>
      <w:pPr>
        <w:pStyle w:val="5"/>
        <w:rPr>
          <w:rFonts w:hint="eastAsia"/>
          <w:lang w:eastAsia="zh-CN"/>
        </w:rPr>
      </w:pPr>
      <w:bookmarkStart w:id="109" w:name="_Toc1785"/>
      <w:bookmarkStart w:id="110" w:name="_Toc5211"/>
      <w:bookmarkStart w:id="111" w:name="_Toc17341"/>
      <w:r>
        <w:rPr>
          <w:rStyle w:val="169"/>
          <w:i w:val="0"/>
          <w:lang w:eastAsia="zh-CN"/>
        </w:rPr>
        <w:t>5</w:t>
      </w:r>
      <w:r>
        <w:rPr>
          <w:rStyle w:val="169"/>
          <w:i w:val="0"/>
        </w:rPr>
        <w:t>.X.</w:t>
      </w:r>
      <w:r>
        <w:rPr>
          <w:rStyle w:val="169"/>
          <w:rFonts w:hint="eastAsia"/>
          <w:i w:val="0"/>
          <w:lang w:eastAsia="zh-CN"/>
        </w:rPr>
        <w:t>2</w:t>
      </w:r>
      <w:r>
        <w:rPr>
          <w:rFonts w:eastAsia="等线"/>
        </w:rPr>
        <w:tab/>
      </w:r>
      <w:r>
        <w:rPr>
          <w:rStyle w:val="169"/>
          <w:rFonts w:hint="eastAsia"/>
          <w:i w:val="0"/>
          <w:lang w:eastAsia="zh-CN"/>
        </w:rPr>
        <w:t>Potential requirements</w:t>
      </w:r>
      <w:bookmarkEnd w:id="109"/>
      <w:bookmarkEnd w:id="110"/>
      <w:bookmarkEnd w:id="111"/>
    </w:p>
    <w:p>
      <w:pPr>
        <w:pStyle w:val="5"/>
        <w:rPr>
          <w:rStyle w:val="169"/>
          <w:i w:val="0"/>
        </w:rPr>
      </w:pPr>
      <w:bookmarkStart w:id="112" w:name="_Toc14142"/>
      <w:bookmarkStart w:id="113" w:name="_Toc25549"/>
      <w:bookmarkStart w:id="114" w:name="_Toc8595"/>
      <w:r>
        <w:rPr>
          <w:rStyle w:val="169"/>
          <w:i w:val="0"/>
          <w:lang w:eastAsia="zh-CN"/>
        </w:rPr>
        <w:t>5</w:t>
      </w:r>
      <w:r>
        <w:rPr>
          <w:rStyle w:val="169"/>
          <w:i w:val="0"/>
        </w:rPr>
        <w:t>.X.</w:t>
      </w:r>
      <w:r>
        <w:rPr>
          <w:rStyle w:val="169"/>
          <w:rFonts w:hint="eastAsia"/>
          <w:i w:val="0"/>
          <w:lang w:eastAsia="zh-CN"/>
        </w:rPr>
        <w:t>3</w:t>
      </w:r>
      <w:r>
        <w:rPr>
          <w:rFonts w:eastAsia="等线"/>
        </w:rPr>
        <w:tab/>
      </w:r>
      <w:r>
        <w:rPr>
          <w:rStyle w:val="169"/>
          <w:i w:val="0"/>
        </w:rPr>
        <w:t>Potential solutions</w:t>
      </w:r>
      <w:bookmarkEnd w:id="112"/>
      <w:bookmarkEnd w:id="113"/>
      <w:bookmarkEnd w:id="114"/>
    </w:p>
    <w:p>
      <w:pPr>
        <w:pStyle w:val="5"/>
        <w:rPr>
          <w:rStyle w:val="169"/>
          <w:rFonts w:hint="eastAsia"/>
          <w:i w:val="0"/>
          <w:lang w:eastAsia="zh-CN"/>
        </w:rPr>
      </w:pPr>
      <w:bookmarkStart w:id="115" w:name="_Toc23736"/>
      <w:bookmarkStart w:id="116" w:name="_Toc150"/>
      <w:bookmarkStart w:id="117" w:name="_Toc14174"/>
      <w:r>
        <w:rPr>
          <w:rStyle w:val="169"/>
          <w:i w:val="0"/>
          <w:lang w:eastAsia="zh-CN"/>
        </w:rPr>
        <w:t>5</w:t>
      </w:r>
      <w:r>
        <w:rPr>
          <w:rStyle w:val="169"/>
          <w:i w:val="0"/>
        </w:rPr>
        <w:t>.X.</w:t>
      </w:r>
      <w:r>
        <w:rPr>
          <w:rStyle w:val="169"/>
          <w:rFonts w:hint="eastAsia"/>
          <w:i w:val="0"/>
          <w:lang w:eastAsia="zh-CN"/>
        </w:rPr>
        <w:t>4</w:t>
      </w:r>
      <w:r>
        <w:rPr>
          <w:rFonts w:eastAsia="等线"/>
        </w:rPr>
        <w:tab/>
      </w:r>
      <w:r>
        <w:rPr>
          <w:rStyle w:val="169"/>
          <w:rFonts w:hint="eastAsia"/>
          <w:i w:val="0"/>
          <w:lang w:eastAsia="zh-CN"/>
        </w:rPr>
        <w:t>Evaluation of potential solutions</w:t>
      </w:r>
      <w:bookmarkEnd w:id="115"/>
      <w:bookmarkEnd w:id="116"/>
      <w:bookmarkEnd w:id="117"/>
    </w:p>
    <w:p>
      <w:pPr>
        <w:rPr>
          <w:lang w:eastAsia="ko-KR"/>
        </w:rPr>
      </w:pPr>
    </w:p>
    <w:p>
      <w:pPr>
        <w:pStyle w:val="3"/>
        <w:rPr>
          <w:rFonts w:hint="eastAsia"/>
          <w:lang w:eastAsia="zh-CN"/>
        </w:rPr>
      </w:pPr>
      <w:bookmarkStart w:id="118" w:name="_Toc20175"/>
      <w:bookmarkStart w:id="119" w:name="_Toc31440"/>
      <w:bookmarkStart w:id="120" w:name="_Toc23833"/>
      <w:bookmarkStart w:id="121" w:name="_Toc13690"/>
      <w:r>
        <w:rPr>
          <w:rFonts w:hint="eastAsia"/>
          <w:lang w:eastAsia="zh-CN"/>
        </w:rPr>
        <w:t>6</w:t>
      </w:r>
      <w:r>
        <w:tab/>
      </w:r>
      <w:r>
        <w:rPr>
          <w:rFonts w:hint="eastAsia"/>
          <w:lang w:eastAsia="zh-CN"/>
        </w:rPr>
        <w:t>Conclusion</w:t>
      </w:r>
      <w:r>
        <w:t>s</w:t>
      </w:r>
      <w:r>
        <w:rPr>
          <w:rFonts w:hint="eastAsia"/>
          <w:lang w:eastAsia="zh-CN"/>
        </w:rPr>
        <w:t xml:space="preserve"> and recommendations</w:t>
      </w:r>
      <w:bookmarkEnd w:id="118"/>
      <w:bookmarkEnd w:id="119"/>
      <w:bookmarkEnd w:id="120"/>
      <w:bookmarkEnd w:id="121"/>
    </w:p>
    <w:p>
      <w:pPr>
        <w:pStyle w:val="111"/>
        <w:rPr>
          <w:color w:val="auto"/>
        </w:rPr>
      </w:pPr>
      <w:r>
        <w:rPr>
          <w:color w:val="auto"/>
        </w:rPr>
        <w:t>Editor's note: this clause will contain conclusions and recommendations for corresponding use cases identified in clause 5.</w:t>
      </w:r>
    </w:p>
    <w:p>
      <w:pPr>
        <w:pStyle w:val="11"/>
      </w:pPr>
      <w:r>
        <w:br w:type="page"/>
      </w:r>
      <w:bookmarkStart w:id="122" w:name="_Toc129708892"/>
      <w:r>
        <w:t>Annex &lt;</w:t>
      </w:r>
      <w:r>
        <w:rPr>
          <w:rFonts w:hint="default"/>
          <w:lang w:val="en-US" w:eastAsia="zh-CN"/>
        </w:rPr>
        <w:t>X</w:t>
      </w:r>
      <w:r>
        <w:t>&gt; (informative):</w:t>
      </w:r>
      <w:r>
        <w:br w:type="textWrapping"/>
      </w:r>
      <w:r>
        <w:t>Change history</w:t>
      </w:r>
      <w:bookmarkEnd w:id="122"/>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123" w:name="historyclause"/>
            <w:bookmarkEnd w:id="123"/>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eastAsia="宋体"/>
                <w:sz w:val="16"/>
                <w:szCs w:val="16"/>
                <w:lang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pPr>
              <w:pStyle w:val="104"/>
              <w:rPr>
                <w:rFonts w:hint="default" w:eastAsia="宋体"/>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pPr>
              <w:pStyle w:val="104"/>
              <w:rPr>
                <w:sz w:val="16"/>
                <w:szCs w:val="16"/>
              </w:rPr>
            </w:pP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pPr>
              <w:pStyle w:val="104"/>
              <w:rPr>
                <w:rFonts w:hint="eastAsia"/>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pPr>
              <w:pStyle w:val="104"/>
              <w:rPr>
                <w:rFonts w:hint="eastAsia"/>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750</w:t>
            </w:r>
          </w:p>
          <w:p>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752</w:t>
            </w:r>
          </w:p>
          <w:p>
            <w:pPr>
              <w:pStyle w:val="104"/>
              <w:rPr>
                <w:rFonts w:hint="default"/>
                <w:sz w:val="16"/>
                <w:szCs w:val="16"/>
                <w:lang w:val="en-US" w:eastAsia="zh-CN"/>
              </w:rPr>
            </w:pP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a new clause structure</w:t>
            </w:r>
          </w:p>
          <w:p>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reference architecture for the management of sensing service</w:t>
            </w:r>
          </w:p>
        </w:tc>
        <w:tc>
          <w:tcPr>
            <w:tcW w:w="708" w:type="dxa"/>
            <w:shd w:val="solid" w:color="FFFFFF" w:fill="auto"/>
          </w:tcPr>
          <w:p>
            <w:pPr>
              <w:pStyle w:val="104"/>
              <w:rPr>
                <w:rFonts w:hint="eastAsia"/>
                <w:sz w:val="16"/>
                <w:szCs w:val="16"/>
                <w:lang w:eastAsia="zh-CN"/>
              </w:rPr>
            </w:pPr>
            <w:r>
              <w:rPr>
                <w:rFonts w:hint="eastAsia"/>
                <w:sz w:val="16"/>
                <w:szCs w:val="16"/>
                <w:lang w:eastAsia="zh-CN"/>
              </w:rPr>
              <w:t>0.1.0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28.895 V0.1.0 (2026-02)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63F6"/>
    <w:rsid w:val="00040095"/>
    <w:rsid w:val="00051834"/>
    <w:rsid w:val="00054A22"/>
    <w:rsid w:val="00062023"/>
    <w:rsid w:val="000655A6"/>
    <w:rsid w:val="00080512"/>
    <w:rsid w:val="000878EC"/>
    <w:rsid w:val="000C47C3"/>
    <w:rsid w:val="000D1470"/>
    <w:rsid w:val="000D58AB"/>
    <w:rsid w:val="00133525"/>
    <w:rsid w:val="00173E3B"/>
    <w:rsid w:val="00174E78"/>
    <w:rsid w:val="00183556"/>
    <w:rsid w:val="001A4C42"/>
    <w:rsid w:val="001A7420"/>
    <w:rsid w:val="001B6637"/>
    <w:rsid w:val="001C21C3"/>
    <w:rsid w:val="001D02C2"/>
    <w:rsid w:val="001E6385"/>
    <w:rsid w:val="001F0C1D"/>
    <w:rsid w:val="001F1132"/>
    <w:rsid w:val="001F168B"/>
    <w:rsid w:val="002347A2"/>
    <w:rsid w:val="00253ACA"/>
    <w:rsid w:val="002675F0"/>
    <w:rsid w:val="002760EE"/>
    <w:rsid w:val="002B6339"/>
    <w:rsid w:val="002E00EE"/>
    <w:rsid w:val="00315B85"/>
    <w:rsid w:val="003172DC"/>
    <w:rsid w:val="00324D75"/>
    <w:rsid w:val="003259D6"/>
    <w:rsid w:val="00342FDF"/>
    <w:rsid w:val="0035462D"/>
    <w:rsid w:val="00356555"/>
    <w:rsid w:val="003765B8"/>
    <w:rsid w:val="003C3971"/>
    <w:rsid w:val="003C3C37"/>
    <w:rsid w:val="003E01D1"/>
    <w:rsid w:val="00423334"/>
    <w:rsid w:val="00430E0E"/>
    <w:rsid w:val="004345EC"/>
    <w:rsid w:val="00465515"/>
    <w:rsid w:val="0049751D"/>
    <w:rsid w:val="004C30AC"/>
    <w:rsid w:val="004D3578"/>
    <w:rsid w:val="004D55EC"/>
    <w:rsid w:val="004E207D"/>
    <w:rsid w:val="004E213A"/>
    <w:rsid w:val="004F0988"/>
    <w:rsid w:val="004F3340"/>
    <w:rsid w:val="0053388B"/>
    <w:rsid w:val="00535773"/>
    <w:rsid w:val="00543E6C"/>
    <w:rsid w:val="00565087"/>
    <w:rsid w:val="00592F33"/>
    <w:rsid w:val="00595340"/>
    <w:rsid w:val="00597B11"/>
    <w:rsid w:val="005D2E01"/>
    <w:rsid w:val="005D7526"/>
    <w:rsid w:val="005E4BB2"/>
    <w:rsid w:val="005F788A"/>
    <w:rsid w:val="00600F7C"/>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05A2"/>
    <w:rsid w:val="007B600E"/>
    <w:rsid w:val="007F0F4A"/>
    <w:rsid w:val="008028A4"/>
    <w:rsid w:val="0081587F"/>
    <w:rsid w:val="00820EC7"/>
    <w:rsid w:val="00830747"/>
    <w:rsid w:val="00830904"/>
    <w:rsid w:val="008732C8"/>
    <w:rsid w:val="008768CA"/>
    <w:rsid w:val="008A3287"/>
    <w:rsid w:val="008B7EA0"/>
    <w:rsid w:val="008C02B2"/>
    <w:rsid w:val="008C384C"/>
    <w:rsid w:val="008C7B64"/>
    <w:rsid w:val="008E2D68"/>
    <w:rsid w:val="008E6756"/>
    <w:rsid w:val="0090271F"/>
    <w:rsid w:val="00902E23"/>
    <w:rsid w:val="009114D7"/>
    <w:rsid w:val="0091348E"/>
    <w:rsid w:val="00917CCB"/>
    <w:rsid w:val="00933FB0"/>
    <w:rsid w:val="009362B0"/>
    <w:rsid w:val="00942EC2"/>
    <w:rsid w:val="00975DAE"/>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E6164"/>
    <w:rsid w:val="00AE65E2"/>
    <w:rsid w:val="00AF1460"/>
    <w:rsid w:val="00B02E87"/>
    <w:rsid w:val="00B11544"/>
    <w:rsid w:val="00B15449"/>
    <w:rsid w:val="00B93086"/>
    <w:rsid w:val="00BA19ED"/>
    <w:rsid w:val="00BA4B8D"/>
    <w:rsid w:val="00BB24E8"/>
    <w:rsid w:val="00BC0858"/>
    <w:rsid w:val="00BC0F7D"/>
    <w:rsid w:val="00BC1C4B"/>
    <w:rsid w:val="00BC7A0C"/>
    <w:rsid w:val="00BD7D31"/>
    <w:rsid w:val="00BE3255"/>
    <w:rsid w:val="00BF128E"/>
    <w:rsid w:val="00BF689A"/>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2418"/>
    <w:rsid w:val="00DC309B"/>
    <w:rsid w:val="00DC4DA2"/>
    <w:rsid w:val="00DC598C"/>
    <w:rsid w:val="00DD4C17"/>
    <w:rsid w:val="00DD74A5"/>
    <w:rsid w:val="00DF2B1F"/>
    <w:rsid w:val="00DF62CD"/>
    <w:rsid w:val="00E06B9A"/>
    <w:rsid w:val="00E16509"/>
    <w:rsid w:val="00E24AA9"/>
    <w:rsid w:val="00E31385"/>
    <w:rsid w:val="00E44582"/>
    <w:rsid w:val="00E44FFC"/>
    <w:rsid w:val="00E528B7"/>
    <w:rsid w:val="00E77645"/>
    <w:rsid w:val="00EA15B0"/>
    <w:rsid w:val="00EA5EA7"/>
    <w:rsid w:val="00EA66BD"/>
    <w:rsid w:val="00EC4A25"/>
    <w:rsid w:val="00ED6201"/>
    <w:rsid w:val="00EF608C"/>
    <w:rsid w:val="00F025A2"/>
    <w:rsid w:val="00F04712"/>
    <w:rsid w:val="00F13360"/>
    <w:rsid w:val="00F22EC7"/>
    <w:rsid w:val="00F325C8"/>
    <w:rsid w:val="00F34834"/>
    <w:rsid w:val="00F653B8"/>
    <w:rsid w:val="00F9008D"/>
    <w:rsid w:val="00FA1266"/>
    <w:rsid w:val="00FB1B03"/>
    <w:rsid w:val="00FC1192"/>
    <w:rsid w:val="01443F22"/>
    <w:rsid w:val="032743DE"/>
    <w:rsid w:val="03772BBD"/>
    <w:rsid w:val="03E766F4"/>
    <w:rsid w:val="055211C9"/>
    <w:rsid w:val="058D5B2B"/>
    <w:rsid w:val="05F851DA"/>
    <w:rsid w:val="06133805"/>
    <w:rsid w:val="061C6693"/>
    <w:rsid w:val="062D7C32"/>
    <w:rsid w:val="06E66DAE"/>
    <w:rsid w:val="076F023F"/>
    <w:rsid w:val="082C3E75"/>
    <w:rsid w:val="087245E9"/>
    <w:rsid w:val="08D5688C"/>
    <w:rsid w:val="08EB0B5B"/>
    <w:rsid w:val="09B174F4"/>
    <w:rsid w:val="09B90184"/>
    <w:rsid w:val="0A526C05"/>
    <w:rsid w:val="0A80100D"/>
    <w:rsid w:val="0B16483D"/>
    <w:rsid w:val="0BAB2B32"/>
    <w:rsid w:val="0CAB5F58"/>
    <w:rsid w:val="0CDE1C2A"/>
    <w:rsid w:val="0D3835BD"/>
    <w:rsid w:val="0D3F09CA"/>
    <w:rsid w:val="0D4F31E3"/>
    <w:rsid w:val="0D55096F"/>
    <w:rsid w:val="0DBE4B1B"/>
    <w:rsid w:val="0E7C03D1"/>
    <w:rsid w:val="0EB25028"/>
    <w:rsid w:val="0EEA0410"/>
    <w:rsid w:val="0F9C62AB"/>
    <w:rsid w:val="0FA04CB1"/>
    <w:rsid w:val="0FF259B5"/>
    <w:rsid w:val="101B23FC"/>
    <w:rsid w:val="10725009"/>
    <w:rsid w:val="10BA31FF"/>
    <w:rsid w:val="11A61B83"/>
    <w:rsid w:val="121B1B42"/>
    <w:rsid w:val="135D59D1"/>
    <w:rsid w:val="13D30E93"/>
    <w:rsid w:val="14186104"/>
    <w:rsid w:val="15BB45B7"/>
    <w:rsid w:val="16111742"/>
    <w:rsid w:val="16916062"/>
    <w:rsid w:val="16E3789C"/>
    <w:rsid w:val="17E80E24"/>
    <w:rsid w:val="18F751A5"/>
    <w:rsid w:val="19256F64"/>
    <w:rsid w:val="1986426C"/>
    <w:rsid w:val="1A0738C1"/>
    <w:rsid w:val="1A096DC4"/>
    <w:rsid w:val="1A7A3C00"/>
    <w:rsid w:val="1B607376"/>
    <w:rsid w:val="1B967850"/>
    <w:rsid w:val="1BA82FED"/>
    <w:rsid w:val="1C80524F"/>
    <w:rsid w:val="1CC1153B"/>
    <w:rsid w:val="1D3E4388"/>
    <w:rsid w:val="1D5C3938"/>
    <w:rsid w:val="1D6B3F53"/>
    <w:rsid w:val="1DC16EE0"/>
    <w:rsid w:val="1E775389"/>
    <w:rsid w:val="1EC83E8F"/>
    <w:rsid w:val="1ECA7392"/>
    <w:rsid w:val="1F591628"/>
    <w:rsid w:val="1F6C5777"/>
    <w:rsid w:val="1F9E2BED"/>
    <w:rsid w:val="1FAB7D05"/>
    <w:rsid w:val="2043214E"/>
    <w:rsid w:val="22937748"/>
    <w:rsid w:val="230E7092"/>
    <w:rsid w:val="240253A0"/>
    <w:rsid w:val="24E10292"/>
    <w:rsid w:val="24F56F32"/>
    <w:rsid w:val="26444656"/>
    <w:rsid w:val="266B4515"/>
    <w:rsid w:val="27E3087F"/>
    <w:rsid w:val="27F07B94"/>
    <w:rsid w:val="2857083D"/>
    <w:rsid w:val="28DE781D"/>
    <w:rsid w:val="28F4613D"/>
    <w:rsid w:val="292B4099"/>
    <w:rsid w:val="29FE1E73"/>
    <w:rsid w:val="2A0C4A0C"/>
    <w:rsid w:val="2A801147"/>
    <w:rsid w:val="2AC8733D"/>
    <w:rsid w:val="2B960C8F"/>
    <w:rsid w:val="2C680FE8"/>
    <w:rsid w:val="2C960832"/>
    <w:rsid w:val="2CB35BE4"/>
    <w:rsid w:val="2CD02E25"/>
    <w:rsid w:val="2D7F71AA"/>
    <w:rsid w:val="2E902F04"/>
    <w:rsid w:val="2EC90963"/>
    <w:rsid w:val="2F2965ED"/>
    <w:rsid w:val="2F563C39"/>
    <w:rsid w:val="2F8B2E0E"/>
    <w:rsid w:val="2FC32F68"/>
    <w:rsid w:val="2FF31539"/>
    <w:rsid w:val="30906E39"/>
    <w:rsid w:val="30F367F3"/>
    <w:rsid w:val="311C22A0"/>
    <w:rsid w:val="31362E4A"/>
    <w:rsid w:val="314A1AEA"/>
    <w:rsid w:val="31A002FB"/>
    <w:rsid w:val="31D56293"/>
    <w:rsid w:val="32E62B90"/>
    <w:rsid w:val="32EE219B"/>
    <w:rsid w:val="33387117"/>
    <w:rsid w:val="335047BE"/>
    <w:rsid w:val="337201F6"/>
    <w:rsid w:val="33E317AE"/>
    <w:rsid w:val="33EF3043"/>
    <w:rsid w:val="34AF7BFE"/>
    <w:rsid w:val="34BE4995"/>
    <w:rsid w:val="34F23B6A"/>
    <w:rsid w:val="354635F4"/>
    <w:rsid w:val="356660A7"/>
    <w:rsid w:val="35787646"/>
    <w:rsid w:val="35B12CA3"/>
    <w:rsid w:val="35D03558"/>
    <w:rsid w:val="35E037F3"/>
    <w:rsid w:val="362F1FC2"/>
    <w:rsid w:val="368772B8"/>
    <w:rsid w:val="36CA64AC"/>
    <w:rsid w:val="36D24400"/>
    <w:rsid w:val="375223CF"/>
    <w:rsid w:val="37701980"/>
    <w:rsid w:val="3861258D"/>
    <w:rsid w:val="389C366B"/>
    <w:rsid w:val="39404179"/>
    <w:rsid w:val="394250FE"/>
    <w:rsid w:val="3A361B71"/>
    <w:rsid w:val="3A531267"/>
    <w:rsid w:val="3BA96B71"/>
    <w:rsid w:val="3C99647A"/>
    <w:rsid w:val="3D7E79F1"/>
    <w:rsid w:val="3D8B4B09"/>
    <w:rsid w:val="3DD4297E"/>
    <w:rsid w:val="3E4619B8"/>
    <w:rsid w:val="3F1922B4"/>
    <w:rsid w:val="3F4D4769"/>
    <w:rsid w:val="40250BC9"/>
    <w:rsid w:val="406F7D44"/>
    <w:rsid w:val="4123306B"/>
    <w:rsid w:val="421B5801"/>
    <w:rsid w:val="438A6CDC"/>
    <w:rsid w:val="43970571"/>
    <w:rsid w:val="43EE4803"/>
    <w:rsid w:val="44734A5C"/>
    <w:rsid w:val="448858FB"/>
    <w:rsid w:val="453E1BA6"/>
    <w:rsid w:val="45551F33"/>
    <w:rsid w:val="457E0411"/>
    <w:rsid w:val="467F5A35"/>
    <w:rsid w:val="476F0BC1"/>
    <w:rsid w:val="479A1A05"/>
    <w:rsid w:val="47ED7291"/>
    <w:rsid w:val="47F15C97"/>
    <w:rsid w:val="4810074A"/>
    <w:rsid w:val="48533C2F"/>
    <w:rsid w:val="48B956E0"/>
    <w:rsid w:val="48CF4000"/>
    <w:rsid w:val="491A0BFD"/>
    <w:rsid w:val="491B667E"/>
    <w:rsid w:val="497A1F1B"/>
    <w:rsid w:val="49801C26"/>
    <w:rsid w:val="498A7FB7"/>
    <w:rsid w:val="4B61433A"/>
    <w:rsid w:val="4BB11B3A"/>
    <w:rsid w:val="4C9011A8"/>
    <w:rsid w:val="4C966935"/>
    <w:rsid w:val="4C9E244C"/>
    <w:rsid w:val="4D1D5914"/>
    <w:rsid w:val="4E2D7CD0"/>
    <w:rsid w:val="4EE22C77"/>
    <w:rsid w:val="4F13254C"/>
    <w:rsid w:val="50640BF4"/>
    <w:rsid w:val="51085E7F"/>
    <w:rsid w:val="511B709E"/>
    <w:rsid w:val="513B1B51"/>
    <w:rsid w:val="513D08D8"/>
    <w:rsid w:val="5160430F"/>
    <w:rsid w:val="51E31065"/>
    <w:rsid w:val="52466B8B"/>
    <w:rsid w:val="53113CD6"/>
    <w:rsid w:val="53237473"/>
    <w:rsid w:val="5352473F"/>
    <w:rsid w:val="53E64FB3"/>
    <w:rsid w:val="55062E8C"/>
    <w:rsid w:val="556A2BB0"/>
    <w:rsid w:val="557547C5"/>
    <w:rsid w:val="55CA644D"/>
    <w:rsid w:val="55D67CE1"/>
    <w:rsid w:val="55DC7137"/>
    <w:rsid w:val="57391B27"/>
    <w:rsid w:val="57B439EF"/>
    <w:rsid w:val="5812180A"/>
    <w:rsid w:val="58211E24"/>
    <w:rsid w:val="584A2FE9"/>
    <w:rsid w:val="58502974"/>
    <w:rsid w:val="58D10943"/>
    <w:rsid w:val="599C1311"/>
    <w:rsid w:val="59AF0332"/>
    <w:rsid w:val="59F120A0"/>
    <w:rsid w:val="5A9E21B8"/>
    <w:rsid w:val="5B3F1D42"/>
    <w:rsid w:val="5C7929C3"/>
    <w:rsid w:val="5D350B78"/>
    <w:rsid w:val="5E8575A0"/>
    <w:rsid w:val="5F01496B"/>
    <w:rsid w:val="5F214EA0"/>
    <w:rsid w:val="5FCB78B7"/>
    <w:rsid w:val="5FE46263"/>
    <w:rsid w:val="600A739C"/>
    <w:rsid w:val="6061582C"/>
    <w:rsid w:val="608D7975"/>
    <w:rsid w:val="60D11363"/>
    <w:rsid w:val="6141071D"/>
    <w:rsid w:val="63791642"/>
    <w:rsid w:val="63EB287A"/>
    <w:rsid w:val="64983C98"/>
    <w:rsid w:val="65644665"/>
    <w:rsid w:val="656B7873"/>
    <w:rsid w:val="663C4348"/>
    <w:rsid w:val="671C39B6"/>
    <w:rsid w:val="67C25449"/>
    <w:rsid w:val="6876296E"/>
    <w:rsid w:val="688C2914"/>
    <w:rsid w:val="68BD6966"/>
    <w:rsid w:val="68CF2103"/>
    <w:rsid w:val="68F87A44"/>
    <w:rsid w:val="694542C0"/>
    <w:rsid w:val="69DB133C"/>
    <w:rsid w:val="6A911D64"/>
    <w:rsid w:val="6ACA793F"/>
    <w:rsid w:val="6B792062"/>
    <w:rsid w:val="6C25217A"/>
    <w:rsid w:val="6D4A44DB"/>
    <w:rsid w:val="6DCE6CB3"/>
    <w:rsid w:val="6DEF4C69"/>
    <w:rsid w:val="6E372E5F"/>
    <w:rsid w:val="6F5B773E"/>
    <w:rsid w:val="6F7C56F5"/>
    <w:rsid w:val="6FFD4F62"/>
    <w:rsid w:val="702F0A1B"/>
    <w:rsid w:val="706B4675"/>
    <w:rsid w:val="707D659C"/>
    <w:rsid w:val="70FF5871"/>
    <w:rsid w:val="713D78D4"/>
    <w:rsid w:val="729303E4"/>
    <w:rsid w:val="72F0059F"/>
    <w:rsid w:val="73245576"/>
    <w:rsid w:val="73AA3251"/>
    <w:rsid w:val="73BF3A1A"/>
    <w:rsid w:val="73C572FE"/>
    <w:rsid w:val="73C64D7F"/>
    <w:rsid w:val="74703282"/>
    <w:rsid w:val="75442FF2"/>
    <w:rsid w:val="769F1FAA"/>
    <w:rsid w:val="76B32A53"/>
    <w:rsid w:val="775D10E3"/>
    <w:rsid w:val="781B279B"/>
    <w:rsid w:val="784F3EEE"/>
    <w:rsid w:val="78B8009B"/>
    <w:rsid w:val="79063A1D"/>
    <w:rsid w:val="794F1893"/>
    <w:rsid w:val="7A22766D"/>
    <w:rsid w:val="7A905722"/>
    <w:rsid w:val="7B8B6C3F"/>
    <w:rsid w:val="7C1977A8"/>
    <w:rsid w:val="7C461570"/>
    <w:rsid w:val="7C501E80"/>
    <w:rsid w:val="7C937471"/>
    <w:rsid w:val="7D626845"/>
    <w:rsid w:val="7D7541E1"/>
    <w:rsid w:val="7D952517"/>
    <w:rsid w:val="7DD86F2C"/>
    <w:rsid w:val="7DEB54A4"/>
    <w:rsid w:val="7E1A2770"/>
    <w:rsid w:val="7E994343"/>
    <w:rsid w:val="7EFD4068"/>
    <w:rsid w:val="7EFF3CE8"/>
    <w:rsid w:val="7F1028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6"/>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5"/>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7"/>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8"/>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3"/>
    <w:qFormat/>
    <w:uiPriority w:val="0"/>
    <w:rPr>
      <w:lang w:eastAsia="en-US"/>
    </w:rPr>
  </w:style>
  <w:style w:type="character" w:customStyle="1" w:styleId="163">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WPSOffice手动目录 1"/>
    <w:qFormat/>
    <w:uiPriority w:val="0"/>
    <w:pPr>
      <w:ind w:leftChars="0"/>
    </w:pPr>
    <w:rPr>
      <w:rFonts w:ascii="Times New Roman" w:hAnsi="Times New Roman" w:eastAsia="宋体" w:cs="Times New Roman"/>
      <w:sz w:val="20"/>
      <w:szCs w:val="20"/>
    </w:rPr>
  </w:style>
  <w:style w:type="paragraph" w:customStyle="1" w:styleId="167">
    <w:name w:val="WPSOffice手动目录 2"/>
    <w:qFormat/>
    <w:uiPriority w:val="0"/>
    <w:pPr>
      <w:ind w:leftChars="200"/>
    </w:pPr>
    <w:rPr>
      <w:rFonts w:ascii="Times New Roman" w:hAnsi="Times New Roman" w:eastAsia="宋体" w:cs="Times New Roman"/>
      <w:sz w:val="20"/>
      <w:szCs w:val="20"/>
    </w:rPr>
  </w:style>
  <w:style w:type="paragraph" w:customStyle="1" w:styleId="168">
    <w:name w:val="WPSOffice手动目录 3"/>
    <w:qFormat/>
    <w:uiPriority w:val="0"/>
    <w:pPr>
      <w:ind w:leftChars="400"/>
    </w:pPr>
    <w:rPr>
      <w:rFonts w:ascii="Times New Roman" w:hAnsi="Times New Roman" w:eastAsia="宋体" w:cs="Times New Roman"/>
      <w:sz w:val="20"/>
      <w:szCs w:val="20"/>
    </w:rPr>
  </w:style>
  <w:style w:type="character" w:customStyle="1" w:styleId="169">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Pages>
  <Words>1056</Words>
  <Characters>5589</Characters>
  <Lines>151</Lines>
  <Paragraphs>123</Paragraphs>
  <TotalTime>2</TotalTime>
  <ScaleCrop>false</ScaleCrop>
  <LinksUpToDate>false</LinksUpToDate>
  <CharactersWithSpaces>6522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2026-01-25T07:56:00Z</dcterms:created>
  <dc:creator>MCC Support</dc:creator>
  <cp:keywords>&lt;keyword[, keyword, ]&gt;</cp:keywords>
  <cp:lastModifiedBy>user</cp:lastModifiedBy>
  <cp:lastPrinted>2019-02-25T14:05:00Z</cp:lastPrinted>
  <dcterms:modified xsi:type="dcterms:W3CDTF">2026-02-16T08:53:14Z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B714AA9A7CDF4A43AD68B52C3A1F2276</vt:lpwstr>
  </property>
</Properties>
</file>